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40" w:rsidRDefault="002C1540" w:rsidP="002C1540">
      <w:pPr>
        <w:pStyle w:val="affa"/>
      </w:pPr>
    </w:p>
    <w:p w:rsidR="002C1540" w:rsidRDefault="002C1540" w:rsidP="002C1540">
      <w:pPr>
        <w:pStyle w:val="affa"/>
      </w:pPr>
    </w:p>
    <w:p w:rsidR="002C1540" w:rsidRDefault="002C1540" w:rsidP="002C1540">
      <w:pPr>
        <w:pStyle w:val="affa"/>
      </w:pPr>
    </w:p>
    <w:p w:rsidR="002C1540" w:rsidRDefault="002C1540" w:rsidP="002C1540">
      <w:pPr>
        <w:pStyle w:val="affa"/>
      </w:pPr>
    </w:p>
    <w:p w:rsidR="002C1540" w:rsidRDefault="002C1540" w:rsidP="002C1540">
      <w:pPr>
        <w:pStyle w:val="affa"/>
      </w:pPr>
    </w:p>
    <w:p w:rsidR="002C1540" w:rsidRDefault="002C1540" w:rsidP="002C1540">
      <w:pPr>
        <w:pStyle w:val="affa"/>
      </w:pPr>
    </w:p>
    <w:p w:rsidR="002C1540" w:rsidRDefault="002C1540" w:rsidP="002C1540">
      <w:pPr>
        <w:pStyle w:val="affa"/>
      </w:pPr>
    </w:p>
    <w:p w:rsidR="002C1540" w:rsidRDefault="002C1540" w:rsidP="002C1540">
      <w:pPr>
        <w:pStyle w:val="affa"/>
      </w:pPr>
    </w:p>
    <w:p w:rsidR="002C1540" w:rsidRDefault="002C1540" w:rsidP="002C1540">
      <w:pPr>
        <w:pStyle w:val="affa"/>
      </w:pPr>
    </w:p>
    <w:p w:rsidR="002C1540" w:rsidRPr="002C1540" w:rsidRDefault="00ED4664" w:rsidP="002C1540">
      <w:pPr>
        <w:pStyle w:val="affa"/>
      </w:pPr>
      <w:r w:rsidRPr="002C1540">
        <w:t>КУРСОВАЯ РАБОТА</w:t>
      </w:r>
    </w:p>
    <w:p w:rsidR="002C1540" w:rsidRDefault="00ED4664" w:rsidP="002C1540">
      <w:pPr>
        <w:pStyle w:val="affa"/>
      </w:pPr>
      <w:r w:rsidRPr="002C1540">
        <w:t>По предмету</w:t>
      </w:r>
      <w:r w:rsidR="002C1540" w:rsidRPr="002C1540">
        <w:t xml:space="preserve">: </w:t>
      </w:r>
      <w:r w:rsidR="00C616E3" w:rsidRPr="002C1540">
        <w:t>КОМПЛЕКСНЫЙ ЭКОНОМИЧЕСКИЙ АНАЛИЗ ХОЗЯЙСТВЕННОЙ ДЕЯТЕЛЬНОСТИ</w:t>
      </w:r>
    </w:p>
    <w:p w:rsidR="002C1540" w:rsidRDefault="00ED4664" w:rsidP="002C1540">
      <w:pPr>
        <w:pStyle w:val="affa"/>
        <w:rPr>
          <w:b/>
          <w:bCs/>
        </w:rPr>
      </w:pPr>
      <w:r w:rsidRPr="002C1540">
        <w:t>На тему</w:t>
      </w:r>
      <w:r w:rsidR="002C1540" w:rsidRPr="002C1540">
        <w:t xml:space="preserve">: </w:t>
      </w:r>
      <w:r w:rsidR="00C616E3" w:rsidRPr="002C1540">
        <w:rPr>
          <w:b/>
          <w:bCs/>
        </w:rPr>
        <w:t>Анализ активов и пассивов бухгалтерского баланса</w:t>
      </w:r>
    </w:p>
    <w:p w:rsidR="002C1540" w:rsidRDefault="002C1540" w:rsidP="002C1540">
      <w:pPr>
        <w:pStyle w:val="affa"/>
      </w:pPr>
    </w:p>
    <w:p w:rsidR="00826530" w:rsidRDefault="00826530" w:rsidP="002C1540">
      <w:pPr>
        <w:pStyle w:val="affa"/>
      </w:pPr>
    </w:p>
    <w:p w:rsidR="00826530" w:rsidRDefault="00826530" w:rsidP="002C1540">
      <w:pPr>
        <w:pStyle w:val="affa"/>
      </w:pPr>
    </w:p>
    <w:p w:rsidR="002C1540" w:rsidRDefault="00ED4664" w:rsidP="00826530">
      <w:pPr>
        <w:pStyle w:val="affa"/>
        <w:jc w:val="left"/>
      </w:pPr>
      <w:r w:rsidRPr="002C1540">
        <w:t>Студента</w:t>
      </w:r>
    </w:p>
    <w:p w:rsidR="00826530" w:rsidRDefault="00ED4664" w:rsidP="00826530">
      <w:pPr>
        <w:pStyle w:val="affa"/>
        <w:jc w:val="left"/>
      </w:pPr>
      <w:r w:rsidRPr="002C1540">
        <w:t>Специальность</w:t>
      </w:r>
      <w:r w:rsidR="002C1540" w:rsidRPr="002C1540">
        <w:t xml:space="preserve"> </w:t>
      </w:r>
    </w:p>
    <w:p w:rsidR="00826530" w:rsidRDefault="00ED4664" w:rsidP="00826530">
      <w:pPr>
        <w:pStyle w:val="affa"/>
        <w:jc w:val="left"/>
      </w:pPr>
      <w:r w:rsidRPr="002C1540">
        <w:t>Бух</w:t>
      </w:r>
      <w:r w:rsidR="005B138A" w:rsidRPr="002C1540">
        <w:t xml:space="preserve">галтерский </w:t>
      </w:r>
      <w:r w:rsidRPr="002C1540">
        <w:t>учет, анализ и аудит</w:t>
      </w:r>
      <w:r w:rsidR="002C1540">
        <w:t xml:space="preserve"> </w:t>
      </w:r>
    </w:p>
    <w:p w:rsidR="002C1540" w:rsidRDefault="002C1540" w:rsidP="00826530">
      <w:pPr>
        <w:pStyle w:val="affa"/>
        <w:jc w:val="left"/>
      </w:pPr>
      <w:r>
        <w:t>(</w:t>
      </w:r>
      <w:r w:rsidR="00ED4664" w:rsidRPr="002C1540">
        <w:t>5</w:t>
      </w:r>
      <w:r w:rsidR="00C616E3" w:rsidRPr="002C1540">
        <w:t>,5</w:t>
      </w:r>
      <w:r w:rsidR="00ED4664" w:rsidRPr="002C1540">
        <w:t xml:space="preserve"> лет, группа БА </w:t>
      </w:r>
      <w:r w:rsidR="005B138A" w:rsidRPr="002C1540">
        <w:t>5</w:t>
      </w:r>
      <w:r w:rsidR="00ED4664" w:rsidRPr="002C1540">
        <w:t>51</w:t>
      </w:r>
      <w:r w:rsidRPr="002C1540">
        <w:t>)</w:t>
      </w:r>
    </w:p>
    <w:p w:rsidR="002C1540" w:rsidRDefault="00ED4664" w:rsidP="00826530">
      <w:pPr>
        <w:pStyle w:val="affa"/>
        <w:jc w:val="left"/>
      </w:pPr>
      <w:r w:rsidRPr="002C1540">
        <w:t>Курс</w:t>
      </w:r>
      <w:r w:rsidR="002C1540" w:rsidRPr="002C1540">
        <w:t xml:space="preserve"> </w:t>
      </w:r>
      <w:r w:rsidRPr="002C1540">
        <w:rPr>
          <w:lang w:val="en-US"/>
        </w:rPr>
        <w:t>V</w:t>
      </w:r>
      <w:r w:rsidR="002C1540">
        <w:t xml:space="preserve"> (</w:t>
      </w:r>
      <w:r w:rsidRPr="002C1540">
        <w:t>заочный</w:t>
      </w:r>
      <w:r w:rsidR="002C1540" w:rsidRPr="002C1540">
        <w:t>)</w:t>
      </w:r>
    </w:p>
    <w:p w:rsidR="002C1540" w:rsidRDefault="00ED4664" w:rsidP="00826530">
      <w:pPr>
        <w:pStyle w:val="affa"/>
        <w:jc w:val="left"/>
      </w:pPr>
      <w:r w:rsidRPr="002C1540">
        <w:t>Научный руководитель</w:t>
      </w:r>
      <w:r w:rsidR="002C1540" w:rsidRPr="002C1540">
        <w:t xml:space="preserve"> </w:t>
      </w:r>
    </w:p>
    <w:p w:rsidR="002C1540" w:rsidRDefault="002C1540" w:rsidP="002C1540">
      <w:pPr>
        <w:pStyle w:val="affa"/>
      </w:pPr>
    </w:p>
    <w:p w:rsidR="00826530" w:rsidRDefault="00826530" w:rsidP="002C1540">
      <w:pPr>
        <w:pStyle w:val="affa"/>
      </w:pPr>
    </w:p>
    <w:p w:rsidR="00826530" w:rsidRDefault="00826530" w:rsidP="002C1540">
      <w:pPr>
        <w:pStyle w:val="affa"/>
      </w:pPr>
    </w:p>
    <w:p w:rsidR="00826530" w:rsidRPr="002C1540" w:rsidRDefault="00826530" w:rsidP="002C1540">
      <w:pPr>
        <w:pStyle w:val="affa"/>
      </w:pPr>
    </w:p>
    <w:p w:rsidR="00ED4664" w:rsidRPr="002C1540" w:rsidRDefault="00ED4664" w:rsidP="002C1540">
      <w:pPr>
        <w:pStyle w:val="affa"/>
      </w:pPr>
      <w:r w:rsidRPr="002C1540">
        <w:t>ТОЛЬЯТТИ 200</w:t>
      </w:r>
      <w:r w:rsidR="00C8007C" w:rsidRPr="002C1540">
        <w:t>9</w:t>
      </w:r>
      <w:r w:rsidRPr="002C1540">
        <w:t xml:space="preserve"> год</w:t>
      </w:r>
    </w:p>
    <w:p w:rsidR="002C1540" w:rsidRDefault="00EB11CF" w:rsidP="00826530">
      <w:pPr>
        <w:pStyle w:val="aff4"/>
      </w:pPr>
      <w:r w:rsidRPr="002C1540">
        <w:br w:type="page"/>
      </w:r>
      <w:bookmarkStart w:id="0" w:name="_Toc9667985"/>
      <w:bookmarkStart w:id="1" w:name="_Toc9694209"/>
      <w:r w:rsidR="00826530">
        <w:t>Содержание</w:t>
      </w:r>
    </w:p>
    <w:p w:rsidR="00826530" w:rsidRDefault="00826530" w:rsidP="00826530">
      <w:pPr>
        <w:pStyle w:val="aff4"/>
      </w:pP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Введение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 xml:space="preserve">Глава </w:t>
      </w:r>
      <w:r w:rsidRPr="000D52E1">
        <w:rPr>
          <w:rStyle w:val="ab"/>
          <w:noProof/>
          <w:lang w:val="en-US"/>
        </w:rPr>
        <w:t>I</w:t>
      </w:r>
      <w:r w:rsidRPr="000D52E1">
        <w:rPr>
          <w:rStyle w:val="ab"/>
          <w:noProof/>
        </w:rPr>
        <w:t>. Теоретические аспекты оценки активов и пассивов предприятия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1.1 Бухгалтерский баланс в оценке финансового состояния предприятия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1.2 Анализ активов и пассивов бухгалтерского баланса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 xml:space="preserve">Глава </w:t>
      </w:r>
      <w:r w:rsidRPr="000D52E1">
        <w:rPr>
          <w:rStyle w:val="ab"/>
          <w:noProof/>
          <w:lang w:val="en-US"/>
        </w:rPr>
        <w:t>II</w:t>
      </w:r>
      <w:r w:rsidRPr="000D52E1">
        <w:rPr>
          <w:rStyle w:val="ab"/>
          <w:noProof/>
        </w:rPr>
        <w:t>. Методика анализа активов и пассивов бухгалтерского баланса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2.1 Методичекие аспекты анализа пассива баланса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2.1.1 Структура, состав собственного капитала и обязательств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2.2 Методика анализа активов организации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2.2.1 Внеоборотные и оборотные активы и эффективность их использования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 xml:space="preserve">Глава </w:t>
      </w:r>
      <w:r w:rsidRPr="000D52E1">
        <w:rPr>
          <w:rStyle w:val="ab"/>
          <w:noProof/>
          <w:lang w:val="en-US"/>
        </w:rPr>
        <w:t>III</w:t>
      </w:r>
      <w:r w:rsidRPr="000D52E1">
        <w:rPr>
          <w:rStyle w:val="ab"/>
          <w:noProof/>
        </w:rPr>
        <w:t>. Анализ активов и пассивов бухгалтерского баланса торговой организации ООО "Алан" за период 2006-2008 год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3.1 Общий анализ бухгалтерского баланса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3.2 Анализ пассивов баланса ООО "Алан"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3.3 Анализ активов баланса ООО "Алан"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Заключение</w:t>
      </w:r>
    </w:p>
    <w:p w:rsidR="007B27AE" w:rsidRDefault="007B27AE">
      <w:pPr>
        <w:pStyle w:val="26"/>
        <w:rPr>
          <w:smallCaps w:val="0"/>
          <w:noProof/>
          <w:sz w:val="24"/>
          <w:szCs w:val="24"/>
        </w:rPr>
      </w:pPr>
      <w:r w:rsidRPr="000D52E1">
        <w:rPr>
          <w:rStyle w:val="ab"/>
          <w:noProof/>
        </w:rPr>
        <w:t>Список использованной литературы</w:t>
      </w:r>
    </w:p>
    <w:p w:rsidR="00826530" w:rsidRPr="00826530" w:rsidRDefault="00826530" w:rsidP="007B27AE">
      <w:pPr>
        <w:pStyle w:val="aff4"/>
        <w:jc w:val="both"/>
      </w:pPr>
    </w:p>
    <w:p w:rsidR="002C1540" w:rsidRPr="002C1540" w:rsidRDefault="00ED4664" w:rsidP="00826530">
      <w:pPr>
        <w:pStyle w:val="2"/>
      </w:pPr>
      <w:r w:rsidRPr="002C1540">
        <w:br w:type="page"/>
      </w:r>
      <w:bookmarkStart w:id="2" w:name="_Toc235127174"/>
      <w:r w:rsidR="00840A45" w:rsidRPr="002C1540">
        <w:t>Введение</w:t>
      </w:r>
      <w:bookmarkEnd w:id="2"/>
    </w:p>
    <w:p w:rsidR="00826530" w:rsidRDefault="00826530" w:rsidP="002C1540"/>
    <w:p w:rsidR="002C1540" w:rsidRDefault="00B75571" w:rsidP="002C1540">
      <w:r w:rsidRPr="002C1540">
        <w:t>Чтобы выжить в условиях рыночной экономики и не допустить банкротства предприятия, необходимо при помощи финансового анализа своевременно выявлять и устранять недостатки в финансовой деятельности и находить резервы улучшения состояния предприятия и его платежеспособности</w:t>
      </w:r>
      <w:r w:rsidR="002C1540" w:rsidRPr="002C1540">
        <w:t>.</w:t>
      </w:r>
    </w:p>
    <w:p w:rsidR="002C1540" w:rsidRDefault="00B75571" w:rsidP="002C1540">
      <w:r w:rsidRPr="002C1540">
        <w:t>Результативность финансового анализа во многом зависит от организации и совершенства его информативной базы</w:t>
      </w:r>
      <w:r w:rsidR="002C1540" w:rsidRPr="002C1540">
        <w:t>.</w:t>
      </w:r>
    </w:p>
    <w:p w:rsidR="002C1540" w:rsidRDefault="0059102B" w:rsidP="002C1540">
      <w:r w:rsidRPr="002C1540">
        <w:t>Бухгалтерский баланс является одним из способов обобщения, с одной стороны, состава и размещения хозяйственных средств, а с другой</w:t>
      </w:r>
      <w:r w:rsidR="002C1540" w:rsidRPr="002C1540">
        <w:t xml:space="preserve"> - </w:t>
      </w:r>
      <w:r w:rsidRPr="002C1540">
        <w:t>источников их образования в стоимостном выражении, а так же определения важнейших показателей, отражающих результат хозяйственной деятельности предприятия, его финансового положения и расчетных взаимоотношений с партнерами</w:t>
      </w:r>
      <w:r w:rsidR="002C1540" w:rsidRPr="002C1540">
        <w:t>.</w:t>
      </w:r>
    </w:p>
    <w:p w:rsidR="002C1540" w:rsidRDefault="0059102B" w:rsidP="002C1540">
      <w:r w:rsidRPr="002C1540">
        <w:t>Анализ активов и пассивов баланса является частью анализа имущественного положения при рассмотрении финансово-хозяйственного состояния предприятия</w:t>
      </w:r>
      <w:r w:rsidR="002C1540" w:rsidRPr="002C1540">
        <w:t xml:space="preserve">. </w:t>
      </w:r>
      <w:r w:rsidRPr="002C1540">
        <w:t>При анализе активов и пассивов баланса прослеживается структура и динамика состояния активов предприятия в анализируемом периоде</w:t>
      </w:r>
      <w:r w:rsidR="002C1540" w:rsidRPr="002C1540">
        <w:t>.</w:t>
      </w:r>
    </w:p>
    <w:p w:rsidR="002C1540" w:rsidRDefault="00B75571" w:rsidP="002C1540">
      <w:r w:rsidRPr="002C1540">
        <w:t>В настоящей работе раскрывается сущность бухгалтерского баланса, его использование в качестве источника информации для оценки финансового состояния предприятия</w:t>
      </w:r>
      <w:r w:rsidR="002C1540" w:rsidRPr="002C1540">
        <w:t>.</w:t>
      </w:r>
    </w:p>
    <w:p w:rsidR="002C1540" w:rsidRDefault="00B75571" w:rsidP="002C1540">
      <w:r w:rsidRPr="002C1540">
        <w:t>Бухгалтерский баланс играет важную роль в оценке финансового состояния предприятия, так как по данным баланса важно понять, что представляет собой предприятие на данный момент и в результате чего сложилось такое положение, что и определяет актуальность выбранной мною темы</w:t>
      </w:r>
      <w:r w:rsidR="002C1540" w:rsidRPr="002C1540">
        <w:t>.</w:t>
      </w:r>
    </w:p>
    <w:p w:rsidR="002C1540" w:rsidRDefault="00B75571" w:rsidP="002C1540">
      <w:r w:rsidRPr="002C1540">
        <w:t xml:space="preserve">Объектом </w:t>
      </w:r>
      <w:r w:rsidR="00FF5F5C" w:rsidRPr="002C1540">
        <w:t>курсовой</w:t>
      </w:r>
      <w:r w:rsidRPr="002C1540">
        <w:t xml:space="preserve"> работы является организация ООО</w:t>
      </w:r>
      <w:r w:rsidR="002C1540">
        <w:t xml:space="preserve"> " </w:t>
      </w:r>
      <w:r w:rsidR="0059102B" w:rsidRPr="002C1540">
        <w:t>Алан</w:t>
      </w:r>
      <w:r w:rsidR="002C1540">
        <w:t>".</w:t>
      </w:r>
    </w:p>
    <w:p w:rsidR="002C1540" w:rsidRDefault="00FF5F5C" w:rsidP="002C1540">
      <w:r w:rsidRPr="002C1540">
        <w:t>Целью курсовой</w:t>
      </w:r>
      <w:r w:rsidR="00B75571" w:rsidRPr="002C1540">
        <w:t xml:space="preserve"> работы является анализ </w:t>
      </w:r>
      <w:r w:rsidR="0059102B" w:rsidRPr="002C1540">
        <w:t xml:space="preserve">активов и пассивов </w:t>
      </w:r>
      <w:r w:rsidR="00B75571" w:rsidRPr="002C1540">
        <w:t>бухгалтерского баланса для оценки финансового состояния предприятия на примере ООО</w:t>
      </w:r>
      <w:r w:rsidR="002C1540">
        <w:t xml:space="preserve"> " </w:t>
      </w:r>
      <w:r w:rsidR="0059102B" w:rsidRPr="002C1540">
        <w:t>Алан</w:t>
      </w:r>
      <w:r w:rsidR="002C1540">
        <w:t>".</w:t>
      </w:r>
    </w:p>
    <w:p w:rsidR="002C1540" w:rsidRPr="002C1540" w:rsidRDefault="00826530" w:rsidP="00826530">
      <w:pPr>
        <w:pStyle w:val="2"/>
      </w:pPr>
      <w:r>
        <w:br w:type="page"/>
      </w:r>
      <w:bookmarkStart w:id="3" w:name="_Toc235127175"/>
      <w:r w:rsidR="00840A45" w:rsidRPr="002C1540">
        <w:t xml:space="preserve">Глава </w:t>
      </w:r>
      <w:r w:rsidR="00AA60FB" w:rsidRPr="002C1540">
        <w:rPr>
          <w:lang w:val="en-US"/>
        </w:rPr>
        <w:t>I</w:t>
      </w:r>
      <w:r w:rsidR="002C1540" w:rsidRPr="002C1540">
        <w:t xml:space="preserve">. </w:t>
      </w:r>
      <w:r w:rsidR="0059102B" w:rsidRPr="002C1540">
        <w:t>Теоретические аспекты оценки активов и пассивов предприятия</w:t>
      </w:r>
      <w:bookmarkEnd w:id="3"/>
    </w:p>
    <w:p w:rsidR="00826530" w:rsidRDefault="00826530" w:rsidP="002C1540">
      <w:pPr>
        <w:rPr>
          <w:b/>
          <w:bCs/>
        </w:rPr>
      </w:pPr>
    </w:p>
    <w:p w:rsidR="002C1540" w:rsidRDefault="002C1540" w:rsidP="00826530">
      <w:pPr>
        <w:pStyle w:val="2"/>
      </w:pPr>
      <w:bookmarkStart w:id="4" w:name="_Toc235127176"/>
      <w:r>
        <w:t xml:space="preserve">1.1 </w:t>
      </w:r>
      <w:r w:rsidR="00733406" w:rsidRPr="002C1540">
        <w:t>Бухгалтерский баланс в оценке финансового состояния предприятия</w:t>
      </w:r>
      <w:bookmarkEnd w:id="4"/>
    </w:p>
    <w:p w:rsidR="00826530" w:rsidRDefault="00826530" w:rsidP="002C1540"/>
    <w:p w:rsidR="002C1540" w:rsidRDefault="006D2012" w:rsidP="002C1540">
      <w:r w:rsidRPr="002C1540">
        <w:t>Бухгалтерский баланс является</w:t>
      </w:r>
      <w:r w:rsidR="002C1540" w:rsidRPr="002C1540">
        <w:t xml:space="preserve"> </w:t>
      </w:r>
      <w:r w:rsidRPr="002C1540">
        <w:t>богатым</w:t>
      </w:r>
      <w:r w:rsidR="002C1540" w:rsidRPr="002C1540">
        <w:t xml:space="preserve"> </w:t>
      </w:r>
      <w:r w:rsidRPr="002C1540">
        <w:t>источником информации, на базе которого раскрывается финансово-хозяйственная деятельность экономического субъекта</w:t>
      </w:r>
      <w:r w:rsidR="002C1540" w:rsidRPr="002C1540">
        <w:t>.</w:t>
      </w:r>
    </w:p>
    <w:p w:rsidR="002C1540" w:rsidRDefault="00840A45" w:rsidP="002C1540">
      <w:r w:rsidRPr="002C1540">
        <w:t>Бухгалтерский баланс является одним из способов обобщения, с одной стороны, состава и размещения хозяйственных средств, а с другой</w:t>
      </w:r>
      <w:r w:rsidR="002C1540" w:rsidRPr="002C1540">
        <w:t xml:space="preserve"> - </w:t>
      </w:r>
      <w:r w:rsidRPr="002C1540">
        <w:t>источников их образования в стоимостном выражении, а так же определения важнейших показателей, отражающих результат хозяйственной деятельности предприятия, его финансового положения и расчетных взаимоотношений с партнерами на начало и конец периода</w:t>
      </w:r>
      <w:r w:rsidR="002C1540" w:rsidRPr="002C1540">
        <w:t xml:space="preserve">. </w:t>
      </w:r>
      <w:r w:rsidRPr="002C1540">
        <w:t>При этом в начале периода эти данные позволяют судить о стартовых возможностях предприятия на предстоящий период, а в конце</w:t>
      </w:r>
      <w:r w:rsidR="002C1540" w:rsidRPr="002C1540">
        <w:t xml:space="preserve"> - </w:t>
      </w:r>
      <w:r w:rsidRPr="002C1540">
        <w:t>о полученных при осуществлении хозяйственных процессов результатах, которые, в свою очередь, служат основой для прогнозирования характера и особенностей их развития в последующем периоде</w:t>
      </w:r>
      <w:r w:rsidR="002C1540" w:rsidRPr="002C1540">
        <w:t>.</w:t>
      </w:r>
    </w:p>
    <w:p w:rsidR="002C1540" w:rsidRDefault="00840A45" w:rsidP="002C1540">
      <w:r w:rsidRPr="002C1540">
        <w:t>Однако общая характеристика баланса позволяет установить лишь его роль и значение в деятельности хозяйства</w:t>
      </w:r>
      <w:r w:rsidR="002C1540" w:rsidRPr="002C1540">
        <w:t xml:space="preserve">. </w:t>
      </w:r>
      <w:r w:rsidRPr="002C1540">
        <w:t>Наряду с этим появляется необходимость более подробного ознакомления с каждым разделом баланса, что обеспечит более глубокий подход к его анализу</w:t>
      </w:r>
      <w:r w:rsidR="002C1540" w:rsidRPr="002C1540">
        <w:t xml:space="preserve">. </w:t>
      </w:r>
      <w:r w:rsidRPr="002C1540">
        <w:t>В связи с этим вкратце рассмотрим строение баланса</w:t>
      </w:r>
      <w:r w:rsidR="002C1540" w:rsidRPr="002C1540">
        <w:t>.</w:t>
      </w:r>
    </w:p>
    <w:p w:rsidR="002C1540" w:rsidRDefault="00A76198" w:rsidP="002C1540">
      <w:r w:rsidRPr="002C1540">
        <w:t>В бухгалтерском</w:t>
      </w:r>
      <w:r w:rsidR="002C1540">
        <w:t xml:space="preserve"> </w:t>
      </w:r>
      <w:r w:rsidRPr="002C1540">
        <w:t>балансе</w:t>
      </w:r>
      <w:r w:rsidR="002C1540">
        <w:t xml:space="preserve"> </w:t>
      </w:r>
      <w:r w:rsidRPr="002C1540">
        <w:t>активы и пассивы приводятся только в стоимостных показателях</w:t>
      </w:r>
      <w:r w:rsidR="002C1540" w:rsidRPr="002C1540">
        <w:t xml:space="preserve">. </w:t>
      </w:r>
      <w:r w:rsidRPr="002C1540">
        <w:t>Каждый элемент актива и пассива баланса</w:t>
      </w:r>
      <w:r w:rsidR="002C1540">
        <w:t xml:space="preserve"> </w:t>
      </w:r>
      <w:r w:rsidRPr="002C1540">
        <w:t>называется статьей</w:t>
      </w:r>
      <w:r w:rsidR="002C1540">
        <w:t xml:space="preserve"> </w:t>
      </w:r>
      <w:r w:rsidRPr="002C1540">
        <w:t>баланса</w:t>
      </w:r>
      <w:r w:rsidR="002C1540" w:rsidRPr="002C1540">
        <w:t xml:space="preserve">. </w:t>
      </w:r>
      <w:r w:rsidRPr="002C1540">
        <w:t>Любая статья актива</w:t>
      </w:r>
      <w:r w:rsidR="002C1540">
        <w:t xml:space="preserve"> </w:t>
      </w:r>
      <w:r w:rsidRPr="002C1540">
        <w:t>баланса</w:t>
      </w:r>
      <w:r w:rsidR="002C1540">
        <w:t xml:space="preserve"> </w:t>
      </w:r>
      <w:r w:rsidRPr="002C1540">
        <w:t>позволяет получить следующую характеристику экономических ресурсов</w:t>
      </w:r>
      <w:r w:rsidR="002C1540" w:rsidRPr="002C1540">
        <w:t xml:space="preserve">: </w:t>
      </w:r>
      <w:r w:rsidRPr="002C1540">
        <w:t>в чем воплощена данная часть активов, где используются, их величина</w:t>
      </w:r>
      <w:r w:rsidR="002C1540" w:rsidRPr="002C1540">
        <w:t xml:space="preserve">. </w:t>
      </w:r>
      <w:r w:rsidRPr="002C1540">
        <w:t>Любая статья пассива баланса позволяет получить следующую характеристику источников образования экономических ресурсов</w:t>
      </w:r>
      <w:r w:rsidR="002C1540" w:rsidRPr="002C1540">
        <w:t xml:space="preserve">: </w:t>
      </w:r>
      <w:r w:rsidRPr="002C1540">
        <w:t>за счет какого источника данная часть активов создана, для какой цели предназначены, их величина</w:t>
      </w:r>
      <w:r w:rsidR="002C1540" w:rsidRPr="002C1540">
        <w:t xml:space="preserve">. </w:t>
      </w:r>
      <w:r w:rsidRPr="002C1540">
        <w:t>Все статьи актива и пассива баланса исходя из их экономической однородности сведены в определенные разделы баланса</w:t>
      </w:r>
      <w:r w:rsidR="002C1540" w:rsidRPr="002C1540">
        <w:t>.</w:t>
      </w:r>
    </w:p>
    <w:p w:rsidR="00A76198" w:rsidRPr="002C1540" w:rsidRDefault="00A76198" w:rsidP="002C1540">
      <w:r w:rsidRPr="002C1540">
        <w:t>Актив баланса</w:t>
      </w:r>
      <w:r w:rsidR="002C1540" w:rsidRPr="002C1540">
        <w:t xml:space="preserve"> </w:t>
      </w:r>
      <w:r w:rsidRPr="002C1540">
        <w:t>содержит два раздела</w:t>
      </w:r>
      <w:r w:rsidR="007B27AE">
        <w:t>:</w:t>
      </w:r>
    </w:p>
    <w:p w:rsidR="002C1540" w:rsidRDefault="00A76198" w:rsidP="002C1540">
      <w:r w:rsidRPr="002C1540">
        <w:t>I</w:t>
      </w:r>
      <w:r w:rsidR="007B27AE">
        <w:t>.</w:t>
      </w:r>
      <w:r w:rsidRPr="002C1540">
        <w:t xml:space="preserve"> Внеоборотные активы</w:t>
      </w:r>
      <w:r w:rsidR="002C1540" w:rsidRPr="002C1540">
        <w:t>;</w:t>
      </w:r>
    </w:p>
    <w:p w:rsidR="002C1540" w:rsidRDefault="00A76198" w:rsidP="002C1540">
      <w:r w:rsidRPr="002C1540">
        <w:t>II</w:t>
      </w:r>
      <w:r w:rsidR="007B27AE">
        <w:t>.</w:t>
      </w:r>
      <w:r w:rsidRPr="002C1540">
        <w:t xml:space="preserve"> Оборотные активы</w:t>
      </w:r>
      <w:r w:rsidR="002C1540" w:rsidRPr="002C1540">
        <w:t>.</w:t>
      </w:r>
    </w:p>
    <w:p w:rsidR="002C1540" w:rsidRDefault="00A76198" w:rsidP="002C1540">
      <w:r w:rsidRPr="002C1540">
        <w:t>Пассив</w:t>
      </w:r>
      <w:r w:rsidR="00E76218" w:rsidRPr="002C1540">
        <w:t xml:space="preserve"> </w:t>
      </w:r>
      <w:r w:rsidRPr="002C1540">
        <w:t>баланса состоит из трех</w:t>
      </w:r>
      <w:r w:rsidR="00E76218" w:rsidRPr="002C1540">
        <w:t xml:space="preserve"> </w:t>
      </w:r>
      <w:r w:rsidRPr="002C1540">
        <w:t>разделов</w:t>
      </w:r>
      <w:r w:rsidR="002C1540" w:rsidRPr="002C1540">
        <w:t>:</w:t>
      </w:r>
    </w:p>
    <w:p w:rsidR="002C1540" w:rsidRDefault="00A76198" w:rsidP="002C1540">
      <w:r w:rsidRPr="002C1540">
        <w:t>III</w:t>
      </w:r>
      <w:r w:rsidR="007B27AE">
        <w:t>.</w:t>
      </w:r>
      <w:r w:rsidRPr="002C1540">
        <w:t xml:space="preserve"> Капитал и резервы</w:t>
      </w:r>
      <w:r w:rsidR="002C1540" w:rsidRPr="002C1540">
        <w:t>;</w:t>
      </w:r>
    </w:p>
    <w:p w:rsidR="002C1540" w:rsidRDefault="00A76198" w:rsidP="002C1540">
      <w:r w:rsidRPr="002C1540">
        <w:t>IV</w:t>
      </w:r>
      <w:r w:rsidR="007B27AE">
        <w:t>.</w:t>
      </w:r>
      <w:r w:rsidRPr="002C1540">
        <w:t xml:space="preserve"> Долгосрочные обязательства</w:t>
      </w:r>
      <w:r w:rsidR="002C1540" w:rsidRPr="002C1540">
        <w:t>;</w:t>
      </w:r>
    </w:p>
    <w:p w:rsidR="002C1540" w:rsidRDefault="00A76198" w:rsidP="002C1540">
      <w:r w:rsidRPr="002C1540">
        <w:t>V</w:t>
      </w:r>
      <w:r w:rsidR="007B27AE">
        <w:t>.</w:t>
      </w:r>
      <w:r w:rsidRPr="002C1540">
        <w:t xml:space="preserve"> Краткосрочные обязательства</w:t>
      </w:r>
      <w:r w:rsidR="002C1540" w:rsidRPr="002C1540">
        <w:t>.</w:t>
      </w:r>
    </w:p>
    <w:p w:rsidR="002C1540" w:rsidRDefault="00A76198" w:rsidP="002C1540">
      <w:pPr>
        <w:rPr>
          <w:rStyle w:val="fontuch1"/>
          <w:rFonts w:ascii="Times New Roman" w:hAnsi="Times New Roman" w:cs="Times New Roman"/>
          <w:color w:val="000000"/>
          <w:sz w:val="28"/>
          <w:szCs w:val="28"/>
        </w:rPr>
      </w:pPr>
      <w:r w:rsidRPr="002C1540">
        <w:t>Разделы в активе</w:t>
      </w:r>
      <w:r w:rsidR="00E76218" w:rsidRPr="002C1540">
        <w:t xml:space="preserve"> </w:t>
      </w:r>
      <w:r w:rsidRPr="002C1540">
        <w:t>баланса расположены по возрастанию ликвидности, а в пассиве</w:t>
      </w:r>
      <w:r w:rsidR="002C1540" w:rsidRPr="002C1540">
        <w:t xml:space="preserve"> - </w:t>
      </w:r>
      <w:r w:rsidRPr="002C1540">
        <w:t>по степени закрепления источников</w:t>
      </w:r>
      <w:r w:rsidR="002C1540" w:rsidRPr="002C1540">
        <w:rPr>
          <w:rStyle w:val="fontuch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C1540" w:rsidRDefault="00E76218" w:rsidP="002C1540">
      <w:bookmarkStart w:id="5" w:name="YANDEX_23"/>
      <w:bookmarkEnd w:id="5"/>
      <w:r w:rsidRPr="002C1540">
        <w:t>В</w:t>
      </w:r>
      <w:r w:rsidR="002C1540">
        <w:t xml:space="preserve"> </w:t>
      </w:r>
      <w:r w:rsidRPr="002C1540">
        <w:t>разделе</w:t>
      </w:r>
      <w:r w:rsidR="002C1540">
        <w:t xml:space="preserve"> </w:t>
      </w:r>
      <w:r w:rsidRPr="002C1540">
        <w:t>I актива</w:t>
      </w:r>
      <w:r w:rsidR="002C1540">
        <w:t xml:space="preserve"> </w:t>
      </w:r>
      <w:r w:rsidRPr="002C1540">
        <w:t>баланса</w:t>
      </w:r>
      <w:r w:rsidR="002C1540">
        <w:t xml:space="preserve"> "</w:t>
      </w:r>
      <w:r w:rsidRPr="002C1540">
        <w:t>Внеоборотные активы</w:t>
      </w:r>
      <w:r w:rsidR="002C1540">
        <w:t xml:space="preserve">" </w:t>
      </w:r>
      <w:r w:rsidRPr="002C1540">
        <w:t>представлены все долгосрочные активы хозяйствующего субъекта</w:t>
      </w:r>
      <w:r w:rsidR="002C1540" w:rsidRPr="002C1540">
        <w:t xml:space="preserve">: </w:t>
      </w:r>
      <w:r w:rsidRPr="002C1540">
        <w:t>нематериальные активы, основные средства, долгосрочные финансовые вложения, капитальные вложения</w:t>
      </w:r>
      <w:r w:rsidR="002C1540" w:rsidRPr="002C1540">
        <w:t xml:space="preserve">. </w:t>
      </w:r>
      <w:r w:rsidRPr="002C1540">
        <w:t>Статьи группы</w:t>
      </w:r>
      <w:r w:rsidR="002C1540">
        <w:t xml:space="preserve"> "</w:t>
      </w:r>
      <w:r w:rsidRPr="002C1540">
        <w:t>Нематериальные активы</w:t>
      </w:r>
      <w:r w:rsidR="002C1540">
        <w:t xml:space="preserve">" </w:t>
      </w:r>
      <w:r w:rsidRPr="002C1540">
        <w:t>оцениваются в</w:t>
      </w:r>
      <w:r w:rsidR="002C1540">
        <w:t xml:space="preserve"> </w:t>
      </w:r>
      <w:r w:rsidRPr="002C1540">
        <w:t>балансе</w:t>
      </w:r>
      <w:r w:rsidR="002C1540" w:rsidRPr="002C1540">
        <w:t xml:space="preserve"> </w:t>
      </w:r>
      <w:r w:rsidRPr="002C1540">
        <w:t>по остаточной стоимости</w:t>
      </w:r>
      <w:r w:rsidR="002C1540" w:rsidRPr="002C1540">
        <w:t xml:space="preserve">. </w:t>
      </w:r>
      <w:r w:rsidRPr="002C1540">
        <w:t>Остаточная стоимость данной группы активов определяется как разность между первоначальной</w:t>
      </w:r>
      <w:r w:rsidR="002C1540">
        <w:t xml:space="preserve"> (</w:t>
      </w:r>
      <w:r w:rsidRPr="002C1540">
        <w:t>восстановительной</w:t>
      </w:r>
      <w:r w:rsidR="002C1540" w:rsidRPr="002C1540">
        <w:t xml:space="preserve">) </w:t>
      </w:r>
      <w:r w:rsidRPr="002C1540">
        <w:t>стоимостью и величиной начисленного износа</w:t>
      </w:r>
      <w:r w:rsidR="002C1540" w:rsidRPr="002C1540">
        <w:t xml:space="preserve">. </w:t>
      </w:r>
      <w:r w:rsidRPr="002C1540">
        <w:t>Также оцениваются статьи группы</w:t>
      </w:r>
      <w:r w:rsidR="002C1540">
        <w:t xml:space="preserve"> "</w:t>
      </w:r>
      <w:r w:rsidRPr="002C1540">
        <w:t>Основные средства</w:t>
      </w:r>
      <w:r w:rsidR="002C1540">
        <w:t xml:space="preserve">" </w:t>
      </w:r>
      <w:r w:rsidRPr="002C1540">
        <w:t>за исключением статьи</w:t>
      </w:r>
      <w:r w:rsidR="002C1540">
        <w:t xml:space="preserve"> "</w:t>
      </w:r>
      <w:r w:rsidRPr="002C1540">
        <w:t>Земельные участки</w:t>
      </w:r>
      <w:r w:rsidR="002C1540">
        <w:t xml:space="preserve">". </w:t>
      </w:r>
      <w:r w:rsidRPr="002C1540">
        <w:t>Износ по этому виду активов не начисляется</w:t>
      </w:r>
      <w:r w:rsidR="002C1540" w:rsidRPr="002C1540">
        <w:t xml:space="preserve">. </w:t>
      </w:r>
      <w:r w:rsidRPr="002C1540">
        <w:t>В</w:t>
      </w:r>
      <w:r w:rsidR="002C1540">
        <w:t xml:space="preserve"> </w:t>
      </w:r>
      <w:r w:rsidRPr="002C1540">
        <w:t>балансе</w:t>
      </w:r>
      <w:r w:rsidR="002C1540" w:rsidRPr="002C1540">
        <w:t xml:space="preserve"> </w:t>
      </w:r>
      <w:r w:rsidRPr="002C1540">
        <w:t>все основные средства и нематериальные активы представлены в одном</w:t>
      </w:r>
      <w:r w:rsidR="002C1540">
        <w:t xml:space="preserve"> </w:t>
      </w:r>
      <w:r w:rsidRPr="002C1540">
        <w:t>разделе</w:t>
      </w:r>
      <w:r w:rsidR="002C1540" w:rsidRPr="002C1540">
        <w:t>,</w:t>
      </w:r>
      <w:r w:rsidRPr="002C1540">
        <w:t xml:space="preserve"> независимо от сферы эксплуатации</w:t>
      </w:r>
      <w:r w:rsidR="002C1540" w:rsidRPr="002C1540">
        <w:t>.</w:t>
      </w:r>
    </w:p>
    <w:p w:rsidR="002C1540" w:rsidRDefault="00E76218" w:rsidP="002C1540">
      <w:r w:rsidRPr="002C1540">
        <w:t>По статьям группы</w:t>
      </w:r>
      <w:r w:rsidR="002C1540">
        <w:t xml:space="preserve"> "</w:t>
      </w:r>
      <w:r w:rsidRPr="002C1540">
        <w:t>Финансовые вложения</w:t>
      </w:r>
      <w:r w:rsidR="002C1540">
        <w:t xml:space="preserve">" </w:t>
      </w:r>
      <w:r w:rsidRPr="002C1540">
        <w:t>отражаются вложения денежных средств и другого имущества в другие хозяйственные органы на срок более одного года</w:t>
      </w:r>
      <w:r w:rsidR="002C1540" w:rsidRPr="002C1540">
        <w:t xml:space="preserve">; </w:t>
      </w:r>
      <w:r w:rsidRPr="002C1540">
        <w:t>по статье</w:t>
      </w:r>
      <w:r w:rsidR="002C1540">
        <w:t xml:space="preserve"> "</w:t>
      </w:r>
      <w:r w:rsidRPr="002C1540">
        <w:t>Капитальные вложения</w:t>
      </w:r>
      <w:r w:rsidR="002C1540">
        <w:t xml:space="preserve">" </w:t>
      </w:r>
      <w:r w:rsidR="002C1540" w:rsidRPr="002C1540">
        <w:t xml:space="preserve">- </w:t>
      </w:r>
      <w:r w:rsidRPr="002C1540">
        <w:t>фактические затраты в незавершенном строительстве</w:t>
      </w:r>
      <w:r w:rsidR="002C1540" w:rsidRPr="002C1540">
        <w:t>.</w:t>
      </w:r>
    </w:p>
    <w:p w:rsidR="002C1540" w:rsidRDefault="00E76218" w:rsidP="002C1540">
      <w:r w:rsidRPr="002C1540">
        <w:t>В разделе II актива баланса</w:t>
      </w:r>
      <w:r w:rsidR="002C1540">
        <w:t xml:space="preserve"> "</w:t>
      </w:r>
      <w:r w:rsidRPr="002C1540">
        <w:t>Оборотные активы</w:t>
      </w:r>
      <w:r w:rsidR="002C1540">
        <w:t xml:space="preserve">" </w:t>
      </w:r>
      <w:r w:rsidRPr="002C1540">
        <w:t>отражаются не текущие активы несколькими группами</w:t>
      </w:r>
      <w:r w:rsidR="002C1540" w:rsidRPr="002C1540">
        <w:t xml:space="preserve">. </w:t>
      </w:r>
      <w:r w:rsidRPr="002C1540">
        <w:t>В группе</w:t>
      </w:r>
      <w:r w:rsidR="002C1540">
        <w:t xml:space="preserve"> "</w:t>
      </w:r>
      <w:r w:rsidRPr="002C1540">
        <w:t>Запасы</w:t>
      </w:r>
      <w:r w:rsidR="002C1540">
        <w:t xml:space="preserve">" </w:t>
      </w:r>
      <w:r w:rsidRPr="002C1540">
        <w:t>отдельными статьями представлены оборотные активы сферы производства</w:t>
      </w:r>
      <w:r w:rsidR="002C1540" w:rsidRPr="002C1540">
        <w:t xml:space="preserve">. </w:t>
      </w:r>
      <w:r w:rsidRPr="002C1540">
        <w:t xml:space="preserve">Сырье и материалы оцениваются в </w:t>
      </w:r>
      <w:bookmarkStart w:id="6" w:name="YANDEX_30"/>
      <w:bookmarkEnd w:id="6"/>
      <w:r w:rsidRPr="002C1540">
        <w:t>балансе по фактической заготовительной себестоимости</w:t>
      </w:r>
      <w:r w:rsidR="002C1540" w:rsidRPr="002C1540">
        <w:t xml:space="preserve">. </w:t>
      </w:r>
      <w:r w:rsidRPr="002C1540">
        <w:t>Затраты в незавершенном производстве могут быть оценены по нормативной себестоимости, по сумме прямых затрат или по фактической производственной себестоимости</w:t>
      </w:r>
      <w:r w:rsidR="002C1540" w:rsidRPr="002C1540">
        <w:t xml:space="preserve">. </w:t>
      </w:r>
      <w:r w:rsidRPr="002C1540">
        <w:t>В этом же разделе отражаются и предметы обращения</w:t>
      </w:r>
      <w:r w:rsidR="002C1540" w:rsidRPr="002C1540">
        <w:t xml:space="preserve">: </w:t>
      </w:r>
      <w:r w:rsidRPr="002C1540">
        <w:t>готовая продукция и товары отгруженные, расходы будущих периодов, которые должны оцениваться по фактической себестоимости</w:t>
      </w:r>
      <w:r w:rsidR="002C1540" w:rsidRPr="002C1540">
        <w:t>.</w:t>
      </w:r>
    </w:p>
    <w:p w:rsidR="002C1540" w:rsidRDefault="00E76218" w:rsidP="002C1540">
      <w:r w:rsidRPr="002C1540">
        <w:t>Вторую группу текущих активов представляют краткосрочные финансовые вложения в другие организации</w:t>
      </w:r>
      <w:r w:rsidR="002C1540" w:rsidRPr="002C1540">
        <w:t xml:space="preserve">. </w:t>
      </w:r>
      <w:r w:rsidRPr="002C1540">
        <w:t>Группа</w:t>
      </w:r>
      <w:r w:rsidR="002C1540">
        <w:t xml:space="preserve"> "</w:t>
      </w:r>
      <w:r w:rsidRPr="002C1540">
        <w:t>Денежные средства</w:t>
      </w:r>
      <w:r w:rsidR="002C1540">
        <w:t xml:space="preserve">" </w:t>
      </w:r>
      <w:r w:rsidRPr="002C1540">
        <w:t>представлена статьями</w:t>
      </w:r>
      <w:r w:rsidR="002C1540">
        <w:t xml:space="preserve"> "</w:t>
      </w:r>
      <w:r w:rsidRPr="002C1540">
        <w:t>Касса</w:t>
      </w:r>
      <w:r w:rsidR="002C1540">
        <w:t>", "</w:t>
      </w:r>
      <w:r w:rsidRPr="002C1540">
        <w:t>Расчетные счета</w:t>
      </w:r>
      <w:r w:rsidR="002C1540">
        <w:t>", "</w:t>
      </w:r>
      <w:r w:rsidRPr="002C1540">
        <w:t>Валютные счета</w:t>
      </w:r>
      <w:r w:rsidR="002C1540">
        <w:t>", "</w:t>
      </w:r>
      <w:r w:rsidRPr="002C1540">
        <w:t>Прочие денежные средства</w:t>
      </w:r>
      <w:r w:rsidR="002C1540">
        <w:t>".</w:t>
      </w:r>
    </w:p>
    <w:p w:rsidR="002C1540" w:rsidRDefault="00E76218" w:rsidP="002C1540">
      <w:r w:rsidRPr="002C1540">
        <w:t>В этом же разделе актива отражается и дебиторская задолженность как других организаций и лиц, так и работников данного хозяйствующего субъекта</w:t>
      </w:r>
      <w:r w:rsidR="002C1540" w:rsidRPr="002C1540">
        <w:t>.</w:t>
      </w:r>
    </w:p>
    <w:p w:rsidR="002C1540" w:rsidRDefault="00E76218" w:rsidP="002C1540">
      <w:r w:rsidRPr="002C1540">
        <w:t>Пассив баланса</w:t>
      </w:r>
      <w:r w:rsidR="002C1540" w:rsidRPr="002C1540">
        <w:t xml:space="preserve"> </w:t>
      </w:r>
      <w:r w:rsidRPr="002C1540">
        <w:t>состоит из трех разделов</w:t>
      </w:r>
      <w:r w:rsidR="002C1540">
        <w:t xml:space="preserve"> (</w:t>
      </w:r>
      <w:r w:rsidRPr="002C1540">
        <w:t>табл</w:t>
      </w:r>
      <w:r w:rsidR="002C1540">
        <w:t>.1.2</w:t>
      </w:r>
      <w:r w:rsidR="002C1540" w:rsidRPr="002C1540">
        <w:t xml:space="preserve">). </w:t>
      </w:r>
      <w:r w:rsidRPr="002C1540">
        <w:t>Раздел III баланса представлен собственным капиталом, а в разделах</w:t>
      </w:r>
      <w:r w:rsidR="002C1540" w:rsidRPr="002C1540">
        <w:t xml:space="preserve"> </w:t>
      </w:r>
      <w:r w:rsidRPr="002C1540">
        <w:t>IV и V отражается привлеченный капитал</w:t>
      </w:r>
      <w:r w:rsidR="002C1540" w:rsidRPr="002C1540">
        <w:t>.</w:t>
      </w:r>
    </w:p>
    <w:p w:rsidR="002C1540" w:rsidRDefault="00E76218" w:rsidP="002C1540">
      <w:r w:rsidRPr="002C1540">
        <w:t>В разделе III баланса</w:t>
      </w:r>
      <w:r w:rsidR="002C1540">
        <w:t xml:space="preserve"> "</w:t>
      </w:r>
      <w:r w:rsidRPr="002C1540">
        <w:t>Капитал и резервы</w:t>
      </w:r>
      <w:r w:rsidR="002C1540">
        <w:t xml:space="preserve">" </w:t>
      </w:r>
      <w:r w:rsidRPr="002C1540">
        <w:t>самостоятельными статьями отражены собственные источники образования имущества</w:t>
      </w:r>
      <w:r w:rsidR="002C1540" w:rsidRPr="002C1540">
        <w:t xml:space="preserve"> - </w:t>
      </w:r>
      <w:r w:rsidRPr="002C1540">
        <w:t>уставный капитал, добавочный капитал, резервный капитал</w:t>
      </w:r>
      <w:r w:rsidR="002C1540" w:rsidRPr="002C1540">
        <w:t xml:space="preserve">. </w:t>
      </w:r>
      <w:r w:rsidRPr="002C1540">
        <w:t>В этом же разделе</w:t>
      </w:r>
      <w:r w:rsidR="002C1540" w:rsidRPr="002C1540">
        <w:t xml:space="preserve"> </w:t>
      </w:r>
      <w:r w:rsidRPr="002C1540">
        <w:t>приведена нераспределенная прибыль предприятия прошлых лет и отчетного года</w:t>
      </w:r>
      <w:r w:rsidR="002C1540" w:rsidRPr="002C1540">
        <w:t xml:space="preserve">. </w:t>
      </w:r>
      <w:r w:rsidRPr="002C1540">
        <w:t>Самостоятельными статьями представлен непокрытый убыток</w:t>
      </w:r>
      <w:r w:rsidR="002C1540" w:rsidRPr="002C1540">
        <w:t xml:space="preserve">. </w:t>
      </w:r>
      <w:r w:rsidRPr="002C1540">
        <w:t>Статьи раздела IV баланса</w:t>
      </w:r>
      <w:r w:rsidR="002C1540">
        <w:t xml:space="preserve"> "</w:t>
      </w:r>
      <w:r w:rsidRPr="002C1540">
        <w:t>Долгосрочные обязательства</w:t>
      </w:r>
      <w:r w:rsidR="002C1540">
        <w:t xml:space="preserve">" </w:t>
      </w:r>
      <w:r w:rsidRPr="002C1540">
        <w:t>характеризуют задолженность перед банками по кредитам и займам, полученным от других организаций на срок более одного года</w:t>
      </w:r>
      <w:r w:rsidR="002C1540" w:rsidRPr="002C1540">
        <w:t>.</w:t>
      </w:r>
    </w:p>
    <w:p w:rsidR="002C1540" w:rsidRDefault="00E76218" w:rsidP="002C1540">
      <w:bookmarkStart w:id="7" w:name="YANDEX_43"/>
      <w:bookmarkEnd w:id="7"/>
      <w:r w:rsidRPr="002C1540">
        <w:t>Раздел V баланса</w:t>
      </w:r>
      <w:bookmarkStart w:id="8" w:name="YANDEX_LAST"/>
      <w:bookmarkEnd w:id="8"/>
      <w:r w:rsidR="002C1540">
        <w:t xml:space="preserve"> "</w:t>
      </w:r>
      <w:r w:rsidRPr="002C1540">
        <w:t>Краткосрочные обязательства</w:t>
      </w:r>
      <w:r w:rsidR="002C1540">
        <w:t xml:space="preserve">" </w:t>
      </w:r>
      <w:r w:rsidRPr="002C1540">
        <w:t>объединяет несколько групп краткосрочной задолженности</w:t>
      </w:r>
      <w:r w:rsidR="002C1540" w:rsidRPr="002C1540">
        <w:t xml:space="preserve">: </w:t>
      </w:r>
      <w:r w:rsidRPr="002C1540">
        <w:t>заемные средства, кредиторскую задолженность, резервы предстоящих расходов, доходы будущих периодов</w:t>
      </w:r>
      <w:r w:rsidR="002C1540" w:rsidRPr="002C1540">
        <w:t>.</w:t>
      </w:r>
    </w:p>
    <w:p w:rsidR="002C1540" w:rsidRDefault="00E76218" w:rsidP="002C1540">
      <w:r w:rsidRPr="002C1540">
        <w:t>По группе</w:t>
      </w:r>
      <w:r w:rsidR="002C1540">
        <w:t xml:space="preserve"> "</w:t>
      </w:r>
      <w:r w:rsidRPr="002C1540">
        <w:t>Заемные средства</w:t>
      </w:r>
      <w:r w:rsidR="002C1540">
        <w:t xml:space="preserve">" </w:t>
      </w:r>
      <w:r w:rsidRPr="002C1540">
        <w:t>самостоятельными статьями отражается задолженность перед банками по краткосрочным ссудам и займам перед другими предприятиями</w:t>
      </w:r>
      <w:r w:rsidR="002C1540" w:rsidRPr="002C1540">
        <w:t>.</w:t>
      </w:r>
    </w:p>
    <w:p w:rsidR="002C1540" w:rsidRDefault="00E76218" w:rsidP="002C1540">
      <w:r w:rsidRPr="002C1540">
        <w:t>По статьям группы</w:t>
      </w:r>
      <w:r w:rsidR="002C1540">
        <w:t xml:space="preserve"> "</w:t>
      </w:r>
      <w:r w:rsidRPr="002C1540">
        <w:t>Кредиторская задолженность</w:t>
      </w:r>
      <w:r w:rsidR="002C1540">
        <w:t xml:space="preserve">" </w:t>
      </w:r>
      <w:r w:rsidRPr="002C1540">
        <w:t>отражается задолженность поставщикам и подрядчикам за поступившие от них товарно-материальные ценности, дочерним и зависимым предприятиям, работникам организации, бюджету, социальным фондам</w:t>
      </w:r>
      <w:r w:rsidR="002C1540" w:rsidRPr="002C1540">
        <w:t>.</w:t>
      </w:r>
    </w:p>
    <w:p w:rsidR="002C1540" w:rsidRDefault="001025B5" w:rsidP="002C1540">
      <w:r w:rsidRPr="002C1540">
        <w:t xml:space="preserve">Особенностью действующей структуры заключается в том, что в </w:t>
      </w:r>
      <w:r w:rsidR="00F612BC" w:rsidRPr="002C1540">
        <w:t>начале идут наименее ликвидные разделы и статьи баланса, по мере нарастания уровня их ликвидности за ними следуют более ликвидные разделы и статьи</w:t>
      </w:r>
      <w:r w:rsidR="002C1540" w:rsidRPr="002C1540">
        <w:t>.</w:t>
      </w:r>
    </w:p>
    <w:p w:rsidR="002C1540" w:rsidRDefault="00BE6054" w:rsidP="002C1540">
      <w:r w:rsidRPr="002C1540">
        <w:t>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</w:t>
      </w:r>
      <w:r w:rsidR="002C1540" w:rsidRPr="002C1540">
        <w:t xml:space="preserve">. </w:t>
      </w:r>
      <w:r w:rsidRPr="002C1540">
        <w:t>В процессе функционирования предприятия и величина активов, и их структура претерпевают постоянные изменения</w:t>
      </w:r>
      <w:r w:rsidR="002C1540" w:rsidRPr="002C1540">
        <w:t xml:space="preserve">. </w:t>
      </w:r>
      <w:r w:rsidRPr="002C1540">
        <w:t>Наиболее общее представление об имевших место качественных изменениях в структуре средств и их источников, а также динамике этих изменений можно получить с помощью вертикального и горизонтального анализа отчетности</w:t>
      </w:r>
      <w:r w:rsidR="002C1540" w:rsidRPr="002C1540">
        <w:t>.</w:t>
      </w:r>
    </w:p>
    <w:p w:rsidR="002C1540" w:rsidRDefault="00BE6054" w:rsidP="002C1540">
      <w:r w:rsidRPr="002C1540">
        <w:t>Вертикальный анализ показывает структуру средств предприятия и их источников</w:t>
      </w:r>
      <w:r w:rsidR="002C1540" w:rsidRPr="002C1540">
        <w:t xml:space="preserve">. </w:t>
      </w:r>
      <w:r w:rsidRPr="002C1540">
        <w:t>Есть две причины, обуславливающие необходимость и целесообразность проведения такого анализа</w:t>
      </w:r>
      <w:r w:rsidR="002C1540" w:rsidRPr="002C1540">
        <w:t xml:space="preserve">: </w:t>
      </w:r>
      <w:r w:rsidRPr="002C1540">
        <w:t>с одной стороны</w:t>
      </w:r>
      <w:r w:rsidR="002C1540" w:rsidRPr="002C1540">
        <w:t xml:space="preserve"> - </w:t>
      </w:r>
      <w:r w:rsidRPr="002C1540">
        <w:t>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предприятий, различающихся по величине используемых ресурсов и другим объемным показателям</w:t>
      </w:r>
      <w:r w:rsidR="002C1540" w:rsidRPr="002C1540">
        <w:t xml:space="preserve">; </w:t>
      </w:r>
      <w:r w:rsidRPr="002C1540">
        <w:t>с другой стороны</w:t>
      </w:r>
      <w:r w:rsidR="002C1540" w:rsidRPr="002C1540">
        <w:t xml:space="preserve"> - </w:t>
      </w:r>
      <w:r w:rsidRPr="002C1540">
        <w:t>относительные показатели в определенной степени сглаживают негативное влияние инфляционных процессов, которые могут существенно искажать абсолютные показатели финансовой отчетности и тем самым затруднить их сопоставление в динамике</w:t>
      </w:r>
      <w:r w:rsidR="002C1540" w:rsidRPr="002C1540">
        <w:t>.</w:t>
      </w:r>
    </w:p>
    <w:p w:rsidR="002C1540" w:rsidRDefault="00BE6054" w:rsidP="002C1540">
      <w:r w:rsidRPr="002C1540">
        <w:t>Горизонтальный анализ отчетности заключается в построении одной или нескольких аналитических таблиц, в которых абсолютные показатели дополняются относительными темпами роста</w:t>
      </w:r>
      <w:r w:rsidR="002C1540">
        <w:t xml:space="preserve"> (</w:t>
      </w:r>
      <w:r w:rsidRPr="002C1540">
        <w:t>снижения</w:t>
      </w:r>
      <w:r w:rsidR="002C1540" w:rsidRPr="002C1540">
        <w:t xml:space="preserve">). </w:t>
      </w:r>
      <w:r w:rsidRPr="002C1540">
        <w:t>Как правило, берутся базисные темпы роста за смежные периоды</w:t>
      </w:r>
      <w:r w:rsidR="002C1540">
        <w:t xml:space="preserve"> (</w:t>
      </w:r>
      <w:r w:rsidRPr="002C1540">
        <w:t>годы</w:t>
      </w:r>
      <w:r w:rsidR="002C1540" w:rsidRPr="002C1540">
        <w:t>),</w:t>
      </w:r>
      <w:r w:rsidRPr="002C1540">
        <w:t xml:space="preserve"> что позволяет анализировать не только изменения отдельных показателей, но и прогнозировать их значения</w:t>
      </w:r>
      <w:r w:rsidR="002C1540" w:rsidRPr="002C1540">
        <w:t xml:space="preserve">. </w:t>
      </w:r>
      <w:r w:rsidRPr="002C1540">
        <w:t>Ценность результатов горизонтального анализа существенно снижается в условиях инфляции</w:t>
      </w:r>
      <w:r w:rsidR="002C1540" w:rsidRPr="002C1540">
        <w:t xml:space="preserve">. </w:t>
      </w:r>
      <w:r w:rsidRPr="002C1540">
        <w:t>Тем не менее, эти данные можно использовать при межхозяйственных сравнениях</w:t>
      </w:r>
      <w:r w:rsidR="002C1540" w:rsidRPr="002C1540">
        <w:t>.</w:t>
      </w:r>
    </w:p>
    <w:p w:rsidR="002C1540" w:rsidRDefault="00BE6054" w:rsidP="002C1540">
      <w:r w:rsidRPr="002C1540">
        <w:t>Горизонтальный и вертикальный анализы взаимно дополняют друг друга, вместе характеризуют как структуру, так и динамику отдельных показателей отчетной бухгалтерской формы, позволяют сравнивать отчетность совершенно разных по роду деятельности и объемам производства предприятий</w:t>
      </w:r>
      <w:r w:rsidR="002C1540" w:rsidRPr="002C1540">
        <w:t>.</w:t>
      </w:r>
    </w:p>
    <w:p w:rsidR="00826530" w:rsidRDefault="00826530" w:rsidP="002C1540"/>
    <w:p w:rsidR="00BE6054" w:rsidRPr="002C1540" w:rsidRDefault="002C1540" w:rsidP="00826530">
      <w:pPr>
        <w:pStyle w:val="2"/>
      </w:pPr>
      <w:bookmarkStart w:id="9" w:name="_Toc235127177"/>
      <w:r>
        <w:t xml:space="preserve">1.2 </w:t>
      </w:r>
      <w:r w:rsidR="00BE6054" w:rsidRPr="002C1540">
        <w:t>Анализ активов и пассивов бухгалтерского баланса</w:t>
      </w:r>
      <w:bookmarkEnd w:id="9"/>
    </w:p>
    <w:p w:rsidR="00826530" w:rsidRDefault="00826530" w:rsidP="002C1540"/>
    <w:p w:rsidR="002C1540" w:rsidRDefault="00840A45" w:rsidP="002C1540">
      <w:r w:rsidRPr="002C1540">
        <w:t>Анализ активов и пассивов баланса является частью анализа имущественного положения при рассмотрении финансово-хозяйственного состояния предприятия</w:t>
      </w:r>
      <w:r w:rsidR="002C1540" w:rsidRPr="002C1540">
        <w:t xml:space="preserve">. </w:t>
      </w:r>
      <w:r w:rsidRPr="002C1540">
        <w:t>При анализе активов и пассивов баланса прослеживается динамика их состояния в анализируемом периоде</w:t>
      </w:r>
      <w:r w:rsidR="002C1540" w:rsidRPr="002C1540">
        <w:t xml:space="preserve">. </w:t>
      </w:r>
      <w:r w:rsidRPr="002C1540">
        <w:t>Анализ структуры и изменения статей баланса показывает</w:t>
      </w:r>
      <w:r w:rsidR="002C1540" w:rsidRPr="002C1540">
        <w:t>:</w:t>
      </w:r>
    </w:p>
    <w:p w:rsidR="002C1540" w:rsidRDefault="00840A45" w:rsidP="002C1540">
      <w:r w:rsidRPr="002C1540">
        <w:t>какова величина текущих и постоянных активов, как изменяется их соотношение, а также за счет чего они финансируются</w:t>
      </w:r>
      <w:r w:rsidR="002C1540" w:rsidRPr="002C1540">
        <w:t>;</w:t>
      </w:r>
    </w:p>
    <w:p w:rsidR="002C1540" w:rsidRDefault="00840A45" w:rsidP="002C1540">
      <w:r w:rsidRPr="002C1540">
        <w:t>какие статьи растут опережающими темпами, и как это сказывается на структуре баланса</w:t>
      </w:r>
      <w:r w:rsidR="002C1540" w:rsidRPr="002C1540">
        <w:t>;</w:t>
      </w:r>
    </w:p>
    <w:p w:rsidR="002C1540" w:rsidRDefault="00840A45" w:rsidP="002C1540">
      <w:r w:rsidRPr="002C1540">
        <w:t>какую долю активов составляют товарно-материальные запасы и дебиторская задолженность</w:t>
      </w:r>
      <w:r w:rsidR="002C1540" w:rsidRPr="002C1540">
        <w:t>;</w:t>
      </w:r>
    </w:p>
    <w:p w:rsidR="002C1540" w:rsidRDefault="00840A45" w:rsidP="002C1540">
      <w:r w:rsidRPr="002C1540">
        <w:t>насколько велика доля собственных средств, и в какой степени компания зависит от заемных ресурсов</w:t>
      </w:r>
      <w:r w:rsidR="002C1540" w:rsidRPr="002C1540">
        <w:t>;</w:t>
      </w:r>
    </w:p>
    <w:p w:rsidR="002C1540" w:rsidRDefault="00840A45" w:rsidP="002C1540">
      <w:r w:rsidRPr="002C1540">
        <w:t>каково распределение заемных средств по срочности</w:t>
      </w:r>
      <w:r w:rsidR="002C1540" w:rsidRPr="002C1540">
        <w:t>;</w:t>
      </w:r>
    </w:p>
    <w:p w:rsidR="002C1540" w:rsidRDefault="00840A45" w:rsidP="002C1540">
      <w:r w:rsidRPr="002C1540">
        <w:t>какую долю в пассивах составляет задолженность перед бюджетом, банками и трудовым коллективом</w:t>
      </w:r>
      <w:r w:rsidR="002C1540" w:rsidRPr="002C1540">
        <w:t>.</w:t>
      </w:r>
    </w:p>
    <w:p w:rsidR="002C1540" w:rsidRDefault="00840A45" w:rsidP="002C1540">
      <w:r w:rsidRPr="002C1540">
        <w:t xml:space="preserve">В ходе анализа для характеристики различных аспектов финансового состояния применяются как </w:t>
      </w:r>
      <w:r w:rsidRPr="002C1540">
        <w:rPr>
          <w:i/>
          <w:iCs/>
        </w:rPr>
        <w:t>абсолютные показатели</w:t>
      </w:r>
      <w:r w:rsidRPr="002C1540">
        <w:t xml:space="preserve">, так и финансовые коэффициенты, представляющие собой </w:t>
      </w:r>
      <w:r w:rsidRPr="002C1540">
        <w:rPr>
          <w:i/>
          <w:iCs/>
        </w:rPr>
        <w:t>относительные показатели</w:t>
      </w:r>
      <w:r w:rsidRPr="002C1540">
        <w:t xml:space="preserve"> финансового состояния</w:t>
      </w:r>
      <w:r w:rsidR="002C1540" w:rsidRPr="002C1540">
        <w:t xml:space="preserve">. </w:t>
      </w:r>
      <w:r w:rsidRPr="002C1540">
        <w:t>Следует иметь ввиду, что в условиях инфляции ценность анализа по абсолютным показателям значительно снижается и для нейтрализации этого фактора как раз и проводится анализ по относительным показателям структуры баланса</w:t>
      </w:r>
      <w:r w:rsidR="002C1540" w:rsidRPr="002C1540">
        <w:t xml:space="preserve">. </w:t>
      </w:r>
      <w:r w:rsidRPr="002C1540">
        <w:t>Последние рассчитываются в виде отношений абсолютных показателей финансового состояния или их линейных комбинаций</w:t>
      </w:r>
      <w:r w:rsidR="002C1540" w:rsidRPr="002C1540">
        <w:t>.</w:t>
      </w:r>
    </w:p>
    <w:p w:rsidR="002C1540" w:rsidRDefault="00840A45" w:rsidP="002C1540">
      <w:r w:rsidRPr="002C1540">
        <w:t xml:space="preserve">Помимо анализа абсолютных и относительных показателей, в данной работе я применю и другие </w:t>
      </w:r>
      <w:r w:rsidR="00EE661F" w:rsidRPr="002C1540">
        <w:t>методики</w:t>
      </w:r>
      <w:r w:rsidRPr="002C1540">
        <w:t xml:space="preserve"> </w:t>
      </w:r>
      <w:r w:rsidR="00280754" w:rsidRPr="002C1540">
        <w:t>экономического</w:t>
      </w:r>
      <w:r w:rsidRPr="002C1540">
        <w:t xml:space="preserve"> анализа</w:t>
      </w:r>
      <w:r w:rsidR="002C1540" w:rsidRPr="002C1540">
        <w:t xml:space="preserve">. </w:t>
      </w:r>
      <w:r w:rsidRPr="002C1540">
        <w:t xml:space="preserve">Практика </w:t>
      </w:r>
      <w:r w:rsidR="00280754" w:rsidRPr="002C1540">
        <w:t>экономического</w:t>
      </w:r>
      <w:r w:rsidRPr="002C1540">
        <w:t xml:space="preserve"> анализа выработала такие правила чтения финансовых отчетов, как</w:t>
      </w:r>
      <w:r w:rsidR="002C1540" w:rsidRPr="002C1540">
        <w:t>:</w:t>
      </w:r>
    </w:p>
    <w:p w:rsidR="002C1540" w:rsidRDefault="00840A45" w:rsidP="002C1540">
      <w:r w:rsidRPr="002C1540">
        <w:rPr>
          <w:i/>
          <w:iCs/>
        </w:rPr>
        <w:t>Горизонтальный анализ</w:t>
      </w:r>
      <w:r w:rsidR="002C1540">
        <w:rPr>
          <w:i/>
          <w:iCs/>
        </w:rPr>
        <w:t xml:space="preserve"> (</w:t>
      </w:r>
      <w:r w:rsidRPr="002C1540">
        <w:rPr>
          <w:i/>
          <w:iCs/>
        </w:rPr>
        <w:t>временной</w:t>
      </w:r>
      <w:r w:rsidR="002C1540" w:rsidRPr="002C1540">
        <w:rPr>
          <w:i/>
          <w:iCs/>
        </w:rPr>
        <w:t xml:space="preserve">) - </w:t>
      </w:r>
      <w:r w:rsidRPr="002C1540">
        <w:t>сравнение каждой позиции отчетности с предыдущим периодом</w:t>
      </w:r>
      <w:r w:rsidR="002C1540" w:rsidRPr="002C1540">
        <w:t>.</w:t>
      </w:r>
    </w:p>
    <w:p w:rsidR="002C1540" w:rsidRDefault="00840A45" w:rsidP="002C1540">
      <w:r w:rsidRPr="002C1540">
        <w:rPr>
          <w:i/>
          <w:iCs/>
        </w:rPr>
        <w:t>Вертикальный анализ</w:t>
      </w:r>
      <w:r w:rsidR="002C1540">
        <w:rPr>
          <w:i/>
          <w:iCs/>
        </w:rPr>
        <w:t xml:space="preserve"> (</w:t>
      </w:r>
      <w:r w:rsidRPr="002C1540">
        <w:rPr>
          <w:i/>
          <w:iCs/>
        </w:rPr>
        <w:t>структурный</w:t>
      </w:r>
      <w:r w:rsidR="002C1540" w:rsidRPr="002C1540">
        <w:rPr>
          <w:i/>
          <w:iCs/>
        </w:rPr>
        <w:t xml:space="preserve">) - </w:t>
      </w:r>
      <w:r w:rsidRPr="002C1540">
        <w:t>определение структуры итоговых финансовых показателей, с выявлением влияния каждой позиции отчетности на результат в целом</w:t>
      </w:r>
      <w:r w:rsidR="002C1540" w:rsidRPr="002C1540">
        <w:t>.</w:t>
      </w:r>
    </w:p>
    <w:p w:rsidR="002C1540" w:rsidRDefault="00840A45" w:rsidP="002C1540">
      <w:r w:rsidRPr="002C1540">
        <w:rPr>
          <w:i/>
          <w:iCs/>
        </w:rPr>
        <w:t>Трендовый анализ</w:t>
      </w:r>
      <w:r w:rsidR="002C1540" w:rsidRPr="002C1540">
        <w:t xml:space="preserve"> - </w:t>
      </w:r>
      <w:r w:rsidRPr="002C1540">
        <w:t xml:space="preserve">сравнение каждой позиции отчетности с рядом предшествующих периодов и определение тренда, </w:t>
      </w:r>
      <w:r w:rsidR="002C1540">
        <w:t>т.е.</w:t>
      </w:r>
      <w:r w:rsidR="002C1540" w:rsidRPr="002C1540">
        <w:t xml:space="preserve"> </w:t>
      </w:r>
      <w:r w:rsidRPr="002C1540">
        <w:t>основной тенденции динамики показателя</w:t>
      </w:r>
      <w:r w:rsidR="002C1540" w:rsidRPr="002C1540">
        <w:t>.</w:t>
      </w:r>
    </w:p>
    <w:p w:rsidR="00CC7353" w:rsidRPr="002C1540" w:rsidRDefault="00826530" w:rsidP="00826530">
      <w:pPr>
        <w:pStyle w:val="2"/>
      </w:pPr>
      <w:r>
        <w:br w:type="page"/>
      </w:r>
      <w:bookmarkStart w:id="10" w:name="_Toc235127178"/>
      <w:r w:rsidR="00CC7353" w:rsidRPr="002C1540">
        <w:t xml:space="preserve">Глава </w:t>
      </w:r>
      <w:r w:rsidR="00CC7353" w:rsidRPr="002C1540">
        <w:rPr>
          <w:lang w:val="en-US"/>
        </w:rPr>
        <w:t>II</w:t>
      </w:r>
      <w:r w:rsidR="002C1540" w:rsidRPr="002C1540">
        <w:t xml:space="preserve">. </w:t>
      </w:r>
      <w:r w:rsidR="00CC7353" w:rsidRPr="002C1540">
        <w:t>Методика анализа активов и пассивов бухгалтерского баланса</w:t>
      </w:r>
      <w:bookmarkEnd w:id="10"/>
    </w:p>
    <w:p w:rsidR="00826530" w:rsidRDefault="00826530" w:rsidP="00826530"/>
    <w:p w:rsidR="00CC7353" w:rsidRPr="002C1540" w:rsidRDefault="002C1540" w:rsidP="00826530">
      <w:pPr>
        <w:pStyle w:val="2"/>
      </w:pPr>
      <w:bookmarkStart w:id="11" w:name="_Toc235127179"/>
      <w:r>
        <w:t xml:space="preserve">2.1 </w:t>
      </w:r>
      <w:r w:rsidR="00CC7353" w:rsidRPr="002C1540">
        <w:t>Методичекие аспекты анализа пассива баланса</w:t>
      </w:r>
      <w:bookmarkEnd w:id="11"/>
    </w:p>
    <w:p w:rsidR="00826530" w:rsidRDefault="00826530" w:rsidP="002C1540"/>
    <w:p w:rsidR="002C1540" w:rsidRDefault="00A76198" w:rsidP="002C1540">
      <w:r w:rsidRPr="002C1540">
        <w:t xml:space="preserve">Сведения, которые приводятся в пассиве баланса, позволяют определить, какие изменения произошли в структуре собственного и заемного капитала, сколько привлечено в оборот предприятия долгосрочных и краткосрочных заемных средств, </w:t>
      </w:r>
      <w:r w:rsidR="002C1540">
        <w:t>т.е.</w:t>
      </w:r>
      <w:r w:rsidR="002C1540" w:rsidRPr="002C1540">
        <w:t xml:space="preserve"> </w:t>
      </w:r>
      <w:r w:rsidRPr="002C1540">
        <w:t>пассив показывает, откуда взялись средства, кому обязано за них предприятие</w:t>
      </w:r>
      <w:r w:rsidR="002C1540" w:rsidRPr="002C1540">
        <w:t>.</w:t>
      </w:r>
    </w:p>
    <w:p w:rsidR="002C1540" w:rsidRDefault="00A76198" w:rsidP="002C1540">
      <w:r w:rsidRPr="002C1540">
        <w:t>Финансовое состояние предприятия во многом зависит от того, какие средства оно имеет в своем распоряжении и куда они вложены</w:t>
      </w:r>
      <w:r w:rsidR="002C1540" w:rsidRPr="002C1540">
        <w:t xml:space="preserve">. </w:t>
      </w:r>
      <w:r w:rsidRPr="002C1540">
        <w:t>По степени принадлежности используемый капитал подразделяется на собственный</w:t>
      </w:r>
      <w:r w:rsidR="002C1540">
        <w:t xml:space="preserve"> (</w:t>
      </w:r>
      <w:r w:rsidRPr="002C1540">
        <w:t>I раздел пассива</w:t>
      </w:r>
      <w:r w:rsidR="002C1540" w:rsidRPr="002C1540">
        <w:t xml:space="preserve">) </w:t>
      </w:r>
      <w:r w:rsidRPr="002C1540">
        <w:t>и заемный</w:t>
      </w:r>
      <w:r w:rsidR="002C1540">
        <w:t xml:space="preserve"> (</w:t>
      </w:r>
      <w:r w:rsidRPr="002C1540">
        <w:t>II и III разделы пассива</w:t>
      </w:r>
      <w:r w:rsidR="002C1540" w:rsidRPr="002C1540">
        <w:t>).</w:t>
      </w:r>
    </w:p>
    <w:p w:rsidR="002C1540" w:rsidRDefault="00BE6054" w:rsidP="002C1540">
      <w:r w:rsidRPr="002C1540">
        <w:t>Величина собственного капитала имеет особое значение для организаций при анализе их финансового состояния, которая характеризует финансовую независимость и экономическую самостоятельность</w:t>
      </w:r>
      <w:r w:rsidR="002C1540" w:rsidRPr="002C1540">
        <w:t xml:space="preserve">. </w:t>
      </w:r>
      <w:r w:rsidR="00840A45" w:rsidRPr="002C1540">
        <w:t>Наличие у организации собственного капитала, величина которого имеет устойчивую тенденцию к росту, означает для потенциальных кредиторов, инвесторов, заимодавцев и акционеров дополнительные гарантии в рыночных условиях</w:t>
      </w:r>
      <w:r w:rsidR="002C1540" w:rsidRPr="002C1540">
        <w:t xml:space="preserve">. </w:t>
      </w:r>
      <w:r w:rsidR="00840A45" w:rsidRPr="002C1540">
        <w:t>Для самих организаций собственный капитал является основным источником осуществления уставной деятельности, покрытия возможных убытков, создания новых видов имущества и расширения сферы деятельности</w:t>
      </w:r>
      <w:r w:rsidR="002C1540" w:rsidRPr="002C1540">
        <w:t>.</w:t>
      </w:r>
    </w:p>
    <w:p w:rsidR="002C1540" w:rsidRDefault="00BE6054" w:rsidP="002C1540">
      <w:r w:rsidRPr="002C1540">
        <w:t>З</w:t>
      </w:r>
      <w:r w:rsidR="00840A45" w:rsidRPr="002C1540">
        <w:t>адач</w:t>
      </w:r>
      <w:r w:rsidRPr="002C1540">
        <w:t>и</w:t>
      </w:r>
      <w:r w:rsidR="00840A45" w:rsidRPr="002C1540">
        <w:t xml:space="preserve"> анализа состояния и структуры собственног</w:t>
      </w:r>
      <w:r w:rsidRPr="002C1540">
        <w:t>о капитала организации</w:t>
      </w:r>
      <w:r w:rsidR="002C1540" w:rsidRPr="002C1540">
        <w:t>:</w:t>
      </w:r>
    </w:p>
    <w:p w:rsidR="002C1540" w:rsidRDefault="00840A45" w:rsidP="002C1540">
      <w:r w:rsidRPr="002C1540">
        <w:t>анализ динамики величины собственного капитала</w:t>
      </w:r>
      <w:r w:rsidR="002C1540" w:rsidRPr="002C1540">
        <w:t>;</w:t>
      </w:r>
    </w:p>
    <w:p w:rsidR="002C1540" w:rsidRDefault="00840A45" w:rsidP="002C1540">
      <w:r w:rsidRPr="002C1540">
        <w:t>анализ структуры собственного капитала</w:t>
      </w:r>
      <w:r w:rsidR="002C1540" w:rsidRPr="002C1540">
        <w:t xml:space="preserve">; </w:t>
      </w:r>
      <w:r w:rsidRPr="002C1540">
        <w:t>анализ использования средств собственного капитала</w:t>
      </w:r>
      <w:r w:rsidR="002C1540" w:rsidRPr="002C1540">
        <w:t>;</w:t>
      </w:r>
    </w:p>
    <w:p w:rsidR="002C1540" w:rsidRDefault="00840A45" w:rsidP="002C1540">
      <w:r w:rsidRPr="002C1540">
        <w:t>выявление перспективных возможностей наращивания собственного капитала</w:t>
      </w:r>
      <w:r w:rsidR="002C1540" w:rsidRPr="002C1540">
        <w:t>.</w:t>
      </w:r>
    </w:p>
    <w:p w:rsidR="002C1540" w:rsidRDefault="00840A45" w:rsidP="002C1540">
      <w:r w:rsidRPr="002C1540">
        <w:t>Собственный капитал торговых организаций структурно состоит из таких источников, как уставный капитал, резервный капитал, нераспределенная прибыль прошлых лет и отчетного года</w:t>
      </w:r>
      <w:r w:rsidR="002C1540" w:rsidRPr="002C1540">
        <w:t xml:space="preserve">. </w:t>
      </w:r>
      <w:r w:rsidRPr="002C1540">
        <w:t>К собственному капиталу торговых организаций следует отнести и суммы амортизационных отчислений по внеоборотным активам, которые аккумулируются организацией в целях проведения реконструкции, модернизации, замены или приобретения новых объектов внеоборотных активов</w:t>
      </w:r>
      <w:r w:rsidR="002C1540" w:rsidRPr="002C1540">
        <w:t>.</w:t>
      </w:r>
    </w:p>
    <w:p w:rsidR="002C1540" w:rsidRDefault="00840A45" w:rsidP="002C1540">
      <w:r w:rsidRPr="002C1540">
        <w:t>В бухгалтерском балансе торговой организации, которая имеет организационно-правовую форму акционерного общества</w:t>
      </w:r>
      <w:r w:rsidR="002C1540">
        <w:t xml:space="preserve"> (</w:t>
      </w:r>
      <w:r w:rsidRPr="002C1540">
        <w:t>закрытого или открытого</w:t>
      </w:r>
      <w:r w:rsidR="002C1540" w:rsidRPr="002C1540">
        <w:t>),</w:t>
      </w:r>
      <w:r w:rsidRPr="002C1540">
        <w:t xml:space="preserve"> отражается величина уставного капитала в соответствии с учредительными документами, которая равна номинальной стоимости акций, приобретенных акционерами</w:t>
      </w:r>
      <w:r w:rsidR="002C1540" w:rsidRPr="002C1540">
        <w:t xml:space="preserve">. </w:t>
      </w:r>
      <w:r w:rsidRPr="002C1540">
        <w:t>Торговые организации, созданные в форме обществ с ограниченной ответственностью, отражают в балансе величину складочного капитала как совокупность вкладов участников общества, которая указана в учредительных документах</w:t>
      </w:r>
      <w:r w:rsidR="002C1540" w:rsidRPr="002C1540">
        <w:t>.</w:t>
      </w:r>
    </w:p>
    <w:p w:rsidR="002C1540" w:rsidRDefault="00840A45" w:rsidP="002C1540">
      <w:r w:rsidRPr="002C1540">
        <w:t>Следующей составляющей собственного капитала организации является добавочный капитал</w:t>
      </w:r>
      <w:r w:rsidR="002C1540" w:rsidRPr="002C1540">
        <w:t xml:space="preserve">. </w:t>
      </w:r>
      <w:r w:rsidRPr="002C1540">
        <w:t xml:space="preserve">Добавочный капитал в торговых организациях может быть образован в результате переоценки объектов основных средств в сторону увеличения их стоимости, </w:t>
      </w:r>
      <w:r w:rsidR="002C1540">
        <w:t>т.е.</w:t>
      </w:r>
      <w:r w:rsidR="002C1540" w:rsidRPr="002C1540">
        <w:t xml:space="preserve"> </w:t>
      </w:r>
      <w:r w:rsidRPr="002C1540">
        <w:t>дооценки</w:t>
      </w:r>
      <w:r w:rsidR="002C1540" w:rsidRPr="002C1540">
        <w:t>.</w:t>
      </w:r>
    </w:p>
    <w:p w:rsidR="002C1540" w:rsidRDefault="00840A45" w:rsidP="002C1540">
      <w:r w:rsidRPr="002C1540">
        <w:t>Торговые организации могут образовывать и резервный капитал путем отчислений от чистой прибыли</w:t>
      </w:r>
      <w:r w:rsidR="002C1540" w:rsidRPr="002C1540">
        <w:t xml:space="preserve">. </w:t>
      </w:r>
      <w:r w:rsidRPr="002C1540">
        <w:t>Суммы резервного капитала формируются по двум направлениям</w:t>
      </w:r>
      <w:r w:rsidR="002C1540" w:rsidRPr="002C1540">
        <w:t xml:space="preserve">: </w:t>
      </w:r>
      <w:r w:rsidRPr="002C1540">
        <w:t>отчисления в резервы, которые создаются по действующему законодательству, например, в акционерных обществах, и отчисления в резервы, предусмотренные самой организацией в учредительных документах</w:t>
      </w:r>
      <w:r w:rsidR="002C1540" w:rsidRPr="002C1540">
        <w:t>.</w:t>
      </w:r>
    </w:p>
    <w:p w:rsidR="00826530" w:rsidRDefault="00826530" w:rsidP="002C1540"/>
    <w:p w:rsidR="00FE121C" w:rsidRPr="002C1540" w:rsidRDefault="002C1540" w:rsidP="00826530">
      <w:pPr>
        <w:pStyle w:val="2"/>
      </w:pPr>
      <w:bookmarkStart w:id="12" w:name="_Toc235127180"/>
      <w:r>
        <w:t xml:space="preserve">2.1.1 </w:t>
      </w:r>
      <w:r w:rsidR="00FE121C" w:rsidRPr="002C1540">
        <w:t>Структура, состав собственного капитала и обязательств</w:t>
      </w:r>
      <w:bookmarkEnd w:id="12"/>
    </w:p>
    <w:p w:rsidR="002C1540" w:rsidRDefault="00840A45" w:rsidP="002C1540">
      <w:r w:rsidRPr="002C1540">
        <w:t>Основным источником собственного капитала организации является нераспределенная прибыль</w:t>
      </w:r>
      <w:r w:rsidR="002C1540" w:rsidRPr="002C1540">
        <w:t xml:space="preserve">. </w:t>
      </w:r>
      <w:r w:rsidRPr="002C1540">
        <w:t>Нераспределенная прибыль прошлых лет представляет собой ту сумму прибыли организации, которая осталась в ее распоряжении по результатам работы за прошлый отчетный год, с учетом отчислений в фонды</w:t>
      </w:r>
      <w:r w:rsidR="002C1540" w:rsidRPr="002C1540">
        <w:t xml:space="preserve"> - </w:t>
      </w:r>
      <w:r w:rsidRPr="002C1540">
        <w:t>начисления, потребления, акционирования и др</w:t>
      </w:r>
      <w:r w:rsidR="002C1540" w:rsidRPr="002C1540">
        <w:t xml:space="preserve">. </w:t>
      </w:r>
      <w:r w:rsidRPr="002C1540">
        <w:t>Нераспределенная прибыль отчетного года представляет собой разницу между финансовым результатом за отчетный период и причитающейся к уплате суммой налогов и других обязательных платежей за счет прибыли</w:t>
      </w:r>
      <w:r w:rsidR="002C1540" w:rsidRPr="002C1540">
        <w:t>.</w:t>
      </w:r>
    </w:p>
    <w:p w:rsidR="002C1540" w:rsidRDefault="00840A45" w:rsidP="002C1540">
      <w:r w:rsidRPr="002C1540">
        <w:t>Обозначив составляющие собственного капитала условными обозначениями</w:t>
      </w:r>
      <w:r w:rsidR="002C1540">
        <w:t xml:space="preserve"> (</w:t>
      </w:r>
      <w:r w:rsidRPr="002C1540">
        <w:t>Ку</w:t>
      </w:r>
      <w:r w:rsidR="002C1540" w:rsidRPr="002C1540">
        <w:t xml:space="preserve"> - </w:t>
      </w:r>
      <w:r w:rsidRPr="002C1540">
        <w:t>уставный капитал, Кд</w:t>
      </w:r>
      <w:r w:rsidR="002C1540" w:rsidRPr="002C1540">
        <w:t xml:space="preserve"> - </w:t>
      </w:r>
      <w:r w:rsidRPr="002C1540">
        <w:t>добавочный капитал, Кр</w:t>
      </w:r>
      <w:r w:rsidR="002C1540" w:rsidRPr="002C1540">
        <w:t xml:space="preserve"> - </w:t>
      </w:r>
      <w:r w:rsidRPr="002C1540">
        <w:t>резервный капитал, НПпр</w:t>
      </w:r>
      <w:r w:rsidR="002C1540" w:rsidRPr="002C1540">
        <w:t xml:space="preserve">. </w:t>
      </w:r>
      <w:r w:rsidRPr="002C1540">
        <w:t>л</w:t>
      </w:r>
      <w:r w:rsidR="002C1540" w:rsidRPr="002C1540">
        <w:t>. -</w:t>
      </w:r>
      <w:r w:rsidR="002C1540">
        <w:t xml:space="preserve"> </w:t>
      </w:r>
      <w:r w:rsidRPr="002C1540">
        <w:t>нераспределенная прибыль прошлых лет, НПо</w:t>
      </w:r>
      <w:r w:rsidR="002C1540" w:rsidRPr="002C1540">
        <w:t xml:space="preserve">. </w:t>
      </w:r>
      <w:r w:rsidRPr="002C1540">
        <w:t>г</w:t>
      </w:r>
      <w:r w:rsidR="002C1540" w:rsidRPr="002C1540">
        <w:t>. -</w:t>
      </w:r>
      <w:r w:rsidR="002C1540">
        <w:t xml:space="preserve"> </w:t>
      </w:r>
      <w:r w:rsidRPr="002C1540">
        <w:t>нераспределенная прибыль отчетного года</w:t>
      </w:r>
      <w:r w:rsidR="002C1540" w:rsidRPr="002C1540">
        <w:t>),</w:t>
      </w:r>
      <w:r w:rsidRPr="002C1540">
        <w:t xml:space="preserve"> получим величину собственного капитала</w:t>
      </w:r>
      <w:r w:rsidR="002C1540">
        <w:t xml:space="preserve"> (</w:t>
      </w:r>
      <w:r w:rsidRPr="002C1540">
        <w:t>Кс</w:t>
      </w:r>
      <w:r w:rsidR="002C1540" w:rsidRPr="002C1540">
        <w:t>),</w:t>
      </w:r>
      <w:r w:rsidRPr="002C1540">
        <w:t xml:space="preserve"> которую можно определить по формуле</w:t>
      </w:r>
      <w:r w:rsidR="002C1540" w:rsidRPr="002C1540">
        <w:t>:</w:t>
      </w:r>
    </w:p>
    <w:p w:rsidR="002D1197" w:rsidRDefault="002D1197" w:rsidP="002C1540"/>
    <w:p w:rsidR="002C1540" w:rsidRDefault="00840A45" w:rsidP="002C1540">
      <w:r w:rsidRPr="002C1540">
        <w:t>Кс = Ку + Кд + Кр + НПпр</w:t>
      </w:r>
      <w:r w:rsidR="002C1540" w:rsidRPr="002C1540">
        <w:t xml:space="preserve">. </w:t>
      </w:r>
      <w:r w:rsidRPr="002C1540">
        <w:t>л</w:t>
      </w:r>
      <w:r w:rsidR="002C1540" w:rsidRPr="002C1540">
        <w:t xml:space="preserve">. </w:t>
      </w:r>
      <w:r w:rsidRPr="002C1540">
        <w:t>+ НПо</w:t>
      </w:r>
      <w:r w:rsidR="002C1540" w:rsidRPr="002C1540">
        <w:t xml:space="preserve">. </w:t>
      </w:r>
      <w:r w:rsidRPr="002C1540">
        <w:t>г</w:t>
      </w:r>
      <w:r w:rsidR="002C1540" w:rsidRPr="002C1540">
        <w:t>.</w:t>
      </w:r>
    </w:p>
    <w:p w:rsidR="002D1197" w:rsidRDefault="002D1197" w:rsidP="002C1540"/>
    <w:p w:rsidR="002C1540" w:rsidRDefault="00840A45" w:rsidP="002C1540">
      <w:r w:rsidRPr="002C1540">
        <w:t>Общепринятая формула балансового обобщения выглядит следующим образом</w:t>
      </w:r>
      <w:r w:rsidR="002C1540" w:rsidRPr="002C1540">
        <w:t>:</w:t>
      </w:r>
    </w:p>
    <w:p w:rsidR="002D1197" w:rsidRDefault="002D1197" w:rsidP="002C1540"/>
    <w:p w:rsidR="00840A45" w:rsidRPr="002C1540" w:rsidRDefault="00840A45" w:rsidP="002C1540">
      <w:r w:rsidRPr="002C1540">
        <w:t>А = К + О,</w:t>
      </w:r>
    </w:p>
    <w:p w:rsidR="002D1197" w:rsidRDefault="002D1197" w:rsidP="002C1540"/>
    <w:p w:rsidR="002C1540" w:rsidRDefault="00840A45" w:rsidP="002C1540">
      <w:r w:rsidRPr="002C1540">
        <w:t>где А</w:t>
      </w:r>
      <w:r w:rsidR="002C1540" w:rsidRPr="002C1540">
        <w:t xml:space="preserve"> - </w:t>
      </w:r>
      <w:r w:rsidRPr="002C1540">
        <w:t>актив баланса</w:t>
      </w:r>
      <w:r w:rsidR="002C1540" w:rsidRPr="002C1540">
        <w:t>;</w:t>
      </w:r>
    </w:p>
    <w:p w:rsidR="002C1540" w:rsidRDefault="00840A45" w:rsidP="002C1540">
      <w:r w:rsidRPr="002C1540">
        <w:t>К</w:t>
      </w:r>
      <w:r w:rsidR="002C1540" w:rsidRPr="002C1540">
        <w:t xml:space="preserve"> - </w:t>
      </w:r>
      <w:r w:rsidRPr="002C1540">
        <w:t>капитал организации</w:t>
      </w:r>
      <w:r w:rsidR="002C1540" w:rsidRPr="002C1540">
        <w:t>;</w:t>
      </w:r>
    </w:p>
    <w:p w:rsidR="002C1540" w:rsidRDefault="00840A45" w:rsidP="002C1540">
      <w:r w:rsidRPr="002C1540">
        <w:t>О</w:t>
      </w:r>
      <w:r w:rsidR="002C1540" w:rsidRPr="002C1540">
        <w:t xml:space="preserve"> - </w:t>
      </w:r>
      <w:r w:rsidRPr="002C1540">
        <w:t>обязательства организации</w:t>
      </w:r>
      <w:r w:rsidR="002C1540" w:rsidRPr="002C1540">
        <w:t>.</w:t>
      </w:r>
    </w:p>
    <w:p w:rsidR="002C1540" w:rsidRDefault="00840A45" w:rsidP="002C1540">
      <w:r w:rsidRPr="002C1540">
        <w:t>Проанализировав собственный капитал торговой организации, можно переходить к анализу второй составляющей балансового уравнения</w:t>
      </w:r>
      <w:r w:rsidR="002C1540" w:rsidRPr="002C1540">
        <w:t xml:space="preserve"> - </w:t>
      </w:r>
      <w:r w:rsidRPr="002C1540">
        <w:t>к обязательствам организации</w:t>
      </w:r>
      <w:r w:rsidR="002C1540" w:rsidRPr="002C1540">
        <w:t xml:space="preserve">. </w:t>
      </w:r>
      <w:r w:rsidRPr="002C1540">
        <w:t>Обязательства организации представляют собой в широком смысле заемные средства, которые можно разделить по срокам их погашения на краткосрочные</w:t>
      </w:r>
      <w:r w:rsidR="002C1540">
        <w:t xml:space="preserve"> (</w:t>
      </w:r>
      <w:r w:rsidRPr="002C1540">
        <w:t>сроком до 1 года</w:t>
      </w:r>
      <w:r w:rsidR="002C1540" w:rsidRPr="002C1540">
        <w:t xml:space="preserve">) </w:t>
      </w:r>
      <w:r w:rsidRPr="002C1540">
        <w:t>и долгосрочные</w:t>
      </w:r>
      <w:r w:rsidR="002C1540">
        <w:t xml:space="preserve"> (</w:t>
      </w:r>
      <w:r w:rsidRPr="002C1540">
        <w:t>сроком свыше 1 года</w:t>
      </w:r>
      <w:r w:rsidR="002C1540" w:rsidRPr="002C1540">
        <w:t xml:space="preserve">). </w:t>
      </w:r>
      <w:r w:rsidRPr="002C1540">
        <w:t>Внутри краткосрочных и долгосрочных заемных средств следует обособить для анализа такие виды заимствований, как кредиты банков и займы</w:t>
      </w:r>
      <w:r w:rsidR="002C1540" w:rsidRPr="002C1540">
        <w:t>.</w:t>
      </w:r>
    </w:p>
    <w:p w:rsidR="002C1540" w:rsidRDefault="00840A45" w:rsidP="002C1540">
      <w:r w:rsidRPr="002C1540">
        <w:t xml:space="preserve">К обязательствам организации следует отнести и привлеченные средства, </w:t>
      </w:r>
      <w:r w:rsidR="002C1540">
        <w:t>т.е.</w:t>
      </w:r>
      <w:r w:rsidR="002C1540" w:rsidRPr="002C1540">
        <w:t xml:space="preserve"> </w:t>
      </w:r>
      <w:r w:rsidRPr="002C1540">
        <w:t>кредиторскую задолженность, сроки оплаты которой не наступили</w:t>
      </w:r>
      <w:r w:rsidR="002C1540" w:rsidRPr="002C1540">
        <w:t xml:space="preserve">. </w:t>
      </w:r>
      <w:r w:rsidRPr="002C1540">
        <w:t>Внутри общей суммы кредиторской задолженности для целей анализа следует выделить</w:t>
      </w:r>
      <w:r w:rsidR="002C1540" w:rsidRPr="002C1540">
        <w:t xml:space="preserve">: </w:t>
      </w:r>
      <w:r w:rsidRPr="002C1540">
        <w:t>задолженность перед поставщиками и подрядчиками, по векселям выданным</w:t>
      </w:r>
      <w:r w:rsidR="002C1540">
        <w:t xml:space="preserve"> (</w:t>
      </w:r>
      <w:r w:rsidRPr="002C1540">
        <w:t>к уплате</w:t>
      </w:r>
      <w:r w:rsidR="002C1540" w:rsidRPr="002C1540">
        <w:t>),</w:t>
      </w:r>
      <w:r w:rsidRPr="002C1540">
        <w:t xml:space="preserve"> авансам полученным, задолженность учредителям по выплате доходов, задолженность перед дочерними и зависимыми обществами</w:t>
      </w:r>
      <w:r w:rsidR="002C1540" w:rsidRPr="002C1540">
        <w:t>.</w:t>
      </w:r>
    </w:p>
    <w:p w:rsidR="002C1540" w:rsidRDefault="00840A45" w:rsidP="002C1540">
      <w:r w:rsidRPr="002C1540">
        <w:t>Особую группу среди привлеченных средств составляют так называемые устойчивые пассивы, анализ которых проводится по следующим направлениям</w:t>
      </w:r>
      <w:r w:rsidR="002C1540" w:rsidRPr="002C1540">
        <w:t xml:space="preserve">: </w:t>
      </w:r>
      <w:r w:rsidRPr="002C1540">
        <w:t>задолженность перед персоналом организации по оплате труда, задолженность перед бюджетом и органами социального страхования и обеспечения</w:t>
      </w:r>
      <w:r w:rsidR="002C1540" w:rsidRPr="002C1540">
        <w:t>.</w:t>
      </w:r>
    </w:p>
    <w:p w:rsidR="002C1540" w:rsidRDefault="00840A45" w:rsidP="002C1540">
      <w:r w:rsidRPr="002C1540">
        <w:t>Задачами анализа состава и структуры обязательств торговой организации являются</w:t>
      </w:r>
      <w:r w:rsidR="002C1540" w:rsidRPr="002C1540">
        <w:t xml:space="preserve">: </w:t>
      </w:r>
      <w:r w:rsidRPr="002C1540">
        <w:t>анализ динамики величины заемных и привлеченных средств</w:t>
      </w:r>
      <w:r w:rsidR="002C1540" w:rsidRPr="002C1540">
        <w:t xml:space="preserve">; </w:t>
      </w:r>
      <w:r w:rsidRPr="002C1540">
        <w:t>анализ структуры заемных и привлеченных средств</w:t>
      </w:r>
      <w:r w:rsidR="002C1540" w:rsidRPr="002C1540">
        <w:t xml:space="preserve">; </w:t>
      </w:r>
      <w:r w:rsidRPr="002C1540">
        <w:t>анализ эффективности использования заемных и привлеченных средств</w:t>
      </w:r>
      <w:r w:rsidR="002C1540" w:rsidRPr="002C1540">
        <w:t>.</w:t>
      </w:r>
    </w:p>
    <w:p w:rsidR="002C1540" w:rsidRDefault="00840A45" w:rsidP="002C1540">
      <w:r w:rsidRPr="002C1540">
        <w:t>Источниками формирования активов организации служат как заемные средства, так и собственный капитал</w:t>
      </w:r>
      <w:r w:rsidR="002C1540" w:rsidRPr="002C1540">
        <w:t xml:space="preserve">. </w:t>
      </w:r>
      <w:r w:rsidRPr="002C1540">
        <w:t>Необходимо проследить, как происходило приращение заемных и привлеченных средств за анализируемый период, что является основным видом привлеченных средств, общую тенденцию роста или снижения привлеченных средств, общее изменение источников собственных и заемных средств</w:t>
      </w:r>
      <w:r w:rsidR="002C1540" w:rsidRPr="002C1540">
        <w:t>.</w:t>
      </w:r>
    </w:p>
    <w:p w:rsidR="002C1540" w:rsidRDefault="00840A45" w:rsidP="002C1540">
      <w:r w:rsidRPr="002C1540">
        <w:t>Для анализа основных направлений расходования собственного капитала, а также привлеченных и заемных средств необходимо рассмотреть, как изменились за анализируемый период динамика и структура оборотных и внеоборотных активов организации по данным баланса</w:t>
      </w:r>
      <w:r w:rsidR="002C1540" w:rsidRPr="002C1540">
        <w:t>.</w:t>
      </w:r>
    </w:p>
    <w:p w:rsidR="002C1540" w:rsidRDefault="00840A45" w:rsidP="002C1540">
      <w:r w:rsidRPr="002C1540">
        <w:t>Для выяснения, достаточно ли у организации собственных оборотных активов, чтобы покрыть текущие краткосрочные обязательства, следует исчислить коэффициент текущей ликвидности по формуле</w:t>
      </w:r>
      <w:r w:rsidR="002C1540" w:rsidRPr="002C1540">
        <w:t>:</w:t>
      </w:r>
    </w:p>
    <w:p w:rsidR="002D1197" w:rsidRDefault="002D1197" w:rsidP="002C1540"/>
    <w:p w:rsidR="002C1540" w:rsidRDefault="00840A45" w:rsidP="002C1540">
      <w:r w:rsidRPr="002C1540">
        <w:t>Кт</w:t>
      </w:r>
      <w:r w:rsidR="002C1540" w:rsidRPr="002C1540">
        <w:t xml:space="preserve">. </w:t>
      </w:r>
      <w:r w:rsidRPr="002C1540">
        <w:t>л</w:t>
      </w:r>
      <w:r w:rsidR="002C1540" w:rsidRPr="002C1540">
        <w:t xml:space="preserve">. </w:t>
      </w:r>
      <w:r w:rsidRPr="002C1540">
        <w:t xml:space="preserve">= Итог раздела </w:t>
      </w:r>
      <w:r w:rsidRPr="002C1540">
        <w:rPr>
          <w:lang w:val="en-US"/>
        </w:rPr>
        <w:t>II</w:t>
      </w:r>
      <w:r w:rsidRPr="002C1540">
        <w:t xml:space="preserve"> актива баланса / Итог раздела </w:t>
      </w:r>
      <w:r w:rsidRPr="002C1540">
        <w:rPr>
          <w:lang w:val="en-US"/>
        </w:rPr>
        <w:t>V</w:t>
      </w:r>
      <w:r w:rsidRPr="002C1540">
        <w:t xml:space="preserve"> пассива баланса</w:t>
      </w:r>
      <w:r w:rsidR="002C1540" w:rsidRPr="002C1540">
        <w:t>.</w:t>
      </w:r>
    </w:p>
    <w:p w:rsidR="002D1197" w:rsidRDefault="002D1197" w:rsidP="002C1540"/>
    <w:p w:rsidR="002C1540" w:rsidRDefault="00840A45" w:rsidP="002C1540">
      <w:r w:rsidRPr="002C1540">
        <w:t>Предприятие будет признано неплатежеспособным, если при анализе структуры баланса предприятия будет выполняться одно следующее условие</w:t>
      </w:r>
      <w:r w:rsidR="002C1540" w:rsidRPr="002C1540">
        <w:t xml:space="preserve">: </w:t>
      </w:r>
      <w:r w:rsidRPr="002C1540">
        <w:t>К1 &lt; 2</w:t>
      </w:r>
      <w:r w:rsidR="002C1540" w:rsidRPr="002C1540">
        <w:t xml:space="preserve">. </w:t>
      </w:r>
      <w:r w:rsidRPr="002C1540">
        <w:t xml:space="preserve">Если коэффициент текущей ликвидности у торговой организации ниже нормативного значения коэффициента ликвидности, </w:t>
      </w:r>
      <w:r w:rsidR="009323C7" w:rsidRPr="002C1540">
        <w:t>то,</w:t>
      </w:r>
      <w:r w:rsidRPr="002C1540">
        <w:t xml:space="preserve"> </w:t>
      </w:r>
      <w:r w:rsidR="009323C7" w:rsidRPr="002C1540">
        <w:t>следовательно,</w:t>
      </w:r>
      <w:r w:rsidRPr="002C1540">
        <w:t xml:space="preserve"> у торговой организации недостаточно ликвидных активов для погашения текущих краткосрочных обязательств</w:t>
      </w:r>
      <w:r w:rsidR="002C1540" w:rsidRPr="002C1540">
        <w:t xml:space="preserve">. </w:t>
      </w:r>
      <w:r w:rsidRPr="002C1540">
        <w:t>Следовательно, администрация торговой организации должна будет придерживаться политики дальнейшего наращивания оборотных активов при снижении темпов роста кредиторской задолженности</w:t>
      </w:r>
      <w:r w:rsidR="002C1540" w:rsidRPr="002C1540">
        <w:t>.</w:t>
      </w:r>
    </w:p>
    <w:p w:rsidR="002D1197" w:rsidRDefault="002D1197" w:rsidP="002C1540"/>
    <w:p w:rsidR="00FE121C" w:rsidRPr="002C1540" w:rsidRDefault="002C1540" w:rsidP="002D1197">
      <w:pPr>
        <w:pStyle w:val="2"/>
      </w:pPr>
      <w:bookmarkStart w:id="13" w:name="_Toc235127181"/>
      <w:r>
        <w:t xml:space="preserve">2.2 </w:t>
      </w:r>
      <w:r w:rsidR="00FE121C" w:rsidRPr="002C1540">
        <w:t>Методика анализа активов организации</w:t>
      </w:r>
      <w:bookmarkEnd w:id="13"/>
    </w:p>
    <w:p w:rsidR="002D1197" w:rsidRDefault="002D1197" w:rsidP="002C1540"/>
    <w:p w:rsidR="002C1540" w:rsidRDefault="00A76198" w:rsidP="002C1540">
      <w:r w:rsidRPr="002C1540">
        <w:t xml:space="preserve">Актив баланса содержит сведения о размещении капитала, имеющегося в распоряжении предприятия, </w:t>
      </w:r>
      <w:r w:rsidR="002C1540">
        <w:t>т.е.</w:t>
      </w:r>
      <w:r w:rsidR="002C1540" w:rsidRPr="002C1540">
        <w:t xml:space="preserve"> </w:t>
      </w:r>
      <w:r w:rsidRPr="002C1540">
        <w:t>о вложении его в конкретное имущество и материальные ценности, о расходах предприятия на производство и реализацию продукции и об остатках денежной наличности</w:t>
      </w:r>
      <w:r w:rsidR="002C1540" w:rsidRPr="002C1540">
        <w:t>.</w:t>
      </w:r>
    </w:p>
    <w:p w:rsidR="002C1540" w:rsidRDefault="00A76198" w:rsidP="002C1540">
      <w:r w:rsidRPr="002C1540">
        <w:t>Главным признаком группировки статей актива баланса считается степень их ликвидности</w:t>
      </w:r>
      <w:r w:rsidR="002C1540">
        <w:t xml:space="preserve"> (</w:t>
      </w:r>
      <w:r w:rsidRPr="002C1540">
        <w:t>быстрота превращения в денежную наличность</w:t>
      </w:r>
      <w:r w:rsidR="002C1540" w:rsidRPr="002C1540">
        <w:t xml:space="preserve">). </w:t>
      </w:r>
      <w:r w:rsidRPr="002C1540">
        <w:t>По этому признаку все активы баланса подразделяются на долгосрочные или основной капитал</w:t>
      </w:r>
      <w:r w:rsidR="002C1540">
        <w:t xml:space="preserve"> (</w:t>
      </w:r>
      <w:r w:rsidRPr="002C1540">
        <w:t>I раздел</w:t>
      </w:r>
      <w:r w:rsidR="002C1540" w:rsidRPr="002C1540">
        <w:t xml:space="preserve">) </w:t>
      </w:r>
      <w:r w:rsidRPr="002C1540">
        <w:t>и текущие</w:t>
      </w:r>
      <w:r w:rsidR="002C1540">
        <w:t xml:space="preserve"> (</w:t>
      </w:r>
      <w:r w:rsidRPr="002C1540">
        <w:t>оборотные</w:t>
      </w:r>
      <w:r w:rsidR="002C1540" w:rsidRPr="002C1540">
        <w:t xml:space="preserve">) </w:t>
      </w:r>
      <w:r w:rsidRPr="002C1540">
        <w:t>активы</w:t>
      </w:r>
      <w:r w:rsidR="002C1540">
        <w:t xml:space="preserve"> (</w:t>
      </w:r>
      <w:r w:rsidRPr="002C1540">
        <w:t>II раздел</w:t>
      </w:r>
      <w:r w:rsidR="002C1540" w:rsidRPr="002C1540">
        <w:t>).</w:t>
      </w:r>
    </w:p>
    <w:p w:rsidR="002C1540" w:rsidRDefault="00840A45" w:rsidP="002C1540">
      <w:r w:rsidRPr="002C1540">
        <w:t>Организации для осуществления хозяйственно-финансовой деятельности должны располагать определенными видами основных</w:t>
      </w:r>
      <w:r w:rsidR="002C1540">
        <w:t xml:space="preserve"> (</w:t>
      </w:r>
      <w:r w:rsidRPr="002C1540">
        <w:t>внеоборотных</w:t>
      </w:r>
      <w:r w:rsidR="002C1540" w:rsidRPr="002C1540">
        <w:t xml:space="preserve">) </w:t>
      </w:r>
      <w:r w:rsidRPr="002C1540">
        <w:t>и оборотных средств, обеспечивающих бесперебойные процессы производства и реализации продукции</w:t>
      </w:r>
      <w:r w:rsidR="002C1540" w:rsidRPr="002C1540">
        <w:t xml:space="preserve">. </w:t>
      </w:r>
      <w:r w:rsidRPr="002C1540">
        <w:t>Величина и состав этих средств зависят от характера, объема и содержания хозяйственной деятельности конкретной организации</w:t>
      </w:r>
      <w:r w:rsidR="002C1540" w:rsidRPr="002C1540">
        <w:t>.</w:t>
      </w:r>
    </w:p>
    <w:p w:rsidR="002C1540" w:rsidRDefault="00840A45" w:rsidP="002C1540">
      <w:r w:rsidRPr="002C1540">
        <w:t>Источниками формирования внеоборотных и оборотных активов являются собственный и заемный капитал</w:t>
      </w:r>
      <w:r w:rsidR="002C1540" w:rsidRPr="002C1540">
        <w:t xml:space="preserve">. </w:t>
      </w:r>
      <w:r w:rsidRPr="002C1540">
        <w:t>Состав и структура активов зависят от величины и структуры капитала</w:t>
      </w:r>
      <w:r w:rsidR="002C1540" w:rsidRPr="002C1540">
        <w:t xml:space="preserve">. </w:t>
      </w:r>
      <w:r w:rsidRPr="002C1540">
        <w:t>Следовательно, анализ активов организации непосредственно связан с анализом</w:t>
      </w:r>
      <w:r w:rsidR="002C1540" w:rsidRPr="002C1540">
        <w:t xml:space="preserve">: </w:t>
      </w:r>
      <w:r w:rsidRPr="002C1540">
        <w:t xml:space="preserve">источников их формирования и ликвидности, </w:t>
      </w:r>
      <w:r w:rsidR="002C1540">
        <w:t>т.е.</w:t>
      </w:r>
      <w:r w:rsidR="002C1540" w:rsidRPr="002C1540">
        <w:t xml:space="preserve"> </w:t>
      </w:r>
      <w:r w:rsidRPr="002C1540">
        <w:t>способности оперативно высвобождать из хозяйственного оборота денежные средства, необходимые для нормальной хозяйственно-финансовой деятельности, и возможности выполнять своевременно свои текущие и долгосрочные обязательства</w:t>
      </w:r>
      <w:r w:rsidR="002C1540" w:rsidRPr="002C1540">
        <w:t>.</w:t>
      </w:r>
    </w:p>
    <w:p w:rsidR="002C1540" w:rsidRDefault="00840A45" w:rsidP="002C1540">
      <w:r w:rsidRPr="002C1540">
        <w:t>Размер активов</w:t>
      </w:r>
      <w:r w:rsidR="002C1540">
        <w:t xml:space="preserve"> (</w:t>
      </w:r>
      <w:r w:rsidRPr="002C1540">
        <w:t>имущества</w:t>
      </w:r>
      <w:r w:rsidR="002C1540" w:rsidRPr="002C1540">
        <w:t xml:space="preserve">) </w:t>
      </w:r>
      <w:r w:rsidRPr="002C1540">
        <w:t>и их структура постоянно изменяются, так как по своей природе динамичны</w:t>
      </w:r>
      <w:r w:rsidR="002C1540" w:rsidRPr="002C1540">
        <w:t>.</w:t>
      </w:r>
    </w:p>
    <w:p w:rsidR="002C1540" w:rsidRDefault="00840A45" w:rsidP="002C1540">
      <w:r w:rsidRPr="002C1540">
        <w:t>Существуют различные подходы к классификации активов организации</w:t>
      </w:r>
      <w:r w:rsidR="002C1540" w:rsidRPr="002C1540">
        <w:t xml:space="preserve">. </w:t>
      </w:r>
      <w:r w:rsidRPr="002C1540">
        <w:t>Так, активы можно рассматривать как с точки зрения предметно-вещественного состава, так и затратно-результатного</w:t>
      </w:r>
      <w:r w:rsidR="002C1540" w:rsidRPr="002C1540">
        <w:t>.</w:t>
      </w:r>
    </w:p>
    <w:p w:rsidR="002C1540" w:rsidRDefault="00840A45" w:rsidP="002C1540">
      <w:r w:rsidRPr="002C1540">
        <w:t>При предметно-вещественной интерпретации актива баланса изучается состав, размещение и использование средств организации, а при затратно-результатной</w:t>
      </w:r>
      <w:r w:rsidR="002C1540" w:rsidRPr="002C1540">
        <w:t xml:space="preserve"> - </w:t>
      </w:r>
      <w:r w:rsidRPr="002C1540">
        <w:t>величина понесенных затрат в результате предшествующих хозяйственных операций организации</w:t>
      </w:r>
      <w:r w:rsidR="002C1540" w:rsidRPr="002C1540">
        <w:t>.</w:t>
      </w:r>
    </w:p>
    <w:p w:rsidR="002C1540" w:rsidRDefault="00840A45" w:rsidP="002C1540">
      <w:r w:rsidRPr="002C1540">
        <w:t>При анализе структуры и динамики активов хозяйственные средства</w:t>
      </w:r>
      <w:r w:rsidR="002C1540">
        <w:t xml:space="preserve"> (</w:t>
      </w:r>
      <w:r w:rsidRPr="002C1540">
        <w:t>имущество, активы</w:t>
      </w:r>
      <w:r w:rsidR="002C1540" w:rsidRPr="002C1540">
        <w:t xml:space="preserve">) </w:t>
      </w:r>
      <w:r w:rsidRPr="002C1540">
        <w:t>можно подразделить</w:t>
      </w:r>
      <w:r w:rsidR="002C1540" w:rsidRPr="002C1540">
        <w:t xml:space="preserve">: </w:t>
      </w:r>
      <w:r w:rsidRPr="002C1540">
        <w:t>в зависимости от сферы деятельности</w:t>
      </w:r>
      <w:r w:rsidR="002C1540" w:rsidRPr="002C1540">
        <w:t xml:space="preserve">; </w:t>
      </w:r>
      <w:r w:rsidRPr="002C1540">
        <w:t>скорости совершаемого ими оборота</w:t>
      </w:r>
      <w:r w:rsidR="002C1540" w:rsidRPr="002C1540">
        <w:t xml:space="preserve">; </w:t>
      </w:r>
      <w:r w:rsidRPr="002C1540">
        <w:t xml:space="preserve">на нефинансовые и финансовые и </w:t>
      </w:r>
      <w:r w:rsidR="002C1540">
        <w:t>т.д.</w:t>
      </w:r>
    </w:p>
    <w:p w:rsidR="002C1540" w:rsidRDefault="00840A45" w:rsidP="002C1540">
      <w:r w:rsidRPr="002C1540">
        <w:t>В зависимости от сферы деятельности они делятся на</w:t>
      </w:r>
      <w:r w:rsidR="002C1540" w:rsidRPr="002C1540">
        <w:t xml:space="preserve">: </w:t>
      </w:r>
      <w:r w:rsidRPr="002C1540">
        <w:t>средства в сфере производства</w:t>
      </w:r>
      <w:r w:rsidR="002C1540">
        <w:t xml:space="preserve"> (</w:t>
      </w:r>
      <w:r w:rsidRPr="002C1540">
        <w:t>средства труда, нематериальные активы, долгосрочные инвестиции, предметы труда</w:t>
      </w:r>
      <w:r w:rsidR="002C1540" w:rsidRPr="002C1540">
        <w:t xml:space="preserve">); </w:t>
      </w:r>
      <w:r w:rsidRPr="002C1540">
        <w:t>средства сферы обращения</w:t>
      </w:r>
      <w:r w:rsidR="002C1540">
        <w:t xml:space="preserve"> (</w:t>
      </w:r>
      <w:r w:rsidRPr="002C1540">
        <w:t>готовая продукция, товары, денежные средства, средства в расчетах, средства, обслуживающие обращение</w:t>
      </w:r>
      <w:r w:rsidR="002C1540" w:rsidRPr="002C1540">
        <w:t>),</w:t>
      </w:r>
      <w:r w:rsidRPr="002C1540">
        <w:t xml:space="preserve"> средства непроизводственной сферы</w:t>
      </w:r>
      <w:r w:rsidR="002C1540" w:rsidRPr="002C1540">
        <w:t>.</w:t>
      </w:r>
    </w:p>
    <w:p w:rsidR="002C1540" w:rsidRDefault="00840A45" w:rsidP="002C1540">
      <w:r w:rsidRPr="002C1540">
        <w:t>В зависимости от скорости совершаемого оборота активы организации делятся на</w:t>
      </w:r>
      <w:r w:rsidR="002C1540" w:rsidRPr="002C1540">
        <w:t xml:space="preserve">: </w:t>
      </w:r>
      <w:r w:rsidRPr="002C1540">
        <w:t>внеоборотные, скорость оборота которых превышает один год</w:t>
      </w:r>
      <w:r w:rsidR="002C1540">
        <w:t xml:space="preserve"> (</w:t>
      </w:r>
      <w:r w:rsidRPr="002C1540">
        <w:t xml:space="preserve">основные средства, нематериальные активы, долгосрочные инвестиции, долгосрочные финансовые вложения и </w:t>
      </w:r>
      <w:r w:rsidR="002C1540">
        <w:t>т.д.)</w:t>
      </w:r>
      <w:r w:rsidR="002C1540" w:rsidRPr="002C1540">
        <w:t>,</w:t>
      </w:r>
      <w:r w:rsidRPr="002C1540">
        <w:t xml:space="preserve"> и оборотные, скорость оборота которых менее года</w:t>
      </w:r>
      <w:r w:rsidR="002C1540">
        <w:t xml:space="preserve"> (</w:t>
      </w:r>
      <w:r w:rsidRPr="002C1540">
        <w:t>материальные и денежные</w:t>
      </w:r>
      <w:r w:rsidR="002C1540" w:rsidRPr="002C1540">
        <w:t>).</w:t>
      </w:r>
    </w:p>
    <w:p w:rsidR="002C1540" w:rsidRDefault="00840A45" w:rsidP="002C1540">
      <w:r w:rsidRPr="002C1540">
        <w:t>Кроме того, активы при анализе можно разграничить по степени ликвидности на нефина</w:t>
      </w:r>
      <w:r w:rsidR="002D1197">
        <w:t>н</w:t>
      </w:r>
      <w:r w:rsidRPr="002C1540">
        <w:t>совые</w:t>
      </w:r>
      <w:r w:rsidR="002C1540">
        <w:t xml:space="preserve"> (</w:t>
      </w:r>
      <w:r w:rsidRPr="002C1540">
        <w:t xml:space="preserve">основные средства, долгосрочные инвестиции, нематериальные активы, производственные запасы, затраты в незавершенном производстве и </w:t>
      </w:r>
      <w:r w:rsidR="002C1540">
        <w:t>т.д.)</w:t>
      </w:r>
      <w:r w:rsidR="002C1540" w:rsidRPr="002C1540">
        <w:t xml:space="preserve"> </w:t>
      </w:r>
      <w:r w:rsidRPr="002C1540">
        <w:t>и финансовые</w:t>
      </w:r>
      <w:r w:rsidR="002C1540">
        <w:t xml:space="preserve"> (</w:t>
      </w:r>
      <w:r w:rsidRPr="002C1540">
        <w:t>денежные средства, средства в расчетах, вложения в ценные бумаги</w:t>
      </w:r>
      <w:r w:rsidR="002C1540" w:rsidRPr="002C1540">
        <w:t xml:space="preserve">). </w:t>
      </w:r>
      <w:r w:rsidRPr="002C1540">
        <w:t>В процессе анализа необходимо выявить структуру актива баланса, определив удельный вес оборотных и внеоборотных активов в общей валюте баланса в динамике</w:t>
      </w:r>
      <w:r w:rsidR="002C1540" w:rsidRPr="002C1540">
        <w:t xml:space="preserve">; </w:t>
      </w:r>
      <w:r w:rsidRPr="002C1540">
        <w:t>отклонения и изменения в размещении средств</w:t>
      </w:r>
      <w:r w:rsidR="002C1540" w:rsidRPr="002C1540">
        <w:t>.</w:t>
      </w:r>
    </w:p>
    <w:p w:rsidR="002C1540" w:rsidRDefault="00840A45" w:rsidP="002C1540">
      <w:r w:rsidRPr="002C1540">
        <w:t xml:space="preserve">Анализ ликвидности активов отражает кассовую позицию организации и определяет ее способность управлять оборотными средствами, </w:t>
      </w:r>
      <w:r w:rsidR="002C1540">
        <w:t>т.е.</w:t>
      </w:r>
      <w:r w:rsidR="002C1540" w:rsidRPr="002C1540">
        <w:t xml:space="preserve"> </w:t>
      </w:r>
      <w:r w:rsidRPr="002C1540">
        <w:t>в нужный момент быстро обращать активы в наличность с целью погашения краткосрочных текущих обязательств</w:t>
      </w:r>
      <w:r w:rsidR="002C1540" w:rsidRPr="002C1540">
        <w:t xml:space="preserve">. </w:t>
      </w:r>
      <w:r w:rsidRPr="002C1540">
        <w:t>Поэтому следует средства организации сгруппировать по степени ликвидности и сравнить их с источниками формирования данных средств, объединенных по срокам их погашения</w:t>
      </w:r>
      <w:r w:rsidR="002C1540" w:rsidRPr="002C1540">
        <w:t xml:space="preserve">. </w:t>
      </w:r>
      <w:r w:rsidRPr="002C1540">
        <w:t>Подобное деление на равное количество детализированных групп активов и обязательств</w:t>
      </w:r>
      <w:r w:rsidR="002C1540">
        <w:t xml:space="preserve"> (</w:t>
      </w:r>
      <w:r w:rsidRPr="002C1540">
        <w:t>пассивов</w:t>
      </w:r>
      <w:r w:rsidR="002C1540" w:rsidRPr="002C1540">
        <w:t xml:space="preserve">) </w:t>
      </w:r>
      <w:r w:rsidRPr="002C1540">
        <w:t>позволит путем их сравнения определить, в какой мере обязательства будут погашены активами и в какие сроки</w:t>
      </w:r>
      <w:r w:rsidR="002C1540" w:rsidRPr="002C1540">
        <w:t>.</w:t>
      </w:r>
    </w:p>
    <w:p w:rsidR="002C1540" w:rsidRDefault="00840A45" w:rsidP="002C1540">
      <w:r w:rsidRPr="002C1540">
        <w:t>Разница между текущими активами и краткосрочными обязательствами представляет собой сумму собственных оборотных средств, или чистый оборотный капитал</w:t>
      </w:r>
      <w:r w:rsidR="002C1540">
        <w:t xml:space="preserve"> (</w:t>
      </w:r>
      <w:r w:rsidRPr="002C1540">
        <w:t>чистые активы</w:t>
      </w:r>
      <w:r w:rsidR="002C1540" w:rsidRPr="002C1540">
        <w:t xml:space="preserve">). </w:t>
      </w:r>
      <w:r w:rsidRPr="002C1540">
        <w:t>Эта сумма определяется и как разница между третьим разделом баланса</w:t>
      </w:r>
      <w:r w:rsidR="002C1540">
        <w:t xml:space="preserve"> (</w:t>
      </w:r>
      <w:r w:rsidRPr="002C1540">
        <w:t>капитал и резервы</w:t>
      </w:r>
      <w:r w:rsidR="002C1540" w:rsidRPr="002C1540">
        <w:t xml:space="preserve">) </w:t>
      </w:r>
      <w:r w:rsidRPr="002C1540">
        <w:t>и первым его разделом</w:t>
      </w:r>
      <w:r w:rsidR="002C1540">
        <w:t xml:space="preserve"> (</w:t>
      </w:r>
      <w:r w:rsidRPr="002C1540">
        <w:t>внеоборотные активы</w:t>
      </w:r>
      <w:r w:rsidR="002C1540" w:rsidRPr="002C1540">
        <w:t xml:space="preserve">). </w:t>
      </w:r>
      <w:r w:rsidRPr="002C1540">
        <w:t>Она должна быть всегда больше нуля, ибо частное от деления текущих активов на краткосрочные обязательства всегда должна превышать единицу</w:t>
      </w:r>
      <w:r w:rsidR="002C1540" w:rsidRPr="002C1540">
        <w:t xml:space="preserve">. </w:t>
      </w:r>
      <w:r w:rsidRPr="002C1540">
        <w:t>При анализе активов необходимо разграничить их по степени ликвидности, а обязательства</w:t>
      </w:r>
      <w:r w:rsidR="002C1540" w:rsidRPr="002C1540">
        <w:t xml:space="preserve"> - </w:t>
      </w:r>
      <w:r w:rsidRPr="002C1540">
        <w:t>по степени очередности удовлетворения требований</w:t>
      </w:r>
      <w:r w:rsidR="002C1540">
        <w:t xml:space="preserve"> (</w:t>
      </w:r>
      <w:r w:rsidRPr="002C1540">
        <w:t>срочности платежей</w:t>
      </w:r>
      <w:r w:rsidR="002C1540" w:rsidRPr="002C1540">
        <w:t xml:space="preserve">) </w:t>
      </w:r>
      <w:r w:rsidRPr="002C1540">
        <w:t>по ним на одиннадцать групп следующим образом</w:t>
      </w:r>
      <w:r w:rsidR="002C1540" w:rsidRPr="002C1540">
        <w:t>:</w:t>
      </w:r>
    </w:p>
    <w:p w:rsidR="00840A45" w:rsidRPr="002C1540" w:rsidRDefault="002D1197" w:rsidP="002C1540">
      <w:r>
        <w:br w:type="page"/>
      </w:r>
      <w:r w:rsidR="00F005E2" w:rsidRPr="002C1540">
        <w:t>Таблица 1</w:t>
      </w:r>
      <w:r w:rsidR="002C1540" w:rsidRPr="002C1540">
        <w:t xml:space="preserve">. </w:t>
      </w:r>
      <w:r w:rsidR="00F005E2" w:rsidRPr="002C1540">
        <w:t>Структура активов и пассивов</w:t>
      </w:r>
    </w:p>
    <w:tbl>
      <w:tblPr>
        <w:tblW w:w="4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  <w:gridCol w:w="4268"/>
      </w:tblGrid>
      <w:tr w:rsidR="00840A45" w:rsidRPr="002C1540" w:rsidTr="00DE2AC6">
        <w:trPr>
          <w:trHeight w:val="250"/>
          <w:jc w:val="center"/>
        </w:trPr>
        <w:tc>
          <w:tcPr>
            <w:tcW w:w="2497" w:type="pct"/>
            <w:shd w:val="clear" w:color="auto" w:fill="auto"/>
            <w:vAlign w:val="center"/>
          </w:tcPr>
          <w:p w:rsidR="00840A45" w:rsidRPr="002C1540" w:rsidRDefault="00840A45" w:rsidP="002D1197">
            <w:pPr>
              <w:pStyle w:val="aff5"/>
            </w:pPr>
            <w:r w:rsidRPr="002C1540">
              <w:t>Актив</w:t>
            </w:r>
          </w:p>
        </w:tc>
        <w:tc>
          <w:tcPr>
            <w:tcW w:w="2503" w:type="pct"/>
            <w:shd w:val="clear" w:color="auto" w:fill="auto"/>
            <w:vAlign w:val="center"/>
          </w:tcPr>
          <w:p w:rsidR="00840A45" w:rsidRPr="002C1540" w:rsidRDefault="00840A45" w:rsidP="002D1197">
            <w:pPr>
              <w:pStyle w:val="aff5"/>
            </w:pPr>
            <w:r w:rsidRPr="002C1540">
              <w:t>Пассив</w:t>
            </w:r>
          </w:p>
        </w:tc>
      </w:tr>
      <w:tr w:rsidR="00840A45" w:rsidRPr="002C1540" w:rsidTr="00DE2AC6">
        <w:trPr>
          <w:jc w:val="center"/>
        </w:trPr>
        <w:tc>
          <w:tcPr>
            <w:tcW w:w="2497" w:type="pct"/>
            <w:shd w:val="clear" w:color="auto" w:fill="auto"/>
            <w:vAlign w:val="center"/>
          </w:tcPr>
          <w:p w:rsidR="00840A45" w:rsidRPr="002C1540" w:rsidRDefault="00840A45" w:rsidP="002D1197">
            <w:pPr>
              <w:pStyle w:val="aff5"/>
            </w:pPr>
            <w:r w:rsidRPr="002C1540">
              <w:t>1</w:t>
            </w:r>
            <w:r w:rsidR="002C1540" w:rsidRPr="002C1540">
              <w:t xml:space="preserve">. </w:t>
            </w:r>
            <w:r w:rsidRPr="002C1540">
              <w:t>Денежные средства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2</w:t>
            </w:r>
            <w:r w:rsidR="002C1540" w:rsidRPr="002C1540">
              <w:t xml:space="preserve">. </w:t>
            </w:r>
            <w:r w:rsidRPr="002C1540">
              <w:t>Вложения в краткосрочные ценные бумаги и денежные средства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3</w:t>
            </w:r>
            <w:r w:rsidR="002C1540" w:rsidRPr="002C1540">
              <w:t xml:space="preserve">. </w:t>
            </w:r>
            <w:r w:rsidRPr="002C1540">
              <w:t>Авансы выданные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4</w:t>
            </w:r>
            <w:r w:rsidR="002C1540" w:rsidRPr="002C1540">
              <w:t xml:space="preserve">. </w:t>
            </w:r>
            <w:r w:rsidRPr="002C1540">
              <w:t>Расходы будущих периодов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5</w:t>
            </w:r>
            <w:r w:rsidR="002C1540" w:rsidRPr="002C1540">
              <w:t xml:space="preserve">. </w:t>
            </w:r>
            <w:r w:rsidRPr="002C1540">
              <w:t>Средства в расчетах</w:t>
            </w:r>
            <w:r w:rsidR="002C1540">
              <w:t xml:space="preserve"> (</w:t>
            </w:r>
            <w:r w:rsidRPr="002C1540">
              <w:t>дебиторская задолженность</w:t>
            </w:r>
            <w:r w:rsidR="002C1540" w:rsidRPr="002C1540">
              <w:t>),</w:t>
            </w:r>
            <w:r w:rsidRPr="002C1540">
              <w:t xml:space="preserve"> платежи по которым ожидаются в течение 12 месяцев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6</w:t>
            </w:r>
            <w:r w:rsidR="002C1540" w:rsidRPr="002C1540">
              <w:t xml:space="preserve">. </w:t>
            </w:r>
            <w:r w:rsidRPr="002C1540">
              <w:t>Средства в расчетах</w:t>
            </w:r>
            <w:r w:rsidR="002C1540">
              <w:t xml:space="preserve"> (</w:t>
            </w:r>
            <w:r w:rsidRPr="002C1540">
              <w:t>дебиторская задолженность</w:t>
            </w:r>
            <w:r w:rsidR="002C1540" w:rsidRPr="002C1540">
              <w:t>),</w:t>
            </w:r>
            <w:r w:rsidRPr="002C1540">
              <w:t xml:space="preserve"> платежи по которым ожидаются более чем через 12 месяцев после отчетной даты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7</w:t>
            </w:r>
            <w:r w:rsidR="002C1540" w:rsidRPr="002C1540">
              <w:t xml:space="preserve">. </w:t>
            </w:r>
            <w:r w:rsidRPr="002C1540">
              <w:t>Товары и готовая продукция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8</w:t>
            </w:r>
            <w:r w:rsidR="002C1540" w:rsidRPr="002C1540">
              <w:t xml:space="preserve">. </w:t>
            </w:r>
            <w:r w:rsidRPr="002C1540">
              <w:t>Производственные запасы и затраты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9</w:t>
            </w:r>
            <w:r w:rsidR="002C1540" w:rsidRPr="002C1540">
              <w:t xml:space="preserve">. </w:t>
            </w:r>
            <w:r w:rsidRPr="002C1540">
              <w:t>Прочие текущие активы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10</w:t>
            </w:r>
            <w:r w:rsidR="002C1540" w:rsidRPr="002C1540">
              <w:t xml:space="preserve">. </w:t>
            </w:r>
            <w:r w:rsidRPr="002C1540">
              <w:t>Основные средства, нематериальные активы, долгосрочные инвестиции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11</w:t>
            </w:r>
            <w:r w:rsidR="002C1540" w:rsidRPr="002C1540">
              <w:t xml:space="preserve">. </w:t>
            </w:r>
            <w:r w:rsidRPr="002C1540">
              <w:t>Прочие внеоборотные активы</w:t>
            </w:r>
          </w:p>
          <w:p w:rsidR="00840A45" w:rsidRPr="002C1540" w:rsidRDefault="00840A45" w:rsidP="002D1197">
            <w:pPr>
              <w:pStyle w:val="aff5"/>
            </w:pPr>
          </w:p>
        </w:tc>
        <w:tc>
          <w:tcPr>
            <w:tcW w:w="2503" w:type="pct"/>
            <w:shd w:val="clear" w:color="auto" w:fill="auto"/>
            <w:vAlign w:val="center"/>
          </w:tcPr>
          <w:p w:rsidR="00840A45" w:rsidRPr="002C1540" w:rsidRDefault="00840A45" w:rsidP="002D1197">
            <w:pPr>
              <w:pStyle w:val="aff5"/>
            </w:pPr>
            <w:r w:rsidRPr="002C1540">
              <w:t>1</w:t>
            </w:r>
            <w:r w:rsidR="002C1540" w:rsidRPr="002C1540">
              <w:t xml:space="preserve">. </w:t>
            </w:r>
            <w:r w:rsidRPr="002C1540">
              <w:t>Задолженность по заработной плате и исполнительным листам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2</w:t>
            </w:r>
            <w:r w:rsidR="002C1540" w:rsidRPr="002C1540">
              <w:t xml:space="preserve">. </w:t>
            </w:r>
            <w:r w:rsidRPr="002C1540">
              <w:t>Платежи бюджету и внебюджетным фондам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3</w:t>
            </w:r>
            <w:r w:rsidR="002C1540" w:rsidRPr="002C1540">
              <w:t xml:space="preserve">. </w:t>
            </w:r>
            <w:r w:rsidRPr="002C1540">
              <w:t>Авансы полученные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4</w:t>
            </w:r>
            <w:r w:rsidR="002C1540" w:rsidRPr="002C1540">
              <w:t xml:space="preserve">. </w:t>
            </w:r>
            <w:r w:rsidRPr="002C1540">
              <w:t>Доходы будущих периодов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5</w:t>
            </w:r>
            <w:r w:rsidR="002C1540" w:rsidRPr="002C1540">
              <w:t xml:space="preserve">. </w:t>
            </w:r>
            <w:r w:rsidRPr="002C1540">
              <w:t>Кредиторская задолженность, подлежащая погашению в течение 12 месяцев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6</w:t>
            </w:r>
            <w:r w:rsidR="002C1540" w:rsidRPr="002C1540">
              <w:t xml:space="preserve">. </w:t>
            </w:r>
            <w:r w:rsidRPr="002C1540">
              <w:t>Кредиторская</w:t>
            </w:r>
            <w:r w:rsidR="002C1540" w:rsidRPr="002C1540">
              <w:t xml:space="preserve"> </w:t>
            </w:r>
            <w:r w:rsidRPr="002C1540">
              <w:t>задолженность, подлежащая погашению более чем через 12 месяцев после отчетной даты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7</w:t>
            </w:r>
            <w:r w:rsidR="002C1540" w:rsidRPr="002C1540">
              <w:t xml:space="preserve">. </w:t>
            </w:r>
            <w:r w:rsidRPr="002C1540">
              <w:t>Обязательства</w:t>
            </w:r>
            <w:r w:rsidR="002C1540" w:rsidRPr="002C1540">
              <w:t xml:space="preserve">: </w:t>
            </w:r>
            <w:r w:rsidRPr="002C1540">
              <w:t>перед поставщиками, по кредитам и займам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8</w:t>
            </w:r>
            <w:r w:rsidR="002C1540" w:rsidRPr="002C1540">
              <w:t xml:space="preserve">. </w:t>
            </w:r>
            <w:r w:rsidRPr="002C1540">
              <w:t>Обязательства</w:t>
            </w:r>
            <w:r w:rsidR="002C1540" w:rsidRPr="002C1540">
              <w:t xml:space="preserve">: </w:t>
            </w:r>
            <w:r w:rsidRPr="002C1540">
              <w:t>перед поставщиками, по кредитам и займам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9</w:t>
            </w:r>
            <w:r w:rsidR="002C1540" w:rsidRPr="002C1540">
              <w:t xml:space="preserve">. </w:t>
            </w:r>
            <w:r w:rsidRPr="002C1540">
              <w:t>Прочие краткосрочные пассивы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10</w:t>
            </w:r>
            <w:r w:rsidR="002C1540" w:rsidRPr="002C1540">
              <w:t xml:space="preserve">. </w:t>
            </w:r>
            <w:r w:rsidRPr="002C1540">
              <w:t>Собственный капитал и долгосрочные обязательства</w:t>
            </w:r>
          </w:p>
          <w:p w:rsidR="00840A45" w:rsidRPr="002C1540" w:rsidRDefault="00840A45" w:rsidP="002D1197">
            <w:pPr>
              <w:pStyle w:val="aff5"/>
            </w:pPr>
            <w:r w:rsidRPr="002C1540">
              <w:t>11</w:t>
            </w:r>
            <w:r w:rsidR="002C1540" w:rsidRPr="002C1540">
              <w:t xml:space="preserve">. </w:t>
            </w:r>
            <w:r w:rsidRPr="002C1540">
              <w:t>Собственный капитал и долгосрочные обязательства</w:t>
            </w:r>
          </w:p>
        </w:tc>
      </w:tr>
    </w:tbl>
    <w:p w:rsidR="00E323CC" w:rsidRPr="002C1540" w:rsidRDefault="00E323CC" w:rsidP="002D1197"/>
    <w:p w:rsidR="002C1540" w:rsidRDefault="00840A45" w:rsidP="002C1540">
      <w:r w:rsidRPr="002C1540">
        <w:t>Внеоборотные активы в бухгалтерском балансе приводятся в оценке нетто</w:t>
      </w:r>
      <w:r w:rsidR="002C1540" w:rsidRPr="002C1540">
        <w:t xml:space="preserve">. </w:t>
      </w:r>
      <w:r w:rsidRPr="002C1540">
        <w:t>Так, основные средства, нематериальные активы, отражаются по остаточной стоимости, а все остальные внеоборотные активы</w:t>
      </w:r>
      <w:r w:rsidR="002C1540" w:rsidRPr="002C1540">
        <w:t xml:space="preserve"> - </w:t>
      </w:r>
      <w:r w:rsidRPr="002C1540">
        <w:t>по фактической себестоимости</w:t>
      </w:r>
      <w:r w:rsidR="002C1540" w:rsidRPr="002C1540">
        <w:t xml:space="preserve">. </w:t>
      </w:r>
      <w:r w:rsidRPr="002C1540">
        <w:t>Данная оценка не дает представления о сумме денежных средств, которую можно получить, реализовав внеоборотные активы в случае продажи, ликвидации организации</w:t>
      </w:r>
      <w:r w:rsidR="002C1540" w:rsidRPr="002C1540">
        <w:t>.</w:t>
      </w:r>
    </w:p>
    <w:p w:rsidR="002C1540" w:rsidRDefault="00840A45" w:rsidP="002C1540">
      <w:r w:rsidRPr="002C1540">
        <w:t xml:space="preserve">Величина внеоборотных активов может изменяться в результате поступления за счет строительства и приобретения, безвозмездного присоединения, вклада в уставной капитал, выбытия в результате ликвидации и </w:t>
      </w:r>
      <w:r w:rsidR="002C1540">
        <w:t>т.д.</w:t>
      </w:r>
      <w:r w:rsidR="002C1540" w:rsidRPr="002C1540">
        <w:t xml:space="preserve"> </w:t>
      </w:r>
      <w:r w:rsidRPr="002C1540">
        <w:t>Таким образом, в процессе анализа используются показатели как первоначальной, так и остаточной стоимости, либо фактической себестоимости внеоборотных активов</w:t>
      </w:r>
      <w:r w:rsidR="002C1540" w:rsidRPr="002C1540">
        <w:t xml:space="preserve">; </w:t>
      </w:r>
      <w:r w:rsidRPr="002C1540">
        <w:t>моментные и интервальные величины</w:t>
      </w:r>
      <w:r w:rsidR="002C1540" w:rsidRPr="002C1540">
        <w:t xml:space="preserve">; </w:t>
      </w:r>
      <w:r w:rsidRPr="002C1540">
        <w:t>стоимостные и натуральные показатели</w:t>
      </w:r>
      <w:r w:rsidR="002C1540" w:rsidRPr="002C1540">
        <w:t xml:space="preserve">. </w:t>
      </w:r>
      <w:r w:rsidRPr="002C1540">
        <w:t>В ходе анализа внеоборотных активов необходимо дать оценку структуры, динамики и эффективности их использования</w:t>
      </w:r>
      <w:r w:rsidR="002C1540">
        <w:t xml:space="preserve"> (</w:t>
      </w:r>
      <w:r w:rsidRPr="002C1540">
        <w:t>по данным бухгалтерского баланса</w:t>
      </w:r>
      <w:r w:rsidR="002C1540" w:rsidRPr="002C1540">
        <w:t>).</w:t>
      </w:r>
    </w:p>
    <w:p w:rsidR="002C1540" w:rsidRDefault="00840A45" w:rsidP="002C1540">
      <w:r w:rsidRPr="002C1540">
        <w:t>Для анализа коэффициента износа основных средств</w:t>
      </w:r>
      <w:r w:rsidR="002C1540">
        <w:t xml:space="preserve"> (</w:t>
      </w:r>
      <w:r w:rsidRPr="002C1540">
        <w:t>Кизн</w:t>
      </w:r>
      <w:r w:rsidR="002C1540" w:rsidRPr="002C1540">
        <w:t xml:space="preserve">) </w:t>
      </w:r>
      <w:r w:rsidRPr="002C1540">
        <w:t>необходимо сумму начисленного износа</w:t>
      </w:r>
      <w:r w:rsidR="002C1540">
        <w:t xml:space="preserve"> (</w:t>
      </w:r>
      <w:r w:rsidRPr="002C1540">
        <w:t>СИЗ</w:t>
      </w:r>
      <w:r w:rsidR="002C1540" w:rsidRPr="002C1540">
        <w:t xml:space="preserve">) </w:t>
      </w:r>
      <w:r w:rsidRPr="002C1540">
        <w:t>сопоставить с первоначальной стоимостью основных средств</w:t>
      </w:r>
      <w:r w:rsidR="002C1540">
        <w:t xml:space="preserve"> (</w:t>
      </w:r>
      <w:r w:rsidRPr="002C1540">
        <w:t>ОСпер</w:t>
      </w:r>
      <w:r w:rsidR="002C1540" w:rsidRPr="002C1540">
        <w:t xml:space="preserve">) </w:t>
      </w:r>
      <w:r w:rsidRPr="002C1540">
        <w:t>по формуле</w:t>
      </w:r>
      <w:r w:rsidR="002C1540" w:rsidRPr="002C1540">
        <w:t>:</w:t>
      </w:r>
    </w:p>
    <w:p w:rsidR="002D1197" w:rsidRDefault="002D1197" w:rsidP="002C1540"/>
    <w:p w:rsidR="002C1540" w:rsidRDefault="00840A45" w:rsidP="002C1540">
      <w:r w:rsidRPr="002C1540">
        <w:t>Кизн = СИЗ / ОСпер</w:t>
      </w:r>
      <w:r w:rsidR="002C1540" w:rsidRPr="002C1540">
        <w:t>.</w:t>
      </w:r>
    </w:p>
    <w:p w:rsidR="002D1197" w:rsidRDefault="002D1197" w:rsidP="002C1540"/>
    <w:p w:rsidR="002C1540" w:rsidRDefault="00840A45" w:rsidP="002C1540">
      <w:r w:rsidRPr="002C1540">
        <w:t>Коэффициент обновления исчисляется как отношение стоимости поступивших основных средств</w:t>
      </w:r>
      <w:r w:rsidR="002C1540">
        <w:t xml:space="preserve"> (</w:t>
      </w:r>
      <w:r w:rsidRPr="002C1540">
        <w:t>ОСП</w:t>
      </w:r>
      <w:r w:rsidR="002C1540" w:rsidRPr="002C1540">
        <w:t xml:space="preserve">) </w:t>
      </w:r>
      <w:r w:rsidRPr="002C1540">
        <w:t>к первоначальной стоимости основных средств на конец года</w:t>
      </w:r>
      <w:r w:rsidR="002C1540">
        <w:t xml:space="preserve"> (</w:t>
      </w:r>
      <w:r w:rsidRPr="002C1540">
        <w:t>ОСКпер</w:t>
      </w:r>
      <w:r w:rsidR="002C1540" w:rsidRPr="002C1540">
        <w:t>):</w:t>
      </w:r>
    </w:p>
    <w:p w:rsidR="002D1197" w:rsidRDefault="002D1197" w:rsidP="002C1540"/>
    <w:p w:rsidR="002C1540" w:rsidRDefault="00840A45" w:rsidP="002C1540">
      <w:r w:rsidRPr="002C1540">
        <w:t>Кобн = ОСП / ОСКпер</w:t>
      </w:r>
      <w:r w:rsidR="002C1540" w:rsidRPr="002C1540">
        <w:t>.</w:t>
      </w:r>
    </w:p>
    <w:p w:rsidR="002D1197" w:rsidRDefault="002D1197" w:rsidP="002C1540"/>
    <w:p w:rsidR="002C1540" w:rsidRDefault="00840A45" w:rsidP="002C1540">
      <w:r w:rsidRPr="002C1540">
        <w:t>Коэффициент выбытия основных средств</w:t>
      </w:r>
      <w:r w:rsidR="002C1540">
        <w:t xml:space="preserve"> (</w:t>
      </w:r>
      <w:r w:rsidRPr="002C1540">
        <w:t>Квыб</w:t>
      </w:r>
      <w:r w:rsidR="002C1540" w:rsidRPr="002C1540">
        <w:t xml:space="preserve">) </w:t>
      </w:r>
      <w:r w:rsidRPr="002C1540">
        <w:t xml:space="preserve">можно </w:t>
      </w:r>
      <w:r w:rsidR="009323C7" w:rsidRPr="002C1540">
        <w:t>определить,</w:t>
      </w:r>
      <w:r w:rsidRPr="002C1540">
        <w:t xml:space="preserve"> рассчитав отношение стоимости выбывших основных средств</w:t>
      </w:r>
      <w:r w:rsidR="002C1540">
        <w:t xml:space="preserve"> (</w:t>
      </w:r>
      <w:r w:rsidRPr="002C1540">
        <w:t>ОСВ</w:t>
      </w:r>
      <w:r w:rsidR="002C1540" w:rsidRPr="002C1540">
        <w:t xml:space="preserve">) </w:t>
      </w:r>
      <w:r w:rsidRPr="002C1540">
        <w:t>к первоначальной стоимости основных средств на начало периода</w:t>
      </w:r>
      <w:r w:rsidR="002C1540">
        <w:t xml:space="preserve"> (</w:t>
      </w:r>
      <w:r w:rsidRPr="002C1540">
        <w:t>ОСНпер</w:t>
      </w:r>
      <w:r w:rsidR="002C1540" w:rsidRPr="002C1540">
        <w:t xml:space="preserve">) </w:t>
      </w:r>
      <w:r w:rsidRPr="002C1540">
        <w:t>по формуле</w:t>
      </w:r>
      <w:r w:rsidR="002C1540" w:rsidRPr="002C1540">
        <w:t>:</w:t>
      </w:r>
    </w:p>
    <w:p w:rsidR="002D1197" w:rsidRDefault="002D1197" w:rsidP="002C1540"/>
    <w:p w:rsidR="00840A45" w:rsidRPr="002C1540" w:rsidRDefault="00840A45" w:rsidP="002C1540">
      <w:r w:rsidRPr="002C1540">
        <w:t>Квыб = ОСВ / ОСНпер</w:t>
      </w:r>
    </w:p>
    <w:p w:rsidR="002D1197" w:rsidRDefault="002D1197" w:rsidP="002C1540"/>
    <w:p w:rsidR="002C1540" w:rsidRDefault="00840A45" w:rsidP="002C1540">
      <w:r w:rsidRPr="002C1540">
        <w:t>Коэффициент ликвидации основных средств</w:t>
      </w:r>
      <w:r w:rsidR="002C1540">
        <w:t xml:space="preserve"> (</w:t>
      </w:r>
      <w:r w:rsidRPr="002C1540">
        <w:t>Клик</w:t>
      </w:r>
      <w:r w:rsidR="002C1540" w:rsidRPr="002C1540">
        <w:t xml:space="preserve">) </w:t>
      </w:r>
      <w:r w:rsidRPr="002C1540">
        <w:t>рассчитывается по формуле</w:t>
      </w:r>
      <w:r w:rsidR="002C1540" w:rsidRPr="002C1540">
        <w:t>:</w:t>
      </w:r>
    </w:p>
    <w:p w:rsidR="002D1197" w:rsidRDefault="002D1197" w:rsidP="002C1540"/>
    <w:p w:rsidR="00DC6AF4" w:rsidRPr="002C1540" w:rsidRDefault="00840A45" w:rsidP="002C1540">
      <w:r w:rsidRPr="002C1540">
        <w:t>Клик = ОСЛ / ОСНпер,</w:t>
      </w:r>
    </w:p>
    <w:p w:rsidR="002D1197" w:rsidRDefault="002D1197" w:rsidP="002C1540"/>
    <w:p w:rsidR="002C1540" w:rsidRDefault="00840A45" w:rsidP="002C1540">
      <w:r w:rsidRPr="002C1540">
        <w:t xml:space="preserve">где ОСЛ </w:t>
      </w:r>
      <w:r w:rsidR="002C1540">
        <w:t>-</w:t>
      </w:r>
      <w:r w:rsidRPr="002C1540">
        <w:t xml:space="preserve"> сумма ликвидированных основных средств за период</w:t>
      </w:r>
      <w:r w:rsidR="002C1540" w:rsidRPr="002C1540">
        <w:t>.</w:t>
      </w:r>
    </w:p>
    <w:p w:rsidR="002C1540" w:rsidRDefault="00840A45" w:rsidP="002C1540">
      <w:r w:rsidRPr="002C1540">
        <w:t>Анализ годности основных средств осуществляется путем расчета коэффициента годности</w:t>
      </w:r>
      <w:r w:rsidR="002C1540">
        <w:t xml:space="preserve"> (</w:t>
      </w:r>
      <w:r w:rsidRPr="002C1540">
        <w:t>Кгодн</w:t>
      </w:r>
      <w:r w:rsidR="002C1540" w:rsidRPr="002C1540">
        <w:t xml:space="preserve">) </w:t>
      </w:r>
      <w:r w:rsidRPr="002C1540">
        <w:t>как разница между единицей и коэффициентом износа</w:t>
      </w:r>
      <w:r w:rsidR="002C1540">
        <w:t xml:space="preserve"> (</w:t>
      </w:r>
      <w:r w:rsidRPr="002C1540">
        <w:t>Кизн</w:t>
      </w:r>
      <w:r w:rsidR="002C1540" w:rsidRPr="002C1540">
        <w:t>):</w:t>
      </w:r>
    </w:p>
    <w:p w:rsidR="002D1197" w:rsidRDefault="002D1197" w:rsidP="002C1540"/>
    <w:p w:rsidR="00840A45" w:rsidRPr="002C1540" w:rsidRDefault="00840A45" w:rsidP="002C1540">
      <w:r w:rsidRPr="002C1540">
        <w:t>Кгодн = ОСост / ОСпер</w:t>
      </w:r>
    </w:p>
    <w:p w:rsidR="002D1197" w:rsidRDefault="002D1197" w:rsidP="002C1540"/>
    <w:p w:rsidR="002C1540" w:rsidRDefault="00840A45" w:rsidP="002C1540">
      <w:r w:rsidRPr="002C1540">
        <w:t>Эффективность использования основных средств в торговле характеризуется системой показателей, основными из которых являются</w:t>
      </w:r>
      <w:r w:rsidR="002C1540" w:rsidRPr="002C1540">
        <w:t xml:space="preserve">: </w:t>
      </w:r>
      <w:r w:rsidRPr="002C1540">
        <w:t>фондоотдача по оптовому и розничному товарообороту</w:t>
      </w:r>
      <w:r w:rsidR="002C1540" w:rsidRPr="002C1540">
        <w:t xml:space="preserve">; </w:t>
      </w:r>
      <w:r w:rsidRPr="002C1540">
        <w:t>соотношение общей и торговой площади</w:t>
      </w:r>
      <w:r w:rsidR="002C1540" w:rsidRPr="002C1540">
        <w:t xml:space="preserve">; </w:t>
      </w:r>
      <w:r w:rsidRPr="002C1540">
        <w:t>розничный товарооборот на единицу торговой площади</w:t>
      </w:r>
      <w:r w:rsidR="002C1540">
        <w:t xml:space="preserve"> (</w:t>
      </w:r>
      <w:r w:rsidRPr="002C1540">
        <w:t>рабочее место</w:t>
      </w:r>
      <w:r w:rsidR="002C1540" w:rsidRPr="002C1540">
        <w:t xml:space="preserve">); </w:t>
      </w:r>
      <w:r w:rsidRPr="002C1540">
        <w:t>отпуск товаров со склада на единицу складской площади</w:t>
      </w:r>
      <w:r w:rsidR="002C1540" w:rsidRPr="002C1540">
        <w:t xml:space="preserve">; </w:t>
      </w:r>
      <w:r w:rsidRPr="002C1540">
        <w:t>товарооборот на единицу складской площади</w:t>
      </w:r>
      <w:r w:rsidR="002C1540">
        <w:t xml:space="preserve"> (</w:t>
      </w:r>
      <w:r w:rsidRPr="002C1540">
        <w:t>или складской емкости</w:t>
      </w:r>
      <w:r w:rsidR="002C1540" w:rsidRPr="002C1540">
        <w:t xml:space="preserve">) </w:t>
      </w:r>
      <w:r w:rsidRPr="002C1540">
        <w:t>и др</w:t>
      </w:r>
      <w:r w:rsidR="002C1540" w:rsidRPr="002C1540">
        <w:t>.</w:t>
      </w:r>
    </w:p>
    <w:p w:rsidR="002C1540" w:rsidRDefault="00840A45" w:rsidP="002C1540">
      <w:r w:rsidRPr="002C1540">
        <w:t xml:space="preserve">Показатель фондоотдачи находится делением розничного или оптового </w:t>
      </w:r>
      <w:r w:rsidR="009323C7" w:rsidRPr="002C1540">
        <w:t>товарооборота</w:t>
      </w:r>
      <w:r w:rsidRPr="002C1540">
        <w:t xml:space="preserve"> на среднюю стоимость используемых основных средств</w:t>
      </w:r>
      <w:r w:rsidR="002C1540" w:rsidRPr="002C1540">
        <w:t xml:space="preserve">. </w:t>
      </w:r>
      <w:r w:rsidRPr="002C1540">
        <w:t>Таким путем определяется, сколько на каждый рубль основных средств приходится рублей товарооборота</w:t>
      </w:r>
      <w:r w:rsidR="002C1540">
        <w:t xml:space="preserve"> (</w:t>
      </w:r>
      <w:r w:rsidRPr="002C1540">
        <w:t>продано товаров</w:t>
      </w:r>
      <w:r w:rsidR="002C1540" w:rsidRPr="002C1540">
        <w:t>).</w:t>
      </w:r>
    </w:p>
    <w:p w:rsidR="002C1540" w:rsidRDefault="00840A45" w:rsidP="002C1540">
      <w:r w:rsidRPr="002C1540">
        <w:t>Фо = товарооборот</w:t>
      </w:r>
      <w:r w:rsidR="002C1540">
        <w:t xml:space="preserve"> (</w:t>
      </w:r>
      <w:r w:rsidRPr="002C1540">
        <w:t>объем продаж</w:t>
      </w:r>
      <w:r w:rsidR="002C1540" w:rsidRPr="002C1540">
        <w:t xml:space="preserve">) </w:t>
      </w:r>
      <w:r w:rsidRPr="002C1540">
        <w:t>/ средняя первоначальная</w:t>
      </w:r>
      <w:r w:rsidR="002C1540">
        <w:t xml:space="preserve"> (</w:t>
      </w:r>
      <w:r w:rsidRPr="002C1540">
        <w:t>восстановительная</w:t>
      </w:r>
      <w:r w:rsidR="002C1540" w:rsidRPr="002C1540">
        <w:t xml:space="preserve">) </w:t>
      </w:r>
      <w:r w:rsidRPr="002C1540">
        <w:t>стоимость основных средств</w:t>
      </w:r>
      <w:r w:rsidR="002C1540" w:rsidRPr="002C1540">
        <w:t>.</w:t>
      </w:r>
    </w:p>
    <w:p w:rsidR="002C1540" w:rsidRDefault="00840A45" w:rsidP="002C1540">
      <w:r w:rsidRPr="002C1540">
        <w:t>Важным показателем эффективности использования основных средств является обратный показатель фондоотдачи</w:t>
      </w:r>
      <w:r w:rsidR="002C1540" w:rsidRPr="002C1540">
        <w:t xml:space="preserve"> - </w:t>
      </w:r>
      <w:r w:rsidRPr="002C1540">
        <w:t>фондоемкость</w:t>
      </w:r>
      <w:r w:rsidR="002C1540">
        <w:t xml:space="preserve"> (</w:t>
      </w:r>
      <w:r w:rsidRPr="002C1540">
        <w:t>Фе</w:t>
      </w:r>
      <w:r w:rsidR="002C1540" w:rsidRPr="002C1540">
        <w:t>),</w:t>
      </w:r>
      <w:r w:rsidRPr="002C1540">
        <w:t xml:space="preserve"> который определяется отношением средней стоимости основных средств</w:t>
      </w:r>
      <w:r w:rsidR="002C1540">
        <w:t xml:space="preserve"> (</w:t>
      </w:r>
      <w:r w:rsidRPr="002C1540">
        <w:t>ОСпер</w:t>
      </w:r>
      <w:r w:rsidR="002C1540" w:rsidRPr="002C1540">
        <w:t xml:space="preserve">) </w:t>
      </w:r>
      <w:r w:rsidRPr="002C1540">
        <w:t>к объему товарооборота</w:t>
      </w:r>
      <w:r w:rsidR="002C1540">
        <w:t xml:space="preserve"> (</w:t>
      </w:r>
      <w:r w:rsidRPr="002C1540">
        <w:rPr>
          <w:lang w:val="en-US"/>
        </w:rPr>
        <w:t>N</w:t>
      </w:r>
      <w:r w:rsidRPr="002C1540">
        <w:t>р</w:t>
      </w:r>
      <w:r w:rsidR="002C1540" w:rsidRPr="002C1540">
        <w:t>).</w:t>
      </w:r>
    </w:p>
    <w:p w:rsidR="002C1540" w:rsidRDefault="00840A45" w:rsidP="002C1540">
      <w:r w:rsidRPr="002C1540">
        <w:t>Изменение фондоемкости показывает прирост или снижение стоимости основных средств на 1 руб</w:t>
      </w:r>
      <w:r w:rsidR="002C1540" w:rsidRPr="002C1540">
        <w:t xml:space="preserve">. </w:t>
      </w:r>
      <w:r w:rsidRPr="002C1540">
        <w:t>товарооборота</w:t>
      </w:r>
      <w:r w:rsidR="002C1540" w:rsidRPr="002C1540">
        <w:t>.</w:t>
      </w:r>
      <w:r w:rsidR="002D1197">
        <w:t xml:space="preserve"> </w:t>
      </w:r>
      <w:r w:rsidRPr="002C1540">
        <w:t>Показатель фондовооруженности</w:t>
      </w:r>
      <w:r w:rsidR="002C1540">
        <w:t xml:space="preserve"> (</w:t>
      </w:r>
      <w:r w:rsidRPr="002C1540">
        <w:t>Фв</w:t>
      </w:r>
      <w:r w:rsidR="002C1540" w:rsidRPr="002C1540">
        <w:t xml:space="preserve">) </w:t>
      </w:r>
      <w:r w:rsidRPr="002C1540">
        <w:t>находят делением среднегодовой стоимости активной части основных средств</w:t>
      </w:r>
      <w:r w:rsidR="002C1540" w:rsidRPr="002C1540">
        <w:t xml:space="preserve"> </w:t>
      </w:r>
      <w:r w:rsidRPr="002C1540">
        <w:t>на среднюю численность торгово-оперативных работников</w:t>
      </w:r>
      <w:r w:rsidR="002C1540" w:rsidRPr="002C1540">
        <w:t>.</w:t>
      </w:r>
    </w:p>
    <w:p w:rsidR="002C1540" w:rsidRDefault="00840A45" w:rsidP="002C1540">
      <w:r w:rsidRPr="002C1540">
        <w:t>К рассматриваемому показателю исчисляется и показатель фондооснащенности</w:t>
      </w:r>
      <w:r w:rsidR="002C1540">
        <w:t xml:space="preserve"> (</w:t>
      </w:r>
      <w:r w:rsidRPr="002C1540">
        <w:t>Фос</w:t>
      </w:r>
      <w:r w:rsidR="002C1540" w:rsidRPr="002C1540">
        <w:t>),</w:t>
      </w:r>
      <w:r w:rsidRPr="002C1540">
        <w:t xml:space="preserve"> определяемый как отношение среднегодовой стоимости всех основных средств</w:t>
      </w:r>
      <w:r w:rsidR="002C1540">
        <w:t xml:space="preserve"> (</w:t>
      </w:r>
      <w:r w:rsidRPr="002C1540">
        <w:t>ОСпер</w:t>
      </w:r>
      <w:r w:rsidR="002C1540" w:rsidRPr="002C1540">
        <w:t xml:space="preserve">) </w:t>
      </w:r>
      <w:r w:rsidRPr="002C1540">
        <w:t>к среднесписочной численности всех торговых работников</w:t>
      </w:r>
      <w:r w:rsidR="002C1540">
        <w:t xml:space="preserve"> (</w:t>
      </w:r>
      <w:r w:rsidRPr="002C1540">
        <w:t>Ч</w:t>
      </w:r>
      <w:r w:rsidR="002C1540" w:rsidRPr="002C1540">
        <w:t>):</w:t>
      </w:r>
    </w:p>
    <w:p w:rsidR="002D1197" w:rsidRDefault="002D1197" w:rsidP="002C1540"/>
    <w:p w:rsidR="00840A45" w:rsidRPr="002C1540" w:rsidRDefault="00840A45" w:rsidP="002C1540">
      <w:r w:rsidRPr="002C1540">
        <w:t>Фос = ОСпер / Ч</w:t>
      </w:r>
    </w:p>
    <w:p w:rsidR="002D1197" w:rsidRDefault="002D1197" w:rsidP="002D1197"/>
    <w:p w:rsidR="00FE121C" w:rsidRPr="002C1540" w:rsidRDefault="002C1540" w:rsidP="002D1197">
      <w:pPr>
        <w:pStyle w:val="2"/>
      </w:pPr>
      <w:bookmarkStart w:id="14" w:name="_Toc235127182"/>
      <w:r>
        <w:t xml:space="preserve">2.2.1 </w:t>
      </w:r>
      <w:r w:rsidR="00FE121C" w:rsidRPr="002C1540">
        <w:t>Внеоборотные и оборотные активы и эффективность их использования</w:t>
      </w:r>
      <w:bookmarkEnd w:id="14"/>
    </w:p>
    <w:p w:rsidR="002C1540" w:rsidRDefault="00840A45" w:rsidP="002C1540">
      <w:r w:rsidRPr="002C1540">
        <w:t>Оборотные активы представляют собой наиболее мобильную часть имущества организации, так как они совершают полный оборот или несколько оборотов за год</w:t>
      </w:r>
      <w:r w:rsidR="002C1540" w:rsidRPr="002C1540">
        <w:t xml:space="preserve">. </w:t>
      </w:r>
      <w:r w:rsidRPr="002C1540">
        <w:t>Состояние и эффективность их использования</w:t>
      </w:r>
      <w:r w:rsidR="002C1540" w:rsidRPr="002C1540">
        <w:t xml:space="preserve"> - </w:t>
      </w:r>
      <w:r w:rsidRPr="002C1540">
        <w:t>одно из главных условий успешной ее деятельности</w:t>
      </w:r>
      <w:r w:rsidR="002C1540" w:rsidRPr="002C1540">
        <w:t xml:space="preserve">. </w:t>
      </w:r>
      <w:r w:rsidRPr="002C1540">
        <w:t>Ритмичность, слаженность и высокая результативность работы организации во многом зависят от ее обеспеченности оборотными средствами</w:t>
      </w:r>
      <w:r w:rsidR="002C1540" w:rsidRPr="002C1540">
        <w:t xml:space="preserve">. </w:t>
      </w:r>
      <w:r w:rsidRPr="002C1540">
        <w:t>Недостаток средств, авансируемых на приобретение оборотных активов, может привести к сокращению производства, невыполнению производственной программы</w:t>
      </w:r>
      <w:r w:rsidR="002C1540" w:rsidRPr="002C1540">
        <w:t xml:space="preserve">. </w:t>
      </w:r>
      <w:r w:rsidRPr="002C1540">
        <w:t>Излишнее отвлечение средств в них, превышающее действительную потребность, приводит к омертвлению ресурсов, неэффективному их использованию</w:t>
      </w:r>
      <w:r w:rsidR="002C1540" w:rsidRPr="002C1540">
        <w:t>.</w:t>
      </w:r>
    </w:p>
    <w:p w:rsidR="002C1540" w:rsidRDefault="00840A45" w:rsidP="002C1540">
      <w:r w:rsidRPr="002C1540">
        <w:t>Важным показателем при анализе материальных активов является их оборачиваемость, которая выражается длительностью оборота в днях и числом оборотов в течение отчетного периода</w:t>
      </w:r>
      <w:r w:rsidR="002C1540" w:rsidRPr="002C1540">
        <w:t xml:space="preserve">. </w:t>
      </w:r>
      <w:r w:rsidRPr="002C1540">
        <w:t>Наиболее распространенным является показатель оборачиваемости в днях</w:t>
      </w:r>
      <w:r w:rsidR="002C1540" w:rsidRPr="002C1540">
        <w:t xml:space="preserve">. </w:t>
      </w:r>
      <w:r w:rsidRPr="002C1540">
        <w:t>Его определяют как частное от деления средней величины материальных активов</w:t>
      </w:r>
      <w:r w:rsidR="002C1540">
        <w:t xml:space="preserve"> (</w:t>
      </w:r>
      <w:r w:rsidRPr="002C1540">
        <w:t>МА</w:t>
      </w:r>
      <w:r w:rsidR="002C1540" w:rsidRPr="002C1540">
        <w:t xml:space="preserve">) </w:t>
      </w:r>
      <w:r w:rsidRPr="002C1540">
        <w:t>на среднегодовой оборот по реализации товаров</w:t>
      </w:r>
      <w:r w:rsidR="002C1540">
        <w:t xml:space="preserve"> (</w:t>
      </w:r>
      <w:r w:rsidRPr="002C1540">
        <w:t>СО</w:t>
      </w:r>
      <w:r w:rsidR="002C1540" w:rsidRPr="002C1540">
        <w:t xml:space="preserve">) </w:t>
      </w:r>
      <w:r w:rsidRPr="002C1540">
        <w:t>по формуле</w:t>
      </w:r>
      <w:r w:rsidR="002C1540" w:rsidRPr="002C1540">
        <w:t>:</w:t>
      </w:r>
    </w:p>
    <w:p w:rsidR="002D1197" w:rsidRDefault="002D1197" w:rsidP="002C1540"/>
    <w:p w:rsidR="00840A45" w:rsidRPr="002C1540" w:rsidRDefault="00840A45" w:rsidP="002C1540">
      <w:r w:rsidRPr="002C1540">
        <w:t xml:space="preserve">ОМА = МА / СО = МА*Д / </w:t>
      </w:r>
      <w:r w:rsidRPr="002C1540">
        <w:rPr>
          <w:lang w:val="en-US"/>
        </w:rPr>
        <w:t>N</w:t>
      </w:r>
      <w:r w:rsidRPr="002C1540">
        <w:t>р,</w:t>
      </w:r>
    </w:p>
    <w:p w:rsidR="002D1197" w:rsidRDefault="002D1197" w:rsidP="002C1540"/>
    <w:p w:rsidR="002C1540" w:rsidRDefault="00840A45" w:rsidP="002C1540">
      <w:r w:rsidRPr="002C1540">
        <w:t>где ОМА</w:t>
      </w:r>
      <w:r w:rsidR="002C1540" w:rsidRPr="002C1540">
        <w:t xml:space="preserve"> - </w:t>
      </w:r>
      <w:r w:rsidRPr="002C1540">
        <w:t>оборачиваемость материальных активов, дни</w:t>
      </w:r>
      <w:r w:rsidR="002C1540" w:rsidRPr="002C1540">
        <w:t xml:space="preserve">; </w:t>
      </w:r>
      <w:r w:rsidRPr="002C1540">
        <w:t>МА</w:t>
      </w:r>
      <w:r w:rsidR="002C1540" w:rsidRPr="002C1540">
        <w:t xml:space="preserve"> - </w:t>
      </w:r>
      <w:r w:rsidRPr="002C1540">
        <w:t>средние запасы материальных активов, руб</w:t>
      </w:r>
      <w:r w:rsidR="002C1540">
        <w:t>.;</w:t>
      </w:r>
      <w:r w:rsidR="002C1540" w:rsidRPr="002C1540">
        <w:t xml:space="preserve"> </w:t>
      </w:r>
      <w:r w:rsidRPr="002C1540">
        <w:t>СО</w:t>
      </w:r>
      <w:r w:rsidR="002C1540" w:rsidRPr="002C1540">
        <w:t xml:space="preserve"> - </w:t>
      </w:r>
      <w:r w:rsidRPr="002C1540">
        <w:t>сумма однодневного товарооборота</w:t>
      </w:r>
      <w:r w:rsidR="002C1540" w:rsidRPr="002C1540">
        <w:t xml:space="preserve">; </w:t>
      </w:r>
      <w:r w:rsidRPr="002C1540">
        <w:t>Д</w:t>
      </w:r>
      <w:r w:rsidR="002C1540" w:rsidRPr="002C1540">
        <w:t xml:space="preserve"> - </w:t>
      </w:r>
      <w:r w:rsidRPr="002C1540">
        <w:t>дни периода</w:t>
      </w:r>
      <w:r w:rsidR="002C1540" w:rsidRPr="002C1540">
        <w:t xml:space="preserve">; </w:t>
      </w:r>
      <w:r w:rsidRPr="002C1540">
        <w:rPr>
          <w:lang w:val="en-US"/>
        </w:rPr>
        <w:t>N</w:t>
      </w:r>
      <w:r w:rsidRPr="002C1540">
        <w:t>р</w:t>
      </w:r>
      <w:r w:rsidR="002C1540" w:rsidRPr="002C1540">
        <w:t xml:space="preserve"> - </w:t>
      </w:r>
      <w:r w:rsidRPr="002C1540">
        <w:t>объем продаж</w:t>
      </w:r>
      <w:r w:rsidR="002C1540">
        <w:t xml:space="preserve"> (</w:t>
      </w:r>
      <w:r w:rsidRPr="002C1540">
        <w:t>товарооборот</w:t>
      </w:r>
      <w:r w:rsidR="002C1540" w:rsidRPr="002C1540">
        <w:t>).</w:t>
      </w:r>
    </w:p>
    <w:p w:rsidR="002C1540" w:rsidRDefault="00840A45" w:rsidP="002C1540">
      <w:r w:rsidRPr="002C1540">
        <w:t>Для расчета скорости оборота материальных активов</w:t>
      </w:r>
      <w:r w:rsidR="002C1540">
        <w:t xml:space="preserve"> (</w:t>
      </w:r>
      <w:r w:rsidRPr="002C1540">
        <w:rPr>
          <w:lang w:val="en-US"/>
        </w:rPr>
        <w:t>h</w:t>
      </w:r>
      <w:r w:rsidR="002C1540" w:rsidRPr="002C1540">
        <w:t xml:space="preserve">) </w:t>
      </w:r>
      <w:r w:rsidRPr="002C1540">
        <w:t>используется формула</w:t>
      </w:r>
      <w:r w:rsidR="002C1540" w:rsidRPr="002C1540">
        <w:t>:</w:t>
      </w:r>
    </w:p>
    <w:p w:rsidR="002D1197" w:rsidRDefault="002D1197" w:rsidP="002C1540"/>
    <w:p w:rsidR="00840A45" w:rsidRDefault="00840A45" w:rsidP="002C1540">
      <w:r w:rsidRPr="002C1540">
        <w:rPr>
          <w:lang w:val="en-US"/>
        </w:rPr>
        <w:t>h</w:t>
      </w:r>
      <w:r w:rsidRPr="002C1540">
        <w:t xml:space="preserve"> = </w:t>
      </w:r>
      <w:r w:rsidRPr="002C1540">
        <w:rPr>
          <w:lang w:val="en-US"/>
        </w:rPr>
        <w:t>N</w:t>
      </w:r>
      <w:r w:rsidRPr="002C1540">
        <w:t>р/МА</w:t>
      </w:r>
    </w:p>
    <w:p w:rsidR="002D1197" w:rsidRPr="002C1540" w:rsidRDefault="002D1197" w:rsidP="002C1540"/>
    <w:p w:rsidR="002C1540" w:rsidRDefault="00840A45" w:rsidP="002C1540">
      <w:r w:rsidRPr="002C1540">
        <w:t>Оборачиваемость материальных активов можно рассчитать по формуле</w:t>
      </w:r>
      <w:r w:rsidR="002C1540" w:rsidRPr="002C1540">
        <w:t>:</w:t>
      </w:r>
    </w:p>
    <w:p w:rsidR="002D1197" w:rsidRDefault="002D1197" w:rsidP="002C1540"/>
    <w:p w:rsidR="00840A45" w:rsidRPr="002C1540" w:rsidRDefault="00840A45" w:rsidP="002C1540">
      <w:r w:rsidRPr="002C1540">
        <w:t>ОМА = 360/</w:t>
      </w:r>
      <w:r w:rsidRPr="002C1540">
        <w:rPr>
          <w:lang w:val="en-US"/>
        </w:rPr>
        <w:t>h</w:t>
      </w:r>
    </w:p>
    <w:p w:rsidR="002D1197" w:rsidRDefault="002D1197" w:rsidP="002C1540"/>
    <w:p w:rsidR="002C1540" w:rsidRDefault="00840A45" w:rsidP="002C1540">
      <w:r w:rsidRPr="002C1540">
        <w:t>Коэффициент отношения объема продаж к материальным запасам характеризует степень поддержания заданного уровня реализации объемом запасов</w:t>
      </w:r>
      <w:r w:rsidR="002C1540" w:rsidRPr="002C1540">
        <w:t xml:space="preserve">. </w:t>
      </w:r>
      <w:r w:rsidRPr="002C1540">
        <w:t>Низкий уровень оборачиваемости свидетельствует о создании чрезмерных запасов либо запасов медленно реализуемых, устаревших, а также о сокращении объема продаж</w:t>
      </w:r>
      <w:r w:rsidR="002C1540" w:rsidRPr="002C1540">
        <w:t>.</w:t>
      </w:r>
    </w:p>
    <w:p w:rsidR="002C1540" w:rsidRDefault="00840A45" w:rsidP="002C1540">
      <w:r w:rsidRPr="002C1540">
        <w:t>В процессе совершения хозяйственно-финансовых операций по продаже продукции, товаров, других активов, работ и услуг возникает дебиторская задолженность</w:t>
      </w:r>
      <w:r w:rsidR="002C1540" w:rsidRPr="002C1540">
        <w:t xml:space="preserve">. </w:t>
      </w:r>
      <w:r w:rsidRPr="002C1540">
        <w:t>Анализ дебиторской задолженности осуществляется путем определения ее удельного веса в оборотных активах</w:t>
      </w:r>
      <w:r w:rsidR="002C1540" w:rsidRPr="002C1540">
        <w:t xml:space="preserve">. </w:t>
      </w:r>
      <w:r w:rsidRPr="002C1540">
        <w:t>Затем изучается динамика изменения ее суммы за год</w:t>
      </w:r>
      <w:r w:rsidR="002C1540" w:rsidRPr="002C1540">
        <w:t xml:space="preserve">: </w:t>
      </w:r>
      <w:r w:rsidRPr="002C1540">
        <w:t>сравниваются остатки на конец с суммой на начало</w:t>
      </w:r>
      <w:r w:rsidR="002C1540" w:rsidRPr="002C1540">
        <w:t xml:space="preserve">; </w:t>
      </w:r>
      <w:r w:rsidRPr="002C1540">
        <w:t>оценивается ее состояние</w:t>
      </w:r>
      <w:r w:rsidR="002C1540" w:rsidRPr="002C1540">
        <w:t xml:space="preserve"> - </w:t>
      </w:r>
      <w:r w:rsidRPr="002C1540">
        <w:t>возникновение и погашение за год по статьям баланса и видам дебиторов</w:t>
      </w:r>
      <w:r w:rsidR="002C1540" w:rsidRPr="002C1540">
        <w:t>.</w:t>
      </w:r>
    </w:p>
    <w:p w:rsidR="002C1540" w:rsidRDefault="00840A45" w:rsidP="002C1540">
      <w:r w:rsidRPr="002C1540">
        <w:t>Анализируя дебиторскую задолженность</w:t>
      </w:r>
      <w:r w:rsidR="002C1540">
        <w:t xml:space="preserve"> (</w:t>
      </w:r>
      <w:r w:rsidRPr="002C1540">
        <w:t>ДЗ</w:t>
      </w:r>
      <w:r w:rsidR="002C1540" w:rsidRPr="002C1540">
        <w:t>),</w:t>
      </w:r>
      <w:r w:rsidRPr="002C1540">
        <w:t xml:space="preserve"> следует сравнить ее сумму с размером кредиторской задолженности</w:t>
      </w:r>
      <w:r w:rsidR="002C1540">
        <w:t xml:space="preserve"> (</w:t>
      </w:r>
      <w:r w:rsidRPr="002C1540">
        <w:t>КЗ</w:t>
      </w:r>
      <w:r w:rsidR="002C1540" w:rsidRPr="002C1540">
        <w:t>),</w:t>
      </w:r>
      <w:r w:rsidRPr="002C1540">
        <w:t xml:space="preserve"> определив коэффициент соотношения долга</w:t>
      </w:r>
      <w:r w:rsidR="002C1540">
        <w:t xml:space="preserve"> (</w:t>
      </w:r>
      <w:r w:rsidRPr="002C1540">
        <w:t>Кд</w:t>
      </w:r>
      <w:r w:rsidR="002C1540" w:rsidRPr="002C1540">
        <w:t>):</w:t>
      </w:r>
    </w:p>
    <w:p w:rsidR="002D1197" w:rsidRDefault="002D1197" w:rsidP="002C1540"/>
    <w:p w:rsidR="00840A45" w:rsidRPr="002C1540" w:rsidRDefault="00840A45" w:rsidP="002C1540">
      <w:r w:rsidRPr="002C1540">
        <w:t>Кд = ДЗ/КЗ</w:t>
      </w:r>
    </w:p>
    <w:p w:rsidR="002D1197" w:rsidRDefault="002D1197" w:rsidP="002C1540"/>
    <w:p w:rsidR="002C1540" w:rsidRDefault="00840A45" w:rsidP="002C1540">
      <w:r w:rsidRPr="002C1540">
        <w:t>Сумма дебиторской задолженности непосредственно зависит от объема продаж, что отражает коэффициент соотношения объема продаж</w:t>
      </w:r>
      <w:r w:rsidR="002C1540">
        <w:t xml:space="preserve"> (</w:t>
      </w:r>
      <w:r w:rsidRPr="002C1540">
        <w:rPr>
          <w:lang w:val="en-US"/>
        </w:rPr>
        <w:t>N</w:t>
      </w:r>
      <w:r w:rsidRPr="002C1540">
        <w:t>р</w:t>
      </w:r>
      <w:r w:rsidR="002C1540" w:rsidRPr="002C1540">
        <w:t xml:space="preserve">) </w:t>
      </w:r>
      <w:r w:rsidRPr="002C1540">
        <w:t>и средней суммы дебиторской задолженности</w:t>
      </w:r>
      <w:r w:rsidR="002C1540">
        <w:t xml:space="preserve"> (</w:t>
      </w:r>
      <w:r w:rsidRPr="002C1540">
        <w:t>ДЗ</w:t>
      </w:r>
      <w:r w:rsidR="002C1540" w:rsidRPr="002C1540">
        <w:t>),</w:t>
      </w:r>
      <w:r w:rsidRPr="002C1540">
        <w:t xml:space="preserve"> рассчитываемый по формуле</w:t>
      </w:r>
      <w:r w:rsidR="002C1540" w:rsidRPr="002C1540">
        <w:t>:</w:t>
      </w:r>
    </w:p>
    <w:p w:rsidR="002D1197" w:rsidRDefault="002D1197" w:rsidP="002C1540"/>
    <w:p w:rsidR="002C1540" w:rsidRDefault="00840A45" w:rsidP="002C1540">
      <w:r w:rsidRPr="002C1540">
        <w:t xml:space="preserve">ОДЗр = </w:t>
      </w:r>
      <w:r w:rsidRPr="002C1540">
        <w:rPr>
          <w:lang w:val="en-US"/>
        </w:rPr>
        <w:t>N</w:t>
      </w:r>
      <w:r w:rsidRPr="002C1540">
        <w:t>р / ДЗ</w:t>
      </w:r>
      <w:r w:rsidR="002C1540" w:rsidRPr="002C1540">
        <w:t>,</w:t>
      </w:r>
    </w:p>
    <w:p w:rsidR="002D1197" w:rsidRDefault="002D1197" w:rsidP="002C1540"/>
    <w:p w:rsidR="002C1540" w:rsidRDefault="00840A45" w:rsidP="002C1540">
      <w:r w:rsidRPr="002C1540">
        <w:t xml:space="preserve">где ОДЗр </w:t>
      </w:r>
      <w:r w:rsidR="002C1540">
        <w:t>-</w:t>
      </w:r>
      <w:r w:rsidRPr="002C1540">
        <w:t xml:space="preserve"> оборачиваемость дебиторской задолженности, выраженная числом оборотов</w:t>
      </w:r>
      <w:r w:rsidR="002C1540" w:rsidRPr="002C1540">
        <w:t>.</w:t>
      </w:r>
    </w:p>
    <w:p w:rsidR="002C1540" w:rsidRDefault="00840A45" w:rsidP="002C1540">
      <w:r w:rsidRPr="002C1540">
        <w:t>Однако наиболее удобным выражением оборачиваемости является продолжительность оборота в днях</w:t>
      </w:r>
      <w:r w:rsidR="002C1540">
        <w:t xml:space="preserve"> (</w:t>
      </w:r>
      <w:r w:rsidRPr="002C1540">
        <w:t>ОДЗд</w:t>
      </w:r>
      <w:r w:rsidR="002C1540" w:rsidRPr="002C1540">
        <w:t>):</w:t>
      </w:r>
    </w:p>
    <w:p w:rsidR="002D1197" w:rsidRDefault="002D1197" w:rsidP="002C1540"/>
    <w:p w:rsidR="00840A45" w:rsidRPr="002C1540" w:rsidRDefault="00840A45" w:rsidP="002C1540">
      <w:r w:rsidRPr="002C1540">
        <w:t>ОДЗд = ДЗ/СО = ДЗ*Д/</w:t>
      </w:r>
      <w:r w:rsidRPr="002C1540">
        <w:rPr>
          <w:lang w:val="en-US"/>
        </w:rPr>
        <w:t>N</w:t>
      </w:r>
      <w:r w:rsidRPr="002C1540">
        <w:t>р</w:t>
      </w:r>
    </w:p>
    <w:p w:rsidR="002D1197" w:rsidRDefault="002D1197" w:rsidP="002C1540"/>
    <w:p w:rsidR="002C1540" w:rsidRDefault="00840A45" w:rsidP="002C1540">
      <w:r w:rsidRPr="002C1540">
        <w:t>Низкая оборачиваемость дебиторской задолженности может быть обусловлена предоставлением товарного кредита, оформлением задолженности векселями на длительные сроки, неспособностью покупателей оплатить счета или плохой работой по взысканию дебиторской задолженности</w:t>
      </w:r>
      <w:r w:rsidR="002C1540" w:rsidRPr="002C1540">
        <w:t xml:space="preserve">. </w:t>
      </w:r>
      <w:r w:rsidRPr="002C1540">
        <w:t>При соблюдении расчетной и договорной дисциплины торговые организации не должны иметь большую дебиторскую задолженность, так как это приводит к отвлечению оборотных средств, к задержке их оборачиваемости, что, в конечном итоге, ведет к образованию потребности в дополнительных источниках средств и ухудшает финансовое состояние организации</w:t>
      </w:r>
      <w:r w:rsidR="002C1540" w:rsidRPr="002C1540">
        <w:t xml:space="preserve">. </w:t>
      </w:r>
      <w:r w:rsidRPr="002C1540">
        <w:t>При этом увеличивается производственный цикл организации</w:t>
      </w:r>
      <w:r w:rsidR="002C1540" w:rsidRPr="002C1540">
        <w:t xml:space="preserve">. </w:t>
      </w:r>
      <w:r w:rsidRPr="002C1540">
        <w:t>Продолжительность периода операционного производственного цикла рассчитывается суммированием периода оборачиваемости материальных активов и периода оборачиваемости дебиторской задолженности</w:t>
      </w:r>
      <w:r w:rsidR="002C1540" w:rsidRPr="002C1540">
        <w:t xml:space="preserve">. </w:t>
      </w:r>
      <w:r w:rsidRPr="002C1540">
        <w:t>Чем больше дебиторская задолженность, тем меньше денежных средств в организации</w:t>
      </w:r>
      <w:r w:rsidR="002C1540" w:rsidRPr="002C1540">
        <w:t>.</w:t>
      </w:r>
    </w:p>
    <w:p w:rsidR="002C1540" w:rsidRDefault="00840A45" w:rsidP="002C1540">
      <w:r w:rsidRPr="002C1540">
        <w:t xml:space="preserve">Объем денежных средств, находящихся в организации на данный момент </w:t>
      </w:r>
      <w:r w:rsidR="002C1540">
        <w:t>-</w:t>
      </w:r>
      <w:r w:rsidRPr="002C1540">
        <w:t xml:space="preserve"> это скорее страховой запас на случай несбалансированности денежных потоков в результате различий в объемах реализации и закупок, а также других непредвиденных расходов</w:t>
      </w:r>
      <w:r w:rsidR="002C1540" w:rsidRPr="002C1540">
        <w:t xml:space="preserve">. </w:t>
      </w:r>
      <w:r w:rsidRPr="002C1540">
        <w:t>Однако их чрезмерное наличие, так и недостаток не являются положительными моментами в работе организации</w:t>
      </w:r>
      <w:r w:rsidR="002C1540" w:rsidRPr="002C1540">
        <w:t xml:space="preserve">. </w:t>
      </w:r>
      <w:r w:rsidRPr="002C1540">
        <w:t>Это объясняется тем, что денежные средства сами по себе, без использования их в хозяйственной деятельности, не приносят дохода, а их недостаток может привести к неплатежеспособности</w:t>
      </w:r>
      <w:r w:rsidR="002C1540" w:rsidRPr="002C1540">
        <w:t>.</w:t>
      </w:r>
    </w:p>
    <w:p w:rsidR="002C1540" w:rsidRDefault="00840A45" w:rsidP="002C1540">
      <w:r w:rsidRPr="002C1540">
        <w:t>Коэффициент достаточности денежных средств</w:t>
      </w:r>
      <w:r w:rsidR="002C1540">
        <w:t xml:space="preserve"> (</w:t>
      </w:r>
      <w:r w:rsidRPr="002C1540">
        <w:t>Кддс</w:t>
      </w:r>
      <w:r w:rsidR="002C1540" w:rsidRPr="002C1540">
        <w:t xml:space="preserve">) </w:t>
      </w:r>
      <w:r w:rsidRPr="002C1540">
        <w:t>определяется по формуле</w:t>
      </w:r>
      <w:r w:rsidR="002C1540" w:rsidRPr="002C1540">
        <w:t>:</w:t>
      </w:r>
    </w:p>
    <w:p w:rsidR="00786C00" w:rsidRDefault="00786C00" w:rsidP="002C1540"/>
    <w:p w:rsidR="00840A45" w:rsidRPr="002C1540" w:rsidRDefault="00840A45" w:rsidP="002C1540">
      <w:r w:rsidRPr="002C1540">
        <w:t>Кддс = ДС + ДЗ / ЕДР,</w:t>
      </w:r>
    </w:p>
    <w:p w:rsidR="00786C00" w:rsidRDefault="00786C00" w:rsidP="002C1540"/>
    <w:p w:rsidR="002C1540" w:rsidRDefault="00840A45" w:rsidP="002C1540">
      <w:r w:rsidRPr="002C1540">
        <w:t>где ДС</w:t>
      </w:r>
      <w:r w:rsidR="002C1540" w:rsidRPr="002C1540">
        <w:t xml:space="preserve"> - </w:t>
      </w:r>
      <w:r w:rsidRPr="002C1540">
        <w:t>сумма денежных средств</w:t>
      </w:r>
      <w:r w:rsidR="002C1540" w:rsidRPr="002C1540">
        <w:t>;</w:t>
      </w:r>
    </w:p>
    <w:p w:rsidR="002C1540" w:rsidRDefault="00840A45" w:rsidP="002C1540">
      <w:r w:rsidRPr="002C1540">
        <w:t>ДЗ</w:t>
      </w:r>
      <w:r w:rsidR="002C1540" w:rsidRPr="002C1540">
        <w:t xml:space="preserve"> - </w:t>
      </w:r>
      <w:r w:rsidRPr="002C1540">
        <w:t>дебиторская задолженность</w:t>
      </w:r>
      <w:r w:rsidR="002C1540">
        <w:t xml:space="preserve"> (</w:t>
      </w:r>
      <w:r w:rsidRPr="002C1540">
        <w:t>средства в расчетах</w:t>
      </w:r>
      <w:r w:rsidR="002C1540" w:rsidRPr="002C1540">
        <w:t>);</w:t>
      </w:r>
    </w:p>
    <w:p w:rsidR="002C1540" w:rsidRDefault="00840A45" w:rsidP="002C1540">
      <w:r w:rsidRPr="002C1540">
        <w:t>ЕДР</w:t>
      </w:r>
      <w:r w:rsidR="002C1540" w:rsidRPr="002C1540">
        <w:t xml:space="preserve"> - </w:t>
      </w:r>
      <w:r w:rsidRPr="002C1540">
        <w:t>сумма ежедневных денежных расходов</w:t>
      </w:r>
      <w:r w:rsidR="002C1540" w:rsidRPr="002C1540">
        <w:t>.</w:t>
      </w:r>
    </w:p>
    <w:p w:rsidR="002C1540" w:rsidRDefault="00840A45" w:rsidP="002C1540">
      <w:r w:rsidRPr="002C1540">
        <w:t>Особое значение для стабильной деятельности организации имеет скорость движения денежных средств, которая определяется длительностью их оборота</w:t>
      </w:r>
      <w:r w:rsidR="002C1540">
        <w:t xml:space="preserve"> (</w:t>
      </w:r>
      <w:r w:rsidRPr="002C1540">
        <w:t>Сод</w:t>
      </w:r>
      <w:r w:rsidR="002C1540" w:rsidRPr="002C1540">
        <w:t xml:space="preserve">) </w:t>
      </w:r>
      <w:r w:rsidRPr="002C1540">
        <w:t>по формуле</w:t>
      </w:r>
      <w:r w:rsidR="002C1540" w:rsidRPr="002C1540">
        <w:t>:</w:t>
      </w:r>
    </w:p>
    <w:p w:rsidR="00786C00" w:rsidRDefault="00786C00" w:rsidP="002C1540"/>
    <w:p w:rsidR="00DC6AF4" w:rsidRDefault="00840A45" w:rsidP="002C1540">
      <w:r w:rsidRPr="002C1540">
        <w:t>Сод = ДС*Д / О,</w:t>
      </w:r>
    </w:p>
    <w:p w:rsidR="00786C00" w:rsidRPr="002C1540" w:rsidRDefault="00786C00" w:rsidP="002C1540"/>
    <w:p w:rsidR="002C1540" w:rsidRDefault="00840A45" w:rsidP="002C1540">
      <w:r w:rsidRPr="002C1540">
        <w:t>где Д</w:t>
      </w:r>
      <w:r w:rsidR="002C1540" w:rsidRPr="002C1540">
        <w:t xml:space="preserve"> - </w:t>
      </w:r>
      <w:r w:rsidRPr="002C1540">
        <w:t>дни периода, О</w:t>
      </w:r>
      <w:r w:rsidR="002C1540" w:rsidRPr="002C1540">
        <w:t xml:space="preserve"> - </w:t>
      </w:r>
      <w:r w:rsidRPr="002C1540">
        <w:t>оборот денежных средств</w:t>
      </w:r>
      <w:r w:rsidR="002C1540" w:rsidRPr="002C1540">
        <w:t>.</w:t>
      </w:r>
    </w:p>
    <w:p w:rsidR="002C1540" w:rsidRDefault="00840A45" w:rsidP="002C1540">
      <w:r w:rsidRPr="002C1540">
        <w:t>Оборотные активы организаций могут обеспечиваться за счет собственных и заемных</w:t>
      </w:r>
      <w:r w:rsidR="002C1540">
        <w:t xml:space="preserve"> (</w:t>
      </w:r>
      <w:r w:rsidRPr="002C1540">
        <w:t>привлеченных</w:t>
      </w:r>
      <w:r w:rsidR="002C1540" w:rsidRPr="002C1540">
        <w:t xml:space="preserve">) </w:t>
      </w:r>
      <w:r w:rsidRPr="002C1540">
        <w:t>средств</w:t>
      </w:r>
      <w:r w:rsidR="002C1540" w:rsidRPr="002C1540">
        <w:t xml:space="preserve">. </w:t>
      </w:r>
      <w:r w:rsidRPr="002C1540">
        <w:t>Поэтому при анализе следует определить размер собственных оборотных средств</w:t>
      </w:r>
      <w:r w:rsidR="002C1540">
        <w:t xml:space="preserve"> (</w:t>
      </w:r>
      <w:r w:rsidRPr="002C1540">
        <w:t>СОС</w:t>
      </w:r>
      <w:r w:rsidR="002C1540" w:rsidRPr="002C1540">
        <w:t xml:space="preserve">) </w:t>
      </w:r>
      <w:r w:rsidRPr="002C1540">
        <w:t>или чистых оборотных активов</w:t>
      </w:r>
      <w:r w:rsidR="002C1540" w:rsidRPr="002C1540">
        <w:t xml:space="preserve">. </w:t>
      </w:r>
      <w:r w:rsidRPr="002C1540">
        <w:t>Он определяется двумя методами</w:t>
      </w:r>
      <w:r w:rsidR="002C1540" w:rsidRPr="002C1540">
        <w:t>:</w:t>
      </w:r>
    </w:p>
    <w:p w:rsidR="002C1540" w:rsidRDefault="00840A45" w:rsidP="002C1540">
      <w:r w:rsidRPr="002C1540">
        <w:t>1</w:t>
      </w:r>
      <w:r w:rsidR="002C1540" w:rsidRPr="002C1540">
        <w:t xml:space="preserve">. </w:t>
      </w:r>
      <w:r w:rsidRPr="002C1540">
        <w:t>из текущих</w:t>
      </w:r>
      <w:r w:rsidR="002C1540">
        <w:t xml:space="preserve"> (</w:t>
      </w:r>
      <w:r w:rsidRPr="002C1540">
        <w:t>оборотных</w:t>
      </w:r>
      <w:r w:rsidR="002C1540" w:rsidRPr="002C1540">
        <w:t xml:space="preserve">) </w:t>
      </w:r>
      <w:r w:rsidRPr="002C1540">
        <w:t>активов вычитаются текущие обязательства</w:t>
      </w:r>
      <w:r w:rsidR="002C1540">
        <w:t xml:space="preserve"> (</w:t>
      </w:r>
      <w:r w:rsidRPr="002C1540">
        <w:t>пассивы</w:t>
      </w:r>
      <w:r w:rsidR="002C1540" w:rsidRPr="002C1540">
        <w:t>);</w:t>
      </w:r>
    </w:p>
    <w:p w:rsidR="002C1540" w:rsidRDefault="00840A45" w:rsidP="002C1540">
      <w:r w:rsidRPr="002C1540">
        <w:t>2</w:t>
      </w:r>
      <w:r w:rsidR="002C1540" w:rsidRPr="002C1540">
        <w:t xml:space="preserve">. </w:t>
      </w:r>
      <w:r w:rsidRPr="002C1540">
        <w:t>из собственного капитала вычитают внеоборотные активы</w:t>
      </w:r>
      <w:r w:rsidR="002C1540" w:rsidRPr="002C1540">
        <w:t>.</w:t>
      </w:r>
    </w:p>
    <w:p w:rsidR="002C1540" w:rsidRDefault="00840A45" w:rsidP="002C1540">
      <w:r w:rsidRPr="002C1540">
        <w:t>Для установления целесообразности использования собственных оборотных средств</w:t>
      </w:r>
      <w:r w:rsidR="002C1540">
        <w:t xml:space="preserve"> (</w:t>
      </w:r>
      <w:r w:rsidRPr="002C1540">
        <w:t xml:space="preserve">чистых оборотных активов </w:t>
      </w:r>
      <w:r w:rsidR="002C1540">
        <w:t>-</w:t>
      </w:r>
      <w:r w:rsidRPr="002C1540">
        <w:t xml:space="preserve"> ЧОА</w:t>
      </w:r>
      <w:r w:rsidR="002C1540" w:rsidRPr="002C1540">
        <w:t xml:space="preserve">) </w:t>
      </w:r>
      <w:r w:rsidRPr="002C1540">
        <w:t>исчисляются</w:t>
      </w:r>
      <w:r w:rsidR="002C1540" w:rsidRPr="002C1540">
        <w:t xml:space="preserve">: </w:t>
      </w:r>
      <w:r w:rsidRPr="002C1540">
        <w:t>коэффициент маневренности</w:t>
      </w:r>
      <w:r w:rsidR="002C1540">
        <w:t xml:space="preserve"> (</w:t>
      </w:r>
      <w:r w:rsidRPr="002C1540">
        <w:t>Км</w:t>
      </w:r>
      <w:r w:rsidR="002C1540" w:rsidRPr="002C1540">
        <w:t>),</w:t>
      </w:r>
      <w:r w:rsidRPr="002C1540">
        <w:t xml:space="preserve"> коэффициент автономности</w:t>
      </w:r>
      <w:r w:rsidR="002C1540">
        <w:t xml:space="preserve"> (</w:t>
      </w:r>
      <w:r w:rsidRPr="002C1540">
        <w:t>Ка</w:t>
      </w:r>
      <w:r w:rsidR="002C1540" w:rsidRPr="002C1540">
        <w:t>),</w:t>
      </w:r>
      <w:r w:rsidRPr="002C1540">
        <w:t xml:space="preserve"> коэффициенты участия собственных оборотных средств в запасах</w:t>
      </w:r>
      <w:r w:rsidR="002C1540">
        <w:t xml:space="preserve"> (</w:t>
      </w:r>
      <w:r w:rsidRPr="002C1540">
        <w:t>Кз</w:t>
      </w:r>
      <w:r w:rsidR="002C1540" w:rsidRPr="002C1540">
        <w:t xml:space="preserve">) </w:t>
      </w:r>
      <w:r w:rsidRPr="002C1540">
        <w:t>и в объеме продаж</w:t>
      </w:r>
      <w:r w:rsidR="002C1540">
        <w:t xml:space="preserve"> (</w:t>
      </w:r>
      <w:r w:rsidRPr="002C1540">
        <w:t>Кп</w:t>
      </w:r>
      <w:r w:rsidR="002C1540" w:rsidRPr="002C1540">
        <w:t>):</w:t>
      </w:r>
    </w:p>
    <w:p w:rsidR="00786C00" w:rsidRDefault="00786C00" w:rsidP="002C1540"/>
    <w:p w:rsidR="00840A45" w:rsidRPr="002C1540" w:rsidRDefault="00840A45" w:rsidP="002C1540">
      <w:r w:rsidRPr="002C1540">
        <w:t>Км = ЧОА/ТА</w:t>
      </w:r>
      <w:r w:rsidR="002C1540" w:rsidRPr="002C1540">
        <w:t xml:space="preserve">; </w:t>
      </w:r>
      <w:r w:rsidRPr="002C1540">
        <w:t>Ка = ЧОА/А</w:t>
      </w:r>
      <w:r w:rsidR="002C1540" w:rsidRPr="002C1540">
        <w:t xml:space="preserve">; </w:t>
      </w:r>
      <w:r w:rsidRPr="002C1540">
        <w:t>Кз = ЧОА/МЗ</w:t>
      </w:r>
      <w:r w:rsidR="002C1540" w:rsidRPr="002C1540">
        <w:t xml:space="preserve">; </w:t>
      </w:r>
      <w:r w:rsidRPr="002C1540">
        <w:t>Кп = ЧОА/</w:t>
      </w:r>
      <w:r w:rsidRPr="002C1540">
        <w:rPr>
          <w:lang w:val="en-US"/>
        </w:rPr>
        <w:t>N</w:t>
      </w:r>
      <w:r w:rsidRPr="002C1540">
        <w:t>р,</w:t>
      </w:r>
    </w:p>
    <w:p w:rsidR="00786C00" w:rsidRDefault="00786C00" w:rsidP="002C1540"/>
    <w:p w:rsidR="002C1540" w:rsidRDefault="00840A45" w:rsidP="002C1540">
      <w:r w:rsidRPr="002C1540">
        <w:t xml:space="preserve">где ТА </w:t>
      </w:r>
      <w:r w:rsidR="002C1540">
        <w:t>-</w:t>
      </w:r>
      <w:r w:rsidRPr="002C1540">
        <w:t xml:space="preserve"> текущие</w:t>
      </w:r>
      <w:r w:rsidR="002C1540">
        <w:t xml:space="preserve"> (</w:t>
      </w:r>
      <w:r w:rsidRPr="002C1540">
        <w:t>обортные</w:t>
      </w:r>
      <w:r w:rsidR="002C1540" w:rsidRPr="002C1540">
        <w:t xml:space="preserve">) </w:t>
      </w:r>
      <w:r w:rsidRPr="002C1540">
        <w:t>активы</w:t>
      </w:r>
      <w:r w:rsidR="002C1540" w:rsidRPr="002C1540">
        <w:t>;</w:t>
      </w:r>
    </w:p>
    <w:p w:rsidR="002C1540" w:rsidRDefault="00840A45" w:rsidP="002C1540">
      <w:r w:rsidRPr="002C1540">
        <w:t xml:space="preserve">А </w:t>
      </w:r>
      <w:r w:rsidR="002C1540">
        <w:t>-</w:t>
      </w:r>
      <w:r w:rsidRPr="002C1540">
        <w:t xml:space="preserve"> активы</w:t>
      </w:r>
      <w:r w:rsidR="002C1540" w:rsidRPr="002C1540">
        <w:t>;</w:t>
      </w:r>
    </w:p>
    <w:p w:rsidR="002C1540" w:rsidRDefault="00840A45" w:rsidP="002C1540">
      <w:r w:rsidRPr="002C1540">
        <w:t xml:space="preserve">МЗ </w:t>
      </w:r>
      <w:r w:rsidR="002C1540">
        <w:t>-</w:t>
      </w:r>
      <w:r w:rsidRPr="002C1540">
        <w:t xml:space="preserve"> материальные запасы</w:t>
      </w:r>
      <w:r w:rsidR="002C1540" w:rsidRPr="002C1540">
        <w:t>;</w:t>
      </w:r>
    </w:p>
    <w:p w:rsidR="002C1540" w:rsidRDefault="00840A45" w:rsidP="002C1540">
      <w:r w:rsidRPr="002C1540">
        <w:rPr>
          <w:lang w:val="en-US"/>
        </w:rPr>
        <w:t>N</w:t>
      </w:r>
      <w:r w:rsidRPr="002C1540">
        <w:t xml:space="preserve">р </w:t>
      </w:r>
      <w:r w:rsidR="002C1540">
        <w:t>-</w:t>
      </w:r>
      <w:r w:rsidRPr="002C1540">
        <w:t xml:space="preserve"> объем продаж</w:t>
      </w:r>
      <w:r w:rsidR="002C1540" w:rsidRPr="002C1540">
        <w:t>.</w:t>
      </w:r>
    </w:p>
    <w:p w:rsidR="002C1540" w:rsidRDefault="00840A45" w:rsidP="002C1540">
      <w:r w:rsidRPr="002C1540">
        <w:t>Исчисляя коэффициенты оборачиваемости активов нужно иметь в виду, что организация должна разработать оптимальные их величины с целью покрытия потребности в данных активах</w:t>
      </w:r>
      <w:r w:rsidR="002C1540" w:rsidRPr="002C1540">
        <w:t>.</w:t>
      </w:r>
    </w:p>
    <w:p w:rsidR="002E418D" w:rsidRPr="002C1540" w:rsidRDefault="00786C00" w:rsidP="00786C00">
      <w:pPr>
        <w:pStyle w:val="2"/>
      </w:pPr>
      <w:r>
        <w:br w:type="page"/>
      </w:r>
      <w:bookmarkStart w:id="15" w:name="_Toc235127183"/>
      <w:r w:rsidR="00FE121C" w:rsidRPr="002C1540">
        <w:t xml:space="preserve">Глава </w:t>
      </w:r>
      <w:r w:rsidR="00FE121C" w:rsidRPr="002C1540">
        <w:rPr>
          <w:lang w:val="en-US"/>
        </w:rPr>
        <w:t>III</w:t>
      </w:r>
      <w:r w:rsidR="002C1540" w:rsidRPr="002C1540">
        <w:t xml:space="preserve">. </w:t>
      </w:r>
      <w:r w:rsidR="00FE121C" w:rsidRPr="002C1540">
        <w:t>Анализ активов и пассивов бухгалтерского баланса торговой организации ООО</w:t>
      </w:r>
      <w:r w:rsidR="002C1540">
        <w:t xml:space="preserve"> "</w:t>
      </w:r>
      <w:r w:rsidR="00FE121C" w:rsidRPr="002C1540">
        <w:t>Алан</w:t>
      </w:r>
      <w:r w:rsidR="002C1540">
        <w:t xml:space="preserve">" </w:t>
      </w:r>
      <w:r w:rsidR="00FE121C" w:rsidRPr="002C1540">
        <w:t>за период 2006-2008 год</w:t>
      </w:r>
      <w:bookmarkEnd w:id="15"/>
    </w:p>
    <w:p w:rsidR="00786C00" w:rsidRDefault="00786C00" w:rsidP="00786C00"/>
    <w:p w:rsidR="00840A45" w:rsidRPr="002C1540" w:rsidRDefault="002C1540" w:rsidP="00786C00">
      <w:pPr>
        <w:pStyle w:val="2"/>
      </w:pPr>
      <w:bookmarkStart w:id="16" w:name="_Toc235127184"/>
      <w:r>
        <w:t xml:space="preserve">3.1 </w:t>
      </w:r>
      <w:r w:rsidR="00FE121C" w:rsidRPr="002C1540">
        <w:t>Общий анализ бухгалтерского баланса</w:t>
      </w:r>
      <w:bookmarkEnd w:id="16"/>
    </w:p>
    <w:p w:rsidR="00786C00" w:rsidRDefault="00786C00" w:rsidP="002C1540"/>
    <w:p w:rsidR="002C1540" w:rsidRDefault="008666CA" w:rsidP="002C1540">
      <w:r w:rsidRPr="002C1540">
        <w:t>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</w:t>
      </w:r>
      <w:r w:rsidR="002C1540" w:rsidRPr="002C1540">
        <w:t xml:space="preserve">. </w:t>
      </w:r>
      <w:r w:rsidRPr="002C1540">
        <w:t>В процессе функционирования предприятия и величина активов, и их структура претерпевают постоянные изменения</w:t>
      </w:r>
      <w:r w:rsidR="002C1540" w:rsidRPr="002C1540">
        <w:t xml:space="preserve">. </w:t>
      </w:r>
      <w:r w:rsidRPr="002C1540">
        <w:t>Наиболее общее представление об имевших место качественных изменениях в структуре средств и их источников, а также динамике этих изменений можно получить с помощью вертикального и горизонтального анализа отчетности</w:t>
      </w:r>
      <w:r w:rsidR="002C1540" w:rsidRPr="002C1540">
        <w:t>.</w:t>
      </w:r>
    </w:p>
    <w:p w:rsidR="002C1540" w:rsidRDefault="00CE337F" w:rsidP="002C1540">
      <w:r w:rsidRPr="002C1540">
        <w:t>Анализ таблицы 1 “Вертикальный анализ уплотненного баланса ООО “Алан”на 3</w:t>
      </w:r>
      <w:r w:rsidR="002C1540">
        <w:t>1.12.20</w:t>
      </w:r>
      <w:r w:rsidRPr="002C1540">
        <w:t>08г</w:t>
      </w:r>
      <w:r w:rsidR="002C1540">
        <w:t>., т</w:t>
      </w:r>
      <w:r w:rsidRPr="002C1540">
        <w:t>ыс</w:t>
      </w:r>
      <w:r w:rsidR="002C1540" w:rsidRPr="002C1540">
        <w:t xml:space="preserve">. </w:t>
      </w:r>
      <w:r w:rsidRPr="002C1540">
        <w:t>руб</w:t>
      </w:r>
      <w:r w:rsidR="002C1540">
        <w:t>."</w:t>
      </w:r>
    </w:p>
    <w:p w:rsidR="002C1540" w:rsidRDefault="008666CA" w:rsidP="002C1540">
      <w:r w:rsidRPr="002C1540">
        <w:t>В процессе анализа по вертикали баланса ООО</w:t>
      </w:r>
      <w:r w:rsidR="002C1540">
        <w:t xml:space="preserve"> "</w:t>
      </w:r>
      <w:r w:rsidR="00736C2C" w:rsidRPr="002C1540">
        <w:t>Алан</w:t>
      </w:r>
      <w:r w:rsidR="002C1540">
        <w:t xml:space="preserve">" </w:t>
      </w:r>
      <w:r w:rsidRPr="002C1540">
        <w:t>можно сделать выводы</w:t>
      </w:r>
      <w:r w:rsidR="002C1540" w:rsidRPr="002C1540">
        <w:t>:</w:t>
      </w:r>
    </w:p>
    <w:p w:rsidR="002C1540" w:rsidRDefault="008666CA" w:rsidP="002C1540">
      <w:r w:rsidRPr="002C1540">
        <w:t>в течени</w:t>
      </w:r>
      <w:r w:rsidR="00D765FC" w:rsidRPr="002C1540">
        <w:t>е</w:t>
      </w:r>
      <w:r w:rsidRPr="002C1540">
        <w:t xml:space="preserve"> рассматриваемого периода </w:t>
      </w:r>
      <w:r w:rsidR="00050962" w:rsidRPr="002C1540">
        <w:t>произошли изменения валюты в положительном направлении в 2006г</w:t>
      </w:r>
      <w:r w:rsidR="002C1540" w:rsidRPr="002C1540">
        <w:t xml:space="preserve">. </w:t>
      </w:r>
      <w:r w:rsidR="00050962" w:rsidRPr="002C1540">
        <w:t>На 1781 тыс</w:t>
      </w:r>
      <w:r w:rsidR="002C1540" w:rsidRPr="002C1540">
        <w:t xml:space="preserve">. </w:t>
      </w:r>
      <w:r w:rsidR="00050962" w:rsidRPr="002C1540">
        <w:t>р</w:t>
      </w:r>
      <w:r w:rsidR="002C1540" w:rsidRPr="002C1540">
        <w:t xml:space="preserve">. </w:t>
      </w:r>
      <w:r w:rsidR="00050962" w:rsidRPr="002C1540">
        <w:t>и в 2008 г</w:t>
      </w:r>
      <w:r w:rsidR="002C1540" w:rsidRPr="002C1540">
        <w:t xml:space="preserve">. </w:t>
      </w:r>
      <w:r w:rsidR="00050962" w:rsidRPr="002C1540">
        <w:t>На 5615 тыс</w:t>
      </w:r>
      <w:r w:rsidR="002C1540" w:rsidRPr="002C1540">
        <w:t xml:space="preserve">. </w:t>
      </w:r>
      <w:r w:rsidR="00050962" w:rsidRPr="002C1540">
        <w:t>р</w:t>
      </w:r>
      <w:r w:rsidR="002C1540">
        <w:t>.,</w:t>
      </w:r>
      <w:r w:rsidR="00050962" w:rsidRPr="002C1540">
        <w:t xml:space="preserve"> что свидетельствует о наращивании имущественного потенциала предприятия</w:t>
      </w:r>
      <w:r w:rsidR="002C1540" w:rsidRPr="002C1540">
        <w:t>;</w:t>
      </w:r>
    </w:p>
    <w:p w:rsidR="002C1540" w:rsidRDefault="00050962" w:rsidP="002C1540">
      <w:r w:rsidRPr="002C1540">
        <w:t>структура актива баланса состоит в основном из материальных оборотных активов</w:t>
      </w:r>
      <w:r w:rsidR="002C1540">
        <w:t xml:space="preserve"> (</w:t>
      </w:r>
      <w:r w:rsidRPr="002C1540">
        <w:t>на 2006г</w:t>
      </w:r>
      <w:r w:rsidR="002C1540" w:rsidRPr="002C1540">
        <w:t>. -</w:t>
      </w:r>
      <w:r w:rsidR="002C1540">
        <w:t xml:space="preserve"> </w:t>
      </w:r>
      <w:r w:rsidRPr="002C1540">
        <w:t>58,63%, на 2007г</w:t>
      </w:r>
      <w:r w:rsidR="002C1540" w:rsidRPr="002C1540">
        <w:t>. -</w:t>
      </w:r>
      <w:r w:rsidR="002C1540">
        <w:t xml:space="preserve"> </w:t>
      </w:r>
      <w:r w:rsidRPr="002C1540">
        <w:t>51,49% и на 2008г</w:t>
      </w:r>
      <w:r w:rsidR="002C1540" w:rsidRPr="002C1540">
        <w:t>. -</w:t>
      </w:r>
      <w:r w:rsidR="002C1540">
        <w:t xml:space="preserve"> </w:t>
      </w:r>
      <w:r w:rsidRPr="002C1540">
        <w:t>58,63% к общей валюте баланса</w:t>
      </w:r>
      <w:r w:rsidR="002C1540" w:rsidRPr="002C1540">
        <w:t xml:space="preserve">) </w:t>
      </w:r>
      <w:r w:rsidRPr="002C1540">
        <w:t>и денежных средств</w:t>
      </w:r>
      <w:r w:rsidR="002C1540">
        <w:t xml:space="preserve"> (</w:t>
      </w:r>
      <w:r w:rsidRPr="002C1540">
        <w:t>в 2006г</w:t>
      </w:r>
      <w:r w:rsidR="002C1540" w:rsidRPr="002C1540">
        <w:t>. -</w:t>
      </w:r>
      <w:r w:rsidR="002C1540">
        <w:t xml:space="preserve"> </w:t>
      </w:r>
      <w:r w:rsidRPr="002C1540">
        <w:t>17,32%, в 2007г</w:t>
      </w:r>
      <w:r w:rsidR="002C1540" w:rsidRPr="002C1540">
        <w:t>. -</w:t>
      </w:r>
      <w:r w:rsidR="002C1540">
        <w:t xml:space="preserve"> </w:t>
      </w:r>
      <w:r w:rsidRPr="002C1540">
        <w:t>23,80% и в 2008г</w:t>
      </w:r>
      <w:r w:rsidR="002C1540" w:rsidRPr="002C1540">
        <w:t>. -</w:t>
      </w:r>
      <w:r w:rsidR="002C1540">
        <w:t xml:space="preserve"> </w:t>
      </w:r>
      <w:r w:rsidRPr="002C1540">
        <w:t>17,32% соответственно</w:t>
      </w:r>
      <w:r w:rsidR="002C1540" w:rsidRPr="002C1540">
        <w:t>);</w:t>
      </w:r>
    </w:p>
    <w:p w:rsidR="002C1540" w:rsidRDefault="008666CA" w:rsidP="002C1540">
      <w:r w:rsidRPr="002C1540">
        <w:t>высокий удельный вес в пассиве баланса занимает собственный капитал</w:t>
      </w:r>
      <w:r w:rsidR="002C1540">
        <w:t xml:space="preserve"> (</w:t>
      </w:r>
      <w:r w:rsidR="00050962" w:rsidRPr="002C1540">
        <w:t>на 2006г</w:t>
      </w:r>
      <w:r w:rsidR="002C1540" w:rsidRPr="002C1540">
        <w:t>. -</w:t>
      </w:r>
      <w:r w:rsidR="002C1540">
        <w:t xml:space="preserve"> </w:t>
      </w:r>
      <w:r w:rsidR="00050962" w:rsidRPr="002C1540">
        <w:t>37,66%, на 2007г</w:t>
      </w:r>
      <w:r w:rsidR="002C1540" w:rsidRPr="002C1540">
        <w:t>. -</w:t>
      </w:r>
      <w:r w:rsidR="002C1540">
        <w:t xml:space="preserve"> </w:t>
      </w:r>
      <w:r w:rsidR="00050962" w:rsidRPr="002C1540">
        <w:t>51,49% и на 2008г</w:t>
      </w:r>
      <w:r w:rsidR="002C1540" w:rsidRPr="002C1540">
        <w:t>. -</w:t>
      </w:r>
      <w:r w:rsidR="002C1540">
        <w:t xml:space="preserve"> </w:t>
      </w:r>
      <w:r w:rsidR="00050962" w:rsidRPr="002C1540">
        <w:t>43,42%</w:t>
      </w:r>
      <w:r w:rsidRPr="002C1540">
        <w:t xml:space="preserve"> к общей валюте баланса</w:t>
      </w:r>
      <w:r w:rsidR="002C1540" w:rsidRPr="002C1540">
        <w:t xml:space="preserve">) </w:t>
      </w:r>
      <w:r w:rsidRPr="002C1540">
        <w:t>и краткосрочные обязательства</w:t>
      </w:r>
      <w:r w:rsidR="002C1540">
        <w:t xml:space="preserve"> (</w:t>
      </w:r>
      <w:r w:rsidR="00050962" w:rsidRPr="002C1540">
        <w:t>55,17%, 47</w:t>
      </w:r>
      <w:r w:rsidR="002C1540">
        <w:t>, 20</w:t>
      </w:r>
      <w:r w:rsidR="00050962" w:rsidRPr="002C1540">
        <w:t>%, 55,18%</w:t>
      </w:r>
      <w:r w:rsidRPr="002C1540">
        <w:t xml:space="preserve"> соответственно</w:t>
      </w:r>
      <w:r w:rsidR="002C1540" w:rsidRPr="002C1540">
        <w:t>);</w:t>
      </w:r>
    </w:p>
    <w:p w:rsidR="002C1540" w:rsidRDefault="008666CA" w:rsidP="002C1540">
      <w:r w:rsidRPr="002C1540">
        <w:t>опасность для финансового положения организации представляет значительный перекос в структуре активов и пассивов фирмы</w:t>
      </w:r>
      <w:r w:rsidR="002C1540" w:rsidRPr="002C1540">
        <w:t xml:space="preserve">. </w:t>
      </w:r>
      <w:r w:rsidRPr="002C1540">
        <w:t xml:space="preserve">Так в активах чрезмерно большой удельный вес занимают запасы, а в пассивах </w:t>
      </w:r>
      <w:r w:rsidR="002C1540">
        <w:t>-</w:t>
      </w:r>
      <w:r w:rsidRPr="002C1540">
        <w:t xml:space="preserve"> кредиторская задолженность, что отрицательно сказывается на ликвидности и финансовой устойчивости организации</w:t>
      </w:r>
      <w:r w:rsidR="002C1540" w:rsidRPr="002C1540">
        <w:t xml:space="preserve">. </w:t>
      </w:r>
      <w:r w:rsidRPr="002C1540">
        <w:t>А также этот вывод подкрепляется отрицательной тенденцией к росту данных показателей в течение отчетного периода</w:t>
      </w:r>
      <w:r w:rsidR="002C1540" w:rsidRPr="002C1540">
        <w:t xml:space="preserve">: </w:t>
      </w:r>
      <w:r w:rsidRPr="002C1540">
        <w:t>запасы выросли на 4068 тыс</w:t>
      </w:r>
      <w:r w:rsidR="002C1540" w:rsidRPr="002C1540">
        <w:t xml:space="preserve">. </w:t>
      </w:r>
      <w:r w:rsidRPr="002C1540">
        <w:t>руб</w:t>
      </w:r>
      <w:r w:rsidR="002C1540">
        <w:t>.,</w:t>
      </w:r>
      <w:r w:rsidRPr="002C1540">
        <w:t xml:space="preserve"> или 72,45% общего роста валюты актива баланса, кредиторская задолженность выросла на 3965 тыс</w:t>
      </w:r>
      <w:r w:rsidR="002C1540" w:rsidRPr="002C1540">
        <w:t xml:space="preserve">. </w:t>
      </w:r>
      <w:r w:rsidRPr="002C1540">
        <w:t>руб</w:t>
      </w:r>
      <w:r w:rsidR="002C1540">
        <w:t>.,</w:t>
      </w:r>
      <w:r w:rsidRPr="002C1540">
        <w:t xml:space="preserve"> что составило 70,61% общего роста валюты пассива баланса</w:t>
      </w:r>
      <w:r w:rsidR="002C1540" w:rsidRPr="002C1540">
        <w:t>.</w:t>
      </w:r>
    </w:p>
    <w:p w:rsidR="002C1540" w:rsidRDefault="00050962" w:rsidP="002C1540">
      <w:r w:rsidRPr="002C1540">
        <w:t xml:space="preserve">значительное </w:t>
      </w:r>
      <w:r w:rsidR="00EC5B90" w:rsidRPr="002C1540">
        <w:t xml:space="preserve">увеличение доли оборотных средств в имуществе </w:t>
      </w:r>
      <w:r w:rsidRPr="002C1540">
        <w:t>на конец 2008года, составляющее 4436 тыс</w:t>
      </w:r>
      <w:r w:rsidR="002C1540" w:rsidRPr="002C1540">
        <w:t xml:space="preserve">. </w:t>
      </w:r>
      <w:r w:rsidRPr="002C1540">
        <w:t>р</w:t>
      </w:r>
      <w:r w:rsidR="002C1540" w:rsidRPr="002C1540">
        <w:t xml:space="preserve">. </w:t>
      </w:r>
      <w:r w:rsidR="00EC5B90" w:rsidRPr="002C1540">
        <w:t>может свидетельствовать о формировании более мобильной структуры активов, способствующей ускорению оборачиваемости средств организации</w:t>
      </w:r>
      <w:r w:rsidR="002C1540" w:rsidRPr="002C1540">
        <w:t>;</w:t>
      </w:r>
    </w:p>
    <w:p w:rsidR="002C1540" w:rsidRDefault="00451B13" w:rsidP="002C1540">
      <w:r w:rsidRPr="002C1540">
        <w:t>доля долгосрочных задолженностей организации за 2006год увеличилась на 110 тыс</w:t>
      </w:r>
      <w:r w:rsidR="002C1540" w:rsidRPr="002C1540">
        <w:t xml:space="preserve">. </w:t>
      </w:r>
      <w:r w:rsidRPr="002C1540">
        <w:t>р</w:t>
      </w:r>
      <w:r w:rsidR="002C1540">
        <w:t>.,</w:t>
      </w:r>
      <w:r w:rsidRPr="002C1540">
        <w:t xml:space="preserve"> в 2007 году произошло значительное уменьшение на 734 тыс</w:t>
      </w:r>
      <w:r w:rsidR="002C1540" w:rsidRPr="002C1540">
        <w:t xml:space="preserve">. </w:t>
      </w:r>
      <w:r w:rsidRPr="002C1540">
        <w:t>р</w:t>
      </w:r>
      <w:r w:rsidR="002C1540">
        <w:t>.,</w:t>
      </w:r>
      <w:r w:rsidRPr="002C1540">
        <w:t xml:space="preserve"> по сравнению с 2006 г</w:t>
      </w:r>
      <w:r w:rsidR="002C1540">
        <w:t>.,</w:t>
      </w:r>
      <w:r w:rsidRPr="002C1540">
        <w:t xml:space="preserve"> но к концу 208 года произошло хоть и незначительное, но увеличение на 88 тыс</w:t>
      </w:r>
      <w:r w:rsidR="002C1540" w:rsidRPr="002C1540">
        <w:t xml:space="preserve">. </w:t>
      </w:r>
      <w:r w:rsidRPr="002C1540">
        <w:t>р</w:t>
      </w:r>
      <w:r w:rsidR="002C1540" w:rsidRPr="002C1540">
        <w:t>.</w:t>
      </w:r>
      <w:r w:rsidR="002C1540">
        <w:t xml:space="preserve"> (</w:t>
      </w:r>
      <w:r w:rsidRPr="002C1540">
        <w:t>или 1,57% по отношению к общей сумме изменений</w:t>
      </w:r>
      <w:r w:rsidR="002C1540" w:rsidRPr="002C1540">
        <w:t>)</w:t>
      </w:r>
    </w:p>
    <w:p w:rsidR="00786C00" w:rsidRDefault="00786C00" w:rsidP="002C1540"/>
    <w:p w:rsidR="008666CA" w:rsidRPr="002C1540" w:rsidRDefault="008666CA" w:rsidP="00786C00">
      <w:pPr>
        <w:ind w:left="708" w:firstLine="12"/>
      </w:pPr>
      <w:r w:rsidRPr="002C1540">
        <w:t xml:space="preserve">Таблица </w:t>
      </w:r>
      <w:r w:rsidR="008C596A" w:rsidRPr="002C1540">
        <w:t>2</w:t>
      </w:r>
      <w:r w:rsidR="002C1540" w:rsidRPr="002C1540">
        <w:t xml:space="preserve">. </w:t>
      </w:r>
      <w:r w:rsidRPr="002C1540">
        <w:t>Горизонтальный анализ уплотненного баланса за период 200</w:t>
      </w:r>
      <w:r w:rsidR="00736C2C" w:rsidRPr="002C1540">
        <w:t>6</w:t>
      </w:r>
      <w:r w:rsidRPr="002C1540">
        <w:t xml:space="preserve"> </w:t>
      </w:r>
      <w:r w:rsidR="002C1540">
        <w:t>-</w:t>
      </w:r>
      <w:r w:rsidRPr="002C1540">
        <w:t xml:space="preserve"> 200</w:t>
      </w:r>
      <w:r w:rsidR="00CA393E" w:rsidRPr="002C1540">
        <w:t>8</w:t>
      </w:r>
      <w:r w:rsidRPr="002C1540">
        <w:t xml:space="preserve"> года</w:t>
      </w:r>
      <w:r w:rsidR="002C1540" w:rsidRPr="002C1540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383"/>
        <w:gridCol w:w="1260"/>
        <w:gridCol w:w="1440"/>
        <w:gridCol w:w="1260"/>
        <w:gridCol w:w="1440"/>
        <w:gridCol w:w="1008"/>
      </w:tblGrid>
      <w:tr w:rsidR="008666CA" w:rsidRPr="002C1540" w:rsidTr="00DE2AC6">
        <w:trPr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Идентификатор</w:t>
            </w:r>
          </w:p>
        </w:tc>
        <w:tc>
          <w:tcPr>
            <w:tcW w:w="2643" w:type="dxa"/>
            <w:gridSpan w:val="2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На конец 200</w:t>
            </w:r>
            <w:r w:rsidR="00CA393E" w:rsidRPr="002C1540">
              <w:t>6</w:t>
            </w:r>
            <w:r w:rsidRPr="002C1540">
              <w:t xml:space="preserve"> года</w:t>
            </w:r>
            <w:r w:rsidR="002C1540">
              <w:t xml:space="preserve"> (</w:t>
            </w:r>
            <w:r w:rsidRPr="002C1540">
              <w:t>базисный период</w:t>
            </w:r>
            <w:r w:rsidR="002C1540" w:rsidRPr="002C1540">
              <w:t xml:space="preserve">)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На конец 200</w:t>
            </w:r>
            <w:r w:rsidR="00CA393E" w:rsidRPr="002C1540">
              <w:t>7</w:t>
            </w:r>
            <w:r w:rsidRPr="002C1540">
              <w:t xml:space="preserve"> года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На конец 200</w:t>
            </w:r>
            <w:r w:rsidR="00CA393E" w:rsidRPr="002C1540">
              <w:t>8</w:t>
            </w:r>
            <w:r w:rsidRPr="002C1540">
              <w:t xml:space="preserve"> года</w:t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vMerge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%</w:t>
            </w:r>
            <w:r w:rsidRPr="002C1540">
              <w:rPr>
                <w:rStyle w:val="ac"/>
              </w:rPr>
              <w:footnoteReference w:id="1"/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DE2AC6" w:rsidRDefault="008666CA" w:rsidP="00786C00">
            <w:pPr>
              <w:pStyle w:val="aff5"/>
              <w:rPr>
                <w:b/>
                <w:bCs/>
              </w:rPr>
            </w:pPr>
            <w:r w:rsidRPr="00DE2AC6">
              <w:rPr>
                <w:b/>
                <w:bCs/>
              </w:rPr>
              <w:t>Актив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ОС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ПВ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1980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1519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76,72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104,76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2673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175,97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128,41</w:t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ВА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2064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1607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77,86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2786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173,37</w:t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2C1540" w:rsidRDefault="008666CA" w:rsidP="00786C00">
            <w:pPr>
              <w:pStyle w:val="aff5"/>
            </w:pPr>
            <w:r w:rsidRPr="002C1540">
              <w:t>ЗЗ</w:t>
            </w:r>
          </w:p>
          <w:p w:rsidR="002C1540" w:rsidRDefault="008666CA" w:rsidP="00786C00">
            <w:pPr>
              <w:pStyle w:val="aff5"/>
            </w:pPr>
            <w:r w:rsidRPr="002C1540">
              <w:t>ДБ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ДС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7156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870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2114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5592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1076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2585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78,14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123,68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122,28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9660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1175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2854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172,75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109</w:t>
            </w:r>
            <w:r w:rsidR="002C1540">
              <w:t>, 20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110,41</w:t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ОА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10140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9253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91,25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13689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147,94</w:t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БА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12204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10860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88,99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16475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151,70</w:t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DE2AC6" w:rsidRDefault="008666CA" w:rsidP="00786C00">
            <w:pPr>
              <w:pStyle w:val="aff5"/>
              <w:rPr>
                <w:b/>
                <w:bCs/>
              </w:rPr>
            </w:pPr>
            <w:r w:rsidRPr="00DE2AC6">
              <w:rPr>
                <w:b/>
                <w:bCs/>
              </w:rPr>
              <w:t>Пассив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УК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ДК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РК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2914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651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4162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651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779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142,83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75,63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4162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651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2341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  <w:p w:rsidR="008666CA" w:rsidRPr="002C1540" w:rsidRDefault="008666CA" w:rsidP="00786C00">
            <w:pPr>
              <w:pStyle w:val="aff5"/>
            </w:pPr>
            <w:r w:rsidRPr="002C1540">
              <w:t>300,51</w:t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СК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4595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5592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121,70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7154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127,93</w:t>
            </w:r>
          </w:p>
        </w:tc>
      </w:tr>
      <w:tr w:rsidR="008666CA" w:rsidRPr="002C1540" w:rsidTr="00DE2AC6">
        <w:trPr>
          <w:trHeight w:val="251"/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ДО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876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16,21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230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161,97</w:t>
            </w:r>
          </w:p>
        </w:tc>
      </w:tr>
      <w:tr w:rsidR="008666CA" w:rsidRPr="002C1540" w:rsidTr="00DE2AC6">
        <w:trPr>
          <w:trHeight w:val="352"/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КО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6733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5126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76,13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9091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177,35</w:t>
            </w:r>
          </w:p>
        </w:tc>
      </w:tr>
      <w:tr w:rsidR="008666CA" w:rsidRPr="002C1540" w:rsidTr="00DE2AC6">
        <w:trPr>
          <w:jc w:val="center"/>
        </w:trPr>
        <w:tc>
          <w:tcPr>
            <w:tcW w:w="1207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БП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12204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10860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88,99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16475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666CA" w:rsidRPr="002C1540" w:rsidRDefault="008666CA" w:rsidP="00786C00">
            <w:pPr>
              <w:pStyle w:val="aff5"/>
            </w:pPr>
            <w:r w:rsidRPr="002C1540">
              <w:t>151,70</w:t>
            </w:r>
          </w:p>
        </w:tc>
      </w:tr>
    </w:tbl>
    <w:p w:rsidR="008666CA" w:rsidRPr="002C1540" w:rsidRDefault="008666CA" w:rsidP="002C1540"/>
    <w:p w:rsidR="002C1540" w:rsidRDefault="008666CA" w:rsidP="002C1540">
      <w:r w:rsidRPr="002C1540">
        <w:t>Горизонтальный анализ в нашем случае означает сопоставление статей баланса на конец нескольких отчётных периодов</w:t>
      </w:r>
      <w:r w:rsidR="002C1540" w:rsidRPr="002C1540">
        <w:t xml:space="preserve">; </w:t>
      </w:r>
      <w:r w:rsidRPr="002C1540">
        <w:t>данное сопоставление позволяет определить общее направление движения баланса</w:t>
      </w:r>
      <w:r w:rsidR="002C1540" w:rsidRPr="002C1540">
        <w:t>.</w:t>
      </w:r>
    </w:p>
    <w:p w:rsidR="002C1540" w:rsidRDefault="008666CA" w:rsidP="002C1540">
      <w:r w:rsidRPr="002C1540">
        <w:t>В представленном анализе просматривается увеличение итогов баланса в последнем отчетном периоде, что можно оценить как положительный показатель</w:t>
      </w:r>
      <w:r w:rsidR="002C1540" w:rsidRPr="002C1540">
        <w:t>.</w:t>
      </w:r>
    </w:p>
    <w:p w:rsidR="002C1540" w:rsidRDefault="008666CA" w:rsidP="002C1540">
      <w:r w:rsidRPr="002C1540">
        <w:t>Положительной оценки также заслуживает постепенное и стабильное увеличение в активе баланса денежных средств</w:t>
      </w:r>
      <w:r w:rsidR="002C1540">
        <w:t xml:space="preserve"> (</w:t>
      </w:r>
      <w:r w:rsidRPr="002C1540">
        <w:t xml:space="preserve">в 1 год на 22,28%, и в последующий </w:t>
      </w:r>
      <w:r w:rsidR="002C1540">
        <w:t>-</w:t>
      </w:r>
      <w:r w:rsidRPr="002C1540">
        <w:t xml:space="preserve"> 10,41%</w:t>
      </w:r>
      <w:r w:rsidR="002C1540" w:rsidRPr="002C1540">
        <w:t xml:space="preserve">) </w:t>
      </w:r>
      <w:r w:rsidRPr="002C1540">
        <w:t>и внеоборотных активов</w:t>
      </w:r>
      <w:r w:rsidR="002C1540">
        <w:t xml:space="preserve"> (</w:t>
      </w:r>
      <w:r w:rsidRPr="002C1540">
        <w:t>4,76% и 28,41% соответственно</w:t>
      </w:r>
      <w:r w:rsidR="002C1540" w:rsidRPr="002C1540">
        <w:t>),</w:t>
      </w:r>
      <w:r w:rsidRPr="002C1540">
        <w:t xml:space="preserve"> а в пассиве баланса </w:t>
      </w:r>
      <w:r w:rsidR="002C1540">
        <w:t>-</w:t>
      </w:r>
      <w:r w:rsidRPr="002C1540">
        <w:t xml:space="preserve"> увеличение итога первого раздела</w:t>
      </w:r>
      <w:r w:rsidR="002C1540">
        <w:t xml:space="preserve"> (</w:t>
      </w:r>
      <w:r w:rsidRPr="002C1540">
        <w:t>на конец 200</w:t>
      </w:r>
      <w:r w:rsidR="00736C2C" w:rsidRPr="002C1540">
        <w:t>6</w:t>
      </w:r>
      <w:r w:rsidRPr="002C1540">
        <w:t xml:space="preserve"> года </w:t>
      </w:r>
      <w:r w:rsidR="002C1540">
        <w:t>-</w:t>
      </w:r>
      <w:r w:rsidRPr="002C1540">
        <w:t xml:space="preserve"> 4595 тыс</w:t>
      </w:r>
      <w:r w:rsidR="002C1540" w:rsidRPr="002C1540">
        <w:t xml:space="preserve">. </w:t>
      </w:r>
      <w:r w:rsidRPr="002C1540">
        <w:t>руб</w:t>
      </w:r>
      <w:r w:rsidR="002C1540" w:rsidRPr="002C1540">
        <w:t>., 20</w:t>
      </w:r>
      <w:r w:rsidRPr="002C1540">
        <w:t>0</w:t>
      </w:r>
      <w:r w:rsidR="00736C2C" w:rsidRPr="002C1540">
        <w:t>7</w:t>
      </w:r>
      <w:r w:rsidRPr="002C1540">
        <w:t xml:space="preserve"> года </w:t>
      </w:r>
      <w:r w:rsidR="002C1540">
        <w:t>-</w:t>
      </w:r>
      <w:r w:rsidRPr="002C1540">
        <w:t xml:space="preserve"> 5592 тыс</w:t>
      </w:r>
      <w:r w:rsidR="002C1540" w:rsidRPr="002C1540">
        <w:t xml:space="preserve">. </w:t>
      </w:r>
      <w:r w:rsidRPr="002C1540">
        <w:t>руб</w:t>
      </w:r>
      <w:r w:rsidR="002C1540" w:rsidRPr="002C1540">
        <w:t>., 20</w:t>
      </w:r>
      <w:r w:rsidRPr="002C1540">
        <w:t>0</w:t>
      </w:r>
      <w:r w:rsidR="00736C2C" w:rsidRPr="002C1540">
        <w:t>8</w:t>
      </w:r>
      <w:r w:rsidRPr="002C1540">
        <w:t xml:space="preserve"> года </w:t>
      </w:r>
      <w:r w:rsidR="002C1540">
        <w:t>-</w:t>
      </w:r>
      <w:r w:rsidRPr="002C1540">
        <w:t xml:space="preserve"> 127,93 тыс</w:t>
      </w:r>
      <w:r w:rsidR="002C1540" w:rsidRPr="002C1540">
        <w:t xml:space="preserve">. </w:t>
      </w:r>
      <w:r w:rsidRPr="002C1540">
        <w:t>руб</w:t>
      </w:r>
      <w:r w:rsidR="007B27AE">
        <w:t>.</w:t>
      </w:r>
      <w:r w:rsidR="002C1540" w:rsidRPr="002C1540">
        <w:t xml:space="preserve">). </w:t>
      </w:r>
      <w:r w:rsidRPr="002C1540">
        <w:t xml:space="preserve">Также следует отметить увеличение резервного капитала организации </w:t>
      </w:r>
      <w:r w:rsidR="002C1540">
        <w:t>-</w:t>
      </w:r>
      <w:r w:rsidRPr="002C1540">
        <w:t xml:space="preserve"> на конец 200</w:t>
      </w:r>
      <w:r w:rsidR="00736C2C" w:rsidRPr="002C1540">
        <w:t>8</w:t>
      </w:r>
      <w:r w:rsidRPr="002C1540">
        <w:t xml:space="preserve"> года он составил 2341 тыс</w:t>
      </w:r>
      <w:r w:rsidR="002C1540" w:rsidRPr="002C1540">
        <w:t xml:space="preserve">. </w:t>
      </w:r>
      <w:r w:rsidRPr="002C1540">
        <w:t>руб</w:t>
      </w:r>
      <w:r w:rsidR="002C1540" w:rsidRPr="002C1540">
        <w:t>.</w:t>
      </w:r>
    </w:p>
    <w:p w:rsidR="002C1540" w:rsidRDefault="008666CA" w:rsidP="002C1540">
      <w:r w:rsidRPr="002C1540">
        <w:t>Однако о неблагополучии в финансах предприятия говорит резкое изменение в разделе баланса</w:t>
      </w:r>
      <w:r w:rsidR="002C1540">
        <w:t xml:space="preserve"> "</w:t>
      </w:r>
      <w:r w:rsidRPr="002C1540">
        <w:t>Краткосрочные обязательства</w:t>
      </w:r>
      <w:r w:rsidR="002C1540">
        <w:t>", т.е.</w:t>
      </w:r>
      <w:r w:rsidR="002C1540" w:rsidRPr="002C1540">
        <w:t xml:space="preserve"> </w:t>
      </w:r>
      <w:r w:rsidRPr="002C1540">
        <w:t>долги организации, старение кредиторских счетов</w:t>
      </w:r>
      <w:r w:rsidR="002C1540">
        <w:t xml:space="preserve"> (</w:t>
      </w:r>
      <w:r w:rsidRPr="002C1540">
        <w:t>в последний год рост составил 177,35%</w:t>
      </w:r>
      <w:r w:rsidR="002C1540" w:rsidRPr="002C1540">
        <w:t xml:space="preserve">). </w:t>
      </w:r>
      <w:r w:rsidRPr="002C1540">
        <w:t>Это значит, что либо предприятие проводит неразумную политику распределения финансов по своим платежам, либо задерживает поставки</w:t>
      </w:r>
      <w:r w:rsidR="002C1540" w:rsidRPr="002C1540">
        <w:t xml:space="preserve">. </w:t>
      </w:r>
      <w:r w:rsidRPr="002C1540">
        <w:t>Тревожным фактором является повышение по статье</w:t>
      </w:r>
      <w:r w:rsidR="002C1540">
        <w:t xml:space="preserve"> "</w:t>
      </w:r>
      <w:r w:rsidRPr="002C1540">
        <w:t>Запасы</w:t>
      </w:r>
      <w:r w:rsidR="002C1540">
        <w:t>" (</w:t>
      </w:r>
      <w:r w:rsidRPr="002C1540">
        <w:t>в последний год рост составил 172,75%</w:t>
      </w:r>
      <w:r w:rsidR="002C1540" w:rsidRPr="002C1540">
        <w:t xml:space="preserve">). </w:t>
      </w:r>
      <w:r w:rsidRPr="002C1540">
        <w:t xml:space="preserve">Изменение данной статьи означает затоваривание, неблагоприятную концентрацию товара на складах, падение продаж и </w:t>
      </w:r>
      <w:r w:rsidR="002C1540">
        <w:t>т.д.</w:t>
      </w:r>
      <w:r w:rsidR="002C1540" w:rsidRPr="002C1540">
        <w:t xml:space="preserve"> </w:t>
      </w:r>
      <w:r w:rsidR="00357240" w:rsidRPr="002C1540">
        <w:t>Для устранения отрицательных аспектов анализа организации рекомендуется установление оптимального уровня товарных запасов, устранение затоваривания и дефицита товаров, способствовать ускорению оборота товарных запасов с помощью автоматизированной системы управления, а уменьшить оборотный капитал, сократить потребность в кредитных ресурсах</w:t>
      </w:r>
      <w:r w:rsidR="002C1540" w:rsidRPr="002C1540">
        <w:t xml:space="preserve">. </w:t>
      </w:r>
      <w:r w:rsidR="00357240" w:rsidRPr="002C1540">
        <w:t>Повышение точности прогнозов, качественно улучшит процесс подготовки и принятия решений, что будет способствовать уменьшению трудоемкости процессов обработки и использования данных, а также снижению затрат на неликвидные товары, возрастание ежедневной выручки в долгосрочной перспективе</w:t>
      </w:r>
      <w:r w:rsidR="002C1540" w:rsidRPr="002C1540">
        <w:t>.</w:t>
      </w:r>
    </w:p>
    <w:p w:rsidR="00786C00" w:rsidRDefault="00786C00" w:rsidP="002C1540"/>
    <w:p w:rsidR="002C1540" w:rsidRDefault="002C1540" w:rsidP="00786C00">
      <w:pPr>
        <w:pStyle w:val="2"/>
      </w:pPr>
      <w:bookmarkStart w:id="17" w:name="_Toc235127185"/>
      <w:r>
        <w:t xml:space="preserve">3.2 </w:t>
      </w:r>
      <w:r w:rsidR="00FE121C" w:rsidRPr="002C1540">
        <w:t>Анализ пассивов баланса ООО</w:t>
      </w:r>
      <w:r>
        <w:t xml:space="preserve"> "</w:t>
      </w:r>
      <w:r w:rsidR="00881811" w:rsidRPr="002C1540">
        <w:t>Алан</w:t>
      </w:r>
      <w:r>
        <w:t>"</w:t>
      </w:r>
      <w:bookmarkEnd w:id="17"/>
    </w:p>
    <w:p w:rsidR="00786C00" w:rsidRDefault="00786C00" w:rsidP="002C1540"/>
    <w:p w:rsidR="00840A45" w:rsidRPr="002C1540" w:rsidRDefault="00840A45" w:rsidP="00786C00">
      <w:pPr>
        <w:ind w:left="708" w:firstLine="12"/>
      </w:pPr>
      <w:r w:rsidRPr="002C1540">
        <w:t>Таблица</w:t>
      </w:r>
      <w:r w:rsidR="002E418D" w:rsidRPr="002C1540">
        <w:t xml:space="preserve"> </w:t>
      </w:r>
      <w:r w:rsidR="008C596A" w:rsidRPr="002C1540">
        <w:t>3</w:t>
      </w:r>
      <w:r w:rsidR="002C1540" w:rsidRPr="002C1540">
        <w:t xml:space="preserve">. </w:t>
      </w:r>
      <w:r w:rsidR="00DF007A" w:rsidRPr="002C1540">
        <w:t>Анализ состава и структуры собственного капитала за период 200</w:t>
      </w:r>
      <w:r w:rsidR="00736C2C" w:rsidRPr="002C1540">
        <w:t>6</w:t>
      </w:r>
      <w:r w:rsidR="00DF007A" w:rsidRPr="002C1540">
        <w:t>-200</w:t>
      </w:r>
      <w:r w:rsidR="00CA393E" w:rsidRPr="002C1540">
        <w:t>8</w:t>
      </w:r>
      <w:r w:rsidR="00DF007A" w:rsidRPr="002C1540">
        <w:t>г</w:t>
      </w:r>
      <w:r w:rsidR="002C1540" w:rsidRPr="002C1540">
        <w:t xml:space="preserve">.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120"/>
        <w:gridCol w:w="1120"/>
        <w:gridCol w:w="1120"/>
        <w:gridCol w:w="1141"/>
        <w:gridCol w:w="1260"/>
        <w:gridCol w:w="1080"/>
      </w:tblGrid>
      <w:tr w:rsidR="00840A45" w:rsidRPr="002C1540" w:rsidTr="00DE2AC6">
        <w:trPr>
          <w:jc w:val="center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Составляющие собственного капитала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На конец 200</w:t>
            </w:r>
            <w:r w:rsidR="00CA393E" w:rsidRPr="002C1540">
              <w:t>6</w:t>
            </w:r>
            <w:r w:rsidRPr="002C1540">
              <w:t xml:space="preserve"> года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На конец 200</w:t>
            </w:r>
            <w:r w:rsidR="00CA393E" w:rsidRPr="002C1540">
              <w:t>7</w:t>
            </w:r>
            <w:r w:rsidRPr="002C1540">
              <w:t xml:space="preserve"> года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На конец 200</w:t>
            </w:r>
            <w:r w:rsidR="00CA393E" w:rsidRPr="002C1540">
              <w:t>8</w:t>
            </w:r>
            <w:r w:rsidRPr="002C1540">
              <w:t xml:space="preserve"> года</w:t>
            </w:r>
          </w:p>
        </w:tc>
      </w:tr>
      <w:tr w:rsidR="00840A45" w:rsidRPr="002C1540" w:rsidTr="00DE2AC6">
        <w:trPr>
          <w:jc w:val="center"/>
        </w:trPr>
        <w:tc>
          <w:tcPr>
            <w:tcW w:w="2240" w:type="dxa"/>
            <w:vMerge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% к итогу баланса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% к итогу баланса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% к итогу баланса</w:t>
            </w:r>
          </w:p>
        </w:tc>
      </w:tr>
      <w:tr w:rsidR="00840A45" w:rsidRPr="002C1540" w:rsidTr="00DE2AC6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2E418D" w:rsidRPr="002C1540" w:rsidRDefault="002E418D" w:rsidP="00786C00">
            <w:pPr>
              <w:pStyle w:val="aff5"/>
            </w:pPr>
          </w:p>
          <w:p w:rsidR="00840A45" w:rsidRPr="002C1540" w:rsidRDefault="00840A45" w:rsidP="00786C00">
            <w:pPr>
              <w:pStyle w:val="aff5"/>
            </w:pPr>
            <w:r w:rsidRPr="002C1540">
              <w:t>Уставный капитал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Добавочный капитал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Резервный капитал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418D" w:rsidRPr="002C1540" w:rsidRDefault="002E418D" w:rsidP="00786C00">
            <w:pPr>
              <w:pStyle w:val="aff5"/>
            </w:pPr>
          </w:p>
          <w:p w:rsidR="00840A45" w:rsidRPr="002C1540" w:rsidRDefault="00840A45" w:rsidP="00786C00">
            <w:pPr>
              <w:pStyle w:val="aff5"/>
            </w:pPr>
            <w:r w:rsidRPr="002C1540">
              <w:t>2914</w:t>
            </w:r>
          </w:p>
          <w:p w:rsidR="002C1540" w:rsidRPr="002C1540" w:rsidRDefault="00840A45" w:rsidP="00786C00">
            <w:pPr>
              <w:pStyle w:val="aff5"/>
            </w:pPr>
            <w:r w:rsidRPr="002C1540">
              <w:t>651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1030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418D" w:rsidRPr="002C1540" w:rsidRDefault="002E418D" w:rsidP="00786C00">
            <w:pPr>
              <w:pStyle w:val="aff5"/>
            </w:pPr>
          </w:p>
          <w:p w:rsidR="00840A45" w:rsidRPr="002C1540" w:rsidRDefault="00840A45" w:rsidP="00786C00">
            <w:pPr>
              <w:pStyle w:val="aff5"/>
            </w:pPr>
            <w:r w:rsidRPr="002C1540">
              <w:t>23,88</w:t>
            </w:r>
          </w:p>
          <w:p w:rsidR="002C1540" w:rsidRPr="002C1540" w:rsidRDefault="00840A45" w:rsidP="00786C00">
            <w:pPr>
              <w:pStyle w:val="aff5"/>
            </w:pPr>
            <w:r w:rsidRPr="002C1540">
              <w:t>5,33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8,44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E418D" w:rsidRPr="002C1540" w:rsidRDefault="002E418D" w:rsidP="00786C00">
            <w:pPr>
              <w:pStyle w:val="aff5"/>
            </w:pPr>
          </w:p>
          <w:p w:rsidR="00840A45" w:rsidRPr="002C1540" w:rsidRDefault="00840A45" w:rsidP="00786C00">
            <w:pPr>
              <w:pStyle w:val="aff5"/>
            </w:pPr>
            <w:r w:rsidRPr="002C1540">
              <w:t>4162</w:t>
            </w:r>
          </w:p>
          <w:p w:rsidR="002C1540" w:rsidRPr="002C1540" w:rsidRDefault="00840A45" w:rsidP="00786C00">
            <w:pPr>
              <w:pStyle w:val="aff5"/>
            </w:pPr>
            <w:r w:rsidRPr="002C1540">
              <w:t>651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779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418D" w:rsidRPr="002C1540" w:rsidRDefault="002E418D" w:rsidP="00786C00">
            <w:pPr>
              <w:pStyle w:val="aff5"/>
            </w:pPr>
          </w:p>
          <w:p w:rsidR="00840A45" w:rsidRPr="002C1540" w:rsidRDefault="00840A45" w:rsidP="00786C00">
            <w:pPr>
              <w:pStyle w:val="aff5"/>
            </w:pPr>
            <w:r w:rsidRPr="002C1540">
              <w:t>38,32</w:t>
            </w:r>
          </w:p>
          <w:p w:rsidR="002C1540" w:rsidRPr="002C1540" w:rsidRDefault="00840A45" w:rsidP="00786C00">
            <w:pPr>
              <w:pStyle w:val="aff5"/>
            </w:pPr>
            <w:r w:rsidRPr="002C1540">
              <w:t>5,99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7,17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418D" w:rsidRPr="002C1540" w:rsidRDefault="002E418D" w:rsidP="00786C00">
            <w:pPr>
              <w:pStyle w:val="aff5"/>
            </w:pPr>
          </w:p>
          <w:p w:rsidR="00840A45" w:rsidRPr="002C1540" w:rsidRDefault="00840A45" w:rsidP="00786C00">
            <w:pPr>
              <w:pStyle w:val="aff5"/>
            </w:pPr>
            <w:r w:rsidRPr="002C1540">
              <w:t>4162</w:t>
            </w:r>
          </w:p>
          <w:p w:rsidR="002C1540" w:rsidRPr="002C1540" w:rsidRDefault="00840A45" w:rsidP="00786C00">
            <w:pPr>
              <w:pStyle w:val="aff5"/>
            </w:pPr>
            <w:r w:rsidRPr="002C1540">
              <w:t>651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2341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418D" w:rsidRPr="002C1540" w:rsidRDefault="002E418D" w:rsidP="00786C00">
            <w:pPr>
              <w:pStyle w:val="aff5"/>
            </w:pPr>
          </w:p>
          <w:p w:rsidR="00840A45" w:rsidRPr="002C1540" w:rsidRDefault="00840A45" w:rsidP="00786C00">
            <w:pPr>
              <w:pStyle w:val="aff5"/>
            </w:pPr>
            <w:r w:rsidRPr="002C1540">
              <w:t>25,26</w:t>
            </w:r>
          </w:p>
          <w:p w:rsidR="002C1540" w:rsidRPr="002C1540" w:rsidRDefault="00840A45" w:rsidP="00786C00">
            <w:pPr>
              <w:pStyle w:val="aff5"/>
            </w:pPr>
            <w:r w:rsidRPr="002C1540">
              <w:t>3,95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14,21</w:t>
            </w:r>
          </w:p>
        </w:tc>
      </w:tr>
      <w:tr w:rsidR="00840A45" w:rsidRPr="002C1540" w:rsidTr="00DE2AC6"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Итого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Баланс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4595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12204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37,65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5592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10860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51,49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7154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16475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43,42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100</w:t>
            </w:r>
          </w:p>
        </w:tc>
      </w:tr>
    </w:tbl>
    <w:p w:rsidR="008666CA" w:rsidRPr="002C1540" w:rsidRDefault="008666CA" w:rsidP="002C1540"/>
    <w:p w:rsidR="002C1540" w:rsidRDefault="00840A45" w:rsidP="002C1540">
      <w:r w:rsidRPr="002C1540">
        <w:t>За анализируемый период собственный капитал ООО</w:t>
      </w:r>
      <w:r w:rsidR="002C1540">
        <w:t xml:space="preserve"> "</w:t>
      </w:r>
      <w:r w:rsidR="00736C2C" w:rsidRPr="002C1540">
        <w:t>Алан</w:t>
      </w:r>
      <w:r w:rsidR="002C1540">
        <w:t xml:space="preserve">" </w:t>
      </w:r>
      <w:r w:rsidRPr="002C1540">
        <w:t>вырос в целом на 2559 тысяч рублей, что является положительной тенденцией</w:t>
      </w:r>
      <w:r w:rsidR="002C1540" w:rsidRPr="002C1540">
        <w:t xml:space="preserve">. </w:t>
      </w:r>
      <w:r w:rsidRPr="002C1540">
        <w:t>Средства собственного капитала составляют в валюте баланса 43,42% на конец 200</w:t>
      </w:r>
      <w:r w:rsidR="00736C2C" w:rsidRPr="002C1540">
        <w:t>8</w:t>
      </w:r>
      <w:r w:rsidRPr="002C1540">
        <w:t xml:space="preserve"> года против 37,65% на конец 200</w:t>
      </w:r>
      <w:r w:rsidR="00736C2C" w:rsidRPr="002C1540">
        <w:t>6</w:t>
      </w:r>
      <w:r w:rsidRPr="002C1540">
        <w:t xml:space="preserve"> года</w:t>
      </w:r>
      <w:r w:rsidR="002C1540" w:rsidRPr="002C1540">
        <w:t>.</w:t>
      </w:r>
    </w:p>
    <w:p w:rsidR="002C1540" w:rsidRDefault="00840A45" w:rsidP="002C1540">
      <w:r w:rsidRPr="002C1540">
        <w:t>В структуре собственного капитала произошли определенные изменения</w:t>
      </w:r>
      <w:r w:rsidR="002C1540" w:rsidRPr="002C1540">
        <w:t xml:space="preserve">. </w:t>
      </w:r>
      <w:r w:rsidRPr="002C1540">
        <w:t>Так, уставный капитал увеличился в 200</w:t>
      </w:r>
      <w:r w:rsidR="00736C2C" w:rsidRPr="002C1540">
        <w:t>7</w:t>
      </w:r>
      <w:r w:rsidRPr="002C1540">
        <w:t xml:space="preserve"> году на 1248 тысяч рублей</w:t>
      </w:r>
      <w:r w:rsidR="002C1540" w:rsidRPr="002C1540">
        <w:t xml:space="preserve">. </w:t>
      </w:r>
      <w:r w:rsidRPr="002C1540">
        <w:t>Добавочный капитал был сформирован полностью и не увеличивался за весь рассматриваемый период, резервный капитал в течение периода уменьшался и увеличивался, и на конец 200</w:t>
      </w:r>
      <w:r w:rsidR="00736C2C" w:rsidRPr="002C1540">
        <w:t>8</w:t>
      </w:r>
      <w:r w:rsidRPr="002C1540">
        <w:t xml:space="preserve"> года его сумма составила 14,21% валюты баланса</w:t>
      </w:r>
      <w:r w:rsidR="002C1540" w:rsidRPr="002C1540">
        <w:t>.</w:t>
      </w:r>
    </w:p>
    <w:p w:rsidR="00786C00" w:rsidRDefault="00786C00" w:rsidP="002C1540"/>
    <w:p w:rsidR="00840A45" w:rsidRPr="002C1540" w:rsidRDefault="00840A45" w:rsidP="002C1540">
      <w:r w:rsidRPr="002C1540">
        <w:t xml:space="preserve">Таблица </w:t>
      </w:r>
      <w:r w:rsidR="008C596A" w:rsidRPr="002C1540">
        <w:t>4</w:t>
      </w:r>
      <w:r w:rsidR="002C1540" w:rsidRPr="002C1540">
        <w:t xml:space="preserve">. </w:t>
      </w:r>
      <w:r w:rsidR="00DF007A" w:rsidRPr="002C1540">
        <w:t>Анализ динамики заемных средств за период 200</w:t>
      </w:r>
      <w:r w:rsidR="00736C2C" w:rsidRPr="002C1540">
        <w:t>6</w:t>
      </w:r>
      <w:r w:rsidR="00DF007A" w:rsidRPr="002C1540">
        <w:t>-200</w:t>
      </w:r>
      <w:r w:rsidR="00736C2C" w:rsidRPr="002C1540">
        <w:t>8</w:t>
      </w:r>
      <w:r w:rsidR="00786C00">
        <w:t xml:space="preserve"> </w:t>
      </w:r>
      <w:r w:rsidR="00DF007A" w:rsidRPr="002C1540">
        <w:t>г</w:t>
      </w:r>
      <w:r w:rsidR="002C1540" w:rsidRPr="002C1540">
        <w:t xml:space="preserve">. 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700"/>
        <w:gridCol w:w="980"/>
        <w:gridCol w:w="726"/>
        <w:gridCol w:w="900"/>
        <w:gridCol w:w="900"/>
        <w:gridCol w:w="900"/>
        <w:gridCol w:w="649"/>
        <w:gridCol w:w="840"/>
      </w:tblGrid>
      <w:tr w:rsidR="00840A45" w:rsidRPr="002C1540" w:rsidTr="00DE2AC6">
        <w:trPr>
          <w:jc w:val="center"/>
        </w:trPr>
        <w:tc>
          <w:tcPr>
            <w:tcW w:w="2380" w:type="dxa"/>
            <w:vMerge w:val="restart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Наименование источников заемных средств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DF007A" w:rsidRPr="002C1540" w:rsidRDefault="00840A45" w:rsidP="00786C00">
            <w:pPr>
              <w:pStyle w:val="aff5"/>
            </w:pPr>
            <w:r w:rsidRPr="002C1540">
              <w:t>Остаток</w:t>
            </w:r>
          </w:p>
          <w:p w:rsidR="00840A45" w:rsidRPr="002C1540" w:rsidRDefault="00666001" w:rsidP="00786C00">
            <w:pPr>
              <w:pStyle w:val="aff5"/>
            </w:pPr>
            <w:r w:rsidRPr="002C1540">
              <w:t>на конец 2006</w:t>
            </w:r>
            <w:r w:rsidR="00DF007A" w:rsidRPr="002C1540">
              <w:t xml:space="preserve"> года</w:t>
            </w:r>
            <w:r w:rsidR="002C1540">
              <w:t xml:space="preserve"> (</w:t>
            </w:r>
            <w:r w:rsidR="00840A45" w:rsidRPr="002C1540">
              <w:t>базисн</w:t>
            </w:r>
            <w:r w:rsidR="002C1540" w:rsidRPr="002C1540">
              <w:t xml:space="preserve">) </w:t>
            </w:r>
          </w:p>
        </w:tc>
        <w:tc>
          <w:tcPr>
            <w:tcW w:w="1626" w:type="dxa"/>
            <w:gridSpan w:val="2"/>
            <w:shd w:val="clear" w:color="auto" w:fill="auto"/>
            <w:vAlign w:val="center"/>
          </w:tcPr>
          <w:p w:rsidR="00DF007A" w:rsidRPr="002C1540" w:rsidRDefault="00840A45" w:rsidP="00786C00">
            <w:pPr>
              <w:pStyle w:val="aff5"/>
            </w:pPr>
            <w:r w:rsidRPr="002C1540">
              <w:t>Остаток</w:t>
            </w:r>
          </w:p>
          <w:p w:rsidR="00840A45" w:rsidRPr="002C1540" w:rsidRDefault="00DF007A" w:rsidP="00786C00">
            <w:pPr>
              <w:pStyle w:val="aff5"/>
            </w:pPr>
            <w:r w:rsidRPr="002C1540">
              <w:t>на конец 200</w:t>
            </w:r>
            <w:r w:rsidR="00666001" w:rsidRPr="002C1540">
              <w:t>7</w:t>
            </w:r>
            <w:r w:rsidRPr="002C1540">
              <w:t xml:space="preserve"> года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F007A" w:rsidRPr="002C1540" w:rsidRDefault="00840A45" w:rsidP="00786C00">
            <w:pPr>
              <w:pStyle w:val="aff5"/>
            </w:pPr>
            <w:r w:rsidRPr="002C1540">
              <w:t>Остаток</w:t>
            </w:r>
          </w:p>
          <w:p w:rsidR="00840A45" w:rsidRPr="002C1540" w:rsidRDefault="00DF007A" w:rsidP="00786C00">
            <w:pPr>
              <w:pStyle w:val="aff5"/>
            </w:pPr>
            <w:r w:rsidRPr="002C1540">
              <w:t>на конец 200</w:t>
            </w:r>
            <w:r w:rsidR="00666001" w:rsidRPr="002C1540">
              <w:t>8</w:t>
            </w:r>
            <w:r w:rsidRPr="002C1540">
              <w:t xml:space="preserve"> года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2C1540" w:rsidRDefault="00840A45" w:rsidP="00786C00">
            <w:pPr>
              <w:pStyle w:val="aff5"/>
            </w:pPr>
            <w:r w:rsidRPr="002C1540">
              <w:t>Изменение</w:t>
            </w:r>
          </w:p>
          <w:p w:rsidR="00840A45" w:rsidRPr="002C1540" w:rsidRDefault="002C1540" w:rsidP="00786C00">
            <w:pPr>
              <w:pStyle w:val="aff5"/>
            </w:pPr>
            <w:r>
              <w:t>(</w:t>
            </w:r>
            <w:r w:rsidR="00840A45" w:rsidRPr="002C1540">
              <w:t>+,-</w:t>
            </w:r>
            <w:r w:rsidRPr="002C1540">
              <w:t xml:space="preserve">) </w:t>
            </w:r>
          </w:p>
        </w:tc>
      </w:tr>
      <w:tr w:rsidR="00840A45" w:rsidRPr="002C1540" w:rsidTr="00DE2AC6">
        <w:trPr>
          <w:jc w:val="center"/>
        </w:trPr>
        <w:tc>
          <w:tcPr>
            <w:tcW w:w="2380" w:type="dxa"/>
            <w:vMerge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% к валюте баланса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% к валюте баланса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% к валюте баланса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% к базис</w:t>
            </w:r>
            <w:r w:rsidR="00786C00">
              <w:t>-</w:t>
            </w:r>
            <w:r w:rsidRPr="002C1540">
              <w:t>ному</w:t>
            </w:r>
          </w:p>
        </w:tc>
      </w:tr>
      <w:tr w:rsidR="00840A45" w:rsidRPr="002C1540" w:rsidTr="00DE2AC6">
        <w:trPr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Долгосрочные кредиты и займы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Краткосрочные займы и кредиты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2C1540" w:rsidRPr="002C1540" w:rsidRDefault="00840A45" w:rsidP="00786C00">
            <w:pPr>
              <w:pStyle w:val="aff5"/>
            </w:pPr>
            <w:r w:rsidRPr="002C1540">
              <w:t>876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1540" w:rsidRDefault="00840A45" w:rsidP="00786C00">
            <w:pPr>
              <w:pStyle w:val="aff5"/>
            </w:pPr>
            <w:r w:rsidRPr="002C1540">
              <w:t>7,18</w:t>
            </w:r>
          </w:p>
          <w:p w:rsidR="00840A45" w:rsidRPr="002C1540" w:rsidRDefault="00840A45" w:rsidP="00786C00">
            <w:pPr>
              <w:pStyle w:val="aff5"/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2C1540" w:rsidRPr="002C1540" w:rsidRDefault="00840A45" w:rsidP="00786C00">
            <w:pPr>
              <w:pStyle w:val="aff5"/>
            </w:pPr>
            <w:r w:rsidRPr="002C1540">
              <w:t>142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1540" w:rsidRDefault="00840A45" w:rsidP="00786C00">
            <w:pPr>
              <w:pStyle w:val="aff5"/>
            </w:pPr>
            <w:r w:rsidRPr="002C1540">
              <w:t>1,31</w:t>
            </w:r>
          </w:p>
          <w:p w:rsidR="00840A45" w:rsidRPr="002C1540" w:rsidRDefault="00840A45" w:rsidP="00786C00">
            <w:pPr>
              <w:pStyle w:val="aff5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C1540" w:rsidRPr="002C1540" w:rsidRDefault="00840A45" w:rsidP="00786C00">
            <w:pPr>
              <w:pStyle w:val="aff5"/>
            </w:pPr>
            <w:r w:rsidRPr="002C1540">
              <w:t>230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C1540" w:rsidRDefault="00840A45" w:rsidP="00786C00">
            <w:pPr>
              <w:pStyle w:val="aff5"/>
            </w:pPr>
            <w:r w:rsidRPr="002C1540">
              <w:t>1,40</w:t>
            </w:r>
          </w:p>
          <w:p w:rsidR="00840A45" w:rsidRPr="002C1540" w:rsidRDefault="00840A45" w:rsidP="00786C00">
            <w:pPr>
              <w:pStyle w:val="aff5"/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1540" w:rsidRPr="002C1540" w:rsidRDefault="00840A45" w:rsidP="00786C00">
            <w:pPr>
              <w:pStyle w:val="aff5"/>
            </w:pPr>
            <w:r w:rsidRPr="002C1540">
              <w:t>-646</w:t>
            </w:r>
          </w:p>
          <w:p w:rsidR="00840A45" w:rsidRPr="002C1540" w:rsidRDefault="00840A45" w:rsidP="00786C00">
            <w:pPr>
              <w:pStyle w:val="aff5"/>
            </w:pPr>
            <w:r w:rsidRPr="002C1540"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C1540" w:rsidRDefault="00840A45" w:rsidP="00786C00">
            <w:pPr>
              <w:pStyle w:val="aff5"/>
            </w:pPr>
            <w:r w:rsidRPr="002C1540">
              <w:t>-73,74</w:t>
            </w:r>
          </w:p>
          <w:p w:rsidR="00840A45" w:rsidRPr="002C1540" w:rsidRDefault="00840A45" w:rsidP="00786C00">
            <w:pPr>
              <w:pStyle w:val="aff5"/>
            </w:pPr>
          </w:p>
        </w:tc>
      </w:tr>
      <w:tr w:rsidR="00840A45" w:rsidRPr="002C1540" w:rsidTr="00DE2AC6">
        <w:trPr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Итого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876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7,18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142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1,31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1,40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40A45" w:rsidRPr="002C1540" w:rsidRDefault="00840A45" w:rsidP="00786C00">
            <w:pPr>
              <w:pStyle w:val="aff5"/>
            </w:pPr>
            <w:r w:rsidRPr="002C1540">
              <w:t>-646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40A45" w:rsidRPr="002C1540" w:rsidRDefault="002C1540" w:rsidP="00786C00">
            <w:pPr>
              <w:pStyle w:val="aff5"/>
            </w:pPr>
            <w:r w:rsidRPr="002C1540">
              <w:t xml:space="preserve"> - </w:t>
            </w:r>
            <w:r w:rsidR="00840A45" w:rsidRPr="002C1540">
              <w:t>73,74</w:t>
            </w:r>
          </w:p>
        </w:tc>
      </w:tr>
    </w:tbl>
    <w:p w:rsidR="00DF007A" w:rsidRPr="002C1540" w:rsidRDefault="00DF007A" w:rsidP="002C1540"/>
    <w:p w:rsidR="002C1540" w:rsidRDefault="00840A45" w:rsidP="002C1540">
      <w:r w:rsidRPr="002C1540">
        <w:t xml:space="preserve">Долгосрочные займы составляют незначительный удельный вес в валюте баланса </w:t>
      </w:r>
      <w:r w:rsidR="002C1540">
        <w:t>-</w:t>
      </w:r>
      <w:r w:rsidRPr="002C1540">
        <w:t xml:space="preserve"> 7,18% на конец 200</w:t>
      </w:r>
      <w:r w:rsidR="00B3108D" w:rsidRPr="002C1540">
        <w:t>6</w:t>
      </w:r>
      <w:r w:rsidRPr="002C1540">
        <w:t xml:space="preserve"> года, 1,31% на конец 200</w:t>
      </w:r>
      <w:r w:rsidR="00B3108D" w:rsidRPr="002C1540">
        <w:t>7</w:t>
      </w:r>
      <w:r w:rsidRPr="002C1540">
        <w:t xml:space="preserve"> года и 1,40%</w:t>
      </w:r>
      <w:r w:rsidR="002C1540" w:rsidRPr="002C1540">
        <w:t xml:space="preserve"> </w:t>
      </w:r>
      <w:r w:rsidRPr="002C1540">
        <w:t>на конец 200</w:t>
      </w:r>
      <w:r w:rsidR="00B3108D" w:rsidRPr="002C1540">
        <w:t>8</w:t>
      </w:r>
      <w:r w:rsidRPr="002C1540">
        <w:t xml:space="preserve"> года</w:t>
      </w:r>
      <w:r w:rsidR="002C1540" w:rsidRPr="002C1540">
        <w:t xml:space="preserve">. </w:t>
      </w:r>
      <w:r w:rsidRPr="002C1540">
        <w:t>Погашение долгосрочных займов идет стабильно</w:t>
      </w:r>
      <w:r w:rsidR="002C1540" w:rsidRPr="002C1540">
        <w:t xml:space="preserve">; </w:t>
      </w:r>
      <w:r w:rsidRPr="002C1540">
        <w:t>в 2007 году организация взяла кредит</w:t>
      </w:r>
      <w:r w:rsidR="002C1540" w:rsidRPr="002C1540">
        <w:t xml:space="preserve">. </w:t>
      </w:r>
      <w:r w:rsidRPr="002C1540">
        <w:t>На конец 200</w:t>
      </w:r>
      <w:r w:rsidR="00B3108D" w:rsidRPr="002C1540">
        <w:t>6</w:t>
      </w:r>
      <w:r w:rsidRPr="002C1540">
        <w:t xml:space="preserve"> года сумма непогашенных кредитов была равна 876 тысяч рублей, в то время как на конец 200</w:t>
      </w:r>
      <w:r w:rsidR="00B3108D" w:rsidRPr="002C1540">
        <w:t>7</w:t>
      </w:r>
      <w:r w:rsidRPr="002C1540">
        <w:t xml:space="preserve"> года она уменьшилась до 142 тысяч рублей</w:t>
      </w:r>
      <w:r w:rsidR="002C1540" w:rsidRPr="002C1540">
        <w:t xml:space="preserve">. </w:t>
      </w:r>
      <w:r w:rsidRPr="002C1540">
        <w:t>В целом за анализируемый период сумма кредитов и займов в целом по организации уменьшилась на 73,74%</w:t>
      </w:r>
      <w:r w:rsidR="002C1540" w:rsidRPr="002C1540">
        <w:t xml:space="preserve">. </w:t>
      </w:r>
      <w:r w:rsidRPr="002C1540">
        <w:t>Как следует из таблицы, торговая организация ООО</w:t>
      </w:r>
      <w:r w:rsidR="002C1540">
        <w:t xml:space="preserve"> "</w:t>
      </w:r>
      <w:r w:rsidR="00B3108D" w:rsidRPr="002C1540">
        <w:t>Алан</w:t>
      </w:r>
      <w:r w:rsidR="002C1540">
        <w:t xml:space="preserve">" </w:t>
      </w:r>
      <w:r w:rsidRPr="002C1540">
        <w:t>не прибегала к краткосрочным заимствованиям в виде кредитов и займов на срок меньше 1 года</w:t>
      </w:r>
      <w:r w:rsidR="002C1540" w:rsidRPr="002C1540">
        <w:t xml:space="preserve">. </w:t>
      </w:r>
      <w:r w:rsidRPr="002C1540">
        <w:t>Стабильное погашение долгосрочных кредитов, их маленькая доля в валюте баланса на фоне увеличения собственного капитала организации и при отсутствии краткосрочных займов и кредитов в целом отражает позитивную тенденцию в деятельности торговой организации ООО</w:t>
      </w:r>
      <w:r w:rsidR="002C1540">
        <w:t xml:space="preserve"> "</w:t>
      </w:r>
      <w:r w:rsidR="00B3108D" w:rsidRPr="002C1540">
        <w:t>Алан</w:t>
      </w:r>
      <w:r w:rsidR="002C1540">
        <w:t>".</w:t>
      </w:r>
    </w:p>
    <w:p w:rsidR="002C1540" w:rsidRDefault="004E3BB2" w:rsidP="002C1540">
      <w:r w:rsidRPr="002C1540">
        <w:t>Анализ таблицы 5</w:t>
      </w:r>
      <w:r w:rsidR="00BC7878" w:rsidRPr="002C1540">
        <w:t xml:space="preserve"> “Анализ структуры привлеченных средств ООО “Алан</w:t>
      </w:r>
      <w:r w:rsidR="002C1540">
        <w:t xml:space="preserve">" </w:t>
      </w:r>
      <w:r w:rsidR="00BC7878" w:rsidRPr="002C1540">
        <w:t xml:space="preserve">за </w:t>
      </w:r>
      <w:r w:rsidR="00336574" w:rsidRPr="002C1540">
        <w:t>период 2006-</w:t>
      </w:r>
      <w:r w:rsidR="00BC7878" w:rsidRPr="002C1540">
        <w:t>2008год”</w:t>
      </w:r>
      <w:r w:rsidR="002C1540" w:rsidRPr="002C1540">
        <w:t>.</w:t>
      </w:r>
      <w:r w:rsidR="002C1540">
        <w:t xml:space="preserve"> (</w:t>
      </w:r>
      <w:r w:rsidR="00336574" w:rsidRPr="002C1540">
        <w:t>смотреть приложение</w:t>
      </w:r>
      <w:r w:rsidR="002C1540" w:rsidRPr="002C1540">
        <w:t xml:space="preserve">) </w:t>
      </w:r>
      <w:r w:rsidR="0063053C" w:rsidRPr="002C1540">
        <w:t>За 2008 год объем привлеченных средств прибрел тенденцию роста и составил 177,35%, не смотря на упадок в 2007г</w:t>
      </w:r>
      <w:r w:rsidR="002C1540">
        <w:t>.,</w:t>
      </w:r>
      <w:r w:rsidR="0063053C" w:rsidRPr="002C1540">
        <w:t xml:space="preserve"> который составил 76,13%, в 2006г</w:t>
      </w:r>
      <w:r w:rsidR="002C1540" w:rsidRPr="002C1540">
        <w:t xml:space="preserve">. </w:t>
      </w:r>
      <w:r w:rsidR="0063053C" w:rsidRPr="002C1540">
        <w:t>Темп роста составил 142,1%</w:t>
      </w:r>
      <w:r w:rsidR="002C1540" w:rsidRPr="002C1540">
        <w:t>.</w:t>
      </w:r>
    </w:p>
    <w:p w:rsidR="002C1540" w:rsidRDefault="00840A45" w:rsidP="002C1540">
      <w:r w:rsidRPr="002C1540">
        <w:t>Основным видом привлеченных средств для торговой организации ООО</w:t>
      </w:r>
      <w:r w:rsidR="002C1540">
        <w:t xml:space="preserve"> "</w:t>
      </w:r>
      <w:r w:rsidR="00B3108D" w:rsidRPr="002C1540">
        <w:t>Алан</w:t>
      </w:r>
      <w:r w:rsidR="002C1540">
        <w:t xml:space="preserve">" </w:t>
      </w:r>
      <w:r w:rsidRPr="002C1540">
        <w:t>служит задолженность перед поставщиками за товары, что является одной из характерных особенностей финансово-хозяйственной деятельности организаций торговли, приобретающих у поставщиков товары для перепродажи</w:t>
      </w:r>
      <w:r w:rsidR="002C1540" w:rsidRPr="002C1540">
        <w:t xml:space="preserve">. </w:t>
      </w:r>
      <w:r w:rsidRPr="002C1540">
        <w:t xml:space="preserve">Удельный вес задолженности перед поставщиками и подрядчиками наиболее высок </w:t>
      </w:r>
      <w:r w:rsidR="002C1540">
        <w:t>-</w:t>
      </w:r>
      <w:r w:rsidRPr="002C1540">
        <w:t xml:space="preserve"> </w:t>
      </w:r>
      <w:r w:rsidR="0063053C" w:rsidRPr="002C1540">
        <w:t>на начало 2006г</w:t>
      </w:r>
      <w:r w:rsidR="002C1540" w:rsidRPr="002C1540">
        <w:t>. -</w:t>
      </w:r>
      <w:r w:rsidR="002C1540">
        <w:t xml:space="preserve"> </w:t>
      </w:r>
      <w:r w:rsidR="0063053C" w:rsidRPr="002C1540">
        <w:t>96,7%, на конец 2006г</w:t>
      </w:r>
      <w:r w:rsidR="002C1540" w:rsidRPr="002C1540">
        <w:t>. -</w:t>
      </w:r>
      <w:r w:rsidR="002C1540">
        <w:t xml:space="preserve"> </w:t>
      </w:r>
      <w:r w:rsidR="0063053C" w:rsidRPr="002C1540">
        <w:t>98,16%, на конец 2007г</w:t>
      </w:r>
      <w:r w:rsidR="002C1540" w:rsidRPr="002C1540">
        <w:t>. -</w:t>
      </w:r>
      <w:r w:rsidR="002C1540">
        <w:t xml:space="preserve"> </w:t>
      </w:r>
      <w:r w:rsidR="0063053C" w:rsidRPr="002C1540">
        <w:t>94,77% и на конец 2008г</w:t>
      </w:r>
      <w:r w:rsidR="002C1540" w:rsidRPr="002C1540">
        <w:t>. -</w:t>
      </w:r>
      <w:r w:rsidR="002C1540">
        <w:t xml:space="preserve"> </w:t>
      </w:r>
      <w:r w:rsidR="0063053C" w:rsidRPr="002C1540">
        <w:t>98,03%</w:t>
      </w:r>
      <w:r w:rsidRPr="002C1540">
        <w:t xml:space="preserve"> общего объема задолженности</w:t>
      </w:r>
      <w:r w:rsidR="002C1540" w:rsidRPr="002C1540">
        <w:t xml:space="preserve">. </w:t>
      </w:r>
      <w:r w:rsidRPr="002C1540">
        <w:t>В целом задолженность качественная, но крайне высокий темп прироста задолженности перед поставщиками</w:t>
      </w:r>
      <w:r w:rsidR="006131C7" w:rsidRPr="002C1540">
        <w:t xml:space="preserve"> на конец 2008 г</w:t>
      </w:r>
      <w:r w:rsidR="002C1540">
        <w:t>.,</w:t>
      </w:r>
      <w:r w:rsidRPr="002C1540">
        <w:t xml:space="preserve"> он составил 83,45% за год, свидетельствует о несоблюдении организацией договорной дисциплины и несвоевременных расчетов с поставщиками</w:t>
      </w:r>
      <w:r w:rsidR="002C1540" w:rsidRPr="002C1540">
        <w:t>.</w:t>
      </w:r>
    </w:p>
    <w:p w:rsidR="002C1540" w:rsidRDefault="00840A45" w:rsidP="002C1540">
      <w:r w:rsidRPr="002C1540">
        <w:t xml:space="preserve">Темп роста задолженности перед персоналом организации </w:t>
      </w:r>
      <w:r w:rsidR="006131C7" w:rsidRPr="002C1540">
        <w:t>в период с 2006-2008гг</w:t>
      </w:r>
      <w:r w:rsidR="002C1540" w:rsidRPr="002C1540">
        <w:t xml:space="preserve">. </w:t>
      </w:r>
      <w:r w:rsidRPr="002C1540">
        <w:t>свидетельствует о положительной динамике в организации оплаты труда</w:t>
      </w:r>
      <w:r w:rsidR="002C1540" w:rsidRPr="002C1540">
        <w:t xml:space="preserve">. </w:t>
      </w:r>
      <w:r w:rsidR="006131C7" w:rsidRPr="002C1540">
        <w:t>В 2006г</w:t>
      </w:r>
      <w:r w:rsidR="002C1540" w:rsidRPr="002C1540">
        <w:t xml:space="preserve">. </w:t>
      </w:r>
      <w:r w:rsidR="006131C7" w:rsidRPr="002C1540">
        <w:t>Темп роста задолженности перед персоналом по оплате труда составил 104,16%, 2007</w:t>
      </w:r>
      <w:r w:rsidR="00786C00">
        <w:t xml:space="preserve"> </w:t>
      </w:r>
      <w:r w:rsidR="006131C7" w:rsidRPr="002C1540">
        <w:t>г</w:t>
      </w:r>
      <w:r w:rsidR="002C1540" w:rsidRPr="002C1540">
        <w:t>. -</w:t>
      </w:r>
      <w:r w:rsidR="002C1540">
        <w:t xml:space="preserve"> </w:t>
      </w:r>
      <w:r w:rsidR="006131C7" w:rsidRPr="002C1540">
        <w:t>84%, 2008г</w:t>
      </w:r>
      <w:r w:rsidR="002C1540" w:rsidRPr="002C1540">
        <w:t>. -</w:t>
      </w:r>
      <w:r w:rsidR="002C1540">
        <w:t xml:space="preserve"> </w:t>
      </w:r>
      <w:r w:rsidR="006131C7" w:rsidRPr="002C1540">
        <w:t>61,90%</w:t>
      </w:r>
      <w:r w:rsidR="002C1540" w:rsidRPr="002C1540">
        <w:t xml:space="preserve">. </w:t>
      </w:r>
      <w:r w:rsidRPr="002C1540">
        <w:t>Кроме того, к концу года практически не осталось задолженности по социальному страхованию, темпы роста по данному виду составили 16,67%</w:t>
      </w:r>
      <w:r w:rsidR="002C1540" w:rsidRPr="002C1540">
        <w:t xml:space="preserve">. </w:t>
      </w:r>
      <w:r w:rsidR="006131C7" w:rsidRPr="002C1540">
        <w:t>Задолженность перед бюджетом на конец 2006</w:t>
      </w:r>
      <w:r w:rsidR="00786C00">
        <w:t xml:space="preserve"> </w:t>
      </w:r>
      <w:r w:rsidR="006131C7" w:rsidRPr="002C1540">
        <w:t>г</w:t>
      </w:r>
      <w:r w:rsidR="002C1540" w:rsidRPr="002C1540">
        <w:t xml:space="preserve">. </w:t>
      </w:r>
      <w:r w:rsidR="006131C7" w:rsidRPr="002C1540">
        <w:t>Составил 4 тыс</w:t>
      </w:r>
      <w:r w:rsidR="002C1540" w:rsidRPr="002C1540">
        <w:t xml:space="preserve">. </w:t>
      </w:r>
      <w:r w:rsidR="006131C7" w:rsidRPr="002C1540">
        <w:t>руб</w:t>
      </w:r>
      <w:r w:rsidR="002C1540" w:rsidRPr="002C1540">
        <w:t>., 20</w:t>
      </w:r>
      <w:r w:rsidR="006131C7" w:rsidRPr="002C1540">
        <w:t>07</w:t>
      </w:r>
      <w:r w:rsidR="00786C00">
        <w:t xml:space="preserve"> </w:t>
      </w:r>
      <w:r w:rsidR="006131C7" w:rsidRPr="002C1540">
        <w:t>г</w:t>
      </w:r>
      <w:r w:rsidR="002C1540" w:rsidRPr="002C1540">
        <w:t>. -</w:t>
      </w:r>
      <w:r w:rsidR="002C1540">
        <w:t xml:space="preserve"> </w:t>
      </w:r>
      <w:r w:rsidR="006131C7" w:rsidRPr="002C1540">
        <w:t>10 тыс</w:t>
      </w:r>
      <w:r w:rsidR="002C1540" w:rsidRPr="002C1540">
        <w:t xml:space="preserve">. </w:t>
      </w:r>
      <w:r w:rsidR="006131C7" w:rsidRPr="002C1540">
        <w:t>руб</w:t>
      </w:r>
      <w:r w:rsidR="002C1540" w:rsidRPr="002C1540">
        <w:t>., 20</w:t>
      </w:r>
      <w:r w:rsidR="006131C7" w:rsidRPr="002C1540">
        <w:t>08</w:t>
      </w:r>
      <w:r w:rsidR="00786C00">
        <w:t xml:space="preserve"> </w:t>
      </w:r>
      <w:r w:rsidR="006131C7" w:rsidRPr="002C1540">
        <w:t>г</w:t>
      </w:r>
      <w:r w:rsidR="002C1540" w:rsidRPr="002C1540">
        <w:t>. -</w:t>
      </w:r>
      <w:r w:rsidR="002C1540">
        <w:t xml:space="preserve"> </w:t>
      </w:r>
      <w:r w:rsidR="006131C7" w:rsidRPr="002C1540">
        <w:t>21 тыс</w:t>
      </w:r>
      <w:r w:rsidR="002C1540" w:rsidRPr="002C1540">
        <w:t xml:space="preserve">. </w:t>
      </w:r>
      <w:r w:rsidR="006131C7" w:rsidRPr="002C1540">
        <w:t>руб</w:t>
      </w:r>
      <w:r w:rsidR="002C1540">
        <w:t>.,</w:t>
      </w:r>
      <w:r w:rsidR="006131C7" w:rsidRPr="002C1540">
        <w:t xml:space="preserve"> темпы роста соответственно-50%, 250%, 210%</w:t>
      </w:r>
      <w:r w:rsidR="002C1540" w:rsidRPr="002C1540">
        <w:t xml:space="preserve">. </w:t>
      </w:r>
      <w:r w:rsidRPr="002C1540">
        <w:t xml:space="preserve">Однако сроки уплаты задолженности перед бюджетом </w:t>
      </w:r>
      <w:r w:rsidR="006131C7" w:rsidRPr="002C1540">
        <w:t>в 2008г</w:t>
      </w:r>
      <w:r w:rsidR="002C1540" w:rsidRPr="002C1540">
        <w:t xml:space="preserve">. </w:t>
      </w:r>
      <w:r w:rsidRPr="002C1540">
        <w:t>еще не наступили, следовательно, такой вид задолженности можно определить как качественный</w:t>
      </w:r>
      <w:r w:rsidR="002C1540" w:rsidRPr="002C1540">
        <w:t xml:space="preserve">. </w:t>
      </w:r>
      <w:r w:rsidRPr="002C1540">
        <w:t xml:space="preserve">Значительно уменьшилась </w:t>
      </w:r>
      <w:r w:rsidR="006131C7" w:rsidRPr="002C1540">
        <w:t>в конце анализируемого периода</w:t>
      </w:r>
      <w:r w:rsidRPr="002C1540">
        <w:t xml:space="preserve"> задолженность перед прочими кредиторами </w:t>
      </w:r>
      <w:r w:rsidR="002C1540">
        <w:t>-</w:t>
      </w:r>
      <w:r w:rsidRPr="002C1540">
        <w:t xml:space="preserve"> темп роста 63,56%, что связано с выполнением взаимных обязательств по дополнительным договорам с разными кредиторами по аренде оборудования, с транспортными организациями</w:t>
      </w:r>
      <w:r w:rsidR="002C1540" w:rsidRPr="002C1540">
        <w:t>.</w:t>
      </w:r>
    </w:p>
    <w:p w:rsidR="002C1540" w:rsidRDefault="00336574" w:rsidP="002C1540">
      <w:r w:rsidRPr="002C1540">
        <w:t>Анализ таблицы</w:t>
      </w:r>
      <w:r w:rsidR="00A71256" w:rsidRPr="002C1540">
        <w:t xml:space="preserve"> </w:t>
      </w:r>
      <w:r w:rsidR="004E3BB2" w:rsidRPr="002C1540">
        <w:t>6</w:t>
      </w:r>
      <w:r w:rsidR="005B71D1">
        <w:t xml:space="preserve"> "</w:t>
      </w:r>
      <w:r w:rsidR="00A71256" w:rsidRPr="002C1540">
        <w:t xml:space="preserve">Анализ состава и динамики собственного капитала и обязательств </w:t>
      </w:r>
      <w:r w:rsidRPr="002C1540">
        <w:t>О</w:t>
      </w:r>
      <w:r w:rsidR="00A71256" w:rsidRPr="002C1540">
        <w:t>ОО</w:t>
      </w:r>
      <w:r w:rsidR="002C1540">
        <w:t xml:space="preserve"> "</w:t>
      </w:r>
      <w:r w:rsidR="00A71256" w:rsidRPr="002C1540">
        <w:t>Алан</w:t>
      </w:r>
      <w:r w:rsidR="002C1540">
        <w:t xml:space="preserve">" </w:t>
      </w:r>
      <w:r w:rsidR="00A71256" w:rsidRPr="002C1540">
        <w:t xml:space="preserve">за </w:t>
      </w:r>
      <w:r w:rsidRPr="002C1540">
        <w:t>период 2006-</w:t>
      </w:r>
      <w:r w:rsidR="00A71256" w:rsidRPr="002C1540">
        <w:t>2008 год</w:t>
      </w:r>
      <w:r w:rsidRPr="002C1540">
        <w:t>”</w:t>
      </w:r>
      <w:r w:rsidR="002C1540" w:rsidRPr="002C1540">
        <w:t>.</w:t>
      </w:r>
      <w:r w:rsidR="002C1540">
        <w:t xml:space="preserve"> (</w:t>
      </w:r>
      <w:r w:rsidRPr="002C1540">
        <w:t>смотреть приложение</w:t>
      </w:r>
      <w:r w:rsidR="002C1540" w:rsidRPr="002C1540">
        <w:t>)</w:t>
      </w:r>
    </w:p>
    <w:p w:rsidR="002C1540" w:rsidRDefault="00840A45" w:rsidP="002C1540">
      <w:r w:rsidRPr="002C1540">
        <w:t>Характеризуя соотношение собственных и заемных средств организации, можно сделать следующие выводы</w:t>
      </w:r>
      <w:r w:rsidR="002C1540" w:rsidRPr="002C1540">
        <w:t>.</w:t>
      </w:r>
    </w:p>
    <w:p w:rsidR="002C1540" w:rsidRDefault="00840A45" w:rsidP="002C1540">
      <w:r w:rsidRPr="002C1540">
        <w:t>Преобладающую часть пассива баланса, отражающего источники средств организации, составляют собственные и привлеченные средства, доля которых в валюте баланса превышает 98%</w:t>
      </w:r>
      <w:r w:rsidR="002C1540" w:rsidRPr="002C1540">
        <w:t>.</w:t>
      </w:r>
    </w:p>
    <w:p w:rsidR="002C1540" w:rsidRDefault="00840A45" w:rsidP="002C1540">
      <w:r w:rsidRPr="002C1540">
        <w:t>По приведенным выше данным можно определить коэффициент автономии, или независимости, организаций от внешних кредиторов</w:t>
      </w:r>
      <w:r w:rsidR="002C1540" w:rsidRPr="002C1540">
        <w:t>:</w:t>
      </w:r>
    </w:p>
    <w:p w:rsidR="007B27AE" w:rsidRDefault="007B27AE" w:rsidP="002C1540"/>
    <w:p w:rsidR="002C1540" w:rsidRDefault="00840A45" w:rsidP="002C1540">
      <w:r w:rsidRPr="002C1540">
        <w:t>К автономии = Сумма собственного капитала / Валюта баланса</w:t>
      </w:r>
    </w:p>
    <w:p w:rsidR="0068528A" w:rsidRPr="002C1540" w:rsidRDefault="0068528A" w:rsidP="002C1540">
      <w:r w:rsidRPr="002C1540">
        <w:t>Кавт</w:t>
      </w:r>
      <w:r w:rsidR="002C1540">
        <w:t>. 20</w:t>
      </w:r>
      <w:r w:rsidRPr="002C1540">
        <w:t>06г</w:t>
      </w:r>
      <w:r w:rsidR="002C1540" w:rsidRPr="002C1540">
        <w:t xml:space="preserve">. </w:t>
      </w:r>
      <w:r w:rsidRPr="002C1540">
        <w:t>=4595/12204=0,38 или 38%</w:t>
      </w:r>
    </w:p>
    <w:p w:rsidR="0068528A" w:rsidRPr="002C1540" w:rsidRDefault="0068528A" w:rsidP="002C1540">
      <w:r w:rsidRPr="002C1540">
        <w:t>Кавт</w:t>
      </w:r>
      <w:r w:rsidR="002C1540">
        <w:t>. 20</w:t>
      </w:r>
      <w:r w:rsidRPr="002C1540">
        <w:t>07г</w:t>
      </w:r>
      <w:r w:rsidR="002C1540" w:rsidRPr="002C1540">
        <w:t xml:space="preserve">. </w:t>
      </w:r>
      <w:r w:rsidRPr="002C1540">
        <w:t>=5592/10860=0,51 или 51%</w:t>
      </w:r>
    </w:p>
    <w:p w:rsidR="0068528A" w:rsidRPr="002C1540" w:rsidRDefault="0068528A" w:rsidP="002C1540">
      <w:r w:rsidRPr="002C1540">
        <w:t>Кавт</w:t>
      </w:r>
      <w:r w:rsidR="002C1540">
        <w:t>. 20</w:t>
      </w:r>
      <w:r w:rsidRPr="002C1540">
        <w:t>08г</w:t>
      </w:r>
      <w:r w:rsidR="002C1540" w:rsidRPr="002C1540">
        <w:t xml:space="preserve">. </w:t>
      </w:r>
      <w:r w:rsidRPr="002C1540">
        <w:t>=7154/16475=0,43 или 43%</w:t>
      </w:r>
    </w:p>
    <w:p w:rsidR="007B27AE" w:rsidRDefault="007B27AE" w:rsidP="002C1540"/>
    <w:p w:rsidR="002C1540" w:rsidRDefault="00840A45" w:rsidP="002C1540">
      <w:r w:rsidRPr="002C1540">
        <w:t>При этом нормативное значение коэффициента должно быть не ниже 0,6</w:t>
      </w:r>
      <w:r w:rsidR="002C1540" w:rsidRPr="002C1540">
        <w:t xml:space="preserve">. </w:t>
      </w:r>
      <w:r w:rsidRPr="002C1540">
        <w:t>Как видим, при сложившихся увеличении темпов роста привлеченных средств, у организации нет другого пути для укрепления финансовой независимости, как наращивание собственного капитала</w:t>
      </w:r>
      <w:r w:rsidR="002C1540" w:rsidRPr="002C1540">
        <w:t xml:space="preserve">. </w:t>
      </w:r>
      <w:r w:rsidRPr="002C1540">
        <w:t>Увеличить уставной капитал можно за счет привлечения дополнительных средств учредителей</w:t>
      </w:r>
      <w:r w:rsidR="002C1540" w:rsidRPr="002C1540">
        <w:t xml:space="preserve">. </w:t>
      </w:r>
      <w:r w:rsidRPr="002C1540">
        <w:t>Но главными условиями, при соблюдении которых сумма собственного капитала организации будет расти, являются</w:t>
      </w:r>
      <w:r w:rsidR="002C1540" w:rsidRPr="002C1540">
        <w:t xml:space="preserve">: </w:t>
      </w:r>
      <w:r w:rsidRPr="002C1540">
        <w:t>стабильное финансовое состояние организации, формирование конечного финансового результата в виде прибыли отчетного года и сохранение темпов роста данного показателя</w:t>
      </w:r>
      <w:r w:rsidR="002C1540" w:rsidRPr="002C1540">
        <w:t>.</w:t>
      </w:r>
    </w:p>
    <w:p w:rsidR="005B71D1" w:rsidRDefault="005B71D1" w:rsidP="002C1540"/>
    <w:p w:rsidR="002C1540" w:rsidRDefault="007B27AE" w:rsidP="005B71D1">
      <w:pPr>
        <w:pStyle w:val="2"/>
      </w:pPr>
      <w:bookmarkStart w:id="18" w:name="_Toc235127186"/>
      <w:r>
        <w:br w:type="page"/>
      </w:r>
      <w:r w:rsidR="002C1540">
        <w:t xml:space="preserve">3.3 </w:t>
      </w:r>
      <w:r w:rsidR="00606804" w:rsidRPr="002C1540">
        <w:t>Анализ активов баланса ООО</w:t>
      </w:r>
      <w:r w:rsidR="002C1540">
        <w:t xml:space="preserve"> "</w:t>
      </w:r>
      <w:r w:rsidR="00606804" w:rsidRPr="002C1540">
        <w:t>Алан</w:t>
      </w:r>
      <w:r w:rsidR="002C1540">
        <w:t>"</w:t>
      </w:r>
      <w:bookmarkEnd w:id="18"/>
    </w:p>
    <w:p w:rsidR="005B71D1" w:rsidRDefault="005B71D1" w:rsidP="002C1540"/>
    <w:p w:rsidR="002C1540" w:rsidRDefault="002F1616" w:rsidP="002C1540">
      <w:r w:rsidRPr="002C1540">
        <w:t>Анализ т</w:t>
      </w:r>
      <w:r w:rsidR="00840A45" w:rsidRPr="002C1540">
        <w:t>аблиц</w:t>
      </w:r>
      <w:r w:rsidRPr="002C1540">
        <w:t>ы</w:t>
      </w:r>
      <w:r w:rsidR="00840A45" w:rsidRPr="002C1540">
        <w:t xml:space="preserve"> </w:t>
      </w:r>
      <w:r w:rsidR="004E3BB2" w:rsidRPr="002C1540">
        <w:t>7</w:t>
      </w:r>
      <w:r w:rsidR="00AE2731" w:rsidRPr="002C1540">
        <w:rPr>
          <w:b/>
          <w:bCs/>
        </w:rPr>
        <w:t xml:space="preserve"> </w:t>
      </w:r>
      <w:r w:rsidRPr="002C1540">
        <w:rPr>
          <w:b/>
          <w:bCs/>
        </w:rPr>
        <w:t>“</w:t>
      </w:r>
      <w:r w:rsidR="00AE2731" w:rsidRPr="002C1540">
        <w:t>Анализ динамики и структуры оборотных активов ООО</w:t>
      </w:r>
      <w:r w:rsidR="002C1540">
        <w:t xml:space="preserve"> "</w:t>
      </w:r>
      <w:r w:rsidR="00B3108D" w:rsidRPr="002C1540">
        <w:t>Алан</w:t>
      </w:r>
      <w:r w:rsidR="002C1540">
        <w:t xml:space="preserve">" </w:t>
      </w:r>
      <w:r w:rsidR="00B3108D" w:rsidRPr="002C1540">
        <w:t xml:space="preserve">за </w:t>
      </w:r>
      <w:r w:rsidRPr="002C1540">
        <w:t>период</w:t>
      </w:r>
      <w:r w:rsidR="002C1540" w:rsidRPr="002C1540">
        <w:t xml:space="preserve"> </w:t>
      </w:r>
      <w:r w:rsidRPr="002C1540">
        <w:t>с 2006-</w:t>
      </w:r>
      <w:r w:rsidR="00B3108D" w:rsidRPr="002C1540">
        <w:t>2008</w:t>
      </w:r>
      <w:r w:rsidR="00AE2731" w:rsidRPr="002C1540">
        <w:t xml:space="preserve"> год</w:t>
      </w:r>
      <w:r w:rsidRPr="002C1540">
        <w:t>”</w:t>
      </w:r>
      <w:r w:rsidR="002C1540" w:rsidRPr="002C1540">
        <w:t>.</w:t>
      </w:r>
      <w:r w:rsidR="002C1540">
        <w:t xml:space="preserve"> (</w:t>
      </w:r>
      <w:r w:rsidRPr="002C1540">
        <w:t>смотреть приложение</w:t>
      </w:r>
      <w:r w:rsidR="002C1540" w:rsidRPr="002C1540">
        <w:t>)</w:t>
      </w:r>
    </w:p>
    <w:p w:rsidR="002C1540" w:rsidRDefault="001459E0" w:rsidP="002C1540">
      <w:r w:rsidRPr="002C1540">
        <w:t>Из приведенных данных видно, что в течении анализируемого периода с 2006-2008г</w:t>
      </w:r>
      <w:r w:rsidR="002C1540" w:rsidRPr="002C1540">
        <w:t xml:space="preserve">. </w:t>
      </w:r>
      <w:r w:rsidRPr="002C1540">
        <w:t>г</w:t>
      </w:r>
      <w:r w:rsidR="002C1540" w:rsidRPr="002C1540">
        <w:t xml:space="preserve">. </w:t>
      </w:r>
      <w:r w:rsidRPr="002C1540">
        <w:t>оборотные активы положительно изменились в 2006г</w:t>
      </w:r>
      <w:r w:rsidR="002C1540" w:rsidRPr="002C1540">
        <w:t xml:space="preserve">. </w:t>
      </w:r>
      <w:r w:rsidRPr="002C1540">
        <w:t>На 1101 тыс</w:t>
      </w:r>
      <w:r w:rsidR="002C1540" w:rsidRPr="002C1540">
        <w:t xml:space="preserve">. </w:t>
      </w:r>
      <w:r w:rsidRPr="002C1540">
        <w:t>р</w:t>
      </w:r>
      <w:r w:rsidR="002C1540" w:rsidRPr="002C1540">
        <w:t xml:space="preserve">. </w:t>
      </w:r>
      <w:r w:rsidRPr="002C1540">
        <w:t>Или 12,18%, в 2007г</w:t>
      </w:r>
      <w:r w:rsidR="002C1540" w:rsidRPr="002C1540">
        <w:t xml:space="preserve">. </w:t>
      </w:r>
      <w:r w:rsidRPr="002C1540">
        <w:t>Уменьшились на 887 тыс</w:t>
      </w:r>
      <w:r w:rsidR="002C1540" w:rsidRPr="002C1540">
        <w:t xml:space="preserve">. </w:t>
      </w:r>
      <w:r w:rsidRPr="002C1540">
        <w:t>руб</w:t>
      </w:r>
      <w:r w:rsidR="002C1540">
        <w:t>.,</w:t>
      </w:r>
      <w:r w:rsidRPr="002C1540">
        <w:t xml:space="preserve"> те</w:t>
      </w:r>
      <w:r w:rsidR="002C1540" w:rsidRPr="002C1540">
        <w:t xml:space="preserve">. </w:t>
      </w:r>
      <w:r w:rsidRPr="002C1540">
        <w:t>е 8,74% и к концу 2008 года оборотные активы предприятия увеличились на 4436 тыс</w:t>
      </w:r>
      <w:r w:rsidR="002C1540" w:rsidRPr="002C1540">
        <w:t xml:space="preserve">. </w:t>
      </w:r>
      <w:r w:rsidRPr="002C1540">
        <w:t>руб</w:t>
      </w:r>
      <w:r w:rsidR="002C1540">
        <w:t>.,</w:t>
      </w:r>
      <w:r w:rsidRPr="002C1540">
        <w:t xml:space="preserve"> или на 47,94</w:t>
      </w:r>
      <w:r w:rsidR="002C1540" w:rsidRPr="002C1540">
        <w:t>%</w:t>
      </w:r>
      <w:r w:rsidRPr="002C1540">
        <w:t>, но при этом не сильно изменялась структура баланса</w:t>
      </w:r>
      <w:r w:rsidR="002C1540" w:rsidRPr="002C1540">
        <w:t xml:space="preserve">: </w:t>
      </w:r>
      <w:r w:rsidRPr="002C1540">
        <w:t>как на начало так и на конец анализируемого периода неизменно высока доля товарных запасов предприятия</w:t>
      </w:r>
      <w:r w:rsidR="002C1540">
        <w:t xml:space="preserve"> (</w:t>
      </w:r>
      <w:r w:rsidRPr="002C1540">
        <w:t>70,44</w:t>
      </w:r>
      <w:r w:rsidR="002C1540" w:rsidRPr="002C1540">
        <w:t xml:space="preserve">; </w:t>
      </w:r>
      <w:r w:rsidRPr="002C1540">
        <w:t>60,28</w:t>
      </w:r>
      <w:r w:rsidR="002C1540" w:rsidRPr="002C1540">
        <w:t xml:space="preserve">; </w:t>
      </w:r>
      <w:r w:rsidRPr="002C1540">
        <w:t>70,40 соответственно</w:t>
      </w:r>
      <w:r w:rsidR="002C1540" w:rsidRPr="002C1540">
        <w:t>).</w:t>
      </w:r>
    </w:p>
    <w:p w:rsidR="002C1540" w:rsidRDefault="008666CA" w:rsidP="002C1540">
      <w:r w:rsidRPr="002C1540">
        <w:t>Как следует из вышеприведенных данных, в составе оборотных активов наиболее быстрыми темпами росли запасы организации</w:t>
      </w:r>
      <w:r w:rsidR="001459E0" w:rsidRPr="002C1540">
        <w:t xml:space="preserve"> в 2008 году</w:t>
      </w:r>
      <w:r w:rsidR="002C1540" w:rsidRPr="002C1540">
        <w:t xml:space="preserve">. </w:t>
      </w:r>
      <w:r w:rsidRPr="002C1540">
        <w:t>Общий объем запасов на конец года составил 9637 тыс</w:t>
      </w:r>
      <w:r w:rsidR="002C1540" w:rsidRPr="002C1540">
        <w:t xml:space="preserve">. </w:t>
      </w:r>
      <w:r w:rsidRPr="002C1540">
        <w:t>руб</w:t>
      </w:r>
      <w:r w:rsidR="002C1540">
        <w:t>.,</w:t>
      </w:r>
      <w:r w:rsidRPr="002C1540">
        <w:t xml:space="preserve"> из чего следует, что приращение товарных запасов торговой организации за год составило свыше 4000 тысяч рублей</w:t>
      </w:r>
      <w:r w:rsidR="002C1540" w:rsidRPr="002C1540">
        <w:t xml:space="preserve">. </w:t>
      </w:r>
      <w:r w:rsidRPr="002C1540">
        <w:t>При таких обстоятельствах можно утверждать, что при такой доле прироста увеличилась доля труднореализуемых активов, а при потере объёмов реализации товаров</w:t>
      </w:r>
      <w:r w:rsidR="002C1540">
        <w:t xml:space="preserve"> (</w:t>
      </w:r>
      <w:r w:rsidRPr="002C1540">
        <w:t>работ, услуг</w:t>
      </w:r>
      <w:r w:rsidR="002C1540" w:rsidRPr="002C1540">
        <w:t xml:space="preserve">) </w:t>
      </w:r>
      <w:r w:rsidRPr="002C1540">
        <w:t>такое вливание средств приведёт к умертвлению средств</w:t>
      </w:r>
      <w:r w:rsidR="002C1540" w:rsidRPr="002C1540">
        <w:t xml:space="preserve">. </w:t>
      </w:r>
      <w:r w:rsidRPr="002C1540">
        <w:t>Значительный перекос в структуре активов в сторону запасов отрицательно сказывается на ликвидности и финансовой устойчивости организации, для торговой организации ООО</w:t>
      </w:r>
      <w:r w:rsidR="002C1540">
        <w:t xml:space="preserve"> "</w:t>
      </w:r>
      <w:r w:rsidR="00B3108D" w:rsidRPr="002C1540">
        <w:t>Алан</w:t>
      </w:r>
      <w:r w:rsidR="002C1540">
        <w:t xml:space="preserve">" </w:t>
      </w:r>
      <w:r w:rsidRPr="002C1540">
        <w:t xml:space="preserve">это означает затоваривание, неблагоприятную концентрацию товара на складах, падение продаж и </w:t>
      </w:r>
      <w:r w:rsidR="002C1540">
        <w:t>т.д.</w:t>
      </w:r>
    </w:p>
    <w:p w:rsidR="002C1540" w:rsidRDefault="008666CA" w:rsidP="002C1540">
      <w:r w:rsidRPr="002C1540">
        <w:t xml:space="preserve">Сумма денежных средств в кассе и банках организации увеличилась </w:t>
      </w:r>
      <w:r w:rsidR="00345CB1" w:rsidRPr="002C1540">
        <w:t>в 2006 году на 12,18%</w:t>
      </w:r>
      <w:r w:rsidR="002C1540">
        <w:t xml:space="preserve"> (</w:t>
      </w:r>
      <w:r w:rsidR="00345CB1" w:rsidRPr="002C1540">
        <w:t>430 тыс</w:t>
      </w:r>
      <w:r w:rsidR="002C1540" w:rsidRPr="002C1540">
        <w:t xml:space="preserve">. </w:t>
      </w:r>
      <w:r w:rsidR="00345CB1" w:rsidRPr="002C1540">
        <w:t>р</w:t>
      </w:r>
      <w:r w:rsidR="002C1540" w:rsidRPr="002C1540">
        <w:t>),</w:t>
      </w:r>
      <w:r w:rsidR="00345CB1" w:rsidRPr="002C1540">
        <w:t xml:space="preserve"> в 2007 году на 22,28%</w:t>
      </w:r>
      <w:r w:rsidR="002C1540">
        <w:t xml:space="preserve"> (</w:t>
      </w:r>
      <w:r w:rsidR="00345CB1" w:rsidRPr="002C1540">
        <w:t>471 тыс</w:t>
      </w:r>
      <w:r w:rsidR="002C1540" w:rsidRPr="002C1540">
        <w:t xml:space="preserve">. </w:t>
      </w:r>
      <w:r w:rsidR="00345CB1" w:rsidRPr="002C1540">
        <w:t>р</w:t>
      </w:r>
      <w:r w:rsidR="002C1540" w:rsidRPr="002C1540">
        <w:t xml:space="preserve">) </w:t>
      </w:r>
      <w:r w:rsidR="00345CB1" w:rsidRPr="002C1540">
        <w:t xml:space="preserve">и к 2008 году </w:t>
      </w:r>
      <w:r w:rsidRPr="002C1540">
        <w:t>на 10,41%, или на 269 тысяч рублей</w:t>
      </w:r>
      <w:r w:rsidR="002C1540" w:rsidRPr="002C1540">
        <w:t xml:space="preserve">. </w:t>
      </w:r>
      <w:r w:rsidRPr="002C1540">
        <w:t xml:space="preserve">На основании ранее полученных данных </w:t>
      </w:r>
      <w:r w:rsidR="002C1540">
        <w:t>-</w:t>
      </w:r>
      <w:r w:rsidRPr="002C1540">
        <w:t xml:space="preserve"> в виду того, что денежные средства занимают около 20% валюты актива баланса, можно утверждать, что это положительный фактор, объем денежных средств, находящихся в организации на конец </w:t>
      </w:r>
      <w:r w:rsidR="00345CB1" w:rsidRPr="002C1540">
        <w:t>анализируемого</w:t>
      </w:r>
      <w:r w:rsidRPr="002C1540">
        <w:t xml:space="preserve"> периода, в виду возросшей кредиторской задолженности,</w:t>
      </w:r>
      <w:r w:rsidR="002C1540" w:rsidRPr="002C1540">
        <w:t xml:space="preserve"> - </w:t>
      </w:r>
      <w:r w:rsidRPr="002C1540">
        <w:t>это, скорее всего, страховой запас на случай несбалансированности денежных потоков в результате различий в объемах реализации и закупок, а также других непредвиденных расходов</w:t>
      </w:r>
      <w:r w:rsidR="002C1540" w:rsidRPr="002C1540">
        <w:t>.</w:t>
      </w:r>
    </w:p>
    <w:p w:rsidR="002C1540" w:rsidRDefault="00840A45" w:rsidP="002C1540">
      <w:r w:rsidRPr="002C1540">
        <w:t>Темпы роста дебиторской и кредиторской задолженностей не дают полной аналитической картины</w:t>
      </w:r>
      <w:r w:rsidR="002C1540" w:rsidRPr="002C1540">
        <w:t xml:space="preserve">. </w:t>
      </w:r>
      <w:r w:rsidRPr="002C1540">
        <w:t>Поэтому, для выяснения, достаточно ли у организации собственных оборотных активов, чтобы покрыть текущие краткосрочные обязательства, исчислим коэффициент текущей ликвидности</w:t>
      </w:r>
      <w:r w:rsidR="002C1540" w:rsidRPr="002C1540">
        <w:t>:</w:t>
      </w:r>
    </w:p>
    <w:p w:rsidR="002C1540" w:rsidRDefault="00096E1C" w:rsidP="002C1540">
      <w:r w:rsidRPr="002C1540">
        <w:t>Конец 2006года</w:t>
      </w:r>
      <w:r w:rsidR="002C1540" w:rsidRPr="002C1540">
        <w:t>:</w:t>
      </w:r>
    </w:p>
    <w:p w:rsidR="005B71D1" w:rsidRDefault="005B71D1" w:rsidP="002C1540"/>
    <w:p w:rsidR="00096E1C" w:rsidRPr="002C1540" w:rsidRDefault="00096E1C" w:rsidP="002C1540">
      <w:r w:rsidRPr="002C1540">
        <w:t>Кт</w:t>
      </w:r>
      <w:r w:rsidR="002C1540" w:rsidRPr="002C1540">
        <w:t xml:space="preserve">. </w:t>
      </w:r>
      <w:r w:rsidRPr="002C1540">
        <w:t>л</w:t>
      </w:r>
      <w:r w:rsidR="002C1540" w:rsidRPr="002C1540">
        <w:t xml:space="preserve">. </w:t>
      </w:r>
      <w:r w:rsidRPr="002C1540">
        <w:t xml:space="preserve">= Итог раздела </w:t>
      </w:r>
      <w:r w:rsidRPr="002C1540">
        <w:rPr>
          <w:lang w:val="en-US"/>
        </w:rPr>
        <w:t>II</w:t>
      </w:r>
      <w:r w:rsidRPr="002C1540">
        <w:t xml:space="preserve"> актива баланса / Итог раздела </w:t>
      </w:r>
      <w:r w:rsidRPr="002C1540">
        <w:rPr>
          <w:lang w:val="en-US"/>
        </w:rPr>
        <w:t>V</w:t>
      </w:r>
      <w:r w:rsidRPr="002C1540">
        <w:t xml:space="preserve"> пассива баланса = 10140/6733 = 1,5</w:t>
      </w:r>
    </w:p>
    <w:p w:rsidR="005B71D1" w:rsidRDefault="005B71D1" w:rsidP="002C1540"/>
    <w:p w:rsidR="002C1540" w:rsidRDefault="00096E1C" w:rsidP="002C1540">
      <w:r w:rsidRPr="002C1540">
        <w:t>Конец 2007 года</w:t>
      </w:r>
      <w:r w:rsidR="002C1540" w:rsidRPr="002C1540">
        <w:t>:</w:t>
      </w:r>
    </w:p>
    <w:p w:rsidR="005B71D1" w:rsidRDefault="005B71D1" w:rsidP="002C1540"/>
    <w:p w:rsidR="00840A45" w:rsidRPr="002C1540" w:rsidRDefault="00840A45" w:rsidP="002C1540">
      <w:r w:rsidRPr="002C1540">
        <w:t>Кт</w:t>
      </w:r>
      <w:r w:rsidR="002C1540" w:rsidRPr="002C1540">
        <w:t xml:space="preserve">. </w:t>
      </w:r>
      <w:r w:rsidRPr="002C1540">
        <w:t>л</w:t>
      </w:r>
      <w:r w:rsidR="002C1540" w:rsidRPr="002C1540">
        <w:t xml:space="preserve">. </w:t>
      </w:r>
      <w:r w:rsidRPr="002C1540">
        <w:t xml:space="preserve">= Итог раздела </w:t>
      </w:r>
      <w:r w:rsidRPr="002C1540">
        <w:rPr>
          <w:lang w:val="en-US"/>
        </w:rPr>
        <w:t>II</w:t>
      </w:r>
      <w:r w:rsidRPr="002C1540">
        <w:t xml:space="preserve"> актива баланса / Итог раздела </w:t>
      </w:r>
      <w:r w:rsidRPr="002C1540">
        <w:rPr>
          <w:lang w:val="en-US"/>
        </w:rPr>
        <w:t>V</w:t>
      </w:r>
      <w:r w:rsidRPr="002C1540">
        <w:t xml:space="preserve"> пассива баланса = 9253/5126 = 1,81</w:t>
      </w:r>
    </w:p>
    <w:p w:rsidR="005B71D1" w:rsidRDefault="005B71D1" w:rsidP="002C1540"/>
    <w:p w:rsidR="002C1540" w:rsidRDefault="00096E1C" w:rsidP="002C1540">
      <w:r w:rsidRPr="002C1540">
        <w:t>К</w:t>
      </w:r>
      <w:r w:rsidR="00840A45" w:rsidRPr="002C1540">
        <w:t xml:space="preserve">онец </w:t>
      </w:r>
      <w:r w:rsidRPr="002C1540">
        <w:t xml:space="preserve">2008 </w:t>
      </w:r>
      <w:r w:rsidR="00840A45" w:rsidRPr="002C1540">
        <w:t>года</w:t>
      </w:r>
      <w:r w:rsidR="002C1540" w:rsidRPr="002C1540">
        <w:t>:</w:t>
      </w:r>
    </w:p>
    <w:p w:rsidR="005B71D1" w:rsidRDefault="005B71D1" w:rsidP="002C1540"/>
    <w:p w:rsidR="002C1540" w:rsidRDefault="00840A45" w:rsidP="002C1540">
      <w:r w:rsidRPr="002C1540">
        <w:t>Кт</w:t>
      </w:r>
      <w:r w:rsidR="002C1540" w:rsidRPr="002C1540">
        <w:t xml:space="preserve">. </w:t>
      </w:r>
      <w:r w:rsidRPr="002C1540">
        <w:t>л</w:t>
      </w:r>
      <w:r w:rsidR="002C1540" w:rsidRPr="002C1540">
        <w:t xml:space="preserve">. </w:t>
      </w:r>
      <w:r w:rsidRPr="002C1540">
        <w:t xml:space="preserve">= Итог раздела </w:t>
      </w:r>
      <w:r w:rsidRPr="002C1540">
        <w:rPr>
          <w:lang w:val="en-US"/>
        </w:rPr>
        <w:t>II</w:t>
      </w:r>
      <w:r w:rsidRPr="002C1540">
        <w:t xml:space="preserve"> актива баланса / Итог раздела </w:t>
      </w:r>
      <w:r w:rsidRPr="002C1540">
        <w:rPr>
          <w:lang w:val="en-US"/>
        </w:rPr>
        <w:t>V</w:t>
      </w:r>
      <w:r w:rsidRPr="002C1540">
        <w:t xml:space="preserve"> пассива баланса = 13689/9091 = 1,51</w:t>
      </w:r>
      <w:r w:rsidR="002C1540" w:rsidRPr="002C1540">
        <w:t>.</w:t>
      </w:r>
    </w:p>
    <w:p w:rsidR="005B71D1" w:rsidRDefault="005B71D1" w:rsidP="002C1540"/>
    <w:p w:rsidR="002C1540" w:rsidRDefault="00840A45" w:rsidP="002C1540">
      <w:r w:rsidRPr="002C1540">
        <w:t>Если учесть, что нормативное значение коэффициента ликвидности при удовлетворительной структуре баланса должно быть равно 2,0, то у ООО</w:t>
      </w:r>
      <w:r w:rsidR="002C1540">
        <w:t xml:space="preserve"> "</w:t>
      </w:r>
      <w:r w:rsidR="00606804" w:rsidRPr="002C1540">
        <w:t>Алан</w:t>
      </w:r>
      <w:r w:rsidR="002C1540">
        <w:t xml:space="preserve">" </w:t>
      </w:r>
      <w:r w:rsidRPr="002C1540">
        <w:t>недостаточно ликвидных активов для погашения текущих краткосрочных обязательств</w:t>
      </w:r>
      <w:r w:rsidR="002C1540" w:rsidRPr="002C1540">
        <w:t xml:space="preserve">. </w:t>
      </w:r>
      <w:r w:rsidRPr="002C1540">
        <w:t>Следовательно, администрация торговой организации должна придерживаться политики наращивания оборотных активов при снижении роста кредиторской задолженности</w:t>
      </w:r>
      <w:r w:rsidR="002C1540" w:rsidRPr="002C1540">
        <w:t>.</w:t>
      </w:r>
    </w:p>
    <w:p w:rsidR="002C1540" w:rsidRDefault="004F7937" w:rsidP="002C1540">
      <w:r w:rsidRPr="002C1540">
        <w:t>Устойчивость финансового состояния может быть повышена путем</w:t>
      </w:r>
      <w:r w:rsidR="002C1540" w:rsidRPr="002C1540">
        <w:t>:</w:t>
      </w:r>
    </w:p>
    <w:p w:rsidR="002C1540" w:rsidRDefault="004F7937" w:rsidP="002C1540">
      <w:r w:rsidRPr="002C1540">
        <w:t>ускорения оборачиваемости капитала в текущих активах, в результате чего произойдет его относительное сокращение на рубль оборота</w:t>
      </w:r>
      <w:r w:rsidR="002C1540" w:rsidRPr="002C1540">
        <w:t>;</w:t>
      </w:r>
    </w:p>
    <w:p w:rsidR="002C1540" w:rsidRDefault="004F7937" w:rsidP="002C1540">
      <w:r w:rsidRPr="002C1540">
        <w:t>обоснованного уменьшения запасов и затрат</w:t>
      </w:r>
      <w:r w:rsidR="002C1540">
        <w:t xml:space="preserve"> (</w:t>
      </w:r>
      <w:r w:rsidRPr="002C1540">
        <w:t>до норматива</w:t>
      </w:r>
      <w:r w:rsidR="002C1540" w:rsidRPr="002C1540">
        <w:t>);</w:t>
      </w:r>
    </w:p>
    <w:p w:rsidR="002C1540" w:rsidRDefault="004F7937" w:rsidP="002C1540">
      <w:r w:rsidRPr="002C1540">
        <w:t>пополнения собственного оборотного капитала за счет внутренних и внешних источников</w:t>
      </w:r>
      <w:r w:rsidR="002C1540" w:rsidRPr="002C1540">
        <w:t>.</w:t>
      </w:r>
    </w:p>
    <w:p w:rsidR="002C1540" w:rsidRDefault="00840A45" w:rsidP="002C1540">
      <w:r w:rsidRPr="002C1540">
        <w:t>Важным показателем при анализе материальных активов является их оборачиваемость, которая выражается длительностью оборота в днях и числом оборотов в течение отчетного периода</w:t>
      </w:r>
      <w:r w:rsidR="002C1540" w:rsidRPr="002C1540">
        <w:t>.</w:t>
      </w:r>
    </w:p>
    <w:p w:rsidR="002C1540" w:rsidRDefault="00840A45" w:rsidP="002C1540">
      <w:r w:rsidRPr="002C1540">
        <w:t>Наиболее распространенным является показатель оборачиваемости в днях</w:t>
      </w:r>
      <w:r w:rsidR="002C1540" w:rsidRPr="002C1540">
        <w:t xml:space="preserve">. </w:t>
      </w:r>
      <w:r w:rsidRPr="002C1540">
        <w:t>Его определяют как частное от деления средней величины материальных активов на среднегодовой оборот по реализации товаров</w:t>
      </w:r>
      <w:r w:rsidR="002C1540" w:rsidRPr="002C1540">
        <w:t>:</w:t>
      </w:r>
    </w:p>
    <w:p w:rsidR="005B71D1" w:rsidRDefault="005B71D1" w:rsidP="002C1540"/>
    <w:p w:rsidR="002C1540" w:rsidRDefault="00840A45" w:rsidP="002C1540">
      <w:r w:rsidRPr="002C1540">
        <w:t>ОМА = 11471*360/13750 = 300,33</w:t>
      </w:r>
      <w:r w:rsidR="002C1540" w:rsidRPr="002C1540">
        <w:t>.</w:t>
      </w:r>
    </w:p>
    <w:p w:rsidR="002C1540" w:rsidRDefault="00840A45" w:rsidP="002C1540">
      <w:r w:rsidRPr="002C1540">
        <w:t>Скорость оборота материальных активов = 13750/11471 = 1</w:t>
      </w:r>
      <w:r w:rsidR="002C1540">
        <w:t>, 20</w:t>
      </w:r>
      <w:r w:rsidR="002C1540" w:rsidRPr="002C1540">
        <w:t>.</w:t>
      </w:r>
    </w:p>
    <w:p w:rsidR="005B71D1" w:rsidRDefault="005B71D1" w:rsidP="002C1540"/>
    <w:p w:rsidR="002C1540" w:rsidRDefault="00840A45" w:rsidP="002C1540">
      <w:r w:rsidRPr="002C1540">
        <w:t>Для ускорения оборачиваемости материальных активов организации необходимо способствовать совершенствованию процессов их транспортировки, сокращение запасов, увеличению объема продаж, улучшению организации хозяйственной деятельности</w:t>
      </w:r>
      <w:r w:rsidR="002C1540" w:rsidRPr="002C1540">
        <w:t>.</w:t>
      </w:r>
    </w:p>
    <w:p w:rsidR="002C1540" w:rsidRDefault="00840A45" w:rsidP="002C1540">
      <w:r w:rsidRPr="002C1540">
        <w:t>Анализируя дебиторскую задолженность, следует сравнить ее сумму с размером кредиторской задолженности, определив коэффициент долга</w:t>
      </w:r>
      <w:r w:rsidR="002C1540" w:rsidRPr="002C1540">
        <w:t>:</w:t>
      </w:r>
    </w:p>
    <w:p w:rsidR="002C1540" w:rsidRDefault="00840A45" w:rsidP="002C1540">
      <w:r w:rsidRPr="002C1540">
        <w:t>на начало года</w:t>
      </w:r>
      <w:r w:rsidR="002C1540" w:rsidRPr="002C1540">
        <w:t>:</w:t>
      </w:r>
    </w:p>
    <w:p w:rsidR="005B71D1" w:rsidRDefault="005B71D1" w:rsidP="002C1540"/>
    <w:p w:rsidR="002C1540" w:rsidRDefault="00840A45" w:rsidP="002C1540">
      <w:r w:rsidRPr="002C1540">
        <w:t>Кд = 1076/5126=0,21</w:t>
      </w:r>
    </w:p>
    <w:p w:rsidR="005B71D1" w:rsidRDefault="005B71D1" w:rsidP="002C1540"/>
    <w:p w:rsidR="002C1540" w:rsidRDefault="00840A45" w:rsidP="002C1540">
      <w:r w:rsidRPr="002C1540">
        <w:t>на конец года</w:t>
      </w:r>
      <w:r w:rsidR="002C1540" w:rsidRPr="002C1540">
        <w:t>:</w:t>
      </w:r>
    </w:p>
    <w:p w:rsidR="005B71D1" w:rsidRDefault="005B71D1" w:rsidP="002C1540"/>
    <w:p w:rsidR="002C1540" w:rsidRDefault="00840A45" w:rsidP="002C1540">
      <w:r w:rsidRPr="002C1540">
        <w:t>Кд = 1175/9091=0,13</w:t>
      </w:r>
      <w:r w:rsidR="002C1540" w:rsidRPr="002C1540">
        <w:t>.</w:t>
      </w:r>
    </w:p>
    <w:p w:rsidR="005B71D1" w:rsidRDefault="005B71D1" w:rsidP="002C1540"/>
    <w:p w:rsidR="002C1540" w:rsidRDefault="00840A45" w:rsidP="002C1540">
      <w:r w:rsidRPr="002C1540">
        <w:t xml:space="preserve">Сумма дебиторской задолженности непосредственно зависит от объема продаж, что отражает коэффициент соотношения объема продаж и средней суммы дебиторской задолженности </w:t>
      </w:r>
      <w:r w:rsidR="002C1540">
        <w:t>-</w:t>
      </w:r>
      <w:r w:rsidRPr="002C1540">
        <w:t xml:space="preserve"> оборачиваемость дебиторской задолженности</w:t>
      </w:r>
      <w:r w:rsidR="002C1540" w:rsidRPr="002C1540">
        <w:t>:</w:t>
      </w:r>
    </w:p>
    <w:p w:rsidR="005B71D1" w:rsidRDefault="005B71D1" w:rsidP="002C1540"/>
    <w:p w:rsidR="002C1540" w:rsidRDefault="00840A45" w:rsidP="002C1540">
      <w:r w:rsidRPr="002C1540">
        <w:t>ОДЗр = 13750/1125,50 = 12,22 раз</w:t>
      </w:r>
      <w:r w:rsidR="002C1540" w:rsidRPr="002C1540">
        <w:t>.</w:t>
      </w:r>
    </w:p>
    <w:p w:rsidR="005B71D1" w:rsidRDefault="005B71D1" w:rsidP="002C1540"/>
    <w:p w:rsidR="002C1540" w:rsidRDefault="00840A45" w:rsidP="002C1540">
      <w:r w:rsidRPr="002C1540">
        <w:t>Однако наиболее удобным выражением оборачиваемости является продолжительность оборота в днях</w:t>
      </w:r>
      <w:r w:rsidR="002C1540" w:rsidRPr="002C1540">
        <w:t>:</w:t>
      </w:r>
    </w:p>
    <w:p w:rsidR="005B71D1" w:rsidRDefault="005B71D1" w:rsidP="002C1540"/>
    <w:p w:rsidR="002C1540" w:rsidRDefault="00840A45" w:rsidP="002C1540">
      <w:r w:rsidRPr="002C1540">
        <w:t>ОДЗд = 1125,50*360/13750 = 29,47 дн</w:t>
      </w:r>
      <w:r w:rsidR="002C1540" w:rsidRPr="002C1540">
        <w:t>.</w:t>
      </w:r>
    </w:p>
    <w:p w:rsidR="005B71D1" w:rsidRDefault="005B71D1" w:rsidP="002C1540"/>
    <w:p w:rsidR="002C1540" w:rsidRDefault="00840A45" w:rsidP="002C1540">
      <w:r w:rsidRPr="002C1540">
        <w:t>Таким образом, организация не должна иметь большую дебиторскую задолженность, так как это приводит к отвлечению оборотных средств, к задержке их оборачиваемости, что, в конечном итоге, ведет к образованию потребности в дополнительных источниках средств и ухудшает финансовое состояние организации</w:t>
      </w:r>
      <w:r w:rsidR="002C1540" w:rsidRPr="002C1540">
        <w:t>.</w:t>
      </w:r>
    </w:p>
    <w:p w:rsidR="002C1540" w:rsidRDefault="00840A45" w:rsidP="002C1540">
      <w:r w:rsidRPr="002C1540">
        <w:t>Объем денежных средств, находящихся в организации на данный момент,</w:t>
      </w:r>
      <w:r w:rsidR="002C1540" w:rsidRPr="002C1540">
        <w:t xml:space="preserve"> - </w:t>
      </w:r>
      <w:r w:rsidR="009323C7" w:rsidRPr="002C1540">
        <w:t>это,</w:t>
      </w:r>
      <w:r w:rsidRPr="002C1540">
        <w:t xml:space="preserve"> скорее всего страховой запас на случай несбалансированности денежных потоков в результате различий в объемах реализации и закупок, а также других непредвиденных расходов</w:t>
      </w:r>
      <w:r w:rsidR="002C1540" w:rsidRPr="002C1540">
        <w:t xml:space="preserve">. </w:t>
      </w:r>
      <w:r w:rsidRPr="002C1540">
        <w:t>Однако как их чрезмерное наличие, так и недостаток не являются положительными моментами в работе организации</w:t>
      </w:r>
      <w:r w:rsidR="002C1540" w:rsidRPr="002C1540">
        <w:t xml:space="preserve">. </w:t>
      </w:r>
      <w:r w:rsidRPr="002C1540">
        <w:t>Это объясняется тем, что денежные средства сами по себе, без использования их в хозяйственной деятельности, не приносят дохода, а их недостаток может привести к неплатежеспособности</w:t>
      </w:r>
      <w:r w:rsidR="002C1540" w:rsidRPr="002C1540">
        <w:t>.</w:t>
      </w:r>
    </w:p>
    <w:p w:rsidR="002C1540" w:rsidRDefault="00584BDF" w:rsidP="002C1540">
      <w:r>
        <w:t>Анали</w:t>
      </w:r>
      <w:r w:rsidR="00E5302C" w:rsidRPr="002C1540">
        <w:t>з таблицы 8 “Анализ динамики и структуры внеоборотных активов ООО “Алан</w:t>
      </w:r>
      <w:r w:rsidR="002C1540">
        <w:t xml:space="preserve">" </w:t>
      </w:r>
      <w:r w:rsidR="00E5302C" w:rsidRPr="002C1540">
        <w:t>за период 2006-2008г</w:t>
      </w:r>
      <w:r w:rsidR="005B71D1">
        <w:t>.</w:t>
      </w:r>
      <w:r w:rsidR="00E5302C" w:rsidRPr="002C1540">
        <w:t>г</w:t>
      </w:r>
      <w:r w:rsidR="002C1540">
        <w:t>."</w:t>
      </w:r>
    </w:p>
    <w:p w:rsidR="002C1540" w:rsidRDefault="00840A45" w:rsidP="002C1540">
      <w:r w:rsidRPr="002C1540">
        <w:t>Как видно из таблицы, приращение внеоборотных активов шло в основном по линии увеличения основных средств</w:t>
      </w:r>
      <w:r w:rsidR="002C1540" w:rsidRPr="002C1540">
        <w:t xml:space="preserve">. </w:t>
      </w:r>
      <w:r w:rsidRPr="002C1540">
        <w:t xml:space="preserve">Так увеличение стоимости </w:t>
      </w:r>
      <w:r w:rsidR="008666CA" w:rsidRPr="002C1540">
        <w:t>ОС</w:t>
      </w:r>
      <w:r w:rsidRPr="002C1540">
        <w:t xml:space="preserve"> </w:t>
      </w:r>
      <w:r w:rsidR="00E5302C" w:rsidRPr="002C1540">
        <w:t>в 2006г</w:t>
      </w:r>
      <w:r w:rsidR="002C1540" w:rsidRPr="002C1540">
        <w:t xml:space="preserve">. </w:t>
      </w:r>
      <w:r w:rsidR="00E5302C" w:rsidRPr="002C1540">
        <w:t>Составило 674 тыс</w:t>
      </w:r>
      <w:r w:rsidR="002C1540" w:rsidRPr="002C1540">
        <w:t xml:space="preserve">. </w:t>
      </w:r>
      <w:r w:rsidR="00E5302C" w:rsidRPr="002C1540">
        <w:t>р</w:t>
      </w:r>
      <w:r w:rsidR="002C1540">
        <w:t>.,</w:t>
      </w:r>
      <w:r w:rsidR="00E5302C" w:rsidRPr="002C1540">
        <w:t xml:space="preserve"> в 2007г</w:t>
      </w:r>
      <w:r w:rsidR="002C1540" w:rsidRPr="002C1540">
        <w:t xml:space="preserve">. </w:t>
      </w:r>
      <w:r w:rsidR="00E5302C" w:rsidRPr="002C1540">
        <w:t>Произошел спад стоимости ОС на 461 тыс</w:t>
      </w:r>
      <w:r w:rsidR="002C1540" w:rsidRPr="002C1540">
        <w:t xml:space="preserve">. </w:t>
      </w:r>
      <w:r w:rsidR="00E5302C" w:rsidRPr="002C1540">
        <w:t>руб</w:t>
      </w:r>
      <w:r w:rsidR="002C1540">
        <w:t>.,</w:t>
      </w:r>
      <w:r w:rsidR="00E5302C" w:rsidRPr="002C1540">
        <w:t xml:space="preserve"> но к концу 2008г</w:t>
      </w:r>
      <w:r w:rsidR="002C1540" w:rsidRPr="002C1540">
        <w:t xml:space="preserve">. </w:t>
      </w:r>
      <w:r w:rsidR="00E5302C" w:rsidRPr="002C1540">
        <w:t>Увеличение основных средств составило 1154 тыс</w:t>
      </w:r>
      <w:r w:rsidR="002C1540" w:rsidRPr="002C1540">
        <w:t xml:space="preserve">. </w:t>
      </w:r>
      <w:r w:rsidR="00E5302C" w:rsidRPr="002C1540">
        <w:t>р</w:t>
      </w:r>
      <w:r w:rsidR="002C1540" w:rsidRPr="002C1540">
        <w:t xml:space="preserve">. </w:t>
      </w:r>
      <w:r w:rsidR="00E5302C" w:rsidRPr="002C1540">
        <w:t>или 79,97% к началу года</w:t>
      </w:r>
      <w:r w:rsidR="002C1540" w:rsidRPr="002C1540">
        <w:t>. .</w:t>
      </w:r>
    </w:p>
    <w:p w:rsidR="002C1540" w:rsidRDefault="00840A45" w:rsidP="002C1540">
      <w:r w:rsidRPr="002C1540">
        <w:t>Таким образом, за анализируемый период в ООО</w:t>
      </w:r>
      <w:r w:rsidR="002C1540">
        <w:t xml:space="preserve"> "</w:t>
      </w:r>
      <w:r w:rsidR="00B3108D" w:rsidRPr="002C1540">
        <w:t>Алан</w:t>
      </w:r>
      <w:r w:rsidR="002C1540">
        <w:t xml:space="preserve">" </w:t>
      </w:r>
      <w:r w:rsidRPr="002C1540">
        <w:t>собственный капитал и привлеченные средства на равных играют решающую роль в составе источников средств, можно сделать вывод, что основной составляющей источников средств являются именно эти статьи баланса</w:t>
      </w:r>
      <w:r w:rsidR="002C1540" w:rsidRPr="002C1540">
        <w:t>.</w:t>
      </w:r>
    </w:p>
    <w:p w:rsidR="002C1540" w:rsidRDefault="00840A45" w:rsidP="002C1540">
      <w:r w:rsidRPr="002C1540">
        <w:t>Распределение средств пока не является эффективным</w:t>
      </w:r>
      <w:r w:rsidR="002C1540" w:rsidRPr="002C1540">
        <w:t xml:space="preserve">. </w:t>
      </w:r>
      <w:r w:rsidRPr="002C1540">
        <w:t>Основную массу средств организация направила на прирост оборотных активов, что вызвано спецификой торговой деятельности</w:t>
      </w:r>
      <w:r w:rsidR="002C1540" w:rsidRPr="002C1540">
        <w:t xml:space="preserve">. </w:t>
      </w:r>
      <w:r w:rsidRPr="002C1540">
        <w:t xml:space="preserve">Но даже и при таких условиях коэффициент текущей ликвидности </w:t>
      </w:r>
      <w:r w:rsidR="00081B7E" w:rsidRPr="002C1540">
        <w:t>на 2008г</w:t>
      </w:r>
      <w:r w:rsidR="002C1540" w:rsidRPr="002C1540">
        <w:t xml:space="preserve">. </w:t>
      </w:r>
      <w:r w:rsidRPr="002C1540">
        <w:t xml:space="preserve">составил 1,51, что ниже норматива, </w:t>
      </w:r>
      <w:r w:rsidR="009323C7" w:rsidRPr="002C1540">
        <w:t>следовательно,</w:t>
      </w:r>
      <w:r w:rsidRPr="002C1540">
        <w:t xml:space="preserve"> торговая организация пока еще не может перекрыть ликвидными активами большую инертную массу привлеченных средств</w:t>
      </w:r>
      <w:r w:rsidR="002C1540" w:rsidRPr="002C1540">
        <w:t>.</w:t>
      </w:r>
    </w:p>
    <w:p w:rsidR="005B71D1" w:rsidRDefault="005B71D1" w:rsidP="002C1540"/>
    <w:p w:rsidR="00840A45" w:rsidRPr="002C1540" w:rsidRDefault="00840A45" w:rsidP="002C1540">
      <w:pPr>
        <w:rPr>
          <w:i/>
          <w:iCs/>
        </w:rPr>
      </w:pPr>
      <w:r w:rsidRPr="002C1540">
        <w:t>Таблица</w:t>
      </w:r>
      <w:r w:rsidR="002C1540" w:rsidRPr="002C1540">
        <w:t xml:space="preserve">. </w:t>
      </w:r>
      <w:r w:rsidR="00911A46" w:rsidRPr="002C1540">
        <w:t>Движение и наличие основных средств ООО</w:t>
      </w:r>
      <w:r w:rsidR="002C1540">
        <w:t xml:space="preserve"> "</w:t>
      </w:r>
      <w:r w:rsidR="00B3108D" w:rsidRPr="002C1540">
        <w:t>Алан</w:t>
      </w:r>
      <w:r w:rsidR="002C1540">
        <w:t xml:space="preserve">".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506"/>
        <w:gridCol w:w="1260"/>
        <w:gridCol w:w="1120"/>
        <w:gridCol w:w="1680"/>
      </w:tblGrid>
      <w:tr w:rsidR="00840A45" w:rsidRPr="002C1540" w:rsidTr="00DE2AC6">
        <w:trPr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840A45" w:rsidRPr="002C1540" w:rsidRDefault="00840A45" w:rsidP="00B85923">
            <w:pPr>
              <w:pStyle w:val="aff5"/>
            </w:pPr>
            <w:r w:rsidRPr="002C1540">
              <w:t>Показатели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C1540" w:rsidRDefault="00840A45" w:rsidP="00B85923">
            <w:pPr>
              <w:pStyle w:val="aff5"/>
            </w:pPr>
            <w:r w:rsidRPr="002C1540">
              <w:t>Остаток</w:t>
            </w:r>
          </w:p>
          <w:p w:rsidR="00840A45" w:rsidRPr="002C1540" w:rsidRDefault="00840A45" w:rsidP="00B85923">
            <w:pPr>
              <w:pStyle w:val="aff5"/>
            </w:pPr>
            <w:r w:rsidRPr="002C1540">
              <w:t>на начало года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40A45" w:rsidRPr="002C1540" w:rsidRDefault="00840A45" w:rsidP="00B85923">
            <w:pPr>
              <w:pStyle w:val="aff5"/>
            </w:pPr>
            <w:r w:rsidRPr="002C1540">
              <w:t>Поступило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40A45" w:rsidRPr="002C1540" w:rsidRDefault="00840A45" w:rsidP="00B85923">
            <w:pPr>
              <w:pStyle w:val="aff5"/>
            </w:pPr>
            <w:r w:rsidRPr="002C1540">
              <w:t>Выбыло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C1540" w:rsidRDefault="00840A45" w:rsidP="00B85923">
            <w:pPr>
              <w:pStyle w:val="aff5"/>
            </w:pPr>
            <w:r w:rsidRPr="002C1540">
              <w:t>Остаток</w:t>
            </w:r>
          </w:p>
          <w:p w:rsidR="00840A45" w:rsidRPr="002C1540" w:rsidRDefault="00840A45" w:rsidP="00B85923">
            <w:pPr>
              <w:pStyle w:val="aff5"/>
            </w:pPr>
            <w:r w:rsidRPr="002C1540">
              <w:t>на конец года</w:t>
            </w:r>
          </w:p>
        </w:tc>
      </w:tr>
      <w:tr w:rsidR="00840A45" w:rsidRPr="002C1540" w:rsidTr="00DE2AC6">
        <w:trPr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840A45" w:rsidRPr="002C1540" w:rsidRDefault="00840A45" w:rsidP="00B85923">
            <w:pPr>
              <w:pStyle w:val="aff5"/>
            </w:pPr>
            <w:r w:rsidRPr="002C1540">
              <w:t>Первоначальная</w:t>
            </w:r>
            <w:r w:rsidR="002C1540">
              <w:t xml:space="preserve"> (</w:t>
            </w:r>
            <w:r w:rsidRPr="002C1540">
              <w:t>восстановительная</w:t>
            </w:r>
            <w:r w:rsidR="002C1540" w:rsidRPr="002C1540">
              <w:t xml:space="preserve">) </w:t>
            </w:r>
            <w:r w:rsidRPr="002C1540">
              <w:t xml:space="preserve">стоимость </w:t>
            </w:r>
            <w:r w:rsidR="00911A46" w:rsidRPr="002C1540">
              <w:t>ОС</w:t>
            </w:r>
          </w:p>
          <w:p w:rsidR="00840A45" w:rsidRPr="002C1540" w:rsidRDefault="00840A45" w:rsidP="00B85923">
            <w:pPr>
              <w:pStyle w:val="aff5"/>
            </w:pPr>
            <w:r w:rsidRPr="002C1540">
              <w:t xml:space="preserve">Износ </w:t>
            </w:r>
            <w:r w:rsidR="00911A46" w:rsidRPr="002C1540">
              <w:t>ОС</w:t>
            </w:r>
          </w:p>
          <w:p w:rsidR="00840A45" w:rsidRPr="002C1540" w:rsidRDefault="00840A45" w:rsidP="00B85923">
            <w:pPr>
              <w:pStyle w:val="aff5"/>
            </w:pPr>
            <w:r w:rsidRPr="002C1540">
              <w:t>Остаточная стоимость</w:t>
            </w:r>
            <w:r w:rsidR="00911A46" w:rsidRPr="002C1540">
              <w:t xml:space="preserve"> ОС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C1540" w:rsidRPr="002C1540" w:rsidRDefault="00840A45" w:rsidP="00B85923">
            <w:pPr>
              <w:pStyle w:val="aff5"/>
            </w:pPr>
            <w:r w:rsidRPr="002C1540">
              <w:t>1990</w:t>
            </w:r>
          </w:p>
          <w:p w:rsidR="002C1540" w:rsidRPr="002C1540" w:rsidRDefault="00840A45" w:rsidP="00B85923">
            <w:pPr>
              <w:pStyle w:val="aff5"/>
            </w:pPr>
            <w:r w:rsidRPr="002C1540">
              <w:t>471</w:t>
            </w:r>
          </w:p>
          <w:p w:rsidR="00840A45" w:rsidRPr="002C1540" w:rsidRDefault="00840A45" w:rsidP="00B85923">
            <w:pPr>
              <w:pStyle w:val="aff5"/>
            </w:pPr>
            <w:r w:rsidRPr="002C1540">
              <w:t>1519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40A45" w:rsidRPr="002C1540" w:rsidRDefault="00840A45" w:rsidP="00B85923">
            <w:pPr>
              <w:pStyle w:val="aff5"/>
            </w:pPr>
            <w:r w:rsidRPr="002C1540">
              <w:t>1154,0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2C1540" w:rsidRDefault="00840A45" w:rsidP="00B85923">
            <w:pPr>
              <w:pStyle w:val="aff5"/>
            </w:pPr>
            <w:r w:rsidRPr="002C1540">
              <w:t>-</w:t>
            </w:r>
          </w:p>
          <w:p w:rsidR="00840A45" w:rsidRPr="002C1540" w:rsidRDefault="00840A45" w:rsidP="00B85923">
            <w:pPr>
              <w:pStyle w:val="aff5"/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2C1540" w:rsidRPr="002C1540" w:rsidRDefault="00840A45" w:rsidP="00B85923">
            <w:pPr>
              <w:pStyle w:val="aff5"/>
            </w:pPr>
            <w:r w:rsidRPr="002C1540">
              <w:t>3661</w:t>
            </w:r>
          </w:p>
          <w:p w:rsidR="002C1540" w:rsidRPr="002C1540" w:rsidRDefault="00840A45" w:rsidP="00B85923">
            <w:pPr>
              <w:pStyle w:val="aff5"/>
            </w:pPr>
            <w:r w:rsidRPr="002C1540">
              <w:t>946</w:t>
            </w:r>
          </w:p>
          <w:p w:rsidR="00840A45" w:rsidRPr="002C1540" w:rsidRDefault="00840A45" w:rsidP="00B85923">
            <w:pPr>
              <w:pStyle w:val="aff5"/>
            </w:pPr>
            <w:r w:rsidRPr="002C1540">
              <w:t>2673</w:t>
            </w:r>
          </w:p>
        </w:tc>
      </w:tr>
    </w:tbl>
    <w:p w:rsidR="008666CA" w:rsidRPr="002C1540" w:rsidRDefault="008666CA" w:rsidP="002C1540"/>
    <w:p w:rsidR="002C1540" w:rsidRDefault="00840A45" w:rsidP="002C1540">
      <w:r w:rsidRPr="002C1540">
        <w:t>Определим коэффициент износа основных средств</w:t>
      </w:r>
      <w:r w:rsidR="002C1540" w:rsidRPr="002C1540">
        <w:t>:</w:t>
      </w:r>
    </w:p>
    <w:p w:rsidR="002C1540" w:rsidRDefault="00840A45" w:rsidP="002C1540">
      <w:r w:rsidRPr="002C1540">
        <w:t>на начало года</w:t>
      </w:r>
      <w:r w:rsidR="002C1540" w:rsidRPr="002C1540">
        <w:t>:</w:t>
      </w:r>
    </w:p>
    <w:p w:rsidR="00B85923" w:rsidRDefault="00B85923" w:rsidP="002C1540"/>
    <w:p w:rsidR="002C1540" w:rsidRDefault="00840A45" w:rsidP="002C1540">
      <w:r w:rsidRPr="002C1540">
        <w:t>Кизн = 471/1990 = 0,24</w:t>
      </w:r>
    </w:p>
    <w:p w:rsidR="00B85923" w:rsidRDefault="00B85923" w:rsidP="002C1540"/>
    <w:p w:rsidR="002C1540" w:rsidRDefault="00840A45" w:rsidP="002C1540">
      <w:r w:rsidRPr="002C1540">
        <w:t>на конец года</w:t>
      </w:r>
      <w:r w:rsidR="002C1540" w:rsidRPr="002C1540">
        <w:t>:</w:t>
      </w:r>
    </w:p>
    <w:p w:rsidR="00B85923" w:rsidRDefault="00B85923" w:rsidP="002C1540"/>
    <w:p w:rsidR="002C1540" w:rsidRDefault="00840A45" w:rsidP="002C1540">
      <w:r w:rsidRPr="002C1540">
        <w:t>Кизн = 946/3661 = 0,26</w:t>
      </w:r>
      <w:r w:rsidR="002C1540" w:rsidRPr="002C1540">
        <w:t>.</w:t>
      </w:r>
    </w:p>
    <w:p w:rsidR="00B85923" w:rsidRDefault="00B85923" w:rsidP="002C1540"/>
    <w:p w:rsidR="00B85923" w:rsidRDefault="00840A45" w:rsidP="002C1540">
      <w:r w:rsidRPr="002C1540">
        <w:t xml:space="preserve">Таким образом, процент обновления </w:t>
      </w:r>
    </w:p>
    <w:p w:rsidR="00B85923" w:rsidRDefault="00B85923" w:rsidP="002C1540"/>
    <w:p w:rsidR="002C1540" w:rsidRDefault="00840A45" w:rsidP="002C1540">
      <w:r w:rsidRPr="002C1540">
        <w:t xml:space="preserve">ОС </w:t>
      </w:r>
      <w:r w:rsidR="002C1540">
        <w:t>-</w:t>
      </w:r>
      <w:r w:rsidRPr="002C1540">
        <w:t xml:space="preserve"> 31,52%</w:t>
      </w:r>
      <w:r w:rsidR="002C1540">
        <w:t xml:space="preserve"> (</w:t>
      </w:r>
      <w:r w:rsidRPr="002C1540">
        <w:t>Кобн = 1154,0/3661</w:t>
      </w:r>
      <w:r w:rsidR="002C1540" w:rsidRPr="002C1540">
        <w:t>).</w:t>
      </w:r>
    </w:p>
    <w:p w:rsidR="00B85923" w:rsidRDefault="00B85923" w:rsidP="002C1540"/>
    <w:p w:rsidR="002C1540" w:rsidRDefault="00840A45" w:rsidP="002C1540">
      <w:r w:rsidRPr="002C1540">
        <w:t>Анализ годности основных средств осуществляется путем расчета коэффициента годности</w:t>
      </w:r>
      <w:r w:rsidR="002C1540" w:rsidRPr="002C1540">
        <w:t>:</w:t>
      </w:r>
    </w:p>
    <w:p w:rsidR="002C1540" w:rsidRDefault="00840A45" w:rsidP="002C1540">
      <w:r w:rsidRPr="002C1540">
        <w:t>на начало года</w:t>
      </w:r>
      <w:r w:rsidR="002C1540" w:rsidRPr="002C1540">
        <w:t>:</w:t>
      </w:r>
    </w:p>
    <w:p w:rsidR="00B85923" w:rsidRDefault="00B85923" w:rsidP="002C1540"/>
    <w:p w:rsidR="002C1540" w:rsidRDefault="00840A45" w:rsidP="002C1540">
      <w:r w:rsidRPr="002C1540">
        <w:t>Кгодн =</w:t>
      </w:r>
      <w:r w:rsidR="002C1540" w:rsidRPr="002C1540">
        <w:t xml:space="preserve"> </w:t>
      </w:r>
      <w:r w:rsidRPr="002C1540">
        <w:t>1519/1990 = 0,76</w:t>
      </w:r>
      <w:r w:rsidR="002C1540" w:rsidRPr="002C1540">
        <w:t>.</w:t>
      </w:r>
    </w:p>
    <w:p w:rsidR="00B85923" w:rsidRDefault="00B85923" w:rsidP="002C1540"/>
    <w:p w:rsidR="002C1540" w:rsidRDefault="00840A45" w:rsidP="002C1540">
      <w:r w:rsidRPr="002C1540">
        <w:t>на конец года</w:t>
      </w:r>
      <w:r w:rsidR="002C1540" w:rsidRPr="002C1540">
        <w:t>:</w:t>
      </w:r>
    </w:p>
    <w:p w:rsidR="00B85923" w:rsidRDefault="00B85923" w:rsidP="002C1540"/>
    <w:p w:rsidR="002C1540" w:rsidRDefault="00840A45" w:rsidP="002C1540">
      <w:r w:rsidRPr="002C1540">
        <w:t>Кгодн =</w:t>
      </w:r>
      <w:r w:rsidR="002C1540" w:rsidRPr="002C1540">
        <w:t xml:space="preserve"> </w:t>
      </w:r>
      <w:r w:rsidRPr="002C1540">
        <w:t>2673/3661 = 0,73</w:t>
      </w:r>
      <w:r w:rsidR="002C1540" w:rsidRPr="002C1540">
        <w:t>.</w:t>
      </w:r>
    </w:p>
    <w:p w:rsidR="00B85923" w:rsidRDefault="00B85923" w:rsidP="002C1540"/>
    <w:p w:rsidR="002C1540" w:rsidRDefault="00840A45" w:rsidP="002C1540">
      <w:r w:rsidRPr="002C1540">
        <w:t>Дл определения эффективности использования основных фондов, рассчитаем следующие показатели</w:t>
      </w:r>
      <w:r w:rsidR="002C1540" w:rsidRPr="002C1540">
        <w:t>:</w:t>
      </w:r>
    </w:p>
    <w:p w:rsidR="002C1540" w:rsidRDefault="00840A45" w:rsidP="002C1540">
      <w:r w:rsidRPr="002C1540">
        <w:t>фондоотдача</w:t>
      </w:r>
      <w:r w:rsidR="002C1540" w:rsidRPr="002C1540">
        <w:t>:</w:t>
      </w:r>
    </w:p>
    <w:p w:rsidR="00B85923" w:rsidRDefault="00B85923" w:rsidP="002C1540"/>
    <w:p w:rsidR="002C1540" w:rsidRDefault="00840A45" w:rsidP="002C1540">
      <w:r w:rsidRPr="002C1540">
        <w:t>Фо = 13750/2825,5 = 4,87</w:t>
      </w:r>
      <w:r w:rsidR="002C1540" w:rsidRPr="002C1540">
        <w:t>.</w:t>
      </w:r>
    </w:p>
    <w:p w:rsidR="00B85923" w:rsidRDefault="00B85923" w:rsidP="002C1540"/>
    <w:p w:rsidR="002C1540" w:rsidRDefault="00840A45" w:rsidP="002C1540">
      <w:r w:rsidRPr="002C1540">
        <w:t>фондоемкость</w:t>
      </w:r>
      <w:r w:rsidR="002C1540" w:rsidRPr="002C1540">
        <w:t>:</w:t>
      </w:r>
    </w:p>
    <w:p w:rsidR="00B85923" w:rsidRDefault="00B85923" w:rsidP="002C1540"/>
    <w:p w:rsidR="002C1540" w:rsidRDefault="00840A45" w:rsidP="002C1540">
      <w:r w:rsidRPr="002C1540">
        <w:t>Фе = 2825,5/13750 = 0,21</w:t>
      </w:r>
      <w:r w:rsidR="002C1540">
        <w:t xml:space="preserve"> (</w:t>
      </w:r>
      <w:r w:rsidRPr="002C1540">
        <w:t>отчетный год</w:t>
      </w:r>
      <w:r w:rsidR="002C1540" w:rsidRPr="002C1540">
        <w:t>);</w:t>
      </w:r>
    </w:p>
    <w:p w:rsidR="002C1540" w:rsidRDefault="00840A45" w:rsidP="002C1540">
      <w:r w:rsidRPr="002C1540">
        <w:t>Фе = 1990/10120 = 0</w:t>
      </w:r>
      <w:r w:rsidR="002C1540">
        <w:t>,20 (</w:t>
      </w:r>
      <w:r w:rsidRPr="002C1540">
        <w:t>предшествующий год</w:t>
      </w:r>
      <w:r w:rsidR="002C1540" w:rsidRPr="002C1540">
        <w:t>).</w:t>
      </w:r>
    </w:p>
    <w:p w:rsidR="00B85923" w:rsidRDefault="00B85923" w:rsidP="002C1540"/>
    <w:p w:rsidR="002C1540" w:rsidRDefault="00840A45" w:rsidP="002C1540">
      <w:r w:rsidRPr="002C1540">
        <w:t>влияние на среднюю сумму основных средств товарооборота</w:t>
      </w:r>
      <w:r w:rsidR="002C1540" w:rsidRPr="002C1540">
        <w:t>:</w:t>
      </w:r>
    </w:p>
    <w:p w:rsidR="00B85923" w:rsidRDefault="00B85923" w:rsidP="002C1540"/>
    <w:p w:rsidR="002C1540" w:rsidRDefault="002C1540" w:rsidP="002C1540">
      <w:r>
        <w:t>(</w:t>
      </w:r>
      <w:r w:rsidR="00840A45" w:rsidRPr="002C1540">
        <w:t>13750-10120</w:t>
      </w:r>
      <w:r w:rsidRPr="002C1540">
        <w:t xml:space="preserve">) </w:t>
      </w:r>
      <w:r w:rsidR="00840A45" w:rsidRPr="002C1540">
        <w:t>* 0,21 = 762,3</w:t>
      </w:r>
    </w:p>
    <w:p w:rsidR="00B85923" w:rsidRDefault="00B85923" w:rsidP="002C1540"/>
    <w:p w:rsidR="002C1540" w:rsidRDefault="00840A45" w:rsidP="002C1540">
      <w:r w:rsidRPr="002C1540">
        <w:t>влияние на среднюю сумму основных средств фондоемкости</w:t>
      </w:r>
      <w:r w:rsidR="002C1540" w:rsidRPr="002C1540">
        <w:t>:</w:t>
      </w:r>
    </w:p>
    <w:p w:rsidR="00B85923" w:rsidRDefault="00B85923" w:rsidP="002C1540"/>
    <w:p w:rsidR="002C1540" w:rsidRDefault="002C1540" w:rsidP="002C1540">
      <w:r>
        <w:t>(</w:t>
      </w:r>
      <w:r w:rsidR="00840A45" w:rsidRPr="002C1540">
        <w:t>0,21-0</w:t>
      </w:r>
      <w:r>
        <w:t>, 20</w:t>
      </w:r>
      <w:r w:rsidRPr="002C1540">
        <w:t xml:space="preserve">) </w:t>
      </w:r>
      <w:r w:rsidR="00840A45" w:rsidRPr="002C1540">
        <w:t>*13750 = 137,50</w:t>
      </w:r>
      <w:r w:rsidRPr="002C1540">
        <w:t>.</w:t>
      </w:r>
    </w:p>
    <w:p w:rsidR="00B85923" w:rsidRDefault="00B85923" w:rsidP="002C1540"/>
    <w:p w:rsidR="002C1540" w:rsidRDefault="00840A45" w:rsidP="002C1540">
      <w:r w:rsidRPr="002C1540">
        <w:t>фондовооруженность</w:t>
      </w:r>
      <w:r w:rsidR="002C1540" w:rsidRPr="002C1540">
        <w:t>:</w:t>
      </w:r>
    </w:p>
    <w:p w:rsidR="00B85923" w:rsidRDefault="00B85923" w:rsidP="002C1540"/>
    <w:p w:rsidR="002C1540" w:rsidRDefault="00840A45" w:rsidP="002C1540">
      <w:r w:rsidRPr="002C1540">
        <w:t>Фв = 2825,5/8 = 353</w:t>
      </w:r>
      <w:r w:rsidR="002C1540">
        <w:t>, 19</w:t>
      </w:r>
      <w:r w:rsidR="002C1540" w:rsidRPr="002C1540">
        <w:t>.</w:t>
      </w:r>
    </w:p>
    <w:p w:rsidR="00B85923" w:rsidRDefault="00B85923" w:rsidP="002C1540"/>
    <w:p w:rsidR="002C1540" w:rsidRDefault="00840A45" w:rsidP="002C1540">
      <w:r w:rsidRPr="002C1540">
        <w:t>фондооснащенность</w:t>
      </w:r>
      <w:r w:rsidR="002C1540" w:rsidRPr="002C1540">
        <w:t>:</w:t>
      </w:r>
    </w:p>
    <w:p w:rsidR="00B85923" w:rsidRDefault="00B85923" w:rsidP="002C1540"/>
    <w:p w:rsidR="002C1540" w:rsidRDefault="00840A45" w:rsidP="002C1540">
      <w:r w:rsidRPr="002C1540">
        <w:t>Фос = 2825,5/12 = 235,46</w:t>
      </w:r>
      <w:r w:rsidR="002C1540" w:rsidRPr="002C1540">
        <w:t>.</w:t>
      </w:r>
    </w:p>
    <w:p w:rsidR="00B85923" w:rsidRDefault="00B85923" w:rsidP="002C1540"/>
    <w:p w:rsidR="002C1540" w:rsidRDefault="00840A45" w:rsidP="002C1540">
      <w:r w:rsidRPr="002C1540">
        <w:t>Таким образом, в торговой организации ООО</w:t>
      </w:r>
      <w:r w:rsidR="002C1540">
        <w:t xml:space="preserve"> "</w:t>
      </w:r>
      <w:r w:rsidR="00B3108D" w:rsidRPr="002C1540">
        <w:t>Алан</w:t>
      </w:r>
      <w:r w:rsidR="002C1540">
        <w:t xml:space="preserve">" </w:t>
      </w:r>
      <w:r w:rsidRPr="002C1540">
        <w:t>на каждый рубль основных средств приходится 4,87 рублей товарооборота</w:t>
      </w:r>
      <w:r w:rsidR="002C1540" w:rsidRPr="002C1540">
        <w:t xml:space="preserve">. </w:t>
      </w:r>
      <w:r w:rsidRPr="002C1540">
        <w:t>Изменение фондоемкости показывает увеличение стоимости основных средств на один рубль товарооборота</w:t>
      </w:r>
      <w:r w:rsidR="002C1540" w:rsidRPr="002C1540">
        <w:t xml:space="preserve">. </w:t>
      </w:r>
      <w:r w:rsidRPr="002C1540">
        <w:t>Показатель фондовооруженности достаточно высок, как и показатель фондооснащенности, определяемый как отношение среднегодовой стоимости всех основных средств к среднесписочной численности всех торговых работников</w:t>
      </w:r>
      <w:r w:rsidR="002C1540" w:rsidRPr="002C1540">
        <w:t>.</w:t>
      </w:r>
    </w:p>
    <w:p w:rsidR="002C1540" w:rsidRDefault="00EC02E1" w:rsidP="002C1540">
      <w:r w:rsidRPr="002C1540">
        <w:t>Все сказанное выше позволяет сделать вывод, что финансовое состояние анализируемой организации является довольно устойчивым и стабильным</w:t>
      </w:r>
      <w:r w:rsidR="002C1540" w:rsidRPr="002C1540">
        <w:t>.</w:t>
      </w:r>
    </w:p>
    <w:p w:rsidR="002C1540" w:rsidRDefault="00EC02E1" w:rsidP="002C1540">
      <w:r w:rsidRPr="002C1540">
        <w:t>Вместе с тем, как показывают результаты проведенного анализа, организация располагает еще достаточными резервами для существенного улучшения своего финансового состояния</w:t>
      </w:r>
      <w:r w:rsidR="002C1540" w:rsidRPr="002C1540">
        <w:t xml:space="preserve">. </w:t>
      </w:r>
      <w:r w:rsidRPr="002C1540">
        <w:t xml:space="preserve">Для этого ему следует более полно использовать производственную мощность </w:t>
      </w:r>
      <w:r w:rsidR="006948B2" w:rsidRPr="002C1540">
        <w:t>организации, сократив простои машин, оборудования, рабочей силы, материальных и финансовых ресурсов</w:t>
      </w:r>
      <w:r w:rsidR="002C1540" w:rsidRPr="002C1540">
        <w:t xml:space="preserve">; </w:t>
      </w:r>
      <w:r w:rsidR="006948B2" w:rsidRPr="002C1540">
        <w:t>более оперативно реагировать на конъюнктуру рынка, изменяя в соответствии с его требованиями ассортимент продукции и ценовую политику</w:t>
      </w:r>
      <w:r w:rsidR="002C1540" w:rsidRPr="002C1540">
        <w:t xml:space="preserve">. </w:t>
      </w:r>
      <w:r w:rsidR="006948B2" w:rsidRPr="002C1540">
        <w:t>Все это позволит увеличить прибыль, пополнить собственный оборотный капитал и достигнуть более оптимальной финансовой структуры баланса</w:t>
      </w:r>
      <w:r w:rsidR="002C1540" w:rsidRPr="002C1540">
        <w:t>.</w:t>
      </w:r>
    </w:p>
    <w:p w:rsidR="00B85923" w:rsidRDefault="00A729DA" w:rsidP="002C1540">
      <w:r w:rsidRPr="002C1540">
        <w:t>Так же необходимо в будущем сохранить положительную динамику показателей деловой активности и рентабельноости</w:t>
      </w:r>
      <w:r w:rsidR="002C1540" w:rsidRPr="002C1540">
        <w:t>.</w:t>
      </w:r>
    </w:p>
    <w:p w:rsidR="002C1540" w:rsidRPr="002C1540" w:rsidRDefault="00B85923" w:rsidP="00B85923">
      <w:pPr>
        <w:pStyle w:val="2"/>
      </w:pPr>
      <w:r>
        <w:br w:type="page"/>
      </w:r>
      <w:bookmarkStart w:id="19" w:name="_Toc235127187"/>
      <w:r w:rsidR="00840A45" w:rsidRPr="002C1540">
        <w:t>Заключение</w:t>
      </w:r>
      <w:bookmarkEnd w:id="19"/>
    </w:p>
    <w:p w:rsidR="00B85923" w:rsidRDefault="00B85923" w:rsidP="002C1540"/>
    <w:p w:rsidR="002C1540" w:rsidRDefault="00B75571" w:rsidP="002C1540">
      <w:r w:rsidRPr="002C1540">
        <w:t xml:space="preserve">Изученные в процессе подготовки </w:t>
      </w:r>
      <w:r w:rsidR="00862093" w:rsidRPr="002C1540">
        <w:t xml:space="preserve">курсовой </w:t>
      </w:r>
      <w:r w:rsidRPr="002C1540">
        <w:t>работы материалы позволяют сделать вывод, что на данном этапе бухгалтерский баланс является основным информационным источником для анализа финансово-хозяйственной деятельности предприятия</w:t>
      </w:r>
      <w:r w:rsidR="002C1540" w:rsidRPr="002C1540">
        <w:t>.</w:t>
      </w:r>
    </w:p>
    <w:p w:rsidR="002C1540" w:rsidRDefault="00B75571" w:rsidP="002C1540">
      <w:r w:rsidRPr="002C1540">
        <w:t>В качестве исходной информационной базы привлекались теоретические материалы различных авторов, нормативно</w:t>
      </w:r>
      <w:r w:rsidR="002C1540" w:rsidRPr="002C1540">
        <w:t xml:space="preserve"> - </w:t>
      </w:r>
      <w:r w:rsidRPr="002C1540">
        <w:t>правовая база, учебные пособия в области бухгалтерского учета и финансового анализа, материал бухгалтерской отчетности</w:t>
      </w:r>
      <w:r w:rsidR="002C1540" w:rsidRPr="002C1540">
        <w:t>.</w:t>
      </w:r>
    </w:p>
    <w:p w:rsidR="002C1540" w:rsidRDefault="00840A45" w:rsidP="002C1540">
      <w:r w:rsidRPr="002C1540">
        <w:t>В данной работе были описаны теоретические вопросы анализа актива и пассива баланса предприятия, и на основании изложенного теоретического материала проведен на практике данный анализ финансово-хозяйственной деятельности предприятия</w:t>
      </w:r>
      <w:r w:rsidR="002C1540" w:rsidRPr="002C1540">
        <w:t>.</w:t>
      </w:r>
    </w:p>
    <w:p w:rsidR="002C1540" w:rsidRDefault="00840A45" w:rsidP="002C1540">
      <w:r w:rsidRPr="002C1540">
        <w:t>В результате проделанной работы можно сделать следующие выводы и предложения</w:t>
      </w:r>
      <w:r w:rsidR="002C1540" w:rsidRPr="002C1540">
        <w:t>:</w:t>
      </w:r>
    </w:p>
    <w:p w:rsidR="002C1540" w:rsidRDefault="00840A45" w:rsidP="002C1540">
      <w:r w:rsidRPr="002C1540">
        <w:t>1</w:t>
      </w:r>
      <w:r w:rsidR="002C1540" w:rsidRPr="002C1540">
        <w:t xml:space="preserve">. </w:t>
      </w:r>
      <w:r w:rsidR="007D2DE8" w:rsidRPr="002C1540">
        <w:t>В процессе анализа торговой организации ООО”Алан” прослеживается положительная тенденция выраженная в увеличении</w:t>
      </w:r>
      <w:r w:rsidRPr="002C1540">
        <w:t xml:space="preserve"> имуще</w:t>
      </w:r>
      <w:r w:rsidR="007D2DE8" w:rsidRPr="002C1540">
        <w:t>ственного потенциала</w:t>
      </w:r>
      <w:r w:rsidR="002C1540" w:rsidRPr="002C1540">
        <w:t xml:space="preserve">. </w:t>
      </w:r>
      <w:r w:rsidRPr="002C1540">
        <w:t>Особую опасность для финансового положения организации представляет значительный перекос в структуре активов и пассивов фирмы</w:t>
      </w:r>
      <w:r w:rsidR="002C1540" w:rsidRPr="002C1540">
        <w:t xml:space="preserve">. </w:t>
      </w:r>
      <w:r w:rsidRPr="002C1540">
        <w:t xml:space="preserve">Так в активах чрезмерно большой удельный вес занимают запасы, а в пассивах </w:t>
      </w:r>
      <w:r w:rsidR="002C1540">
        <w:t>-</w:t>
      </w:r>
      <w:r w:rsidRPr="002C1540">
        <w:t xml:space="preserve"> кредиторская задолженность, что отрицательно сказывается на ликвидности и финансовой устойчивости организации</w:t>
      </w:r>
      <w:r w:rsidR="002C1540" w:rsidRPr="002C1540">
        <w:t>.</w:t>
      </w:r>
    </w:p>
    <w:p w:rsidR="002C1540" w:rsidRDefault="00C9660C" w:rsidP="002C1540">
      <w:r w:rsidRPr="002C1540">
        <w:t>2</w:t>
      </w:r>
      <w:r w:rsidR="002C1540" w:rsidRPr="002C1540">
        <w:t xml:space="preserve">. </w:t>
      </w:r>
      <w:r w:rsidRPr="002C1540">
        <w:t>Для устранения отрицательных результатов анализа организации рекомендуется установление оптимального уровня товарных запасов, устранение затоваривания и дефицита товаров, способствовать ускорению оборота товарных запасов с помощью автоматизированной системы управления, а уменьшить оборотный капитал, сократить потребность в кредитных ресурсах</w:t>
      </w:r>
      <w:r w:rsidR="002C1540" w:rsidRPr="002C1540">
        <w:t xml:space="preserve">. </w:t>
      </w:r>
      <w:r w:rsidRPr="002C1540">
        <w:t>Повышение точности прогнозов, качественно улучшит процесс подготовки и принятия решений, что будет способствовать уменьшению трудоемкости процессов обработки и использования данных, а также снижению затрат на неликвидные товары, возрастание ежедневной выручки в долгосрочной перспективе</w:t>
      </w:r>
      <w:r w:rsidR="002C1540" w:rsidRPr="002C1540">
        <w:t>.</w:t>
      </w:r>
    </w:p>
    <w:p w:rsidR="002C1540" w:rsidRDefault="00C9660C" w:rsidP="002C1540">
      <w:r w:rsidRPr="002C1540">
        <w:t>3</w:t>
      </w:r>
      <w:r w:rsidR="002C1540" w:rsidRPr="002C1540">
        <w:t xml:space="preserve">. </w:t>
      </w:r>
      <w:r w:rsidR="007D2DE8" w:rsidRPr="002C1540">
        <w:t>С</w:t>
      </w:r>
      <w:r w:rsidR="003731E7" w:rsidRPr="002C1540">
        <w:t xml:space="preserve">обственный капитал играет одну из решающих ролей в составе источников средств, коэффициент автономии равен </w:t>
      </w:r>
      <w:r w:rsidR="007D2DE8" w:rsidRPr="002C1540">
        <w:t>сорок три процента</w:t>
      </w:r>
      <w:r w:rsidR="003731E7" w:rsidRPr="002C1540">
        <w:t>, что слегка, конечно не дотягивает до норматива, но на основании него можно утверждать</w:t>
      </w:r>
      <w:r w:rsidR="002C1540" w:rsidRPr="002C1540">
        <w:t>.</w:t>
      </w:r>
    </w:p>
    <w:p w:rsidR="002C1540" w:rsidRDefault="00C9660C" w:rsidP="002C1540">
      <w:r w:rsidRPr="002C1540">
        <w:t>4</w:t>
      </w:r>
      <w:r w:rsidR="002C1540" w:rsidRPr="002C1540">
        <w:t xml:space="preserve">. </w:t>
      </w:r>
      <w:r w:rsidR="007D2DE8" w:rsidRPr="002C1540">
        <w:t>Торговая организация ООО</w:t>
      </w:r>
      <w:r w:rsidR="002C1540">
        <w:t xml:space="preserve"> "</w:t>
      </w:r>
      <w:r w:rsidR="007D2DE8" w:rsidRPr="002C1540">
        <w:t>Алан</w:t>
      </w:r>
      <w:r w:rsidR="002C1540">
        <w:t xml:space="preserve">" </w:t>
      </w:r>
      <w:r w:rsidR="00840A45" w:rsidRPr="002C1540">
        <w:t>не прибегала к краткосрочным заимствованиям в виде кредитов и займов на срок менее 1 года</w:t>
      </w:r>
      <w:r w:rsidR="002C1540" w:rsidRPr="002C1540">
        <w:t xml:space="preserve">. </w:t>
      </w:r>
      <w:r w:rsidR="00840A45" w:rsidRPr="002C1540">
        <w:t xml:space="preserve">Долгосрочные займы составляют незначительный удельный вес в валюте баланса </w:t>
      </w:r>
      <w:r w:rsidR="002C1540">
        <w:t>-</w:t>
      </w:r>
      <w:r w:rsidR="00840A45" w:rsidRPr="002C1540">
        <w:t xml:space="preserve"> 7,18% на конец 200</w:t>
      </w:r>
      <w:r w:rsidR="007D2DE8" w:rsidRPr="002C1540">
        <w:t>6</w:t>
      </w:r>
      <w:r w:rsidR="00840A45" w:rsidRPr="002C1540">
        <w:t xml:space="preserve"> года, 1,31% на конец 200</w:t>
      </w:r>
      <w:r w:rsidR="007D2DE8" w:rsidRPr="002C1540">
        <w:t>7</w:t>
      </w:r>
      <w:r w:rsidR="00840A45" w:rsidRPr="002C1540">
        <w:t xml:space="preserve"> года и 1,40% на конец 200</w:t>
      </w:r>
      <w:r w:rsidR="007D2DE8" w:rsidRPr="002C1540">
        <w:t>8</w:t>
      </w:r>
      <w:r w:rsidR="00840A45" w:rsidRPr="002C1540">
        <w:t xml:space="preserve"> года</w:t>
      </w:r>
      <w:r w:rsidR="002C1540" w:rsidRPr="002C1540">
        <w:t xml:space="preserve">. </w:t>
      </w:r>
      <w:r w:rsidR="00840A45" w:rsidRPr="002C1540">
        <w:t>Получение и погашение займов шло стабильно</w:t>
      </w:r>
      <w:r w:rsidR="002C1540" w:rsidRPr="002C1540">
        <w:t>.</w:t>
      </w:r>
    </w:p>
    <w:p w:rsidR="002C1540" w:rsidRDefault="00C9660C" w:rsidP="002C1540">
      <w:r w:rsidRPr="002C1540">
        <w:t>5</w:t>
      </w:r>
      <w:r w:rsidR="002C1540" w:rsidRPr="002C1540">
        <w:t xml:space="preserve">. </w:t>
      </w:r>
      <w:r w:rsidR="00840A45" w:rsidRPr="002C1540">
        <w:t>Основными видами кредиторской задолженности для торговой организации ООО</w:t>
      </w:r>
      <w:r w:rsidR="002C1540">
        <w:t xml:space="preserve"> "</w:t>
      </w:r>
      <w:r w:rsidR="007D2DE8" w:rsidRPr="002C1540">
        <w:t>Алан</w:t>
      </w:r>
      <w:r w:rsidR="002C1540">
        <w:t xml:space="preserve">" </w:t>
      </w:r>
      <w:r w:rsidR="00840A45" w:rsidRPr="002C1540">
        <w:t>является задолженность перед поставщиками и подрядчиками, удельный вес по данным 200</w:t>
      </w:r>
      <w:r w:rsidR="007D2DE8" w:rsidRPr="002C1540">
        <w:t>8</w:t>
      </w:r>
      <w:r w:rsidR="00840A45" w:rsidRPr="002C1540">
        <w:t xml:space="preserve"> года которой наиболее высок </w:t>
      </w:r>
      <w:r w:rsidR="002C1540">
        <w:t>-</w:t>
      </w:r>
      <w:r w:rsidR="00840A45" w:rsidRPr="002C1540">
        <w:t xml:space="preserve"> на начало года 94,77%, на конец года </w:t>
      </w:r>
      <w:r w:rsidR="002C1540">
        <w:t>-</w:t>
      </w:r>
      <w:r w:rsidR="00840A45" w:rsidRPr="002C1540">
        <w:t xml:space="preserve"> 98,03% от общего объема задолженности</w:t>
      </w:r>
      <w:r w:rsidR="002C1540" w:rsidRPr="002C1540">
        <w:t>.</w:t>
      </w:r>
    </w:p>
    <w:p w:rsidR="002C1540" w:rsidRDefault="00C9660C" w:rsidP="002C1540">
      <w:r w:rsidRPr="002C1540">
        <w:t>6</w:t>
      </w:r>
      <w:r w:rsidR="002C1540" w:rsidRPr="002C1540">
        <w:t xml:space="preserve">. </w:t>
      </w:r>
      <w:r w:rsidR="00840A45" w:rsidRPr="002C1540">
        <w:t>Преобладающую часть пассива баланса, отражающего источники средств организации, составляют собственные и привлеченные средства, доля которых в валюте баланса превышает 98%</w:t>
      </w:r>
      <w:r w:rsidR="002C1540" w:rsidRPr="002C1540">
        <w:t xml:space="preserve">. </w:t>
      </w:r>
      <w:r w:rsidR="00D765FC" w:rsidRPr="002C1540">
        <w:t xml:space="preserve">Это указывает </w:t>
      </w:r>
      <w:r w:rsidR="00840A45" w:rsidRPr="002C1540">
        <w:t>на зависимост</w:t>
      </w:r>
      <w:r w:rsidR="00D765FC" w:rsidRPr="002C1540">
        <w:t>ь</w:t>
      </w:r>
      <w:r w:rsidR="00840A45" w:rsidRPr="002C1540">
        <w:t xml:space="preserve"> </w:t>
      </w:r>
      <w:r w:rsidR="00D765FC" w:rsidRPr="002C1540">
        <w:t>предприятия</w:t>
      </w:r>
      <w:r w:rsidR="00840A45" w:rsidRPr="002C1540">
        <w:t xml:space="preserve"> от внешних инвесторов, но в тоже время </w:t>
      </w:r>
      <w:r w:rsidR="00D765FC" w:rsidRPr="002C1540">
        <w:t xml:space="preserve">достаточно высокую </w:t>
      </w:r>
      <w:r w:rsidR="00840A45" w:rsidRPr="002C1540">
        <w:t>част</w:t>
      </w:r>
      <w:r w:rsidR="00D765FC" w:rsidRPr="002C1540">
        <w:t>ь</w:t>
      </w:r>
      <w:r w:rsidR="00840A45" w:rsidRPr="002C1540">
        <w:t xml:space="preserve"> собственного капитала предприятия, которая является источником покр</w:t>
      </w:r>
      <w:r w:rsidR="00D765FC" w:rsidRPr="002C1540">
        <w:t>ытия текущих активов</w:t>
      </w:r>
      <w:r w:rsidR="00840A45" w:rsidRPr="002C1540">
        <w:t>, а это положительн</w:t>
      </w:r>
      <w:r w:rsidR="00D765FC" w:rsidRPr="002C1540">
        <w:t>ый</w:t>
      </w:r>
      <w:r w:rsidR="00840A45" w:rsidRPr="002C1540">
        <w:t xml:space="preserve"> </w:t>
      </w:r>
      <w:r w:rsidR="00D765FC" w:rsidRPr="002C1540">
        <w:t>показатель</w:t>
      </w:r>
      <w:r w:rsidR="002C1540" w:rsidRPr="002C1540">
        <w:t>.</w:t>
      </w:r>
    </w:p>
    <w:p w:rsidR="002C1540" w:rsidRDefault="00C9660C" w:rsidP="002C1540">
      <w:r w:rsidRPr="002C1540">
        <w:t>7</w:t>
      </w:r>
      <w:r w:rsidR="002C1540" w:rsidRPr="002C1540">
        <w:t xml:space="preserve">. </w:t>
      </w:r>
      <w:r w:rsidR="00840A45" w:rsidRPr="002C1540">
        <w:t>Приращение внеоборотных активов торговой организации шло по линии увеличения основных средств</w:t>
      </w:r>
      <w:r w:rsidR="002C1540" w:rsidRPr="002C1540">
        <w:t xml:space="preserve">. </w:t>
      </w:r>
      <w:r w:rsidR="00840A45" w:rsidRPr="002C1540">
        <w:t>Так увеличение стоимости основных средств составило за год 1154 тысяч рублей, или 75,97% к началу года</w:t>
      </w:r>
      <w:r w:rsidR="002C1540" w:rsidRPr="002C1540">
        <w:t>.</w:t>
      </w:r>
    </w:p>
    <w:p w:rsidR="002C1540" w:rsidRDefault="00840A45" w:rsidP="002C1540">
      <w:r w:rsidRPr="002C1540">
        <w:t>Распределение средств пока не является эффективным</w:t>
      </w:r>
      <w:r w:rsidR="002C1540" w:rsidRPr="002C1540">
        <w:t xml:space="preserve">. </w:t>
      </w:r>
      <w:r w:rsidRPr="002C1540">
        <w:t>Основную массу средств организация направила на прирост оборотных активов, что вызвано спецификой торговой деятельности</w:t>
      </w:r>
      <w:r w:rsidR="002C1540" w:rsidRPr="002C1540">
        <w:t xml:space="preserve">. </w:t>
      </w:r>
      <w:r w:rsidRPr="002C1540">
        <w:t xml:space="preserve">Но даже и при таких условиях коэффициент текущей ликвидности составил 1,51, что ниже норматива, </w:t>
      </w:r>
      <w:r w:rsidR="009323C7" w:rsidRPr="002C1540">
        <w:t>следовательно,</w:t>
      </w:r>
      <w:r w:rsidRPr="002C1540">
        <w:t xml:space="preserve"> торговая организация пока еще не может перекрыть ликвидными активами большую инертную массу привлеченных средств</w:t>
      </w:r>
      <w:r w:rsidR="002C1540" w:rsidRPr="002C1540">
        <w:t>.</w:t>
      </w:r>
    </w:p>
    <w:p w:rsidR="002C1540" w:rsidRDefault="00C9660C" w:rsidP="002C1540">
      <w:r w:rsidRPr="002C1540">
        <w:t>8</w:t>
      </w:r>
      <w:r w:rsidR="002C1540" w:rsidRPr="002C1540">
        <w:t xml:space="preserve">. </w:t>
      </w:r>
      <w:r w:rsidR="00840A45" w:rsidRPr="002C1540">
        <w:t>При сложившихся темпах роста краткосрочных заимствований и увеличении темпов роста привлеченных средств, у организации нет другого пути для укрепления финансовой независимости, как наращивание собственного капитала</w:t>
      </w:r>
      <w:r w:rsidR="002C1540" w:rsidRPr="002C1540">
        <w:t xml:space="preserve">. </w:t>
      </w:r>
      <w:r w:rsidR="00840A45" w:rsidRPr="002C1540">
        <w:t>Увеличить уставной капитал можно за счет привлечения дополнительных средств учредителей, что позволит повысить коэффициент автономии</w:t>
      </w:r>
      <w:r w:rsidR="002C1540" w:rsidRPr="002C1540">
        <w:t>.</w:t>
      </w:r>
    </w:p>
    <w:p w:rsidR="002C1540" w:rsidRDefault="00C9660C" w:rsidP="002C1540">
      <w:r w:rsidRPr="002C1540">
        <w:t>9</w:t>
      </w:r>
      <w:r w:rsidR="002C1540" w:rsidRPr="002C1540">
        <w:t xml:space="preserve">. </w:t>
      </w:r>
      <w:r w:rsidR="007D2DE8" w:rsidRPr="002C1540">
        <w:t xml:space="preserve">Для того, чтобы </w:t>
      </w:r>
      <w:r w:rsidR="007271DD" w:rsidRPr="002C1540">
        <w:t>улучшить финансовое состояние, в частности повышения</w:t>
      </w:r>
      <w:r w:rsidR="007D2DE8" w:rsidRPr="002C1540">
        <w:t xml:space="preserve"> финансов</w:t>
      </w:r>
      <w:r w:rsidR="007271DD" w:rsidRPr="002C1540">
        <w:t>ой устойчивости торговой организации</w:t>
      </w:r>
      <w:r w:rsidR="007D2DE8" w:rsidRPr="002C1540">
        <w:t xml:space="preserve"> ООО</w:t>
      </w:r>
      <w:r w:rsidR="002C1540">
        <w:t xml:space="preserve"> "</w:t>
      </w:r>
      <w:r w:rsidR="007D2DE8" w:rsidRPr="002C1540">
        <w:t>Алан</w:t>
      </w:r>
      <w:r w:rsidR="002C1540">
        <w:t xml:space="preserve">", </w:t>
      </w:r>
      <w:r w:rsidR="007271DD" w:rsidRPr="002C1540">
        <w:t>необходимо увеличить оборачиваемость материальных оборотных средств, тем самым устранить дисбаланс в активах и пассивах</w:t>
      </w:r>
      <w:r w:rsidR="002C1540" w:rsidRPr="002C1540">
        <w:t>.</w:t>
      </w:r>
    </w:p>
    <w:p w:rsidR="002C1540" w:rsidRDefault="00185156" w:rsidP="002C1540">
      <w:r w:rsidRPr="002C1540">
        <w:t>10</w:t>
      </w:r>
      <w:r w:rsidR="002C1540" w:rsidRPr="002C1540">
        <w:t xml:space="preserve">. </w:t>
      </w:r>
      <w:r w:rsidRPr="002C1540">
        <w:t>Н</w:t>
      </w:r>
      <w:r w:rsidR="00695D0C" w:rsidRPr="002C1540">
        <w:t>аправлен</w:t>
      </w:r>
      <w:r w:rsidRPr="002C1540">
        <w:t>ие</w:t>
      </w:r>
      <w:r w:rsidR="00695D0C" w:rsidRPr="002C1540">
        <w:t xml:space="preserve"> на предотвращение или</w:t>
      </w:r>
      <w:r w:rsidRPr="002C1540">
        <w:t xml:space="preserve"> устранение</w:t>
      </w:r>
      <w:r w:rsidR="00695D0C" w:rsidRPr="002C1540">
        <w:t xml:space="preserve"> неблагоприятных для бизнеса явлений посредством использования всего потенциала современного менеджмента, разработки и реализации на предприятии специальной программы, имеющей стратегический характер, позволяющей устранить временные затруднения, сохранить и преумножить рыночные позиции при любых обстоятельствах, опираясь в основном на собственные ресурсы</w:t>
      </w:r>
      <w:r w:rsidR="002C1540" w:rsidRPr="002C1540">
        <w:t>.</w:t>
      </w:r>
    </w:p>
    <w:p w:rsidR="002C1540" w:rsidRDefault="00E5524E" w:rsidP="002C1540">
      <w:r w:rsidRPr="002C1540">
        <w:t>1</w:t>
      </w:r>
      <w:r w:rsidR="00185156" w:rsidRPr="002C1540">
        <w:t>1</w:t>
      </w:r>
      <w:r w:rsidR="002C1540" w:rsidRPr="002C1540">
        <w:t xml:space="preserve">. </w:t>
      </w:r>
      <w:r w:rsidR="00EA4DE9" w:rsidRPr="002C1540">
        <w:t>Вместе с тем, как показывают результаты проведенного анализа, организация располагает еще достаточными резервами для существенного улучшения своего финансового состояния</w:t>
      </w:r>
      <w:r w:rsidR="002C1540" w:rsidRPr="002C1540">
        <w:t xml:space="preserve">. </w:t>
      </w:r>
      <w:r w:rsidR="00EA4DE9" w:rsidRPr="002C1540">
        <w:t>Для этого ему следует более полно использовать производственную мощность организации, сократив простои машин, оборудования, рабочей силы, материальных и финансовых ресурсов</w:t>
      </w:r>
      <w:r w:rsidR="002C1540" w:rsidRPr="002C1540">
        <w:t xml:space="preserve">; </w:t>
      </w:r>
      <w:r w:rsidR="00EA4DE9" w:rsidRPr="002C1540">
        <w:t>более оперативно реагировать на конъюнктуру рынка, изменяя в соответствии с его требованиями ассортимент продукции и ценовую политику</w:t>
      </w:r>
      <w:r w:rsidR="002C1540" w:rsidRPr="002C1540">
        <w:t xml:space="preserve">. </w:t>
      </w:r>
      <w:r w:rsidR="00EA4DE9" w:rsidRPr="002C1540">
        <w:t>Все это позволит увеличить прибыль, пополнить собственный оборотный капитал и достигнуть более оптимальной финансовой структуры баланса</w:t>
      </w:r>
      <w:r w:rsidR="002C1540" w:rsidRPr="002C1540">
        <w:t>.</w:t>
      </w:r>
    </w:p>
    <w:p w:rsidR="002C1540" w:rsidRDefault="00EA4DE9" w:rsidP="002C1540">
      <w:r w:rsidRPr="002C1540">
        <w:t>12</w:t>
      </w:r>
      <w:r w:rsidR="002C1540" w:rsidRPr="002C1540">
        <w:t xml:space="preserve">. </w:t>
      </w:r>
      <w:r w:rsidRPr="002C1540">
        <w:t>Предлагается динамика развития предприятия учитывающая активное исследование рынка, создание эффективной системы продвижения и сбыта продукции</w:t>
      </w:r>
      <w:r w:rsidR="002C1540" w:rsidRPr="002C1540">
        <w:t>.</w:t>
      </w:r>
    </w:p>
    <w:p w:rsidR="002C1540" w:rsidRDefault="00EA4DE9" w:rsidP="002C1540">
      <w:r w:rsidRPr="002C1540">
        <w:t>13</w:t>
      </w:r>
      <w:r w:rsidR="002C1540" w:rsidRPr="002C1540">
        <w:t xml:space="preserve">. </w:t>
      </w:r>
      <w:r w:rsidRPr="002C1540">
        <w:t>Так же необходимо в будущем сохранить положительную динамику показателей деловой активности и рентабельноости</w:t>
      </w:r>
      <w:r w:rsidR="002C1540" w:rsidRPr="002C1540">
        <w:t>.</w:t>
      </w:r>
    </w:p>
    <w:p w:rsidR="002C1540" w:rsidRDefault="00EA4DE9" w:rsidP="002C1540">
      <w:r w:rsidRPr="002C1540">
        <w:t>14</w:t>
      </w:r>
      <w:r w:rsidR="002C1540" w:rsidRPr="002C1540">
        <w:t xml:space="preserve">. </w:t>
      </w:r>
      <w:r w:rsidRPr="002C1540">
        <w:t>Все сказанное выше позволяет сделать вывод, что финансовое состояние анализируемой организации является довольно устойчивым и стабильным</w:t>
      </w:r>
      <w:r w:rsidR="002C1540" w:rsidRPr="002C1540">
        <w:t>.</w:t>
      </w:r>
    </w:p>
    <w:p w:rsidR="002C1540" w:rsidRDefault="00840A45" w:rsidP="00B50164">
      <w:pPr>
        <w:pStyle w:val="2"/>
      </w:pPr>
      <w:r w:rsidRPr="002C1540">
        <w:br w:type="page"/>
      </w:r>
      <w:bookmarkStart w:id="20" w:name="_Toc235127188"/>
      <w:r w:rsidRPr="002C1540">
        <w:t>С</w:t>
      </w:r>
      <w:r w:rsidR="00911A46" w:rsidRPr="002C1540">
        <w:t>писок использованной литературы</w:t>
      </w:r>
      <w:bookmarkEnd w:id="20"/>
    </w:p>
    <w:p w:rsidR="00B50164" w:rsidRDefault="00B50164" w:rsidP="002C1540"/>
    <w:p w:rsidR="002C1540" w:rsidRDefault="003305B0" w:rsidP="00B50164">
      <w:pPr>
        <w:pStyle w:val="a1"/>
      </w:pPr>
      <w:r w:rsidRPr="002C1540">
        <w:t>Приказ Минфина РФ от 29</w:t>
      </w:r>
      <w:r w:rsidR="002C1540">
        <w:t>.07.19</w:t>
      </w:r>
      <w:r w:rsidRPr="002C1540">
        <w:t>98 N 34н</w:t>
      </w:r>
      <w:r w:rsidR="002C1540">
        <w:t xml:space="preserve"> "</w:t>
      </w:r>
      <w:r w:rsidRPr="002C1540">
        <w:t>Об утверждении положения по ведению бухгалтерского учета и бухгалтерской отчетности в РФ</w:t>
      </w:r>
      <w:r w:rsidR="002C1540">
        <w:t>".</w:t>
      </w:r>
    </w:p>
    <w:p w:rsidR="002C1540" w:rsidRDefault="003305B0" w:rsidP="00B50164">
      <w:pPr>
        <w:pStyle w:val="a1"/>
      </w:pPr>
      <w:r w:rsidRPr="002C1540">
        <w:t>Кондраков Н</w:t>
      </w:r>
      <w:r w:rsidR="002C1540">
        <w:t>.П. "</w:t>
      </w:r>
      <w:r w:rsidRPr="002C1540">
        <w:t>Бухгалтерский учет</w:t>
      </w:r>
      <w:r w:rsidR="002C1540" w:rsidRPr="002C1540">
        <w:t xml:space="preserve">: </w:t>
      </w:r>
      <w:r w:rsidRPr="002C1540">
        <w:t>Учебное пособие</w:t>
      </w:r>
      <w:r w:rsidR="002C1540">
        <w:t xml:space="preserve">". </w:t>
      </w:r>
      <w:r w:rsidRPr="002C1540">
        <w:t>М</w:t>
      </w:r>
      <w:r w:rsidR="002C1540">
        <w:t>.: "</w:t>
      </w:r>
      <w:r w:rsidRPr="002C1540">
        <w:t>ИНФРА-М</w:t>
      </w:r>
      <w:r w:rsidR="002C1540">
        <w:t xml:space="preserve">", </w:t>
      </w:r>
      <w:r w:rsidRPr="002C1540">
        <w:t>200</w:t>
      </w:r>
      <w:r w:rsidR="007271DD" w:rsidRPr="002C1540">
        <w:t>8</w:t>
      </w:r>
      <w:r w:rsidR="002C1540" w:rsidRPr="002C1540">
        <w:t>;</w:t>
      </w:r>
    </w:p>
    <w:p w:rsidR="002C1540" w:rsidRDefault="003305B0" w:rsidP="00B50164">
      <w:pPr>
        <w:pStyle w:val="a1"/>
      </w:pPr>
      <w:r w:rsidRPr="002C1540">
        <w:t>Баканов М</w:t>
      </w:r>
      <w:r w:rsidR="002C1540">
        <w:t>.И. "</w:t>
      </w:r>
      <w:r w:rsidRPr="002C1540">
        <w:t>Экономический анализ в торговле</w:t>
      </w:r>
      <w:r w:rsidR="002C1540" w:rsidRPr="002C1540">
        <w:t xml:space="preserve">: </w:t>
      </w:r>
      <w:r w:rsidRPr="002C1540">
        <w:t>Учебное пособие</w:t>
      </w:r>
      <w:r w:rsidR="002C1540">
        <w:t xml:space="preserve">". </w:t>
      </w:r>
      <w:r w:rsidRPr="002C1540">
        <w:t>М</w:t>
      </w:r>
      <w:r w:rsidR="002C1540">
        <w:t>.: "</w:t>
      </w:r>
      <w:r w:rsidR="007271DD" w:rsidRPr="002C1540">
        <w:t>Финансы и статистика</w:t>
      </w:r>
      <w:r w:rsidR="002C1540">
        <w:t xml:space="preserve">", </w:t>
      </w:r>
      <w:r w:rsidR="007271DD" w:rsidRPr="002C1540">
        <w:t>2006</w:t>
      </w:r>
      <w:r w:rsidR="002C1540" w:rsidRPr="002C1540">
        <w:t>;</w:t>
      </w:r>
    </w:p>
    <w:p w:rsidR="002C1540" w:rsidRDefault="003305B0" w:rsidP="00B50164">
      <w:pPr>
        <w:pStyle w:val="a1"/>
      </w:pPr>
      <w:r w:rsidRPr="002C1540">
        <w:t>Макарьева В</w:t>
      </w:r>
      <w:r w:rsidR="002C1540">
        <w:t>.И. "</w:t>
      </w:r>
      <w:r w:rsidRPr="002C1540">
        <w:t>Анализ хозяйственной деятельности организации для бухгалтера и руководителя</w:t>
      </w:r>
      <w:r w:rsidR="002C1540">
        <w:t xml:space="preserve">". </w:t>
      </w:r>
      <w:r w:rsidR="007271DD" w:rsidRPr="002C1540">
        <w:t>М</w:t>
      </w:r>
      <w:r w:rsidR="002C1540">
        <w:t>.: "</w:t>
      </w:r>
      <w:r w:rsidR="007271DD" w:rsidRPr="002C1540">
        <w:t>Налоговый вестник</w:t>
      </w:r>
      <w:r w:rsidR="002C1540">
        <w:t xml:space="preserve">", </w:t>
      </w:r>
      <w:r w:rsidR="007271DD" w:rsidRPr="002C1540">
        <w:t>2007</w:t>
      </w:r>
      <w:r w:rsidR="002C1540" w:rsidRPr="002C1540">
        <w:t>;</w:t>
      </w:r>
    </w:p>
    <w:p w:rsidR="002C1540" w:rsidRDefault="003305B0" w:rsidP="00B50164">
      <w:pPr>
        <w:pStyle w:val="a1"/>
      </w:pPr>
      <w:r w:rsidRPr="002C1540">
        <w:t>Шеремет А</w:t>
      </w:r>
      <w:r w:rsidR="002C1540">
        <w:t xml:space="preserve">.Д. </w:t>
      </w:r>
      <w:r w:rsidRPr="002C1540">
        <w:t>Негашев Е</w:t>
      </w:r>
      <w:r w:rsidR="002C1540">
        <w:t>.В. "</w:t>
      </w:r>
      <w:r w:rsidRPr="002C1540">
        <w:t>Методика финансового анализ</w:t>
      </w:r>
      <w:r w:rsidR="007271DD" w:rsidRPr="002C1540">
        <w:t>а</w:t>
      </w:r>
      <w:r w:rsidR="002C1540">
        <w:t xml:space="preserve">". </w:t>
      </w:r>
      <w:r w:rsidR="007271DD" w:rsidRPr="002C1540">
        <w:t>М</w:t>
      </w:r>
      <w:r w:rsidR="002C1540">
        <w:t>.: "</w:t>
      </w:r>
      <w:r w:rsidR="007271DD" w:rsidRPr="002C1540">
        <w:t xml:space="preserve">ИНФРА </w:t>
      </w:r>
      <w:r w:rsidR="002C1540">
        <w:t>-</w:t>
      </w:r>
      <w:r w:rsidR="007271DD" w:rsidRPr="002C1540">
        <w:t xml:space="preserve"> М</w:t>
      </w:r>
      <w:r w:rsidR="002C1540">
        <w:t xml:space="preserve">", </w:t>
      </w:r>
      <w:r w:rsidR="007271DD" w:rsidRPr="002C1540">
        <w:t>2007</w:t>
      </w:r>
      <w:r w:rsidR="002C1540" w:rsidRPr="002C1540">
        <w:t>.</w:t>
      </w:r>
    </w:p>
    <w:p w:rsidR="002C1540" w:rsidRDefault="001B152E" w:rsidP="00B50164">
      <w:pPr>
        <w:pStyle w:val="a1"/>
      </w:pPr>
      <w:r w:rsidRPr="002C1540">
        <w:t>Василенко А</w:t>
      </w:r>
      <w:r w:rsidR="002C1540">
        <w:t xml:space="preserve">.М. </w:t>
      </w:r>
      <w:r w:rsidRPr="002C1540">
        <w:t>”Примеры комплексного анализа торговой организации</w:t>
      </w:r>
      <w:r w:rsidR="002C1540">
        <w:t>" // "</w:t>
      </w:r>
      <w:r w:rsidR="003305B0" w:rsidRPr="002C1540">
        <w:t>Бухгалтерский учет</w:t>
      </w:r>
      <w:r w:rsidR="002C1540">
        <w:t>" //,</w:t>
      </w:r>
      <w:r w:rsidR="003305B0" w:rsidRPr="002C1540">
        <w:t xml:space="preserve"> №8, </w:t>
      </w:r>
      <w:r w:rsidRPr="002C1540">
        <w:t>г</w:t>
      </w:r>
      <w:r w:rsidR="002C1540" w:rsidRPr="002C1540">
        <w:t xml:space="preserve">. </w:t>
      </w:r>
      <w:r w:rsidRPr="002C1540">
        <w:t>Москва, г</w:t>
      </w:r>
      <w:r w:rsidR="002C1540">
        <w:t>. 20</w:t>
      </w:r>
      <w:r w:rsidR="003305B0" w:rsidRPr="002C1540">
        <w:t>0</w:t>
      </w:r>
      <w:r w:rsidRPr="002C1540">
        <w:t>7</w:t>
      </w:r>
      <w:r w:rsidR="002C1540" w:rsidRPr="002C1540">
        <w:t>;</w:t>
      </w:r>
    </w:p>
    <w:p w:rsidR="002C1540" w:rsidRDefault="002C1540" w:rsidP="00B50164">
      <w:pPr>
        <w:pStyle w:val="a1"/>
      </w:pPr>
      <w:r>
        <w:t>"</w:t>
      </w:r>
      <w:r w:rsidR="003305B0" w:rsidRPr="002C1540">
        <w:t>Финансовая газета</w:t>
      </w:r>
      <w:r w:rsidRPr="002C1540">
        <w:t xml:space="preserve">. </w:t>
      </w:r>
      <w:r w:rsidR="003305B0" w:rsidRPr="002C1540">
        <w:t>Региональный выпуск</w:t>
      </w:r>
      <w:r>
        <w:t xml:space="preserve">", </w:t>
      </w:r>
      <w:r w:rsidR="003305B0" w:rsidRPr="002C1540">
        <w:t>№28, 200</w:t>
      </w:r>
      <w:r w:rsidR="001B152E" w:rsidRPr="002C1540">
        <w:t>7</w:t>
      </w:r>
      <w:r w:rsidRPr="002C1540">
        <w:t>;</w:t>
      </w:r>
    </w:p>
    <w:p w:rsidR="00B50164" w:rsidRDefault="00B50164" w:rsidP="002C1540">
      <w:pPr>
        <w:rPr>
          <w:b/>
          <w:bCs/>
        </w:rPr>
      </w:pPr>
    </w:p>
    <w:p w:rsidR="00B50164" w:rsidRDefault="00B50164" w:rsidP="002C1540">
      <w:pPr>
        <w:rPr>
          <w:b/>
          <w:bCs/>
        </w:rPr>
      </w:pPr>
    </w:p>
    <w:p w:rsidR="00B50164" w:rsidRDefault="00B50164" w:rsidP="002C1540">
      <w:pPr>
        <w:rPr>
          <w:b/>
          <w:bCs/>
        </w:rPr>
        <w:sectPr w:rsidR="00B50164" w:rsidSect="00826530">
          <w:headerReference w:type="default" r:id="rId7"/>
          <w:footerReference w:type="default" r:id="rId8"/>
          <w:footerReference w:type="first" r:id="rId9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81"/>
        </w:sectPr>
      </w:pPr>
    </w:p>
    <w:bookmarkEnd w:id="0"/>
    <w:bookmarkEnd w:id="1"/>
    <w:p w:rsidR="00EA68D3" w:rsidRDefault="00080EEA" w:rsidP="00080EEA">
      <w:r>
        <w:t xml:space="preserve">Таблица </w:t>
      </w:r>
      <w:r w:rsidR="00584BDF">
        <w:t>2</w:t>
      </w:r>
      <w: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994"/>
        <w:gridCol w:w="801"/>
        <w:gridCol w:w="897"/>
        <w:gridCol w:w="801"/>
        <w:gridCol w:w="897"/>
        <w:gridCol w:w="801"/>
        <w:gridCol w:w="897"/>
        <w:gridCol w:w="801"/>
        <w:gridCol w:w="897"/>
        <w:gridCol w:w="754"/>
        <w:gridCol w:w="793"/>
        <w:gridCol w:w="795"/>
        <w:gridCol w:w="793"/>
        <w:gridCol w:w="793"/>
        <w:gridCol w:w="790"/>
      </w:tblGrid>
      <w:tr w:rsidR="00E31BA1" w:rsidRPr="002C1540" w:rsidTr="00DE2AC6">
        <w:trPr>
          <w:trHeight w:val="250"/>
          <w:jc w:val="center"/>
        </w:trPr>
        <w:tc>
          <w:tcPr>
            <w:tcW w:w="772" w:type="pct"/>
            <w:vMerge w:val="restart"/>
            <w:shd w:val="clear" w:color="auto" w:fill="auto"/>
          </w:tcPr>
          <w:p w:rsidR="00E31BA1" w:rsidRPr="002C1540" w:rsidRDefault="00E31BA1" w:rsidP="009466DF">
            <w:pPr>
              <w:pStyle w:val="aff5"/>
            </w:pPr>
            <w:r w:rsidRPr="002C1540">
              <w:t>Статья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E31BA1" w:rsidRPr="002C1540" w:rsidRDefault="00E31BA1" w:rsidP="009466DF">
            <w:pPr>
              <w:pStyle w:val="aff5"/>
            </w:pPr>
            <w:r w:rsidRPr="002C1540">
              <w:t>Иденти-фикатор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E31BA1" w:rsidRPr="002C1540" w:rsidRDefault="00E31BA1" w:rsidP="009466DF">
            <w:pPr>
              <w:pStyle w:val="aff5"/>
            </w:pPr>
            <w:r w:rsidRPr="002C1540">
              <w:t>На начало 2006г</w:t>
            </w:r>
            <w:r w:rsidR="002C1540" w:rsidRPr="002C1540">
              <w:t xml:space="preserve">. 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E31BA1" w:rsidRPr="002C1540" w:rsidRDefault="00E31BA1" w:rsidP="009466DF">
            <w:pPr>
              <w:pStyle w:val="aff5"/>
            </w:pPr>
            <w:r w:rsidRPr="002C1540">
              <w:t>На конец 2006г</w:t>
            </w:r>
            <w:r w:rsidR="002C1540" w:rsidRPr="002C1540">
              <w:t xml:space="preserve">. 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E31BA1" w:rsidRPr="002C1540" w:rsidRDefault="00E31BA1" w:rsidP="009466DF">
            <w:pPr>
              <w:pStyle w:val="aff5"/>
            </w:pPr>
            <w:r w:rsidRPr="002C1540">
              <w:t>На конец 2007г</w:t>
            </w:r>
            <w:r w:rsidR="002C1540" w:rsidRPr="002C1540">
              <w:t xml:space="preserve">. 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E31BA1" w:rsidRPr="002C1540" w:rsidRDefault="00E31BA1" w:rsidP="009466DF">
            <w:pPr>
              <w:pStyle w:val="aff5"/>
            </w:pPr>
            <w:r w:rsidRPr="002C1540">
              <w:t>На конец 2008г</w:t>
            </w:r>
            <w:r w:rsidR="002C1540" w:rsidRPr="002C1540">
              <w:t xml:space="preserve">. </w:t>
            </w:r>
          </w:p>
        </w:tc>
        <w:tc>
          <w:tcPr>
            <w:tcW w:w="1595" w:type="pct"/>
            <w:gridSpan w:val="6"/>
            <w:shd w:val="clear" w:color="auto" w:fill="auto"/>
          </w:tcPr>
          <w:p w:rsidR="00E31BA1" w:rsidRPr="002C1540" w:rsidRDefault="00E31BA1" w:rsidP="009466DF">
            <w:pPr>
              <w:pStyle w:val="aff5"/>
            </w:pPr>
            <w:r w:rsidRPr="002C1540">
              <w:t>Изменение</w:t>
            </w:r>
          </w:p>
        </w:tc>
      </w:tr>
      <w:tr w:rsidR="00021C49" w:rsidRPr="002C1540" w:rsidTr="00DE2AC6">
        <w:trPr>
          <w:trHeight w:val="250"/>
          <w:jc w:val="center"/>
        </w:trPr>
        <w:tc>
          <w:tcPr>
            <w:tcW w:w="772" w:type="pct"/>
            <w:vMerge/>
            <w:shd w:val="clear" w:color="auto" w:fill="auto"/>
          </w:tcPr>
          <w:p w:rsidR="00021C49" w:rsidRPr="002C1540" w:rsidRDefault="00021C49" w:rsidP="009466DF">
            <w:pPr>
              <w:pStyle w:val="aff5"/>
            </w:pPr>
          </w:p>
        </w:tc>
        <w:tc>
          <w:tcPr>
            <w:tcW w:w="336" w:type="pct"/>
            <w:vMerge/>
            <w:shd w:val="clear" w:color="auto" w:fill="auto"/>
          </w:tcPr>
          <w:p w:rsidR="00021C49" w:rsidRPr="002C1540" w:rsidRDefault="00021C49" w:rsidP="009466DF">
            <w:pPr>
              <w:pStyle w:val="aff5"/>
            </w:pPr>
          </w:p>
        </w:tc>
        <w:tc>
          <w:tcPr>
            <w:tcW w:w="271" w:type="pct"/>
            <w:shd w:val="clear" w:color="auto" w:fill="auto"/>
          </w:tcPr>
          <w:p w:rsidR="00021C49" w:rsidRPr="002C1540" w:rsidRDefault="00035C6F" w:rsidP="009466DF">
            <w:pPr>
              <w:pStyle w:val="aff5"/>
            </w:pPr>
            <w:r w:rsidRPr="002C1540">
              <w:t>Абсол</w:t>
            </w:r>
            <w:r w:rsidR="002C1540" w:rsidRPr="002C1540">
              <w:t xml:space="preserve">. </w:t>
            </w:r>
            <w:r w:rsidRPr="002C1540">
              <w:t>Велич</w:t>
            </w:r>
            <w:r w:rsidR="002C1540" w:rsidRPr="002C1540">
              <w:t xml:space="preserve">. </w:t>
            </w:r>
          </w:p>
        </w:tc>
        <w:tc>
          <w:tcPr>
            <w:tcW w:w="303" w:type="pct"/>
            <w:shd w:val="clear" w:color="auto" w:fill="auto"/>
          </w:tcPr>
          <w:p w:rsidR="00021C49" w:rsidRPr="002C1540" w:rsidRDefault="00035C6F" w:rsidP="009466DF">
            <w:pPr>
              <w:pStyle w:val="aff5"/>
            </w:pPr>
            <w:r w:rsidRPr="002C1540">
              <w:t>Удельн</w:t>
            </w:r>
            <w:r w:rsidR="002C1540" w:rsidRPr="002C1540">
              <w:t xml:space="preserve">. </w:t>
            </w:r>
            <w:r w:rsidRPr="002C1540">
              <w:t>вес</w:t>
            </w:r>
          </w:p>
        </w:tc>
        <w:tc>
          <w:tcPr>
            <w:tcW w:w="271" w:type="pct"/>
            <w:shd w:val="clear" w:color="auto" w:fill="auto"/>
          </w:tcPr>
          <w:p w:rsidR="00021C49" w:rsidRPr="002C1540" w:rsidRDefault="00035C6F" w:rsidP="009466DF">
            <w:pPr>
              <w:pStyle w:val="aff5"/>
            </w:pPr>
            <w:r w:rsidRPr="002C1540">
              <w:t>Абсол</w:t>
            </w:r>
            <w:r w:rsidR="002C1540" w:rsidRPr="002C1540">
              <w:t xml:space="preserve">. </w:t>
            </w:r>
            <w:r w:rsidRPr="002C1540">
              <w:t>Велич</w:t>
            </w:r>
            <w:r w:rsidR="002C1540" w:rsidRPr="002C1540">
              <w:t xml:space="preserve">. </w:t>
            </w:r>
          </w:p>
        </w:tc>
        <w:tc>
          <w:tcPr>
            <w:tcW w:w="303" w:type="pct"/>
            <w:shd w:val="clear" w:color="auto" w:fill="auto"/>
          </w:tcPr>
          <w:p w:rsidR="00021C49" w:rsidRPr="002C1540" w:rsidRDefault="00035C6F" w:rsidP="009466DF">
            <w:pPr>
              <w:pStyle w:val="aff5"/>
            </w:pPr>
            <w:r w:rsidRPr="002C1540">
              <w:t>Удельн</w:t>
            </w:r>
            <w:r w:rsidR="002C1540" w:rsidRPr="002C1540">
              <w:t xml:space="preserve">. </w:t>
            </w:r>
            <w:r w:rsidRPr="002C1540">
              <w:t>вес</w:t>
            </w:r>
          </w:p>
        </w:tc>
        <w:tc>
          <w:tcPr>
            <w:tcW w:w="271" w:type="pct"/>
            <w:shd w:val="clear" w:color="auto" w:fill="auto"/>
          </w:tcPr>
          <w:p w:rsidR="00021C49" w:rsidRPr="002C1540" w:rsidRDefault="00035C6F" w:rsidP="009466DF">
            <w:pPr>
              <w:pStyle w:val="aff5"/>
            </w:pPr>
            <w:r w:rsidRPr="002C1540">
              <w:t>Абсол</w:t>
            </w:r>
            <w:r w:rsidR="002C1540" w:rsidRPr="002C1540">
              <w:t xml:space="preserve">. </w:t>
            </w:r>
            <w:r w:rsidRPr="002C1540">
              <w:t>Велич</w:t>
            </w:r>
            <w:r w:rsidR="002C1540" w:rsidRPr="002C1540">
              <w:t xml:space="preserve">. </w:t>
            </w:r>
          </w:p>
        </w:tc>
        <w:tc>
          <w:tcPr>
            <w:tcW w:w="303" w:type="pct"/>
            <w:shd w:val="clear" w:color="auto" w:fill="auto"/>
          </w:tcPr>
          <w:p w:rsidR="00021C49" w:rsidRPr="002C1540" w:rsidRDefault="00035C6F" w:rsidP="009466DF">
            <w:pPr>
              <w:pStyle w:val="aff5"/>
            </w:pPr>
            <w:r w:rsidRPr="002C1540">
              <w:t>Удельн</w:t>
            </w:r>
            <w:r w:rsidR="002C1540" w:rsidRPr="002C1540">
              <w:t xml:space="preserve">. </w:t>
            </w:r>
            <w:r w:rsidRPr="002C1540">
              <w:t>Вес</w:t>
            </w:r>
            <w:r w:rsidR="002C1540">
              <w:t xml:space="preserve"> (</w:t>
            </w:r>
            <w:r w:rsidRPr="002C1540">
              <w:t>%</w:t>
            </w:r>
            <w:r w:rsidR="002C1540" w:rsidRPr="002C1540">
              <w:t xml:space="preserve">) </w:t>
            </w:r>
          </w:p>
        </w:tc>
        <w:tc>
          <w:tcPr>
            <w:tcW w:w="271" w:type="pct"/>
            <w:shd w:val="clear" w:color="auto" w:fill="auto"/>
          </w:tcPr>
          <w:p w:rsidR="00021C49" w:rsidRPr="002C1540" w:rsidRDefault="00035C6F" w:rsidP="009466DF">
            <w:pPr>
              <w:pStyle w:val="aff5"/>
            </w:pPr>
            <w:r w:rsidRPr="002C1540">
              <w:t>Абсол</w:t>
            </w:r>
            <w:r w:rsidR="002C1540" w:rsidRPr="002C1540">
              <w:t xml:space="preserve">. </w:t>
            </w:r>
            <w:r w:rsidRPr="002C1540">
              <w:t>Велич</w:t>
            </w:r>
            <w:r w:rsidR="002C1540" w:rsidRPr="002C1540">
              <w:t xml:space="preserve">. </w:t>
            </w:r>
          </w:p>
        </w:tc>
        <w:tc>
          <w:tcPr>
            <w:tcW w:w="303" w:type="pct"/>
            <w:shd w:val="clear" w:color="auto" w:fill="auto"/>
          </w:tcPr>
          <w:p w:rsidR="00021C49" w:rsidRPr="002C1540" w:rsidRDefault="00035C6F" w:rsidP="009466DF">
            <w:pPr>
              <w:pStyle w:val="aff5"/>
            </w:pPr>
            <w:r w:rsidRPr="002C1540">
              <w:t>Удельн</w:t>
            </w:r>
            <w:r w:rsidR="002C1540" w:rsidRPr="002C1540">
              <w:t xml:space="preserve">. </w:t>
            </w:r>
            <w:r w:rsidRPr="002C1540">
              <w:t>вес</w:t>
            </w:r>
          </w:p>
        </w:tc>
        <w:tc>
          <w:tcPr>
            <w:tcW w:w="792" w:type="pct"/>
            <w:gridSpan w:val="3"/>
            <w:shd w:val="clear" w:color="auto" w:fill="auto"/>
          </w:tcPr>
          <w:p w:rsidR="00021C49" w:rsidRPr="002C1540" w:rsidRDefault="00021C49" w:rsidP="009466DF">
            <w:pPr>
              <w:pStyle w:val="aff5"/>
            </w:pPr>
            <w:r w:rsidRPr="002C1540">
              <w:t>Абсол</w:t>
            </w:r>
            <w:r w:rsidR="002C1540" w:rsidRPr="002C1540">
              <w:t xml:space="preserve">. </w:t>
            </w:r>
            <w:r w:rsidRPr="002C1540">
              <w:t>Велич</w:t>
            </w:r>
            <w:r w:rsidR="002C1540" w:rsidRPr="002C1540">
              <w:t>.</w:t>
            </w:r>
            <w:r w:rsidR="002C1540">
              <w:t xml:space="preserve"> (</w:t>
            </w:r>
            <w:r w:rsidRPr="002C1540">
              <w:t>соответственно по годам</w:t>
            </w:r>
            <w:r w:rsidR="002C1540" w:rsidRPr="002C1540">
              <w:t xml:space="preserve">) </w:t>
            </w:r>
          </w:p>
        </w:tc>
        <w:tc>
          <w:tcPr>
            <w:tcW w:w="803" w:type="pct"/>
            <w:gridSpan w:val="3"/>
            <w:shd w:val="clear" w:color="auto" w:fill="auto"/>
          </w:tcPr>
          <w:p w:rsidR="00021C49" w:rsidRPr="002C1540" w:rsidRDefault="00021C49" w:rsidP="009466DF">
            <w:pPr>
              <w:pStyle w:val="aff5"/>
            </w:pPr>
            <w:r w:rsidRPr="002C1540">
              <w:t>%</w:t>
            </w:r>
            <w:r w:rsidR="002C1540">
              <w:t xml:space="preserve"> (</w:t>
            </w:r>
            <w:r w:rsidRPr="002C1540">
              <w:t>соответственно по годам</w:t>
            </w:r>
            <w:r w:rsidR="002C1540" w:rsidRPr="002C1540">
              <w:t xml:space="preserve">) </w:t>
            </w:r>
          </w:p>
        </w:tc>
      </w:tr>
      <w:tr w:rsidR="00284BEE" w:rsidRPr="002C1540" w:rsidTr="00DE2AC6">
        <w:trPr>
          <w:trHeight w:val="30"/>
          <w:jc w:val="center"/>
        </w:trPr>
        <w:tc>
          <w:tcPr>
            <w:tcW w:w="772" w:type="pct"/>
            <w:shd w:val="clear" w:color="auto" w:fill="auto"/>
          </w:tcPr>
          <w:p w:rsidR="00284BEE" w:rsidRPr="00DE2AC6" w:rsidRDefault="00284BEE" w:rsidP="009466DF">
            <w:pPr>
              <w:pStyle w:val="aff5"/>
              <w:rPr>
                <w:b/>
                <w:bCs/>
              </w:rPr>
            </w:pPr>
            <w:r w:rsidRPr="00DE2AC6">
              <w:rPr>
                <w:b/>
                <w:bCs/>
              </w:rPr>
              <w:t>Актив</w:t>
            </w:r>
          </w:p>
          <w:p w:rsidR="00284BEE" w:rsidRPr="002C1540" w:rsidRDefault="00284BEE" w:rsidP="009466DF">
            <w:pPr>
              <w:pStyle w:val="aff5"/>
            </w:pPr>
            <w:r w:rsidRPr="002C1540">
              <w:t>I</w:t>
            </w:r>
            <w:r w:rsidR="002C1540" w:rsidRPr="002C1540">
              <w:t xml:space="preserve">. </w:t>
            </w:r>
            <w:r w:rsidRPr="002C1540">
              <w:t>Внеоборотные активы</w:t>
            </w:r>
          </w:p>
          <w:p w:rsidR="002C1540" w:rsidRDefault="00284BEE" w:rsidP="009466DF">
            <w:pPr>
              <w:pStyle w:val="aff5"/>
            </w:pPr>
            <w:r w:rsidRPr="002C1540">
              <w:t>Основные ср-ва</w:t>
            </w:r>
            <w:r w:rsidR="002C1540">
              <w:t xml:space="preserve"> (</w:t>
            </w:r>
            <w:r w:rsidRPr="002C1540">
              <w:t>стр</w:t>
            </w:r>
            <w:r w:rsidR="002C1540">
              <w:t>.1</w:t>
            </w:r>
            <w:r w:rsidRPr="002C1540">
              <w:t>20</w:t>
            </w:r>
            <w:r w:rsidR="002C1540" w:rsidRPr="002C1540">
              <w:t>)</w:t>
            </w:r>
          </w:p>
          <w:p w:rsidR="00284BEE" w:rsidRPr="002C1540" w:rsidRDefault="00284BEE" w:rsidP="009466DF">
            <w:pPr>
              <w:pStyle w:val="aff5"/>
            </w:pPr>
            <w:r w:rsidRPr="002C1540">
              <w:t>Прочие внеоборотные активы</w:t>
            </w:r>
            <w:r w:rsidR="002C1540">
              <w:t xml:space="preserve"> (</w:t>
            </w:r>
            <w:r w:rsidRPr="002C1540">
              <w:t>стр</w:t>
            </w:r>
            <w:r w:rsidR="002C1540">
              <w:t>.1</w:t>
            </w:r>
            <w:r w:rsidRPr="002C1540">
              <w:t>10 + стр</w:t>
            </w:r>
            <w:r w:rsidR="002C1540">
              <w:t>.1</w:t>
            </w:r>
            <w:r w:rsidRPr="002C1540">
              <w:t>30 + стр</w:t>
            </w:r>
            <w:r w:rsidR="002C1540">
              <w:t>.1</w:t>
            </w:r>
            <w:r w:rsidRPr="002C1540">
              <w:t>40 + стр</w:t>
            </w:r>
            <w:r w:rsidR="002C1540">
              <w:t>.1</w:t>
            </w:r>
            <w:r w:rsidRPr="002C1540">
              <w:t>50</w:t>
            </w:r>
            <w:r w:rsidR="002C1540" w:rsidRPr="002C1540">
              <w:t xml:space="preserve">) </w:t>
            </w:r>
          </w:p>
        </w:tc>
        <w:tc>
          <w:tcPr>
            <w:tcW w:w="336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284BEE" w:rsidP="009466DF">
            <w:pPr>
              <w:pStyle w:val="aff5"/>
            </w:pPr>
            <w:r w:rsidRPr="002C1540">
              <w:t>ОС</w:t>
            </w:r>
          </w:p>
          <w:p w:rsidR="002C1540" w:rsidRPr="002C1540" w:rsidRDefault="00284BEE" w:rsidP="009466DF">
            <w:pPr>
              <w:pStyle w:val="aff5"/>
            </w:pPr>
            <w:r w:rsidRPr="002C1540">
              <w:t>ПВ</w:t>
            </w:r>
          </w:p>
          <w:p w:rsidR="00284BEE" w:rsidRPr="002C1540" w:rsidRDefault="00284BEE" w:rsidP="009466DF">
            <w:pPr>
              <w:pStyle w:val="aff5"/>
            </w:pPr>
          </w:p>
        </w:tc>
        <w:tc>
          <w:tcPr>
            <w:tcW w:w="271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D432D2" w:rsidP="009466DF">
            <w:pPr>
              <w:pStyle w:val="aff5"/>
            </w:pPr>
            <w:r w:rsidRPr="002C1540">
              <w:t>1306</w:t>
            </w:r>
          </w:p>
          <w:p w:rsidR="00D432D2" w:rsidRPr="002C1540" w:rsidRDefault="00D432D2" w:rsidP="009466DF">
            <w:pPr>
              <w:pStyle w:val="aff5"/>
            </w:pPr>
            <w:r w:rsidRPr="002C1540">
              <w:t>78</w:t>
            </w:r>
          </w:p>
          <w:p w:rsidR="00D432D2" w:rsidRPr="002C1540" w:rsidRDefault="00D432D2" w:rsidP="009466DF">
            <w:pPr>
              <w:pStyle w:val="aff5"/>
            </w:pPr>
          </w:p>
        </w:tc>
        <w:tc>
          <w:tcPr>
            <w:tcW w:w="303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D432D2" w:rsidP="009466DF">
            <w:pPr>
              <w:pStyle w:val="aff5"/>
            </w:pPr>
            <w:r w:rsidRPr="002C1540">
              <w:t>12,52</w:t>
            </w:r>
          </w:p>
          <w:p w:rsidR="00D432D2" w:rsidRPr="002C1540" w:rsidRDefault="00D432D2" w:rsidP="009466DF">
            <w:pPr>
              <w:pStyle w:val="aff5"/>
            </w:pPr>
            <w:r w:rsidRPr="002C1540">
              <w:t>0,74</w:t>
            </w:r>
          </w:p>
        </w:tc>
        <w:tc>
          <w:tcPr>
            <w:tcW w:w="271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321A0D" w:rsidP="009466DF">
            <w:pPr>
              <w:pStyle w:val="aff5"/>
            </w:pPr>
            <w:r w:rsidRPr="002C1540">
              <w:t>1980</w:t>
            </w:r>
          </w:p>
          <w:p w:rsidR="00321A0D" w:rsidRPr="002C1540" w:rsidRDefault="00321A0D" w:rsidP="009466DF">
            <w:pPr>
              <w:pStyle w:val="aff5"/>
            </w:pPr>
            <w:r w:rsidRPr="002C1540">
              <w:t>84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321A0D" w:rsidP="009466DF">
            <w:pPr>
              <w:pStyle w:val="aff5"/>
            </w:pPr>
            <w:r w:rsidRPr="002C1540">
              <w:t>16,22</w:t>
            </w:r>
          </w:p>
          <w:p w:rsidR="00321A0D" w:rsidRPr="002C1540" w:rsidRDefault="00321A0D" w:rsidP="009466DF">
            <w:pPr>
              <w:pStyle w:val="aff5"/>
            </w:pPr>
            <w:r w:rsidRPr="002C1540">
              <w:t>0,68</w:t>
            </w:r>
          </w:p>
        </w:tc>
        <w:tc>
          <w:tcPr>
            <w:tcW w:w="271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1519</w:t>
            </w:r>
          </w:p>
          <w:p w:rsidR="00284BEE" w:rsidRPr="002C1540" w:rsidRDefault="00035C6F" w:rsidP="009466DF">
            <w:pPr>
              <w:pStyle w:val="aff5"/>
            </w:pPr>
            <w:r w:rsidRPr="002C1540">
              <w:t>88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13,99</w:t>
            </w:r>
          </w:p>
          <w:p w:rsidR="00284BEE" w:rsidRPr="002C1540" w:rsidRDefault="00035C6F" w:rsidP="009466DF">
            <w:pPr>
              <w:pStyle w:val="aff5"/>
            </w:pPr>
            <w:r w:rsidRPr="002C1540">
              <w:t>0,81</w:t>
            </w:r>
          </w:p>
        </w:tc>
        <w:tc>
          <w:tcPr>
            <w:tcW w:w="271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2673</w:t>
            </w:r>
          </w:p>
          <w:p w:rsidR="00284BEE" w:rsidRPr="002C1540" w:rsidRDefault="00035C6F" w:rsidP="009466DF">
            <w:pPr>
              <w:pStyle w:val="aff5"/>
            </w:pPr>
            <w:r w:rsidRPr="002C1540">
              <w:t>113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16,22</w:t>
            </w:r>
          </w:p>
          <w:p w:rsidR="00284BEE" w:rsidRPr="002C1540" w:rsidRDefault="00035C6F" w:rsidP="009466DF">
            <w:pPr>
              <w:pStyle w:val="aff5"/>
            </w:pPr>
            <w:r w:rsidRPr="002C1540">
              <w:t>0,69</w:t>
            </w:r>
          </w:p>
        </w:tc>
        <w:tc>
          <w:tcPr>
            <w:tcW w:w="255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D432D2" w:rsidP="009466DF">
            <w:pPr>
              <w:pStyle w:val="aff5"/>
            </w:pPr>
            <w:r w:rsidRPr="002C1540">
              <w:t>+674</w:t>
            </w:r>
          </w:p>
          <w:p w:rsidR="00D432D2" w:rsidRPr="002C1540" w:rsidRDefault="00D432D2" w:rsidP="009466DF">
            <w:pPr>
              <w:pStyle w:val="aff5"/>
            </w:pPr>
            <w:r w:rsidRPr="002C1540">
              <w:t>+6</w:t>
            </w:r>
          </w:p>
          <w:p w:rsidR="00D432D2" w:rsidRPr="002C1540" w:rsidRDefault="00D432D2" w:rsidP="009466DF">
            <w:pPr>
              <w:pStyle w:val="aff5"/>
            </w:pPr>
          </w:p>
        </w:tc>
        <w:tc>
          <w:tcPr>
            <w:tcW w:w="268" w:type="pct"/>
            <w:shd w:val="clear" w:color="auto" w:fill="auto"/>
          </w:tcPr>
          <w:p w:rsidR="002C1540" w:rsidRDefault="002C1540" w:rsidP="009466DF">
            <w:pPr>
              <w:pStyle w:val="aff5"/>
            </w:pPr>
          </w:p>
          <w:p w:rsidR="002C1540" w:rsidRPr="002C1540" w:rsidRDefault="00321A0D" w:rsidP="009466DF">
            <w:pPr>
              <w:pStyle w:val="aff5"/>
            </w:pPr>
            <w:r w:rsidRPr="002C1540">
              <w:t>461</w:t>
            </w:r>
          </w:p>
          <w:p w:rsidR="00321A0D" w:rsidRPr="002C1540" w:rsidRDefault="00321A0D" w:rsidP="009466DF">
            <w:pPr>
              <w:pStyle w:val="aff5"/>
            </w:pPr>
            <w:r w:rsidRPr="002C1540">
              <w:t>+4</w:t>
            </w:r>
          </w:p>
        </w:tc>
        <w:tc>
          <w:tcPr>
            <w:tcW w:w="268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+1154</w:t>
            </w:r>
          </w:p>
          <w:p w:rsidR="00035C6F" w:rsidRPr="002C1540" w:rsidRDefault="00035C6F" w:rsidP="009466DF">
            <w:pPr>
              <w:pStyle w:val="aff5"/>
            </w:pPr>
            <w:r w:rsidRPr="002C1540">
              <w:t>+25</w:t>
            </w:r>
          </w:p>
        </w:tc>
        <w:tc>
          <w:tcPr>
            <w:tcW w:w="268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D432D2" w:rsidP="009466DF">
            <w:pPr>
              <w:pStyle w:val="aff5"/>
            </w:pPr>
            <w:r w:rsidRPr="002C1540">
              <w:t>37,84</w:t>
            </w:r>
          </w:p>
          <w:p w:rsidR="00D432D2" w:rsidRPr="002C1540" w:rsidRDefault="00D432D2" w:rsidP="009466DF">
            <w:pPr>
              <w:pStyle w:val="aff5"/>
            </w:pPr>
            <w:r w:rsidRPr="002C1540">
              <w:t>0,33</w:t>
            </w:r>
          </w:p>
        </w:tc>
        <w:tc>
          <w:tcPr>
            <w:tcW w:w="268" w:type="pct"/>
            <w:shd w:val="clear" w:color="auto" w:fill="auto"/>
          </w:tcPr>
          <w:p w:rsidR="002C1540" w:rsidRDefault="002C1540" w:rsidP="009466DF">
            <w:pPr>
              <w:pStyle w:val="aff5"/>
            </w:pPr>
          </w:p>
          <w:p w:rsidR="002C1540" w:rsidRPr="002C1540" w:rsidRDefault="00321A0D" w:rsidP="009466DF">
            <w:pPr>
              <w:pStyle w:val="aff5"/>
            </w:pPr>
            <w:r w:rsidRPr="002C1540">
              <w:t>34,30</w:t>
            </w:r>
          </w:p>
          <w:p w:rsidR="00321A0D" w:rsidRPr="002C1540" w:rsidRDefault="00321A0D" w:rsidP="009466DF">
            <w:pPr>
              <w:pStyle w:val="aff5"/>
            </w:pPr>
            <w:r w:rsidRPr="002C1540">
              <w:t>+0,29</w:t>
            </w:r>
          </w:p>
          <w:p w:rsidR="00321A0D" w:rsidRPr="002C1540" w:rsidRDefault="00321A0D" w:rsidP="009466DF">
            <w:pPr>
              <w:pStyle w:val="aff5"/>
            </w:pPr>
          </w:p>
        </w:tc>
        <w:tc>
          <w:tcPr>
            <w:tcW w:w="266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20,55</w:t>
            </w:r>
          </w:p>
          <w:p w:rsidR="00035C6F" w:rsidRPr="002C1540" w:rsidRDefault="00035C6F" w:rsidP="009466DF">
            <w:pPr>
              <w:pStyle w:val="aff5"/>
            </w:pPr>
            <w:r w:rsidRPr="002C1540">
              <w:t>0,45</w:t>
            </w:r>
          </w:p>
        </w:tc>
      </w:tr>
      <w:tr w:rsidR="00284BEE" w:rsidRPr="002C1540" w:rsidTr="00DE2AC6">
        <w:trPr>
          <w:trHeight w:val="23"/>
          <w:jc w:val="center"/>
        </w:trPr>
        <w:tc>
          <w:tcPr>
            <w:tcW w:w="772" w:type="pct"/>
            <w:shd w:val="clear" w:color="auto" w:fill="auto"/>
          </w:tcPr>
          <w:p w:rsidR="00284BEE" w:rsidRPr="002C1540" w:rsidRDefault="00284BEE" w:rsidP="009466DF">
            <w:pPr>
              <w:pStyle w:val="aff5"/>
            </w:pPr>
            <w:r w:rsidRPr="002C1540">
              <w:t>Итого по разделу I</w:t>
            </w:r>
          </w:p>
        </w:tc>
        <w:tc>
          <w:tcPr>
            <w:tcW w:w="336" w:type="pct"/>
            <w:shd w:val="clear" w:color="auto" w:fill="auto"/>
          </w:tcPr>
          <w:p w:rsidR="00284BEE" w:rsidRPr="002C1540" w:rsidRDefault="00284BEE" w:rsidP="009466DF">
            <w:pPr>
              <w:pStyle w:val="aff5"/>
            </w:pPr>
            <w:r w:rsidRPr="002C1540">
              <w:t>ВА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1384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13,27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2064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16,91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1607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14,80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2786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16,91</w:t>
            </w:r>
          </w:p>
        </w:tc>
        <w:tc>
          <w:tcPr>
            <w:tcW w:w="255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+680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-457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+1179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38,18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-34,00</w:t>
            </w:r>
          </w:p>
        </w:tc>
        <w:tc>
          <w:tcPr>
            <w:tcW w:w="266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21,00</w:t>
            </w:r>
          </w:p>
        </w:tc>
      </w:tr>
      <w:tr w:rsidR="00284BEE" w:rsidRPr="002C1540" w:rsidTr="00DE2AC6">
        <w:trPr>
          <w:trHeight w:val="23"/>
          <w:jc w:val="center"/>
        </w:trPr>
        <w:tc>
          <w:tcPr>
            <w:tcW w:w="772" w:type="pct"/>
            <w:shd w:val="clear" w:color="auto" w:fill="auto"/>
          </w:tcPr>
          <w:p w:rsidR="00284BEE" w:rsidRPr="002C1540" w:rsidRDefault="00284BEE" w:rsidP="009466DF">
            <w:pPr>
              <w:pStyle w:val="aff5"/>
            </w:pPr>
            <w:r w:rsidRPr="002C1540">
              <w:t>II</w:t>
            </w:r>
            <w:r w:rsidR="002C1540" w:rsidRPr="002C1540">
              <w:t xml:space="preserve">. </w:t>
            </w:r>
            <w:r w:rsidRPr="002C1540">
              <w:t>Оборотные активы</w:t>
            </w:r>
          </w:p>
          <w:p w:rsidR="002C1540" w:rsidRDefault="00284BEE" w:rsidP="009466DF">
            <w:pPr>
              <w:pStyle w:val="aff5"/>
            </w:pPr>
            <w:r w:rsidRPr="002C1540">
              <w:t>Запасы и прочие оборотные активы</w:t>
            </w:r>
            <w:r w:rsidR="002C1540">
              <w:t xml:space="preserve"> (</w:t>
            </w:r>
            <w:r w:rsidRPr="002C1540">
              <w:t>стр</w:t>
            </w:r>
            <w:r w:rsidR="002C1540">
              <w:t>.2</w:t>
            </w:r>
            <w:r w:rsidRPr="002C1540">
              <w:t>10 + стр</w:t>
            </w:r>
            <w:r w:rsidR="002C1540">
              <w:t>.2</w:t>
            </w:r>
            <w:r w:rsidRPr="002C1540">
              <w:t>20 + стр</w:t>
            </w:r>
            <w:r w:rsidR="002C1540">
              <w:t>.2</w:t>
            </w:r>
            <w:r w:rsidRPr="002C1540">
              <w:t>50 + стр</w:t>
            </w:r>
            <w:r w:rsidR="002C1540">
              <w:t>.2</w:t>
            </w:r>
            <w:r w:rsidRPr="002C1540">
              <w:t>70</w:t>
            </w:r>
            <w:r w:rsidR="002C1540" w:rsidRPr="002C1540">
              <w:t>)</w:t>
            </w:r>
          </w:p>
          <w:p w:rsidR="002C1540" w:rsidRDefault="00284BEE" w:rsidP="009466DF">
            <w:pPr>
              <w:pStyle w:val="aff5"/>
            </w:pPr>
            <w:r w:rsidRPr="002C1540">
              <w:t>Расчеты с дебиторами</w:t>
            </w:r>
            <w:r w:rsidR="002C1540">
              <w:t xml:space="preserve"> (</w:t>
            </w:r>
            <w:r w:rsidRPr="002C1540">
              <w:t>стр</w:t>
            </w:r>
            <w:r w:rsidR="002C1540">
              <w:t>.2</w:t>
            </w:r>
            <w:r w:rsidRPr="002C1540">
              <w:t>30 + стр</w:t>
            </w:r>
            <w:r w:rsidR="002C1540">
              <w:t>.2</w:t>
            </w:r>
            <w:r w:rsidRPr="002C1540">
              <w:t>40</w:t>
            </w:r>
            <w:r w:rsidR="002C1540" w:rsidRPr="002C1540">
              <w:t>)</w:t>
            </w:r>
          </w:p>
          <w:p w:rsidR="00284BEE" w:rsidRPr="002C1540" w:rsidRDefault="00284BEE" w:rsidP="009466DF">
            <w:pPr>
              <w:pStyle w:val="aff5"/>
            </w:pPr>
            <w:r w:rsidRPr="002C1540">
              <w:t>Денежные средства и их эквиваленты</w:t>
            </w:r>
            <w:r w:rsidR="002C1540">
              <w:t xml:space="preserve"> (</w:t>
            </w:r>
            <w:r w:rsidRPr="002C1540">
              <w:t>стр</w:t>
            </w:r>
            <w:r w:rsidR="002C1540">
              <w:t>.2</w:t>
            </w:r>
            <w:r w:rsidRPr="002C1540">
              <w:t>60</w:t>
            </w:r>
            <w:r w:rsidR="002C1540" w:rsidRPr="002C1540">
              <w:t xml:space="preserve">) </w:t>
            </w:r>
          </w:p>
        </w:tc>
        <w:tc>
          <w:tcPr>
            <w:tcW w:w="336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284BEE" w:rsidP="009466DF">
            <w:pPr>
              <w:pStyle w:val="aff5"/>
            </w:pPr>
            <w:r w:rsidRPr="002C1540">
              <w:t>ЗЗ</w:t>
            </w:r>
          </w:p>
          <w:p w:rsidR="002C1540" w:rsidRPr="002C1540" w:rsidRDefault="00284BEE" w:rsidP="009466DF">
            <w:pPr>
              <w:pStyle w:val="aff5"/>
            </w:pPr>
            <w:r w:rsidRPr="002C1540">
              <w:t>ДБ</w:t>
            </w:r>
          </w:p>
          <w:p w:rsidR="00284BEE" w:rsidRPr="002C1540" w:rsidRDefault="00284BEE" w:rsidP="009466DF">
            <w:pPr>
              <w:pStyle w:val="aff5"/>
            </w:pPr>
            <w:r w:rsidRPr="002C1540">
              <w:t>ДС</w:t>
            </w:r>
          </w:p>
        </w:tc>
        <w:tc>
          <w:tcPr>
            <w:tcW w:w="271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D432D2" w:rsidP="009466DF">
            <w:pPr>
              <w:pStyle w:val="aff5"/>
            </w:pPr>
            <w:r w:rsidRPr="002C1540">
              <w:t>6656</w:t>
            </w:r>
          </w:p>
          <w:p w:rsidR="002C1540" w:rsidRPr="002C1540" w:rsidRDefault="00D432D2" w:rsidP="009466DF">
            <w:pPr>
              <w:pStyle w:val="aff5"/>
            </w:pPr>
            <w:r w:rsidRPr="002C1540">
              <w:t>699</w:t>
            </w:r>
          </w:p>
          <w:p w:rsidR="00D432D2" w:rsidRPr="002C1540" w:rsidRDefault="00D432D2" w:rsidP="009466DF">
            <w:pPr>
              <w:pStyle w:val="aff5"/>
            </w:pPr>
            <w:r w:rsidRPr="002C1540">
              <w:t>1684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D432D2" w:rsidP="009466DF">
            <w:pPr>
              <w:pStyle w:val="aff5"/>
            </w:pPr>
            <w:r w:rsidRPr="002C1540">
              <w:t>63,85</w:t>
            </w:r>
          </w:p>
          <w:p w:rsidR="002C1540" w:rsidRPr="002C1540" w:rsidRDefault="00D432D2" w:rsidP="009466DF">
            <w:pPr>
              <w:pStyle w:val="aff5"/>
            </w:pPr>
            <w:r w:rsidRPr="002C1540">
              <w:t>6,70</w:t>
            </w:r>
          </w:p>
          <w:p w:rsidR="00D432D2" w:rsidRPr="002C1540" w:rsidRDefault="00D432D2" w:rsidP="009466DF">
            <w:pPr>
              <w:pStyle w:val="aff5"/>
            </w:pPr>
            <w:r w:rsidRPr="002C1540">
              <w:t>16,15</w:t>
            </w:r>
          </w:p>
        </w:tc>
        <w:tc>
          <w:tcPr>
            <w:tcW w:w="271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321A0D" w:rsidP="009466DF">
            <w:pPr>
              <w:pStyle w:val="aff5"/>
            </w:pPr>
            <w:r w:rsidRPr="002C1540">
              <w:t>7156</w:t>
            </w:r>
          </w:p>
          <w:p w:rsidR="002C1540" w:rsidRPr="002C1540" w:rsidRDefault="00321A0D" w:rsidP="009466DF">
            <w:pPr>
              <w:pStyle w:val="aff5"/>
            </w:pPr>
            <w:r w:rsidRPr="002C1540">
              <w:t>870</w:t>
            </w:r>
          </w:p>
          <w:p w:rsidR="00321A0D" w:rsidRPr="002C1540" w:rsidRDefault="00321A0D" w:rsidP="009466DF">
            <w:pPr>
              <w:pStyle w:val="aff5"/>
            </w:pPr>
            <w:r w:rsidRPr="002C1540">
              <w:t>2114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321A0D" w:rsidP="009466DF">
            <w:pPr>
              <w:pStyle w:val="aff5"/>
            </w:pPr>
            <w:r w:rsidRPr="002C1540">
              <w:t>58,63</w:t>
            </w:r>
          </w:p>
          <w:p w:rsidR="002C1540" w:rsidRPr="002C1540" w:rsidRDefault="00321A0D" w:rsidP="009466DF">
            <w:pPr>
              <w:pStyle w:val="aff5"/>
            </w:pPr>
            <w:r w:rsidRPr="002C1540">
              <w:t>7,12</w:t>
            </w:r>
          </w:p>
          <w:p w:rsidR="00321A0D" w:rsidRPr="002C1540" w:rsidRDefault="00321A0D" w:rsidP="009466DF">
            <w:pPr>
              <w:pStyle w:val="aff5"/>
            </w:pPr>
            <w:r w:rsidRPr="002C1540">
              <w:t>17,32</w:t>
            </w:r>
          </w:p>
        </w:tc>
        <w:tc>
          <w:tcPr>
            <w:tcW w:w="271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5592</w:t>
            </w:r>
          </w:p>
          <w:p w:rsidR="002C1540" w:rsidRPr="002C1540" w:rsidRDefault="00035C6F" w:rsidP="009466DF">
            <w:pPr>
              <w:pStyle w:val="aff5"/>
            </w:pPr>
            <w:r w:rsidRPr="002C1540">
              <w:t>1076</w:t>
            </w:r>
          </w:p>
          <w:p w:rsidR="00035C6F" w:rsidRPr="002C1540" w:rsidRDefault="00035C6F" w:rsidP="009466DF">
            <w:pPr>
              <w:pStyle w:val="aff5"/>
            </w:pPr>
            <w:r w:rsidRPr="002C1540">
              <w:t>2585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51,49</w:t>
            </w:r>
          </w:p>
          <w:p w:rsidR="002C1540" w:rsidRPr="002C1540" w:rsidRDefault="00035C6F" w:rsidP="009466DF">
            <w:pPr>
              <w:pStyle w:val="aff5"/>
            </w:pPr>
            <w:r w:rsidRPr="002C1540">
              <w:t>9,91</w:t>
            </w:r>
          </w:p>
          <w:p w:rsidR="00035C6F" w:rsidRPr="002C1540" w:rsidRDefault="00035C6F" w:rsidP="009466DF">
            <w:pPr>
              <w:pStyle w:val="aff5"/>
            </w:pPr>
            <w:r w:rsidRPr="002C1540">
              <w:t>23,80</w:t>
            </w:r>
          </w:p>
        </w:tc>
        <w:tc>
          <w:tcPr>
            <w:tcW w:w="271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9660</w:t>
            </w:r>
          </w:p>
          <w:p w:rsidR="002C1540" w:rsidRPr="002C1540" w:rsidRDefault="00035C6F" w:rsidP="009466DF">
            <w:pPr>
              <w:pStyle w:val="aff5"/>
            </w:pPr>
            <w:r w:rsidRPr="002C1540">
              <w:t>1175</w:t>
            </w:r>
          </w:p>
          <w:p w:rsidR="00035C6F" w:rsidRPr="002C1540" w:rsidRDefault="00035C6F" w:rsidP="009466DF">
            <w:pPr>
              <w:pStyle w:val="aff5"/>
            </w:pPr>
            <w:r w:rsidRPr="002C1540">
              <w:t>2854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58,63</w:t>
            </w:r>
          </w:p>
          <w:p w:rsidR="002C1540" w:rsidRPr="002C1540" w:rsidRDefault="00035C6F" w:rsidP="009466DF">
            <w:pPr>
              <w:pStyle w:val="aff5"/>
            </w:pPr>
            <w:r w:rsidRPr="002C1540">
              <w:t>7,13</w:t>
            </w:r>
          </w:p>
          <w:p w:rsidR="00035C6F" w:rsidRPr="002C1540" w:rsidRDefault="00035C6F" w:rsidP="009466DF">
            <w:pPr>
              <w:pStyle w:val="aff5"/>
            </w:pPr>
            <w:r w:rsidRPr="002C1540">
              <w:t>17,32</w:t>
            </w:r>
          </w:p>
        </w:tc>
        <w:tc>
          <w:tcPr>
            <w:tcW w:w="255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D432D2" w:rsidP="009466DF">
            <w:pPr>
              <w:pStyle w:val="aff5"/>
            </w:pPr>
            <w:r w:rsidRPr="002C1540">
              <w:t>+500</w:t>
            </w:r>
          </w:p>
          <w:p w:rsidR="002C1540" w:rsidRPr="002C1540" w:rsidRDefault="00D432D2" w:rsidP="009466DF">
            <w:pPr>
              <w:pStyle w:val="aff5"/>
            </w:pPr>
            <w:r w:rsidRPr="002C1540">
              <w:t>+171</w:t>
            </w:r>
          </w:p>
          <w:p w:rsidR="00D432D2" w:rsidRPr="002C1540" w:rsidRDefault="00D432D2" w:rsidP="009466DF">
            <w:pPr>
              <w:pStyle w:val="aff5"/>
            </w:pPr>
            <w:r w:rsidRPr="002C1540">
              <w:t>+430</w:t>
            </w:r>
          </w:p>
        </w:tc>
        <w:tc>
          <w:tcPr>
            <w:tcW w:w="268" w:type="pct"/>
            <w:shd w:val="clear" w:color="auto" w:fill="auto"/>
          </w:tcPr>
          <w:p w:rsidR="002C1540" w:rsidRDefault="002C1540" w:rsidP="009466DF">
            <w:pPr>
              <w:pStyle w:val="aff5"/>
            </w:pPr>
          </w:p>
          <w:p w:rsidR="002C1540" w:rsidRPr="002C1540" w:rsidRDefault="00321A0D" w:rsidP="009466DF">
            <w:pPr>
              <w:pStyle w:val="aff5"/>
            </w:pPr>
            <w:r w:rsidRPr="002C1540">
              <w:t>1564</w:t>
            </w:r>
          </w:p>
          <w:p w:rsidR="002C1540" w:rsidRPr="002C1540" w:rsidRDefault="00321A0D" w:rsidP="009466DF">
            <w:pPr>
              <w:pStyle w:val="aff5"/>
            </w:pPr>
            <w:r w:rsidRPr="002C1540">
              <w:t>+206</w:t>
            </w:r>
          </w:p>
          <w:p w:rsidR="00321A0D" w:rsidRPr="002C1540" w:rsidRDefault="00321A0D" w:rsidP="009466DF">
            <w:pPr>
              <w:pStyle w:val="aff5"/>
            </w:pPr>
            <w:r w:rsidRPr="002C1540">
              <w:t>+471</w:t>
            </w:r>
          </w:p>
        </w:tc>
        <w:tc>
          <w:tcPr>
            <w:tcW w:w="268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+4068</w:t>
            </w:r>
          </w:p>
          <w:p w:rsidR="002C1540" w:rsidRPr="002C1540" w:rsidRDefault="00035C6F" w:rsidP="009466DF">
            <w:pPr>
              <w:pStyle w:val="aff5"/>
            </w:pPr>
            <w:r w:rsidRPr="002C1540">
              <w:t>+99</w:t>
            </w:r>
          </w:p>
          <w:p w:rsidR="00035C6F" w:rsidRPr="002C1540" w:rsidRDefault="00035C6F" w:rsidP="009466DF">
            <w:pPr>
              <w:pStyle w:val="aff5"/>
            </w:pPr>
            <w:r w:rsidRPr="002C1540">
              <w:t>+269</w:t>
            </w:r>
          </w:p>
          <w:p w:rsidR="00035C6F" w:rsidRPr="002C1540" w:rsidRDefault="00035C6F" w:rsidP="009466DF">
            <w:pPr>
              <w:pStyle w:val="aff5"/>
            </w:pPr>
          </w:p>
        </w:tc>
        <w:tc>
          <w:tcPr>
            <w:tcW w:w="268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D432D2" w:rsidP="009466DF">
            <w:pPr>
              <w:pStyle w:val="aff5"/>
            </w:pPr>
            <w:r w:rsidRPr="002C1540">
              <w:t>28,07</w:t>
            </w:r>
          </w:p>
          <w:p w:rsidR="002C1540" w:rsidRPr="002C1540" w:rsidRDefault="00D432D2" w:rsidP="009466DF">
            <w:pPr>
              <w:pStyle w:val="aff5"/>
            </w:pPr>
            <w:r w:rsidRPr="002C1540">
              <w:t>9,60</w:t>
            </w:r>
          </w:p>
          <w:p w:rsidR="00D432D2" w:rsidRPr="002C1540" w:rsidRDefault="00D432D2" w:rsidP="009466DF">
            <w:pPr>
              <w:pStyle w:val="aff5"/>
            </w:pPr>
            <w:r w:rsidRPr="002C1540">
              <w:t>24,14</w:t>
            </w:r>
          </w:p>
        </w:tc>
        <w:tc>
          <w:tcPr>
            <w:tcW w:w="268" w:type="pct"/>
            <w:shd w:val="clear" w:color="auto" w:fill="auto"/>
          </w:tcPr>
          <w:p w:rsidR="002C1540" w:rsidRDefault="002C1540" w:rsidP="009466DF">
            <w:pPr>
              <w:pStyle w:val="aff5"/>
            </w:pPr>
          </w:p>
          <w:p w:rsidR="002C1540" w:rsidRPr="002C1540" w:rsidRDefault="00321A0D" w:rsidP="009466DF">
            <w:pPr>
              <w:pStyle w:val="aff5"/>
            </w:pPr>
            <w:r w:rsidRPr="002C1540">
              <w:t>116,3</w:t>
            </w:r>
          </w:p>
          <w:p w:rsidR="002C1540" w:rsidRPr="002C1540" w:rsidRDefault="00321A0D" w:rsidP="009466DF">
            <w:pPr>
              <w:pStyle w:val="aff5"/>
            </w:pPr>
            <w:r w:rsidRPr="002C1540">
              <w:t>+15,32</w:t>
            </w:r>
          </w:p>
          <w:p w:rsidR="00321A0D" w:rsidRPr="002C1540" w:rsidRDefault="00321A0D" w:rsidP="009466DF">
            <w:pPr>
              <w:pStyle w:val="aff5"/>
            </w:pPr>
            <w:r w:rsidRPr="002C1540">
              <w:t>+35,04</w:t>
            </w:r>
          </w:p>
          <w:p w:rsidR="00321A0D" w:rsidRPr="002C1540" w:rsidRDefault="00321A0D" w:rsidP="009466DF">
            <w:pPr>
              <w:pStyle w:val="aff5"/>
            </w:pPr>
          </w:p>
        </w:tc>
        <w:tc>
          <w:tcPr>
            <w:tcW w:w="266" w:type="pct"/>
            <w:shd w:val="clear" w:color="auto" w:fill="auto"/>
          </w:tcPr>
          <w:p w:rsidR="002C1540" w:rsidRPr="002C1540" w:rsidRDefault="002C1540" w:rsidP="009466DF">
            <w:pPr>
              <w:pStyle w:val="aff5"/>
            </w:pPr>
          </w:p>
          <w:p w:rsidR="002C1540" w:rsidRPr="002C1540" w:rsidRDefault="00035C6F" w:rsidP="009466DF">
            <w:pPr>
              <w:pStyle w:val="aff5"/>
            </w:pPr>
            <w:r w:rsidRPr="002C1540">
              <w:t>72,45</w:t>
            </w:r>
          </w:p>
          <w:p w:rsidR="002C1540" w:rsidRPr="002C1540" w:rsidRDefault="00035C6F" w:rsidP="009466DF">
            <w:pPr>
              <w:pStyle w:val="aff5"/>
            </w:pPr>
            <w:r w:rsidRPr="002C1540">
              <w:t>1,76</w:t>
            </w:r>
          </w:p>
          <w:p w:rsidR="00035C6F" w:rsidRPr="002C1540" w:rsidRDefault="00035C6F" w:rsidP="009466DF">
            <w:pPr>
              <w:pStyle w:val="aff5"/>
            </w:pPr>
            <w:r w:rsidRPr="002C1540">
              <w:t>4,79</w:t>
            </w:r>
          </w:p>
        </w:tc>
      </w:tr>
      <w:tr w:rsidR="00284BEE" w:rsidRPr="002C1540" w:rsidTr="00DE2AC6">
        <w:trPr>
          <w:trHeight w:val="23"/>
          <w:jc w:val="center"/>
        </w:trPr>
        <w:tc>
          <w:tcPr>
            <w:tcW w:w="772" w:type="pct"/>
            <w:shd w:val="clear" w:color="auto" w:fill="auto"/>
          </w:tcPr>
          <w:p w:rsidR="00284BEE" w:rsidRPr="002C1540" w:rsidRDefault="00284BEE" w:rsidP="009466DF">
            <w:pPr>
              <w:pStyle w:val="aff5"/>
            </w:pPr>
            <w:r w:rsidRPr="002C1540">
              <w:t>Итого по разделу II</w:t>
            </w:r>
          </w:p>
        </w:tc>
        <w:tc>
          <w:tcPr>
            <w:tcW w:w="336" w:type="pct"/>
            <w:shd w:val="clear" w:color="auto" w:fill="auto"/>
          </w:tcPr>
          <w:p w:rsidR="00284BEE" w:rsidRPr="002C1540" w:rsidRDefault="00284BEE" w:rsidP="009466DF">
            <w:pPr>
              <w:pStyle w:val="aff5"/>
            </w:pPr>
            <w:r w:rsidRPr="002C1540">
              <w:t>ОА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9039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86,73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10140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83,09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9253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85</w:t>
            </w:r>
            <w:r w:rsidR="002C1540">
              <w:t>, 20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13689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83,09</w:t>
            </w:r>
          </w:p>
        </w:tc>
        <w:tc>
          <w:tcPr>
            <w:tcW w:w="255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+1101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-887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+4436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61,82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-65,99</w:t>
            </w:r>
          </w:p>
        </w:tc>
        <w:tc>
          <w:tcPr>
            <w:tcW w:w="266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79,00</w:t>
            </w:r>
          </w:p>
        </w:tc>
      </w:tr>
      <w:tr w:rsidR="00284BEE" w:rsidRPr="002C1540" w:rsidTr="00DE2AC6">
        <w:trPr>
          <w:trHeight w:val="90"/>
          <w:jc w:val="center"/>
        </w:trPr>
        <w:tc>
          <w:tcPr>
            <w:tcW w:w="772" w:type="pct"/>
            <w:shd w:val="clear" w:color="auto" w:fill="auto"/>
          </w:tcPr>
          <w:p w:rsidR="00284BEE" w:rsidRPr="002C1540" w:rsidRDefault="00284BEE" w:rsidP="009466DF">
            <w:pPr>
              <w:pStyle w:val="aff5"/>
            </w:pPr>
            <w:r w:rsidRPr="002C1540">
              <w:t>Всего активов</w:t>
            </w:r>
          </w:p>
        </w:tc>
        <w:tc>
          <w:tcPr>
            <w:tcW w:w="336" w:type="pct"/>
            <w:shd w:val="clear" w:color="auto" w:fill="auto"/>
          </w:tcPr>
          <w:p w:rsidR="00284BEE" w:rsidRPr="002C1540" w:rsidRDefault="00284BEE" w:rsidP="009466DF">
            <w:pPr>
              <w:pStyle w:val="aff5"/>
            </w:pPr>
            <w:r w:rsidRPr="002C1540">
              <w:t>БА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10423</w:t>
            </w:r>
          </w:p>
        </w:tc>
        <w:tc>
          <w:tcPr>
            <w:tcW w:w="303" w:type="pct"/>
            <w:shd w:val="clear" w:color="auto" w:fill="auto"/>
          </w:tcPr>
          <w:p w:rsidR="00D432D2" w:rsidRPr="002C1540" w:rsidRDefault="00D432D2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12204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10860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271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16475</w:t>
            </w:r>
          </w:p>
        </w:tc>
        <w:tc>
          <w:tcPr>
            <w:tcW w:w="303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255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+1781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-1344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+5615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D432D2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268" w:type="pct"/>
            <w:shd w:val="clear" w:color="auto" w:fill="auto"/>
          </w:tcPr>
          <w:p w:rsidR="00284BEE" w:rsidRPr="002C1540" w:rsidRDefault="00321A0D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266" w:type="pct"/>
            <w:shd w:val="clear" w:color="auto" w:fill="auto"/>
          </w:tcPr>
          <w:p w:rsidR="00284BEE" w:rsidRPr="002C1540" w:rsidRDefault="00035C6F" w:rsidP="009466DF">
            <w:pPr>
              <w:pStyle w:val="aff5"/>
            </w:pPr>
            <w:r w:rsidRPr="002C1540">
              <w:t>100,0</w:t>
            </w:r>
          </w:p>
        </w:tc>
      </w:tr>
    </w:tbl>
    <w:p w:rsidR="00EA68D3" w:rsidRDefault="00EA68D3" w:rsidP="00080EEA"/>
    <w:p w:rsidR="00080EEA" w:rsidRPr="002C1540" w:rsidRDefault="00080EEA" w:rsidP="00080EEA">
      <w:r w:rsidRPr="002C1540">
        <w:t xml:space="preserve">Таблица </w:t>
      </w:r>
      <w:r w:rsidR="00584BDF">
        <w:t>3</w:t>
      </w:r>
      <w:r w:rsidRPr="002C1540">
        <w:t>. Анализ структуры привлеченных средств ООО</w:t>
      </w:r>
      <w:r>
        <w:t xml:space="preserve"> "</w:t>
      </w:r>
      <w:r w:rsidRPr="002C1540">
        <w:t>Алан</w:t>
      </w:r>
      <w:r>
        <w:t xml:space="preserve">" </w:t>
      </w:r>
      <w:r w:rsidRPr="002C1540">
        <w:t xml:space="preserve">за период 2006-2008 год. 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774"/>
        <w:gridCol w:w="886"/>
        <w:gridCol w:w="774"/>
        <w:gridCol w:w="886"/>
        <w:gridCol w:w="774"/>
        <w:gridCol w:w="886"/>
        <w:gridCol w:w="774"/>
        <w:gridCol w:w="886"/>
        <w:gridCol w:w="984"/>
        <w:gridCol w:w="984"/>
        <w:gridCol w:w="1065"/>
        <w:gridCol w:w="855"/>
        <w:gridCol w:w="978"/>
        <w:gridCol w:w="975"/>
      </w:tblGrid>
      <w:tr w:rsidR="00080EEA" w:rsidRPr="002C1540" w:rsidTr="00DE2AC6">
        <w:trPr>
          <w:jc w:val="center"/>
        </w:trPr>
        <w:tc>
          <w:tcPr>
            <w:tcW w:w="662" w:type="pct"/>
            <w:vMerge w:val="restar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Виды привлеченных средств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 xml:space="preserve">На начало 2006г. 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 xml:space="preserve">На конец 2006г. 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 xml:space="preserve">На конец 2007г. </w:t>
            </w:r>
          </w:p>
        </w:tc>
        <w:tc>
          <w:tcPr>
            <w:tcW w:w="577" w:type="pct"/>
            <w:gridSpan w:val="2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 xml:space="preserve">На конец 2008г. </w:t>
            </w:r>
          </w:p>
        </w:tc>
        <w:tc>
          <w:tcPr>
            <w:tcW w:w="1054" w:type="pct"/>
            <w:gridSpan w:val="3"/>
            <w:vMerge w:val="restar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Темпы роста соответственно,</w:t>
            </w:r>
            <w:r>
              <w:t xml:space="preserve"> </w:t>
            </w:r>
            <w:r w:rsidRPr="002C1540">
              <w:t>%</w:t>
            </w:r>
          </w:p>
        </w:tc>
        <w:tc>
          <w:tcPr>
            <w:tcW w:w="978" w:type="pct"/>
            <w:gridSpan w:val="3"/>
            <w:vMerge w:val="restar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Темпы прироста соответственно,</w:t>
            </w:r>
            <w:r>
              <w:t xml:space="preserve"> </w:t>
            </w:r>
            <w:r w:rsidRPr="002C1540">
              <w:t>%</w:t>
            </w:r>
          </w:p>
        </w:tc>
      </w:tr>
      <w:tr w:rsidR="00080EEA" w:rsidRPr="002C1540" w:rsidTr="00DE2AC6">
        <w:trPr>
          <w:jc w:val="center"/>
        </w:trPr>
        <w:tc>
          <w:tcPr>
            <w:tcW w:w="662" w:type="pct"/>
            <w:vMerge/>
            <w:shd w:val="clear" w:color="auto" w:fill="auto"/>
          </w:tcPr>
          <w:p w:rsidR="00080EEA" w:rsidRPr="002C1540" w:rsidRDefault="00080EEA" w:rsidP="00685EBD">
            <w:pPr>
              <w:pStyle w:val="aff5"/>
            </w:pP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 xml:space="preserve">Тыс. руб. </w:t>
            </w: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% к итогу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 xml:space="preserve">Тыс. руб. </w:t>
            </w: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% к итогу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 xml:space="preserve">Тыс. руб. </w:t>
            </w: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% к итогу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 xml:space="preserve">Тыс. руб. </w:t>
            </w: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% к итогу</w:t>
            </w:r>
          </w:p>
        </w:tc>
        <w:tc>
          <w:tcPr>
            <w:tcW w:w="1054" w:type="pct"/>
            <w:gridSpan w:val="3"/>
            <w:vMerge/>
            <w:shd w:val="clear" w:color="auto" w:fill="auto"/>
          </w:tcPr>
          <w:p w:rsidR="00080EEA" w:rsidRPr="002C1540" w:rsidRDefault="00080EEA" w:rsidP="00685EBD">
            <w:pPr>
              <w:pStyle w:val="aff5"/>
            </w:pPr>
          </w:p>
        </w:tc>
        <w:tc>
          <w:tcPr>
            <w:tcW w:w="978" w:type="pct"/>
            <w:gridSpan w:val="3"/>
            <w:vMerge/>
            <w:shd w:val="clear" w:color="auto" w:fill="auto"/>
          </w:tcPr>
          <w:p w:rsidR="00080EEA" w:rsidRPr="002C1540" w:rsidRDefault="00080EEA" w:rsidP="00685EBD">
            <w:pPr>
              <w:pStyle w:val="aff5"/>
            </w:pPr>
          </w:p>
        </w:tc>
      </w:tr>
      <w:tr w:rsidR="00080EEA" w:rsidRPr="002C1540" w:rsidTr="00DE2AC6">
        <w:trPr>
          <w:jc w:val="center"/>
        </w:trPr>
        <w:tc>
          <w:tcPr>
            <w:tcW w:w="662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Задолженность перед поставщиками и подрядчиками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Задолженность по оплате труда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Задолженность по социальному страхованию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Задолженность перед бюджетом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Задолженность прочим кредиторам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4584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24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8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115</w:t>
            </w:r>
          </w:p>
          <w:p w:rsidR="00080EEA" w:rsidRPr="002C1540" w:rsidRDefault="00080EEA" w:rsidP="00685EBD">
            <w:pPr>
              <w:pStyle w:val="aff5"/>
            </w:pP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96,77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0,5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0,14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0,17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2,43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6609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25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9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4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86</w:t>
            </w:r>
          </w:p>
          <w:p w:rsidR="00080EEA" w:rsidRPr="002C1540" w:rsidRDefault="00080EEA" w:rsidP="00685EBD">
            <w:pPr>
              <w:pStyle w:val="aff5"/>
            </w:pP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98,16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0,37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0,13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0,06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1,32</w:t>
            </w:r>
          </w:p>
          <w:p w:rsidR="00080EEA" w:rsidRPr="002C1540" w:rsidRDefault="00080EEA" w:rsidP="00685EBD">
            <w:pPr>
              <w:pStyle w:val="aff5"/>
            </w:pP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4858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21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12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225</w:t>
            </w:r>
          </w:p>
          <w:p w:rsidR="00080EEA" w:rsidRPr="002C1540" w:rsidRDefault="00080EEA" w:rsidP="00685EBD">
            <w:pPr>
              <w:pStyle w:val="aff5"/>
            </w:pP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94,77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0,41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0,23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</w:t>
            </w:r>
            <w:r>
              <w:t>, 20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4,39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8912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13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21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143</w:t>
            </w:r>
          </w:p>
          <w:p w:rsidR="00080EEA" w:rsidRPr="002C1540" w:rsidRDefault="00080EEA" w:rsidP="00685EBD">
            <w:pPr>
              <w:pStyle w:val="aff5"/>
            </w:pP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98,03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0,14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0,02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0,23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1,57</w:t>
            </w:r>
          </w:p>
          <w:p w:rsidR="00080EEA" w:rsidRPr="002C1540" w:rsidRDefault="00080EEA" w:rsidP="00685EBD">
            <w:pPr>
              <w:pStyle w:val="aff5"/>
            </w:pPr>
          </w:p>
        </w:tc>
        <w:tc>
          <w:tcPr>
            <w:tcW w:w="342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144,17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105,16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128,57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50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74,78</w:t>
            </w:r>
          </w:p>
        </w:tc>
        <w:tc>
          <w:tcPr>
            <w:tcW w:w="342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73,5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84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133,33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250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261,62</w:t>
            </w:r>
          </w:p>
          <w:p w:rsidR="00080EEA" w:rsidRPr="002C1540" w:rsidRDefault="00080EEA" w:rsidP="00685EBD">
            <w:pPr>
              <w:pStyle w:val="aff5"/>
            </w:pPr>
          </w:p>
        </w:tc>
        <w:tc>
          <w:tcPr>
            <w:tcW w:w="3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183,45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61,90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16,67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210,00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63,56</w:t>
            </w:r>
          </w:p>
        </w:tc>
        <w:tc>
          <w:tcPr>
            <w:tcW w:w="29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+44,17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+4,16</w:t>
            </w:r>
          </w:p>
          <w:p w:rsidR="00080EEA" w:rsidRDefault="00080EEA" w:rsidP="00685EBD">
            <w:pPr>
              <w:pStyle w:val="aff5"/>
            </w:pPr>
            <w:r w:rsidRPr="002C1540">
              <w:t>+28,57</w:t>
            </w:r>
          </w:p>
          <w:p w:rsidR="00080EEA" w:rsidRDefault="00080EEA" w:rsidP="00685EBD">
            <w:pPr>
              <w:pStyle w:val="aff5"/>
            </w:pPr>
            <w:r w:rsidRPr="002C1540">
              <w:t>50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25,22</w:t>
            </w:r>
          </w:p>
        </w:tc>
        <w:tc>
          <w:tcPr>
            <w:tcW w:w="340" w:type="pct"/>
            <w:shd w:val="clear" w:color="auto" w:fill="auto"/>
          </w:tcPr>
          <w:p w:rsidR="00080EEA" w:rsidRDefault="00080EEA" w:rsidP="00685EBD">
            <w:pPr>
              <w:pStyle w:val="aff5"/>
            </w:pPr>
            <w:r w:rsidRPr="002C1540">
              <w:t>-26,5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16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+33,33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+150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+161,62</w:t>
            </w:r>
          </w:p>
          <w:p w:rsidR="00080EEA" w:rsidRPr="002C1540" w:rsidRDefault="00080EEA" w:rsidP="00685EBD">
            <w:pPr>
              <w:pStyle w:val="aff5"/>
            </w:pPr>
          </w:p>
        </w:tc>
        <w:tc>
          <w:tcPr>
            <w:tcW w:w="341" w:type="pct"/>
            <w:shd w:val="clear" w:color="auto" w:fill="auto"/>
          </w:tcPr>
          <w:p w:rsidR="00080EEA" w:rsidRDefault="00080EEA" w:rsidP="00685EBD">
            <w:pPr>
              <w:pStyle w:val="aff5"/>
            </w:pPr>
            <w:r w:rsidRPr="002C1540">
              <w:t>+83,45</w:t>
            </w:r>
          </w:p>
          <w:p w:rsidR="00080EEA" w:rsidRDefault="00080EEA" w:rsidP="00685EBD">
            <w:pPr>
              <w:pStyle w:val="aff5"/>
            </w:pPr>
            <w:r w:rsidRPr="002C1540">
              <w:t>38,10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83,33</w:t>
            </w:r>
          </w:p>
          <w:p w:rsidR="00080EEA" w:rsidRDefault="00080EEA" w:rsidP="00685EBD">
            <w:pPr>
              <w:pStyle w:val="aff5"/>
            </w:pPr>
            <w:r w:rsidRPr="002C1540">
              <w:t>+110</w:t>
            </w:r>
          </w:p>
          <w:p w:rsidR="00080EEA" w:rsidRPr="002C1540" w:rsidRDefault="00080EEA" w:rsidP="00685EBD">
            <w:pPr>
              <w:pStyle w:val="aff5"/>
            </w:pPr>
            <w:r w:rsidRPr="002C1540">
              <w:t>36,44</w:t>
            </w:r>
          </w:p>
        </w:tc>
      </w:tr>
      <w:tr w:rsidR="00080EEA" w:rsidRPr="002C1540" w:rsidTr="00DE2AC6">
        <w:trPr>
          <w:jc w:val="center"/>
        </w:trPr>
        <w:tc>
          <w:tcPr>
            <w:tcW w:w="662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Итого привлеченных средств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4738</w:t>
            </w: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100,0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6733</w:t>
            </w: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100,0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5126</w:t>
            </w: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100,0</w:t>
            </w:r>
          </w:p>
        </w:tc>
        <w:tc>
          <w:tcPr>
            <w:tcW w:w="2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9091</w:t>
            </w:r>
          </w:p>
        </w:tc>
        <w:tc>
          <w:tcPr>
            <w:tcW w:w="30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100,0</w:t>
            </w:r>
          </w:p>
        </w:tc>
        <w:tc>
          <w:tcPr>
            <w:tcW w:w="342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142,1</w:t>
            </w:r>
          </w:p>
        </w:tc>
        <w:tc>
          <w:tcPr>
            <w:tcW w:w="342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76,13</w:t>
            </w:r>
          </w:p>
        </w:tc>
        <w:tc>
          <w:tcPr>
            <w:tcW w:w="369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177,35</w:t>
            </w:r>
          </w:p>
        </w:tc>
        <w:tc>
          <w:tcPr>
            <w:tcW w:w="297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42,1</w:t>
            </w:r>
          </w:p>
        </w:tc>
        <w:tc>
          <w:tcPr>
            <w:tcW w:w="340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-23,87</w:t>
            </w:r>
          </w:p>
        </w:tc>
        <w:tc>
          <w:tcPr>
            <w:tcW w:w="341" w:type="pct"/>
            <w:shd w:val="clear" w:color="auto" w:fill="auto"/>
          </w:tcPr>
          <w:p w:rsidR="00080EEA" w:rsidRPr="002C1540" w:rsidRDefault="00080EEA" w:rsidP="00685EBD">
            <w:pPr>
              <w:pStyle w:val="aff5"/>
            </w:pPr>
            <w:r w:rsidRPr="002C1540">
              <w:t>+77,35</w:t>
            </w:r>
          </w:p>
        </w:tc>
      </w:tr>
    </w:tbl>
    <w:p w:rsidR="00080EEA" w:rsidRDefault="00080EEA" w:rsidP="00080EEA"/>
    <w:p w:rsidR="00080EEA" w:rsidRDefault="00080EEA" w:rsidP="00080EEA">
      <w:r>
        <w:t xml:space="preserve">Таблица </w:t>
      </w:r>
      <w:r w:rsidR="00584BDF">
        <w:t>4</w:t>
      </w:r>
      <w:r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967"/>
        <w:gridCol w:w="801"/>
        <w:gridCol w:w="896"/>
        <w:gridCol w:w="840"/>
        <w:gridCol w:w="831"/>
        <w:gridCol w:w="68"/>
        <w:gridCol w:w="772"/>
        <w:gridCol w:w="30"/>
        <w:gridCol w:w="896"/>
        <w:gridCol w:w="56"/>
        <w:gridCol w:w="748"/>
        <w:gridCol w:w="92"/>
        <w:gridCol w:w="810"/>
        <w:gridCol w:w="30"/>
        <w:gridCol w:w="645"/>
        <w:gridCol w:w="77"/>
        <w:gridCol w:w="674"/>
        <w:gridCol w:w="62"/>
        <w:gridCol w:w="642"/>
        <w:gridCol w:w="109"/>
        <w:gridCol w:w="878"/>
        <w:gridCol w:w="893"/>
        <w:gridCol w:w="757"/>
      </w:tblGrid>
      <w:tr w:rsidR="00080EEA" w:rsidRPr="002C1540" w:rsidTr="00DE2AC6">
        <w:trPr>
          <w:trHeight w:val="250"/>
          <w:jc w:val="center"/>
        </w:trPr>
        <w:tc>
          <w:tcPr>
            <w:tcW w:w="748" w:type="pct"/>
            <w:vMerge w:val="restar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Статья</w:t>
            </w:r>
          </w:p>
        </w:tc>
        <w:tc>
          <w:tcPr>
            <w:tcW w:w="327" w:type="pct"/>
            <w:vMerge w:val="restar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Иденти-фикатор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На начало 2006г. </w:t>
            </w:r>
          </w:p>
        </w:tc>
        <w:tc>
          <w:tcPr>
            <w:tcW w:w="565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На конец 2006г. </w:t>
            </w:r>
          </w:p>
        </w:tc>
        <w:tc>
          <w:tcPr>
            <w:tcW w:w="616" w:type="pct"/>
            <w:gridSpan w:val="5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На конец 2007г. </w:t>
            </w:r>
          </w:p>
        </w:tc>
        <w:tc>
          <w:tcPr>
            <w:tcW w:w="568" w:type="pct"/>
            <w:gridSpan w:val="4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На конец 2008г. </w:t>
            </w:r>
          </w:p>
        </w:tc>
        <w:tc>
          <w:tcPr>
            <w:tcW w:w="1602" w:type="pct"/>
            <w:gridSpan w:val="9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Изменение</w:t>
            </w:r>
          </w:p>
        </w:tc>
      </w:tr>
      <w:tr w:rsidR="00080EEA" w:rsidRPr="002C1540" w:rsidTr="00DE2AC6">
        <w:trPr>
          <w:trHeight w:val="250"/>
          <w:jc w:val="center"/>
        </w:trPr>
        <w:tc>
          <w:tcPr>
            <w:tcW w:w="748" w:type="pct"/>
            <w:vMerge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</w:tc>
        <w:tc>
          <w:tcPr>
            <w:tcW w:w="327" w:type="pct"/>
            <w:vMerge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</w:tc>
        <w:tc>
          <w:tcPr>
            <w:tcW w:w="27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Абсол. Велич. </w:t>
            </w: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Удельн. вес</w:t>
            </w:r>
          </w:p>
        </w:tc>
        <w:tc>
          <w:tcPr>
            <w:tcW w:w="284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Абсол. Велич. </w:t>
            </w:r>
          </w:p>
        </w:tc>
        <w:tc>
          <w:tcPr>
            <w:tcW w:w="28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Удельн. вес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Абсол. Велич. </w:t>
            </w:r>
          </w:p>
        </w:tc>
        <w:tc>
          <w:tcPr>
            <w:tcW w:w="332" w:type="pct"/>
            <w:gridSpan w:val="3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Удельн. Вес</w:t>
            </w:r>
            <w:r>
              <w:t xml:space="preserve"> (</w:t>
            </w:r>
            <w:r w:rsidRPr="002C1540">
              <w:t xml:space="preserve">%) 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Абсол. Велич. 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Удельн. вес</w:t>
            </w:r>
          </w:p>
        </w:tc>
        <w:tc>
          <w:tcPr>
            <w:tcW w:w="710" w:type="pct"/>
            <w:gridSpan w:val="5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Абсол. Велич.</w:t>
            </w:r>
            <w:r>
              <w:t xml:space="preserve"> (</w:t>
            </w:r>
            <w:r w:rsidRPr="002C1540">
              <w:t xml:space="preserve">соответственно по годам) </w:t>
            </w:r>
          </w:p>
        </w:tc>
        <w:tc>
          <w:tcPr>
            <w:tcW w:w="892" w:type="pct"/>
            <w:gridSpan w:val="4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%</w:t>
            </w:r>
            <w:r>
              <w:t xml:space="preserve"> (</w:t>
            </w:r>
            <w:r w:rsidRPr="002C1540">
              <w:t xml:space="preserve">соответственно по годам) </w:t>
            </w:r>
          </w:p>
        </w:tc>
      </w:tr>
      <w:tr w:rsidR="00080EEA" w:rsidRPr="002C1540" w:rsidTr="00DE2AC6">
        <w:trPr>
          <w:trHeight w:val="30"/>
          <w:jc w:val="center"/>
        </w:trPr>
        <w:tc>
          <w:tcPr>
            <w:tcW w:w="74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DE2AC6">
              <w:rPr>
                <w:b/>
                <w:bCs/>
              </w:rPr>
              <w:t>Пассив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I</w:t>
            </w:r>
            <w:r w:rsidRPr="00DE2AC6">
              <w:rPr>
                <w:lang w:val="en-US"/>
              </w:rPr>
              <w:t>II</w:t>
            </w:r>
            <w:r w:rsidRPr="002C1540">
              <w:t>. Капитал и резервы</w:t>
            </w:r>
          </w:p>
          <w:p w:rsidR="00080EEA" w:rsidRDefault="00080EEA" w:rsidP="00080EEA">
            <w:pPr>
              <w:pStyle w:val="aff5"/>
            </w:pPr>
            <w:r w:rsidRPr="002C1540">
              <w:t>Устав. капитал</w:t>
            </w:r>
            <w:r>
              <w:t xml:space="preserve"> (</w:t>
            </w:r>
            <w:r w:rsidRPr="002C1540">
              <w:t>стр</w:t>
            </w:r>
            <w:r>
              <w:t>.4</w:t>
            </w:r>
            <w:r w:rsidRPr="002C1540">
              <w:t>10)</w:t>
            </w:r>
          </w:p>
          <w:p w:rsidR="00080EEA" w:rsidRDefault="00080EEA" w:rsidP="00080EEA">
            <w:pPr>
              <w:pStyle w:val="aff5"/>
            </w:pPr>
            <w:r w:rsidRPr="002C1540">
              <w:t>Добав. капитал</w:t>
            </w:r>
            <w:r>
              <w:t xml:space="preserve"> (</w:t>
            </w:r>
            <w:r w:rsidRPr="002C1540">
              <w:t>стр</w:t>
            </w:r>
            <w:r>
              <w:t>.4</w:t>
            </w:r>
            <w:r w:rsidRPr="002C1540">
              <w:t>20)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Резерв. капитал</w:t>
            </w:r>
            <w:r>
              <w:t xml:space="preserve"> (</w:t>
            </w:r>
            <w:r w:rsidRPr="002C1540">
              <w:t>стр</w:t>
            </w:r>
            <w:r>
              <w:t>.4</w:t>
            </w:r>
            <w:r w:rsidRPr="002C1540">
              <w:t xml:space="preserve">30) </w:t>
            </w:r>
          </w:p>
        </w:tc>
        <w:tc>
          <w:tcPr>
            <w:tcW w:w="327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УК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ДК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РК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27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3096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651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1172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29,70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6,24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11,24</w:t>
            </w:r>
          </w:p>
        </w:tc>
        <w:tc>
          <w:tcPr>
            <w:tcW w:w="284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2914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651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1030</w:t>
            </w:r>
          </w:p>
        </w:tc>
        <w:tc>
          <w:tcPr>
            <w:tcW w:w="28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23,87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5,33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8,43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4162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651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779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332" w:type="pct"/>
            <w:gridSpan w:val="3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38,32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5,99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7,17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4162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651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2341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25,26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3,95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14,21</w:t>
            </w:r>
          </w:p>
        </w:tc>
        <w:tc>
          <w:tcPr>
            <w:tcW w:w="218" w:type="pct"/>
            <w:shd w:val="clear" w:color="auto" w:fill="auto"/>
          </w:tcPr>
          <w:p w:rsidR="00080EEA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182</w:t>
            </w:r>
          </w:p>
          <w:p w:rsidR="00080EEA" w:rsidRDefault="00080EEA" w:rsidP="00080EEA">
            <w:pPr>
              <w:pStyle w:val="aff5"/>
            </w:pPr>
            <w:r w:rsidRPr="002C1540">
              <w:t>0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142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+124</w:t>
            </w:r>
          </w:p>
          <w:p w:rsidR="00080EEA" w:rsidRDefault="00080EEA" w:rsidP="00080EEA">
            <w:pPr>
              <w:pStyle w:val="aff5"/>
            </w:pPr>
            <w:r w:rsidRPr="002C1540">
              <w:t>+8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125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0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0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+1562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334" w:type="pct"/>
            <w:gridSpan w:val="2"/>
            <w:shd w:val="clear" w:color="auto" w:fill="auto"/>
          </w:tcPr>
          <w:p w:rsidR="00080EEA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10,21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0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0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302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+92,85</w:t>
            </w:r>
          </w:p>
          <w:p w:rsidR="00080EEA" w:rsidRDefault="00080EEA" w:rsidP="00080EEA">
            <w:pPr>
              <w:pStyle w:val="aff5"/>
            </w:pPr>
            <w:r w:rsidRPr="002C1540">
              <w:t>0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18,67</w:t>
            </w:r>
          </w:p>
        </w:tc>
        <w:tc>
          <w:tcPr>
            <w:tcW w:w="256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0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0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27,82</w:t>
            </w:r>
          </w:p>
        </w:tc>
      </w:tr>
      <w:tr w:rsidR="00080EEA" w:rsidRPr="002C1540" w:rsidTr="00DE2AC6">
        <w:trPr>
          <w:trHeight w:val="23"/>
          <w:jc w:val="center"/>
        </w:trPr>
        <w:tc>
          <w:tcPr>
            <w:tcW w:w="74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Итого по разделу I</w:t>
            </w:r>
            <w:r w:rsidRPr="00DE2AC6">
              <w:rPr>
                <w:lang w:val="en-US"/>
              </w:rPr>
              <w:t>II</w:t>
            </w:r>
          </w:p>
        </w:tc>
        <w:tc>
          <w:tcPr>
            <w:tcW w:w="327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СК</w:t>
            </w:r>
          </w:p>
        </w:tc>
        <w:tc>
          <w:tcPr>
            <w:tcW w:w="27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4919</w:t>
            </w: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47</w:t>
            </w:r>
            <w:r>
              <w:t>, 19</w:t>
            </w:r>
          </w:p>
        </w:tc>
        <w:tc>
          <w:tcPr>
            <w:tcW w:w="284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4595</w:t>
            </w:r>
          </w:p>
        </w:tc>
        <w:tc>
          <w:tcPr>
            <w:tcW w:w="28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37,66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5592</w:t>
            </w:r>
          </w:p>
        </w:tc>
        <w:tc>
          <w:tcPr>
            <w:tcW w:w="332" w:type="pct"/>
            <w:gridSpan w:val="3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51,49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7154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43,42</w:t>
            </w:r>
          </w:p>
        </w:tc>
        <w:tc>
          <w:tcPr>
            <w:tcW w:w="21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-324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+997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+1562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+18,18</w:t>
            </w:r>
          </w:p>
        </w:tc>
        <w:tc>
          <w:tcPr>
            <w:tcW w:w="302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+74,18</w:t>
            </w:r>
          </w:p>
        </w:tc>
        <w:tc>
          <w:tcPr>
            <w:tcW w:w="256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27,82</w:t>
            </w:r>
          </w:p>
        </w:tc>
      </w:tr>
      <w:tr w:rsidR="00080EEA" w:rsidRPr="002C1540" w:rsidTr="00DE2AC6">
        <w:trPr>
          <w:trHeight w:val="950"/>
          <w:jc w:val="center"/>
        </w:trPr>
        <w:tc>
          <w:tcPr>
            <w:tcW w:w="74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I</w:t>
            </w:r>
            <w:r w:rsidRPr="00DE2AC6">
              <w:rPr>
                <w:lang w:val="en-US"/>
              </w:rPr>
              <w:t>V</w:t>
            </w:r>
            <w:r w:rsidRPr="002C1540">
              <w:t>. Долгосрочные обязательства Долгосрочные обязательства</w:t>
            </w:r>
            <w:r>
              <w:t xml:space="preserve"> (</w:t>
            </w:r>
            <w:r w:rsidRPr="002C1540">
              <w:t>стр</w:t>
            </w:r>
            <w:r>
              <w:t>.5</w:t>
            </w:r>
            <w:r w:rsidRPr="002C1540">
              <w:t xml:space="preserve">90) </w:t>
            </w:r>
          </w:p>
        </w:tc>
        <w:tc>
          <w:tcPr>
            <w:tcW w:w="327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ДО</w:t>
            </w:r>
          </w:p>
        </w:tc>
        <w:tc>
          <w:tcPr>
            <w:tcW w:w="27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766</w:t>
            </w: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7,34</w:t>
            </w:r>
          </w:p>
        </w:tc>
        <w:tc>
          <w:tcPr>
            <w:tcW w:w="284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876</w:t>
            </w:r>
          </w:p>
        </w:tc>
        <w:tc>
          <w:tcPr>
            <w:tcW w:w="28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7,17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142</w:t>
            </w:r>
          </w:p>
        </w:tc>
        <w:tc>
          <w:tcPr>
            <w:tcW w:w="332" w:type="pct"/>
            <w:gridSpan w:val="3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1,31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230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1,40</w:t>
            </w:r>
          </w:p>
        </w:tc>
        <w:tc>
          <w:tcPr>
            <w:tcW w:w="21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+110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080EEA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734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+88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+6,17</w:t>
            </w:r>
          </w:p>
        </w:tc>
        <w:tc>
          <w:tcPr>
            <w:tcW w:w="302" w:type="pct"/>
            <w:shd w:val="clear" w:color="auto" w:fill="auto"/>
          </w:tcPr>
          <w:p w:rsidR="00080EEA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54,61</w:t>
            </w:r>
          </w:p>
        </w:tc>
        <w:tc>
          <w:tcPr>
            <w:tcW w:w="256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1,57</w:t>
            </w:r>
          </w:p>
        </w:tc>
      </w:tr>
      <w:tr w:rsidR="00080EEA" w:rsidRPr="002C1540" w:rsidTr="00DE2AC6">
        <w:trPr>
          <w:trHeight w:val="554"/>
          <w:jc w:val="center"/>
        </w:trPr>
        <w:tc>
          <w:tcPr>
            <w:tcW w:w="74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Итого по разделу I</w:t>
            </w:r>
            <w:r w:rsidRPr="00DE2AC6">
              <w:rPr>
                <w:lang w:val="en-US"/>
              </w:rPr>
              <w:t>V</w:t>
            </w:r>
          </w:p>
        </w:tc>
        <w:tc>
          <w:tcPr>
            <w:tcW w:w="327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ДО</w:t>
            </w:r>
          </w:p>
        </w:tc>
        <w:tc>
          <w:tcPr>
            <w:tcW w:w="27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766</w:t>
            </w: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7,34</w:t>
            </w:r>
          </w:p>
        </w:tc>
        <w:tc>
          <w:tcPr>
            <w:tcW w:w="284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876</w:t>
            </w:r>
          </w:p>
        </w:tc>
        <w:tc>
          <w:tcPr>
            <w:tcW w:w="28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7,17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142</w:t>
            </w:r>
          </w:p>
        </w:tc>
        <w:tc>
          <w:tcPr>
            <w:tcW w:w="332" w:type="pct"/>
            <w:gridSpan w:val="3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1,31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230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1,40</w:t>
            </w:r>
          </w:p>
        </w:tc>
        <w:tc>
          <w:tcPr>
            <w:tcW w:w="21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+110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-734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+88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+6,17</w:t>
            </w:r>
          </w:p>
        </w:tc>
        <w:tc>
          <w:tcPr>
            <w:tcW w:w="302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-54,61</w:t>
            </w:r>
          </w:p>
        </w:tc>
        <w:tc>
          <w:tcPr>
            <w:tcW w:w="256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1,57</w:t>
            </w:r>
          </w:p>
        </w:tc>
      </w:tr>
      <w:tr w:rsidR="00080EEA" w:rsidRPr="002C1540" w:rsidTr="00DE2AC6">
        <w:trPr>
          <w:trHeight w:val="950"/>
          <w:jc w:val="center"/>
        </w:trPr>
        <w:tc>
          <w:tcPr>
            <w:tcW w:w="74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DE2AC6">
              <w:rPr>
                <w:lang w:val="en-US"/>
              </w:rPr>
              <w:t>V</w:t>
            </w:r>
            <w:r w:rsidRPr="002C1540">
              <w:t>. Краткосрочные обязательства</w:t>
            </w:r>
          </w:p>
          <w:p w:rsidR="00080EEA" w:rsidRPr="002C1540" w:rsidRDefault="00080EEA" w:rsidP="00080EEA">
            <w:pPr>
              <w:pStyle w:val="aff5"/>
            </w:pPr>
            <w:r w:rsidRPr="002C1540">
              <w:t>Краткосрочные обязательства</w:t>
            </w:r>
            <w:r>
              <w:t xml:space="preserve"> (</w:t>
            </w:r>
            <w:r w:rsidRPr="002C1540">
              <w:t>стр</w:t>
            </w:r>
            <w:r>
              <w:t>.6</w:t>
            </w:r>
            <w:r w:rsidRPr="002C1540">
              <w:t xml:space="preserve">90) </w:t>
            </w:r>
          </w:p>
        </w:tc>
        <w:tc>
          <w:tcPr>
            <w:tcW w:w="327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КО</w:t>
            </w:r>
          </w:p>
        </w:tc>
        <w:tc>
          <w:tcPr>
            <w:tcW w:w="27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4738</w:t>
            </w: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45,45</w:t>
            </w:r>
          </w:p>
        </w:tc>
        <w:tc>
          <w:tcPr>
            <w:tcW w:w="284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6733</w:t>
            </w:r>
          </w:p>
        </w:tc>
        <w:tc>
          <w:tcPr>
            <w:tcW w:w="28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55,17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5126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332" w:type="pct"/>
            <w:gridSpan w:val="3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47</w:t>
            </w:r>
            <w:r>
              <w:t>, 20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9091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55,18</w:t>
            </w:r>
          </w:p>
        </w:tc>
        <w:tc>
          <w:tcPr>
            <w:tcW w:w="21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+1995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080EEA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1607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+3965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+112,01</w:t>
            </w:r>
          </w:p>
        </w:tc>
        <w:tc>
          <w:tcPr>
            <w:tcW w:w="302" w:type="pct"/>
            <w:shd w:val="clear" w:color="auto" w:fill="auto"/>
          </w:tcPr>
          <w:p w:rsidR="00080EEA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119,56</w:t>
            </w:r>
          </w:p>
          <w:p w:rsidR="00080EEA" w:rsidRPr="002C1540" w:rsidRDefault="00080EEA" w:rsidP="00080EEA">
            <w:pPr>
              <w:pStyle w:val="aff5"/>
            </w:pPr>
          </w:p>
        </w:tc>
        <w:tc>
          <w:tcPr>
            <w:tcW w:w="256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</w:p>
          <w:p w:rsidR="00080EEA" w:rsidRPr="002C1540" w:rsidRDefault="00080EEA" w:rsidP="00080EEA">
            <w:pPr>
              <w:pStyle w:val="aff5"/>
            </w:pPr>
            <w:r w:rsidRPr="002C1540">
              <w:t>70,61</w:t>
            </w:r>
          </w:p>
        </w:tc>
      </w:tr>
      <w:tr w:rsidR="00080EEA" w:rsidRPr="002C1540" w:rsidTr="00DE2AC6">
        <w:trPr>
          <w:trHeight w:val="439"/>
          <w:jc w:val="center"/>
        </w:trPr>
        <w:tc>
          <w:tcPr>
            <w:tcW w:w="74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 xml:space="preserve">Итого по разделу </w:t>
            </w:r>
            <w:r w:rsidRPr="00DE2AC6">
              <w:rPr>
                <w:lang w:val="en-US"/>
              </w:rPr>
              <w:t>V</w:t>
            </w:r>
          </w:p>
        </w:tc>
        <w:tc>
          <w:tcPr>
            <w:tcW w:w="327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КО</w:t>
            </w:r>
          </w:p>
        </w:tc>
        <w:tc>
          <w:tcPr>
            <w:tcW w:w="27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4738</w:t>
            </w: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45,45</w:t>
            </w:r>
          </w:p>
        </w:tc>
        <w:tc>
          <w:tcPr>
            <w:tcW w:w="284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6733</w:t>
            </w:r>
          </w:p>
        </w:tc>
        <w:tc>
          <w:tcPr>
            <w:tcW w:w="28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55,17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5126</w:t>
            </w:r>
          </w:p>
        </w:tc>
        <w:tc>
          <w:tcPr>
            <w:tcW w:w="332" w:type="pct"/>
            <w:gridSpan w:val="3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47</w:t>
            </w:r>
            <w:r>
              <w:t>, 20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9091</w:t>
            </w:r>
          </w:p>
        </w:tc>
        <w:tc>
          <w:tcPr>
            <w:tcW w:w="28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55,18</w:t>
            </w:r>
          </w:p>
        </w:tc>
        <w:tc>
          <w:tcPr>
            <w:tcW w:w="21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+1995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-1607</w:t>
            </w:r>
          </w:p>
        </w:tc>
        <w:tc>
          <w:tcPr>
            <w:tcW w:w="238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+3965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+112,01</w:t>
            </w:r>
          </w:p>
        </w:tc>
        <w:tc>
          <w:tcPr>
            <w:tcW w:w="302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-119,56</w:t>
            </w:r>
          </w:p>
        </w:tc>
        <w:tc>
          <w:tcPr>
            <w:tcW w:w="256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70,61</w:t>
            </w:r>
          </w:p>
        </w:tc>
      </w:tr>
      <w:tr w:rsidR="00080EEA" w:rsidRPr="002C1540" w:rsidTr="00DE2AC6">
        <w:trPr>
          <w:trHeight w:val="90"/>
          <w:jc w:val="center"/>
        </w:trPr>
        <w:tc>
          <w:tcPr>
            <w:tcW w:w="748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Всего пассивов</w:t>
            </w:r>
          </w:p>
        </w:tc>
        <w:tc>
          <w:tcPr>
            <w:tcW w:w="327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БП</w:t>
            </w:r>
          </w:p>
        </w:tc>
        <w:tc>
          <w:tcPr>
            <w:tcW w:w="271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10423</w:t>
            </w: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100,00</w:t>
            </w:r>
          </w:p>
        </w:tc>
        <w:tc>
          <w:tcPr>
            <w:tcW w:w="284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12204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100,0</w:t>
            </w:r>
          </w:p>
        </w:tc>
        <w:tc>
          <w:tcPr>
            <w:tcW w:w="271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10860</w:t>
            </w:r>
          </w:p>
        </w:tc>
        <w:tc>
          <w:tcPr>
            <w:tcW w:w="303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100,0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16475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100,0</w:t>
            </w:r>
          </w:p>
        </w:tc>
        <w:tc>
          <w:tcPr>
            <w:tcW w:w="254" w:type="pct"/>
            <w:gridSpan w:val="3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+1781</w:t>
            </w:r>
          </w:p>
        </w:tc>
        <w:tc>
          <w:tcPr>
            <w:tcW w:w="249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-1344</w:t>
            </w:r>
          </w:p>
        </w:tc>
        <w:tc>
          <w:tcPr>
            <w:tcW w:w="254" w:type="pct"/>
            <w:gridSpan w:val="2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+5615</w:t>
            </w:r>
          </w:p>
        </w:tc>
        <w:tc>
          <w:tcPr>
            <w:tcW w:w="297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100,0</w:t>
            </w:r>
          </w:p>
        </w:tc>
        <w:tc>
          <w:tcPr>
            <w:tcW w:w="302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100,0</w:t>
            </w:r>
          </w:p>
        </w:tc>
        <w:tc>
          <w:tcPr>
            <w:tcW w:w="256" w:type="pct"/>
            <w:shd w:val="clear" w:color="auto" w:fill="auto"/>
          </w:tcPr>
          <w:p w:rsidR="00080EEA" w:rsidRPr="002C1540" w:rsidRDefault="00080EEA" w:rsidP="00080EEA">
            <w:pPr>
              <w:pStyle w:val="aff5"/>
            </w:pPr>
            <w:r w:rsidRPr="002C1540">
              <w:t>100,0</w:t>
            </w:r>
          </w:p>
        </w:tc>
      </w:tr>
    </w:tbl>
    <w:p w:rsidR="00080EEA" w:rsidRDefault="00080EEA" w:rsidP="00080EEA"/>
    <w:p w:rsidR="00BC7878" w:rsidRPr="002C1540" w:rsidRDefault="00BC7878" w:rsidP="002C1540">
      <w:r w:rsidRPr="002C1540">
        <w:t xml:space="preserve">Таблица </w:t>
      </w:r>
      <w:r w:rsidR="00584BDF">
        <w:t>5</w:t>
      </w:r>
      <w:r w:rsidR="002C1540" w:rsidRPr="002C1540">
        <w:t xml:space="preserve">. </w:t>
      </w:r>
      <w:r w:rsidRPr="002C1540">
        <w:t>Анализ состава и динамики собственного капитала и обязательств ООО</w:t>
      </w:r>
      <w:r w:rsidR="002C1540">
        <w:t xml:space="preserve"> "</w:t>
      </w:r>
      <w:r w:rsidRPr="002C1540">
        <w:t>Алан</w:t>
      </w:r>
      <w:r w:rsidR="002C1540">
        <w:t xml:space="preserve">" </w:t>
      </w:r>
      <w:r w:rsidRPr="002C1540">
        <w:t>за</w:t>
      </w:r>
      <w:r w:rsidR="005B6D4B" w:rsidRPr="002C1540">
        <w:t xml:space="preserve"> период с 2006-</w:t>
      </w:r>
      <w:r w:rsidRPr="002C1540">
        <w:t>2008 год</w:t>
      </w:r>
      <w:r w:rsidR="002C1540" w:rsidRPr="002C1540">
        <w:t xml:space="preserve">. </w:t>
      </w: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813"/>
        <w:gridCol w:w="880"/>
        <w:gridCol w:w="945"/>
        <w:gridCol w:w="883"/>
        <w:gridCol w:w="844"/>
        <w:gridCol w:w="880"/>
        <w:gridCol w:w="844"/>
        <w:gridCol w:w="880"/>
        <w:gridCol w:w="869"/>
        <w:gridCol w:w="700"/>
        <w:gridCol w:w="841"/>
        <w:gridCol w:w="979"/>
        <w:gridCol w:w="841"/>
        <w:gridCol w:w="979"/>
      </w:tblGrid>
      <w:tr w:rsidR="00BC7878" w:rsidRPr="002C1540" w:rsidTr="00DE2AC6">
        <w:trPr>
          <w:jc w:val="center"/>
        </w:trPr>
        <w:tc>
          <w:tcPr>
            <w:tcW w:w="684" w:type="pct"/>
            <w:vMerge w:val="restar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Капитал и обязательства</w:t>
            </w:r>
          </w:p>
        </w:tc>
        <w:tc>
          <w:tcPr>
            <w:tcW w:w="600" w:type="pct"/>
            <w:gridSpan w:val="2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Остаток на начало 2006г</w:t>
            </w:r>
            <w:r w:rsidR="002C1540" w:rsidRPr="002C1540">
              <w:t xml:space="preserve">. 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Остаток на конец 2006г</w:t>
            </w:r>
            <w:r w:rsidR="002C1540" w:rsidRPr="002C1540">
              <w:t xml:space="preserve">. 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Остаток на конец 2007г</w:t>
            </w:r>
            <w:r w:rsidR="002C1540" w:rsidRPr="002C1540">
              <w:t xml:space="preserve">. 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Остаток на конец 2008г</w:t>
            </w:r>
            <w:r w:rsidR="002C1540" w:rsidRPr="002C1540">
              <w:t xml:space="preserve">. </w:t>
            </w:r>
          </w:p>
        </w:tc>
        <w:tc>
          <w:tcPr>
            <w:tcW w:w="854" w:type="pct"/>
            <w:gridSpan w:val="3"/>
            <w:vMerge w:val="restar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Темпы роста соответственно,</w:t>
            </w:r>
            <w:r w:rsidR="002C1540" w:rsidRPr="002C1540">
              <w:t>%</w:t>
            </w:r>
          </w:p>
        </w:tc>
        <w:tc>
          <w:tcPr>
            <w:tcW w:w="992" w:type="pct"/>
            <w:gridSpan w:val="3"/>
            <w:vMerge w:val="restar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Темпы прироста соответственно,</w:t>
            </w:r>
            <w:r w:rsidR="002C1540" w:rsidRPr="002C1540">
              <w:t>%</w:t>
            </w:r>
          </w:p>
        </w:tc>
      </w:tr>
      <w:tr w:rsidR="00C542E8" w:rsidRPr="002C1540" w:rsidTr="00DE2AC6">
        <w:trPr>
          <w:jc w:val="center"/>
        </w:trPr>
        <w:tc>
          <w:tcPr>
            <w:tcW w:w="684" w:type="pct"/>
            <w:vMerge/>
            <w:shd w:val="clear" w:color="auto" w:fill="auto"/>
          </w:tcPr>
          <w:p w:rsidR="00BC7878" w:rsidRPr="002C1540" w:rsidRDefault="00BC7878" w:rsidP="009466DF">
            <w:pPr>
              <w:pStyle w:val="aff5"/>
            </w:pPr>
          </w:p>
        </w:tc>
        <w:tc>
          <w:tcPr>
            <w:tcW w:w="288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12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% к валюте баланса</w:t>
            </w:r>
          </w:p>
        </w:tc>
        <w:tc>
          <w:tcPr>
            <w:tcW w:w="335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12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% к валюте баланса</w:t>
            </w:r>
          </w:p>
        </w:tc>
        <w:tc>
          <w:tcPr>
            <w:tcW w:w="299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12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% к валюте баланса</w:t>
            </w:r>
          </w:p>
        </w:tc>
        <w:tc>
          <w:tcPr>
            <w:tcW w:w="299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12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% к валюте баланса</w:t>
            </w:r>
          </w:p>
        </w:tc>
        <w:tc>
          <w:tcPr>
            <w:tcW w:w="854" w:type="pct"/>
            <w:gridSpan w:val="3"/>
            <w:vMerge/>
            <w:shd w:val="clear" w:color="auto" w:fill="auto"/>
          </w:tcPr>
          <w:p w:rsidR="00BC7878" w:rsidRPr="002C1540" w:rsidRDefault="00BC7878" w:rsidP="009466DF">
            <w:pPr>
              <w:pStyle w:val="aff5"/>
            </w:pPr>
          </w:p>
        </w:tc>
        <w:tc>
          <w:tcPr>
            <w:tcW w:w="992" w:type="pct"/>
            <w:gridSpan w:val="3"/>
            <w:vMerge/>
            <w:shd w:val="clear" w:color="auto" w:fill="auto"/>
          </w:tcPr>
          <w:p w:rsidR="00BC7878" w:rsidRPr="002C1540" w:rsidRDefault="00BC7878" w:rsidP="009466DF">
            <w:pPr>
              <w:pStyle w:val="aff5"/>
            </w:pPr>
          </w:p>
        </w:tc>
      </w:tr>
      <w:tr w:rsidR="00C542E8" w:rsidRPr="002C1540" w:rsidTr="00DE2AC6">
        <w:trPr>
          <w:jc w:val="center"/>
        </w:trPr>
        <w:tc>
          <w:tcPr>
            <w:tcW w:w="684" w:type="pct"/>
            <w:shd w:val="clear" w:color="auto" w:fill="auto"/>
          </w:tcPr>
          <w:p w:rsidR="00BC7878" w:rsidRPr="002C1540" w:rsidRDefault="00BC7878" w:rsidP="009466DF">
            <w:pPr>
              <w:pStyle w:val="aff5"/>
            </w:pPr>
            <w:r w:rsidRPr="002C1540">
              <w:t>Капитал и резервы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Кредиты и займы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Привлеченные средства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Валюта баланса</w:t>
            </w:r>
          </w:p>
        </w:tc>
        <w:tc>
          <w:tcPr>
            <w:tcW w:w="288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4919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766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4738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10423</w:t>
            </w:r>
          </w:p>
        </w:tc>
        <w:tc>
          <w:tcPr>
            <w:tcW w:w="312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47</w:t>
            </w:r>
            <w:r w:rsidR="002C1540">
              <w:t>, 19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7,13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45,46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35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4595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876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6733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12204</w:t>
            </w:r>
          </w:p>
        </w:tc>
        <w:tc>
          <w:tcPr>
            <w:tcW w:w="312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37,65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7,18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55,17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299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5592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142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5126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10860</w:t>
            </w:r>
          </w:p>
        </w:tc>
        <w:tc>
          <w:tcPr>
            <w:tcW w:w="312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51,49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1,31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47</w:t>
            </w:r>
            <w:r w:rsidR="002C1540">
              <w:t>, 20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299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7154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230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9091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16475</w:t>
            </w:r>
          </w:p>
        </w:tc>
        <w:tc>
          <w:tcPr>
            <w:tcW w:w="312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43,42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1,40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55,18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08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93,41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114,36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142,1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117,08</w:t>
            </w:r>
          </w:p>
        </w:tc>
        <w:tc>
          <w:tcPr>
            <w:tcW w:w="248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121,7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16,21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76,13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88,99</w:t>
            </w:r>
          </w:p>
        </w:tc>
        <w:tc>
          <w:tcPr>
            <w:tcW w:w="298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127,93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161,97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177,35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151,70</w:t>
            </w:r>
          </w:p>
        </w:tc>
        <w:tc>
          <w:tcPr>
            <w:tcW w:w="347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-6,59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+14,36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+42,1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+17,08</w:t>
            </w:r>
          </w:p>
        </w:tc>
        <w:tc>
          <w:tcPr>
            <w:tcW w:w="298" w:type="pct"/>
            <w:shd w:val="clear" w:color="auto" w:fill="auto"/>
          </w:tcPr>
          <w:p w:rsidR="002C1540" w:rsidRDefault="00BC7878" w:rsidP="009466DF">
            <w:pPr>
              <w:pStyle w:val="aff5"/>
            </w:pPr>
            <w:r w:rsidRPr="002C1540">
              <w:t>+21,7</w:t>
            </w:r>
          </w:p>
          <w:p w:rsidR="002C1540" w:rsidRDefault="00BC7878" w:rsidP="009466DF">
            <w:pPr>
              <w:pStyle w:val="aff5"/>
            </w:pPr>
            <w:r w:rsidRPr="002C1540">
              <w:t>83,79</w:t>
            </w:r>
          </w:p>
          <w:p w:rsidR="002C1540" w:rsidRDefault="00BC7878" w:rsidP="009466DF">
            <w:pPr>
              <w:pStyle w:val="aff5"/>
            </w:pPr>
            <w:r w:rsidRPr="002C1540">
              <w:t>23,87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11,01</w:t>
            </w:r>
          </w:p>
        </w:tc>
        <w:tc>
          <w:tcPr>
            <w:tcW w:w="348" w:type="pct"/>
            <w:shd w:val="clear" w:color="auto" w:fill="auto"/>
          </w:tcPr>
          <w:p w:rsidR="002C1540" w:rsidRPr="002C1540" w:rsidRDefault="00BC7878" w:rsidP="009466DF">
            <w:pPr>
              <w:pStyle w:val="aff5"/>
            </w:pPr>
            <w:r w:rsidRPr="002C1540">
              <w:t>+27,93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+61,97</w:t>
            </w:r>
          </w:p>
          <w:p w:rsidR="002C1540" w:rsidRPr="002C1540" w:rsidRDefault="00BC7878" w:rsidP="009466DF">
            <w:pPr>
              <w:pStyle w:val="aff5"/>
            </w:pPr>
            <w:r w:rsidRPr="002C1540">
              <w:t>+77,35</w:t>
            </w:r>
          </w:p>
          <w:p w:rsidR="00BC7878" w:rsidRPr="002C1540" w:rsidRDefault="00BC7878" w:rsidP="009466DF">
            <w:pPr>
              <w:pStyle w:val="aff5"/>
            </w:pPr>
            <w:r w:rsidRPr="002C1540">
              <w:t>+51,70</w:t>
            </w:r>
          </w:p>
        </w:tc>
      </w:tr>
    </w:tbl>
    <w:p w:rsidR="002C1540" w:rsidRPr="002C1540" w:rsidRDefault="002C1540" w:rsidP="002C1540">
      <w:pPr>
        <w:rPr>
          <w:b/>
          <w:bCs/>
        </w:rPr>
      </w:pPr>
    </w:p>
    <w:p w:rsidR="005B6D4B" w:rsidRPr="002C1540" w:rsidRDefault="009A0EE0" w:rsidP="002C1540">
      <w:pPr>
        <w:rPr>
          <w:b/>
          <w:bCs/>
        </w:rPr>
      </w:pPr>
      <w:r w:rsidRPr="002C1540">
        <w:t xml:space="preserve">Таблица </w:t>
      </w:r>
      <w:r w:rsidR="00584BDF">
        <w:t>6</w:t>
      </w:r>
      <w:r w:rsidRPr="002C1540">
        <w:rPr>
          <w:b/>
          <w:bCs/>
        </w:rPr>
        <w:t xml:space="preserve"> “</w:t>
      </w:r>
      <w:r w:rsidRPr="002C1540">
        <w:t>Анализ динамики и структуры оборотных активов ООО</w:t>
      </w:r>
      <w:r w:rsidR="002C1540">
        <w:t xml:space="preserve"> "</w:t>
      </w:r>
      <w:r w:rsidRPr="002C1540">
        <w:t>Алан</w:t>
      </w:r>
      <w:r w:rsidR="002C1540">
        <w:t xml:space="preserve">" </w:t>
      </w:r>
      <w:r w:rsidRPr="002C1540">
        <w:t>за период</w:t>
      </w:r>
      <w:r w:rsidR="002C1540" w:rsidRPr="002C1540">
        <w:t xml:space="preserve"> </w:t>
      </w:r>
      <w:r w:rsidRPr="002C1540">
        <w:t>с 2006-2008 год”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967"/>
        <w:gridCol w:w="850"/>
        <w:gridCol w:w="970"/>
        <w:gridCol w:w="842"/>
        <w:gridCol w:w="864"/>
        <w:gridCol w:w="864"/>
        <w:gridCol w:w="864"/>
        <w:gridCol w:w="864"/>
        <w:gridCol w:w="973"/>
        <w:gridCol w:w="913"/>
        <w:gridCol w:w="879"/>
        <w:gridCol w:w="864"/>
        <w:gridCol w:w="1035"/>
        <w:gridCol w:w="933"/>
      </w:tblGrid>
      <w:tr w:rsidR="009A0EE0" w:rsidRPr="002C1540" w:rsidTr="00DE2AC6">
        <w:trPr>
          <w:jc w:val="center"/>
        </w:trPr>
        <w:tc>
          <w:tcPr>
            <w:tcW w:w="554" w:type="pct"/>
            <w:vMerge w:val="restar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Статьи оборотных активов</w:t>
            </w:r>
          </w:p>
        </w:tc>
        <w:tc>
          <w:tcPr>
            <w:tcW w:w="637" w:type="pct"/>
            <w:gridSpan w:val="2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Остаток на начало 2006г</w:t>
            </w:r>
            <w:r w:rsidR="002C1540" w:rsidRPr="002C1540">
              <w:t xml:space="preserve">. </w:t>
            </w:r>
          </w:p>
        </w:tc>
        <w:tc>
          <w:tcPr>
            <w:tcW w:w="635" w:type="pct"/>
            <w:gridSpan w:val="2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Остаток на конец 2006г</w:t>
            </w:r>
            <w:r w:rsidR="002C1540" w:rsidRPr="002C1540">
              <w:t xml:space="preserve">. 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Остаток на конец 2007г</w:t>
            </w:r>
            <w:r w:rsidR="002C1540" w:rsidRPr="002C1540">
              <w:t xml:space="preserve">. 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Остаток на конец 2008г</w:t>
            </w:r>
            <w:r w:rsidR="002C1540" w:rsidRPr="002C1540">
              <w:t xml:space="preserve">. </w:t>
            </w:r>
          </w:p>
        </w:tc>
        <w:tc>
          <w:tcPr>
            <w:tcW w:w="1963" w:type="pct"/>
            <w:gridSpan w:val="6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Изменения</w:t>
            </w:r>
            <w:r w:rsidR="002C1540">
              <w:t xml:space="preserve"> (</w:t>
            </w:r>
            <w:r w:rsidRPr="002C1540">
              <w:t>+,-</w:t>
            </w:r>
            <w:r w:rsidR="002C1540" w:rsidRPr="002C1540">
              <w:t xml:space="preserve">) </w:t>
            </w:r>
          </w:p>
        </w:tc>
      </w:tr>
      <w:tr w:rsidR="009A0EE0" w:rsidRPr="002C1540" w:rsidTr="00DE2AC6">
        <w:trPr>
          <w:jc w:val="center"/>
        </w:trPr>
        <w:tc>
          <w:tcPr>
            <w:tcW w:w="554" w:type="pct"/>
            <w:vMerge/>
            <w:shd w:val="clear" w:color="auto" w:fill="auto"/>
          </w:tcPr>
          <w:p w:rsidR="009A0EE0" w:rsidRPr="002C1540" w:rsidRDefault="009A0EE0" w:rsidP="009466DF">
            <w:pPr>
              <w:pStyle w:val="aff5"/>
            </w:pPr>
          </w:p>
        </w:tc>
        <w:tc>
          <w:tcPr>
            <w:tcW w:w="339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298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% к итогу</w:t>
            </w:r>
          </w:p>
        </w:tc>
        <w:tc>
          <w:tcPr>
            <w:tcW w:w="340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294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% к итогу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% к итогу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% к итогу</w:t>
            </w:r>
          </w:p>
        </w:tc>
        <w:tc>
          <w:tcPr>
            <w:tcW w:w="969" w:type="pct"/>
            <w:gridSpan w:val="3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Соответственно по годам</w:t>
            </w:r>
            <w:r w:rsidR="002C1540" w:rsidRPr="002C1540">
              <w:t xml:space="preserve">, </w:t>
            </w: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994" w:type="pct"/>
            <w:gridSpan w:val="3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Соответственно по годам</w:t>
            </w:r>
            <w:r w:rsidR="002C1540" w:rsidRPr="002C1540">
              <w:t>,%</w:t>
            </w:r>
            <w:r w:rsidRPr="002C1540">
              <w:t xml:space="preserve"> к началу года</w:t>
            </w:r>
          </w:p>
        </w:tc>
      </w:tr>
      <w:tr w:rsidR="009A0EE0" w:rsidRPr="002C1540" w:rsidTr="00DE2AC6">
        <w:trPr>
          <w:jc w:val="center"/>
        </w:trPr>
        <w:tc>
          <w:tcPr>
            <w:tcW w:w="554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Запасы,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в том числе товары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НДС по приобретенным ценностям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Дебиторская задолженность краткосрочная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Денежные средства</w:t>
            </w:r>
          </w:p>
        </w:tc>
        <w:tc>
          <w:tcPr>
            <w:tcW w:w="339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6645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11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699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1684</w:t>
            </w:r>
          </w:p>
        </w:tc>
        <w:tc>
          <w:tcPr>
            <w:tcW w:w="298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73,51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0,12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7,73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16,83</w:t>
            </w:r>
          </w:p>
        </w:tc>
        <w:tc>
          <w:tcPr>
            <w:tcW w:w="340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7143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13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870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2114</w:t>
            </w:r>
          </w:p>
        </w:tc>
        <w:tc>
          <w:tcPr>
            <w:tcW w:w="294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70,44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0,13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8,58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20,84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5578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14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1076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2585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60,28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0,15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11,63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27,94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9637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23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1175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2854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70,40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0,17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8,58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20,85</w:t>
            </w:r>
          </w:p>
        </w:tc>
        <w:tc>
          <w:tcPr>
            <w:tcW w:w="341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+498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+2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+171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+430</w:t>
            </w:r>
          </w:p>
        </w:tc>
        <w:tc>
          <w:tcPr>
            <w:tcW w:w="320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-1565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+1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+206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+471</w:t>
            </w:r>
          </w:p>
        </w:tc>
        <w:tc>
          <w:tcPr>
            <w:tcW w:w="308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+4059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+9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+99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+269</w:t>
            </w:r>
          </w:p>
        </w:tc>
        <w:tc>
          <w:tcPr>
            <w:tcW w:w="303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7,94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18,18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24,46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25,53</w:t>
            </w:r>
          </w:p>
          <w:p w:rsidR="009A0EE0" w:rsidRPr="002C1540" w:rsidRDefault="009A0EE0" w:rsidP="009466DF">
            <w:pPr>
              <w:pStyle w:val="aff5"/>
            </w:pPr>
          </w:p>
        </w:tc>
        <w:tc>
          <w:tcPr>
            <w:tcW w:w="363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-21,9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+7,69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+23,68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+22,28</w:t>
            </w:r>
          </w:p>
        </w:tc>
        <w:tc>
          <w:tcPr>
            <w:tcW w:w="328" w:type="pct"/>
            <w:shd w:val="clear" w:color="auto" w:fill="auto"/>
          </w:tcPr>
          <w:p w:rsidR="002C1540" w:rsidRPr="002C1540" w:rsidRDefault="009A0EE0" w:rsidP="009466DF">
            <w:pPr>
              <w:pStyle w:val="aff5"/>
            </w:pPr>
            <w:r w:rsidRPr="002C1540">
              <w:t>+72,77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+64,29</w:t>
            </w:r>
          </w:p>
          <w:p w:rsidR="002C1540" w:rsidRPr="002C1540" w:rsidRDefault="009A0EE0" w:rsidP="009466DF">
            <w:pPr>
              <w:pStyle w:val="aff5"/>
            </w:pPr>
            <w:r w:rsidRPr="002C1540">
              <w:t>+9</w:t>
            </w:r>
            <w:r w:rsidR="002C1540">
              <w:t>, 20</w:t>
            </w:r>
          </w:p>
          <w:p w:rsidR="009A0EE0" w:rsidRPr="002C1540" w:rsidRDefault="009A0EE0" w:rsidP="009466DF">
            <w:pPr>
              <w:pStyle w:val="aff5"/>
            </w:pPr>
            <w:r w:rsidRPr="002C1540">
              <w:t>+10,41</w:t>
            </w:r>
          </w:p>
        </w:tc>
      </w:tr>
      <w:tr w:rsidR="009A0EE0" w:rsidRPr="002C1540" w:rsidTr="00DE2AC6">
        <w:trPr>
          <w:jc w:val="center"/>
        </w:trPr>
        <w:tc>
          <w:tcPr>
            <w:tcW w:w="554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Итого</w:t>
            </w:r>
          </w:p>
        </w:tc>
        <w:tc>
          <w:tcPr>
            <w:tcW w:w="339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9039</w:t>
            </w:r>
          </w:p>
        </w:tc>
        <w:tc>
          <w:tcPr>
            <w:tcW w:w="298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40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10140</w:t>
            </w:r>
          </w:p>
        </w:tc>
        <w:tc>
          <w:tcPr>
            <w:tcW w:w="294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9253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13689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41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+1101</w:t>
            </w:r>
          </w:p>
        </w:tc>
        <w:tc>
          <w:tcPr>
            <w:tcW w:w="320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-887</w:t>
            </w:r>
          </w:p>
        </w:tc>
        <w:tc>
          <w:tcPr>
            <w:tcW w:w="308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+4436</w:t>
            </w:r>
          </w:p>
        </w:tc>
        <w:tc>
          <w:tcPr>
            <w:tcW w:w="30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12,18</w:t>
            </w:r>
          </w:p>
        </w:tc>
        <w:tc>
          <w:tcPr>
            <w:tcW w:w="363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-8,74</w:t>
            </w:r>
          </w:p>
        </w:tc>
        <w:tc>
          <w:tcPr>
            <w:tcW w:w="328" w:type="pct"/>
            <w:shd w:val="clear" w:color="auto" w:fill="auto"/>
          </w:tcPr>
          <w:p w:rsidR="009A0EE0" w:rsidRPr="002C1540" w:rsidRDefault="009A0EE0" w:rsidP="009466DF">
            <w:pPr>
              <w:pStyle w:val="aff5"/>
            </w:pPr>
            <w:r w:rsidRPr="002C1540">
              <w:t>+47,94</w:t>
            </w:r>
          </w:p>
        </w:tc>
      </w:tr>
    </w:tbl>
    <w:p w:rsidR="002C1540" w:rsidRPr="002C1540" w:rsidRDefault="002C1540" w:rsidP="00C542E8"/>
    <w:p w:rsidR="008C596A" w:rsidRPr="002C1540" w:rsidRDefault="008C596A" w:rsidP="00C542E8">
      <w:r w:rsidRPr="002C1540">
        <w:t xml:space="preserve">Таблица </w:t>
      </w:r>
      <w:r w:rsidR="00584BDF">
        <w:t>7</w:t>
      </w:r>
      <w:r w:rsidR="002C1540" w:rsidRPr="002C1540">
        <w:t xml:space="preserve">. </w:t>
      </w:r>
      <w:r w:rsidRPr="002C1540">
        <w:t>Анализ</w:t>
      </w:r>
      <w:r w:rsidR="007E39D6" w:rsidRPr="002C1540">
        <w:t xml:space="preserve"> динамики и структуры внеоборотных активов ООО”Алан”за период 2006-2008</w:t>
      </w:r>
      <w:r w:rsidR="00C542E8">
        <w:t xml:space="preserve"> </w:t>
      </w:r>
      <w:r w:rsidR="007E39D6" w:rsidRPr="002C1540">
        <w:t>г</w:t>
      </w:r>
      <w:r w:rsidR="00C542E8">
        <w:t>.</w:t>
      </w:r>
      <w:r w:rsidR="007E39D6" w:rsidRPr="002C1540">
        <w:t>г</w:t>
      </w:r>
      <w:r w:rsidR="002C1540" w:rsidRPr="002C1540">
        <w:t xml:space="preserve">. 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938"/>
        <w:gridCol w:w="939"/>
        <w:gridCol w:w="939"/>
        <w:gridCol w:w="939"/>
        <w:gridCol w:w="936"/>
        <w:gridCol w:w="939"/>
        <w:gridCol w:w="936"/>
        <w:gridCol w:w="939"/>
        <w:gridCol w:w="936"/>
        <w:gridCol w:w="936"/>
        <w:gridCol w:w="939"/>
        <w:gridCol w:w="936"/>
        <w:gridCol w:w="936"/>
        <w:gridCol w:w="913"/>
      </w:tblGrid>
      <w:tr w:rsidR="007E39D6" w:rsidRPr="002C1540" w:rsidTr="00DE2AC6">
        <w:trPr>
          <w:jc w:val="center"/>
        </w:trPr>
        <w:tc>
          <w:tcPr>
            <w:tcW w:w="479" w:type="pct"/>
            <w:vMerge w:val="restar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Статьи внеоборотных активов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На начало 2006г</w:t>
            </w:r>
            <w:r w:rsidR="002C1540" w:rsidRPr="002C1540">
              <w:t xml:space="preserve">. 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На конец 2006г</w:t>
            </w:r>
            <w:r w:rsidR="002C1540" w:rsidRPr="002C1540">
              <w:t xml:space="preserve">. 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На конец 2007г</w:t>
            </w:r>
            <w:r w:rsidR="002C1540" w:rsidRPr="002C1540">
              <w:t xml:space="preserve">. </w:t>
            </w:r>
          </w:p>
        </w:tc>
        <w:tc>
          <w:tcPr>
            <w:tcW w:w="647" w:type="pct"/>
            <w:gridSpan w:val="2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На конец 2008г</w:t>
            </w:r>
            <w:r w:rsidR="002C1540" w:rsidRPr="002C1540">
              <w:t xml:space="preserve">. 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Изменение</w:t>
            </w:r>
            <w:r w:rsidR="002C1540">
              <w:t xml:space="preserve"> (</w:t>
            </w:r>
            <w:r w:rsidRPr="002C1540">
              <w:t>+,-</w:t>
            </w:r>
            <w:r w:rsidR="002C1540" w:rsidRPr="002C1540">
              <w:t xml:space="preserve">) </w:t>
            </w:r>
          </w:p>
        </w:tc>
        <w:tc>
          <w:tcPr>
            <w:tcW w:w="963" w:type="pct"/>
            <w:gridSpan w:val="3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Изменение</w:t>
            </w:r>
            <w:r w:rsidR="002C1540">
              <w:t xml:space="preserve"> (</w:t>
            </w:r>
            <w:r w:rsidRPr="002C1540">
              <w:t>+,-</w:t>
            </w:r>
            <w:r w:rsidR="002C1540" w:rsidRPr="002C1540">
              <w:t xml:space="preserve">) </w:t>
            </w:r>
          </w:p>
        </w:tc>
      </w:tr>
      <w:tr w:rsidR="007E39D6" w:rsidRPr="002C1540" w:rsidTr="00DE2AC6">
        <w:trPr>
          <w:jc w:val="center"/>
        </w:trPr>
        <w:tc>
          <w:tcPr>
            <w:tcW w:w="479" w:type="pct"/>
            <w:vMerge/>
            <w:shd w:val="clear" w:color="auto" w:fill="auto"/>
          </w:tcPr>
          <w:p w:rsidR="007E39D6" w:rsidRPr="002C1540" w:rsidRDefault="007E39D6" w:rsidP="009466DF">
            <w:pPr>
              <w:pStyle w:val="aff5"/>
            </w:pPr>
          </w:p>
        </w:tc>
        <w:tc>
          <w:tcPr>
            <w:tcW w:w="324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24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% к итогу</w:t>
            </w:r>
          </w:p>
        </w:tc>
        <w:tc>
          <w:tcPr>
            <w:tcW w:w="324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24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% к итогу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% к итогу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% к итогу</w:t>
            </w:r>
          </w:p>
        </w:tc>
        <w:tc>
          <w:tcPr>
            <w:tcW w:w="970" w:type="pct"/>
            <w:gridSpan w:val="3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Тыс</w:t>
            </w:r>
            <w:r w:rsidR="002C1540" w:rsidRPr="002C1540">
              <w:t xml:space="preserve">. </w:t>
            </w:r>
            <w:r w:rsidRPr="002C1540">
              <w:t>руб</w:t>
            </w:r>
            <w:r w:rsidR="002C1540" w:rsidRPr="002C1540">
              <w:t xml:space="preserve">. </w:t>
            </w:r>
          </w:p>
        </w:tc>
        <w:tc>
          <w:tcPr>
            <w:tcW w:w="963" w:type="pct"/>
            <w:gridSpan w:val="3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% к началу года</w:t>
            </w:r>
          </w:p>
        </w:tc>
      </w:tr>
      <w:tr w:rsidR="007E39D6" w:rsidRPr="002C1540" w:rsidTr="00DE2AC6">
        <w:trPr>
          <w:jc w:val="center"/>
        </w:trPr>
        <w:tc>
          <w:tcPr>
            <w:tcW w:w="479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Основные средства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Прочие внеоборотные активы</w:t>
            </w:r>
          </w:p>
        </w:tc>
        <w:tc>
          <w:tcPr>
            <w:tcW w:w="324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1306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78</w:t>
            </w:r>
          </w:p>
        </w:tc>
        <w:tc>
          <w:tcPr>
            <w:tcW w:w="324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94,36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5,63</w:t>
            </w:r>
          </w:p>
          <w:p w:rsidR="007E39D6" w:rsidRPr="002C1540" w:rsidRDefault="007E39D6" w:rsidP="009466DF">
            <w:pPr>
              <w:pStyle w:val="aff5"/>
            </w:pPr>
          </w:p>
        </w:tc>
        <w:tc>
          <w:tcPr>
            <w:tcW w:w="324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1980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84</w:t>
            </w:r>
          </w:p>
        </w:tc>
        <w:tc>
          <w:tcPr>
            <w:tcW w:w="324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95,93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4,06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1519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88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94,52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5,47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2673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113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95,94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4,06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+674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+6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-461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+4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+1154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+25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+51,06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+7,69</w:t>
            </w:r>
          </w:p>
        </w:tc>
        <w:tc>
          <w:tcPr>
            <w:tcW w:w="323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-23,28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+4,76</w:t>
            </w:r>
          </w:p>
        </w:tc>
        <w:tc>
          <w:tcPr>
            <w:tcW w:w="316" w:type="pct"/>
            <w:shd w:val="clear" w:color="auto" w:fill="auto"/>
          </w:tcPr>
          <w:p w:rsidR="002C1540" w:rsidRPr="002C1540" w:rsidRDefault="007E39D6" w:rsidP="009466DF">
            <w:pPr>
              <w:pStyle w:val="aff5"/>
            </w:pPr>
            <w:r w:rsidRPr="002C1540">
              <w:t>+75,97</w:t>
            </w:r>
          </w:p>
          <w:p w:rsidR="007E39D6" w:rsidRPr="002C1540" w:rsidRDefault="007E39D6" w:rsidP="009466DF">
            <w:pPr>
              <w:pStyle w:val="aff5"/>
            </w:pPr>
            <w:r w:rsidRPr="002C1540">
              <w:t>+28,41</w:t>
            </w:r>
          </w:p>
        </w:tc>
      </w:tr>
      <w:tr w:rsidR="007E39D6" w:rsidRPr="002C1540" w:rsidTr="00DE2AC6">
        <w:trPr>
          <w:jc w:val="center"/>
        </w:trPr>
        <w:tc>
          <w:tcPr>
            <w:tcW w:w="479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Итого</w:t>
            </w:r>
          </w:p>
        </w:tc>
        <w:tc>
          <w:tcPr>
            <w:tcW w:w="324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1384</w:t>
            </w:r>
          </w:p>
        </w:tc>
        <w:tc>
          <w:tcPr>
            <w:tcW w:w="324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24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2064</w:t>
            </w:r>
          </w:p>
        </w:tc>
        <w:tc>
          <w:tcPr>
            <w:tcW w:w="324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1607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2786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100,0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+680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-457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+1179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+49,13</w:t>
            </w:r>
          </w:p>
        </w:tc>
        <w:tc>
          <w:tcPr>
            <w:tcW w:w="323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-22,14</w:t>
            </w:r>
          </w:p>
        </w:tc>
        <w:tc>
          <w:tcPr>
            <w:tcW w:w="316" w:type="pct"/>
            <w:shd w:val="clear" w:color="auto" w:fill="auto"/>
          </w:tcPr>
          <w:p w:rsidR="007E39D6" w:rsidRPr="002C1540" w:rsidRDefault="007E39D6" w:rsidP="009466DF">
            <w:pPr>
              <w:pStyle w:val="aff5"/>
            </w:pPr>
            <w:r w:rsidRPr="002C1540">
              <w:t>+73,37</w:t>
            </w:r>
          </w:p>
        </w:tc>
      </w:tr>
    </w:tbl>
    <w:p w:rsidR="008C596A" w:rsidRPr="002C1540" w:rsidRDefault="008C596A" w:rsidP="00080EEA">
      <w:pPr>
        <w:ind w:firstLine="0"/>
        <w:rPr>
          <w:b/>
          <w:bCs/>
        </w:rPr>
      </w:pPr>
      <w:bookmarkStart w:id="21" w:name="_GoBack"/>
      <w:bookmarkEnd w:id="21"/>
    </w:p>
    <w:sectPr w:rsidR="008C596A" w:rsidRPr="002C1540" w:rsidSect="002C1540">
      <w:pgSz w:w="16838" w:h="11906" w:orient="landscape" w:code="9"/>
      <w:pgMar w:top="1701" w:right="1134" w:bottom="567" w:left="1134" w:header="567" w:footer="567" w:gutter="0"/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C6" w:rsidRDefault="00DE2AC6">
      <w:r>
        <w:separator/>
      </w:r>
    </w:p>
  </w:endnote>
  <w:endnote w:type="continuationSeparator" w:id="0">
    <w:p w:rsidR="00DE2AC6" w:rsidRDefault="00DE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BD" w:rsidRDefault="00685EBD" w:rsidP="00826530">
    <w:pPr>
      <w:pStyle w:val="a6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BD" w:rsidRDefault="00685EBD" w:rsidP="00C542E8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C6" w:rsidRDefault="00DE2AC6">
      <w:r>
        <w:separator/>
      </w:r>
    </w:p>
  </w:footnote>
  <w:footnote w:type="continuationSeparator" w:id="0">
    <w:p w:rsidR="00DE2AC6" w:rsidRDefault="00DE2AC6">
      <w:r>
        <w:continuationSeparator/>
      </w:r>
    </w:p>
  </w:footnote>
  <w:footnote w:id="1">
    <w:p w:rsidR="00DE2AC6" w:rsidRDefault="00685EBD" w:rsidP="008666CA">
      <w:pPr>
        <w:pStyle w:val="af3"/>
      </w:pPr>
      <w:r>
        <w:rPr>
          <w:rStyle w:val="ac"/>
          <w:sz w:val="18"/>
          <w:szCs w:val="18"/>
        </w:rPr>
        <w:footnoteRef/>
      </w:r>
      <w:r>
        <w:rPr>
          <w:sz w:val="18"/>
          <w:szCs w:val="18"/>
        </w:rPr>
        <w:t xml:space="preserve"> В данной графе данные рассчитываются по отношению к 2007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EBD" w:rsidRDefault="00685EBD" w:rsidP="00826530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1">
    <w:nsid w:val="011D72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4F02CB"/>
    <w:multiLevelType w:val="hybridMultilevel"/>
    <w:tmpl w:val="84D2D634"/>
    <w:lvl w:ilvl="0" w:tplc="BE22AB6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630DB6"/>
    <w:multiLevelType w:val="hybridMultilevel"/>
    <w:tmpl w:val="E168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BA443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C6C3F49"/>
    <w:multiLevelType w:val="hybridMultilevel"/>
    <w:tmpl w:val="AB2AD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10DAF"/>
    <w:multiLevelType w:val="multilevel"/>
    <w:tmpl w:val="796A3AC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155D3A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15D00F7F"/>
    <w:multiLevelType w:val="hybridMultilevel"/>
    <w:tmpl w:val="189EC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807DE"/>
    <w:multiLevelType w:val="hybridMultilevel"/>
    <w:tmpl w:val="01F461CA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3710AB"/>
    <w:multiLevelType w:val="multilevel"/>
    <w:tmpl w:val="5C8AB3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2">
    <w:nsid w:val="28381D70"/>
    <w:multiLevelType w:val="multilevel"/>
    <w:tmpl w:val="2FA8C3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BB513E"/>
    <w:multiLevelType w:val="multilevel"/>
    <w:tmpl w:val="0DC822E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sz w:val="28"/>
        <w:szCs w:val="28"/>
      </w:rPr>
    </w:lvl>
  </w:abstractNum>
  <w:abstractNum w:abstractNumId="14">
    <w:nsid w:val="31456CB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31A366C9"/>
    <w:multiLevelType w:val="hybridMultilevel"/>
    <w:tmpl w:val="39886F4A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1BF24A5"/>
    <w:multiLevelType w:val="multilevel"/>
    <w:tmpl w:val="04BA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C5AB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35DD2B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362A29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36F478EB"/>
    <w:multiLevelType w:val="multilevel"/>
    <w:tmpl w:val="796A3AC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2">
    <w:nsid w:val="38414FC8"/>
    <w:multiLevelType w:val="hybridMultilevel"/>
    <w:tmpl w:val="0784B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C53C45"/>
    <w:multiLevelType w:val="multilevel"/>
    <w:tmpl w:val="8FC85E7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1495778"/>
    <w:multiLevelType w:val="hybridMultilevel"/>
    <w:tmpl w:val="1E9CA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8364A0"/>
    <w:multiLevelType w:val="hybridMultilevel"/>
    <w:tmpl w:val="B786154C"/>
    <w:lvl w:ilvl="0" w:tplc="48D8EB9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972A48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45EA75FE"/>
    <w:multiLevelType w:val="multilevel"/>
    <w:tmpl w:val="F316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AF02667"/>
    <w:multiLevelType w:val="hybridMultilevel"/>
    <w:tmpl w:val="DB3C3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D707867"/>
    <w:multiLevelType w:val="hybridMultilevel"/>
    <w:tmpl w:val="D8421D1C"/>
    <w:lvl w:ilvl="0" w:tplc="4BFC69E4">
      <w:start w:val="1"/>
      <w:numFmt w:val="decimal"/>
      <w:lvlText w:val="%1."/>
      <w:lvlJc w:val="left"/>
      <w:pPr>
        <w:tabs>
          <w:tab w:val="num" w:pos="2550"/>
        </w:tabs>
        <w:ind w:left="2550" w:hanging="14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58C110B"/>
    <w:multiLevelType w:val="multilevel"/>
    <w:tmpl w:val="EB34D23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1">
    <w:nsid w:val="5B675320"/>
    <w:multiLevelType w:val="multilevel"/>
    <w:tmpl w:val="EAC2AB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2">
    <w:nsid w:val="5D2B72A2"/>
    <w:multiLevelType w:val="multilevel"/>
    <w:tmpl w:val="EB9EBB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DE14258"/>
    <w:multiLevelType w:val="hybridMultilevel"/>
    <w:tmpl w:val="200CC0F4"/>
    <w:lvl w:ilvl="0" w:tplc="EA8EE096">
      <w:start w:val="1"/>
      <w:numFmt w:val="bullet"/>
      <w:lvlText w:val="•"/>
      <w:lvlJc w:val="left"/>
      <w:pPr>
        <w:tabs>
          <w:tab w:val="num" w:pos="644"/>
        </w:tabs>
        <w:ind w:firstLine="284"/>
      </w:pPr>
      <w:rPr>
        <w:rFonts w:ascii="Times New Roman" w:hint="default"/>
      </w:rPr>
    </w:lvl>
    <w:lvl w:ilvl="1" w:tplc="FF2E24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DE90B7F"/>
    <w:multiLevelType w:val="hybridMultilevel"/>
    <w:tmpl w:val="8EBA079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5">
    <w:nsid w:val="64002BFC"/>
    <w:multiLevelType w:val="hybridMultilevel"/>
    <w:tmpl w:val="15802D72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5007661"/>
    <w:multiLevelType w:val="hybridMultilevel"/>
    <w:tmpl w:val="35E62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15F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6645439E"/>
    <w:multiLevelType w:val="multilevel"/>
    <w:tmpl w:val="796A3AC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9">
    <w:nsid w:val="68DF6F6F"/>
    <w:multiLevelType w:val="multilevel"/>
    <w:tmpl w:val="A1C6D4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A722E9"/>
    <w:multiLevelType w:val="hybridMultilevel"/>
    <w:tmpl w:val="D7FA259C"/>
    <w:lvl w:ilvl="0" w:tplc="514E96AC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1">
    <w:nsid w:val="6D483BE7"/>
    <w:multiLevelType w:val="hybridMultilevel"/>
    <w:tmpl w:val="1A72FF6C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6D620EE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3">
    <w:nsid w:val="6E9F27E5"/>
    <w:multiLevelType w:val="hybridMultilevel"/>
    <w:tmpl w:val="A0C06E88"/>
    <w:lvl w:ilvl="0" w:tplc="7E809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2336CF5"/>
    <w:multiLevelType w:val="hybridMultilevel"/>
    <w:tmpl w:val="33A83DB2"/>
    <w:lvl w:ilvl="0" w:tplc="10F6F1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5907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D033709"/>
    <w:multiLevelType w:val="multilevel"/>
    <w:tmpl w:val="08560E3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8">
    <w:nsid w:val="7FDD1F2A"/>
    <w:multiLevelType w:val="hybridMultilevel"/>
    <w:tmpl w:val="1928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15"/>
  </w:num>
  <w:num w:numId="4">
    <w:abstractNumId w:val="37"/>
  </w:num>
  <w:num w:numId="5">
    <w:abstractNumId w:val="0"/>
  </w:num>
  <w:num w:numId="6">
    <w:abstractNumId w:val="27"/>
  </w:num>
  <w:num w:numId="7">
    <w:abstractNumId w:val="43"/>
  </w:num>
  <w:num w:numId="8">
    <w:abstractNumId w:val="35"/>
  </w:num>
  <w:num w:numId="9">
    <w:abstractNumId w:val="48"/>
  </w:num>
  <w:num w:numId="10">
    <w:abstractNumId w:val="24"/>
  </w:num>
  <w:num w:numId="11">
    <w:abstractNumId w:val="7"/>
  </w:num>
  <w:num w:numId="12">
    <w:abstractNumId w:val="38"/>
  </w:num>
  <w:num w:numId="13">
    <w:abstractNumId w:val="21"/>
  </w:num>
  <w:num w:numId="14">
    <w:abstractNumId w:val="34"/>
  </w:num>
  <w:num w:numId="15">
    <w:abstractNumId w:val="28"/>
  </w:num>
  <w:num w:numId="16">
    <w:abstractNumId w:val="4"/>
  </w:num>
  <w:num w:numId="17">
    <w:abstractNumId w:val="13"/>
  </w:num>
  <w:num w:numId="18">
    <w:abstractNumId w:val="32"/>
  </w:num>
  <w:num w:numId="19">
    <w:abstractNumId w:val="12"/>
  </w:num>
  <w:num w:numId="20">
    <w:abstractNumId w:val="9"/>
  </w:num>
  <w:num w:numId="21">
    <w:abstractNumId w:val="44"/>
  </w:num>
  <w:num w:numId="22">
    <w:abstractNumId w:val="11"/>
  </w:num>
  <w:num w:numId="23">
    <w:abstractNumId w:val="29"/>
  </w:num>
  <w:num w:numId="24">
    <w:abstractNumId w:val="40"/>
  </w:num>
  <w:num w:numId="25">
    <w:abstractNumId w:val="8"/>
  </w:num>
  <w:num w:numId="26">
    <w:abstractNumId w:val="14"/>
  </w:num>
  <w:num w:numId="27">
    <w:abstractNumId w:val="26"/>
  </w:num>
  <w:num w:numId="28">
    <w:abstractNumId w:val="18"/>
  </w:num>
  <w:num w:numId="29">
    <w:abstractNumId w:val="19"/>
  </w:num>
  <w:num w:numId="30">
    <w:abstractNumId w:val="5"/>
  </w:num>
  <w:num w:numId="31">
    <w:abstractNumId w:val="42"/>
  </w:num>
  <w:num w:numId="32">
    <w:abstractNumId w:val="20"/>
  </w:num>
  <w:num w:numId="33">
    <w:abstractNumId w:val="1"/>
  </w:num>
  <w:num w:numId="34">
    <w:abstractNumId w:val="36"/>
  </w:num>
  <w:num w:numId="35">
    <w:abstractNumId w:val="33"/>
  </w:num>
  <w:num w:numId="36">
    <w:abstractNumId w:val="3"/>
  </w:num>
  <w:num w:numId="37">
    <w:abstractNumId w:val="45"/>
  </w:num>
  <w:num w:numId="38">
    <w:abstractNumId w:val="31"/>
  </w:num>
  <w:num w:numId="39">
    <w:abstractNumId w:val="30"/>
  </w:num>
  <w:num w:numId="40">
    <w:abstractNumId w:val="46"/>
  </w:num>
  <w:num w:numId="41">
    <w:abstractNumId w:val="39"/>
  </w:num>
  <w:num w:numId="42">
    <w:abstractNumId w:val="23"/>
  </w:num>
  <w:num w:numId="43">
    <w:abstractNumId w:val="6"/>
  </w:num>
  <w:num w:numId="44">
    <w:abstractNumId w:val="22"/>
  </w:num>
  <w:num w:numId="45">
    <w:abstractNumId w:val="25"/>
  </w:num>
  <w:num w:numId="46">
    <w:abstractNumId w:val="16"/>
  </w:num>
  <w:num w:numId="47">
    <w:abstractNumId w:val="17"/>
  </w:num>
  <w:num w:numId="48">
    <w:abstractNumId w:val="2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1CF"/>
    <w:rsid w:val="000119A4"/>
    <w:rsid w:val="00016F30"/>
    <w:rsid w:val="00021C49"/>
    <w:rsid w:val="000227E1"/>
    <w:rsid w:val="00035C6F"/>
    <w:rsid w:val="00036FEE"/>
    <w:rsid w:val="0004642B"/>
    <w:rsid w:val="00050962"/>
    <w:rsid w:val="000542A3"/>
    <w:rsid w:val="00057A0A"/>
    <w:rsid w:val="000714D9"/>
    <w:rsid w:val="00077621"/>
    <w:rsid w:val="00080EEA"/>
    <w:rsid w:val="00081B7E"/>
    <w:rsid w:val="00083970"/>
    <w:rsid w:val="00087E42"/>
    <w:rsid w:val="00096E1C"/>
    <w:rsid w:val="000C740C"/>
    <w:rsid w:val="000D060F"/>
    <w:rsid w:val="000D4044"/>
    <w:rsid w:val="000D52E1"/>
    <w:rsid w:val="000E7171"/>
    <w:rsid w:val="000F02B6"/>
    <w:rsid w:val="000F6630"/>
    <w:rsid w:val="000F7CA6"/>
    <w:rsid w:val="001025B5"/>
    <w:rsid w:val="00110940"/>
    <w:rsid w:val="00133DB3"/>
    <w:rsid w:val="001459E0"/>
    <w:rsid w:val="0014793C"/>
    <w:rsid w:val="00152E52"/>
    <w:rsid w:val="001775FD"/>
    <w:rsid w:val="00185156"/>
    <w:rsid w:val="00185B5C"/>
    <w:rsid w:val="001B0FE7"/>
    <w:rsid w:val="001B152E"/>
    <w:rsid w:val="001B5FC3"/>
    <w:rsid w:val="001D2C68"/>
    <w:rsid w:val="001D33A2"/>
    <w:rsid w:val="001D4517"/>
    <w:rsid w:val="001E14B2"/>
    <w:rsid w:val="002073AB"/>
    <w:rsid w:val="0025074F"/>
    <w:rsid w:val="00254126"/>
    <w:rsid w:val="0026276B"/>
    <w:rsid w:val="00280754"/>
    <w:rsid w:val="00284BEE"/>
    <w:rsid w:val="002878A2"/>
    <w:rsid w:val="00290EA2"/>
    <w:rsid w:val="002A14EB"/>
    <w:rsid w:val="002C1540"/>
    <w:rsid w:val="002C5DCC"/>
    <w:rsid w:val="002D0DD2"/>
    <w:rsid w:val="002D1197"/>
    <w:rsid w:val="002D349A"/>
    <w:rsid w:val="002D5740"/>
    <w:rsid w:val="002D5A26"/>
    <w:rsid w:val="002E3A03"/>
    <w:rsid w:val="002E418D"/>
    <w:rsid w:val="002F1616"/>
    <w:rsid w:val="003109BC"/>
    <w:rsid w:val="00313AD4"/>
    <w:rsid w:val="00313C56"/>
    <w:rsid w:val="00321A0D"/>
    <w:rsid w:val="003305B0"/>
    <w:rsid w:val="00336574"/>
    <w:rsid w:val="00345CB1"/>
    <w:rsid w:val="00357240"/>
    <w:rsid w:val="00367D88"/>
    <w:rsid w:val="003724B9"/>
    <w:rsid w:val="003731E7"/>
    <w:rsid w:val="00391C38"/>
    <w:rsid w:val="003F5BBB"/>
    <w:rsid w:val="00404526"/>
    <w:rsid w:val="00436BC6"/>
    <w:rsid w:val="004407D6"/>
    <w:rsid w:val="00450FA4"/>
    <w:rsid w:val="00451B13"/>
    <w:rsid w:val="00467541"/>
    <w:rsid w:val="00472406"/>
    <w:rsid w:val="0049107B"/>
    <w:rsid w:val="004A0062"/>
    <w:rsid w:val="004B39A0"/>
    <w:rsid w:val="004E3BB2"/>
    <w:rsid w:val="004F7937"/>
    <w:rsid w:val="0050473E"/>
    <w:rsid w:val="00511A89"/>
    <w:rsid w:val="005446AF"/>
    <w:rsid w:val="00561CBB"/>
    <w:rsid w:val="00584BDF"/>
    <w:rsid w:val="0059102B"/>
    <w:rsid w:val="0059251A"/>
    <w:rsid w:val="00592AC3"/>
    <w:rsid w:val="005B138A"/>
    <w:rsid w:val="005B1F9E"/>
    <w:rsid w:val="005B6D4B"/>
    <w:rsid w:val="005B71D1"/>
    <w:rsid w:val="00601C52"/>
    <w:rsid w:val="00606804"/>
    <w:rsid w:val="00611063"/>
    <w:rsid w:val="006131C7"/>
    <w:rsid w:val="00616A03"/>
    <w:rsid w:val="0063053C"/>
    <w:rsid w:val="00633DFF"/>
    <w:rsid w:val="00666001"/>
    <w:rsid w:val="0068528A"/>
    <w:rsid w:val="00685EBD"/>
    <w:rsid w:val="00690A23"/>
    <w:rsid w:val="006948B2"/>
    <w:rsid w:val="00695D0C"/>
    <w:rsid w:val="006A4C8C"/>
    <w:rsid w:val="006D2012"/>
    <w:rsid w:val="006D2892"/>
    <w:rsid w:val="007271DD"/>
    <w:rsid w:val="00733406"/>
    <w:rsid w:val="00736C2C"/>
    <w:rsid w:val="007458BD"/>
    <w:rsid w:val="0074760D"/>
    <w:rsid w:val="0076120D"/>
    <w:rsid w:val="00786C00"/>
    <w:rsid w:val="00793BFF"/>
    <w:rsid w:val="007B27AE"/>
    <w:rsid w:val="007B440C"/>
    <w:rsid w:val="007B6A53"/>
    <w:rsid w:val="007D2DE8"/>
    <w:rsid w:val="007D45BD"/>
    <w:rsid w:val="007E1563"/>
    <w:rsid w:val="007E39D6"/>
    <w:rsid w:val="007F46E0"/>
    <w:rsid w:val="00813453"/>
    <w:rsid w:val="00826530"/>
    <w:rsid w:val="00840A45"/>
    <w:rsid w:val="00857128"/>
    <w:rsid w:val="00862093"/>
    <w:rsid w:val="008666CA"/>
    <w:rsid w:val="00870FB0"/>
    <w:rsid w:val="00881811"/>
    <w:rsid w:val="008958F0"/>
    <w:rsid w:val="008966A5"/>
    <w:rsid w:val="008A69A2"/>
    <w:rsid w:val="008C596A"/>
    <w:rsid w:val="008E201B"/>
    <w:rsid w:val="008E7F38"/>
    <w:rsid w:val="00911A46"/>
    <w:rsid w:val="00914307"/>
    <w:rsid w:val="009323C7"/>
    <w:rsid w:val="00942345"/>
    <w:rsid w:val="009466DF"/>
    <w:rsid w:val="00947BA9"/>
    <w:rsid w:val="009545E5"/>
    <w:rsid w:val="009578C9"/>
    <w:rsid w:val="00962E02"/>
    <w:rsid w:val="0096366D"/>
    <w:rsid w:val="0097057C"/>
    <w:rsid w:val="00980946"/>
    <w:rsid w:val="009914A8"/>
    <w:rsid w:val="009A0EE0"/>
    <w:rsid w:val="009A628C"/>
    <w:rsid w:val="00A16793"/>
    <w:rsid w:val="00A41E5F"/>
    <w:rsid w:val="00A50DCC"/>
    <w:rsid w:val="00A71256"/>
    <w:rsid w:val="00A729DA"/>
    <w:rsid w:val="00A76198"/>
    <w:rsid w:val="00A87F93"/>
    <w:rsid w:val="00A97A67"/>
    <w:rsid w:val="00AA60FB"/>
    <w:rsid w:val="00AE2731"/>
    <w:rsid w:val="00B13D4A"/>
    <w:rsid w:val="00B20D68"/>
    <w:rsid w:val="00B26CC7"/>
    <w:rsid w:val="00B3108D"/>
    <w:rsid w:val="00B50164"/>
    <w:rsid w:val="00B75571"/>
    <w:rsid w:val="00B82F34"/>
    <w:rsid w:val="00B85923"/>
    <w:rsid w:val="00BB0BB8"/>
    <w:rsid w:val="00BC04BB"/>
    <w:rsid w:val="00BC7660"/>
    <w:rsid w:val="00BC7878"/>
    <w:rsid w:val="00BE19F5"/>
    <w:rsid w:val="00BE6054"/>
    <w:rsid w:val="00C22E57"/>
    <w:rsid w:val="00C42FCB"/>
    <w:rsid w:val="00C51503"/>
    <w:rsid w:val="00C542E8"/>
    <w:rsid w:val="00C616E3"/>
    <w:rsid w:val="00C8007C"/>
    <w:rsid w:val="00C9660C"/>
    <w:rsid w:val="00CA393E"/>
    <w:rsid w:val="00CC7353"/>
    <w:rsid w:val="00CE337F"/>
    <w:rsid w:val="00CF42FE"/>
    <w:rsid w:val="00D00140"/>
    <w:rsid w:val="00D27553"/>
    <w:rsid w:val="00D421FC"/>
    <w:rsid w:val="00D432D2"/>
    <w:rsid w:val="00D6278E"/>
    <w:rsid w:val="00D74527"/>
    <w:rsid w:val="00D765FC"/>
    <w:rsid w:val="00DA4126"/>
    <w:rsid w:val="00DB05DE"/>
    <w:rsid w:val="00DB1910"/>
    <w:rsid w:val="00DC674D"/>
    <w:rsid w:val="00DC6AF4"/>
    <w:rsid w:val="00DD5A96"/>
    <w:rsid w:val="00DE1492"/>
    <w:rsid w:val="00DE2AC6"/>
    <w:rsid w:val="00DF007A"/>
    <w:rsid w:val="00E0108B"/>
    <w:rsid w:val="00E11970"/>
    <w:rsid w:val="00E15200"/>
    <w:rsid w:val="00E17B49"/>
    <w:rsid w:val="00E24CC2"/>
    <w:rsid w:val="00E31BA1"/>
    <w:rsid w:val="00E323CC"/>
    <w:rsid w:val="00E37C91"/>
    <w:rsid w:val="00E5026D"/>
    <w:rsid w:val="00E5302C"/>
    <w:rsid w:val="00E5524E"/>
    <w:rsid w:val="00E76218"/>
    <w:rsid w:val="00E94D7B"/>
    <w:rsid w:val="00EA4DE9"/>
    <w:rsid w:val="00EA68D3"/>
    <w:rsid w:val="00EB11CF"/>
    <w:rsid w:val="00EC02E1"/>
    <w:rsid w:val="00EC5B90"/>
    <w:rsid w:val="00ED4664"/>
    <w:rsid w:val="00EE661F"/>
    <w:rsid w:val="00F005E2"/>
    <w:rsid w:val="00F00A40"/>
    <w:rsid w:val="00F0437F"/>
    <w:rsid w:val="00F2598E"/>
    <w:rsid w:val="00F31206"/>
    <w:rsid w:val="00F31AEC"/>
    <w:rsid w:val="00F36418"/>
    <w:rsid w:val="00F612BC"/>
    <w:rsid w:val="00F767C0"/>
    <w:rsid w:val="00F81F6A"/>
    <w:rsid w:val="00F86AEC"/>
    <w:rsid w:val="00F92B23"/>
    <w:rsid w:val="00FD52B2"/>
    <w:rsid w:val="00FD69A8"/>
    <w:rsid w:val="00FD6CE3"/>
    <w:rsid w:val="00FE121C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407BC3-1C65-4513-A745-8ED6412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C154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C154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C154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C154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C154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C154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C154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C154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C154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tabs>
        <w:tab w:val="left" w:pos="540"/>
      </w:tabs>
      <w:jc w:val="right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31">
    <w:name w:val="Body Text Indent 3"/>
    <w:basedOn w:val="a2"/>
    <w:link w:val="32"/>
    <w:uiPriority w:val="99"/>
    <w:rsid w:val="002C154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footer"/>
    <w:basedOn w:val="a2"/>
    <w:link w:val="a7"/>
    <w:uiPriority w:val="99"/>
    <w:semiHidden/>
    <w:rsid w:val="002C154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2C154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C1540"/>
  </w:style>
  <w:style w:type="character" w:styleId="ab">
    <w:name w:val="Hyperlink"/>
    <w:uiPriority w:val="99"/>
    <w:rsid w:val="002C1540"/>
    <w:rPr>
      <w:color w:val="0000FF"/>
      <w:u w:val="single"/>
    </w:rPr>
  </w:style>
  <w:style w:type="character" w:styleId="ac">
    <w:name w:val="footnote reference"/>
    <w:uiPriority w:val="99"/>
    <w:semiHidden/>
    <w:rsid w:val="002C1540"/>
    <w:rPr>
      <w:sz w:val="28"/>
      <w:szCs w:val="28"/>
      <w:vertAlign w:val="superscript"/>
    </w:rPr>
  </w:style>
  <w:style w:type="paragraph" w:styleId="ad">
    <w:name w:val="Body Text"/>
    <w:basedOn w:val="a2"/>
    <w:link w:val="ae"/>
    <w:uiPriority w:val="99"/>
    <w:rsid w:val="002C1540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9">
    <w:name w:val="header"/>
    <w:basedOn w:val="a2"/>
    <w:next w:val="ad"/>
    <w:link w:val="a8"/>
    <w:uiPriority w:val="99"/>
    <w:rsid w:val="002C15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2C1540"/>
    <w:rPr>
      <w:vertAlign w:val="superscript"/>
    </w:rPr>
  </w:style>
  <w:style w:type="paragraph" w:styleId="21">
    <w:name w:val="Body Text Indent 2"/>
    <w:basedOn w:val="a2"/>
    <w:link w:val="22"/>
    <w:uiPriority w:val="99"/>
    <w:rsid w:val="002C154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0">
    <w:name w:val="Normal (Web)"/>
    <w:basedOn w:val="a2"/>
    <w:uiPriority w:val="99"/>
    <w:rsid w:val="002C1540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2"/>
    <w:basedOn w:val="a2"/>
    <w:link w:val="24"/>
    <w:uiPriority w:val="99"/>
    <w:pPr>
      <w:spacing w:before="100" w:beforeAutospacing="1" w:after="100" w:afterAutospacing="1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1">
    <w:name w:val="Body Text Indent"/>
    <w:basedOn w:val="a2"/>
    <w:link w:val="af2"/>
    <w:uiPriority w:val="99"/>
    <w:rsid w:val="002C1540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pPr>
      <w:spacing w:before="100" w:beforeAutospacing="1" w:after="100" w:afterAutospacing="1"/>
    </w:pPr>
    <w:rPr>
      <w:b/>
      <w:bCs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3">
    <w:name w:val="footnote text"/>
    <w:basedOn w:val="a2"/>
    <w:link w:val="af4"/>
    <w:autoRedefine/>
    <w:uiPriority w:val="99"/>
    <w:semiHidden/>
    <w:rsid w:val="002C1540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character" w:customStyle="1" w:styleId="hlcopyright">
    <w:name w:val="hlcopyright"/>
    <w:uiPriority w:val="99"/>
  </w:style>
  <w:style w:type="character" w:styleId="af5">
    <w:name w:val="Strong"/>
    <w:uiPriority w:val="99"/>
    <w:qFormat/>
    <w:rPr>
      <w:b/>
      <w:bCs/>
    </w:rPr>
  </w:style>
  <w:style w:type="paragraph" w:customStyle="1" w:styleId="H1">
    <w:name w:val="H1"/>
    <w:basedOn w:val="a2"/>
    <w:next w:val="a2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3">
    <w:name w:val="H3"/>
    <w:basedOn w:val="a2"/>
    <w:next w:val="a2"/>
    <w:uiPriority w:val="99"/>
    <w:pPr>
      <w:keepNext/>
      <w:spacing w:before="100" w:after="100"/>
      <w:outlineLvl w:val="3"/>
    </w:pPr>
    <w:rPr>
      <w:b/>
      <w:bCs/>
    </w:rPr>
  </w:style>
  <w:style w:type="character" w:customStyle="1" w:styleId="hlcopyright1">
    <w:name w:val="hlcopyright1"/>
    <w:uiPriority w:val="99"/>
    <w:rPr>
      <w:i/>
      <w:iCs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Title"/>
    <w:basedOn w:val="a2"/>
    <w:link w:val="af7"/>
    <w:uiPriority w:val="99"/>
    <w:qFormat/>
    <w:pPr>
      <w:widowControl w:val="0"/>
      <w:autoSpaceDE w:val="0"/>
      <w:autoSpaceDN w:val="0"/>
      <w:jc w:val="center"/>
    </w:pPr>
    <w:rPr>
      <w:b/>
      <w:bCs/>
      <w:color w:val="0000FF"/>
    </w:rPr>
  </w:style>
  <w:style w:type="character" w:customStyle="1" w:styleId="af7">
    <w:name w:val="Название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заголовок 1"/>
    <w:basedOn w:val="a2"/>
    <w:next w:val="a2"/>
    <w:uiPriority w:val="99"/>
    <w:pPr>
      <w:keepNext/>
      <w:autoSpaceDE w:val="0"/>
      <w:autoSpaceDN w:val="0"/>
      <w:outlineLvl w:val="0"/>
    </w:pPr>
    <w:rPr>
      <w:b/>
      <w:bCs/>
    </w:rPr>
  </w:style>
  <w:style w:type="table" w:styleId="af8">
    <w:name w:val="Table Grid"/>
    <w:basedOn w:val="a4"/>
    <w:uiPriority w:val="99"/>
    <w:rsid w:val="002C15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Таблицы (моноширинный)"/>
    <w:basedOn w:val="a2"/>
    <w:next w:val="a2"/>
    <w:uiPriority w:val="99"/>
    <w:rsid w:val="0096366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Цветовое выделение"/>
    <w:uiPriority w:val="99"/>
    <w:rsid w:val="0096366D"/>
    <w:rPr>
      <w:b/>
      <w:bCs/>
      <w:color w:val="000080"/>
      <w:sz w:val="20"/>
      <w:szCs w:val="20"/>
    </w:rPr>
  </w:style>
  <w:style w:type="character" w:customStyle="1" w:styleId="afb">
    <w:name w:val="Гипертекстовая ссылка"/>
    <w:uiPriority w:val="99"/>
    <w:rsid w:val="0096366D"/>
    <w:rPr>
      <w:b/>
      <w:bCs/>
      <w:color w:val="008000"/>
      <w:sz w:val="20"/>
      <w:szCs w:val="20"/>
      <w:u w:val="single"/>
    </w:rPr>
  </w:style>
  <w:style w:type="character" w:customStyle="1" w:styleId="afc">
    <w:name w:val="Продолжение ссылки"/>
    <w:uiPriority w:val="99"/>
    <w:rsid w:val="0096366D"/>
  </w:style>
  <w:style w:type="paragraph" w:styleId="afd">
    <w:name w:val="Balloon Text"/>
    <w:basedOn w:val="a2"/>
    <w:link w:val="afe"/>
    <w:uiPriority w:val="99"/>
    <w:semiHidden/>
    <w:rsid w:val="00BB0BB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f">
    <w:name w:val="No Spacing"/>
    <w:basedOn w:val="a2"/>
    <w:uiPriority w:val="99"/>
    <w:qFormat/>
    <w:rsid w:val="00C51503"/>
    <w:rPr>
      <w:rFonts w:ascii="Calibri" w:hAnsi="Calibri" w:cs="Calibri"/>
      <w:sz w:val="22"/>
      <w:szCs w:val="22"/>
      <w:lang w:val="en-US" w:eastAsia="en-US"/>
    </w:rPr>
  </w:style>
  <w:style w:type="paragraph" w:customStyle="1" w:styleId="content">
    <w:name w:val="content"/>
    <w:basedOn w:val="a2"/>
    <w:uiPriority w:val="99"/>
    <w:rsid w:val="00B75571"/>
    <w:pPr>
      <w:ind w:firstLine="567"/>
    </w:pPr>
    <w:rPr>
      <w:rFonts w:ascii="Arial" w:hAnsi="Arial" w:cs="Arial"/>
      <w:color w:val="000000"/>
    </w:rPr>
  </w:style>
  <w:style w:type="paragraph" w:styleId="HTML">
    <w:name w:val="HTML Preformatted"/>
    <w:basedOn w:val="a2"/>
    <w:link w:val="HTML0"/>
    <w:uiPriority w:val="99"/>
    <w:rsid w:val="006D2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fontuch1">
    <w:name w:val="fontuch1"/>
    <w:uiPriority w:val="99"/>
    <w:rsid w:val="00A76198"/>
    <w:rPr>
      <w:rFonts w:ascii="Verdana" w:hAnsi="Verdana" w:cs="Verdana"/>
      <w:sz w:val="32"/>
      <w:szCs w:val="32"/>
      <w:shd w:val="clear" w:color="auto" w:fill="F2EDE3"/>
    </w:rPr>
  </w:style>
  <w:style w:type="character" w:customStyle="1" w:styleId="rosefont1">
    <w:name w:val="rosefont1"/>
    <w:uiPriority w:val="99"/>
    <w:rsid w:val="00A76198"/>
    <w:rPr>
      <w:rFonts w:ascii="Verdana" w:hAnsi="Verdana" w:cs="Verdana"/>
      <w:b/>
      <w:bCs/>
      <w:color w:val="auto"/>
      <w:sz w:val="32"/>
      <w:szCs w:val="32"/>
    </w:rPr>
  </w:style>
  <w:style w:type="character" w:customStyle="1" w:styleId="brownfont1">
    <w:name w:val="brownfont1"/>
    <w:uiPriority w:val="99"/>
    <w:rsid w:val="00E76218"/>
    <w:rPr>
      <w:rFonts w:ascii="Verdana" w:hAnsi="Verdana" w:cs="Verdana"/>
      <w:b/>
      <w:bCs/>
      <w:color w:val="auto"/>
      <w:sz w:val="32"/>
      <w:szCs w:val="32"/>
    </w:rPr>
  </w:style>
  <w:style w:type="paragraph" w:customStyle="1" w:styleId="fontuch">
    <w:name w:val="fontuch"/>
    <w:basedOn w:val="a2"/>
    <w:uiPriority w:val="99"/>
    <w:rsid w:val="00E76218"/>
    <w:pPr>
      <w:shd w:val="clear" w:color="auto" w:fill="F2EDE3"/>
      <w:spacing w:before="100" w:beforeAutospacing="1" w:after="100" w:afterAutospacing="1"/>
    </w:pPr>
    <w:rPr>
      <w:rFonts w:ascii="Verdana" w:hAnsi="Verdana" w:cs="Verdana"/>
      <w:sz w:val="32"/>
      <w:szCs w:val="32"/>
    </w:rPr>
  </w:style>
  <w:style w:type="table" w:styleId="-1">
    <w:name w:val="Table Web 1"/>
    <w:basedOn w:val="a4"/>
    <w:uiPriority w:val="99"/>
    <w:rsid w:val="002C154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0">
    <w:name w:val="выделение"/>
    <w:uiPriority w:val="99"/>
    <w:rsid w:val="002C154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1"/>
    <w:uiPriority w:val="99"/>
    <w:rsid w:val="002C154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f1"/>
    <w:uiPriority w:val="99"/>
    <w:locked/>
    <w:rsid w:val="002C154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1">
    <w:name w:val="Plain Text"/>
    <w:basedOn w:val="a2"/>
    <w:link w:val="12"/>
    <w:uiPriority w:val="99"/>
    <w:rsid w:val="002C1540"/>
    <w:rPr>
      <w:rFonts w:ascii="Consolas" w:hAnsi="Consolas" w:cs="Consolas"/>
      <w:sz w:val="21"/>
      <w:szCs w:val="21"/>
      <w:lang w:val="uk-UA" w:eastAsia="en-US"/>
    </w:rPr>
  </w:style>
  <w:style w:type="character" w:customStyle="1" w:styleId="af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C154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C1540"/>
    <w:pPr>
      <w:numPr>
        <w:numId w:val="47"/>
      </w:numPr>
      <w:spacing w:line="360" w:lineRule="auto"/>
      <w:jc w:val="both"/>
    </w:pPr>
    <w:rPr>
      <w:sz w:val="28"/>
      <w:szCs w:val="28"/>
    </w:rPr>
  </w:style>
  <w:style w:type="character" w:customStyle="1" w:styleId="aff3">
    <w:name w:val="номер страницы"/>
    <w:uiPriority w:val="99"/>
    <w:rsid w:val="002C1540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C1540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2C1540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2C154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C154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C1540"/>
    <w:pPr>
      <w:ind w:left="958"/>
    </w:pPr>
  </w:style>
  <w:style w:type="paragraph" w:customStyle="1" w:styleId="aff4">
    <w:name w:val="содержание"/>
    <w:uiPriority w:val="99"/>
    <w:rsid w:val="002C154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C1540"/>
    <w:pPr>
      <w:numPr>
        <w:numId w:val="4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C1540"/>
    <w:pPr>
      <w:numPr>
        <w:numId w:val="4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C154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C154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2C1540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2C1540"/>
    <w:rPr>
      <w:i/>
      <w:iCs/>
    </w:rPr>
  </w:style>
  <w:style w:type="paragraph" w:customStyle="1" w:styleId="aff5">
    <w:name w:val="ТАБЛИЦА"/>
    <w:next w:val="a2"/>
    <w:autoRedefine/>
    <w:uiPriority w:val="99"/>
    <w:rsid w:val="002C1540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2C1540"/>
  </w:style>
  <w:style w:type="paragraph" w:customStyle="1" w:styleId="14">
    <w:name w:val="Стиль ТАБЛИЦА + Междустр.интервал:  полуторный1"/>
    <w:basedOn w:val="aff5"/>
    <w:autoRedefine/>
    <w:uiPriority w:val="99"/>
    <w:rsid w:val="002C1540"/>
  </w:style>
  <w:style w:type="table" w:customStyle="1" w:styleId="15">
    <w:name w:val="Стиль таблицы1"/>
    <w:uiPriority w:val="99"/>
    <w:rsid w:val="002C154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basedOn w:val="a2"/>
    <w:autoRedefine/>
    <w:uiPriority w:val="99"/>
    <w:rsid w:val="002C1540"/>
    <w:pPr>
      <w:spacing w:line="240" w:lineRule="auto"/>
      <w:ind w:firstLine="0"/>
      <w:jc w:val="center"/>
    </w:pPr>
    <w:rPr>
      <w:sz w:val="20"/>
      <w:szCs w:val="20"/>
    </w:rPr>
  </w:style>
  <w:style w:type="paragraph" w:styleId="aff8">
    <w:name w:val="endnote text"/>
    <w:basedOn w:val="a2"/>
    <w:link w:val="aff9"/>
    <w:uiPriority w:val="99"/>
    <w:semiHidden/>
    <w:rsid w:val="002C1540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paragraph" w:customStyle="1" w:styleId="affa">
    <w:name w:val="титут"/>
    <w:autoRedefine/>
    <w:uiPriority w:val="99"/>
    <w:rsid w:val="002C154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10070</Words>
  <Characters>57400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Дом</Company>
  <LinksUpToDate>false</LinksUpToDate>
  <CharactersWithSpaces>67336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Анна</dc:creator>
  <cp:keywords/>
  <dc:description/>
  <cp:lastModifiedBy>admin</cp:lastModifiedBy>
  <cp:revision>2</cp:revision>
  <cp:lastPrinted>2008-04-02T15:40:00Z</cp:lastPrinted>
  <dcterms:created xsi:type="dcterms:W3CDTF">2014-03-13T08:00:00Z</dcterms:created>
  <dcterms:modified xsi:type="dcterms:W3CDTF">2014-03-13T08:00:00Z</dcterms:modified>
</cp:coreProperties>
</file>