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6C" w:rsidRPr="00932DEF" w:rsidRDefault="00F8126C" w:rsidP="00932DEF">
      <w:pPr>
        <w:pStyle w:val="a8"/>
        <w:keepNext w:val="0"/>
        <w:keepLines w:val="0"/>
        <w:widowControl w:val="0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932DEF">
        <w:rPr>
          <w:rFonts w:ascii="Times New Roman" w:hAnsi="Times New Roman"/>
          <w:color w:val="auto"/>
        </w:rPr>
        <w:t>Оглавление</w:t>
      </w:r>
    </w:p>
    <w:p w:rsidR="000F62E9" w:rsidRPr="00932DEF" w:rsidRDefault="000F62E9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20D96" w:rsidRPr="00932DEF" w:rsidRDefault="00520D96" w:rsidP="00932DEF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1 Открытое акционерное общество Банк конверсии «Снежинский»</w:t>
      </w:r>
    </w:p>
    <w:p w:rsidR="00520D96" w:rsidRPr="00932DEF" w:rsidRDefault="00520D96" w:rsidP="00932DEF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2 Анализ структуры и динамики балансовых данных банка согласно действующим формам публикуемой отчетности</w:t>
      </w:r>
    </w:p>
    <w:p w:rsidR="00520D96" w:rsidRPr="00932DEF" w:rsidRDefault="00520D96" w:rsidP="00932DEF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3 Анализ пассива баланса ОАО Банк конверсии «Снежинский»</w:t>
      </w:r>
    </w:p>
    <w:p w:rsidR="00520D96" w:rsidRPr="00932DEF" w:rsidRDefault="00520D96" w:rsidP="00932DEF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4 Анализ актива баланса ОАО Банк конверсии «Снежинский»</w:t>
      </w:r>
    </w:p>
    <w:p w:rsidR="00520D96" w:rsidRPr="00932DEF" w:rsidRDefault="00520D96" w:rsidP="00932DEF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5 Комплексный анализ активных и пассивных счетов банка</w:t>
      </w:r>
    </w:p>
    <w:p w:rsidR="00520D96" w:rsidRPr="00932DEF" w:rsidRDefault="00520D96" w:rsidP="00932DEF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6 Анализ финансового результата деятельности банка</w:t>
      </w:r>
    </w:p>
    <w:p w:rsidR="00520D96" w:rsidRPr="00932DEF" w:rsidRDefault="00520D96" w:rsidP="00932DEF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Выводы</w:t>
      </w:r>
    </w:p>
    <w:p w:rsidR="00520D96" w:rsidRPr="00932DEF" w:rsidRDefault="00520D96" w:rsidP="00932DEF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Литература</w:t>
      </w:r>
      <w:r w:rsidRPr="00932DEF">
        <w:rPr>
          <w:rFonts w:ascii="Times New Roman" w:hAnsi="Times New Roman"/>
          <w:sz w:val="28"/>
          <w:szCs w:val="28"/>
        </w:rPr>
        <w:tab/>
      </w:r>
    </w:p>
    <w:p w:rsidR="00B72D87" w:rsidRPr="00932DEF" w:rsidRDefault="00932DEF" w:rsidP="00932DEF">
      <w:pPr>
        <w:pStyle w:val="1"/>
        <w:keepNext w:val="0"/>
        <w:widowControl w:val="0"/>
        <w:rPr>
          <w:sz w:val="28"/>
          <w:szCs w:val="28"/>
        </w:rPr>
      </w:pPr>
      <w:bookmarkStart w:id="0" w:name="_Toc255573646"/>
      <w:r>
        <w:rPr>
          <w:sz w:val="28"/>
          <w:szCs w:val="28"/>
        </w:rPr>
        <w:br w:type="page"/>
      </w:r>
      <w:r w:rsidR="00734278" w:rsidRPr="00932DEF">
        <w:rPr>
          <w:sz w:val="28"/>
          <w:szCs w:val="28"/>
        </w:rPr>
        <w:t>Открытое акционерное общество Банк конверсии «Снежинский»</w:t>
      </w:r>
      <w:bookmarkEnd w:id="0"/>
    </w:p>
    <w:p w:rsidR="00B72D87" w:rsidRPr="00932DEF" w:rsidRDefault="00B72D87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72D87" w:rsidRPr="00932DEF" w:rsidRDefault="00FF078C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Открытое акционерное общество Банк конверсии «Снежинский» (далее – Банк) был создан в Российской федерации в 1991 году как Коммерческий банк конверсии «Снежинский» и получил лицензию на осуществление банковских операций.</w:t>
      </w:r>
    </w:p>
    <w:p w:rsidR="00FF078C" w:rsidRPr="00932DEF" w:rsidRDefault="00FF078C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Основными видами деятельности Банка являются привлечение депозитов, расчетно-кассовое обслуживание, предоставление кредитов, проведение операций с ценными бумагами и иностранной валютой.</w:t>
      </w:r>
    </w:p>
    <w:p w:rsidR="00FF078C" w:rsidRPr="00932DEF" w:rsidRDefault="00FF078C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Деятельность Банка регулируется Центральным Банком РФ.</w:t>
      </w:r>
    </w:p>
    <w:p w:rsidR="00B72D87" w:rsidRPr="00932DEF" w:rsidRDefault="00B72D87" w:rsidP="00932DE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32DEF">
        <w:rPr>
          <w:rFonts w:ascii="Times New Roman" w:hAnsi="Times New Roman"/>
          <w:sz w:val="28"/>
          <w:szCs w:val="28"/>
          <w:lang w:eastAsia="ru-RU"/>
        </w:rPr>
        <w:t>Уставный капитал Банка на 01.01.200</w:t>
      </w:r>
      <w:r w:rsidR="00CE2E85" w:rsidRPr="00932DEF">
        <w:rPr>
          <w:rFonts w:ascii="Times New Roman" w:hAnsi="Times New Roman"/>
          <w:sz w:val="28"/>
          <w:szCs w:val="28"/>
          <w:lang w:eastAsia="ru-RU"/>
        </w:rPr>
        <w:t>7</w:t>
      </w:r>
      <w:r w:rsidRPr="00932DEF">
        <w:rPr>
          <w:rFonts w:ascii="Times New Roman" w:hAnsi="Times New Roman"/>
          <w:sz w:val="28"/>
          <w:szCs w:val="28"/>
          <w:lang w:eastAsia="ru-RU"/>
        </w:rPr>
        <w:t xml:space="preserve"> сформирован в сумме 20 000</w:t>
      </w:r>
      <w:r w:rsidR="008C6F7C" w:rsidRPr="00932DEF">
        <w:rPr>
          <w:rFonts w:ascii="Times New Roman" w:hAnsi="Times New Roman"/>
          <w:sz w:val="28"/>
          <w:szCs w:val="28"/>
          <w:lang w:eastAsia="ru-RU"/>
        </w:rPr>
        <w:t> </w:t>
      </w:r>
      <w:r w:rsidRPr="00932DEF">
        <w:rPr>
          <w:rFonts w:ascii="Times New Roman" w:hAnsi="Times New Roman"/>
          <w:sz w:val="28"/>
          <w:szCs w:val="28"/>
          <w:lang w:eastAsia="ru-RU"/>
        </w:rPr>
        <w:t>000</w:t>
      </w:r>
      <w:r w:rsidR="008C6F7C" w:rsidRPr="00932D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2DEF">
        <w:rPr>
          <w:rFonts w:ascii="Times New Roman" w:hAnsi="Times New Roman"/>
          <w:sz w:val="28"/>
          <w:szCs w:val="28"/>
          <w:lang w:eastAsia="ru-RU"/>
        </w:rPr>
        <w:t>(Двадцать миллионов) рублей и разделен на 20 000 тысяч обыкновенных</w:t>
      </w:r>
      <w:r w:rsidR="008C6F7C" w:rsidRPr="00932D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2DEF">
        <w:rPr>
          <w:rFonts w:ascii="Times New Roman" w:hAnsi="Times New Roman"/>
          <w:sz w:val="28"/>
          <w:szCs w:val="28"/>
          <w:lang w:eastAsia="ru-RU"/>
        </w:rPr>
        <w:t>именных бездокументарных акций.</w:t>
      </w:r>
      <w:r w:rsidR="00734278" w:rsidRPr="00932D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2DEF">
        <w:rPr>
          <w:rFonts w:ascii="Times New Roman" w:hAnsi="Times New Roman"/>
          <w:sz w:val="28"/>
          <w:szCs w:val="28"/>
          <w:lang w:eastAsia="ru-RU"/>
        </w:rPr>
        <w:t>В состав акционеров входят предприятия и организации различных форм</w:t>
      </w:r>
      <w:r w:rsidR="008C6F7C" w:rsidRPr="00932D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2DEF">
        <w:rPr>
          <w:rFonts w:ascii="Times New Roman" w:hAnsi="Times New Roman"/>
          <w:sz w:val="28"/>
          <w:szCs w:val="28"/>
          <w:lang w:eastAsia="ru-RU"/>
        </w:rPr>
        <w:t>собственности и направлений деятельности, занимающие ведущие места в</w:t>
      </w:r>
      <w:r w:rsidR="008C6F7C" w:rsidRPr="00932D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2DEF">
        <w:rPr>
          <w:rFonts w:ascii="Times New Roman" w:hAnsi="Times New Roman"/>
          <w:sz w:val="28"/>
          <w:szCs w:val="28"/>
          <w:lang w:eastAsia="ru-RU"/>
        </w:rPr>
        <w:t>соответствующих отраслях экономики Российской Федерации и Челябинской области, а также частные лица.</w:t>
      </w:r>
      <w:r w:rsidR="00734278" w:rsidRPr="00932D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2DEF">
        <w:rPr>
          <w:rFonts w:ascii="Times New Roman" w:hAnsi="Times New Roman"/>
          <w:sz w:val="28"/>
          <w:szCs w:val="28"/>
          <w:lang w:eastAsia="ru-RU"/>
        </w:rPr>
        <w:t>Общее количество акционеров составляет 19 юридических и физических лиц.</w:t>
      </w:r>
    </w:p>
    <w:p w:rsidR="001F1001" w:rsidRPr="00932DEF" w:rsidRDefault="001F1001" w:rsidP="00932DEF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32DEF">
        <w:rPr>
          <w:rFonts w:ascii="Times New Roman" w:hAnsi="Times New Roman"/>
          <w:sz w:val="28"/>
          <w:szCs w:val="28"/>
          <w:lang w:eastAsia="ru-RU"/>
        </w:rPr>
        <w:t>Деятельность Банка в 2006</w:t>
      </w:r>
      <w:r w:rsidR="003968BA" w:rsidRPr="00932DEF">
        <w:rPr>
          <w:rFonts w:ascii="Times New Roman" w:hAnsi="Times New Roman"/>
          <w:sz w:val="28"/>
          <w:szCs w:val="28"/>
          <w:lang w:eastAsia="ru-RU"/>
        </w:rPr>
        <w:t>-2007</w:t>
      </w:r>
      <w:r w:rsidRPr="00932DEF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968BA" w:rsidRPr="00932DEF">
        <w:rPr>
          <w:rFonts w:ascii="Times New Roman" w:hAnsi="Times New Roman"/>
          <w:sz w:val="28"/>
          <w:szCs w:val="28"/>
          <w:lang w:eastAsia="ru-RU"/>
        </w:rPr>
        <w:t>ах</w:t>
      </w:r>
      <w:r w:rsidRPr="00932DEF">
        <w:rPr>
          <w:rFonts w:ascii="Times New Roman" w:hAnsi="Times New Roman"/>
          <w:sz w:val="28"/>
          <w:szCs w:val="28"/>
          <w:lang w:eastAsia="ru-RU"/>
        </w:rPr>
        <w:t xml:space="preserve"> проходила на фоне общих позитивных</w:t>
      </w:r>
      <w:r w:rsidR="008C6F7C" w:rsidRPr="00932D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2DEF">
        <w:rPr>
          <w:rFonts w:ascii="Times New Roman" w:hAnsi="Times New Roman"/>
          <w:sz w:val="28"/>
          <w:szCs w:val="28"/>
          <w:lang w:eastAsia="ru-RU"/>
        </w:rPr>
        <w:t>тенденций в экономике и банковской системе региона и государства в целом (роста ВВП, благоприятной конъюнктуры для России на международных сырьевых рынках, стабильного курса рубля и увеличения налоговых поступлений). В банковском бизнесе это нашло отражение в существенном росте совокупных активов и капитала, увеличении ресурсной базы, снижении процентных ставок по кредитам и активизации кредитования населения. 2006</w:t>
      </w:r>
      <w:r w:rsidR="003968BA" w:rsidRPr="00932DEF">
        <w:rPr>
          <w:rFonts w:ascii="Times New Roman" w:hAnsi="Times New Roman"/>
          <w:sz w:val="28"/>
          <w:szCs w:val="28"/>
          <w:lang w:eastAsia="ru-RU"/>
        </w:rPr>
        <w:t>-2007</w:t>
      </w:r>
      <w:r w:rsidRPr="00932DEF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3968BA" w:rsidRPr="00932DEF">
        <w:rPr>
          <w:rFonts w:ascii="Times New Roman" w:hAnsi="Times New Roman"/>
          <w:sz w:val="28"/>
          <w:szCs w:val="28"/>
          <w:lang w:eastAsia="ru-RU"/>
        </w:rPr>
        <w:t>а</w:t>
      </w:r>
      <w:r w:rsidRPr="00932DEF">
        <w:rPr>
          <w:rFonts w:ascii="Times New Roman" w:hAnsi="Times New Roman"/>
          <w:sz w:val="28"/>
          <w:szCs w:val="28"/>
          <w:lang w:eastAsia="ru-RU"/>
        </w:rPr>
        <w:t xml:space="preserve"> стал</w:t>
      </w:r>
      <w:r w:rsidR="003968BA" w:rsidRPr="00932DEF">
        <w:rPr>
          <w:rFonts w:ascii="Times New Roman" w:hAnsi="Times New Roman"/>
          <w:sz w:val="28"/>
          <w:szCs w:val="28"/>
          <w:lang w:eastAsia="ru-RU"/>
        </w:rPr>
        <w:t>и</w:t>
      </w:r>
      <w:r w:rsidRPr="00932DEF">
        <w:rPr>
          <w:rFonts w:ascii="Times New Roman" w:hAnsi="Times New Roman"/>
          <w:sz w:val="28"/>
          <w:szCs w:val="28"/>
          <w:lang w:eastAsia="ru-RU"/>
        </w:rPr>
        <w:t xml:space="preserve"> достаточно успешным</w:t>
      </w:r>
      <w:r w:rsidR="003968BA" w:rsidRPr="00932DEF">
        <w:rPr>
          <w:rFonts w:ascii="Times New Roman" w:hAnsi="Times New Roman"/>
          <w:sz w:val="28"/>
          <w:szCs w:val="28"/>
          <w:lang w:eastAsia="ru-RU"/>
        </w:rPr>
        <w:t>и</w:t>
      </w:r>
      <w:r w:rsidRPr="00932DEF">
        <w:rPr>
          <w:rFonts w:ascii="Times New Roman" w:hAnsi="Times New Roman"/>
          <w:sz w:val="28"/>
          <w:szCs w:val="28"/>
          <w:lang w:eastAsia="ru-RU"/>
        </w:rPr>
        <w:t xml:space="preserve"> и для Банка «Снежинский».</w:t>
      </w:r>
    </w:p>
    <w:p w:rsidR="002025D0" w:rsidRPr="00932DEF" w:rsidRDefault="00520D96" w:rsidP="00932DEF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1" w:name="_Toc255573647"/>
      <w:r w:rsidRPr="00932DEF">
        <w:rPr>
          <w:b w:val="0"/>
          <w:sz w:val="28"/>
          <w:szCs w:val="28"/>
        </w:rPr>
        <w:br w:type="page"/>
      </w:r>
      <w:r w:rsidR="00734278" w:rsidRPr="00932DEF">
        <w:rPr>
          <w:sz w:val="28"/>
          <w:szCs w:val="28"/>
        </w:rPr>
        <w:t>2</w:t>
      </w:r>
      <w:r w:rsidRPr="00932DEF">
        <w:rPr>
          <w:sz w:val="28"/>
          <w:szCs w:val="28"/>
        </w:rPr>
        <w:t xml:space="preserve"> </w:t>
      </w:r>
      <w:r w:rsidR="002025D0" w:rsidRPr="00932DEF">
        <w:rPr>
          <w:sz w:val="28"/>
          <w:szCs w:val="28"/>
        </w:rPr>
        <w:t>Анализ структуры и динамики балансовых данных банка согласно действующим формам публикуемой отчетности</w:t>
      </w:r>
      <w:bookmarkEnd w:id="1"/>
    </w:p>
    <w:p w:rsidR="002025D0" w:rsidRPr="00932DEF" w:rsidRDefault="002025D0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025D0" w:rsidRPr="00932DEF" w:rsidRDefault="002025D0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1</w:t>
      </w:r>
    </w:p>
    <w:p w:rsidR="002025D0" w:rsidRPr="00932DEF" w:rsidRDefault="002025D0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Динамика активов банка, тыс.руб.</w:t>
      </w:r>
    </w:p>
    <w:tbl>
      <w:tblPr>
        <w:tblW w:w="9239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581"/>
        <w:gridCol w:w="3393"/>
        <w:gridCol w:w="1276"/>
        <w:gridCol w:w="1275"/>
        <w:gridCol w:w="1398"/>
        <w:gridCol w:w="1316"/>
      </w:tblGrid>
      <w:tr w:rsidR="00187E8B" w:rsidRPr="00932DEF" w:rsidTr="005365C5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</w:t>
            </w:r>
          </w:p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E0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</w:t>
            </w:r>
          </w:p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</w:tr>
      <w:tr w:rsidR="00187E8B" w:rsidRPr="00932DEF" w:rsidTr="005365C5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167 310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372 187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204 877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222,5%</w:t>
            </w:r>
          </w:p>
        </w:tc>
      </w:tr>
      <w:tr w:rsidR="00187E8B" w:rsidRPr="00932DEF" w:rsidTr="005365C5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кредитных организаций в Центральном банке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333 638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222 428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-111 210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66,7%</w:t>
            </w:r>
          </w:p>
        </w:tc>
      </w:tr>
      <w:tr w:rsidR="00187E8B" w:rsidRPr="00932DEF" w:rsidTr="005365C5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Обязательные резервы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53 732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62 851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9 119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117,0%</w:t>
            </w:r>
          </w:p>
        </w:tc>
      </w:tr>
      <w:tr w:rsidR="00187E8B" w:rsidRPr="00932DEF" w:rsidTr="005365C5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в кредитных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25 124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24 234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-890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96,5%</w:t>
            </w:r>
          </w:p>
        </w:tc>
      </w:tr>
      <w:tr w:rsidR="00187E8B" w:rsidRPr="00932DEF" w:rsidTr="005365C5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Чистые вложения в торговые ценные бумаги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317 203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277 274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-39 929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87,4%</w:t>
            </w:r>
          </w:p>
        </w:tc>
      </w:tr>
      <w:tr w:rsidR="00187E8B" w:rsidRPr="00932DEF" w:rsidTr="005365C5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Чистая ссудная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3 431 192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4 688 915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1 257 723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136,7%</w:t>
            </w:r>
          </w:p>
        </w:tc>
      </w:tr>
      <w:tr w:rsidR="00187E8B" w:rsidRPr="00932DEF" w:rsidTr="005365C5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Чистые вложения в инвестиционные ценные бумаги, удерживаемые до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1 621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890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-731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54,9%</w:t>
            </w:r>
          </w:p>
        </w:tc>
      </w:tr>
      <w:tr w:rsidR="00187E8B" w:rsidRPr="00932DEF" w:rsidTr="005365C5">
        <w:trPr>
          <w:trHeight w:val="6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Чистые вложения в ценные бумаги, имеющиеся в наличии для продажи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1 750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1 750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187E8B" w:rsidRPr="00932DEF" w:rsidTr="005365C5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78 538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126 307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47 769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160,8%</w:t>
            </w:r>
          </w:p>
        </w:tc>
      </w:tr>
      <w:tr w:rsidR="00187E8B" w:rsidRPr="00932DEF" w:rsidTr="005365C5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Требования по получению процентов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32 103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32 088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214020,0%</w:t>
            </w:r>
          </w:p>
        </w:tc>
      </w:tr>
      <w:tr w:rsidR="00187E8B" w:rsidRPr="00932DEF" w:rsidTr="005365C5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6 545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31 746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25 201</w:t>
            </w:r>
            <w:r w:rsid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485,0%</w:t>
            </w:r>
          </w:p>
        </w:tc>
      </w:tr>
      <w:tr w:rsidR="00187E8B" w:rsidRPr="00932DEF" w:rsidTr="005365C5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4 362 936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5 777 834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1 414 898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E8B" w:rsidRPr="00932DEF" w:rsidRDefault="00187E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132,4%</w:t>
            </w:r>
          </w:p>
        </w:tc>
      </w:tr>
    </w:tbl>
    <w:p w:rsidR="002025D0" w:rsidRPr="00932DEF" w:rsidRDefault="002025D0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025D0" w:rsidRPr="00932DEF" w:rsidRDefault="008B67E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Из таблицы 1 видно, что в целом активы банка в 2007 году увеличились по сравнению с 2006 годом на 32,4%. </w:t>
      </w:r>
      <w:r w:rsidR="00643BEB" w:rsidRPr="00932DEF">
        <w:rPr>
          <w:rFonts w:ascii="Times New Roman" w:hAnsi="Times New Roman"/>
          <w:sz w:val="28"/>
          <w:szCs w:val="28"/>
        </w:rPr>
        <w:t>Наибольший процент увеличения активов обеспечивают выданные банком кредиты (чистая ссудная задолженность), величина которых возросла на 36,7%</w:t>
      </w:r>
      <w:r w:rsidR="00BA3DE1" w:rsidRPr="00932DEF">
        <w:rPr>
          <w:rFonts w:ascii="Times New Roman" w:hAnsi="Times New Roman"/>
          <w:sz w:val="28"/>
          <w:szCs w:val="28"/>
        </w:rPr>
        <w:t>.</w:t>
      </w:r>
      <w:r w:rsidR="00932DEF">
        <w:rPr>
          <w:rFonts w:ascii="Times New Roman" w:hAnsi="Times New Roman"/>
          <w:sz w:val="28"/>
          <w:szCs w:val="28"/>
        </w:rPr>
        <w:t xml:space="preserve"> </w:t>
      </w:r>
      <w:r w:rsidR="00BA3DE1" w:rsidRPr="00932DEF">
        <w:rPr>
          <w:rFonts w:ascii="Times New Roman" w:hAnsi="Times New Roman"/>
          <w:sz w:val="28"/>
          <w:szCs w:val="28"/>
        </w:rPr>
        <w:t>Денежные средства возросли в 2,22 раза.</w:t>
      </w:r>
      <w:r w:rsidR="00826B8A" w:rsidRPr="00932DEF">
        <w:rPr>
          <w:rFonts w:ascii="Times New Roman" w:hAnsi="Times New Roman"/>
          <w:sz w:val="28"/>
          <w:szCs w:val="28"/>
        </w:rPr>
        <w:t xml:space="preserve"> Основные сред</w:t>
      </w:r>
      <w:r w:rsidR="00835D4E" w:rsidRPr="00932DEF">
        <w:rPr>
          <w:rFonts w:ascii="Times New Roman" w:hAnsi="Times New Roman"/>
          <w:sz w:val="28"/>
          <w:szCs w:val="28"/>
        </w:rPr>
        <w:t xml:space="preserve">ства также увеличились на 60,8%. Заметно уменьшились </w:t>
      </w:r>
      <w:r w:rsidR="0096506F" w:rsidRPr="00932DEF">
        <w:rPr>
          <w:rFonts w:ascii="Times New Roman" w:hAnsi="Times New Roman"/>
          <w:sz w:val="28"/>
          <w:szCs w:val="28"/>
        </w:rPr>
        <w:t>средства в Центральном Банке РФ, на 33,3%</w:t>
      </w:r>
    </w:p>
    <w:p w:rsidR="002025D0" w:rsidRPr="00932DEF" w:rsidRDefault="002025D0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95C07" w:rsidRPr="00932DEF" w:rsidRDefault="00A95C07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br w:type="page"/>
        <w:t>Таблица 2</w:t>
      </w:r>
    </w:p>
    <w:p w:rsidR="00A95C07" w:rsidRPr="00932DEF" w:rsidRDefault="00A95C07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Структура активов банка, </w:t>
      </w:r>
      <w:r w:rsidR="00F8126C" w:rsidRPr="00932DEF">
        <w:rPr>
          <w:rFonts w:ascii="Times New Roman" w:hAnsi="Times New Roman"/>
          <w:sz w:val="28"/>
          <w:szCs w:val="28"/>
        </w:rPr>
        <w:t>%</w:t>
      </w:r>
    </w:p>
    <w:tbl>
      <w:tblPr>
        <w:tblW w:w="9182" w:type="dxa"/>
        <w:tblInd w:w="94" w:type="dxa"/>
        <w:tblLook w:val="00A0" w:firstRow="1" w:lastRow="0" w:firstColumn="1" w:lastColumn="0" w:noHBand="0" w:noVBand="0"/>
      </w:tblPr>
      <w:tblGrid>
        <w:gridCol w:w="723"/>
        <w:gridCol w:w="4461"/>
        <w:gridCol w:w="1300"/>
        <w:gridCol w:w="1300"/>
        <w:gridCol w:w="1398"/>
      </w:tblGrid>
      <w:tr w:rsidR="00A95C07" w:rsidRPr="00932DEF" w:rsidTr="005365C5">
        <w:trPr>
          <w:trHeight w:val="6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A95C07" w:rsidRPr="00932DEF" w:rsidTr="005365C5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Денежные средства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6,4%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2,6%</w:t>
            </w:r>
          </w:p>
        </w:tc>
      </w:tr>
      <w:tr w:rsidR="00A95C07" w:rsidRPr="00932DEF" w:rsidTr="005365C5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кредитных организаций в Центральном банке Российской Федерации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3,8%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-3,8%</w:t>
            </w:r>
          </w:p>
        </w:tc>
      </w:tr>
      <w:tr w:rsidR="00A95C07" w:rsidRPr="00932DEF" w:rsidTr="005365C5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Обязательные резервы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1,1%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-0,1%</w:t>
            </w:r>
          </w:p>
        </w:tc>
      </w:tr>
      <w:tr w:rsidR="00A95C07" w:rsidRPr="00932DEF" w:rsidTr="005365C5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в кредитных организациях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0,4%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-0,2%</w:t>
            </w:r>
          </w:p>
        </w:tc>
      </w:tr>
      <w:tr w:rsidR="00A95C07" w:rsidRPr="00932DEF" w:rsidTr="005365C5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Чистые вложения в торговые ценные бумаги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4,8%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-2,5%</w:t>
            </w:r>
          </w:p>
        </w:tc>
      </w:tr>
      <w:tr w:rsidR="00A95C07" w:rsidRPr="00932DEF" w:rsidTr="005365C5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Чистая ссудная задолженность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78,6%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81,2%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2,5%</w:t>
            </w:r>
          </w:p>
        </w:tc>
      </w:tr>
      <w:tr w:rsidR="00A95C07" w:rsidRPr="00932DEF" w:rsidTr="005365C5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Чистые вложения в инвестиционные ценные бумаги, удерживаемые до погашения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A95C07" w:rsidRPr="00932DEF" w:rsidTr="005365C5">
        <w:trPr>
          <w:trHeight w:val="6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Чистые вложения в ценные бумаги, имеющиеся в наличии для продажи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A95C07" w:rsidRPr="00932DEF" w:rsidTr="005365C5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Основные средства, нематериальные активы и материальные запасы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2,2%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0,4%</w:t>
            </w:r>
          </w:p>
        </w:tc>
      </w:tr>
      <w:tr w:rsidR="00A95C07" w:rsidRPr="00932DEF" w:rsidTr="005365C5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Требования по получению процентов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0,6%</w:t>
            </w:r>
          </w:p>
        </w:tc>
      </w:tr>
      <w:tr w:rsidR="00A95C07" w:rsidRPr="00932DEF" w:rsidTr="005365C5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активы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0,4%</w:t>
            </w:r>
          </w:p>
        </w:tc>
      </w:tr>
      <w:tr w:rsidR="00A95C07" w:rsidRPr="00932DEF" w:rsidTr="005365C5">
        <w:trPr>
          <w:trHeight w:val="31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активов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C07" w:rsidRPr="00932DEF" w:rsidRDefault="00A95C07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95C07" w:rsidRPr="00932DEF" w:rsidRDefault="00A95C07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35D4E" w:rsidRPr="00932DEF" w:rsidRDefault="00835D4E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Из таблицы 2 видно, что наибольшую долю в активах банка составляют выданные кредиты (чистая ссудная задолженность): 78,6% в 2006 году и 81,2% в 2007 году. </w:t>
      </w:r>
      <w:r w:rsidR="00734278" w:rsidRPr="00932DEF">
        <w:rPr>
          <w:rFonts w:ascii="Times New Roman" w:hAnsi="Times New Roman"/>
          <w:sz w:val="28"/>
          <w:szCs w:val="28"/>
        </w:rPr>
        <w:t>Примерно в равном процентном соотношении в 2006 году были средства в ЦБ РФ (7,6%</w:t>
      </w:r>
      <w:r w:rsidRPr="00932DEF">
        <w:rPr>
          <w:rFonts w:ascii="Times New Roman" w:hAnsi="Times New Roman"/>
          <w:sz w:val="28"/>
          <w:szCs w:val="28"/>
        </w:rPr>
        <w:t xml:space="preserve"> </w:t>
      </w:r>
      <w:r w:rsidR="00734278" w:rsidRPr="00932DEF">
        <w:rPr>
          <w:rFonts w:ascii="Times New Roman" w:hAnsi="Times New Roman"/>
          <w:sz w:val="28"/>
          <w:szCs w:val="28"/>
        </w:rPr>
        <w:t>от общей суммы активов) и вложения в ценные бумаги (7,3%)</w:t>
      </w:r>
      <w:r w:rsidR="003968B3" w:rsidRPr="00932DEF">
        <w:rPr>
          <w:rFonts w:ascii="Times New Roman" w:hAnsi="Times New Roman"/>
          <w:sz w:val="28"/>
          <w:szCs w:val="28"/>
        </w:rPr>
        <w:t>. В 2007 году соотношение структуры активов изменилось: вырос процент денежных средств, и уменьшились средства в ЦБ РФ и вложения в ценные бумаги.</w:t>
      </w:r>
    </w:p>
    <w:p w:rsidR="003968B3" w:rsidRPr="00932DEF" w:rsidRDefault="003968B3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Основные средства Банка (абсолютные неликвиды) составляют 1,8% в 2006 году и 2,2% в 2007 году.</w:t>
      </w:r>
    </w:p>
    <w:p w:rsidR="00520D96" w:rsidRPr="00932DEF" w:rsidRDefault="00520D96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B32B0" w:rsidRPr="00932DEF" w:rsidRDefault="00AB32B0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br w:type="page"/>
        <w:t>Таблица 3</w:t>
      </w:r>
    </w:p>
    <w:p w:rsidR="00AB32B0" w:rsidRPr="00932DEF" w:rsidRDefault="00AB32B0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Динамика пассивов банка, тыс.руб.</w:t>
      </w:r>
    </w:p>
    <w:tbl>
      <w:tblPr>
        <w:tblW w:w="9600" w:type="dxa"/>
        <w:tblInd w:w="78" w:type="dxa"/>
        <w:tblLook w:val="00A0" w:firstRow="1" w:lastRow="0" w:firstColumn="1" w:lastColumn="0" w:noHBand="0" w:noVBand="0"/>
      </w:tblPr>
      <w:tblGrid>
        <w:gridCol w:w="739"/>
        <w:gridCol w:w="3827"/>
        <w:gridCol w:w="1296"/>
        <w:gridCol w:w="1296"/>
        <w:gridCol w:w="1398"/>
        <w:gridCol w:w="1044"/>
      </w:tblGrid>
      <w:tr w:rsidR="00AB32B0" w:rsidRPr="00932DEF" w:rsidTr="00520D96">
        <w:trPr>
          <w:trHeight w:val="63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</w:tr>
      <w:tr w:rsidR="00AB32B0" w:rsidRPr="00932DEF" w:rsidTr="00520D96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Кредиты Центрального банка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кредитных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AB32B0" w:rsidRPr="00932DEF" w:rsidTr="00520D96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клиентов (некредитных организаций)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3 025 743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4 298 442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1 272 699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142,1%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Вклады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1 565 315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2 451 348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886 033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156,6%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Выпущенные долговые обязательства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504 059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398 147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-105 912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79,0%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Обязательства по уплате процентов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7 162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11 096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3 934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154,9%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10 849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4 485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-6 364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41,3%</w:t>
            </w:r>
          </w:p>
        </w:tc>
      </w:tr>
      <w:tr w:rsidR="00AB32B0" w:rsidRPr="00932DEF" w:rsidTr="00520D96">
        <w:trPr>
          <w:trHeight w:val="12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Резервы на возможные потери по условным обязательствам кредитного характера, прочим возможным потерям и по операциям с резидентами офшорных зон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8 127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16 036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7 909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197,3%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обязательств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3 555 940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4 728 206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1 172 266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133,0%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акционеров (участников)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B32B0" w:rsidRPr="00932DEF" w:rsidTr="00520D96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Зарегистрированные обыкновенные акции и доли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20 000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B32B0" w:rsidRPr="00932DEF" w:rsidTr="00520D96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Зарегистрированные привилегированные акции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AB32B0" w:rsidRPr="00932DEF" w:rsidTr="00520D96">
        <w:trPr>
          <w:trHeight w:val="630"/>
        </w:trPr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20.3.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Незарегистрированный уставный капитал неакционерных кредитных организаций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AB32B0" w:rsidRPr="00932DEF" w:rsidTr="00520D96">
        <w:trPr>
          <w:trHeight w:val="630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Эмиссионный доход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240 000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240 000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Переоценка основных средств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100,0%</w:t>
            </w:r>
          </w:p>
        </w:tc>
      </w:tr>
      <w:tr w:rsidR="00AB32B0" w:rsidRPr="00932DEF" w:rsidTr="00520D96">
        <w:trPr>
          <w:trHeight w:val="94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будущих периодов и предстоящие выплаты, влияющие на собственные средства (капитал)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66 239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28 061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-38 178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42,4%</w:t>
            </w:r>
          </w:p>
        </w:tc>
      </w:tr>
      <w:tr w:rsidR="00AB32B0" w:rsidRPr="00932DEF" w:rsidTr="00520D96">
        <w:trPr>
          <w:trHeight w:val="1260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Фонды и неиспользованная прибыль прошлых лет в распоряжении кредитной организации (непогашенные убытки прошлых лет)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438 980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586 744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147 764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133,7%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Прибыль (убыток) за отчетный период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174 244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230 934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56 690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132,5%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источников собственных средств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806 996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1 049 628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242 632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130,1%</w:t>
            </w:r>
          </w:p>
        </w:tc>
      </w:tr>
      <w:tr w:rsidR="00AB32B0" w:rsidRPr="00932DEF" w:rsidTr="00520D96">
        <w:trPr>
          <w:trHeight w:val="315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пассивов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4 362 936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5 777 834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1 414 898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32B0" w:rsidRPr="00932DEF" w:rsidRDefault="00AB32B0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132,4%</w:t>
            </w:r>
          </w:p>
        </w:tc>
      </w:tr>
    </w:tbl>
    <w:p w:rsidR="00835D4E" w:rsidRPr="00932DEF" w:rsidRDefault="00835D4E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Из таблицы </w:t>
      </w:r>
      <w:r w:rsidR="00812649" w:rsidRPr="00932DEF">
        <w:rPr>
          <w:rFonts w:ascii="Times New Roman" w:hAnsi="Times New Roman"/>
          <w:sz w:val="28"/>
          <w:szCs w:val="28"/>
        </w:rPr>
        <w:t>3</w:t>
      </w:r>
      <w:r w:rsidRPr="00932DEF">
        <w:rPr>
          <w:rFonts w:ascii="Times New Roman" w:hAnsi="Times New Roman"/>
          <w:sz w:val="28"/>
          <w:szCs w:val="28"/>
        </w:rPr>
        <w:t xml:space="preserve"> видно, что в целом </w:t>
      </w:r>
      <w:r w:rsidR="00812649" w:rsidRPr="00932DEF">
        <w:rPr>
          <w:rFonts w:ascii="Times New Roman" w:hAnsi="Times New Roman"/>
          <w:sz w:val="28"/>
          <w:szCs w:val="28"/>
        </w:rPr>
        <w:t>обязательства Б</w:t>
      </w:r>
      <w:r w:rsidRPr="00932DEF">
        <w:rPr>
          <w:rFonts w:ascii="Times New Roman" w:hAnsi="Times New Roman"/>
          <w:sz w:val="28"/>
          <w:szCs w:val="28"/>
        </w:rPr>
        <w:t>анка в 2007 году увеличились п</w:t>
      </w:r>
      <w:r w:rsidR="00812649" w:rsidRPr="00932DEF">
        <w:rPr>
          <w:rFonts w:ascii="Times New Roman" w:hAnsi="Times New Roman"/>
          <w:sz w:val="28"/>
          <w:szCs w:val="28"/>
        </w:rPr>
        <w:t>о сравнению с 2006 годом на 33</w:t>
      </w:r>
      <w:r w:rsidRPr="00932DEF">
        <w:rPr>
          <w:rFonts w:ascii="Times New Roman" w:hAnsi="Times New Roman"/>
          <w:sz w:val="28"/>
          <w:szCs w:val="28"/>
        </w:rPr>
        <w:t xml:space="preserve">%. Наибольший процент увеличения </w:t>
      </w:r>
      <w:r w:rsidR="00812649" w:rsidRPr="00932DEF">
        <w:rPr>
          <w:rFonts w:ascii="Times New Roman" w:hAnsi="Times New Roman"/>
          <w:sz w:val="28"/>
          <w:szCs w:val="28"/>
        </w:rPr>
        <w:t xml:space="preserve">обязательств </w:t>
      </w:r>
      <w:r w:rsidRPr="00932DEF">
        <w:rPr>
          <w:rFonts w:ascii="Times New Roman" w:hAnsi="Times New Roman"/>
          <w:sz w:val="28"/>
          <w:szCs w:val="28"/>
        </w:rPr>
        <w:t xml:space="preserve">обеспечивают </w:t>
      </w:r>
      <w:r w:rsidR="00812649" w:rsidRPr="00932DEF">
        <w:rPr>
          <w:rFonts w:ascii="Times New Roman" w:hAnsi="Times New Roman"/>
          <w:sz w:val="28"/>
          <w:szCs w:val="28"/>
        </w:rPr>
        <w:t>вложения физических лиц, величина которых возросла на 56,6</w:t>
      </w:r>
      <w:r w:rsidRPr="00932DEF">
        <w:rPr>
          <w:rFonts w:ascii="Times New Roman" w:hAnsi="Times New Roman"/>
          <w:sz w:val="28"/>
          <w:szCs w:val="28"/>
        </w:rPr>
        <w:t xml:space="preserve">%. </w:t>
      </w:r>
      <w:r w:rsidR="00812649" w:rsidRPr="00932DEF">
        <w:rPr>
          <w:rFonts w:ascii="Times New Roman" w:hAnsi="Times New Roman"/>
          <w:sz w:val="28"/>
          <w:szCs w:val="28"/>
        </w:rPr>
        <w:t>В целом вклады выросли на 42,1%.</w:t>
      </w:r>
      <w:r w:rsidRPr="00932DEF">
        <w:rPr>
          <w:rFonts w:ascii="Times New Roman" w:hAnsi="Times New Roman"/>
          <w:sz w:val="28"/>
          <w:szCs w:val="28"/>
        </w:rPr>
        <w:t xml:space="preserve"> </w:t>
      </w:r>
      <w:r w:rsidR="00812649" w:rsidRPr="00932DEF">
        <w:rPr>
          <w:rFonts w:ascii="Times New Roman" w:hAnsi="Times New Roman"/>
          <w:sz w:val="28"/>
          <w:szCs w:val="28"/>
        </w:rPr>
        <w:t>Увеличен резерв на возможные потери по выданным кредитам почти в 2 раза (на 7,9 млн.руб.)</w:t>
      </w:r>
      <w:r w:rsidR="00C93DEB" w:rsidRPr="00932DEF">
        <w:rPr>
          <w:rFonts w:ascii="Times New Roman" w:hAnsi="Times New Roman"/>
          <w:sz w:val="28"/>
          <w:szCs w:val="28"/>
        </w:rPr>
        <w:t>.</w:t>
      </w:r>
      <w:r w:rsidR="004E00AF" w:rsidRPr="00932DEF">
        <w:rPr>
          <w:rFonts w:ascii="Times New Roman" w:hAnsi="Times New Roman"/>
          <w:sz w:val="28"/>
          <w:szCs w:val="28"/>
        </w:rPr>
        <w:t xml:space="preserve"> На 21% уменьшились выпущенные долговые обязательства.</w:t>
      </w:r>
    </w:p>
    <w:p w:rsidR="00C93DEB" w:rsidRPr="00932DEF" w:rsidRDefault="00C93DEB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Источники собственных средств также выросли на 30,1%. Это произошло за счет увеличения неиспользованной прибыли прошлых лет и прибыли за отчетный период.</w:t>
      </w:r>
    </w:p>
    <w:p w:rsidR="00520D96" w:rsidRPr="00932DEF" w:rsidRDefault="00520D96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D4699" w:rsidRPr="00932DEF" w:rsidRDefault="004D4699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4</w:t>
      </w:r>
    </w:p>
    <w:p w:rsidR="004D4699" w:rsidRPr="00932DEF" w:rsidRDefault="004D4699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Структура пасс</w:t>
      </w:r>
      <w:r w:rsidR="00F8126C" w:rsidRPr="00932DEF">
        <w:rPr>
          <w:rFonts w:ascii="Times New Roman" w:hAnsi="Times New Roman"/>
          <w:sz w:val="28"/>
          <w:szCs w:val="28"/>
        </w:rPr>
        <w:t>ивов банка, %</w:t>
      </w:r>
    </w:p>
    <w:tbl>
      <w:tblPr>
        <w:tblW w:w="891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71"/>
        <w:gridCol w:w="1116"/>
        <w:gridCol w:w="1665"/>
        <w:gridCol w:w="1154"/>
      </w:tblGrid>
      <w:tr w:rsidR="004D4699" w:rsidRPr="00932DEF" w:rsidTr="005365C5">
        <w:trPr>
          <w:trHeight w:val="630"/>
        </w:trPr>
        <w:tc>
          <w:tcPr>
            <w:tcW w:w="709" w:type="dxa"/>
            <w:vAlign w:val="center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71" w:type="dxa"/>
            <w:vAlign w:val="center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116" w:type="dxa"/>
            <w:vAlign w:val="center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665" w:type="dxa"/>
            <w:vAlign w:val="center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154" w:type="dxa"/>
            <w:vAlign w:val="center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4D4699" w:rsidRPr="00932DEF" w:rsidTr="005365C5">
        <w:trPr>
          <w:trHeight w:val="630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Кредиты Центрального банка Российской Федерации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кредитных организаций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4D4699" w:rsidRPr="00932DEF" w:rsidTr="005365C5">
        <w:trPr>
          <w:trHeight w:val="311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клиентов (некредитных организаций)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69,4%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74,4%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5,0%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Вклады физических лиц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35,9%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42,4%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6,5%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Выпущенные долговые обязательства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11,6%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6,9%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-4,7%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Обязательства по уплате процентов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-0,2%</w:t>
            </w:r>
          </w:p>
        </w:tc>
      </w:tr>
      <w:tr w:rsidR="004D4699" w:rsidRPr="00932DEF" w:rsidTr="005365C5">
        <w:trPr>
          <w:trHeight w:val="1090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Резервы на возможные потери по условным обязательствам кредитного характера, прочим возможным потерям и по операциям с резидентами офшорных зон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обязательств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81,5%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81,8%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0,3%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акционеров (участников)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-0,1%</w:t>
            </w:r>
          </w:p>
        </w:tc>
      </w:tr>
      <w:tr w:rsidR="004D4699" w:rsidRPr="00932DEF" w:rsidTr="005365C5">
        <w:trPr>
          <w:trHeight w:val="630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20.1.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Зарегистрированные обыкновенные акции и доли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0,3%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-0,1%</w:t>
            </w:r>
          </w:p>
        </w:tc>
      </w:tr>
      <w:tr w:rsidR="004D4699" w:rsidRPr="00932DEF" w:rsidTr="005365C5">
        <w:trPr>
          <w:trHeight w:val="630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20.2.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Зарегистрированные привилегированные акции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4D4699" w:rsidRPr="00932DEF" w:rsidTr="005365C5">
        <w:trPr>
          <w:trHeight w:val="630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20.3.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Незарегистрированный уставный капитал неакционерных кредитных организаций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4D4699" w:rsidRPr="00932DEF" w:rsidTr="005365C5">
        <w:trPr>
          <w:trHeight w:val="630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Эмиссионный доход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5,5%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4,2%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-1,3%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Переоценка основных средств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4D4699" w:rsidRPr="00932DEF" w:rsidTr="005365C5">
        <w:trPr>
          <w:trHeight w:val="781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будущих периодов и предстоящие выплаты, влияющие на собственные средства (капитал)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-1,0%</w:t>
            </w:r>
          </w:p>
        </w:tc>
      </w:tr>
      <w:tr w:rsidR="004D4699" w:rsidRPr="00932DEF" w:rsidTr="005365C5">
        <w:trPr>
          <w:trHeight w:val="809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Фонды и неиспользованная прибыль прошлых лет в распоряжении кредитной организации (непогашенные убытки прошлых лет)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10,1%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10,2%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0,1%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Прибыль (убыток) за отчетный период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4,0%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4,0%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источников собственных средств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18,5%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18,2%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-0,3%</w:t>
            </w:r>
          </w:p>
        </w:tc>
      </w:tr>
      <w:tr w:rsidR="004D4699" w:rsidRPr="00932DEF" w:rsidTr="005365C5">
        <w:trPr>
          <w:trHeight w:val="315"/>
        </w:trPr>
        <w:tc>
          <w:tcPr>
            <w:tcW w:w="709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271" w:type="dxa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пассивов</w:t>
            </w:r>
          </w:p>
        </w:tc>
        <w:tc>
          <w:tcPr>
            <w:tcW w:w="1116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665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54" w:type="dxa"/>
            <w:noWrap/>
            <w:vAlign w:val="bottom"/>
          </w:tcPr>
          <w:p w:rsidR="004D4699" w:rsidRPr="00932DEF" w:rsidRDefault="004D4699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</w:tbl>
    <w:p w:rsidR="00520D96" w:rsidRPr="00932DEF" w:rsidRDefault="00520D96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B32B0" w:rsidRPr="00932DEF" w:rsidRDefault="004E00AF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Наибольшую долю в пассивах Банка составляют обязательства: 81,5% в 2006 году и 81,8% в 2007 году. Вклады физических лиц в </w:t>
      </w:r>
      <w:smartTag w:uri="urn:schemas-microsoft-com:office:smarttags" w:element="metricconverter">
        <w:smartTagPr>
          <w:attr w:name="ProductID" w:val="2006 г"/>
        </w:smartTagPr>
        <w:r w:rsidRPr="00932DEF">
          <w:rPr>
            <w:rFonts w:ascii="Times New Roman" w:hAnsi="Times New Roman"/>
            <w:sz w:val="28"/>
            <w:szCs w:val="28"/>
          </w:rPr>
          <w:t>2006 г</w:t>
        </w:r>
      </w:smartTag>
      <w:r w:rsidRPr="00932DEF">
        <w:rPr>
          <w:rFonts w:ascii="Times New Roman" w:hAnsi="Times New Roman"/>
          <w:sz w:val="28"/>
          <w:szCs w:val="28"/>
        </w:rPr>
        <w:t xml:space="preserve">. составляют 35,9% в структуре пассива, вклады организаций 33,5%, и в </w:t>
      </w:r>
      <w:smartTag w:uri="urn:schemas-microsoft-com:office:smarttags" w:element="metricconverter">
        <w:smartTagPr>
          <w:attr w:name="ProductID" w:val="2007 г"/>
        </w:smartTagPr>
        <w:r w:rsidRPr="00932DEF">
          <w:rPr>
            <w:rFonts w:ascii="Times New Roman" w:hAnsi="Times New Roman"/>
            <w:sz w:val="28"/>
            <w:szCs w:val="28"/>
          </w:rPr>
          <w:t>2007 г</w:t>
        </w:r>
      </w:smartTag>
      <w:r w:rsidRPr="00932DEF">
        <w:rPr>
          <w:rFonts w:ascii="Times New Roman" w:hAnsi="Times New Roman"/>
          <w:sz w:val="28"/>
          <w:szCs w:val="28"/>
        </w:rPr>
        <w:t>. - 42,4% вклады физических лиц, и 32% - вклады организаций.</w:t>
      </w:r>
      <w:r w:rsidR="00943030" w:rsidRPr="00932DEF">
        <w:rPr>
          <w:rFonts w:ascii="Times New Roman" w:hAnsi="Times New Roman"/>
          <w:sz w:val="28"/>
          <w:szCs w:val="28"/>
        </w:rPr>
        <w:t xml:space="preserve"> С 11,6% в 2006 году уменьшились выпущенные долговые обязательства до 6,9% в 2007 году.</w:t>
      </w:r>
    </w:p>
    <w:p w:rsidR="00D43313" w:rsidRPr="00932DEF" w:rsidRDefault="00D43313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8126C" w:rsidRPr="00932DEF" w:rsidRDefault="00B90D7F" w:rsidP="00932DEF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2" w:name="_Toc255573648"/>
      <w:r w:rsidRPr="00932DEF">
        <w:rPr>
          <w:sz w:val="28"/>
          <w:szCs w:val="28"/>
        </w:rPr>
        <w:t xml:space="preserve">3 </w:t>
      </w:r>
      <w:r w:rsidR="00F8126C" w:rsidRPr="00932DEF">
        <w:rPr>
          <w:sz w:val="28"/>
          <w:szCs w:val="28"/>
        </w:rPr>
        <w:t>Анализ пассива баланса ОАО Банк конверсии «Снежинский»</w:t>
      </w:r>
      <w:bookmarkEnd w:id="2"/>
    </w:p>
    <w:p w:rsidR="00F8126C" w:rsidRPr="00932DEF" w:rsidRDefault="00F8126C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8126C" w:rsidRPr="00932DEF" w:rsidRDefault="008B0B3C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5</w:t>
      </w:r>
    </w:p>
    <w:p w:rsidR="00F8126C" w:rsidRPr="00932DEF" w:rsidRDefault="00F8126C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Анализ достаточности капитала банка, %</w:t>
      </w:r>
    </w:p>
    <w:tbl>
      <w:tblPr>
        <w:tblW w:w="9380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597"/>
        <w:gridCol w:w="2127"/>
        <w:gridCol w:w="1750"/>
        <w:gridCol w:w="1296"/>
        <w:gridCol w:w="1350"/>
        <w:gridCol w:w="1050"/>
        <w:gridCol w:w="1210"/>
      </w:tblGrid>
      <w:tr w:rsidR="00B42485" w:rsidRPr="00932DEF" w:rsidTr="00D43313">
        <w:trPr>
          <w:trHeight w:val="315"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статей, формула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Рекомендуемое значение</w:t>
            </w:r>
          </w:p>
        </w:tc>
      </w:tr>
      <w:tr w:rsidR="00B42485" w:rsidRPr="00932DEF" w:rsidTr="00D43313">
        <w:trPr>
          <w:trHeight w:val="330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Числитель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Знаменатель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2485" w:rsidRPr="00932DEF" w:rsidTr="00D43313">
        <w:trPr>
          <w:trHeight w:val="645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Норматив достаточности капитала</w:t>
            </w:r>
          </w:p>
          <w:p w:rsidR="00205B34" w:rsidRPr="00932DEF" w:rsidRDefault="00205B3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0D60BD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20,7</w:t>
            </w:r>
            <w:r w:rsidR="00B42485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0D60BD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20,4</w:t>
            </w:r>
            <w:r w:rsidR="00B42485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0D60BD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B42485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min 10-11%</w:t>
            </w:r>
          </w:p>
        </w:tc>
      </w:tr>
      <w:tr w:rsidR="00B42485" w:rsidRPr="00932DEF" w:rsidTr="00D43313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Доля капитала в валюте баланса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18,5%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18,2%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-0,3%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2485" w:rsidRPr="00932DEF" w:rsidTr="00D43313">
        <w:trPr>
          <w:trHeight w:val="64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Капитал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Валюта баланса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2485" w:rsidRPr="00932DEF" w:rsidTr="00D43313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Достаточность капитала по депозитам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26,7%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24,4%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-2,3%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min 10%</w:t>
            </w:r>
          </w:p>
        </w:tc>
      </w:tr>
      <w:tr w:rsidR="00B42485" w:rsidRPr="00932DEF" w:rsidTr="00D43313">
        <w:trPr>
          <w:trHeight w:val="64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Капитал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клиентов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2485" w:rsidRPr="00932DEF" w:rsidTr="00D43313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Коэффициент покрытия ссудной задолженности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23,5%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22,4%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-1,1%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2485" w:rsidRPr="00932DEF" w:rsidTr="00D43313">
        <w:trPr>
          <w:trHeight w:val="455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Капитал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Ссудная задолженность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2485" w:rsidRPr="00932DEF" w:rsidTr="00D43313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Коэффициент защищенности капитала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9,7%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12,0%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2,3%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sym w:font="Symbol" w:char="F0BB"/>
            </w: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50%</w:t>
            </w:r>
          </w:p>
        </w:tc>
      </w:tr>
      <w:tr w:rsidR="00B42485" w:rsidRPr="00932DEF" w:rsidTr="00D43313">
        <w:trPr>
          <w:trHeight w:val="33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Защищенный капитал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Капитал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2485" w:rsidRPr="00932DEF" w:rsidTr="00D43313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Коэффициент достаточности капитала по избыточному показателю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97,5%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98,1%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0,6%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42485" w:rsidRPr="00932DEF" w:rsidTr="00D43313">
        <w:trPr>
          <w:trHeight w:val="33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Избыточный капитал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Капитал</w:t>
            </w: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2485" w:rsidRPr="00932DEF" w:rsidRDefault="00B42485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3F11" w:rsidRPr="00932DEF" w:rsidRDefault="00353F11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53F11" w:rsidRPr="00932DEF" w:rsidRDefault="006864A7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Значение норматива достаточности капитала Банка – Н1- находится выше минимально допустимого, а это значит, что капитала банка достаточно для обеспечения риска потери активов. </w:t>
      </w:r>
      <w:r w:rsidR="000D60BD" w:rsidRPr="00932DEF">
        <w:rPr>
          <w:rFonts w:ascii="Times New Roman" w:hAnsi="Times New Roman"/>
          <w:color w:val="000000"/>
          <w:sz w:val="28"/>
          <w:szCs w:val="28"/>
          <w:lang w:eastAsia="ru-RU"/>
        </w:rPr>
        <w:t>Значение коэффициента защищенности капитала указывает на очевидную недостаточную защищенность капитала Банка от рисков и инфляции, несмотря на положительную динамику этого показателя (увеличение на 2,3%).</w:t>
      </w:r>
      <w:r w:rsidR="00B60EBB"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Также видно, что платежеспособность капитала Банка по погашению депозитов и ссудной задолженности снижается.</w:t>
      </w:r>
    </w:p>
    <w:p w:rsidR="00353F11" w:rsidRPr="00932DEF" w:rsidRDefault="00353F11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B5C4A" w:rsidRPr="00932DEF" w:rsidRDefault="00EB5C4A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6</w:t>
      </w:r>
    </w:p>
    <w:p w:rsidR="00EB5C4A" w:rsidRPr="00932DEF" w:rsidRDefault="00EB5C4A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Динамика обязательств банка, тыс.руб.</w:t>
      </w:r>
    </w:p>
    <w:tbl>
      <w:tblPr>
        <w:tblW w:w="8710" w:type="dxa"/>
        <w:tblInd w:w="78" w:type="dxa"/>
        <w:tblLook w:val="00A0" w:firstRow="1" w:lastRow="0" w:firstColumn="1" w:lastColumn="0" w:noHBand="0" w:noVBand="0"/>
      </w:tblPr>
      <w:tblGrid>
        <w:gridCol w:w="725"/>
        <w:gridCol w:w="3045"/>
        <w:gridCol w:w="1478"/>
        <w:gridCol w:w="1162"/>
        <w:gridCol w:w="1444"/>
        <w:gridCol w:w="856"/>
      </w:tblGrid>
      <w:tr w:rsidR="00B81F6A" w:rsidRPr="00932DEF" w:rsidTr="005365C5">
        <w:trPr>
          <w:trHeight w:val="6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</w:tr>
      <w:tr w:rsidR="00B81F6A" w:rsidRPr="00932DEF" w:rsidTr="005365C5">
        <w:trPr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Кредиты, полученные от Центрального банка РФ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B81F6A" w:rsidRPr="00932DEF" w:rsidTr="005365C5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кредитных организаций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B81F6A" w:rsidRPr="00932DEF" w:rsidTr="005365C5">
        <w:trPr>
          <w:trHeight w:val="63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клиентов (некредитных организаций)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1 460 428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1 847 094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386 666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126,5%</w:t>
            </w:r>
          </w:p>
        </w:tc>
      </w:tr>
      <w:tr w:rsidR="00B81F6A" w:rsidRPr="00932DEF" w:rsidTr="005365C5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Вклады физических лиц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1 565 315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2 451 348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886 033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156,6%</w:t>
            </w:r>
          </w:p>
        </w:tc>
      </w:tr>
      <w:tr w:rsidR="00B81F6A" w:rsidRPr="00932DEF" w:rsidTr="005365C5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Выпущенные долговые обязательства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504 059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398 147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-105 912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79,0%</w:t>
            </w:r>
          </w:p>
        </w:tc>
      </w:tr>
      <w:tr w:rsidR="00B81F6A" w:rsidRPr="00932DEF" w:rsidTr="005365C5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26 138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31 617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5 479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121,0%</w:t>
            </w:r>
          </w:p>
        </w:tc>
      </w:tr>
      <w:tr w:rsidR="00B81F6A" w:rsidRPr="00932DEF" w:rsidTr="005365C5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обязательств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3 555 940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4 728 206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1 172 266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F6A" w:rsidRPr="00932DEF" w:rsidRDefault="00B81F6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133,0%</w:t>
            </w:r>
          </w:p>
        </w:tc>
      </w:tr>
    </w:tbl>
    <w:p w:rsidR="00EB5C4A" w:rsidRPr="00932DEF" w:rsidRDefault="00EB5C4A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81F6A" w:rsidRPr="00932DEF" w:rsidRDefault="005365C5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br w:type="page"/>
      </w:r>
      <w:r w:rsidR="00B81F6A" w:rsidRPr="00932DEF">
        <w:rPr>
          <w:rFonts w:ascii="Times New Roman" w:hAnsi="Times New Roman"/>
          <w:sz w:val="28"/>
          <w:szCs w:val="28"/>
        </w:rPr>
        <w:t>Таблица 7</w:t>
      </w:r>
    </w:p>
    <w:p w:rsidR="00B81F6A" w:rsidRPr="00932DEF" w:rsidRDefault="00B81F6A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Структура обязательств банка, %</w:t>
      </w:r>
    </w:p>
    <w:tbl>
      <w:tblPr>
        <w:tblW w:w="9356" w:type="dxa"/>
        <w:tblInd w:w="78" w:type="dxa"/>
        <w:tblLook w:val="00A0" w:firstRow="1" w:lastRow="0" w:firstColumn="1" w:lastColumn="0" w:noHBand="0" w:noVBand="0"/>
      </w:tblPr>
      <w:tblGrid>
        <w:gridCol w:w="1039"/>
        <w:gridCol w:w="2411"/>
        <w:gridCol w:w="1952"/>
        <w:gridCol w:w="1952"/>
        <w:gridCol w:w="2002"/>
      </w:tblGrid>
      <w:tr w:rsidR="00265D8B" w:rsidRPr="00932DEF" w:rsidTr="00D43313">
        <w:trPr>
          <w:trHeight w:val="31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265D8B" w:rsidRPr="00932DEF" w:rsidTr="00D43313">
        <w:trPr>
          <w:trHeight w:val="63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Кредиты, полученные от Центрального банка РФ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265D8B" w:rsidRPr="00932DEF" w:rsidTr="00D43313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кредитных организаций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265D8B" w:rsidRPr="00932DEF" w:rsidTr="00D43313">
        <w:trPr>
          <w:trHeight w:val="63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клиентов (некредитных организаций)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41,1%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39,1%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-2,0%</w:t>
            </w:r>
          </w:p>
        </w:tc>
      </w:tr>
      <w:tr w:rsidR="00265D8B" w:rsidRPr="00932DEF" w:rsidTr="00D43313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Вклады физических лиц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44,0%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51,8%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7,8%</w:t>
            </w:r>
          </w:p>
        </w:tc>
      </w:tr>
      <w:tr w:rsidR="00265D8B" w:rsidRPr="00932DEF" w:rsidTr="00D43313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Выпущенные долговые обязательства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14,2%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8,4%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-5,8%</w:t>
            </w:r>
          </w:p>
        </w:tc>
      </w:tr>
      <w:tr w:rsidR="00265D8B" w:rsidRPr="00932DEF" w:rsidTr="00D43313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-0,1%</w:t>
            </w:r>
          </w:p>
        </w:tc>
      </w:tr>
      <w:tr w:rsidR="00265D8B" w:rsidRPr="00932DEF" w:rsidTr="00D43313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обязательств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5D8B" w:rsidRPr="00932DEF" w:rsidRDefault="00265D8B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</w:tbl>
    <w:p w:rsidR="00B81F6A" w:rsidRPr="00932DEF" w:rsidRDefault="00B81F6A" w:rsidP="00932DEF">
      <w:pPr>
        <w:widowControl w:val="0"/>
        <w:spacing w:line="360" w:lineRule="auto"/>
        <w:jc w:val="lef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14543" w:rsidRPr="00932DEF" w:rsidRDefault="00621F1B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Из таблиц 6 и 7 видно, что Банк в 2006-2007 гг. не </w:t>
      </w:r>
      <w:r w:rsidR="00200E3A" w:rsidRPr="00932DEF">
        <w:rPr>
          <w:rFonts w:ascii="Times New Roman" w:hAnsi="Times New Roman"/>
          <w:sz w:val="28"/>
          <w:szCs w:val="28"/>
        </w:rPr>
        <w:t>брал долгосрочных кредитов</w:t>
      </w:r>
      <w:r w:rsidRPr="00932DEF">
        <w:rPr>
          <w:rFonts w:ascii="Times New Roman" w:hAnsi="Times New Roman"/>
          <w:sz w:val="28"/>
          <w:szCs w:val="28"/>
        </w:rPr>
        <w:t xml:space="preserve"> у ЦБ РФ и других банков. </w:t>
      </w:r>
      <w:r w:rsidR="00C9102C" w:rsidRPr="00932DEF">
        <w:rPr>
          <w:rFonts w:ascii="Times New Roman" w:hAnsi="Times New Roman"/>
          <w:sz w:val="28"/>
          <w:szCs w:val="28"/>
        </w:rPr>
        <w:t>В 2007 году Банк выпустил долговых обязательств на 21% меньше, чем в 2006 году.</w:t>
      </w:r>
    </w:p>
    <w:p w:rsidR="00C9102C" w:rsidRPr="00932DEF" w:rsidRDefault="00C9102C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Вклады физических лиц составляют основу обязательств Банка, в 2007 году – более 51%.</w:t>
      </w:r>
    </w:p>
    <w:p w:rsidR="00D43313" w:rsidRPr="00932DEF" w:rsidRDefault="00D43313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37183" w:rsidRPr="00932DEF" w:rsidRDefault="00737183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8</w:t>
      </w:r>
      <w:r w:rsidR="00F14543" w:rsidRPr="00932DEF">
        <w:rPr>
          <w:rFonts w:ascii="Times New Roman" w:hAnsi="Times New Roman"/>
          <w:sz w:val="28"/>
          <w:szCs w:val="28"/>
        </w:rPr>
        <w:t>-1</w:t>
      </w:r>
    </w:p>
    <w:p w:rsidR="00EB5C4A" w:rsidRPr="00932DEF" w:rsidRDefault="00737183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Оценка стоимости ресурсной базы (обязательств) в периоде 01.01.2007</w:t>
      </w:r>
    </w:p>
    <w:tbl>
      <w:tblPr>
        <w:tblW w:w="883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"/>
        <w:gridCol w:w="1157"/>
        <w:gridCol w:w="933"/>
        <w:gridCol w:w="2310"/>
        <w:gridCol w:w="1120"/>
        <w:gridCol w:w="750"/>
        <w:gridCol w:w="1100"/>
      </w:tblGrid>
      <w:tr w:rsidR="00F14543" w:rsidRPr="00932DEF" w:rsidTr="005365C5">
        <w:trPr>
          <w:trHeight w:val="630"/>
        </w:trPr>
        <w:tc>
          <w:tcPr>
            <w:tcW w:w="1460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Статья обязательств</w:t>
            </w:r>
          </w:p>
        </w:tc>
        <w:tc>
          <w:tcPr>
            <w:tcW w:w="1157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Значение, тыс.руб.</w:t>
            </w:r>
          </w:p>
        </w:tc>
        <w:tc>
          <w:tcPr>
            <w:tcW w:w="933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2310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Процентные расходы</w:t>
            </w:r>
          </w:p>
        </w:tc>
        <w:tc>
          <w:tcPr>
            <w:tcW w:w="1120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Значение, тыс.руб.</w:t>
            </w:r>
          </w:p>
        </w:tc>
        <w:tc>
          <w:tcPr>
            <w:tcW w:w="750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100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Стоимость ресурсов, %</w:t>
            </w:r>
          </w:p>
        </w:tc>
      </w:tr>
      <w:tr w:rsidR="00F14543" w:rsidRPr="00932DEF" w:rsidTr="005365C5">
        <w:trPr>
          <w:trHeight w:val="315"/>
        </w:trPr>
        <w:tc>
          <w:tcPr>
            <w:tcW w:w="1460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7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0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0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0" w:type="dxa"/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14543" w:rsidRPr="00932DEF" w:rsidTr="005365C5">
        <w:trPr>
          <w:trHeight w:val="589"/>
        </w:trPr>
        <w:tc>
          <w:tcPr>
            <w:tcW w:w="146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Кредиты, полученные от Центрального банка РФ</w:t>
            </w:r>
          </w:p>
        </w:tc>
        <w:tc>
          <w:tcPr>
            <w:tcW w:w="1157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 средствам полученным от ЦентроБанка</w:t>
            </w:r>
          </w:p>
        </w:tc>
        <w:tc>
          <w:tcPr>
            <w:tcW w:w="112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4543" w:rsidRPr="00932DEF" w:rsidTr="005365C5">
        <w:trPr>
          <w:trHeight w:val="696"/>
        </w:trPr>
        <w:tc>
          <w:tcPr>
            <w:tcW w:w="146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кредитных организаций</w:t>
            </w:r>
          </w:p>
        </w:tc>
        <w:tc>
          <w:tcPr>
            <w:tcW w:w="1157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3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 средствам привлеченным от кредитных организаций</w:t>
            </w:r>
          </w:p>
        </w:tc>
        <w:tc>
          <w:tcPr>
            <w:tcW w:w="112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1 648</w:t>
            </w:r>
          </w:p>
        </w:tc>
        <w:tc>
          <w:tcPr>
            <w:tcW w:w="75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1,0%</w:t>
            </w:r>
          </w:p>
        </w:tc>
        <w:tc>
          <w:tcPr>
            <w:tcW w:w="110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4543" w:rsidRPr="00932DEF" w:rsidTr="005365C5">
        <w:trPr>
          <w:trHeight w:val="544"/>
        </w:trPr>
        <w:tc>
          <w:tcPr>
            <w:tcW w:w="146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клиентов (некредитных организаций)</w:t>
            </w:r>
          </w:p>
        </w:tc>
        <w:tc>
          <w:tcPr>
            <w:tcW w:w="1157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3 025 743</w:t>
            </w:r>
          </w:p>
        </w:tc>
        <w:tc>
          <w:tcPr>
            <w:tcW w:w="933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85,1%</w:t>
            </w:r>
          </w:p>
        </w:tc>
        <w:tc>
          <w:tcPr>
            <w:tcW w:w="231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 средствам клиентов</w:t>
            </w:r>
          </w:p>
        </w:tc>
        <w:tc>
          <w:tcPr>
            <w:tcW w:w="112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134 547</w:t>
            </w:r>
          </w:p>
        </w:tc>
        <w:tc>
          <w:tcPr>
            <w:tcW w:w="75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84,7%</w:t>
            </w:r>
          </w:p>
        </w:tc>
        <w:tc>
          <w:tcPr>
            <w:tcW w:w="110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4,4%</w:t>
            </w:r>
          </w:p>
        </w:tc>
      </w:tr>
      <w:tr w:rsidR="00F14543" w:rsidRPr="00932DEF" w:rsidTr="005365C5">
        <w:trPr>
          <w:trHeight w:val="572"/>
        </w:trPr>
        <w:tc>
          <w:tcPr>
            <w:tcW w:w="146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Выпущенные долговые обязательства</w:t>
            </w:r>
          </w:p>
        </w:tc>
        <w:tc>
          <w:tcPr>
            <w:tcW w:w="1157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504 059</w:t>
            </w:r>
          </w:p>
        </w:tc>
        <w:tc>
          <w:tcPr>
            <w:tcW w:w="933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14,2%</w:t>
            </w:r>
          </w:p>
        </w:tc>
        <w:tc>
          <w:tcPr>
            <w:tcW w:w="231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 выпущенным долговым обязательствам</w:t>
            </w:r>
          </w:p>
        </w:tc>
        <w:tc>
          <w:tcPr>
            <w:tcW w:w="112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22 608</w:t>
            </w:r>
          </w:p>
        </w:tc>
        <w:tc>
          <w:tcPr>
            <w:tcW w:w="75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14,2%</w:t>
            </w:r>
          </w:p>
        </w:tc>
        <w:tc>
          <w:tcPr>
            <w:tcW w:w="110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4,5%</w:t>
            </w:r>
          </w:p>
        </w:tc>
      </w:tr>
      <w:tr w:rsidR="00F14543" w:rsidRPr="00932DEF" w:rsidTr="005365C5">
        <w:trPr>
          <w:trHeight w:val="439"/>
        </w:trPr>
        <w:tc>
          <w:tcPr>
            <w:tcW w:w="146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157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26 138</w:t>
            </w:r>
          </w:p>
        </w:tc>
        <w:tc>
          <w:tcPr>
            <w:tcW w:w="933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0,7%</w:t>
            </w:r>
          </w:p>
        </w:tc>
        <w:tc>
          <w:tcPr>
            <w:tcW w:w="231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 прочим обязательствам</w:t>
            </w:r>
          </w:p>
        </w:tc>
        <w:tc>
          <w:tcPr>
            <w:tcW w:w="112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4543" w:rsidRPr="00932DEF" w:rsidTr="005365C5">
        <w:trPr>
          <w:trHeight w:val="233"/>
        </w:trPr>
        <w:tc>
          <w:tcPr>
            <w:tcW w:w="146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обязательств</w:t>
            </w:r>
          </w:p>
        </w:tc>
        <w:tc>
          <w:tcPr>
            <w:tcW w:w="1157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3 555 940</w:t>
            </w:r>
          </w:p>
        </w:tc>
        <w:tc>
          <w:tcPr>
            <w:tcW w:w="933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231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процентных расходов</w:t>
            </w:r>
          </w:p>
        </w:tc>
        <w:tc>
          <w:tcPr>
            <w:tcW w:w="112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158 803</w:t>
            </w:r>
          </w:p>
        </w:tc>
        <w:tc>
          <w:tcPr>
            <w:tcW w:w="75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00" w:type="dxa"/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4,5%</w:t>
            </w:r>
          </w:p>
        </w:tc>
      </w:tr>
    </w:tbl>
    <w:p w:rsidR="00265D8B" w:rsidRPr="00932DEF" w:rsidRDefault="00265D8B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14543" w:rsidRPr="00932DEF" w:rsidRDefault="00F14543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8-2</w:t>
      </w:r>
    </w:p>
    <w:p w:rsidR="00F14543" w:rsidRPr="00932DEF" w:rsidRDefault="00F14543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Оценка стоимости ресурсной базы (обязательств) в периоде 01.01.2008</w:t>
      </w:r>
    </w:p>
    <w:tbl>
      <w:tblPr>
        <w:tblW w:w="9050" w:type="dxa"/>
        <w:tblInd w:w="78" w:type="dxa"/>
        <w:tblLook w:val="00A0" w:firstRow="1" w:lastRow="0" w:firstColumn="1" w:lastColumn="0" w:noHBand="0" w:noVBand="0"/>
      </w:tblPr>
      <w:tblGrid>
        <w:gridCol w:w="1693"/>
        <w:gridCol w:w="1125"/>
        <w:gridCol w:w="1108"/>
        <w:gridCol w:w="1780"/>
        <w:gridCol w:w="1099"/>
        <w:gridCol w:w="1107"/>
        <w:gridCol w:w="1138"/>
      </w:tblGrid>
      <w:tr w:rsidR="00F14543" w:rsidRPr="00932DEF" w:rsidTr="005365C5">
        <w:trPr>
          <w:trHeight w:val="63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Статья обязательств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Значение, тыс.руб.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Процентные расходы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Значение, тыс.руб.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Стоимость ресурсов, %</w:t>
            </w:r>
          </w:p>
        </w:tc>
      </w:tr>
      <w:tr w:rsidR="00F14543" w:rsidRPr="00932DEF" w:rsidTr="005365C5">
        <w:trPr>
          <w:trHeight w:val="315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14543" w:rsidRPr="00932DEF" w:rsidTr="005365C5">
        <w:trPr>
          <w:trHeight w:val="589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Кредиты, полученные от Центрального банка РФ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 средствам полученным от ЦентроБанка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14543" w:rsidRPr="00932DEF" w:rsidTr="005365C5">
        <w:trPr>
          <w:trHeight w:val="696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кредитных организаций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 средствам привлеченным от кредитных организаций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543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</w:rPr>
              <w:t>0,1%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14543" w:rsidRPr="00932DEF" w:rsidTr="005365C5">
        <w:trPr>
          <w:trHeight w:val="544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Средства клиентов (некредитных организаций)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543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4 298 442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90,9%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 средствам клиентов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543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277 662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</w:rPr>
              <w:t>85,8%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</w:rPr>
              <w:t>6,5%</w:t>
            </w:r>
          </w:p>
        </w:tc>
      </w:tr>
      <w:tr w:rsidR="00F14543" w:rsidRPr="00932DEF" w:rsidTr="005365C5">
        <w:trPr>
          <w:trHeight w:val="572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Выпущенные долговые обязательства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543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398 147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8,4%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 выпущенным долговым обязательствам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543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45 655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</w:rPr>
              <w:t>14,1%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</w:rPr>
              <w:t>11,5%</w:t>
            </w:r>
          </w:p>
        </w:tc>
      </w:tr>
      <w:tr w:rsidR="00F14543" w:rsidRPr="00932DEF" w:rsidTr="005365C5">
        <w:trPr>
          <w:trHeight w:val="439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543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31 617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0,7%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 прочим обязательствам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</w:rPr>
              <w:t> -</w:t>
            </w:r>
          </w:p>
        </w:tc>
      </w:tr>
      <w:tr w:rsidR="00F14543" w:rsidRPr="00932DEF" w:rsidTr="005365C5">
        <w:trPr>
          <w:trHeight w:val="266"/>
        </w:trPr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обязательств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4 728 206</w:t>
            </w:r>
            <w:r w:rsid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процентных расходов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543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323 631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543" w:rsidRPr="00932DEF" w:rsidRDefault="00F1454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6,8%</w:t>
            </w:r>
          </w:p>
        </w:tc>
      </w:tr>
    </w:tbl>
    <w:p w:rsidR="00200E3A" w:rsidRPr="00932DEF" w:rsidRDefault="00932DEF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D5F8E" w:rsidRPr="00932DEF">
        <w:rPr>
          <w:rFonts w:ascii="Times New Roman" w:hAnsi="Times New Roman"/>
          <w:sz w:val="28"/>
          <w:szCs w:val="28"/>
        </w:rPr>
        <w:t>Из таблицы 8 видно, что в 2007 году Банк увеличивает процентную ставку, выплачиваемую Банком за привлечение ресурсов. За пользование средствами клиентов Банк увеличил выплаты на 2,1%. Это значит, что в 2006 году за каждые вложенные 100 рублей</w:t>
      </w:r>
      <w:r w:rsidR="00127645" w:rsidRPr="00932DEF">
        <w:rPr>
          <w:rFonts w:ascii="Times New Roman" w:hAnsi="Times New Roman"/>
          <w:sz w:val="28"/>
          <w:szCs w:val="28"/>
        </w:rPr>
        <w:t xml:space="preserve"> клиенты получали 4,4 рубля дохода, а в 2007 году – уже 6,5 рублей дохода.</w:t>
      </w:r>
    </w:p>
    <w:p w:rsidR="00127645" w:rsidRPr="00932DEF" w:rsidRDefault="00127645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Также мы видим, что Банк в течение анализируемого периода пользовался краткосрочными кредитами других Банков. Так в 2006 году за пользование кредитами Банк выплатил 1 648 тыс.руб. процентов, в 2007 году – всего 314 тыс. руб.</w:t>
      </w:r>
    </w:p>
    <w:p w:rsidR="00127645" w:rsidRPr="00932DEF" w:rsidRDefault="00127645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Всего процентные расходы возросли в 2007 году на 164 828 тыс.руб. или в 2,04 раза по сравнению с 2006 годом.</w:t>
      </w:r>
    </w:p>
    <w:p w:rsidR="005365C5" w:rsidRPr="00932DEF" w:rsidRDefault="005365C5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4333A" w:rsidRPr="00932DEF" w:rsidRDefault="0024333A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9</w:t>
      </w:r>
    </w:p>
    <w:p w:rsidR="0024333A" w:rsidRPr="00932DEF" w:rsidRDefault="0024333A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Оценка стоимости ресурсной базы (обязательств)</w:t>
      </w:r>
    </w:p>
    <w:tbl>
      <w:tblPr>
        <w:tblW w:w="9320" w:type="dxa"/>
        <w:tblInd w:w="78" w:type="dxa"/>
        <w:tblLook w:val="00A0" w:firstRow="1" w:lastRow="0" w:firstColumn="1" w:lastColumn="0" w:noHBand="0" w:noVBand="0"/>
      </w:tblPr>
      <w:tblGrid>
        <w:gridCol w:w="2712"/>
        <w:gridCol w:w="2185"/>
        <w:gridCol w:w="2185"/>
        <w:gridCol w:w="2238"/>
      </w:tblGrid>
      <w:tr w:rsidR="0024333A" w:rsidRPr="00932DEF" w:rsidTr="00D43313">
        <w:trPr>
          <w:trHeight w:val="31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24333A" w:rsidRPr="00932DEF" w:rsidTr="00D43313">
        <w:trPr>
          <w:trHeight w:val="63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Стоимость средств, полученных от кредитных организаций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333A" w:rsidRPr="00932DEF" w:rsidTr="00D43313">
        <w:trPr>
          <w:trHeight w:val="63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Стоимость средств, привлеченных от клиентов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4,4%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6,5%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</w:t>
            </w:r>
            <w:r w:rsidR="00127645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24333A" w:rsidRPr="00932DEF" w:rsidTr="00D43313">
        <w:trPr>
          <w:trHeight w:val="63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Стоимость выпущенных долговых обязательств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4,5%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11,5%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7,0%</w:t>
            </w:r>
          </w:p>
        </w:tc>
      </w:tr>
      <w:tr w:rsidR="0024333A" w:rsidRPr="00932DEF" w:rsidTr="00D43313">
        <w:trPr>
          <w:trHeight w:val="31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Стоимость привлечения средств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4,5%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6,8%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33A" w:rsidRPr="00932DEF" w:rsidRDefault="0024333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</w:t>
            </w:r>
            <w:r w:rsidR="00127645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265D8B" w:rsidRPr="00932DEF" w:rsidRDefault="00265D8B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43313" w:rsidRPr="00932DEF" w:rsidRDefault="00127645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sz w:val="28"/>
          <w:szCs w:val="28"/>
        </w:rPr>
        <w:t>Из таблицы 9 видно, что в 2007 году Банк повысил стоимость привлеченных средств на 2,3%. А именно, на 2,1% увеличилась стоимость средств, полученных от клиентов, на 7% - стоимость</w:t>
      </w: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выпущенных долговых обязательств.</w:t>
      </w:r>
      <w:bookmarkStart w:id="3" w:name="_Toc255573649"/>
    </w:p>
    <w:p w:rsidR="00D43313" w:rsidRPr="00932DEF" w:rsidRDefault="00D43313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7765" w:rsidRPr="00932DEF" w:rsidRDefault="005365C5" w:rsidP="00932DEF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32DEF">
        <w:rPr>
          <w:rFonts w:ascii="Times New Roman" w:hAnsi="Times New Roman"/>
          <w:b/>
          <w:sz w:val="28"/>
          <w:szCs w:val="28"/>
        </w:rPr>
        <w:br w:type="page"/>
      </w:r>
      <w:r w:rsidR="00D43313" w:rsidRPr="00932DEF">
        <w:rPr>
          <w:rFonts w:ascii="Times New Roman" w:hAnsi="Times New Roman"/>
          <w:b/>
          <w:sz w:val="28"/>
          <w:szCs w:val="28"/>
        </w:rPr>
        <w:t>4</w:t>
      </w:r>
      <w:r w:rsidR="00867765" w:rsidRPr="00932DEF">
        <w:rPr>
          <w:rFonts w:ascii="Times New Roman" w:hAnsi="Times New Roman"/>
          <w:b/>
          <w:sz w:val="28"/>
          <w:szCs w:val="28"/>
        </w:rPr>
        <w:t xml:space="preserve"> Анализ актива баланса ОАО Банк конверсии «Снежинский»</w:t>
      </w:r>
      <w:bookmarkEnd w:id="3"/>
    </w:p>
    <w:p w:rsidR="00D43313" w:rsidRPr="00932DEF" w:rsidRDefault="00D43313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67765" w:rsidRPr="00932DEF" w:rsidRDefault="00867765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10</w:t>
      </w:r>
    </w:p>
    <w:p w:rsidR="00867765" w:rsidRPr="00932DEF" w:rsidRDefault="00867765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Динамика активов, сгруппированных по экономическому содержанию, тыс.руб. </w:t>
      </w:r>
    </w:p>
    <w:tbl>
      <w:tblPr>
        <w:tblW w:w="9469" w:type="dxa"/>
        <w:jc w:val="center"/>
        <w:tblLook w:val="00A0" w:firstRow="1" w:lastRow="0" w:firstColumn="1" w:lastColumn="0" w:noHBand="0" w:noVBand="0"/>
      </w:tblPr>
      <w:tblGrid>
        <w:gridCol w:w="462"/>
        <w:gridCol w:w="3052"/>
        <w:gridCol w:w="2014"/>
        <w:gridCol w:w="2014"/>
        <w:gridCol w:w="2062"/>
      </w:tblGrid>
      <w:tr w:rsidR="00D43313" w:rsidRPr="00932DEF" w:rsidTr="00563AD2">
        <w:trPr>
          <w:trHeight w:val="315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D43313" w:rsidRPr="00932DEF" w:rsidTr="00563AD2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Ликвидные неработающие активы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500 948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594 615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93 667</w:t>
            </w:r>
          </w:p>
        </w:tc>
      </w:tr>
      <w:tr w:rsidR="00D43313" w:rsidRPr="00932DEF" w:rsidTr="00563AD2">
        <w:trPr>
          <w:trHeight w:val="38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3 776 890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4 993 063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1 216 173</w:t>
            </w:r>
          </w:p>
        </w:tc>
      </w:tr>
      <w:tr w:rsidR="00D43313" w:rsidRPr="00932DEF" w:rsidTr="00932DEF">
        <w:trPr>
          <w:trHeight w:val="408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Иммобилизованные активы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78 538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126 307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47 769</w:t>
            </w:r>
          </w:p>
        </w:tc>
      </w:tr>
      <w:tr w:rsidR="00D43313" w:rsidRPr="00932DEF" w:rsidTr="00563AD2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Прочие активы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6 560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63 849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57 289</w:t>
            </w:r>
          </w:p>
        </w:tc>
      </w:tr>
      <w:tr w:rsidR="00D43313" w:rsidRPr="00932DEF" w:rsidTr="00563AD2">
        <w:trPr>
          <w:trHeight w:val="391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активов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4 362 936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5 777 834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313" w:rsidRPr="00932DEF" w:rsidRDefault="00D4331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1 414 898</w:t>
            </w:r>
          </w:p>
        </w:tc>
      </w:tr>
    </w:tbl>
    <w:p w:rsidR="005365C5" w:rsidRPr="00932DEF" w:rsidRDefault="005365C5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3AD2" w:rsidRPr="00932DEF" w:rsidRDefault="00563AD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11</w:t>
      </w:r>
    </w:p>
    <w:p w:rsidR="00D43313" w:rsidRPr="00932DEF" w:rsidRDefault="00563AD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Структура активов, сгруппированных по экономическому содержанию, %</w:t>
      </w:r>
    </w:p>
    <w:tbl>
      <w:tblPr>
        <w:tblW w:w="9604" w:type="dxa"/>
        <w:tblInd w:w="-34" w:type="dxa"/>
        <w:tblLook w:val="00A0" w:firstRow="1" w:lastRow="0" w:firstColumn="1" w:lastColumn="0" w:noHBand="0" w:noVBand="0"/>
      </w:tblPr>
      <w:tblGrid>
        <w:gridCol w:w="861"/>
        <w:gridCol w:w="2263"/>
        <w:gridCol w:w="1513"/>
        <w:gridCol w:w="1513"/>
        <w:gridCol w:w="1548"/>
        <w:gridCol w:w="1906"/>
      </w:tblGrid>
      <w:tr w:rsidR="00563AD2" w:rsidRPr="00932DEF" w:rsidTr="00563AD2">
        <w:trPr>
          <w:trHeight w:val="6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Рекомендуемое значение</w:t>
            </w:r>
          </w:p>
        </w:tc>
      </w:tr>
      <w:tr w:rsidR="00563AD2" w:rsidRPr="00932DEF" w:rsidTr="00563AD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Ликвидные неработающие активы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11,5%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-1,2%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AD2" w:rsidRPr="00932DEF" w:rsidTr="00563AD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86,6%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86,4%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-0,2%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65-85%</w:t>
            </w:r>
          </w:p>
        </w:tc>
      </w:tr>
      <w:tr w:rsidR="00563AD2" w:rsidRPr="00932DEF" w:rsidTr="00563AD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Иммобилизованные активы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1,8%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2,2%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5-10%</w:t>
            </w:r>
          </w:p>
        </w:tc>
      </w:tr>
      <w:tr w:rsidR="00563AD2" w:rsidRPr="00932DEF" w:rsidTr="00563AD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активы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1,1%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AD2" w:rsidRPr="00932DEF" w:rsidTr="00563AD2">
        <w:trPr>
          <w:trHeight w:val="3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 активов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63AD2" w:rsidRPr="00932DEF" w:rsidRDefault="00563AD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67765" w:rsidRPr="00932DEF" w:rsidRDefault="00043A9D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Из таблиц 10 и 11 видно, что основными активами Банка являются Работающие активы.</w:t>
      </w:r>
      <w:r w:rsidR="00D338F3" w:rsidRPr="00932DEF">
        <w:rPr>
          <w:rFonts w:ascii="Times New Roman" w:hAnsi="Times New Roman"/>
          <w:sz w:val="28"/>
          <w:szCs w:val="28"/>
        </w:rPr>
        <w:t xml:space="preserve"> Значения их в структуре активов выше нормативного, но лишь незначительно и объясняется отнесением к рабочим активам в расчетах </w:t>
      </w:r>
      <w:r w:rsidR="000A67B9" w:rsidRPr="00932DEF">
        <w:rPr>
          <w:rFonts w:ascii="Times New Roman" w:hAnsi="Times New Roman"/>
          <w:sz w:val="28"/>
          <w:szCs w:val="28"/>
        </w:rPr>
        <w:t xml:space="preserve">части неработающих активов из ст.3 баланса Банка. </w:t>
      </w:r>
      <w:r w:rsidR="0077100E"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Работающие активы Банка растут на 0,2% медленнее валюты баланса. </w:t>
      </w:r>
      <w:r w:rsidR="000A67B9" w:rsidRPr="00932DEF">
        <w:rPr>
          <w:rFonts w:ascii="Times New Roman" w:hAnsi="Times New Roman"/>
          <w:color w:val="000000"/>
          <w:sz w:val="28"/>
          <w:szCs w:val="28"/>
          <w:lang w:eastAsia="ru-RU"/>
        </w:rPr>
        <w:t>Ликвидные неработающие активы увеличились на 18,7% в 2007 году за счет накопления денежных средств в кассе Банка.</w:t>
      </w:r>
      <w:r w:rsidR="0077100E"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Недостаточных в 2006 году иммобилизованных активов Банк активно наращивает, так в 2007 году они увеличились на 60,8%. Но в целом ликвидность активов Банка находится на грани риска, к тому же из-за высокого процента выданных кредитов физическим лицам значительно растет и простроченная задолженность, с 15 тыс.руб. в 2006 году она выросла до 32 млн.руб. в 2007 году.</w:t>
      </w:r>
    </w:p>
    <w:p w:rsidR="00563AD2" w:rsidRPr="00932DEF" w:rsidRDefault="00563AD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C2272" w:rsidRPr="00932DEF" w:rsidRDefault="00AC227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12</w:t>
      </w:r>
    </w:p>
    <w:p w:rsidR="00AC2272" w:rsidRPr="00932DEF" w:rsidRDefault="00AC227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Анализ риска активных операций банка, %</w:t>
      </w:r>
    </w:p>
    <w:tbl>
      <w:tblPr>
        <w:tblW w:w="9600" w:type="dxa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2750"/>
        <w:gridCol w:w="3410"/>
        <w:gridCol w:w="880"/>
        <w:gridCol w:w="990"/>
        <w:gridCol w:w="880"/>
      </w:tblGrid>
      <w:tr w:rsidR="00AC2272" w:rsidRPr="00932DEF" w:rsidTr="005365C5">
        <w:trPr>
          <w:trHeight w:val="315"/>
        </w:trPr>
        <w:tc>
          <w:tcPr>
            <w:tcW w:w="690" w:type="dxa"/>
            <w:vMerge w:val="restart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60" w:type="dxa"/>
            <w:gridSpan w:val="2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статей, формула</w:t>
            </w:r>
          </w:p>
        </w:tc>
        <w:tc>
          <w:tcPr>
            <w:tcW w:w="1870" w:type="dxa"/>
            <w:gridSpan w:val="2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880" w:type="dxa"/>
            <w:vMerge w:val="restart"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AC2272" w:rsidRPr="00932DEF" w:rsidTr="005365C5">
        <w:trPr>
          <w:trHeight w:val="330"/>
        </w:trPr>
        <w:tc>
          <w:tcPr>
            <w:tcW w:w="6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Числитель</w:t>
            </w:r>
          </w:p>
        </w:tc>
        <w:tc>
          <w:tcPr>
            <w:tcW w:w="341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Знаменатель</w:t>
            </w:r>
          </w:p>
        </w:tc>
        <w:tc>
          <w:tcPr>
            <w:tcW w:w="880" w:type="dxa"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990" w:type="dxa"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72" w:rsidRPr="00932DEF" w:rsidTr="005365C5">
        <w:trPr>
          <w:trHeight w:val="315"/>
        </w:trPr>
        <w:tc>
          <w:tcPr>
            <w:tcW w:w="6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0" w:type="dxa"/>
            <w:gridSpan w:val="2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Удельный вес работающих активов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86,6%</w:t>
            </w:r>
          </w:p>
        </w:tc>
        <w:tc>
          <w:tcPr>
            <w:tcW w:w="9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86,4%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-0,2%</w:t>
            </w:r>
          </w:p>
        </w:tc>
      </w:tr>
      <w:tr w:rsidR="00AC2272" w:rsidRPr="00932DEF" w:rsidTr="005365C5">
        <w:trPr>
          <w:trHeight w:val="330"/>
        </w:trPr>
        <w:tc>
          <w:tcPr>
            <w:tcW w:w="6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341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72" w:rsidRPr="00932DEF" w:rsidTr="005365C5">
        <w:trPr>
          <w:trHeight w:val="315"/>
        </w:trPr>
        <w:tc>
          <w:tcPr>
            <w:tcW w:w="6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0" w:type="dxa"/>
            <w:gridSpan w:val="2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Соотношение иммобилизации и работающих активов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2,1%</w:t>
            </w:r>
          </w:p>
        </w:tc>
        <w:tc>
          <w:tcPr>
            <w:tcW w:w="9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2,5%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AC2272" w:rsidRPr="00932DEF" w:rsidTr="005365C5">
        <w:trPr>
          <w:trHeight w:val="330"/>
        </w:trPr>
        <w:tc>
          <w:tcPr>
            <w:tcW w:w="6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Иммобилизация</w:t>
            </w:r>
          </w:p>
        </w:tc>
        <w:tc>
          <w:tcPr>
            <w:tcW w:w="341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72" w:rsidRPr="00932DEF" w:rsidTr="005365C5">
        <w:trPr>
          <w:trHeight w:val="645"/>
        </w:trPr>
        <w:tc>
          <w:tcPr>
            <w:tcW w:w="6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0" w:type="dxa"/>
            <w:gridSpan w:val="2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Коэффициент покрытия активов за счет резервов, сформированных на покрытие возможных потерь по ним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9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2,4%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-0,4%</w:t>
            </w:r>
          </w:p>
        </w:tc>
      </w:tr>
      <w:tr w:rsidR="00AC2272" w:rsidRPr="00932DEF" w:rsidTr="005365C5">
        <w:trPr>
          <w:trHeight w:val="960"/>
        </w:trPr>
        <w:tc>
          <w:tcPr>
            <w:tcW w:w="6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 резервов на покрытие убытков по активным операциям</w:t>
            </w:r>
          </w:p>
        </w:tc>
        <w:tc>
          <w:tcPr>
            <w:tcW w:w="341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 активов и резерва на покрытие убытков по активным операциям</w:t>
            </w: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72" w:rsidRPr="00932DEF" w:rsidTr="005365C5">
        <w:trPr>
          <w:trHeight w:val="585"/>
        </w:trPr>
        <w:tc>
          <w:tcPr>
            <w:tcW w:w="6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0" w:type="dxa"/>
            <w:gridSpan w:val="2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Коэффициент покрытия работающих активов за счет резервов, сформированных на покрытие возможных потерь по ним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3,2%</w:t>
            </w:r>
          </w:p>
        </w:tc>
        <w:tc>
          <w:tcPr>
            <w:tcW w:w="9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-0,5%</w:t>
            </w:r>
          </w:p>
        </w:tc>
      </w:tr>
      <w:tr w:rsidR="00AC2272" w:rsidRPr="00932DEF" w:rsidTr="005365C5">
        <w:trPr>
          <w:trHeight w:val="1090"/>
        </w:trPr>
        <w:tc>
          <w:tcPr>
            <w:tcW w:w="6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 резервов на покрытие убытков по активным операциям</w:t>
            </w:r>
          </w:p>
        </w:tc>
        <w:tc>
          <w:tcPr>
            <w:tcW w:w="341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 работающих активов и резерва на покрытие убытков по активным операциям</w:t>
            </w: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72" w:rsidRPr="00932DEF" w:rsidTr="005365C5">
        <w:trPr>
          <w:trHeight w:val="660"/>
        </w:trPr>
        <w:tc>
          <w:tcPr>
            <w:tcW w:w="6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0" w:type="dxa"/>
            <w:gridSpan w:val="2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Коэффициент покрытия ссудной задолженности за счет резервов, сформированных на покрытие возможных потерь по ней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3,5%</w:t>
            </w:r>
          </w:p>
        </w:tc>
        <w:tc>
          <w:tcPr>
            <w:tcW w:w="9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2,9%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-0,6%</w:t>
            </w:r>
          </w:p>
        </w:tc>
      </w:tr>
      <w:tr w:rsidR="00AC2272" w:rsidRPr="00932DEF" w:rsidTr="005365C5">
        <w:trPr>
          <w:trHeight w:val="1590"/>
        </w:trPr>
        <w:tc>
          <w:tcPr>
            <w:tcW w:w="6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 резервов на покрытие убытков по активным операциям</w:t>
            </w:r>
          </w:p>
        </w:tc>
        <w:tc>
          <w:tcPr>
            <w:tcW w:w="341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 ссудной и приравненной к ней задолженность и резервов на покрытие убытков по кредитным операциям</w:t>
            </w: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2272" w:rsidRPr="00932DEF" w:rsidTr="005365C5">
        <w:trPr>
          <w:trHeight w:val="299"/>
        </w:trPr>
        <w:tc>
          <w:tcPr>
            <w:tcW w:w="6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0" w:type="dxa"/>
            <w:gridSpan w:val="2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Коэффициент "схлопывания" активов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96,8%</w:t>
            </w:r>
          </w:p>
        </w:tc>
        <w:tc>
          <w:tcPr>
            <w:tcW w:w="99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97,3%</w:t>
            </w:r>
          </w:p>
        </w:tc>
        <w:tc>
          <w:tcPr>
            <w:tcW w:w="880" w:type="dxa"/>
            <w:vMerge w:val="restart"/>
            <w:noWrap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AC2272" w:rsidRPr="00932DEF" w:rsidTr="005365C5">
        <w:trPr>
          <w:trHeight w:val="962"/>
        </w:trPr>
        <w:tc>
          <w:tcPr>
            <w:tcW w:w="6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Работающие активы нетто</w:t>
            </w:r>
          </w:p>
        </w:tc>
        <w:tc>
          <w:tcPr>
            <w:tcW w:w="3410" w:type="dxa"/>
            <w:vAlign w:val="bottom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 работающих активов и резерва на покрытие убытков по активным операциям</w:t>
            </w: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vAlign w:val="center"/>
          </w:tcPr>
          <w:p w:rsidR="00AC2272" w:rsidRPr="00932DEF" w:rsidRDefault="00AC227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2DEF" w:rsidRDefault="00932DEF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4272D" w:rsidRPr="00932DEF" w:rsidRDefault="0084272D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sz w:val="28"/>
          <w:szCs w:val="28"/>
        </w:rPr>
        <w:t>Соотношение</w:t>
      </w: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иммобилизации и работающих активов очень низкое, а значит риск деятельности Банка остается высоким, до тех пор</w:t>
      </w:r>
      <w:r w:rsidR="001B7A5C" w:rsidRPr="00932DE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 Банк не нарастит основные средства.</w:t>
      </w:r>
      <w:r w:rsidR="00480F0B"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B7A5C" w:rsidRPr="00932DEF">
        <w:rPr>
          <w:rFonts w:ascii="Times New Roman" w:hAnsi="Times New Roman"/>
          <w:sz w:val="28"/>
          <w:szCs w:val="28"/>
        </w:rPr>
        <w:t xml:space="preserve">Низкое значение </w:t>
      </w:r>
      <w:r w:rsidR="001B7A5C" w:rsidRPr="00932DE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Коэффициентов покрытия активов за счет резервов, сформированных на покрытие возможных потерь по ним и их отрицательная динамика говорят о формировании недостаточных резервов Банком и слабой оценкой риска потери.</w:t>
      </w:r>
    </w:p>
    <w:p w:rsidR="00563AD2" w:rsidRPr="00932DEF" w:rsidRDefault="00563AD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D6058" w:rsidRPr="00932DEF" w:rsidRDefault="006D6058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13-1</w:t>
      </w:r>
    </w:p>
    <w:p w:rsidR="006D6058" w:rsidRPr="00932DEF" w:rsidRDefault="006D6058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Оценка доходности работающих активов банка в периоде 01.01.2007г.</w:t>
      </w:r>
    </w:p>
    <w:tbl>
      <w:tblPr>
        <w:tblW w:w="9380" w:type="dxa"/>
        <w:tblInd w:w="78" w:type="dxa"/>
        <w:tblLayout w:type="fixed"/>
        <w:tblLook w:val="00A0" w:firstRow="1" w:lastRow="0" w:firstColumn="1" w:lastColumn="0" w:noHBand="0" w:noVBand="0"/>
      </w:tblPr>
      <w:tblGrid>
        <w:gridCol w:w="1723"/>
        <w:gridCol w:w="1162"/>
        <w:gridCol w:w="1197"/>
        <w:gridCol w:w="1966"/>
        <w:gridCol w:w="1162"/>
        <w:gridCol w:w="960"/>
        <w:gridCol w:w="1210"/>
      </w:tblGrid>
      <w:tr w:rsidR="00970B11" w:rsidRPr="00932DEF" w:rsidTr="00970B11">
        <w:trPr>
          <w:trHeight w:val="94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Статья работающих активов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Значение, тыс.руб.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Процентные доходы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Значение, тыс.руб.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Доходность работающих активов, %</w:t>
            </w:r>
          </w:p>
        </w:tc>
      </w:tr>
      <w:tr w:rsidR="00970B11" w:rsidRPr="00932DEF" w:rsidTr="00970B11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70B11" w:rsidRPr="00932DEF" w:rsidTr="00970B11">
        <w:trPr>
          <w:trHeight w:val="57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кредитных организаций за вычетом резервов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3AD2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25 124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0,7%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кредитам, предоставленным кредитным организациям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3AD2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4 009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0,8%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16,0%</w:t>
            </w:r>
          </w:p>
        </w:tc>
      </w:tr>
      <w:tr w:rsidR="00970B11" w:rsidRPr="00932DEF" w:rsidTr="00970B11">
        <w:trPr>
          <w:trHeight w:val="56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Чистые вложения в ценные бумаги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3AD2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320 574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8,5%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вложений в ценные бумаги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3AD2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25 942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8,1%</w:t>
            </w:r>
          </w:p>
        </w:tc>
      </w:tr>
      <w:tr w:rsidR="00970B11" w:rsidRPr="00932DEF" w:rsidTr="00970B11">
        <w:trPr>
          <w:trHeight w:val="407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Чистая ссудная задолженность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3AD2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3 431 192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90,8%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кредитов клиентов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3AD2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460 763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93,9%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13,4%</w:t>
            </w:r>
          </w:p>
        </w:tc>
      </w:tr>
      <w:tr w:rsidR="00970B11" w:rsidRPr="00932DEF" w:rsidTr="00970B11">
        <w:trPr>
          <w:trHeight w:val="399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работающих активов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3AD2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3 776 890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процентных доходов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63AD2"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490 714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13,0%</w:t>
            </w:r>
          </w:p>
        </w:tc>
      </w:tr>
    </w:tbl>
    <w:p w:rsidR="00563AD2" w:rsidRPr="00932DEF" w:rsidRDefault="00563AD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63AD2" w:rsidRPr="00932DEF" w:rsidRDefault="00563AD2" w:rsidP="00932DEF">
      <w:pPr>
        <w:widowControl w:val="0"/>
        <w:tabs>
          <w:tab w:val="left" w:pos="13814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13-2</w:t>
      </w:r>
    </w:p>
    <w:p w:rsidR="00563AD2" w:rsidRPr="00932DEF" w:rsidRDefault="00563AD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Оценка доходности работающих активов банка в периоде 01.01.2008г.</w:t>
      </w:r>
    </w:p>
    <w:tbl>
      <w:tblPr>
        <w:tblW w:w="907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1083"/>
        <w:gridCol w:w="1116"/>
        <w:gridCol w:w="1797"/>
        <w:gridCol w:w="1083"/>
        <w:gridCol w:w="1116"/>
        <w:gridCol w:w="1322"/>
      </w:tblGrid>
      <w:tr w:rsidR="00563AD2" w:rsidRPr="00932DEF" w:rsidTr="005365C5">
        <w:trPr>
          <w:trHeight w:val="1219"/>
        </w:trPr>
        <w:tc>
          <w:tcPr>
            <w:tcW w:w="1555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Статья работающих активов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Значение, тыс.руб.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797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Процентные доходы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Значение, тыс.руб.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вес, %</w:t>
            </w:r>
          </w:p>
        </w:tc>
        <w:tc>
          <w:tcPr>
            <w:tcW w:w="1322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Доходность работающих активов, %</w:t>
            </w:r>
          </w:p>
        </w:tc>
      </w:tr>
      <w:tr w:rsidR="00563AD2" w:rsidRPr="00932DEF" w:rsidTr="005365C5">
        <w:trPr>
          <w:trHeight w:val="315"/>
        </w:trPr>
        <w:tc>
          <w:tcPr>
            <w:tcW w:w="1555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7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2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63AD2" w:rsidRPr="00932DEF" w:rsidTr="005365C5">
        <w:trPr>
          <w:trHeight w:val="611"/>
        </w:trPr>
        <w:tc>
          <w:tcPr>
            <w:tcW w:w="1555" w:type="dxa"/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кредитных организаций за вычетом резервов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24 234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1797" w:type="dxa"/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кредитам, предоставленным кредитным организациям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5 361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0,7%</w:t>
            </w:r>
          </w:p>
        </w:tc>
        <w:tc>
          <w:tcPr>
            <w:tcW w:w="1322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22,1%</w:t>
            </w:r>
          </w:p>
        </w:tc>
      </w:tr>
      <w:tr w:rsidR="00563AD2" w:rsidRPr="00932DEF" w:rsidTr="005365C5">
        <w:trPr>
          <w:trHeight w:val="577"/>
        </w:trPr>
        <w:tc>
          <w:tcPr>
            <w:tcW w:w="1555" w:type="dxa"/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Чистые вложения в ценные бумаги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279 914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1797" w:type="dxa"/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вложений в ценные бумаги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22 534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3,1%</w:t>
            </w:r>
          </w:p>
        </w:tc>
        <w:tc>
          <w:tcPr>
            <w:tcW w:w="1322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8,1%</w:t>
            </w:r>
          </w:p>
        </w:tc>
      </w:tr>
      <w:tr w:rsidR="00563AD2" w:rsidRPr="00932DEF" w:rsidTr="005365C5">
        <w:trPr>
          <w:trHeight w:val="401"/>
        </w:trPr>
        <w:tc>
          <w:tcPr>
            <w:tcW w:w="1555" w:type="dxa"/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Чистая ссудная задолженность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4 688 915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93,9%</w:t>
            </w:r>
          </w:p>
        </w:tc>
        <w:tc>
          <w:tcPr>
            <w:tcW w:w="1797" w:type="dxa"/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 кредитов клиентов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705 749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96,2%</w:t>
            </w:r>
          </w:p>
        </w:tc>
        <w:tc>
          <w:tcPr>
            <w:tcW w:w="1322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15,1%</w:t>
            </w:r>
          </w:p>
        </w:tc>
      </w:tr>
      <w:tr w:rsidR="00563AD2" w:rsidRPr="00932DEF" w:rsidTr="005365C5">
        <w:trPr>
          <w:trHeight w:val="407"/>
        </w:trPr>
        <w:tc>
          <w:tcPr>
            <w:tcW w:w="1555" w:type="dxa"/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работающих активов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4 993 063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797" w:type="dxa"/>
            <w:vAlign w:val="center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процентных доходов</w:t>
            </w:r>
          </w:p>
        </w:tc>
        <w:tc>
          <w:tcPr>
            <w:tcW w:w="1083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733 644</w:t>
            </w:r>
          </w:p>
        </w:tc>
        <w:tc>
          <w:tcPr>
            <w:tcW w:w="1116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322" w:type="dxa"/>
            <w:vAlign w:val="bottom"/>
          </w:tcPr>
          <w:p w:rsidR="00563AD2" w:rsidRPr="00932DEF" w:rsidRDefault="00563AD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14,7%</w:t>
            </w:r>
          </w:p>
        </w:tc>
      </w:tr>
    </w:tbl>
    <w:p w:rsidR="00AC2272" w:rsidRPr="00932DEF" w:rsidRDefault="00AC227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A293D" w:rsidRPr="00932DEF" w:rsidRDefault="00480F0B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По данным таблиц 13 </w:t>
      </w:r>
      <w:r w:rsidR="005A3176" w:rsidRPr="00932DEF">
        <w:rPr>
          <w:rFonts w:ascii="Times New Roman" w:hAnsi="Times New Roman"/>
          <w:sz w:val="28"/>
          <w:szCs w:val="28"/>
        </w:rPr>
        <w:t>видно, что доходы от кредитов, выданных физ.лицам</w:t>
      </w:r>
      <w:r w:rsidR="00FA293D" w:rsidRPr="00932DEF">
        <w:rPr>
          <w:rFonts w:ascii="Times New Roman" w:hAnsi="Times New Roman"/>
          <w:sz w:val="28"/>
          <w:szCs w:val="28"/>
        </w:rPr>
        <w:t>, составляют в структуре общих доходов 94% в 2006 году, а в 2007 – 96,2</w:t>
      </w:r>
      <w:r w:rsidR="005A3176" w:rsidRPr="00932DEF">
        <w:rPr>
          <w:rFonts w:ascii="Times New Roman" w:hAnsi="Times New Roman"/>
          <w:sz w:val="28"/>
          <w:szCs w:val="28"/>
        </w:rPr>
        <w:t xml:space="preserve">%. </w:t>
      </w:r>
      <w:r w:rsidR="00FA293D" w:rsidRPr="00932DEF">
        <w:rPr>
          <w:rFonts w:ascii="Times New Roman" w:hAnsi="Times New Roman"/>
          <w:sz w:val="28"/>
          <w:szCs w:val="28"/>
        </w:rPr>
        <w:t>Вложения в ценные бумаги снизились, но доходность их не изменилась.</w:t>
      </w:r>
    </w:p>
    <w:p w:rsidR="00970B11" w:rsidRPr="00932DEF" w:rsidRDefault="00970B11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D6058" w:rsidRPr="00932DEF" w:rsidRDefault="006D6058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14</w:t>
      </w:r>
    </w:p>
    <w:p w:rsidR="006D6058" w:rsidRPr="00932DEF" w:rsidRDefault="006D6058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Оценка доходности работающих активов банка</w:t>
      </w:r>
    </w:p>
    <w:tbl>
      <w:tblPr>
        <w:tblW w:w="9528" w:type="dxa"/>
        <w:tblInd w:w="78" w:type="dxa"/>
        <w:tblLook w:val="00A0" w:firstRow="1" w:lastRow="0" w:firstColumn="1" w:lastColumn="0" w:noHBand="0" w:noVBand="0"/>
      </w:tblPr>
      <w:tblGrid>
        <w:gridCol w:w="2920"/>
        <w:gridCol w:w="2185"/>
        <w:gridCol w:w="2185"/>
        <w:gridCol w:w="2238"/>
      </w:tblGrid>
      <w:tr w:rsidR="001E6D88" w:rsidRPr="00932DEF" w:rsidTr="00970B11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1E6D88" w:rsidRPr="00932DEF" w:rsidTr="00970B11">
        <w:trPr>
          <w:trHeight w:val="67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Доходность кредитов, предоставленных кредитным организациям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22,1%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</w:t>
            </w:r>
            <w:r w:rsidR="00FA293D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E6D88" w:rsidRPr="00932DEF" w:rsidTr="00970B11">
        <w:trPr>
          <w:trHeight w:val="413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Доходность вложений в ценные бумаги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8,1%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8,1%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1E6D88" w:rsidRPr="00932DEF" w:rsidTr="00970B11">
        <w:trPr>
          <w:trHeight w:val="419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Доходность кредитных операций банка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13,4%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15,1%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</w:t>
            </w:r>
            <w:r w:rsidR="00FA293D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E6D88" w:rsidRPr="00932DEF" w:rsidTr="00970B11">
        <w:trPr>
          <w:trHeight w:val="42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Доходность работающих активов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6D88" w:rsidRPr="00932DEF" w:rsidRDefault="001E6D88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1,7%</w:t>
            </w:r>
          </w:p>
        </w:tc>
      </w:tr>
    </w:tbl>
    <w:p w:rsidR="00932DEF" w:rsidRDefault="00932DEF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A293D" w:rsidRPr="00932DEF" w:rsidRDefault="00FA293D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По данным таблицы 14 видно, что общие процентные доходы работающих активов Банка и доходы от кредитов, выданных физ.лицам увеличились на 1,7%. Доходность выданных кредитов организациям увеличилась на 6,1%.</w:t>
      </w:r>
    </w:p>
    <w:p w:rsidR="00932DEF" w:rsidRDefault="00932DEF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51C03" w:rsidRPr="00932DEF" w:rsidRDefault="00932DEF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51C03" w:rsidRPr="00932DEF">
        <w:rPr>
          <w:rFonts w:ascii="Times New Roman" w:hAnsi="Times New Roman"/>
          <w:sz w:val="28"/>
          <w:szCs w:val="28"/>
        </w:rPr>
        <w:t>Таблица 15</w:t>
      </w:r>
    </w:p>
    <w:p w:rsidR="00D51C03" w:rsidRPr="00932DEF" w:rsidRDefault="00D51C03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Коэффициентный анализ доходности активов банка, %</w:t>
      </w:r>
    </w:p>
    <w:tbl>
      <w:tblPr>
        <w:tblW w:w="9528" w:type="dxa"/>
        <w:tblInd w:w="78" w:type="dxa"/>
        <w:tblLook w:val="00A0" w:firstRow="1" w:lastRow="0" w:firstColumn="1" w:lastColumn="0" w:noHBand="0" w:noVBand="0"/>
      </w:tblPr>
      <w:tblGrid>
        <w:gridCol w:w="597"/>
        <w:gridCol w:w="2569"/>
        <w:gridCol w:w="2109"/>
        <w:gridCol w:w="1417"/>
        <w:gridCol w:w="1418"/>
        <w:gridCol w:w="1418"/>
      </w:tblGrid>
      <w:tr w:rsidR="00D51C03" w:rsidRPr="00932DEF" w:rsidTr="00932DEF">
        <w:trPr>
          <w:trHeight w:val="315"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статей, формула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D51C03" w:rsidRPr="00932DEF" w:rsidTr="00932DEF">
        <w:trPr>
          <w:trHeight w:val="645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Числитель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Знаменатель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51C03" w:rsidRPr="00932DEF" w:rsidTr="00932DEF">
        <w:trPr>
          <w:trHeight w:val="315"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Коэффициент опережения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102,5%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 w:rsidR="00D51C03" w:rsidRPr="00932DEF" w:rsidTr="00932DEF">
        <w:trPr>
          <w:trHeight w:val="657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 ссудных активов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 совокупных активов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C03" w:rsidRPr="00932DEF" w:rsidTr="00932DEF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Общая доходность активов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 w:rsidR="00D51C03" w:rsidRPr="00932DEF" w:rsidTr="00932DEF">
        <w:trPr>
          <w:trHeight w:val="330"/>
        </w:trPr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C03" w:rsidRPr="00932DEF" w:rsidTr="00932DEF">
        <w:trPr>
          <w:trHeight w:val="315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Процентная доходность активов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11,2%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12,7%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1,5%</w:t>
            </w:r>
          </w:p>
        </w:tc>
      </w:tr>
      <w:tr w:rsidR="00D51C03" w:rsidRPr="00932DEF" w:rsidTr="00932DEF">
        <w:trPr>
          <w:trHeight w:val="330"/>
        </w:trPr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Процентные доходы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C03" w:rsidRPr="00932DEF" w:rsidTr="00932DEF">
        <w:trPr>
          <w:trHeight w:val="720"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чистых процентных доходов и активов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7,6%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-0,5%</w:t>
            </w:r>
          </w:p>
        </w:tc>
      </w:tr>
      <w:tr w:rsidR="00D51C03" w:rsidRPr="00932DEF" w:rsidTr="00932DEF">
        <w:trPr>
          <w:trHeight w:val="645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Чистые процентные доходы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C03" w:rsidRPr="00932DEF" w:rsidTr="00932DEF">
        <w:trPr>
          <w:trHeight w:val="675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Прибыльность активов (по прибыли от налогообложения)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="006D68C0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D51C03" w:rsidRPr="00932DEF" w:rsidTr="00932DEF">
        <w:trPr>
          <w:trHeight w:val="330"/>
        </w:trPr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C03" w:rsidRPr="00932DEF" w:rsidTr="00932DEF">
        <w:trPr>
          <w:trHeight w:val="645"/>
        </w:trPr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Прибыльность активов (по чистой прибыли)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D51C03" w:rsidRPr="00932DEF" w:rsidTr="00932DEF">
        <w:trPr>
          <w:trHeight w:val="330"/>
        </w:trPr>
        <w:tc>
          <w:tcPr>
            <w:tcW w:w="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C03" w:rsidRPr="00932DEF" w:rsidTr="00932DEF">
        <w:trPr>
          <w:trHeight w:val="377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доходность работающих активов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---</w:t>
            </w:r>
          </w:p>
        </w:tc>
      </w:tr>
      <w:tr w:rsidR="00D51C03" w:rsidRPr="00932DEF" w:rsidTr="00932DEF">
        <w:trPr>
          <w:trHeight w:val="645"/>
        </w:trPr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C03" w:rsidRPr="00932DEF" w:rsidTr="00932DEF">
        <w:trPr>
          <w:trHeight w:val="585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Процентная доходность работающих активов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1,7%</w:t>
            </w:r>
          </w:p>
        </w:tc>
      </w:tr>
      <w:tr w:rsidR="00D51C03" w:rsidRPr="00932DEF" w:rsidTr="00932DEF">
        <w:trPr>
          <w:trHeight w:val="645"/>
        </w:trPr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Процентные доходы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C03" w:rsidRPr="00932DEF" w:rsidTr="00932DEF">
        <w:trPr>
          <w:trHeight w:val="585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чистых процентных доходов и работающих активов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8,8%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8,2%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-0,6%</w:t>
            </w:r>
          </w:p>
        </w:tc>
      </w:tr>
      <w:tr w:rsidR="00D51C03" w:rsidRPr="00932DEF" w:rsidTr="00932DEF">
        <w:trPr>
          <w:trHeight w:val="645"/>
        </w:trPr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Чистые процентные доходы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C03" w:rsidRPr="00932DEF" w:rsidTr="00932DEF">
        <w:trPr>
          <w:trHeight w:val="630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Прибыльность работающих активов (по прибыли от налогообложения)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6,5%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0,1%</w:t>
            </w:r>
          </w:p>
        </w:tc>
      </w:tr>
      <w:tr w:rsidR="00D51C03" w:rsidRPr="00932DEF" w:rsidTr="00932DEF">
        <w:trPr>
          <w:trHeight w:val="645"/>
        </w:trPr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1C03" w:rsidRPr="00932DEF" w:rsidTr="00932DEF">
        <w:trPr>
          <w:trHeight w:val="630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Прибыльность работающих активов (по чистой прибыли)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4,6%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  <w:tr w:rsidR="00D51C03" w:rsidRPr="00932DEF" w:rsidTr="00932DEF">
        <w:trPr>
          <w:trHeight w:val="339"/>
        </w:trPr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1C03" w:rsidRPr="00932DEF" w:rsidRDefault="00D51C03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30B10" w:rsidRPr="00932DEF" w:rsidRDefault="00A30B10" w:rsidP="00932DEF">
      <w:pPr>
        <w:pStyle w:val="aa"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sz w:val="28"/>
          <w:szCs w:val="28"/>
        </w:rPr>
        <w:t>По данным таблицы 15</w:t>
      </w:r>
      <w:r w:rsidR="00153949" w:rsidRPr="00932DEF">
        <w:rPr>
          <w:rFonts w:ascii="Times New Roman" w:hAnsi="Times New Roman"/>
          <w:sz w:val="28"/>
          <w:szCs w:val="28"/>
        </w:rPr>
        <w:t xml:space="preserve"> </w:t>
      </w:r>
      <w:r w:rsidR="00153949" w:rsidRPr="00932DE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 опережения равен 102,5%, что указывает на активную кредитную политику Банка.</w:t>
      </w:r>
    </w:p>
    <w:p w:rsidR="00153949" w:rsidRPr="00932DEF" w:rsidRDefault="00153949" w:rsidP="00932DEF">
      <w:pPr>
        <w:pStyle w:val="aa"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Процентная доходность активов растет, в 2007 году по сравнению с 2006 годом она выросла на 1,5%</w:t>
      </w:r>
      <w:r w:rsidR="00717D2C"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но в тоже время чистая процентная доходность активов и работающих активов снижается, это говорит о </w:t>
      </w:r>
      <w:r w:rsidR="00310239" w:rsidRPr="00932DEF">
        <w:rPr>
          <w:rFonts w:ascii="Times New Roman" w:hAnsi="Times New Roman"/>
          <w:color w:val="000000"/>
          <w:sz w:val="28"/>
          <w:szCs w:val="28"/>
          <w:lang w:eastAsia="ru-RU"/>
        </w:rPr>
        <w:t>превышении</w:t>
      </w:r>
      <w:r w:rsidR="00717D2C"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рост</w:t>
      </w:r>
      <w:r w:rsidR="00310239" w:rsidRPr="00932DE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717D2C"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процентных </w:t>
      </w:r>
      <w:r w:rsidR="00310239" w:rsidRPr="00932DEF">
        <w:rPr>
          <w:rFonts w:ascii="Times New Roman" w:hAnsi="Times New Roman"/>
          <w:color w:val="000000"/>
          <w:sz w:val="28"/>
          <w:szCs w:val="28"/>
          <w:lang w:eastAsia="ru-RU"/>
        </w:rPr>
        <w:t>расходов над доходами</w:t>
      </w:r>
      <w:r w:rsidR="00717D2C" w:rsidRPr="00932D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D68C0" w:rsidRPr="00932DEF" w:rsidRDefault="006D68C0" w:rsidP="00932DEF">
      <w:pPr>
        <w:pStyle w:val="aa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Прибыльность активов, означающая, что каждый рубль актива приносит доход равный 4 копейки чистой прибыли, не изменилась. Также п</w:t>
      </w: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рибыльность работающих активов</w:t>
      </w:r>
      <w:r w:rsidRPr="00932DEF">
        <w:rPr>
          <w:rFonts w:ascii="Times New Roman" w:hAnsi="Times New Roman"/>
          <w:sz w:val="28"/>
          <w:szCs w:val="28"/>
        </w:rPr>
        <w:t xml:space="preserve"> означающая, что каждый рубль работающего актива приносит доход равный 4,6 копейки чистой прибыли, не изменилась.</w:t>
      </w:r>
    </w:p>
    <w:p w:rsidR="00970B11" w:rsidRPr="00932DEF" w:rsidRDefault="00970B11" w:rsidP="00932DEF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4" w:name="_Toc255573650"/>
    </w:p>
    <w:p w:rsidR="00D51C03" w:rsidRPr="00932DEF" w:rsidRDefault="00B90D7F" w:rsidP="00932DEF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932DEF">
        <w:rPr>
          <w:sz w:val="28"/>
          <w:szCs w:val="28"/>
        </w:rPr>
        <w:t>5</w:t>
      </w:r>
      <w:r w:rsidR="002F3EAE" w:rsidRPr="00932DEF">
        <w:rPr>
          <w:sz w:val="28"/>
          <w:szCs w:val="28"/>
        </w:rPr>
        <w:t xml:space="preserve"> Комплексный анализ активных и пассивных счетов банка</w:t>
      </w:r>
      <w:bookmarkEnd w:id="4"/>
    </w:p>
    <w:p w:rsidR="002F3EAE" w:rsidRPr="00932DEF" w:rsidRDefault="002F3EAE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F3EAE" w:rsidRPr="00932DEF" w:rsidRDefault="002F3EAE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16</w:t>
      </w:r>
    </w:p>
    <w:p w:rsidR="002F3EAE" w:rsidRPr="00932DEF" w:rsidRDefault="002F3EAE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Коэффициентный анализ использования ресурсной базы банка, %</w:t>
      </w:r>
    </w:p>
    <w:tbl>
      <w:tblPr>
        <w:tblW w:w="9062" w:type="dxa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0"/>
        <w:gridCol w:w="1698"/>
        <w:gridCol w:w="2824"/>
        <w:gridCol w:w="1540"/>
        <w:gridCol w:w="990"/>
        <w:gridCol w:w="1100"/>
      </w:tblGrid>
      <w:tr w:rsidR="00E2403D" w:rsidRPr="00932DEF" w:rsidTr="00970B11">
        <w:trPr>
          <w:trHeight w:val="315"/>
        </w:trPr>
        <w:tc>
          <w:tcPr>
            <w:tcW w:w="910" w:type="dxa"/>
            <w:vMerge w:val="restart"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22" w:type="dxa"/>
            <w:gridSpan w:val="2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статей, формула</w:t>
            </w:r>
          </w:p>
        </w:tc>
        <w:tc>
          <w:tcPr>
            <w:tcW w:w="2530" w:type="dxa"/>
            <w:gridSpan w:val="2"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00" w:type="dxa"/>
            <w:vMerge w:val="restart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E2403D" w:rsidRPr="00932DEF" w:rsidTr="00970B11">
        <w:trPr>
          <w:trHeight w:val="330"/>
        </w:trPr>
        <w:tc>
          <w:tcPr>
            <w:tcW w:w="91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Числитель</w:t>
            </w:r>
          </w:p>
        </w:tc>
        <w:tc>
          <w:tcPr>
            <w:tcW w:w="2824" w:type="dxa"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Знаменатель</w:t>
            </w:r>
          </w:p>
        </w:tc>
        <w:tc>
          <w:tcPr>
            <w:tcW w:w="1540" w:type="dxa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990" w:type="dxa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10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2403D" w:rsidRPr="00932DEF" w:rsidTr="00970B11">
        <w:trPr>
          <w:trHeight w:val="330"/>
        </w:trPr>
        <w:tc>
          <w:tcPr>
            <w:tcW w:w="91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2" w:type="dxa"/>
            <w:gridSpan w:val="2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Доля работающих активов в валюте баланса</w:t>
            </w:r>
          </w:p>
        </w:tc>
        <w:tc>
          <w:tcPr>
            <w:tcW w:w="154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86,6%</w:t>
            </w:r>
          </w:p>
        </w:tc>
        <w:tc>
          <w:tcPr>
            <w:tcW w:w="99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86,4%</w:t>
            </w:r>
          </w:p>
        </w:tc>
        <w:tc>
          <w:tcPr>
            <w:tcW w:w="110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-0,2%</w:t>
            </w:r>
          </w:p>
        </w:tc>
      </w:tr>
      <w:tr w:rsidR="00E2403D" w:rsidRPr="00932DEF" w:rsidTr="00970B11">
        <w:trPr>
          <w:trHeight w:val="330"/>
        </w:trPr>
        <w:tc>
          <w:tcPr>
            <w:tcW w:w="91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2824" w:type="dxa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Валюта баланса</w:t>
            </w:r>
          </w:p>
        </w:tc>
        <w:tc>
          <w:tcPr>
            <w:tcW w:w="154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03D" w:rsidRPr="00932DEF" w:rsidTr="00970B11">
        <w:trPr>
          <w:trHeight w:val="660"/>
        </w:trPr>
        <w:tc>
          <w:tcPr>
            <w:tcW w:w="91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2" w:type="dxa"/>
            <w:gridSpan w:val="2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работающих активов и обязательств</w:t>
            </w:r>
          </w:p>
        </w:tc>
        <w:tc>
          <w:tcPr>
            <w:tcW w:w="154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106,2%</w:t>
            </w:r>
          </w:p>
        </w:tc>
        <w:tc>
          <w:tcPr>
            <w:tcW w:w="99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105,6%</w:t>
            </w:r>
          </w:p>
        </w:tc>
        <w:tc>
          <w:tcPr>
            <w:tcW w:w="110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-0,6%</w:t>
            </w:r>
          </w:p>
        </w:tc>
      </w:tr>
      <w:tr w:rsidR="00E2403D" w:rsidRPr="00932DEF" w:rsidTr="00970B11">
        <w:trPr>
          <w:trHeight w:val="330"/>
        </w:trPr>
        <w:tc>
          <w:tcPr>
            <w:tcW w:w="91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2824" w:type="dxa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154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03D" w:rsidRPr="00932DEF" w:rsidTr="00970B11">
        <w:trPr>
          <w:trHeight w:val="660"/>
        </w:trPr>
        <w:tc>
          <w:tcPr>
            <w:tcW w:w="91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2" w:type="dxa"/>
            <w:gridSpan w:val="2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кредитных вложений и обязательств</w:t>
            </w:r>
          </w:p>
        </w:tc>
        <w:tc>
          <w:tcPr>
            <w:tcW w:w="154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E2403D" w:rsidRPr="00932DEF" w:rsidTr="00970B11">
        <w:trPr>
          <w:trHeight w:val="330"/>
        </w:trPr>
        <w:tc>
          <w:tcPr>
            <w:tcW w:w="91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Кредитные вложения</w:t>
            </w:r>
          </w:p>
        </w:tc>
        <w:tc>
          <w:tcPr>
            <w:tcW w:w="2824" w:type="dxa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154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03D" w:rsidRPr="00932DEF" w:rsidTr="00970B11">
        <w:trPr>
          <w:trHeight w:val="600"/>
        </w:trPr>
        <w:tc>
          <w:tcPr>
            <w:tcW w:w="91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2" w:type="dxa"/>
            <w:gridSpan w:val="2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кредитных вложений и средств клиентов</w:t>
            </w:r>
          </w:p>
        </w:tc>
        <w:tc>
          <w:tcPr>
            <w:tcW w:w="154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noWrap/>
            <w:vAlign w:val="bottom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E2403D" w:rsidRPr="00932DEF" w:rsidTr="00970B11">
        <w:trPr>
          <w:trHeight w:val="645"/>
        </w:trPr>
        <w:tc>
          <w:tcPr>
            <w:tcW w:w="91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Кредитные вложения</w:t>
            </w:r>
          </w:p>
        </w:tc>
        <w:tc>
          <w:tcPr>
            <w:tcW w:w="2824" w:type="dxa"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клиентов</w:t>
            </w:r>
          </w:p>
        </w:tc>
        <w:tc>
          <w:tcPr>
            <w:tcW w:w="154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:rsidR="00E2403D" w:rsidRPr="00932DEF" w:rsidRDefault="00E2403D" w:rsidP="00932DE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84296" w:rsidRPr="00932DEF" w:rsidRDefault="00932DEF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F84296" w:rsidRPr="00932DEF">
        <w:rPr>
          <w:rFonts w:ascii="Times New Roman" w:hAnsi="Times New Roman"/>
          <w:color w:val="000000"/>
          <w:sz w:val="28"/>
          <w:szCs w:val="28"/>
          <w:lang w:eastAsia="ru-RU"/>
        </w:rPr>
        <w:t>Снижение завышенного процента доли работающих активов в валюте баланса Банк осуществляет в основном за счет наращи</w:t>
      </w:r>
      <w:r w:rsidR="00DA7FA1" w:rsidRPr="00932DEF">
        <w:rPr>
          <w:rFonts w:ascii="Times New Roman" w:hAnsi="Times New Roman"/>
          <w:color w:val="000000"/>
          <w:sz w:val="28"/>
          <w:szCs w:val="28"/>
          <w:lang w:eastAsia="ru-RU"/>
        </w:rPr>
        <w:t>вания денежных средств в кассе.</w:t>
      </w:r>
    </w:p>
    <w:p w:rsidR="00D51C03" w:rsidRPr="00932DEF" w:rsidRDefault="00605EE7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Соотношение работающих активов и обязательств говорит о превышении работающих активов над обязательствами Банка, это означает, что Банк использует нетто-капитал для финансирования работающих активов. </w:t>
      </w:r>
    </w:p>
    <w:p w:rsidR="00970B11" w:rsidRPr="00932DEF" w:rsidRDefault="00970B11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2403D" w:rsidRPr="00932DEF" w:rsidRDefault="00E2403D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17</w:t>
      </w:r>
    </w:p>
    <w:p w:rsidR="00E2403D" w:rsidRPr="00932DEF" w:rsidRDefault="00F162E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Анализ экономических нормативов деятельности банка</w:t>
      </w:r>
      <w:r w:rsidR="00852AD9" w:rsidRPr="00932DEF">
        <w:rPr>
          <w:rStyle w:val="af0"/>
          <w:rFonts w:ascii="Times New Roman" w:hAnsi="Times New Roman"/>
          <w:sz w:val="28"/>
          <w:szCs w:val="28"/>
        </w:rPr>
        <w:footnoteReference w:id="1"/>
      </w:r>
      <w:r w:rsidRPr="00932DEF">
        <w:rPr>
          <w:rFonts w:ascii="Times New Roman" w:hAnsi="Times New Roman"/>
          <w:sz w:val="28"/>
          <w:szCs w:val="28"/>
        </w:rPr>
        <w:t>, %</w:t>
      </w:r>
    </w:p>
    <w:tbl>
      <w:tblPr>
        <w:tblW w:w="8621" w:type="dxa"/>
        <w:tblInd w:w="78" w:type="dxa"/>
        <w:tblLook w:val="00A0" w:firstRow="1" w:lastRow="0" w:firstColumn="1" w:lastColumn="0" w:noHBand="0" w:noVBand="0"/>
      </w:tblPr>
      <w:tblGrid>
        <w:gridCol w:w="4100"/>
        <w:gridCol w:w="1116"/>
        <w:gridCol w:w="1116"/>
        <w:gridCol w:w="1178"/>
        <w:gridCol w:w="1111"/>
      </w:tblGrid>
      <w:tr w:rsidR="00F162E4" w:rsidRPr="00932DEF" w:rsidTr="005365C5">
        <w:trPr>
          <w:trHeight w:val="31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</w:t>
            </w:r>
          </w:p>
        </w:tc>
      </w:tr>
      <w:tr w:rsidR="00F162E4" w:rsidRPr="00932DEF" w:rsidTr="005365C5">
        <w:trPr>
          <w:trHeight w:val="94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 достаточности собственных средств (капитала) банка - Н1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84296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20,7</w:t>
            </w:r>
            <w:r w:rsidR="00F162E4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84296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20,4</w:t>
            </w:r>
            <w:r w:rsidR="00F162E4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84296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F162E4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F162E4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min 10-11%</w:t>
            </w:r>
          </w:p>
        </w:tc>
      </w:tr>
      <w:tr w:rsidR="00F162E4" w:rsidRPr="00932DEF" w:rsidTr="005365C5">
        <w:trPr>
          <w:trHeight w:val="6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 мгновенной ликвидности банка - Н2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62A5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35,77%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min 15%</w:t>
            </w:r>
          </w:p>
        </w:tc>
      </w:tr>
      <w:tr w:rsidR="00F162E4" w:rsidRPr="00932DEF" w:rsidTr="00932DEF">
        <w:trPr>
          <w:trHeight w:val="147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 текущей ликвидности банка - Н3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62A5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68,57%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min 50%</w:t>
            </w:r>
          </w:p>
        </w:tc>
      </w:tr>
      <w:tr w:rsidR="00F162E4" w:rsidRPr="00932DEF" w:rsidTr="005365C5">
        <w:trPr>
          <w:trHeight w:val="6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 долгосрочной ликвидности банка - Н4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62A5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103,26%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max 120%</w:t>
            </w:r>
          </w:p>
        </w:tc>
      </w:tr>
      <w:tr w:rsidR="00F162E4" w:rsidRPr="00932DEF" w:rsidTr="005365C5">
        <w:trPr>
          <w:trHeight w:val="9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Максимальный размер риска на одного заемщика или группу взаимосвязанных заемщиков - Н6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max 25%</w:t>
            </w:r>
          </w:p>
        </w:tc>
      </w:tr>
      <w:tr w:rsidR="00F162E4" w:rsidRPr="00932DEF" w:rsidTr="005365C5">
        <w:trPr>
          <w:trHeight w:val="67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Максимальный размер крупных кредитных рисков - Н7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max 800%</w:t>
            </w:r>
          </w:p>
        </w:tc>
      </w:tr>
      <w:tr w:rsidR="00F162E4" w:rsidRPr="00932DEF" w:rsidTr="005365C5">
        <w:trPr>
          <w:trHeight w:val="1266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совокупной величины кредитов и займов, выданных акционерам (участникам) банка, и капитала - Н9.1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max 50%</w:t>
            </w:r>
          </w:p>
        </w:tc>
      </w:tr>
      <w:tr w:rsidR="00F162E4" w:rsidRPr="00932DEF" w:rsidTr="005365C5">
        <w:trPr>
          <w:trHeight w:val="1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Норматив использования собственных средств (капитала) банка для приобретения долей (акций) других юридических лиц - Н12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max 25%</w:t>
            </w:r>
          </w:p>
        </w:tc>
      </w:tr>
    </w:tbl>
    <w:p w:rsidR="00F162E4" w:rsidRPr="00932DEF" w:rsidRDefault="00F162E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34FE9" w:rsidRPr="00932DEF" w:rsidRDefault="00B34FE9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Как мы видим, все нормативы деятельности Банка находятся в допустимых пределах.</w:t>
      </w:r>
    </w:p>
    <w:p w:rsidR="00F162E4" w:rsidRPr="00932DEF" w:rsidRDefault="00F162E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18</w:t>
      </w:r>
    </w:p>
    <w:p w:rsidR="00F162E4" w:rsidRPr="00932DEF" w:rsidRDefault="00F162E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Альтернативный анализ ликвидности и платежеспособности банка, %</w:t>
      </w:r>
    </w:p>
    <w:tbl>
      <w:tblPr>
        <w:tblW w:w="8570" w:type="dxa"/>
        <w:tblInd w:w="78" w:type="dxa"/>
        <w:tblLook w:val="00A0" w:firstRow="1" w:lastRow="0" w:firstColumn="1" w:lastColumn="0" w:noHBand="0" w:noVBand="0"/>
      </w:tblPr>
      <w:tblGrid>
        <w:gridCol w:w="1020"/>
        <w:gridCol w:w="1190"/>
        <w:gridCol w:w="680"/>
        <w:gridCol w:w="2090"/>
        <w:gridCol w:w="1320"/>
        <w:gridCol w:w="1116"/>
        <w:gridCol w:w="1154"/>
      </w:tblGrid>
      <w:tr w:rsidR="00F162E4" w:rsidRPr="00932DEF" w:rsidTr="00970B11">
        <w:trPr>
          <w:trHeight w:val="315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статей, формула</w:t>
            </w:r>
          </w:p>
        </w:tc>
        <w:tc>
          <w:tcPr>
            <w:tcW w:w="24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F162E4" w:rsidRPr="00932DEF" w:rsidTr="00970B11">
        <w:trPr>
          <w:trHeight w:val="33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Числитель</w:t>
            </w: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Знаменатель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62E4" w:rsidRPr="00932DEF" w:rsidTr="00970B11">
        <w:trPr>
          <w:trHeight w:val="315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ликвидных активов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11,5%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10,3%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-1,2%</w:t>
            </w:r>
          </w:p>
        </w:tc>
      </w:tr>
      <w:tr w:rsidR="00F162E4" w:rsidRPr="00932DEF" w:rsidTr="00970B11">
        <w:trPr>
          <w:trHeight w:val="330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Ликвидные активы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62E4" w:rsidRPr="00932DEF" w:rsidTr="00970B11">
        <w:trPr>
          <w:trHeight w:val="645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Соотношение ликвидных активов и работающих активов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ind w:left="333" w:hanging="333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13,3%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11,9%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-1,4%</w:t>
            </w:r>
          </w:p>
        </w:tc>
      </w:tr>
      <w:tr w:rsidR="00F162E4" w:rsidRPr="00932DEF" w:rsidTr="00932DEF">
        <w:trPr>
          <w:trHeight w:val="315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Ликвидные активы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Работающие активы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62E4" w:rsidRPr="00932DEF" w:rsidTr="00970B11">
        <w:trPr>
          <w:trHeight w:val="585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Коэффициент ликвидности (покрытия обязательств)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14,1%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12,6%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-1,5%</w:t>
            </w:r>
          </w:p>
        </w:tc>
      </w:tr>
      <w:tr w:rsidR="00F162E4" w:rsidRPr="00932DEF" w:rsidTr="00970B11">
        <w:trPr>
          <w:trHeight w:val="33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Ликвидные активы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62E4" w:rsidRPr="00932DEF" w:rsidTr="00970B11">
        <w:trPr>
          <w:trHeight w:val="630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Коэффициент ликвидности (покрытия средств клиентов)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16,6%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13,8%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-2,7%</w:t>
            </w:r>
          </w:p>
        </w:tc>
      </w:tr>
      <w:tr w:rsidR="00F162E4" w:rsidRPr="00932DEF" w:rsidTr="00932DEF">
        <w:trPr>
          <w:trHeight w:val="266"/>
        </w:trPr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Ликвидные активы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Средства клиентов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62E4" w:rsidRPr="00932DEF" w:rsidTr="00970B11">
        <w:trPr>
          <w:trHeight w:val="630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Коэффициент ликвидности (покрытия вкладов граждан)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32,0%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24,3%</w:t>
            </w: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-7,7%</w:t>
            </w:r>
          </w:p>
        </w:tc>
      </w:tr>
      <w:tr w:rsidR="00F162E4" w:rsidRPr="00932DEF" w:rsidTr="00970B11">
        <w:trPr>
          <w:trHeight w:val="330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Ликвидные активы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Вклады граждан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162E4" w:rsidRPr="00932DEF" w:rsidRDefault="00F162E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162E4" w:rsidRPr="00932DEF" w:rsidRDefault="00A11AF0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По данным таблицы 18 все показатели ликвидности</w:t>
      </w:r>
      <w:r w:rsidR="00762C07" w:rsidRPr="00932DEF">
        <w:rPr>
          <w:rFonts w:ascii="Times New Roman" w:hAnsi="Times New Roman"/>
          <w:sz w:val="28"/>
          <w:szCs w:val="28"/>
        </w:rPr>
        <w:t xml:space="preserve"> в 2007 году</w:t>
      </w:r>
      <w:r w:rsidRPr="00932DEF">
        <w:rPr>
          <w:rFonts w:ascii="Times New Roman" w:hAnsi="Times New Roman"/>
          <w:sz w:val="28"/>
          <w:szCs w:val="28"/>
        </w:rPr>
        <w:t xml:space="preserve"> снижаются</w:t>
      </w:r>
      <w:r w:rsidR="00762C07" w:rsidRPr="00932DEF">
        <w:rPr>
          <w:rFonts w:ascii="Times New Roman" w:hAnsi="Times New Roman"/>
          <w:sz w:val="28"/>
          <w:szCs w:val="28"/>
        </w:rPr>
        <w:t xml:space="preserve"> по сравнению с 2006 годом.</w:t>
      </w:r>
      <w:r w:rsidR="00D17174" w:rsidRPr="00932DEF">
        <w:rPr>
          <w:rFonts w:ascii="Times New Roman" w:hAnsi="Times New Roman"/>
          <w:sz w:val="28"/>
          <w:szCs w:val="28"/>
        </w:rPr>
        <w:t xml:space="preserve"> </w:t>
      </w:r>
      <w:r w:rsidR="00D17174"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Коэффициент </w:t>
      </w:r>
      <w:r w:rsidR="00AB6AB7" w:rsidRPr="00932DEF">
        <w:rPr>
          <w:rFonts w:ascii="Times New Roman" w:hAnsi="Times New Roman"/>
          <w:color w:val="000000"/>
          <w:sz w:val="28"/>
          <w:szCs w:val="28"/>
          <w:lang w:eastAsia="ru-RU"/>
        </w:rPr>
        <w:t>покрытия обязательств</w:t>
      </w:r>
      <w:r w:rsidR="00D17174"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показывает, что лишь на 14,1% в 2006 году и на 12,6% в 2007 году Банк может покрыть ликвидными активами свои обязательства.</w:t>
      </w:r>
      <w:r w:rsidR="00AB6AB7"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Коэффициент покрытия средств клиентов показывает, что лишь на 16,6% в 2006 году и на 13,8% в 2007 году Банк может покрыть ликвидными активами средства клиентов. Коэффициент покрытия вкладов граждан показывает, что на 32% в 2006 году и на 24,3% в 2007 году Банк может покрыть ликвидными активами вклады граждан.</w:t>
      </w:r>
    </w:p>
    <w:p w:rsidR="00F162E4" w:rsidRPr="00932DEF" w:rsidRDefault="00F162E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2403D" w:rsidRPr="00932DEF" w:rsidRDefault="00932DEF" w:rsidP="00932DEF">
      <w:pPr>
        <w:pStyle w:val="1"/>
        <w:keepNext w:val="0"/>
        <w:widowControl w:val="0"/>
        <w:numPr>
          <w:ilvl w:val="0"/>
          <w:numId w:val="0"/>
        </w:numPr>
        <w:tabs>
          <w:tab w:val="left" w:pos="8038"/>
        </w:tabs>
        <w:spacing w:before="0" w:after="0" w:line="360" w:lineRule="auto"/>
        <w:ind w:firstLine="709"/>
        <w:rPr>
          <w:sz w:val="28"/>
          <w:szCs w:val="28"/>
        </w:rPr>
      </w:pPr>
      <w:bookmarkStart w:id="5" w:name="_Toc255573651"/>
      <w:r>
        <w:rPr>
          <w:sz w:val="28"/>
          <w:szCs w:val="28"/>
        </w:rPr>
        <w:br w:type="page"/>
      </w:r>
      <w:r w:rsidR="00970B11" w:rsidRPr="00932DE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162E4" w:rsidRPr="00932DEF">
        <w:rPr>
          <w:sz w:val="28"/>
          <w:szCs w:val="28"/>
        </w:rPr>
        <w:t>Анализ финансового результата деятельности банка</w:t>
      </w:r>
      <w:bookmarkEnd w:id="5"/>
    </w:p>
    <w:p w:rsidR="00F162E4" w:rsidRPr="00932DEF" w:rsidRDefault="00F162E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162E4" w:rsidRPr="00932DEF" w:rsidRDefault="00F162E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19</w:t>
      </w:r>
    </w:p>
    <w:p w:rsidR="00F162E4" w:rsidRPr="00932DEF" w:rsidRDefault="00F162E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Анализ динамики доходов и расходов банка, тыс.руб.</w:t>
      </w:r>
    </w:p>
    <w:tbl>
      <w:tblPr>
        <w:tblW w:w="9582" w:type="dxa"/>
        <w:tblLook w:val="00A0" w:firstRow="1" w:lastRow="0" w:firstColumn="1" w:lastColumn="0" w:noHBand="0" w:noVBand="0"/>
      </w:tblPr>
      <w:tblGrid>
        <w:gridCol w:w="765"/>
        <w:gridCol w:w="2373"/>
        <w:gridCol w:w="1537"/>
        <w:gridCol w:w="1537"/>
        <w:gridCol w:w="1581"/>
        <w:gridCol w:w="1789"/>
      </w:tblGrid>
      <w:tr w:rsidR="00F162E4" w:rsidRPr="00932DEF" w:rsidTr="00970B11">
        <w:trPr>
          <w:trHeight w:val="63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</w:tr>
      <w:tr w:rsidR="00F162E4" w:rsidRPr="00932DEF" w:rsidTr="00970B11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Процентные доходы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490 714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733 644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242 930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149,5%</w:t>
            </w:r>
          </w:p>
        </w:tc>
      </w:tr>
      <w:tr w:rsidR="00F162E4" w:rsidRPr="00932DEF" w:rsidTr="00970B11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Процентные расходы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158 803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323 631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164 828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203,8%</w:t>
            </w:r>
          </w:p>
        </w:tc>
      </w:tr>
      <w:tr w:rsidR="00F162E4" w:rsidRPr="00932DEF" w:rsidTr="00970B11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Комиссионные доходы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84 629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158 433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73 804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187,2%</w:t>
            </w:r>
          </w:p>
        </w:tc>
      </w:tr>
      <w:tr w:rsidR="00F162E4" w:rsidRPr="00932DEF" w:rsidTr="00970B11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Комиссионные расходы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11 568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15 768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136,3%</w:t>
            </w:r>
          </w:p>
        </w:tc>
      </w:tr>
      <w:tr w:rsidR="00F162E4" w:rsidRPr="00932DEF" w:rsidTr="00970B11">
        <w:trPr>
          <w:trHeight w:val="630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Административно-управленческие расходы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173 943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235 483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61 540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62E4" w:rsidRPr="00932DEF" w:rsidRDefault="00F162E4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135,4%</w:t>
            </w:r>
          </w:p>
        </w:tc>
      </w:tr>
    </w:tbl>
    <w:p w:rsidR="00F162E4" w:rsidRPr="00932DEF" w:rsidRDefault="00F162E4" w:rsidP="00932DEF">
      <w:pPr>
        <w:widowControl w:val="0"/>
        <w:spacing w:line="360" w:lineRule="auto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62E4" w:rsidRPr="00932DEF" w:rsidRDefault="002150AC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Рост процентных расходов значительно превышает рост процентных доходов</w:t>
      </w:r>
      <w:r w:rsidR="00C41A6B" w:rsidRPr="00932DEF">
        <w:rPr>
          <w:rFonts w:ascii="Times New Roman" w:hAnsi="Times New Roman"/>
          <w:color w:val="000000"/>
          <w:sz w:val="28"/>
          <w:szCs w:val="28"/>
          <w:lang w:eastAsia="ru-RU"/>
        </w:rPr>
        <w:t>, комиссионных доходов Банк взимает больше, чем тратит. Расходы на административно-управленческие нужды выросли на 35,4%.</w:t>
      </w:r>
    </w:p>
    <w:p w:rsidR="00970B11" w:rsidRPr="00932DEF" w:rsidRDefault="00970B11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A66AA" w:rsidRPr="00932DEF" w:rsidRDefault="00CA66AA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Таблица 20</w:t>
      </w:r>
    </w:p>
    <w:p w:rsidR="00CA66AA" w:rsidRPr="00932DEF" w:rsidRDefault="00CA66AA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Анализ прибыли банка и абсолютной маржи, тыс.руб.</w:t>
      </w: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3128"/>
        <w:gridCol w:w="1420"/>
        <w:gridCol w:w="1420"/>
        <w:gridCol w:w="1398"/>
        <w:gridCol w:w="1432"/>
      </w:tblGrid>
      <w:tr w:rsidR="00CA66AA" w:rsidRPr="00932DEF" w:rsidTr="00970B11">
        <w:trPr>
          <w:trHeight w:val="630"/>
        </w:trPr>
        <w:tc>
          <w:tcPr>
            <w:tcW w:w="730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8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1420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420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398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432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</w:tr>
      <w:tr w:rsidR="00CA66AA" w:rsidRPr="00932DEF" w:rsidTr="00970B11">
        <w:trPr>
          <w:trHeight w:val="689"/>
        </w:trPr>
        <w:tc>
          <w:tcPr>
            <w:tcW w:w="730" w:type="dxa"/>
            <w:vAlign w:val="bottom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8" w:type="dxa"/>
            <w:vAlign w:val="bottom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Процентная маржа (чистый процентный доход)</w:t>
            </w:r>
          </w:p>
        </w:tc>
        <w:tc>
          <w:tcPr>
            <w:tcW w:w="1420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331 911</w:t>
            </w:r>
          </w:p>
        </w:tc>
        <w:tc>
          <w:tcPr>
            <w:tcW w:w="1420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410 013</w:t>
            </w:r>
          </w:p>
        </w:tc>
        <w:tc>
          <w:tcPr>
            <w:tcW w:w="1398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78 102</w:t>
            </w:r>
          </w:p>
        </w:tc>
        <w:tc>
          <w:tcPr>
            <w:tcW w:w="1432" w:type="dxa"/>
            <w:noWrap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123,5%</w:t>
            </w:r>
          </w:p>
        </w:tc>
      </w:tr>
      <w:tr w:rsidR="00CA66AA" w:rsidRPr="00932DEF" w:rsidTr="00970B11">
        <w:trPr>
          <w:trHeight w:val="630"/>
        </w:trPr>
        <w:tc>
          <w:tcPr>
            <w:tcW w:w="730" w:type="dxa"/>
            <w:vAlign w:val="bottom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8" w:type="dxa"/>
            <w:vAlign w:val="bottom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Чистый комиссионный доход</w:t>
            </w:r>
          </w:p>
        </w:tc>
        <w:tc>
          <w:tcPr>
            <w:tcW w:w="1420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73 061</w:t>
            </w:r>
          </w:p>
        </w:tc>
        <w:tc>
          <w:tcPr>
            <w:tcW w:w="1420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142 665</w:t>
            </w:r>
          </w:p>
        </w:tc>
        <w:tc>
          <w:tcPr>
            <w:tcW w:w="1398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69 604</w:t>
            </w:r>
          </w:p>
        </w:tc>
        <w:tc>
          <w:tcPr>
            <w:tcW w:w="1432" w:type="dxa"/>
            <w:noWrap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195,3%</w:t>
            </w:r>
          </w:p>
        </w:tc>
      </w:tr>
      <w:tr w:rsidR="00CA66AA" w:rsidRPr="00932DEF" w:rsidTr="00970B11">
        <w:trPr>
          <w:trHeight w:val="315"/>
        </w:trPr>
        <w:tc>
          <w:tcPr>
            <w:tcW w:w="730" w:type="dxa"/>
            <w:vAlign w:val="bottom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8" w:type="dxa"/>
            <w:vAlign w:val="bottom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420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242 229</w:t>
            </w:r>
          </w:p>
        </w:tc>
        <w:tc>
          <w:tcPr>
            <w:tcW w:w="1420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325 331</w:t>
            </w:r>
          </w:p>
        </w:tc>
        <w:tc>
          <w:tcPr>
            <w:tcW w:w="1398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83 102</w:t>
            </w:r>
          </w:p>
        </w:tc>
        <w:tc>
          <w:tcPr>
            <w:tcW w:w="1432" w:type="dxa"/>
            <w:noWrap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134,3%</w:t>
            </w:r>
          </w:p>
        </w:tc>
      </w:tr>
      <w:tr w:rsidR="00CA66AA" w:rsidRPr="00932DEF" w:rsidTr="00970B11">
        <w:trPr>
          <w:trHeight w:val="315"/>
        </w:trPr>
        <w:tc>
          <w:tcPr>
            <w:tcW w:w="730" w:type="dxa"/>
            <w:vAlign w:val="bottom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8" w:type="dxa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1420" w:type="dxa"/>
            <w:vAlign w:val="center"/>
          </w:tcPr>
          <w:p w:rsidR="00CA66AA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6AA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174 244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CA66AA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6AA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230 934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8" w:type="dxa"/>
            <w:vAlign w:val="center"/>
          </w:tcPr>
          <w:p w:rsidR="00CA66AA" w:rsidRPr="00932DEF" w:rsidRDefault="00932DE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66AA"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56 690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2" w:type="dxa"/>
            <w:noWrap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132,5%</w:t>
            </w:r>
          </w:p>
        </w:tc>
      </w:tr>
      <w:tr w:rsidR="00CA66AA" w:rsidRPr="00932DEF" w:rsidTr="00970B11">
        <w:trPr>
          <w:trHeight w:val="547"/>
        </w:trPr>
        <w:tc>
          <w:tcPr>
            <w:tcW w:w="730" w:type="dxa"/>
            <w:vAlign w:val="bottom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8" w:type="dxa"/>
            <w:vAlign w:val="bottom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Удельный вес чистой прибыли в балансовой, %</w:t>
            </w:r>
          </w:p>
        </w:tc>
        <w:tc>
          <w:tcPr>
            <w:tcW w:w="1420" w:type="dxa"/>
            <w:noWrap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71,9%</w:t>
            </w:r>
          </w:p>
        </w:tc>
        <w:tc>
          <w:tcPr>
            <w:tcW w:w="1420" w:type="dxa"/>
            <w:noWrap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71,0%</w:t>
            </w:r>
          </w:p>
        </w:tc>
        <w:tc>
          <w:tcPr>
            <w:tcW w:w="1398" w:type="dxa"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-0,9%</w:t>
            </w:r>
          </w:p>
        </w:tc>
        <w:tc>
          <w:tcPr>
            <w:tcW w:w="1432" w:type="dxa"/>
            <w:noWrap/>
            <w:vAlign w:val="center"/>
          </w:tcPr>
          <w:p w:rsidR="00CA66AA" w:rsidRPr="00932DEF" w:rsidRDefault="00CA66AA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98,7%</w:t>
            </w:r>
          </w:p>
        </w:tc>
      </w:tr>
    </w:tbl>
    <w:p w:rsidR="00932DEF" w:rsidRDefault="00932DEF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51C03" w:rsidRPr="00932DEF" w:rsidRDefault="00C41A6B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Прибыль и доходы Банка в целом растут. А рост налогов, которые Банк уплатил в 2007 году, больше, чем в 2006 году.</w:t>
      </w:r>
    </w:p>
    <w:p w:rsidR="00970B11" w:rsidRPr="00932DEF" w:rsidRDefault="00970B11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F6A8F" w:rsidRPr="00932DEF" w:rsidRDefault="00932DEF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6A8F" w:rsidRPr="00932DEF">
        <w:rPr>
          <w:rFonts w:ascii="Times New Roman" w:hAnsi="Times New Roman"/>
          <w:sz w:val="28"/>
          <w:szCs w:val="28"/>
        </w:rPr>
        <w:t>Таблица 21</w:t>
      </w:r>
    </w:p>
    <w:p w:rsidR="002F6A8F" w:rsidRPr="00932DEF" w:rsidRDefault="002F6A8F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Анализ СПРЭДа и коэффициентной маржи</w:t>
      </w:r>
      <w:r w:rsidR="00414542" w:rsidRPr="00932DEF">
        <w:rPr>
          <w:rFonts w:ascii="Times New Roman" w:hAnsi="Times New Roman"/>
          <w:sz w:val="28"/>
          <w:szCs w:val="28"/>
        </w:rPr>
        <w:t>, %</w:t>
      </w:r>
    </w:p>
    <w:tbl>
      <w:tblPr>
        <w:tblW w:w="9469" w:type="dxa"/>
        <w:tblInd w:w="78" w:type="dxa"/>
        <w:tblLook w:val="00A0" w:firstRow="1" w:lastRow="0" w:firstColumn="1" w:lastColumn="0" w:noHBand="0" w:noVBand="0"/>
      </w:tblPr>
      <w:tblGrid>
        <w:gridCol w:w="956"/>
        <w:gridCol w:w="2269"/>
        <w:gridCol w:w="2185"/>
        <w:gridCol w:w="2185"/>
        <w:gridCol w:w="1874"/>
      </w:tblGrid>
      <w:tr w:rsidR="002F6A8F" w:rsidRPr="00932DEF" w:rsidTr="00970B11">
        <w:trPr>
          <w:trHeight w:val="31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2F6A8F" w:rsidRPr="00932DEF" w:rsidTr="00970B11">
        <w:trPr>
          <w:trHeight w:val="43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Доходность работающих активов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14,7%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1,7%</w:t>
            </w:r>
          </w:p>
        </w:tc>
      </w:tr>
      <w:tr w:rsidR="002F6A8F" w:rsidRPr="00932DEF" w:rsidTr="00970B11">
        <w:trPr>
          <w:trHeight w:val="413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Стоимость привлечения обязательств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4,5%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6,8%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2,4%</w:t>
            </w:r>
          </w:p>
        </w:tc>
      </w:tr>
      <w:tr w:rsidR="002F6A8F" w:rsidRPr="00932DEF" w:rsidTr="00970B11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СПРЭД прибыли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8,5%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7,8%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-0,7%</w:t>
            </w:r>
          </w:p>
        </w:tc>
      </w:tr>
      <w:tr w:rsidR="002F6A8F" w:rsidRPr="00932DEF" w:rsidTr="00970B11">
        <w:trPr>
          <w:trHeight w:val="551"/>
        </w:trPr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Коэффициент процентной маржи (по активам)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7,6%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7,1%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-0,5%</w:t>
            </w:r>
          </w:p>
        </w:tc>
      </w:tr>
      <w:tr w:rsidR="002F6A8F" w:rsidRPr="00932DEF" w:rsidTr="00970B11">
        <w:trPr>
          <w:trHeight w:val="54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Коэффициент процентной маржи (по работающим активам)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8,8%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8,2%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A8F" w:rsidRPr="00932DEF" w:rsidRDefault="002F6A8F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-0,6%</w:t>
            </w:r>
          </w:p>
        </w:tc>
      </w:tr>
    </w:tbl>
    <w:p w:rsidR="002F6A8F" w:rsidRPr="00932DEF" w:rsidRDefault="002F6A8F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C69D8" w:rsidRPr="00932DEF" w:rsidRDefault="00BC69D8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Доходность работающих активов растет медленнее, чем стоимость привлечения обязательств</w:t>
      </w:r>
      <w:r w:rsidR="00181EB6" w:rsidRPr="00932DEF">
        <w:rPr>
          <w:rFonts w:ascii="Times New Roman" w:hAnsi="Times New Roman"/>
          <w:color w:val="000000"/>
          <w:sz w:val="28"/>
          <w:szCs w:val="28"/>
          <w:lang w:eastAsia="ru-RU"/>
        </w:rPr>
        <w:t>. СПРЭД прибыли положителен, но снижается, также как и Коэффициенты процентной маржи.</w:t>
      </w:r>
    </w:p>
    <w:p w:rsidR="00970B11" w:rsidRPr="00932DEF" w:rsidRDefault="00970B11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4542" w:rsidRPr="00932DEF" w:rsidRDefault="0041454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Таблица 22</w:t>
      </w:r>
    </w:p>
    <w:p w:rsidR="00414542" w:rsidRPr="00932DEF" w:rsidRDefault="00414542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Анализ показателей рентабельности банковской деятельности, %</w:t>
      </w:r>
    </w:p>
    <w:tbl>
      <w:tblPr>
        <w:tblW w:w="9582" w:type="dxa"/>
        <w:tblInd w:w="78" w:type="dxa"/>
        <w:tblLook w:val="00A0" w:firstRow="1" w:lastRow="0" w:firstColumn="1" w:lastColumn="0" w:noHBand="0" w:noVBand="0"/>
      </w:tblPr>
      <w:tblGrid>
        <w:gridCol w:w="1055"/>
        <w:gridCol w:w="2555"/>
        <w:gridCol w:w="1974"/>
        <w:gridCol w:w="1974"/>
        <w:gridCol w:w="2024"/>
      </w:tblGrid>
      <w:tr w:rsidR="00414542" w:rsidRPr="00932DEF" w:rsidTr="00970B11">
        <w:trPr>
          <w:trHeight w:val="31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статей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414542" w:rsidRPr="00932DEF" w:rsidTr="00970B11">
        <w:trPr>
          <w:trHeight w:val="315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3,99%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4,00%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  <w:tr w:rsidR="00414542" w:rsidRPr="00932DEF" w:rsidTr="00970B11">
        <w:trPr>
          <w:trHeight w:val="329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Рентабельность работающих активов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4,6%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0,01%</w:t>
            </w:r>
          </w:p>
        </w:tc>
      </w:tr>
      <w:tr w:rsidR="00414542" w:rsidRPr="00932DEF" w:rsidTr="00970B11">
        <w:trPr>
          <w:trHeight w:val="292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Рентабельность капитала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21,6%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22,0%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0,4%</w:t>
            </w:r>
          </w:p>
        </w:tc>
      </w:tr>
      <w:tr w:rsidR="00414542" w:rsidRPr="00932DEF" w:rsidTr="00970B11">
        <w:trPr>
          <w:trHeight w:val="267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Рентабельность акционерного капитала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871,2%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1154,7%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542" w:rsidRPr="00932DEF" w:rsidRDefault="00414542" w:rsidP="00932DEF">
            <w:pPr>
              <w:widowControl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2DE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283,5%</w:t>
            </w:r>
          </w:p>
        </w:tc>
      </w:tr>
    </w:tbl>
    <w:p w:rsidR="004025B1" w:rsidRPr="00932DEF" w:rsidRDefault="004025B1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6A8F" w:rsidRPr="00932DEF" w:rsidRDefault="00AC45CE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Рентабельность активов и работающих активов увеличивается очень незначительно, всего на 0,01%, рентабельность капитала выросла на 0,4%.</w:t>
      </w:r>
      <w:r w:rsidR="00C6789A"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показатели рентабельности находятся в пределах допустимых диапазонов.</w:t>
      </w:r>
    </w:p>
    <w:p w:rsidR="00C6789A" w:rsidRPr="00932DEF" w:rsidRDefault="00970B11" w:rsidP="00932DEF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  <w:lang w:eastAsia="ru-RU"/>
        </w:rPr>
      </w:pPr>
      <w:bookmarkStart w:id="6" w:name="_Toc255573652"/>
      <w:r w:rsidRPr="00932DEF">
        <w:rPr>
          <w:b w:val="0"/>
          <w:sz w:val="28"/>
          <w:szCs w:val="28"/>
          <w:lang w:eastAsia="ru-RU"/>
        </w:rPr>
        <w:br w:type="page"/>
      </w:r>
      <w:r w:rsidR="00C6789A" w:rsidRPr="00932DEF">
        <w:rPr>
          <w:sz w:val="28"/>
          <w:szCs w:val="28"/>
          <w:lang w:eastAsia="ru-RU"/>
        </w:rPr>
        <w:t>Выводы</w:t>
      </w:r>
      <w:bookmarkEnd w:id="6"/>
    </w:p>
    <w:p w:rsidR="00C6789A" w:rsidRPr="00932DEF" w:rsidRDefault="00C6789A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B2B19" w:rsidRPr="00932DEF" w:rsidRDefault="00C6789A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</w:t>
      </w:r>
      <w:r w:rsidR="00DB2B19" w:rsidRPr="00932DEF">
        <w:rPr>
          <w:rFonts w:ascii="Times New Roman" w:hAnsi="Times New Roman"/>
          <w:color w:val="000000"/>
          <w:sz w:val="28"/>
          <w:szCs w:val="28"/>
          <w:lang w:eastAsia="ru-RU"/>
        </w:rPr>
        <w:t>, делая</w:t>
      </w: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вывод из пр</w:t>
      </w:r>
      <w:r w:rsidR="00DA7FA1" w:rsidRPr="00932DE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A7FA1" w:rsidRPr="00932DEF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веденных расчетов, можно сказать, что </w:t>
      </w:r>
      <w:r w:rsidR="00DB2B19" w:rsidRPr="00932DEF">
        <w:rPr>
          <w:rFonts w:ascii="Times New Roman" w:hAnsi="Times New Roman"/>
          <w:sz w:val="28"/>
          <w:szCs w:val="28"/>
        </w:rPr>
        <w:t>в целом активы ОАО Банка конверсии «Снежинский» в 2007 году увеличились по сравнению с 2006 годом на 32,4%. Наибольший процент увеличения активов обеспечивают выданные банком кредиты (чистая ссудная задолженность), величина которых возросла на 36,7%.</w:t>
      </w:r>
    </w:p>
    <w:p w:rsidR="00DB2B19" w:rsidRPr="00932DEF" w:rsidRDefault="00DB2B19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Также в целом обязательства Банка в 2007 году увеличились по сравнению с 2006 годом на 33%. Наибольший процент увеличения обязательств обеспечивают вложения физических лиц, величина которых возросла на 56,6%. В общем вклады выросли на 42,1%. </w:t>
      </w:r>
    </w:p>
    <w:p w:rsidR="00DB2B19" w:rsidRPr="00932DEF" w:rsidRDefault="00DB2B19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Такой рост взаимоотношений Банка и физических лиц можно объяснить новым бизнес-планом Банка по превращению его в рознично-ориентированную кредитную организацию. А именно, выполняется поставленная задача расширения деятельности на рынке оказания услуг физическим лицам.</w:t>
      </w:r>
    </w:p>
    <w:p w:rsidR="00AA16C4" w:rsidRPr="00932DEF" w:rsidRDefault="00AA16C4" w:rsidP="00932DEF">
      <w:pPr>
        <w:pStyle w:val="aa"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Коэффициент опережения равен 102,5%, что указывает на активную кредитную политику Банка.</w:t>
      </w:r>
    </w:p>
    <w:p w:rsidR="00AA16C4" w:rsidRPr="00932DEF" w:rsidRDefault="00AA16C4" w:rsidP="00932DEF">
      <w:pPr>
        <w:pStyle w:val="aa"/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Процентная доходность активов растет, в 2007 году по сравнению с 2006 годом она выросла на 1,5%, но в тоже время чистая процентная доходность активов и работающих активов снижается, это говорит о превышении роста процентных расходов над доходами.</w:t>
      </w:r>
    </w:p>
    <w:p w:rsidR="00AA16C4" w:rsidRPr="00932DEF" w:rsidRDefault="00AA16C4" w:rsidP="00932DEF">
      <w:pPr>
        <w:pStyle w:val="aa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Прибыльность активов, означающая, что каждый рубль актива приносит доход равный 4 копейки чистой прибыли, не изменилась. Также п</w:t>
      </w: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рибыльность работающих активов</w:t>
      </w:r>
      <w:r w:rsidRPr="00932DEF">
        <w:rPr>
          <w:rFonts w:ascii="Times New Roman" w:hAnsi="Times New Roman"/>
          <w:sz w:val="28"/>
          <w:szCs w:val="28"/>
        </w:rPr>
        <w:t xml:space="preserve"> означающая, что каждый рубль работающего актива приносит доход равный 4,6 копейки чистой прибыли, не изменилась.</w:t>
      </w:r>
    </w:p>
    <w:p w:rsidR="00AA16C4" w:rsidRPr="00932DEF" w:rsidRDefault="00AA16C4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sz w:val="28"/>
          <w:szCs w:val="28"/>
        </w:rPr>
        <w:t xml:space="preserve">Основными активами Банка являются Работающие активы. Значения их в структуре активов выше нормативного, но лишь незначительно и объясняется отнесением к рабочим активам в расчетах части неработающих активов из ст.3 баланса Банка. </w:t>
      </w: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Снижение завышенного процента доли работающих активов в валюте баланса Банк осуществляет в основном за счет наращивания денежных средств в кассе, что на наш взгляд является не верным направлением. Некоторые показатели деятельности улучшили бы вложения в основные средства. </w:t>
      </w:r>
      <w:r w:rsidRPr="00932DEF">
        <w:rPr>
          <w:rFonts w:ascii="Times New Roman" w:hAnsi="Times New Roman"/>
          <w:sz w:val="28"/>
          <w:szCs w:val="28"/>
        </w:rPr>
        <w:t>Соотношение</w:t>
      </w: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иммобилизации и работающих активов очень низкое, а значит риск деятельности Банка остается высоким, до тех пор, пока Банк не нарастит основные средства.</w:t>
      </w:r>
    </w:p>
    <w:p w:rsidR="00AA16C4" w:rsidRPr="00932DEF" w:rsidRDefault="00AA16C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Все показатели ликвидности в 2007 году снижаются по сравнению с 2006 годом, хотя и находятся в пределах допустимых значений.</w:t>
      </w:r>
    </w:p>
    <w:p w:rsidR="00AA16C4" w:rsidRPr="00932DEF" w:rsidRDefault="00AA16C4" w:rsidP="00932DEF">
      <w:pPr>
        <w:widowControl w:val="0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Ликвидные неработающие активы увеличились на 18,7% в 2007 году за счет накопления денежных средств в кассе Банка. Недостаточных в 2006 году иммобилизованных активов Банк активно наращивает, так в 2007 году они увеличились на 60,8%. Но в целом ликвидность активов Банка находится на грани риска, к тому же из-за высокого процента выданных кредитов физическим лицам значительно растет и простроченная задолженность.</w:t>
      </w:r>
    </w:p>
    <w:p w:rsidR="00AA16C4" w:rsidRPr="00932DEF" w:rsidRDefault="00AA16C4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Прибыль и доходы Банка в целом растут. </w:t>
      </w:r>
      <w:r w:rsidRPr="00932DEF">
        <w:rPr>
          <w:rFonts w:ascii="Times New Roman" w:hAnsi="Times New Roman"/>
          <w:color w:val="000000"/>
          <w:sz w:val="28"/>
          <w:szCs w:val="28"/>
          <w:lang w:eastAsia="ru-RU"/>
        </w:rPr>
        <w:t>Доходность работающих активов растет медленнее, чем стоимость привлечения обязательств. СПРЭД прибыли положителен, но снижается, также как и Коэффициенты процентной маржи. Рентабельность активов и работающих активов увеличивается очень незначительно, всего на 0,01%, рентабельность капитала выросла на 0,4%. Все показатели рентабельности находятся в пределах допустимых диапазонов.</w:t>
      </w:r>
    </w:p>
    <w:p w:rsidR="002F6A8F" w:rsidRPr="00932DEF" w:rsidRDefault="00932DEF" w:rsidP="00932DEF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7" w:name="_Toc255573653"/>
      <w:r>
        <w:rPr>
          <w:sz w:val="28"/>
          <w:szCs w:val="28"/>
        </w:rPr>
        <w:br w:type="page"/>
      </w:r>
      <w:r w:rsidR="00D605BF" w:rsidRPr="00932DEF">
        <w:rPr>
          <w:sz w:val="28"/>
          <w:szCs w:val="28"/>
        </w:rPr>
        <w:t>Литература</w:t>
      </w:r>
      <w:bookmarkEnd w:id="7"/>
    </w:p>
    <w:p w:rsidR="00D605BF" w:rsidRPr="00932DEF" w:rsidRDefault="00D605BF" w:rsidP="00932DEF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605BF" w:rsidRPr="00932DEF" w:rsidRDefault="00D605BF" w:rsidP="00932DEF">
      <w:pPr>
        <w:widowControl w:val="0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Аргунов И.А. "Прибыльность и ликвидность: анализ финансового состояния банка" - М., "Банковский журнал" 3, </w:t>
      </w:r>
      <w:smartTag w:uri="urn:schemas-microsoft-com:office:smarttags" w:element="metricconverter">
        <w:smartTagPr>
          <w:attr w:name="ProductID" w:val="2002 г"/>
        </w:smartTagPr>
        <w:r w:rsidRPr="00932DEF">
          <w:rPr>
            <w:rFonts w:ascii="Times New Roman" w:hAnsi="Times New Roman"/>
            <w:sz w:val="28"/>
            <w:szCs w:val="28"/>
          </w:rPr>
          <w:t>2002 г</w:t>
        </w:r>
      </w:smartTag>
      <w:r w:rsidRPr="00932DEF">
        <w:rPr>
          <w:rFonts w:ascii="Times New Roman" w:hAnsi="Times New Roman"/>
          <w:sz w:val="28"/>
          <w:szCs w:val="28"/>
        </w:rPr>
        <w:t>.;</w:t>
      </w:r>
    </w:p>
    <w:p w:rsidR="00AE69EF" w:rsidRPr="00932DEF" w:rsidRDefault="00AE69EF" w:rsidP="00932DEF">
      <w:pPr>
        <w:widowControl w:val="0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Шеремет А.Д. Финансовый анализ в коммерческом банке. М.: Финансы и статистика, 2002. - 256 с.</w:t>
      </w:r>
    </w:p>
    <w:p w:rsidR="00AE69EF" w:rsidRPr="00932DEF" w:rsidRDefault="00AE69EF" w:rsidP="00932DEF">
      <w:pPr>
        <w:widowControl w:val="0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>Комплексный анализ финансово-экономических результатов деятельности банка и его филиалов / Л. Т. Гиляровская, С. Н. Паневина. СПб.: Питер, 2003. 240 с.</w:t>
      </w:r>
    </w:p>
    <w:p w:rsidR="002F6A8F" w:rsidRPr="00932DEF" w:rsidRDefault="00AE69EF" w:rsidP="00932DEF">
      <w:pPr>
        <w:widowControl w:val="0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932DEF">
        <w:rPr>
          <w:rFonts w:ascii="Times New Roman" w:hAnsi="Times New Roman"/>
          <w:sz w:val="28"/>
          <w:szCs w:val="28"/>
        </w:rPr>
        <w:t xml:space="preserve">Куап.ру. Он-лайн журнал о банках. Электронный ресурс: </w:t>
      </w:r>
      <w:bookmarkStart w:id="8" w:name="_GoBack"/>
      <w:bookmarkEnd w:id="8"/>
    </w:p>
    <w:sectPr w:rsidR="002F6A8F" w:rsidRPr="00932DEF" w:rsidSect="00520D96">
      <w:footerReference w:type="default" r:id="rId7"/>
      <w:pgSz w:w="11906" w:h="16838"/>
      <w:pgMar w:top="1134" w:right="851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F75" w:rsidRDefault="00217F75" w:rsidP="002025D0">
      <w:r>
        <w:separator/>
      </w:r>
    </w:p>
  </w:endnote>
  <w:endnote w:type="continuationSeparator" w:id="0">
    <w:p w:rsidR="00217F75" w:rsidRDefault="00217F75" w:rsidP="0020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5C5" w:rsidRDefault="005365C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6878">
      <w:rPr>
        <w:noProof/>
      </w:rPr>
      <w:t>1</w:t>
    </w:r>
    <w:r>
      <w:fldChar w:fldCharType="end"/>
    </w:r>
  </w:p>
  <w:p w:rsidR="005365C5" w:rsidRDefault="005365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F75" w:rsidRDefault="00217F75" w:rsidP="002025D0">
      <w:r>
        <w:separator/>
      </w:r>
    </w:p>
  </w:footnote>
  <w:footnote w:type="continuationSeparator" w:id="0">
    <w:p w:rsidR="00217F75" w:rsidRDefault="00217F75" w:rsidP="002025D0">
      <w:r>
        <w:continuationSeparator/>
      </w:r>
    </w:p>
  </w:footnote>
  <w:footnote w:id="1">
    <w:p w:rsidR="00217F75" w:rsidRDefault="005365C5">
      <w:pPr>
        <w:pStyle w:val="ae"/>
      </w:pPr>
      <w:r>
        <w:rPr>
          <w:rStyle w:val="af0"/>
        </w:rPr>
        <w:footnoteRef/>
      </w:r>
      <w:r>
        <w:t xml:space="preserve"> </w:t>
      </w:r>
      <w:r w:rsidRPr="00852AD9">
        <w:rPr>
          <w:rFonts w:ascii="Times New Roman" w:hAnsi="Times New Roman"/>
        </w:rPr>
        <w:t>По данным электронного ресурса Куап _ру - Очетность банка, СНЕЖИНСКИЙ: http://kuap.ru/banks/1376/reportings/ns/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A3948"/>
    <w:multiLevelType w:val="hybridMultilevel"/>
    <w:tmpl w:val="D162521A"/>
    <w:lvl w:ilvl="0" w:tplc="EC089E26">
      <w:start w:val="1"/>
      <w:numFmt w:val="decimal"/>
      <w:pStyle w:val="1"/>
      <w:lvlText w:val="%1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DA2F05"/>
    <w:multiLevelType w:val="hybridMultilevel"/>
    <w:tmpl w:val="3EA8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F7728E"/>
    <w:multiLevelType w:val="hybridMultilevel"/>
    <w:tmpl w:val="524A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5147D4"/>
    <w:multiLevelType w:val="hybridMultilevel"/>
    <w:tmpl w:val="BDEC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523B1"/>
    <w:multiLevelType w:val="multilevel"/>
    <w:tmpl w:val="D9FA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030C39"/>
    <w:multiLevelType w:val="hybridMultilevel"/>
    <w:tmpl w:val="238E8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8B426C"/>
    <w:multiLevelType w:val="hybridMultilevel"/>
    <w:tmpl w:val="A5F672DC"/>
    <w:lvl w:ilvl="0" w:tplc="CADE374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F8C391C"/>
    <w:multiLevelType w:val="hybridMultilevel"/>
    <w:tmpl w:val="3EA8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5D0"/>
    <w:rsid w:val="00043A9D"/>
    <w:rsid w:val="00046C2C"/>
    <w:rsid w:val="000A67B9"/>
    <w:rsid w:val="000D60BD"/>
    <w:rsid w:val="000F62E9"/>
    <w:rsid w:val="001218A9"/>
    <w:rsid w:val="00127645"/>
    <w:rsid w:val="00153949"/>
    <w:rsid w:val="00181EB6"/>
    <w:rsid w:val="00187E8B"/>
    <w:rsid w:val="00192464"/>
    <w:rsid w:val="001B7A5C"/>
    <w:rsid w:val="001E0095"/>
    <w:rsid w:val="001E13B0"/>
    <w:rsid w:val="001E6D88"/>
    <w:rsid w:val="001F1001"/>
    <w:rsid w:val="001F1EBF"/>
    <w:rsid w:val="00200E3A"/>
    <w:rsid w:val="002025D0"/>
    <w:rsid w:val="00205B34"/>
    <w:rsid w:val="002150AC"/>
    <w:rsid w:val="00217F75"/>
    <w:rsid w:val="00234C43"/>
    <w:rsid w:val="00242053"/>
    <w:rsid w:val="0024333A"/>
    <w:rsid w:val="00265D8B"/>
    <w:rsid w:val="002F3EAE"/>
    <w:rsid w:val="002F6A8F"/>
    <w:rsid w:val="00306DC2"/>
    <w:rsid w:val="00310239"/>
    <w:rsid w:val="00353F11"/>
    <w:rsid w:val="00356878"/>
    <w:rsid w:val="00360F17"/>
    <w:rsid w:val="003968B3"/>
    <w:rsid w:val="003968BA"/>
    <w:rsid w:val="003A1FED"/>
    <w:rsid w:val="004025B1"/>
    <w:rsid w:val="00414542"/>
    <w:rsid w:val="00480F0B"/>
    <w:rsid w:val="004D4699"/>
    <w:rsid w:val="004E00AF"/>
    <w:rsid w:val="004F4714"/>
    <w:rsid w:val="00520D96"/>
    <w:rsid w:val="005365C5"/>
    <w:rsid w:val="005511A3"/>
    <w:rsid w:val="00563AD2"/>
    <w:rsid w:val="005A3176"/>
    <w:rsid w:val="005F7C5A"/>
    <w:rsid w:val="00605EE7"/>
    <w:rsid w:val="00621F1B"/>
    <w:rsid w:val="00634AE8"/>
    <w:rsid w:val="00643BEB"/>
    <w:rsid w:val="006653D0"/>
    <w:rsid w:val="006864A7"/>
    <w:rsid w:val="006C2648"/>
    <w:rsid w:val="006D5F8E"/>
    <w:rsid w:val="006D6058"/>
    <w:rsid w:val="006D68C0"/>
    <w:rsid w:val="00717D2C"/>
    <w:rsid w:val="00734278"/>
    <w:rsid w:val="00737183"/>
    <w:rsid w:val="00762C07"/>
    <w:rsid w:val="0077100E"/>
    <w:rsid w:val="00812649"/>
    <w:rsid w:val="00826B8A"/>
    <w:rsid w:val="00835D4E"/>
    <w:rsid w:val="0084272D"/>
    <w:rsid w:val="00852AD9"/>
    <w:rsid w:val="008548C4"/>
    <w:rsid w:val="00867765"/>
    <w:rsid w:val="00876E91"/>
    <w:rsid w:val="008B0B3C"/>
    <w:rsid w:val="008B67E4"/>
    <w:rsid w:val="008B6DBC"/>
    <w:rsid w:val="008C132E"/>
    <w:rsid w:val="008C6F7C"/>
    <w:rsid w:val="00900E15"/>
    <w:rsid w:val="00932DEF"/>
    <w:rsid w:val="00943030"/>
    <w:rsid w:val="00951C3B"/>
    <w:rsid w:val="0096506F"/>
    <w:rsid w:val="00970B11"/>
    <w:rsid w:val="00A11AF0"/>
    <w:rsid w:val="00A30B10"/>
    <w:rsid w:val="00A95C07"/>
    <w:rsid w:val="00AA16C4"/>
    <w:rsid w:val="00AB32B0"/>
    <w:rsid w:val="00AB6AB7"/>
    <w:rsid w:val="00AC2272"/>
    <w:rsid w:val="00AC45CE"/>
    <w:rsid w:val="00AE69EF"/>
    <w:rsid w:val="00B07F17"/>
    <w:rsid w:val="00B34FE9"/>
    <w:rsid w:val="00B42485"/>
    <w:rsid w:val="00B60EBB"/>
    <w:rsid w:val="00B72D87"/>
    <w:rsid w:val="00B81F6A"/>
    <w:rsid w:val="00B90D7F"/>
    <w:rsid w:val="00BA3DE1"/>
    <w:rsid w:val="00BC69D8"/>
    <w:rsid w:val="00C40175"/>
    <w:rsid w:val="00C41A6B"/>
    <w:rsid w:val="00C6789A"/>
    <w:rsid w:val="00C71D72"/>
    <w:rsid w:val="00C9102C"/>
    <w:rsid w:val="00C93DEB"/>
    <w:rsid w:val="00CA66AA"/>
    <w:rsid w:val="00CE2E85"/>
    <w:rsid w:val="00D17174"/>
    <w:rsid w:val="00D338F3"/>
    <w:rsid w:val="00D43313"/>
    <w:rsid w:val="00D51C03"/>
    <w:rsid w:val="00D605BF"/>
    <w:rsid w:val="00D62355"/>
    <w:rsid w:val="00D86E0B"/>
    <w:rsid w:val="00D87CF0"/>
    <w:rsid w:val="00D942E7"/>
    <w:rsid w:val="00DA7FA1"/>
    <w:rsid w:val="00DB2B19"/>
    <w:rsid w:val="00DD1195"/>
    <w:rsid w:val="00DD1909"/>
    <w:rsid w:val="00E2403D"/>
    <w:rsid w:val="00EB4C72"/>
    <w:rsid w:val="00EB5C4A"/>
    <w:rsid w:val="00ED4AF9"/>
    <w:rsid w:val="00EE5189"/>
    <w:rsid w:val="00F14543"/>
    <w:rsid w:val="00F162E4"/>
    <w:rsid w:val="00F521E2"/>
    <w:rsid w:val="00F60FA8"/>
    <w:rsid w:val="00F62A5F"/>
    <w:rsid w:val="00F8126C"/>
    <w:rsid w:val="00F84296"/>
    <w:rsid w:val="00FA293D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817D7A-DC18-4C33-9233-CFDFDAC6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72"/>
    <w:pPr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F812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8126C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1">
    <w:name w:val="Стиль1"/>
    <w:basedOn w:val="10"/>
    <w:link w:val="12"/>
    <w:uiPriority w:val="99"/>
    <w:rsid w:val="00F8126C"/>
    <w:pPr>
      <w:numPr>
        <w:numId w:val="4"/>
      </w:numPr>
      <w:jc w:val="center"/>
    </w:pPr>
    <w:rPr>
      <w:rFonts w:ascii="Times New Roman" w:hAnsi="Times New Roman"/>
    </w:rPr>
  </w:style>
  <w:style w:type="paragraph" w:styleId="a3">
    <w:name w:val="header"/>
    <w:basedOn w:val="a"/>
    <w:link w:val="a4"/>
    <w:uiPriority w:val="99"/>
    <w:semiHidden/>
    <w:rsid w:val="002025D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2025D0"/>
    <w:rPr>
      <w:rFonts w:cs="Times New Roman"/>
    </w:rPr>
  </w:style>
  <w:style w:type="paragraph" w:styleId="a5">
    <w:name w:val="footer"/>
    <w:basedOn w:val="a"/>
    <w:link w:val="a6"/>
    <w:uiPriority w:val="99"/>
    <w:rsid w:val="002025D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2025D0"/>
    <w:rPr>
      <w:rFonts w:cs="Times New Roman"/>
    </w:rPr>
  </w:style>
  <w:style w:type="paragraph" w:styleId="a7">
    <w:name w:val="List Paragraph"/>
    <w:basedOn w:val="a"/>
    <w:uiPriority w:val="99"/>
    <w:qFormat/>
    <w:rsid w:val="002025D0"/>
    <w:pPr>
      <w:ind w:left="720"/>
      <w:contextualSpacing/>
    </w:pPr>
  </w:style>
  <w:style w:type="paragraph" w:styleId="a8">
    <w:name w:val="TOC Heading"/>
    <w:basedOn w:val="10"/>
    <w:next w:val="a"/>
    <w:uiPriority w:val="99"/>
    <w:qFormat/>
    <w:rsid w:val="00F8126C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customStyle="1" w:styleId="12">
    <w:name w:val="Стиль1 Знак"/>
    <w:link w:val="1"/>
    <w:uiPriority w:val="99"/>
    <w:locked/>
    <w:rsid w:val="00F8126C"/>
    <w:rPr>
      <w:rFonts w:ascii="Cambria" w:eastAsia="Times New Roman" w:hAnsi="Cambria" w:cs="Times New Roman"/>
      <w:b/>
      <w:bCs/>
      <w:kern w:val="32"/>
      <w:sz w:val="32"/>
      <w:szCs w:val="32"/>
      <w:lang w:val="ru-RU" w:eastAsia="en-US" w:bidi="ar-SA"/>
    </w:rPr>
  </w:style>
  <w:style w:type="paragraph" w:styleId="13">
    <w:name w:val="toc 1"/>
    <w:basedOn w:val="a"/>
    <w:next w:val="a"/>
    <w:autoRedefine/>
    <w:uiPriority w:val="99"/>
    <w:rsid w:val="00F8126C"/>
  </w:style>
  <w:style w:type="character" w:styleId="a9">
    <w:name w:val="Hyperlink"/>
    <w:uiPriority w:val="99"/>
    <w:rsid w:val="00F8126C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A30B10"/>
    <w:pPr>
      <w:jc w:val="both"/>
    </w:pPr>
    <w:rPr>
      <w:sz w:val="22"/>
      <w:szCs w:val="22"/>
      <w:lang w:eastAsia="en-US"/>
    </w:rPr>
  </w:style>
  <w:style w:type="paragraph" w:styleId="ab">
    <w:name w:val="endnote text"/>
    <w:basedOn w:val="a"/>
    <w:link w:val="ac"/>
    <w:uiPriority w:val="99"/>
    <w:semiHidden/>
    <w:rsid w:val="00852AD9"/>
    <w:rPr>
      <w:sz w:val="20"/>
      <w:szCs w:val="20"/>
    </w:rPr>
  </w:style>
  <w:style w:type="character" w:customStyle="1" w:styleId="ac">
    <w:name w:val="Текст кінцевої виноски Знак"/>
    <w:link w:val="ab"/>
    <w:uiPriority w:val="99"/>
    <w:semiHidden/>
    <w:locked/>
    <w:rsid w:val="00852AD9"/>
    <w:rPr>
      <w:rFonts w:cs="Times New Roman"/>
      <w:lang w:val="x-none" w:eastAsia="en-US"/>
    </w:rPr>
  </w:style>
  <w:style w:type="character" w:styleId="ad">
    <w:name w:val="endnote reference"/>
    <w:uiPriority w:val="99"/>
    <w:semiHidden/>
    <w:rsid w:val="00852AD9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852AD9"/>
    <w:rPr>
      <w:sz w:val="20"/>
      <w:szCs w:val="20"/>
    </w:rPr>
  </w:style>
  <w:style w:type="character" w:customStyle="1" w:styleId="af">
    <w:name w:val="Текст виноски Знак"/>
    <w:link w:val="ae"/>
    <w:uiPriority w:val="99"/>
    <w:semiHidden/>
    <w:locked/>
    <w:rsid w:val="00852AD9"/>
    <w:rPr>
      <w:rFonts w:cs="Times New Roman"/>
      <w:lang w:val="x-none" w:eastAsia="en-US"/>
    </w:rPr>
  </w:style>
  <w:style w:type="character" w:styleId="af0">
    <w:name w:val="footnote reference"/>
    <w:uiPriority w:val="99"/>
    <w:semiHidden/>
    <w:rsid w:val="00852AD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4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Reanimator Extreme Edition</Company>
  <LinksUpToDate>false</LinksUpToDate>
  <CharactersWithSpaces>30546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user</dc:creator>
  <cp:keywords/>
  <dc:description/>
  <cp:lastModifiedBy>Irina</cp:lastModifiedBy>
  <cp:revision>2</cp:revision>
  <dcterms:created xsi:type="dcterms:W3CDTF">2014-08-20T20:43:00Z</dcterms:created>
  <dcterms:modified xsi:type="dcterms:W3CDTF">2014-08-20T20:43:00Z</dcterms:modified>
</cp:coreProperties>
</file>