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78C" w:rsidRPr="00A12DBF" w:rsidRDefault="004B378C" w:rsidP="007354F0">
      <w:pPr>
        <w:pStyle w:val="af"/>
        <w:widowControl/>
        <w:spacing w:line="360" w:lineRule="auto"/>
        <w:ind w:firstLine="709"/>
        <w:jc w:val="center"/>
        <w:rPr>
          <w:rFonts w:ascii="Times New Roman" w:hAnsi="Times New Roman" w:cs="Times New Roman"/>
          <w:sz w:val="28"/>
          <w:szCs w:val="28"/>
        </w:rPr>
      </w:pPr>
      <w:bookmarkStart w:id="0" w:name="_Toc241220501"/>
      <w:r w:rsidRPr="00A12DBF">
        <w:rPr>
          <w:rFonts w:ascii="Times New Roman" w:hAnsi="Times New Roman" w:cs="Times New Roman"/>
          <w:sz w:val="28"/>
          <w:szCs w:val="28"/>
        </w:rPr>
        <w:t>Государственное образовательное учреждение высшего профессионального образования «Санкт-Петербургский государственный политехнический университет»</w:t>
      </w:r>
    </w:p>
    <w:p w:rsidR="004B378C" w:rsidRPr="00A12DBF" w:rsidRDefault="004B378C" w:rsidP="007354F0">
      <w:pPr>
        <w:pStyle w:val="af"/>
        <w:widowControl/>
        <w:spacing w:line="360" w:lineRule="auto"/>
        <w:ind w:firstLine="709"/>
        <w:jc w:val="center"/>
        <w:rPr>
          <w:rFonts w:ascii="Times New Roman" w:hAnsi="Times New Roman" w:cs="Times New Roman"/>
          <w:sz w:val="28"/>
          <w:szCs w:val="28"/>
        </w:rPr>
      </w:pPr>
      <w:r w:rsidRPr="00A12DBF">
        <w:rPr>
          <w:rFonts w:ascii="Times New Roman" w:hAnsi="Times New Roman" w:cs="Times New Roman"/>
          <w:sz w:val="28"/>
          <w:szCs w:val="28"/>
        </w:rPr>
        <w:t>Факультет экономики и менеджмента</w:t>
      </w:r>
    </w:p>
    <w:p w:rsidR="004B378C" w:rsidRPr="00A12DBF" w:rsidRDefault="004B378C" w:rsidP="007354F0">
      <w:pPr>
        <w:pStyle w:val="af"/>
        <w:widowControl/>
        <w:spacing w:line="360" w:lineRule="auto"/>
        <w:ind w:firstLine="709"/>
        <w:jc w:val="center"/>
        <w:rPr>
          <w:rFonts w:ascii="Times New Roman" w:hAnsi="Times New Roman" w:cs="Times New Roman"/>
          <w:sz w:val="28"/>
          <w:szCs w:val="28"/>
        </w:rPr>
      </w:pPr>
      <w:r w:rsidRPr="00A12DBF">
        <w:rPr>
          <w:rFonts w:ascii="Times New Roman" w:hAnsi="Times New Roman" w:cs="Times New Roman"/>
          <w:sz w:val="28"/>
          <w:szCs w:val="28"/>
        </w:rPr>
        <w:t>Кафедра «Предпринимательство и коммерция»</w:t>
      </w:r>
    </w:p>
    <w:p w:rsidR="004B378C" w:rsidRPr="00A12DBF" w:rsidRDefault="004B378C" w:rsidP="00A12DBF">
      <w:pPr>
        <w:pStyle w:val="af"/>
        <w:widowControl/>
        <w:spacing w:line="360" w:lineRule="auto"/>
        <w:ind w:firstLine="709"/>
        <w:jc w:val="both"/>
        <w:rPr>
          <w:rFonts w:ascii="Times New Roman" w:hAnsi="Times New Roman" w:cs="Times New Roman"/>
          <w:sz w:val="28"/>
          <w:szCs w:val="28"/>
        </w:rPr>
      </w:pPr>
    </w:p>
    <w:p w:rsidR="004B378C" w:rsidRPr="00A12DBF" w:rsidRDefault="004B378C" w:rsidP="00A12DBF">
      <w:pPr>
        <w:pStyle w:val="af"/>
        <w:widowControl/>
        <w:spacing w:line="360" w:lineRule="auto"/>
        <w:ind w:firstLine="709"/>
        <w:jc w:val="both"/>
        <w:rPr>
          <w:rFonts w:ascii="Times New Roman" w:hAnsi="Times New Roman" w:cs="Times New Roman"/>
          <w:sz w:val="28"/>
          <w:szCs w:val="28"/>
        </w:rPr>
      </w:pPr>
    </w:p>
    <w:p w:rsidR="004B378C" w:rsidRPr="00A12DBF" w:rsidRDefault="004B378C" w:rsidP="00A12DBF">
      <w:pPr>
        <w:pStyle w:val="af"/>
        <w:widowControl/>
        <w:spacing w:line="360" w:lineRule="auto"/>
        <w:ind w:firstLine="709"/>
        <w:jc w:val="both"/>
        <w:rPr>
          <w:rFonts w:ascii="Times New Roman" w:hAnsi="Times New Roman" w:cs="Times New Roman"/>
          <w:sz w:val="28"/>
          <w:szCs w:val="28"/>
        </w:rPr>
      </w:pPr>
    </w:p>
    <w:p w:rsidR="004B378C" w:rsidRPr="00A12DBF" w:rsidRDefault="004B378C" w:rsidP="00A12DBF">
      <w:pPr>
        <w:pStyle w:val="af"/>
        <w:widowControl/>
        <w:spacing w:line="360" w:lineRule="auto"/>
        <w:ind w:firstLine="709"/>
        <w:jc w:val="both"/>
        <w:rPr>
          <w:rFonts w:ascii="Times New Roman" w:hAnsi="Times New Roman" w:cs="Times New Roman"/>
          <w:sz w:val="28"/>
          <w:szCs w:val="28"/>
        </w:rPr>
      </w:pPr>
    </w:p>
    <w:p w:rsidR="004B378C" w:rsidRPr="00A12DBF" w:rsidRDefault="004B378C" w:rsidP="00A12DBF">
      <w:pPr>
        <w:pStyle w:val="af"/>
        <w:widowControl/>
        <w:spacing w:line="360" w:lineRule="auto"/>
        <w:ind w:firstLine="709"/>
        <w:jc w:val="both"/>
        <w:rPr>
          <w:rFonts w:ascii="Times New Roman" w:hAnsi="Times New Roman" w:cs="Times New Roman"/>
          <w:sz w:val="28"/>
          <w:szCs w:val="28"/>
        </w:rPr>
      </w:pPr>
    </w:p>
    <w:p w:rsidR="00A12DBF" w:rsidRPr="00A12DBF" w:rsidRDefault="00A12DBF" w:rsidP="00A12DBF">
      <w:pPr>
        <w:pStyle w:val="af"/>
        <w:widowControl/>
        <w:spacing w:line="360" w:lineRule="auto"/>
        <w:ind w:firstLine="709"/>
        <w:jc w:val="both"/>
        <w:rPr>
          <w:rFonts w:ascii="Times New Roman" w:hAnsi="Times New Roman" w:cs="Times New Roman"/>
          <w:sz w:val="28"/>
          <w:szCs w:val="28"/>
          <w:lang w:val="en-US"/>
        </w:rPr>
      </w:pPr>
    </w:p>
    <w:p w:rsidR="00A12DBF" w:rsidRPr="00A12DBF" w:rsidRDefault="00A12DBF" w:rsidP="00A12DBF">
      <w:pPr>
        <w:pStyle w:val="af"/>
        <w:widowControl/>
        <w:spacing w:line="360" w:lineRule="auto"/>
        <w:ind w:firstLine="709"/>
        <w:jc w:val="both"/>
        <w:rPr>
          <w:rFonts w:ascii="Times New Roman" w:hAnsi="Times New Roman" w:cs="Times New Roman"/>
          <w:sz w:val="28"/>
          <w:szCs w:val="28"/>
          <w:lang w:val="en-US"/>
        </w:rPr>
      </w:pPr>
    </w:p>
    <w:p w:rsidR="00A12DBF" w:rsidRPr="00A12DBF" w:rsidRDefault="00A12DBF" w:rsidP="00A12DBF">
      <w:pPr>
        <w:pStyle w:val="af"/>
        <w:widowControl/>
        <w:spacing w:line="360" w:lineRule="auto"/>
        <w:ind w:firstLine="709"/>
        <w:jc w:val="both"/>
        <w:rPr>
          <w:rFonts w:ascii="Times New Roman" w:hAnsi="Times New Roman" w:cs="Times New Roman"/>
          <w:sz w:val="28"/>
          <w:szCs w:val="28"/>
          <w:lang w:val="en-US"/>
        </w:rPr>
      </w:pPr>
    </w:p>
    <w:p w:rsidR="004B378C" w:rsidRPr="00A12DBF" w:rsidRDefault="004B378C" w:rsidP="007354F0">
      <w:pPr>
        <w:pStyle w:val="af"/>
        <w:widowControl/>
        <w:spacing w:line="360" w:lineRule="auto"/>
        <w:ind w:firstLine="709"/>
        <w:jc w:val="center"/>
        <w:rPr>
          <w:rFonts w:ascii="Times New Roman" w:hAnsi="Times New Roman" w:cs="Times New Roman"/>
          <w:sz w:val="28"/>
          <w:szCs w:val="28"/>
        </w:rPr>
      </w:pPr>
      <w:r w:rsidRPr="00A12DBF">
        <w:rPr>
          <w:rFonts w:ascii="Times New Roman" w:hAnsi="Times New Roman" w:cs="Times New Roman"/>
          <w:sz w:val="28"/>
          <w:szCs w:val="28"/>
        </w:rPr>
        <w:t>Курсовой проект</w:t>
      </w:r>
    </w:p>
    <w:p w:rsidR="004B378C" w:rsidRPr="00A12DBF" w:rsidRDefault="004B378C" w:rsidP="007354F0">
      <w:pPr>
        <w:pStyle w:val="af"/>
        <w:widowControl/>
        <w:spacing w:line="360" w:lineRule="auto"/>
        <w:ind w:firstLine="709"/>
        <w:jc w:val="center"/>
        <w:rPr>
          <w:rFonts w:ascii="Times New Roman" w:hAnsi="Times New Roman" w:cs="Times New Roman"/>
          <w:sz w:val="28"/>
          <w:szCs w:val="28"/>
        </w:rPr>
      </w:pPr>
      <w:r w:rsidRPr="00A12DBF">
        <w:rPr>
          <w:rFonts w:ascii="Times New Roman" w:hAnsi="Times New Roman" w:cs="Times New Roman"/>
          <w:sz w:val="28"/>
          <w:szCs w:val="28"/>
        </w:rPr>
        <w:t>по дисциплине «Статистика»</w:t>
      </w:r>
    </w:p>
    <w:p w:rsidR="004B378C" w:rsidRPr="00A12DBF" w:rsidRDefault="004B378C" w:rsidP="007354F0">
      <w:pPr>
        <w:pStyle w:val="af"/>
        <w:widowControl/>
        <w:spacing w:line="360" w:lineRule="auto"/>
        <w:ind w:firstLine="709"/>
        <w:jc w:val="center"/>
        <w:rPr>
          <w:rFonts w:ascii="Times New Roman" w:hAnsi="Times New Roman" w:cs="Times New Roman"/>
          <w:sz w:val="28"/>
          <w:szCs w:val="28"/>
        </w:rPr>
      </w:pPr>
      <w:r w:rsidRPr="00A12DBF">
        <w:rPr>
          <w:rFonts w:ascii="Times New Roman" w:hAnsi="Times New Roman" w:cs="Times New Roman"/>
          <w:sz w:val="28"/>
          <w:szCs w:val="28"/>
        </w:rPr>
        <w:t>на тему «Анализ эмпирического распределения»</w:t>
      </w:r>
    </w:p>
    <w:p w:rsidR="004B378C" w:rsidRPr="00A12DBF" w:rsidRDefault="004B378C" w:rsidP="00A12DBF">
      <w:pPr>
        <w:pStyle w:val="af"/>
        <w:widowControl/>
        <w:spacing w:line="360" w:lineRule="auto"/>
        <w:ind w:firstLine="709"/>
        <w:jc w:val="both"/>
        <w:rPr>
          <w:rFonts w:ascii="Times New Roman" w:hAnsi="Times New Roman" w:cs="Times New Roman"/>
          <w:sz w:val="28"/>
          <w:szCs w:val="28"/>
        </w:rPr>
      </w:pPr>
    </w:p>
    <w:p w:rsidR="004B378C" w:rsidRPr="00A12DBF" w:rsidRDefault="004B378C" w:rsidP="00A12DBF">
      <w:pPr>
        <w:pStyle w:val="af"/>
        <w:widowControl/>
        <w:spacing w:line="360" w:lineRule="auto"/>
        <w:ind w:firstLine="709"/>
        <w:jc w:val="both"/>
        <w:rPr>
          <w:rFonts w:ascii="Times New Roman" w:hAnsi="Times New Roman" w:cs="Times New Roman"/>
          <w:sz w:val="28"/>
          <w:szCs w:val="28"/>
        </w:rPr>
      </w:pPr>
    </w:p>
    <w:p w:rsidR="004B378C" w:rsidRPr="00A12DBF" w:rsidRDefault="004B378C" w:rsidP="00A12DBF">
      <w:pPr>
        <w:pStyle w:val="af"/>
        <w:widowControl/>
        <w:spacing w:line="360" w:lineRule="auto"/>
        <w:ind w:firstLine="709"/>
        <w:jc w:val="both"/>
        <w:rPr>
          <w:rFonts w:ascii="Times New Roman" w:hAnsi="Times New Roman" w:cs="Times New Roman"/>
          <w:sz w:val="28"/>
          <w:szCs w:val="28"/>
        </w:rPr>
      </w:pPr>
    </w:p>
    <w:p w:rsidR="004B378C" w:rsidRPr="00A12DBF" w:rsidRDefault="004B378C" w:rsidP="00A12DBF">
      <w:pPr>
        <w:pStyle w:val="af"/>
        <w:widowControl/>
        <w:spacing w:line="360" w:lineRule="auto"/>
        <w:ind w:firstLine="709"/>
        <w:jc w:val="both"/>
        <w:rPr>
          <w:rFonts w:ascii="Times New Roman" w:hAnsi="Times New Roman" w:cs="Times New Roman"/>
          <w:sz w:val="28"/>
          <w:szCs w:val="28"/>
        </w:rPr>
      </w:pPr>
      <w:r w:rsidRPr="00A12DBF">
        <w:rPr>
          <w:rFonts w:ascii="Times New Roman" w:hAnsi="Times New Roman" w:cs="Times New Roman"/>
          <w:sz w:val="28"/>
          <w:szCs w:val="28"/>
        </w:rPr>
        <w:t xml:space="preserve">Выполнила студентка </w:t>
      </w:r>
    </w:p>
    <w:p w:rsidR="004B378C" w:rsidRPr="00A12DBF" w:rsidRDefault="004B378C" w:rsidP="00A12DBF">
      <w:pPr>
        <w:pStyle w:val="af"/>
        <w:widowControl/>
        <w:spacing w:line="360" w:lineRule="auto"/>
        <w:ind w:firstLine="709"/>
        <w:jc w:val="both"/>
        <w:rPr>
          <w:rFonts w:ascii="Times New Roman" w:hAnsi="Times New Roman" w:cs="Times New Roman"/>
          <w:sz w:val="28"/>
          <w:szCs w:val="28"/>
        </w:rPr>
      </w:pPr>
      <w:r w:rsidRPr="00A12DBF">
        <w:rPr>
          <w:rFonts w:ascii="Times New Roman" w:hAnsi="Times New Roman" w:cs="Times New Roman"/>
          <w:sz w:val="28"/>
          <w:szCs w:val="28"/>
        </w:rPr>
        <w:t>Щербакова Екатерина Васильевна</w:t>
      </w:r>
    </w:p>
    <w:p w:rsidR="004B378C" w:rsidRPr="00A12DBF" w:rsidRDefault="004B378C" w:rsidP="00A12DBF">
      <w:pPr>
        <w:pStyle w:val="af"/>
        <w:widowControl/>
        <w:spacing w:line="360" w:lineRule="auto"/>
        <w:ind w:firstLine="709"/>
        <w:jc w:val="both"/>
        <w:rPr>
          <w:rFonts w:ascii="Times New Roman" w:hAnsi="Times New Roman" w:cs="Times New Roman"/>
          <w:sz w:val="28"/>
          <w:szCs w:val="28"/>
        </w:rPr>
      </w:pPr>
    </w:p>
    <w:p w:rsidR="004B378C" w:rsidRPr="00A12DBF" w:rsidRDefault="004B378C" w:rsidP="00A12DBF">
      <w:pPr>
        <w:pStyle w:val="af"/>
        <w:widowControl/>
        <w:spacing w:line="360" w:lineRule="auto"/>
        <w:ind w:firstLine="709"/>
        <w:jc w:val="both"/>
        <w:rPr>
          <w:rFonts w:ascii="Times New Roman" w:hAnsi="Times New Roman" w:cs="Times New Roman"/>
          <w:sz w:val="28"/>
          <w:szCs w:val="28"/>
        </w:rPr>
      </w:pPr>
    </w:p>
    <w:p w:rsidR="004B378C" w:rsidRPr="00A12DBF" w:rsidRDefault="004B378C" w:rsidP="00A12DBF">
      <w:pPr>
        <w:pStyle w:val="af"/>
        <w:widowControl/>
        <w:spacing w:line="360" w:lineRule="auto"/>
        <w:ind w:firstLine="709"/>
        <w:jc w:val="both"/>
        <w:rPr>
          <w:rFonts w:ascii="Times New Roman" w:hAnsi="Times New Roman" w:cs="Times New Roman"/>
          <w:sz w:val="28"/>
          <w:szCs w:val="28"/>
        </w:rPr>
      </w:pPr>
    </w:p>
    <w:p w:rsidR="004B378C" w:rsidRPr="00A12DBF" w:rsidRDefault="004B378C" w:rsidP="00A12DBF">
      <w:pPr>
        <w:pStyle w:val="af"/>
        <w:widowControl/>
        <w:spacing w:line="360" w:lineRule="auto"/>
        <w:ind w:firstLine="709"/>
        <w:jc w:val="both"/>
        <w:rPr>
          <w:rFonts w:ascii="Times New Roman" w:hAnsi="Times New Roman" w:cs="Times New Roman"/>
          <w:sz w:val="28"/>
          <w:szCs w:val="28"/>
        </w:rPr>
      </w:pPr>
    </w:p>
    <w:p w:rsidR="004B378C" w:rsidRPr="00A12DBF" w:rsidRDefault="004B378C" w:rsidP="00A12DBF">
      <w:pPr>
        <w:pStyle w:val="af"/>
        <w:widowControl/>
        <w:spacing w:line="360" w:lineRule="auto"/>
        <w:ind w:firstLine="709"/>
        <w:jc w:val="both"/>
        <w:rPr>
          <w:rFonts w:ascii="Times New Roman" w:hAnsi="Times New Roman" w:cs="Times New Roman"/>
          <w:sz w:val="28"/>
          <w:szCs w:val="28"/>
        </w:rPr>
      </w:pPr>
    </w:p>
    <w:p w:rsidR="004B378C" w:rsidRPr="00A12DBF" w:rsidRDefault="004B378C" w:rsidP="00A12DBF">
      <w:pPr>
        <w:pStyle w:val="af"/>
        <w:widowControl/>
        <w:spacing w:line="360" w:lineRule="auto"/>
        <w:ind w:firstLine="709"/>
        <w:jc w:val="both"/>
        <w:rPr>
          <w:rFonts w:ascii="Times New Roman" w:hAnsi="Times New Roman" w:cs="Times New Roman"/>
          <w:sz w:val="28"/>
          <w:szCs w:val="28"/>
        </w:rPr>
      </w:pPr>
    </w:p>
    <w:p w:rsidR="004B378C" w:rsidRPr="00A12DBF" w:rsidRDefault="004B378C" w:rsidP="00A12DBF">
      <w:pPr>
        <w:pStyle w:val="af"/>
        <w:widowControl/>
        <w:spacing w:line="360" w:lineRule="auto"/>
        <w:ind w:firstLine="709"/>
        <w:jc w:val="both"/>
        <w:rPr>
          <w:rFonts w:ascii="Times New Roman" w:hAnsi="Times New Roman" w:cs="Times New Roman"/>
          <w:sz w:val="28"/>
          <w:szCs w:val="28"/>
        </w:rPr>
      </w:pPr>
    </w:p>
    <w:p w:rsidR="007354F0" w:rsidRDefault="004B378C" w:rsidP="007354F0">
      <w:pPr>
        <w:spacing w:line="360" w:lineRule="auto"/>
        <w:ind w:firstLine="709"/>
        <w:jc w:val="center"/>
        <w:rPr>
          <w:sz w:val="28"/>
          <w:szCs w:val="28"/>
        </w:rPr>
      </w:pPr>
      <w:r w:rsidRPr="00A12DBF">
        <w:rPr>
          <w:sz w:val="28"/>
          <w:szCs w:val="28"/>
        </w:rPr>
        <w:t>Санкт-Петербург 2009</w:t>
      </w:r>
      <w:bookmarkEnd w:id="0"/>
    </w:p>
    <w:p w:rsidR="00A12DBF" w:rsidRDefault="007354F0" w:rsidP="00A12DBF">
      <w:pPr>
        <w:spacing w:line="360" w:lineRule="auto"/>
        <w:ind w:firstLine="709"/>
        <w:jc w:val="both"/>
        <w:rPr>
          <w:sz w:val="28"/>
          <w:szCs w:val="28"/>
          <w:lang w:val="en-US"/>
        </w:rPr>
      </w:pPr>
      <w:r>
        <w:rPr>
          <w:sz w:val="28"/>
          <w:szCs w:val="28"/>
        </w:rPr>
        <w:br w:type="page"/>
      </w:r>
      <w:r>
        <w:rPr>
          <w:sz w:val="28"/>
          <w:szCs w:val="28"/>
          <w:lang w:val="en-US"/>
        </w:rPr>
        <w:t>C</w:t>
      </w:r>
      <w:r w:rsidR="00A12DBF" w:rsidRPr="00A12DBF">
        <w:rPr>
          <w:sz w:val="28"/>
          <w:szCs w:val="28"/>
        </w:rPr>
        <w:t>ОДЕРЖАНИЕ</w:t>
      </w:r>
    </w:p>
    <w:p w:rsidR="007354F0" w:rsidRPr="007354F0" w:rsidRDefault="007354F0" w:rsidP="00A12DBF">
      <w:pPr>
        <w:spacing w:line="360" w:lineRule="auto"/>
        <w:ind w:firstLine="709"/>
        <w:jc w:val="both"/>
        <w:rPr>
          <w:sz w:val="28"/>
          <w:szCs w:val="28"/>
          <w:lang w:val="en-US"/>
        </w:rPr>
      </w:pPr>
    </w:p>
    <w:p w:rsidR="00A12DBF" w:rsidRPr="007354F0" w:rsidRDefault="007354F0" w:rsidP="007354F0">
      <w:pPr>
        <w:spacing w:line="360" w:lineRule="auto"/>
        <w:jc w:val="both"/>
        <w:rPr>
          <w:sz w:val="28"/>
          <w:szCs w:val="28"/>
        </w:rPr>
      </w:pPr>
      <w:r>
        <w:rPr>
          <w:sz w:val="28"/>
          <w:szCs w:val="28"/>
        </w:rPr>
        <w:t>ВВЕДЕНИЕ</w:t>
      </w:r>
    </w:p>
    <w:p w:rsidR="00A12DBF" w:rsidRPr="007354F0" w:rsidRDefault="00A12DBF" w:rsidP="007354F0">
      <w:pPr>
        <w:spacing w:line="360" w:lineRule="auto"/>
        <w:jc w:val="both"/>
        <w:rPr>
          <w:sz w:val="28"/>
          <w:szCs w:val="28"/>
        </w:rPr>
      </w:pPr>
      <w:r w:rsidRPr="00A12DBF">
        <w:rPr>
          <w:sz w:val="28"/>
          <w:szCs w:val="28"/>
        </w:rPr>
        <w:t>1. ТАБЛИЧНОЕ И ГРАФИЧЕСКОЕ П</w:t>
      </w:r>
      <w:r w:rsidR="007354F0">
        <w:rPr>
          <w:sz w:val="28"/>
          <w:szCs w:val="28"/>
        </w:rPr>
        <w:t>РЕДСТАВЛЕНИЕ ВАРИАЦИОННОГО РЯДА</w:t>
      </w:r>
    </w:p>
    <w:p w:rsidR="00A12DBF" w:rsidRPr="007354F0" w:rsidRDefault="00A12DBF" w:rsidP="007354F0">
      <w:pPr>
        <w:spacing w:line="360" w:lineRule="auto"/>
        <w:jc w:val="both"/>
        <w:rPr>
          <w:sz w:val="28"/>
          <w:szCs w:val="28"/>
        </w:rPr>
      </w:pPr>
      <w:r w:rsidRPr="00A12DBF">
        <w:rPr>
          <w:sz w:val="28"/>
          <w:szCs w:val="28"/>
        </w:rPr>
        <w:t xml:space="preserve">2. ХАРАКТЕРИСТИКА ЦЕНТРАЛЬНОЙ </w:t>
      </w:r>
      <w:r w:rsidR="007354F0">
        <w:rPr>
          <w:sz w:val="28"/>
          <w:szCs w:val="28"/>
        </w:rPr>
        <w:t>ТЕНДЕНЦИИ РАСПРЕДЕЛЕНИЯ</w:t>
      </w:r>
    </w:p>
    <w:p w:rsidR="00A12DBF" w:rsidRPr="007354F0" w:rsidRDefault="00A12DBF" w:rsidP="007354F0">
      <w:pPr>
        <w:spacing w:line="360" w:lineRule="auto"/>
        <w:jc w:val="both"/>
        <w:rPr>
          <w:sz w:val="28"/>
          <w:szCs w:val="28"/>
        </w:rPr>
      </w:pPr>
      <w:r w:rsidRPr="00A12DBF">
        <w:rPr>
          <w:sz w:val="28"/>
          <w:szCs w:val="28"/>
        </w:rPr>
        <w:t>3. ОЦЕНК</w:t>
      </w:r>
      <w:r w:rsidR="007354F0">
        <w:rPr>
          <w:sz w:val="28"/>
          <w:szCs w:val="28"/>
        </w:rPr>
        <w:t>А ВАРИАЦИИ ИЗУЧАЕМОГО ПРИЗНАКА</w:t>
      </w:r>
    </w:p>
    <w:p w:rsidR="00A12DBF" w:rsidRPr="007354F0" w:rsidRDefault="00A12DBF" w:rsidP="007354F0">
      <w:pPr>
        <w:spacing w:line="360" w:lineRule="auto"/>
        <w:jc w:val="both"/>
        <w:rPr>
          <w:sz w:val="28"/>
          <w:szCs w:val="28"/>
        </w:rPr>
      </w:pPr>
      <w:r w:rsidRPr="00A12DBF">
        <w:rPr>
          <w:sz w:val="28"/>
          <w:szCs w:val="28"/>
        </w:rPr>
        <w:t>4. ХАРАКТЕР</w:t>
      </w:r>
      <w:r w:rsidR="007354F0">
        <w:rPr>
          <w:sz w:val="28"/>
          <w:szCs w:val="28"/>
        </w:rPr>
        <w:t>ИСТИКА СТРУКТУРЫ РАСПРЕДЕЛЕНИЯ</w:t>
      </w:r>
    </w:p>
    <w:p w:rsidR="00A12DBF" w:rsidRPr="007354F0" w:rsidRDefault="00A12DBF" w:rsidP="007354F0">
      <w:pPr>
        <w:spacing w:line="360" w:lineRule="auto"/>
        <w:jc w:val="both"/>
        <w:rPr>
          <w:sz w:val="28"/>
          <w:szCs w:val="28"/>
        </w:rPr>
      </w:pPr>
      <w:r w:rsidRPr="00A12DBF">
        <w:rPr>
          <w:sz w:val="28"/>
          <w:szCs w:val="28"/>
        </w:rPr>
        <w:t>5. ХАРА</w:t>
      </w:r>
      <w:r w:rsidR="007354F0">
        <w:rPr>
          <w:sz w:val="28"/>
          <w:szCs w:val="28"/>
        </w:rPr>
        <w:t>КТЕРИСТИКА ФОРМЫ РАСПРЕДЕЛЕНИЯ</w:t>
      </w:r>
    </w:p>
    <w:p w:rsidR="00A12DBF" w:rsidRPr="007354F0" w:rsidRDefault="00A12DBF" w:rsidP="007354F0">
      <w:pPr>
        <w:spacing w:line="360" w:lineRule="auto"/>
        <w:jc w:val="both"/>
        <w:rPr>
          <w:sz w:val="28"/>
          <w:szCs w:val="28"/>
        </w:rPr>
      </w:pPr>
      <w:r w:rsidRPr="00A12DBF">
        <w:rPr>
          <w:sz w:val="28"/>
          <w:szCs w:val="28"/>
        </w:rPr>
        <w:t>6. СГЛАЖИВАНИЕ ЭМПИРИЧЕСКОГО РАСПРЕДЕЛЕНИЯ. ПРОВЕРКА Г</w:t>
      </w:r>
      <w:r w:rsidR="007354F0">
        <w:rPr>
          <w:sz w:val="28"/>
          <w:szCs w:val="28"/>
        </w:rPr>
        <w:t>ИПОТЕЗЫ О ЗАКОНЕ РАСПРЕДЕЛЕНИЯ</w:t>
      </w:r>
    </w:p>
    <w:p w:rsidR="00A12DBF" w:rsidRPr="007354F0" w:rsidRDefault="007354F0" w:rsidP="007354F0">
      <w:pPr>
        <w:spacing w:line="360" w:lineRule="auto"/>
        <w:jc w:val="both"/>
        <w:rPr>
          <w:sz w:val="28"/>
          <w:szCs w:val="28"/>
        </w:rPr>
      </w:pPr>
      <w:r w:rsidRPr="007354F0">
        <w:rPr>
          <w:sz w:val="28"/>
          <w:szCs w:val="28"/>
        </w:rPr>
        <w:t>ЗАКЛЮЧЕНИЕ</w:t>
      </w:r>
    </w:p>
    <w:p w:rsidR="00A12DBF" w:rsidRPr="00A12DBF" w:rsidRDefault="00A12DBF" w:rsidP="007354F0">
      <w:pPr>
        <w:spacing w:line="360" w:lineRule="auto"/>
        <w:jc w:val="both"/>
        <w:rPr>
          <w:sz w:val="28"/>
          <w:szCs w:val="28"/>
          <w:lang w:val="en-US"/>
        </w:rPr>
      </w:pPr>
      <w:r w:rsidRPr="00A12DBF">
        <w:rPr>
          <w:sz w:val="28"/>
          <w:szCs w:val="28"/>
          <w:lang w:val="en-US"/>
        </w:rPr>
        <w:t>СПИСО</w:t>
      </w:r>
      <w:r w:rsidR="007354F0">
        <w:rPr>
          <w:sz w:val="28"/>
          <w:szCs w:val="28"/>
          <w:lang w:val="en-US"/>
        </w:rPr>
        <w:t>К ИСПОЛЬЗОВАННОЙ ЛИТЕРАТУРЫ</w:t>
      </w:r>
    </w:p>
    <w:p w:rsidR="00A12DBF" w:rsidRDefault="00A12DBF" w:rsidP="00A12DBF">
      <w:pPr>
        <w:spacing w:line="360" w:lineRule="auto"/>
        <w:ind w:firstLine="709"/>
        <w:jc w:val="both"/>
        <w:rPr>
          <w:sz w:val="28"/>
          <w:szCs w:val="28"/>
          <w:lang w:val="en-US"/>
        </w:rPr>
      </w:pPr>
    </w:p>
    <w:p w:rsidR="007354F0" w:rsidRPr="00A12DBF" w:rsidRDefault="007354F0" w:rsidP="00A12DBF">
      <w:pPr>
        <w:spacing w:line="360" w:lineRule="auto"/>
        <w:ind w:firstLine="709"/>
        <w:jc w:val="both"/>
        <w:rPr>
          <w:sz w:val="28"/>
          <w:szCs w:val="28"/>
          <w:lang w:val="en-US"/>
        </w:rPr>
      </w:pPr>
    </w:p>
    <w:p w:rsidR="00AA2583" w:rsidRDefault="00772E69" w:rsidP="00A12DBF">
      <w:pPr>
        <w:spacing w:line="360" w:lineRule="auto"/>
        <w:ind w:firstLine="709"/>
        <w:jc w:val="both"/>
        <w:rPr>
          <w:sz w:val="28"/>
          <w:szCs w:val="28"/>
          <w:lang w:val="en-US"/>
        </w:rPr>
      </w:pPr>
      <w:r w:rsidRPr="00A12DBF">
        <w:rPr>
          <w:sz w:val="28"/>
          <w:szCs w:val="28"/>
        </w:rPr>
        <w:br w:type="page"/>
      </w:r>
      <w:bookmarkStart w:id="1" w:name="_Toc241220502"/>
      <w:r w:rsidR="00AA2583" w:rsidRPr="00A12DBF">
        <w:rPr>
          <w:sz w:val="28"/>
          <w:szCs w:val="28"/>
        </w:rPr>
        <w:t>ВВЕДЕНИЕ</w:t>
      </w:r>
      <w:bookmarkEnd w:id="1"/>
    </w:p>
    <w:p w:rsidR="00C06397" w:rsidRPr="00C06397" w:rsidRDefault="00C06397" w:rsidP="00A12DBF">
      <w:pPr>
        <w:spacing w:line="360" w:lineRule="auto"/>
        <w:ind w:firstLine="709"/>
        <w:jc w:val="both"/>
        <w:rPr>
          <w:sz w:val="28"/>
          <w:szCs w:val="28"/>
          <w:lang w:val="en-US"/>
        </w:rPr>
      </w:pPr>
    </w:p>
    <w:p w:rsidR="0067628B" w:rsidRPr="00A12DBF" w:rsidRDefault="0067628B" w:rsidP="00A12DBF">
      <w:pPr>
        <w:spacing w:line="360" w:lineRule="auto"/>
        <w:ind w:firstLine="709"/>
        <w:jc w:val="both"/>
        <w:rPr>
          <w:sz w:val="28"/>
          <w:szCs w:val="28"/>
        </w:rPr>
      </w:pPr>
      <w:r w:rsidRPr="00A12DBF">
        <w:rPr>
          <w:sz w:val="28"/>
          <w:szCs w:val="28"/>
        </w:rPr>
        <w:t>Статистические ряды распределения являются одним из наиболее важных элементов статистики. Они представляют собой составную часть метода статистических сводок и группировок, но, по сути, ни одно из статистических исследований невозможно произвести, не представив первоначально полученную в результате статистического наблюдения информацию в виде статистических рядов распределения.</w:t>
      </w:r>
    </w:p>
    <w:p w:rsidR="0067628B" w:rsidRPr="00A12DBF" w:rsidRDefault="0067628B" w:rsidP="00A12DBF">
      <w:pPr>
        <w:spacing w:line="360" w:lineRule="auto"/>
        <w:ind w:firstLine="709"/>
        <w:jc w:val="both"/>
        <w:rPr>
          <w:sz w:val="28"/>
          <w:szCs w:val="28"/>
        </w:rPr>
      </w:pPr>
      <w:r w:rsidRPr="00A12DBF">
        <w:rPr>
          <w:sz w:val="28"/>
          <w:szCs w:val="28"/>
        </w:rPr>
        <w:t xml:space="preserve">Первичные данные </w:t>
      </w:r>
      <w:r w:rsidR="008204C3" w:rsidRPr="00A12DBF">
        <w:rPr>
          <w:sz w:val="28"/>
          <w:szCs w:val="28"/>
        </w:rPr>
        <w:t>обрабат</w:t>
      </w:r>
      <w:r w:rsidRPr="00A12DBF">
        <w:rPr>
          <w:sz w:val="28"/>
          <w:szCs w:val="28"/>
        </w:rPr>
        <w:t>ываются в целях получения обобщенных характеристик изучаемого явления по роду существенных признаков для дальнейшего осуществления анализа и прогнозирования; производится сводка и группировка; статистические данные оформляются с помощью рядов распределения в таблицы, в результате чего информация представляется в наглядном рационально изложенном виде, удобном для использования и дальнейшего исследования; строятся различного рода графики для наиболее наглядного восприятия и анализ информации. На основе статистических рядов распределения вычисляются основные величины статистических исследований: индексы, коэффициенты; абсолютные, относительные, средние величины и т.д., с помощью которых можно проводить прогнозирование, как конечный итог статистических исследований.</w:t>
      </w:r>
    </w:p>
    <w:p w:rsidR="00AA2583" w:rsidRPr="00A12DBF" w:rsidRDefault="0067628B" w:rsidP="00A12DBF">
      <w:pPr>
        <w:spacing w:line="360" w:lineRule="auto"/>
        <w:ind w:firstLine="709"/>
        <w:jc w:val="both"/>
        <w:rPr>
          <w:sz w:val="28"/>
          <w:szCs w:val="28"/>
        </w:rPr>
      </w:pPr>
      <w:r w:rsidRPr="00A12DBF">
        <w:rPr>
          <w:sz w:val="28"/>
          <w:szCs w:val="28"/>
        </w:rPr>
        <w:t>Актуальность данной темы обусловлена тем, что статистические ряды распределения являются базисным методом для любого статистического анализа. Понимание данного метода и навыки его использования необходимы для проведения статистических исследований.</w:t>
      </w:r>
    </w:p>
    <w:p w:rsidR="0067628B" w:rsidRPr="00A12DBF" w:rsidRDefault="0067628B" w:rsidP="00A12DBF">
      <w:pPr>
        <w:widowControl w:val="0"/>
        <w:spacing w:line="360" w:lineRule="auto"/>
        <w:ind w:firstLine="709"/>
        <w:jc w:val="both"/>
        <w:rPr>
          <w:sz w:val="28"/>
          <w:szCs w:val="28"/>
        </w:rPr>
      </w:pPr>
      <w:r w:rsidRPr="00A12DBF">
        <w:rPr>
          <w:sz w:val="28"/>
          <w:szCs w:val="28"/>
        </w:rPr>
        <w:t>Основной целью написания курсовой работы является изучение методики статистического анализа рядов распределения. Для достижения поставленной цели были поставлены и выполнены следующие основные задачи:</w:t>
      </w:r>
    </w:p>
    <w:p w:rsidR="0067628B" w:rsidRPr="00A12DBF" w:rsidRDefault="00796706" w:rsidP="00A12DBF">
      <w:pPr>
        <w:widowControl w:val="0"/>
        <w:numPr>
          <w:ilvl w:val="0"/>
          <w:numId w:val="15"/>
        </w:numPr>
        <w:spacing w:line="360" w:lineRule="auto"/>
        <w:ind w:left="0" w:firstLine="709"/>
        <w:jc w:val="both"/>
        <w:rPr>
          <w:sz w:val="28"/>
          <w:szCs w:val="28"/>
        </w:rPr>
      </w:pPr>
      <w:r w:rsidRPr="00A12DBF">
        <w:rPr>
          <w:sz w:val="28"/>
          <w:szCs w:val="28"/>
        </w:rPr>
        <w:t xml:space="preserve">Освещено понятие и виды статистических рядов </w:t>
      </w:r>
      <w:r w:rsidR="008204C3" w:rsidRPr="00A12DBF">
        <w:rPr>
          <w:sz w:val="28"/>
          <w:szCs w:val="28"/>
        </w:rPr>
        <w:t>распределения,</w:t>
      </w:r>
      <w:r w:rsidRPr="00A12DBF">
        <w:rPr>
          <w:sz w:val="28"/>
          <w:szCs w:val="28"/>
        </w:rPr>
        <w:t xml:space="preserve"> и основные формы их представления.</w:t>
      </w:r>
    </w:p>
    <w:p w:rsidR="00796706" w:rsidRPr="00A12DBF" w:rsidRDefault="00796706" w:rsidP="00A12DBF">
      <w:pPr>
        <w:numPr>
          <w:ilvl w:val="0"/>
          <w:numId w:val="15"/>
        </w:numPr>
        <w:spacing w:line="360" w:lineRule="auto"/>
        <w:ind w:left="0" w:firstLine="709"/>
        <w:jc w:val="both"/>
        <w:rPr>
          <w:sz w:val="28"/>
          <w:szCs w:val="28"/>
        </w:rPr>
      </w:pPr>
      <w:r w:rsidRPr="00A12DBF">
        <w:rPr>
          <w:sz w:val="28"/>
          <w:szCs w:val="28"/>
        </w:rPr>
        <w:t>Рассчитаны и проанализированы показатели, характеризующие центральную тенденцию, вариацию, структуру и форму ряда распределения.</w:t>
      </w:r>
    </w:p>
    <w:p w:rsidR="00796706" w:rsidRPr="00A12DBF" w:rsidRDefault="00796706" w:rsidP="00A12DBF">
      <w:pPr>
        <w:numPr>
          <w:ilvl w:val="0"/>
          <w:numId w:val="15"/>
        </w:numPr>
        <w:spacing w:line="360" w:lineRule="auto"/>
        <w:ind w:left="0" w:firstLine="709"/>
        <w:jc w:val="both"/>
        <w:rPr>
          <w:sz w:val="28"/>
          <w:szCs w:val="28"/>
        </w:rPr>
      </w:pPr>
      <w:r w:rsidRPr="00A12DBF">
        <w:rPr>
          <w:sz w:val="28"/>
          <w:szCs w:val="28"/>
        </w:rPr>
        <w:t>Проведено сглаживание эмпирического распределения и проверены гипотезы о законе распределения.</w:t>
      </w:r>
    </w:p>
    <w:p w:rsidR="00796706" w:rsidRPr="00A12DBF" w:rsidRDefault="00796706" w:rsidP="00A12DBF">
      <w:pPr>
        <w:spacing w:line="360" w:lineRule="auto"/>
        <w:ind w:firstLine="709"/>
        <w:jc w:val="both"/>
        <w:rPr>
          <w:sz w:val="28"/>
          <w:szCs w:val="28"/>
        </w:rPr>
      </w:pPr>
      <w:r w:rsidRPr="00A12DBF">
        <w:rPr>
          <w:sz w:val="28"/>
          <w:szCs w:val="28"/>
        </w:rPr>
        <w:t>В качестве данных для анализа в курсовой работе были использованы данные о распределении регионов Российской Федерации по количеству легковых автомобилей на 1000</w:t>
      </w:r>
      <w:r w:rsidR="007D50A1" w:rsidRPr="00A12DBF">
        <w:rPr>
          <w:sz w:val="28"/>
          <w:szCs w:val="28"/>
        </w:rPr>
        <w:t xml:space="preserve"> </w:t>
      </w:r>
      <w:r w:rsidRPr="00A12DBF">
        <w:rPr>
          <w:sz w:val="28"/>
          <w:szCs w:val="28"/>
        </w:rPr>
        <w:t>чел. населения за 2005</w:t>
      </w:r>
      <w:r w:rsidR="007D50A1" w:rsidRPr="00A12DBF">
        <w:rPr>
          <w:sz w:val="28"/>
          <w:szCs w:val="28"/>
        </w:rPr>
        <w:t xml:space="preserve"> </w:t>
      </w:r>
      <w:r w:rsidRPr="00A12DBF">
        <w:rPr>
          <w:sz w:val="28"/>
          <w:szCs w:val="28"/>
        </w:rPr>
        <w:t>г. (из статистического сборника «Регионы России» за 2007</w:t>
      </w:r>
      <w:r w:rsidR="007D50A1" w:rsidRPr="00A12DBF">
        <w:rPr>
          <w:sz w:val="28"/>
          <w:szCs w:val="28"/>
        </w:rPr>
        <w:t xml:space="preserve"> </w:t>
      </w:r>
      <w:r w:rsidRPr="00A12DBF">
        <w:rPr>
          <w:sz w:val="28"/>
          <w:szCs w:val="28"/>
        </w:rPr>
        <w:t>г.).</w:t>
      </w:r>
    </w:p>
    <w:p w:rsidR="00C06397" w:rsidRPr="00C06397" w:rsidRDefault="00796706" w:rsidP="00C06397">
      <w:pPr>
        <w:spacing w:line="360" w:lineRule="auto"/>
        <w:ind w:firstLine="709"/>
        <w:jc w:val="both"/>
        <w:rPr>
          <w:sz w:val="28"/>
          <w:szCs w:val="28"/>
          <w:lang w:val="en-US"/>
        </w:rPr>
      </w:pPr>
      <w:r w:rsidRPr="00C06397">
        <w:rPr>
          <w:sz w:val="28"/>
          <w:szCs w:val="28"/>
        </w:rPr>
        <w:t>Методической базой для написания курсовой работы является учебное пособие Н.В.</w:t>
      </w:r>
      <w:r w:rsidR="007D50A1" w:rsidRPr="00C06397">
        <w:rPr>
          <w:sz w:val="28"/>
          <w:szCs w:val="28"/>
        </w:rPr>
        <w:t xml:space="preserve"> </w:t>
      </w:r>
      <w:r w:rsidRPr="00C06397">
        <w:rPr>
          <w:sz w:val="28"/>
          <w:szCs w:val="28"/>
        </w:rPr>
        <w:t>Куприенко «Статистика. Методы анализа распределений. Выборочное наблюдение». Также при написании работы были использованы и учебные пособия по основам статистики следующих авторов: И.И.</w:t>
      </w:r>
      <w:r w:rsidR="007D50A1" w:rsidRPr="00C06397">
        <w:rPr>
          <w:sz w:val="28"/>
          <w:szCs w:val="28"/>
        </w:rPr>
        <w:t xml:space="preserve"> </w:t>
      </w:r>
      <w:r w:rsidRPr="00C06397">
        <w:rPr>
          <w:sz w:val="28"/>
          <w:szCs w:val="28"/>
        </w:rPr>
        <w:t>Елисеевой, В.М.</w:t>
      </w:r>
      <w:r w:rsidR="007D50A1" w:rsidRPr="00C06397">
        <w:rPr>
          <w:sz w:val="28"/>
          <w:szCs w:val="28"/>
        </w:rPr>
        <w:t xml:space="preserve"> </w:t>
      </w:r>
      <w:r w:rsidRPr="00C06397">
        <w:rPr>
          <w:sz w:val="28"/>
          <w:szCs w:val="28"/>
        </w:rPr>
        <w:t>Гусарова, М.Р.</w:t>
      </w:r>
      <w:r w:rsidR="007D50A1" w:rsidRPr="00C06397">
        <w:rPr>
          <w:sz w:val="28"/>
          <w:szCs w:val="28"/>
        </w:rPr>
        <w:t xml:space="preserve"> </w:t>
      </w:r>
      <w:r w:rsidRPr="00C06397">
        <w:rPr>
          <w:sz w:val="28"/>
          <w:szCs w:val="28"/>
        </w:rPr>
        <w:t>Ефимовой и др.</w:t>
      </w:r>
    </w:p>
    <w:p w:rsidR="00C06397" w:rsidRDefault="00C06397" w:rsidP="00C06397">
      <w:pPr>
        <w:spacing w:line="360" w:lineRule="auto"/>
        <w:ind w:firstLine="709"/>
        <w:jc w:val="both"/>
        <w:rPr>
          <w:sz w:val="28"/>
          <w:szCs w:val="28"/>
          <w:lang w:val="en-US"/>
        </w:rPr>
      </w:pPr>
    </w:p>
    <w:p w:rsidR="00C06397" w:rsidRPr="00011CE2" w:rsidRDefault="00011CE2" w:rsidP="00C06397">
      <w:pPr>
        <w:spacing w:line="360" w:lineRule="auto"/>
        <w:ind w:firstLine="709"/>
        <w:jc w:val="both"/>
        <w:rPr>
          <w:color w:val="FFFFFF"/>
          <w:sz w:val="28"/>
          <w:szCs w:val="28"/>
          <w:lang w:val="en-US"/>
        </w:rPr>
      </w:pPr>
      <w:r w:rsidRPr="00011CE2">
        <w:rPr>
          <w:color w:val="FFFFFF"/>
          <w:sz w:val="28"/>
          <w:szCs w:val="28"/>
          <w:lang w:val="en-US"/>
        </w:rPr>
        <w:t>статистический ряд распределение сглаживание</w:t>
      </w:r>
    </w:p>
    <w:p w:rsidR="00C06397" w:rsidRPr="00C06397" w:rsidRDefault="00AA2583" w:rsidP="00C06397">
      <w:pPr>
        <w:spacing w:line="360" w:lineRule="auto"/>
        <w:ind w:firstLine="709"/>
        <w:jc w:val="both"/>
        <w:rPr>
          <w:sz w:val="28"/>
          <w:szCs w:val="28"/>
        </w:rPr>
      </w:pPr>
      <w:r w:rsidRPr="00C06397">
        <w:rPr>
          <w:b/>
          <w:bCs/>
          <w:sz w:val="28"/>
          <w:szCs w:val="28"/>
        </w:rPr>
        <w:br w:type="page"/>
      </w:r>
      <w:bookmarkStart w:id="2" w:name="_Toc241220503"/>
      <w:r w:rsidR="006C7495" w:rsidRPr="00C06397">
        <w:rPr>
          <w:sz w:val="28"/>
          <w:szCs w:val="28"/>
        </w:rPr>
        <w:t>1</w:t>
      </w:r>
      <w:r w:rsidR="00C06397">
        <w:rPr>
          <w:sz w:val="28"/>
          <w:szCs w:val="28"/>
        </w:rPr>
        <w:t>.</w:t>
      </w:r>
      <w:r w:rsidR="006C7495" w:rsidRPr="00C06397">
        <w:rPr>
          <w:sz w:val="28"/>
          <w:szCs w:val="28"/>
        </w:rPr>
        <w:t xml:space="preserve"> ТАБЛИЧНОЕ И ГРАФИЧЕСКОЕ</w:t>
      </w:r>
      <w:r w:rsidR="007D50A1" w:rsidRPr="00C06397">
        <w:rPr>
          <w:sz w:val="28"/>
          <w:szCs w:val="28"/>
        </w:rPr>
        <w:t xml:space="preserve"> </w:t>
      </w:r>
      <w:r w:rsidR="006C7495" w:rsidRPr="00C06397">
        <w:rPr>
          <w:sz w:val="28"/>
          <w:szCs w:val="28"/>
        </w:rPr>
        <w:t xml:space="preserve">ПРЕДСТАВЛЕНИЕ </w:t>
      </w:r>
    </w:p>
    <w:p w:rsidR="009C7C28" w:rsidRPr="00C06397" w:rsidRDefault="006C7495" w:rsidP="00C06397">
      <w:pPr>
        <w:spacing w:line="360" w:lineRule="auto"/>
        <w:ind w:firstLine="709"/>
        <w:jc w:val="both"/>
        <w:rPr>
          <w:sz w:val="28"/>
          <w:szCs w:val="28"/>
        </w:rPr>
      </w:pPr>
      <w:r w:rsidRPr="00C06397">
        <w:rPr>
          <w:sz w:val="28"/>
          <w:szCs w:val="28"/>
        </w:rPr>
        <w:t>ВАРИАЦИОННОГО РЯДА</w:t>
      </w:r>
      <w:bookmarkEnd w:id="2"/>
    </w:p>
    <w:p w:rsidR="00C06397" w:rsidRPr="00C06397" w:rsidRDefault="00C06397" w:rsidP="00A12DBF">
      <w:pPr>
        <w:spacing w:line="360" w:lineRule="auto"/>
        <w:ind w:firstLine="709"/>
        <w:jc w:val="both"/>
        <w:rPr>
          <w:sz w:val="28"/>
          <w:szCs w:val="28"/>
        </w:rPr>
      </w:pPr>
    </w:p>
    <w:p w:rsidR="006C7495" w:rsidRPr="00A12DBF" w:rsidRDefault="00183700" w:rsidP="00A12DBF">
      <w:pPr>
        <w:spacing w:line="360" w:lineRule="auto"/>
        <w:ind w:firstLine="709"/>
        <w:jc w:val="both"/>
        <w:rPr>
          <w:sz w:val="28"/>
          <w:szCs w:val="28"/>
        </w:rPr>
      </w:pPr>
      <w:r w:rsidRPr="00A12DBF">
        <w:rPr>
          <w:sz w:val="28"/>
          <w:szCs w:val="28"/>
        </w:rPr>
        <w:t>Статистический ряд распределения представляет собой упорядоченное распределение единиц изучаемой совокупности на группы по определенному варьирующему признаку. Он характеризует состав (структуру) изучаемого явления, позволяет судить об однородности совокупности, закономерности распределения и границах варьирования единиц совокупности</w:t>
      </w:r>
      <w:r w:rsidRPr="00A12DBF">
        <w:rPr>
          <w:rStyle w:val="a7"/>
          <w:sz w:val="28"/>
          <w:szCs w:val="28"/>
        </w:rPr>
        <w:footnoteReference w:id="1"/>
      </w:r>
      <w:r w:rsidRPr="00A12DBF">
        <w:rPr>
          <w:sz w:val="28"/>
          <w:szCs w:val="28"/>
        </w:rPr>
        <w:t xml:space="preserve">. </w:t>
      </w:r>
    </w:p>
    <w:p w:rsidR="00183700" w:rsidRPr="00A12DBF" w:rsidRDefault="00183700" w:rsidP="00A12DBF">
      <w:pPr>
        <w:spacing w:line="360" w:lineRule="auto"/>
        <w:ind w:firstLine="709"/>
        <w:jc w:val="both"/>
        <w:rPr>
          <w:sz w:val="28"/>
          <w:szCs w:val="28"/>
        </w:rPr>
      </w:pPr>
      <w:r w:rsidRPr="00A12DBF">
        <w:rPr>
          <w:sz w:val="28"/>
          <w:szCs w:val="28"/>
        </w:rPr>
        <w:t>Ряды распределения подразделяют:</w:t>
      </w:r>
    </w:p>
    <w:p w:rsidR="00183700" w:rsidRPr="00A12DBF" w:rsidRDefault="00183700" w:rsidP="00A12DBF">
      <w:pPr>
        <w:numPr>
          <w:ilvl w:val="0"/>
          <w:numId w:val="2"/>
        </w:numPr>
        <w:spacing w:line="360" w:lineRule="auto"/>
        <w:ind w:left="0" w:firstLine="709"/>
        <w:jc w:val="both"/>
        <w:rPr>
          <w:sz w:val="28"/>
          <w:szCs w:val="28"/>
        </w:rPr>
      </w:pPr>
      <w:r w:rsidRPr="00A12DBF">
        <w:rPr>
          <w:sz w:val="28"/>
          <w:szCs w:val="28"/>
        </w:rPr>
        <w:t>Атрибутивные – строятся по описательным признакам в порядке возрастания или убывания наблюденных значений признака. Примером атрибутивных рядов могут служить распределения населения по национальности, по профессиям, по полу; распределение предприятий по формам собственности.</w:t>
      </w:r>
    </w:p>
    <w:p w:rsidR="00183700" w:rsidRPr="00A12DBF" w:rsidRDefault="00183700" w:rsidP="00A12DBF">
      <w:pPr>
        <w:numPr>
          <w:ilvl w:val="0"/>
          <w:numId w:val="2"/>
        </w:numPr>
        <w:spacing w:line="360" w:lineRule="auto"/>
        <w:ind w:left="0" w:firstLine="709"/>
        <w:jc w:val="both"/>
        <w:rPr>
          <w:sz w:val="28"/>
          <w:szCs w:val="28"/>
        </w:rPr>
      </w:pPr>
      <w:r w:rsidRPr="00A12DBF">
        <w:rPr>
          <w:sz w:val="28"/>
          <w:szCs w:val="28"/>
        </w:rPr>
        <w:t xml:space="preserve">Вариационные – строятся по количественным признакам, например, распределение рабочих по уровню квалификации, по заработной плате, распределение студентов по успеваемости. </w:t>
      </w:r>
    </w:p>
    <w:p w:rsidR="00183700" w:rsidRPr="00A12DBF" w:rsidRDefault="00183700" w:rsidP="00A12DBF">
      <w:pPr>
        <w:spacing w:line="360" w:lineRule="auto"/>
        <w:ind w:firstLine="709"/>
        <w:jc w:val="both"/>
        <w:rPr>
          <w:sz w:val="28"/>
          <w:szCs w:val="28"/>
        </w:rPr>
      </w:pPr>
      <w:r w:rsidRPr="00A12DBF">
        <w:rPr>
          <w:sz w:val="28"/>
          <w:szCs w:val="28"/>
        </w:rPr>
        <w:t xml:space="preserve">Вариационные ряды делятся на дискретные (в которых признак принимает только целочисленные значения) и интервальные (построены на признаках, которые могут принимать любые, в том числе и дробные значения). </w:t>
      </w:r>
    </w:p>
    <w:p w:rsidR="00183700" w:rsidRPr="00A12DBF" w:rsidRDefault="00183700" w:rsidP="00A12DBF">
      <w:pPr>
        <w:spacing w:line="360" w:lineRule="auto"/>
        <w:ind w:firstLine="709"/>
        <w:jc w:val="both"/>
        <w:rPr>
          <w:sz w:val="28"/>
          <w:szCs w:val="28"/>
        </w:rPr>
      </w:pPr>
      <w:r w:rsidRPr="00A12DBF">
        <w:rPr>
          <w:sz w:val="28"/>
          <w:szCs w:val="28"/>
        </w:rPr>
        <w:t>Вариационные ряды распределения состоят из двух элементов: вариантов и частот. Вариантом называется числовое значение количественного признака в ряду распределения. Они могут быть положительными и отрицательными, абсолютными и относительными.</w:t>
      </w:r>
    </w:p>
    <w:p w:rsidR="00183700" w:rsidRPr="00A12DBF" w:rsidRDefault="00183700" w:rsidP="00A12DBF">
      <w:pPr>
        <w:spacing w:line="360" w:lineRule="auto"/>
        <w:ind w:firstLine="709"/>
        <w:jc w:val="both"/>
        <w:rPr>
          <w:sz w:val="28"/>
          <w:szCs w:val="28"/>
        </w:rPr>
      </w:pPr>
      <w:r w:rsidRPr="00A12DBF">
        <w:rPr>
          <w:sz w:val="28"/>
          <w:szCs w:val="28"/>
        </w:rPr>
        <w:t xml:space="preserve">Частоты – это численности отдельных вариантов или каждой группы вариационного ряда, т.е. числа, показывающие, как часто встречаются те или иные варианты в вариационном ряду. Сумма всех частот равна общему количеству элементов совокупности и называется объемом совокупности. </w:t>
      </w:r>
    </w:p>
    <w:p w:rsidR="00183700" w:rsidRPr="00A12DBF" w:rsidRDefault="00183700" w:rsidP="00A12DBF">
      <w:pPr>
        <w:spacing w:line="360" w:lineRule="auto"/>
        <w:ind w:firstLine="709"/>
        <w:jc w:val="both"/>
        <w:rPr>
          <w:sz w:val="28"/>
          <w:szCs w:val="28"/>
        </w:rPr>
      </w:pPr>
      <w:r w:rsidRPr="00A12DBF">
        <w:rPr>
          <w:sz w:val="28"/>
          <w:szCs w:val="28"/>
        </w:rPr>
        <w:t xml:space="preserve">Частости – это частоты, выраженные в виде относительных величин (в долях единицы или процентах). Сумма частостей равна единице или 100%. </w:t>
      </w:r>
    </w:p>
    <w:p w:rsidR="00183700" w:rsidRPr="00A12DBF" w:rsidRDefault="00183700" w:rsidP="00A12DBF">
      <w:pPr>
        <w:spacing w:line="360" w:lineRule="auto"/>
        <w:ind w:firstLine="709"/>
        <w:jc w:val="both"/>
        <w:rPr>
          <w:sz w:val="28"/>
          <w:szCs w:val="28"/>
        </w:rPr>
      </w:pPr>
      <w:r w:rsidRPr="00A12DBF">
        <w:rPr>
          <w:sz w:val="28"/>
          <w:szCs w:val="28"/>
        </w:rPr>
        <w:t>Первым шагом к упорядочиванию первичного ряда данных является его ранжирование, т.е. расположение всех его данных в возрастающем или убывающем порядке.</w:t>
      </w:r>
    </w:p>
    <w:p w:rsidR="006344D3" w:rsidRPr="00A12DBF" w:rsidRDefault="006344D3" w:rsidP="00A12DBF">
      <w:pPr>
        <w:spacing w:line="360" w:lineRule="auto"/>
        <w:ind w:firstLine="709"/>
        <w:jc w:val="both"/>
        <w:rPr>
          <w:sz w:val="28"/>
          <w:szCs w:val="28"/>
        </w:rPr>
      </w:pPr>
      <w:r w:rsidRPr="00A12DBF">
        <w:rPr>
          <w:sz w:val="28"/>
          <w:szCs w:val="28"/>
        </w:rPr>
        <w:t>Способы построения дискретного и интервального вариационных рядов различны, поэтому, вначале нужно определить к какому типу относится исследуемый ряд данных. Поскольку исходными данными для анализа являются данные о числе легковых автомобилей на 1000</w:t>
      </w:r>
      <w:r w:rsidR="007D50A1" w:rsidRPr="00A12DBF">
        <w:rPr>
          <w:sz w:val="28"/>
          <w:szCs w:val="28"/>
        </w:rPr>
        <w:t xml:space="preserve"> </w:t>
      </w:r>
      <w:r w:rsidRPr="00A12DBF">
        <w:rPr>
          <w:sz w:val="28"/>
          <w:szCs w:val="28"/>
        </w:rPr>
        <w:t xml:space="preserve">человек населения, то вариационный ряд будет интервальным (так как значения признака могут быть дробными). </w:t>
      </w:r>
    </w:p>
    <w:p w:rsidR="006344D3" w:rsidRPr="00A12DBF" w:rsidRDefault="006344D3" w:rsidP="00A12DBF">
      <w:pPr>
        <w:spacing w:line="360" w:lineRule="auto"/>
        <w:ind w:firstLine="709"/>
        <w:jc w:val="both"/>
        <w:rPr>
          <w:sz w:val="28"/>
          <w:szCs w:val="28"/>
        </w:rPr>
      </w:pPr>
      <w:r w:rsidRPr="00A12DBF">
        <w:rPr>
          <w:sz w:val="28"/>
          <w:szCs w:val="28"/>
        </w:rPr>
        <w:t xml:space="preserve">Следовательно, в первую очередь необходимо определить количество групп и интервалы группировки. </w:t>
      </w:r>
    </w:p>
    <w:p w:rsidR="006344D3" w:rsidRPr="00A12DBF" w:rsidRDefault="006344D3" w:rsidP="00A12DBF">
      <w:pPr>
        <w:spacing w:line="360" w:lineRule="auto"/>
        <w:ind w:firstLine="709"/>
        <w:jc w:val="both"/>
        <w:rPr>
          <w:sz w:val="28"/>
          <w:szCs w:val="28"/>
        </w:rPr>
      </w:pPr>
      <w:r w:rsidRPr="00A12DBF">
        <w:rPr>
          <w:sz w:val="28"/>
          <w:szCs w:val="28"/>
        </w:rPr>
        <w:t>Интервал – количественное значение, отделяющее одну единицу (группу) от другой, т.е. интервал очерчивает количественные границы групп</w:t>
      </w:r>
      <w:r w:rsidRPr="00A12DBF">
        <w:rPr>
          <w:rStyle w:val="a7"/>
          <w:sz w:val="28"/>
          <w:szCs w:val="28"/>
        </w:rPr>
        <w:footnoteReference w:id="2"/>
      </w:r>
      <w:r w:rsidRPr="00A12DBF">
        <w:rPr>
          <w:sz w:val="28"/>
          <w:szCs w:val="28"/>
        </w:rPr>
        <w:t xml:space="preserve">. </w:t>
      </w:r>
    </w:p>
    <w:p w:rsidR="006344D3" w:rsidRDefault="006344D3" w:rsidP="00A12DBF">
      <w:pPr>
        <w:spacing w:line="360" w:lineRule="auto"/>
        <w:ind w:firstLine="709"/>
        <w:jc w:val="both"/>
        <w:rPr>
          <w:sz w:val="28"/>
          <w:szCs w:val="28"/>
        </w:rPr>
      </w:pPr>
      <w:r w:rsidRPr="00A12DBF">
        <w:rPr>
          <w:sz w:val="28"/>
          <w:szCs w:val="28"/>
        </w:rPr>
        <w:t>Ориентировочно определить оптимальное количество групп с равными интервалами можно по формуле Стерджесса:</w:t>
      </w:r>
    </w:p>
    <w:p w:rsidR="00C06397" w:rsidRDefault="00C06397" w:rsidP="00A12DBF">
      <w:pPr>
        <w:spacing w:line="360" w:lineRule="auto"/>
        <w:ind w:firstLine="709"/>
        <w:jc w:val="both"/>
        <w:rPr>
          <w:sz w:val="28"/>
          <w:szCs w:val="28"/>
        </w:rPr>
      </w:pPr>
    </w:p>
    <w:p w:rsidR="00C06397" w:rsidRPr="00A12DBF" w:rsidRDefault="00C82474" w:rsidP="00A12DBF">
      <w:pPr>
        <w:spacing w:line="360" w:lineRule="auto"/>
        <w:ind w:firstLine="709"/>
        <w:jc w:val="both"/>
        <w:rPr>
          <w:sz w:val="28"/>
          <w:szCs w:val="28"/>
        </w:rPr>
      </w:pPr>
      <w:r w:rsidRPr="00A12DBF">
        <w:rPr>
          <w:position w:val="-10"/>
          <w:sz w:val="28"/>
          <w:szCs w:val="28"/>
        </w:rPr>
        <w:object w:dxaOrig="17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21pt" o:ole="">
            <v:imagedata r:id="rId7" o:title=""/>
          </v:shape>
          <o:OLEObject Type="Embed" ProgID="Equation.3" ShapeID="_x0000_i1025" DrawAspect="Content" ObjectID="_1457474708" r:id="rId8"/>
        </w:object>
      </w:r>
      <w:r w:rsidR="00C06397">
        <w:rPr>
          <w:sz w:val="28"/>
          <w:szCs w:val="28"/>
        </w:rPr>
        <w:t xml:space="preserve">, </w:t>
      </w:r>
      <w:r w:rsidR="00C06397" w:rsidRPr="00A12DBF">
        <w:rPr>
          <w:sz w:val="28"/>
          <w:szCs w:val="28"/>
        </w:rPr>
        <w:t>(1.1)</w:t>
      </w:r>
    </w:p>
    <w:p w:rsidR="00C06397" w:rsidRDefault="00C06397" w:rsidP="00A12DBF">
      <w:pPr>
        <w:spacing w:line="360" w:lineRule="auto"/>
        <w:ind w:firstLine="709"/>
        <w:jc w:val="both"/>
        <w:rPr>
          <w:sz w:val="28"/>
          <w:szCs w:val="28"/>
        </w:rPr>
      </w:pPr>
    </w:p>
    <w:p w:rsidR="006344D3" w:rsidRPr="00A12DBF" w:rsidRDefault="00CE7D0A" w:rsidP="00A12DBF">
      <w:pPr>
        <w:spacing w:line="360" w:lineRule="auto"/>
        <w:ind w:firstLine="709"/>
        <w:jc w:val="both"/>
        <w:rPr>
          <w:sz w:val="28"/>
          <w:szCs w:val="28"/>
        </w:rPr>
      </w:pPr>
      <w:r w:rsidRPr="00A12DBF">
        <w:rPr>
          <w:sz w:val="28"/>
          <w:szCs w:val="28"/>
        </w:rPr>
        <w:t xml:space="preserve">где </w:t>
      </w:r>
      <w:r w:rsidRPr="00A12DBF">
        <w:rPr>
          <w:sz w:val="28"/>
          <w:szCs w:val="28"/>
          <w:lang w:val="en-US"/>
        </w:rPr>
        <w:t>N</w:t>
      </w:r>
      <w:r w:rsidRPr="00A12DBF">
        <w:rPr>
          <w:sz w:val="28"/>
          <w:szCs w:val="28"/>
        </w:rPr>
        <w:t xml:space="preserve"> – численность единиц совокупности.</w:t>
      </w:r>
    </w:p>
    <w:p w:rsidR="00CE7D0A" w:rsidRPr="00A12DBF" w:rsidRDefault="002670B7" w:rsidP="00A12DBF">
      <w:pPr>
        <w:spacing w:line="360" w:lineRule="auto"/>
        <w:ind w:firstLine="709"/>
        <w:jc w:val="both"/>
        <w:rPr>
          <w:sz w:val="28"/>
          <w:szCs w:val="28"/>
        </w:rPr>
      </w:pPr>
      <w:r w:rsidRPr="00A12DBF">
        <w:rPr>
          <w:sz w:val="28"/>
          <w:szCs w:val="28"/>
        </w:rPr>
        <w:t xml:space="preserve">Формула Стерджесса пригодна при условии, что распределение единиц совокупности по данному признаку приближается к нормальному и при этом применяются равные интервалы в группах. </w:t>
      </w:r>
    </w:p>
    <w:p w:rsidR="00C06397" w:rsidRDefault="003E2E75" w:rsidP="00A12DBF">
      <w:pPr>
        <w:spacing w:line="360" w:lineRule="auto"/>
        <w:ind w:firstLine="709"/>
        <w:jc w:val="both"/>
        <w:rPr>
          <w:sz w:val="28"/>
          <w:szCs w:val="28"/>
        </w:rPr>
      </w:pPr>
      <w:r w:rsidRPr="00A12DBF">
        <w:rPr>
          <w:sz w:val="28"/>
          <w:szCs w:val="28"/>
        </w:rPr>
        <w:t>Численность единиц совокупности равна 80, следовательно по формуле Стерджесса количество групп вариационного ряда будет равно:</w:t>
      </w:r>
    </w:p>
    <w:p w:rsidR="003E2E75" w:rsidRPr="00A12DBF" w:rsidRDefault="00C06397" w:rsidP="00A12DBF">
      <w:pPr>
        <w:spacing w:line="360" w:lineRule="auto"/>
        <w:ind w:firstLine="709"/>
        <w:jc w:val="both"/>
        <w:rPr>
          <w:sz w:val="28"/>
          <w:szCs w:val="28"/>
        </w:rPr>
      </w:pPr>
      <w:r>
        <w:rPr>
          <w:sz w:val="28"/>
          <w:szCs w:val="28"/>
        </w:rPr>
        <w:br w:type="page"/>
      </w:r>
      <w:r w:rsidR="00C82474" w:rsidRPr="00A12DBF">
        <w:rPr>
          <w:position w:val="-10"/>
          <w:sz w:val="28"/>
          <w:szCs w:val="28"/>
        </w:rPr>
        <w:object w:dxaOrig="2740" w:dyaOrig="320">
          <v:shape id="_x0000_i1026" type="#_x0000_t75" style="width:185.25pt;height:21pt" o:ole="">
            <v:imagedata r:id="rId9" o:title=""/>
          </v:shape>
          <o:OLEObject Type="Embed" ProgID="Equation.3" ShapeID="_x0000_i1026" DrawAspect="Content" ObjectID="_1457474709" r:id="rId10"/>
        </w:object>
      </w:r>
    </w:p>
    <w:p w:rsidR="00C06397" w:rsidRDefault="00C06397" w:rsidP="00A12DBF">
      <w:pPr>
        <w:spacing w:line="360" w:lineRule="auto"/>
        <w:ind w:firstLine="709"/>
        <w:jc w:val="both"/>
        <w:rPr>
          <w:sz w:val="28"/>
          <w:szCs w:val="28"/>
        </w:rPr>
      </w:pPr>
    </w:p>
    <w:p w:rsidR="003E2E75" w:rsidRPr="00A12DBF" w:rsidRDefault="0074244A" w:rsidP="00A12DBF">
      <w:pPr>
        <w:spacing w:line="360" w:lineRule="auto"/>
        <w:ind w:firstLine="709"/>
        <w:jc w:val="both"/>
        <w:rPr>
          <w:sz w:val="28"/>
          <w:szCs w:val="28"/>
        </w:rPr>
      </w:pPr>
      <w:r w:rsidRPr="00A12DBF">
        <w:rPr>
          <w:sz w:val="28"/>
          <w:szCs w:val="28"/>
        </w:rPr>
        <w:t>Однако поскольку формула Стерджесса дает приемлемые результаты только при анализе больших совокупностей, рассмотрим несколько различных вариантов распределения с различным количеством интервалов.</w:t>
      </w:r>
    </w:p>
    <w:p w:rsidR="00B24DE3" w:rsidRPr="00A12DBF" w:rsidRDefault="0084492E" w:rsidP="00A12DBF">
      <w:pPr>
        <w:spacing w:line="360" w:lineRule="auto"/>
        <w:ind w:firstLine="709"/>
        <w:jc w:val="both"/>
        <w:rPr>
          <w:sz w:val="28"/>
          <w:szCs w:val="28"/>
        </w:rPr>
      </w:pPr>
      <w:r w:rsidRPr="00A12DBF">
        <w:rPr>
          <w:sz w:val="28"/>
          <w:szCs w:val="28"/>
        </w:rPr>
        <w:t>Ниже приведены таблицы вариационного ряда, построенные с использованием разного количества интервалов (</w:t>
      </w:r>
      <w:r w:rsidR="000D2BC4" w:rsidRPr="00A12DBF">
        <w:rPr>
          <w:sz w:val="28"/>
          <w:szCs w:val="28"/>
        </w:rPr>
        <w:t>рис.</w:t>
      </w:r>
      <w:r w:rsidR="007D50A1" w:rsidRPr="00A12DBF">
        <w:rPr>
          <w:sz w:val="28"/>
          <w:szCs w:val="28"/>
        </w:rPr>
        <w:t xml:space="preserve"> </w:t>
      </w:r>
      <w:r w:rsidR="000D2BC4" w:rsidRPr="00A12DBF">
        <w:rPr>
          <w:sz w:val="28"/>
          <w:szCs w:val="28"/>
        </w:rPr>
        <w:t>1.1.</w:t>
      </w:r>
      <w:r w:rsidRPr="00A12DBF">
        <w:rPr>
          <w:sz w:val="28"/>
          <w:szCs w:val="28"/>
        </w:rPr>
        <w:t>).</w:t>
      </w:r>
    </w:p>
    <w:p w:rsidR="000D2BC4" w:rsidRPr="00A12DBF" w:rsidRDefault="000D2BC4" w:rsidP="00A12DBF">
      <w:pPr>
        <w:spacing w:line="360" w:lineRule="auto"/>
        <w:ind w:firstLine="709"/>
        <w:jc w:val="both"/>
        <w:rPr>
          <w:sz w:val="28"/>
          <w:szCs w:val="28"/>
        </w:rPr>
      </w:pPr>
      <w:r w:rsidRPr="00A12DBF">
        <w:rPr>
          <w:sz w:val="28"/>
          <w:szCs w:val="28"/>
        </w:rPr>
        <w:t xml:space="preserve">Выбирая окончательный вариант табличного представления вариационного ряда из представленных вариантов, остановимся на первом – </w:t>
      </w:r>
      <w:r w:rsidRPr="00A12DBF">
        <w:rPr>
          <w:sz w:val="28"/>
          <w:szCs w:val="28"/>
          <w:lang w:val="en-US"/>
        </w:rPr>
        <w:t>n</w:t>
      </w:r>
      <w:r w:rsidR="00A26766" w:rsidRPr="00A12DBF">
        <w:rPr>
          <w:sz w:val="28"/>
          <w:szCs w:val="28"/>
        </w:rPr>
        <w:t>=</w:t>
      </w:r>
      <w:r w:rsidR="00D85D43" w:rsidRPr="00A12DBF">
        <w:rPr>
          <w:sz w:val="28"/>
          <w:szCs w:val="28"/>
        </w:rPr>
        <w:t>8</w:t>
      </w:r>
      <w:r w:rsidRPr="00A12DBF">
        <w:rPr>
          <w:sz w:val="28"/>
          <w:szCs w:val="28"/>
        </w:rPr>
        <w:t xml:space="preserve">. При </w:t>
      </w:r>
      <w:r w:rsidRPr="00A12DBF">
        <w:rPr>
          <w:sz w:val="28"/>
          <w:szCs w:val="28"/>
          <w:lang w:val="en-US"/>
        </w:rPr>
        <w:t>n</w:t>
      </w:r>
      <w:r w:rsidRPr="00A12DBF">
        <w:rPr>
          <w:sz w:val="28"/>
          <w:szCs w:val="28"/>
        </w:rPr>
        <w:t xml:space="preserve">=13 наблюдает много малонаполненных групп и нулевой интервал, при </w:t>
      </w:r>
      <w:r w:rsidRPr="00A12DBF">
        <w:rPr>
          <w:sz w:val="28"/>
          <w:szCs w:val="28"/>
          <w:lang w:val="en-US"/>
        </w:rPr>
        <w:t>n</w:t>
      </w:r>
      <w:r w:rsidRPr="00A12DBF">
        <w:rPr>
          <w:sz w:val="28"/>
          <w:szCs w:val="28"/>
        </w:rPr>
        <w:t>=10 также имеются малонаполненные группы.</w:t>
      </w:r>
    </w:p>
    <w:p w:rsidR="000D2BC4" w:rsidRPr="00A12DBF" w:rsidRDefault="00A26766" w:rsidP="00A12DBF">
      <w:pPr>
        <w:spacing w:line="360" w:lineRule="auto"/>
        <w:ind w:firstLine="709"/>
        <w:jc w:val="both"/>
        <w:rPr>
          <w:sz w:val="28"/>
          <w:szCs w:val="28"/>
        </w:rPr>
      </w:pPr>
      <w:r w:rsidRPr="00A12DBF">
        <w:rPr>
          <w:sz w:val="28"/>
          <w:szCs w:val="28"/>
        </w:rPr>
        <w:t>В таблицах первая непоименованная графа (From To) содержит интервалы значений признака «Количество легковых автомобилей на 1000</w:t>
      </w:r>
      <w:r w:rsidR="007D50A1" w:rsidRPr="00A12DBF">
        <w:rPr>
          <w:sz w:val="28"/>
          <w:szCs w:val="28"/>
        </w:rPr>
        <w:t xml:space="preserve"> </w:t>
      </w:r>
      <w:r w:rsidRPr="00A12DBF">
        <w:rPr>
          <w:sz w:val="28"/>
          <w:szCs w:val="28"/>
        </w:rPr>
        <w:t>чел. населения».</w:t>
      </w:r>
    </w:p>
    <w:p w:rsidR="00A26766" w:rsidRPr="00A12DBF" w:rsidRDefault="00A26766" w:rsidP="00A12DBF">
      <w:pPr>
        <w:spacing w:line="360" w:lineRule="auto"/>
        <w:ind w:firstLine="709"/>
        <w:jc w:val="both"/>
        <w:rPr>
          <w:sz w:val="28"/>
          <w:szCs w:val="28"/>
        </w:rPr>
      </w:pPr>
      <w:r w:rsidRPr="00A12DBF">
        <w:rPr>
          <w:sz w:val="28"/>
          <w:szCs w:val="28"/>
        </w:rPr>
        <w:t>Второй столбец «Count» – абсолютные частоты (f</w:t>
      </w:r>
      <w:r w:rsidRPr="00A12DBF">
        <w:rPr>
          <w:sz w:val="28"/>
          <w:szCs w:val="28"/>
          <w:vertAlign w:val="subscript"/>
        </w:rPr>
        <w:t>i</w:t>
      </w:r>
      <w:r w:rsidRPr="00A12DBF">
        <w:rPr>
          <w:sz w:val="28"/>
          <w:szCs w:val="28"/>
        </w:rPr>
        <w:t>), т.е. число единиц совокупности, обладающих указанным значением признака.</w:t>
      </w:r>
    </w:p>
    <w:p w:rsidR="00A26766" w:rsidRPr="00A12DBF" w:rsidRDefault="00A26766" w:rsidP="00A12DBF">
      <w:pPr>
        <w:spacing w:line="360" w:lineRule="auto"/>
        <w:ind w:firstLine="709"/>
        <w:jc w:val="both"/>
        <w:rPr>
          <w:sz w:val="28"/>
          <w:szCs w:val="28"/>
        </w:rPr>
      </w:pPr>
      <w:r w:rsidRPr="00A12DBF">
        <w:rPr>
          <w:sz w:val="28"/>
          <w:szCs w:val="28"/>
        </w:rPr>
        <w:t>Cumulative Count – накопленные абсолютные частоты, получаемые последовательным суммированием частот по группам. Сумма накопленных частот по каждой строке означает, какое количество единиц совокупности (регионов) имеет значение признака, не превышающее значения верхней границы данного интервала. Общая сумма накопленных частот соответствует объему изучаемой совокупности (80).</w:t>
      </w:r>
    </w:p>
    <w:p w:rsidR="003221D9" w:rsidRDefault="003221D9" w:rsidP="00A12DBF">
      <w:pPr>
        <w:spacing w:line="360" w:lineRule="auto"/>
        <w:ind w:firstLine="709"/>
        <w:jc w:val="both"/>
        <w:rPr>
          <w:sz w:val="28"/>
          <w:szCs w:val="28"/>
        </w:rPr>
      </w:pPr>
      <w:r w:rsidRPr="00A12DBF">
        <w:rPr>
          <w:sz w:val="28"/>
          <w:szCs w:val="28"/>
        </w:rPr>
        <w:t>Percent – частости (относительные частоты, w</w:t>
      </w:r>
      <w:r w:rsidRPr="00A12DBF">
        <w:rPr>
          <w:sz w:val="28"/>
          <w:szCs w:val="28"/>
          <w:vertAlign w:val="subscript"/>
        </w:rPr>
        <w:t>i</w:t>
      </w:r>
      <w:r w:rsidRPr="00A12DBF">
        <w:rPr>
          <w:sz w:val="28"/>
          <w:szCs w:val="28"/>
        </w:rPr>
        <w:t>; выражаются в процентах), рассчитываются:</w:t>
      </w:r>
    </w:p>
    <w:p w:rsidR="00C06397" w:rsidRDefault="00C06397" w:rsidP="00A12DBF">
      <w:pPr>
        <w:spacing w:line="360" w:lineRule="auto"/>
        <w:ind w:firstLine="709"/>
        <w:jc w:val="both"/>
        <w:rPr>
          <w:sz w:val="28"/>
          <w:szCs w:val="28"/>
        </w:rPr>
      </w:pPr>
    </w:p>
    <w:p w:rsidR="00C06397" w:rsidRDefault="00C82474" w:rsidP="00A12DBF">
      <w:pPr>
        <w:spacing w:line="360" w:lineRule="auto"/>
        <w:ind w:firstLine="709"/>
        <w:jc w:val="both"/>
        <w:rPr>
          <w:sz w:val="28"/>
          <w:szCs w:val="28"/>
        </w:rPr>
      </w:pPr>
      <w:r w:rsidRPr="00A12DBF">
        <w:rPr>
          <w:position w:val="-60"/>
          <w:sz w:val="28"/>
          <w:szCs w:val="28"/>
        </w:rPr>
        <w:object w:dxaOrig="1780" w:dyaOrig="980">
          <v:shape id="_x0000_i1027" type="#_x0000_t75" style="width:120pt;height:65.25pt" o:ole="">
            <v:imagedata r:id="rId11" o:title=""/>
          </v:shape>
          <o:OLEObject Type="Embed" ProgID="Equation.3" ShapeID="_x0000_i1027" DrawAspect="Content" ObjectID="_1457474710" r:id="rId12"/>
        </w:object>
      </w:r>
      <w:r w:rsidR="00C06397" w:rsidRPr="00A12DBF">
        <w:rPr>
          <w:sz w:val="28"/>
          <w:szCs w:val="28"/>
        </w:rPr>
        <w:t>,</w:t>
      </w:r>
      <w:r w:rsidR="00C06397">
        <w:rPr>
          <w:sz w:val="28"/>
          <w:szCs w:val="28"/>
        </w:rPr>
        <w:t xml:space="preserve"> </w:t>
      </w:r>
      <w:r w:rsidR="00C06397" w:rsidRPr="00A12DBF">
        <w:rPr>
          <w:sz w:val="28"/>
          <w:szCs w:val="28"/>
        </w:rPr>
        <w:t>(1.2)</w:t>
      </w:r>
    </w:p>
    <w:p w:rsidR="003221D9" w:rsidRDefault="00C06397" w:rsidP="00A12DBF">
      <w:pPr>
        <w:spacing w:line="360" w:lineRule="auto"/>
        <w:ind w:firstLine="709"/>
        <w:jc w:val="both"/>
        <w:rPr>
          <w:sz w:val="28"/>
          <w:szCs w:val="28"/>
        </w:rPr>
      </w:pPr>
      <w:r>
        <w:rPr>
          <w:sz w:val="28"/>
          <w:szCs w:val="28"/>
        </w:rPr>
        <w:br w:type="page"/>
      </w:r>
      <w:r w:rsidR="003221D9" w:rsidRPr="00A12DBF">
        <w:rPr>
          <w:sz w:val="28"/>
          <w:szCs w:val="28"/>
        </w:rPr>
        <w:t>где:</w:t>
      </w:r>
      <w:r w:rsidR="003221D9" w:rsidRPr="00A12DBF">
        <w:rPr>
          <w:sz w:val="28"/>
          <w:szCs w:val="28"/>
          <w:lang w:val="en-US"/>
        </w:rPr>
        <w:t>f</w:t>
      </w:r>
      <w:r w:rsidR="003221D9" w:rsidRPr="00A12DBF">
        <w:rPr>
          <w:sz w:val="28"/>
          <w:szCs w:val="28"/>
          <w:vertAlign w:val="subscript"/>
          <w:lang w:val="en-US"/>
        </w:rPr>
        <w:t>i</w:t>
      </w:r>
      <w:r w:rsidR="003221D9" w:rsidRPr="00A12DBF">
        <w:rPr>
          <w:sz w:val="28"/>
          <w:szCs w:val="28"/>
        </w:rPr>
        <w:t xml:space="preserve"> – число единиц </w:t>
      </w:r>
      <w:r w:rsidR="003221D9" w:rsidRPr="00A12DBF">
        <w:rPr>
          <w:sz w:val="28"/>
          <w:szCs w:val="28"/>
          <w:lang w:val="en-US"/>
        </w:rPr>
        <w:t>i</w:t>
      </w:r>
      <w:r w:rsidR="003221D9" w:rsidRPr="00A12DBF">
        <w:rPr>
          <w:sz w:val="28"/>
          <w:szCs w:val="28"/>
        </w:rPr>
        <w:t>-той группы;</w:t>
      </w:r>
      <w:r w:rsidR="007D50A1" w:rsidRPr="00A12DBF">
        <w:rPr>
          <w:sz w:val="28"/>
          <w:szCs w:val="28"/>
        </w:rPr>
        <w:t xml:space="preserve"> </w:t>
      </w:r>
      <w:r w:rsidR="00C82474" w:rsidRPr="00A12DBF">
        <w:rPr>
          <w:sz w:val="28"/>
          <w:szCs w:val="28"/>
        </w:rPr>
        <w:object w:dxaOrig="560" w:dyaOrig="680">
          <v:shape id="_x0000_i1028" type="#_x0000_t75" style="width:36pt;height:43.5pt" o:ole="">
            <v:imagedata r:id="rId13" o:title=""/>
          </v:shape>
          <o:OLEObject Type="Embed" ProgID="Equation.3" ShapeID="_x0000_i1028" DrawAspect="Content" ObjectID="_1457474711" r:id="rId14"/>
        </w:object>
      </w:r>
      <w:r w:rsidR="003221D9" w:rsidRPr="00A12DBF">
        <w:rPr>
          <w:sz w:val="28"/>
          <w:szCs w:val="28"/>
        </w:rPr>
        <w:t xml:space="preserve"> – общее число единиц в совокупности;</w:t>
      </w:r>
      <w:r w:rsidR="007D50A1" w:rsidRPr="00A12DBF">
        <w:rPr>
          <w:sz w:val="28"/>
          <w:szCs w:val="28"/>
        </w:rPr>
        <w:t xml:space="preserve"> </w:t>
      </w:r>
      <w:r w:rsidR="003221D9" w:rsidRPr="00A12DBF">
        <w:rPr>
          <w:sz w:val="28"/>
          <w:szCs w:val="28"/>
        </w:rPr>
        <w:t>w</w:t>
      </w:r>
      <w:r w:rsidR="003221D9" w:rsidRPr="00A12DBF">
        <w:rPr>
          <w:sz w:val="28"/>
          <w:szCs w:val="28"/>
          <w:vertAlign w:val="subscript"/>
        </w:rPr>
        <w:t>i</w:t>
      </w:r>
      <w:r w:rsidR="003221D9" w:rsidRPr="00A12DBF">
        <w:rPr>
          <w:sz w:val="28"/>
          <w:szCs w:val="28"/>
        </w:rPr>
        <w:t xml:space="preserve"> – доля каждой группы в общем объеме совокупности.</w:t>
      </w:r>
    </w:p>
    <w:p w:rsidR="00C06397" w:rsidRPr="00A12DBF" w:rsidRDefault="00C06397" w:rsidP="00A12DBF">
      <w:pPr>
        <w:spacing w:line="360" w:lineRule="auto"/>
        <w:ind w:firstLine="709"/>
        <w:jc w:val="both"/>
        <w:rPr>
          <w:sz w:val="28"/>
          <w:szCs w:val="28"/>
        </w:rPr>
      </w:pPr>
    </w:p>
    <w:p w:rsidR="007A20CF" w:rsidRPr="00A12DBF" w:rsidRDefault="007A20CF" w:rsidP="00A12DBF">
      <w:pPr>
        <w:keepNext/>
        <w:spacing w:line="360" w:lineRule="auto"/>
        <w:ind w:firstLine="709"/>
        <w:jc w:val="both"/>
        <w:rPr>
          <w:sz w:val="28"/>
          <w:szCs w:val="28"/>
        </w:rPr>
      </w:pPr>
      <w:r w:rsidRPr="00A12DBF">
        <w:rPr>
          <w:sz w:val="28"/>
          <w:szCs w:val="28"/>
        </w:rPr>
        <w:t>а)</w:t>
      </w:r>
      <w:r w:rsidR="0037489F">
        <w:rPr>
          <w:sz w:val="28"/>
          <w:szCs w:val="28"/>
        </w:rPr>
        <w:pict>
          <v:shape id="_x0000_i1029" type="#_x0000_t75" style="width:292.5pt;height:134.25pt">
            <v:imagedata r:id="rId15" o:title=""/>
          </v:shape>
        </w:pict>
      </w:r>
    </w:p>
    <w:p w:rsidR="007A20CF" w:rsidRPr="00A12DBF" w:rsidRDefault="007A20CF" w:rsidP="00A12DBF">
      <w:pPr>
        <w:keepNext/>
        <w:spacing w:line="360" w:lineRule="auto"/>
        <w:ind w:firstLine="709"/>
        <w:jc w:val="both"/>
        <w:rPr>
          <w:sz w:val="28"/>
          <w:szCs w:val="28"/>
        </w:rPr>
      </w:pPr>
      <w:r w:rsidRPr="00A12DBF">
        <w:rPr>
          <w:sz w:val="28"/>
          <w:szCs w:val="28"/>
        </w:rPr>
        <w:t>б)</w:t>
      </w:r>
      <w:r w:rsidR="0037489F">
        <w:rPr>
          <w:sz w:val="28"/>
          <w:szCs w:val="28"/>
        </w:rPr>
        <w:pict>
          <v:shape id="_x0000_i1030" type="#_x0000_t75" style="width:291pt;height:155.25pt">
            <v:imagedata r:id="rId16" o:title=""/>
          </v:shape>
        </w:pict>
      </w:r>
    </w:p>
    <w:p w:rsidR="00B24DE3" w:rsidRPr="00A12DBF" w:rsidRDefault="007A20CF" w:rsidP="00A12DBF">
      <w:pPr>
        <w:keepNext/>
        <w:spacing w:line="360" w:lineRule="auto"/>
        <w:ind w:firstLine="709"/>
        <w:jc w:val="both"/>
        <w:rPr>
          <w:sz w:val="28"/>
          <w:szCs w:val="28"/>
        </w:rPr>
      </w:pPr>
      <w:r w:rsidRPr="00A12DBF">
        <w:rPr>
          <w:sz w:val="28"/>
          <w:szCs w:val="28"/>
        </w:rPr>
        <w:t>в)</w:t>
      </w:r>
      <w:r w:rsidR="0037489F">
        <w:rPr>
          <w:sz w:val="28"/>
          <w:szCs w:val="28"/>
        </w:rPr>
        <w:pict>
          <v:shape id="_x0000_i1031" type="#_x0000_t75" style="width:300.75pt;height:198pt">
            <v:imagedata r:id="rId17" o:title=""/>
          </v:shape>
        </w:pict>
      </w:r>
    </w:p>
    <w:p w:rsidR="00C06397" w:rsidRDefault="007A20CF" w:rsidP="00A12DBF">
      <w:pPr>
        <w:spacing w:line="360" w:lineRule="auto"/>
        <w:ind w:firstLine="709"/>
        <w:jc w:val="both"/>
        <w:rPr>
          <w:sz w:val="28"/>
          <w:szCs w:val="28"/>
        </w:rPr>
      </w:pPr>
      <w:r w:rsidRPr="00A12DBF">
        <w:rPr>
          <w:sz w:val="28"/>
          <w:szCs w:val="28"/>
        </w:rPr>
        <w:t>Рис.</w:t>
      </w:r>
      <w:r w:rsidR="007D50A1" w:rsidRPr="00A12DBF">
        <w:rPr>
          <w:sz w:val="28"/>
          <w:szCs w:val="28"/>
        </w:rPr>
        <w:t xml:space="preserve"> </w:t>
      </w:r>
      <w:r w:rsidRPr="00A12DBF">
        <w:rPr>
          <w:sz w:val="28"/>
          <w:szCs w:val="28"/>
        </w:rPr>
        <w:t>1.1. Распределение регионов России по значению показателей «Количество легковых автомобилей на 1000</w:t>
      </w:r>
      <w:r w:rsidR="007D50A1" w:rsidRPr="00A12DBF">
        <w:rPr>
          <w:sz w:val="28"/>
          <w:szCs w:val="28"/>
        </w:rPr>
        <w:t xml:space="preserve"> </w:t>
      </w:r>
      <w:r w:rsidRPr="00A12DBF">
        <w:rPr>
          <w:sz w:val="28"/>
          <w:szCs w:val="28"/>
        </w:rPr>
        <w:t>человек населения» в 2005</w:t>
      </w:r>
      <w:r w:rsidR="007D50A1" w:rsidRPr="00A12DBF">
        <w:rPr>
          <w:sz w:val="28"/>
          <w:szCs w:val="28"/>
        </w:rPr>
        <w:t xml:space="preserve"> </w:t>
      </w:r>
      <w:r w:rsidRPr="00A12DBF">
        <w:rPr>
          <w:sz w:val="28"/>
          <w:szCs w:val="28"/>
        </w:rPr>
        <w:t xml:space="preserve">г. с числом интервалов а) </w:t>
      </w:r>
      <w:r w:rsidRPr="00A12DBF">
        <w:rPr>
          <w:sz w:val="28"/>
          <w:szCs w:val="28"/>
          <w:lang w:val="en-US"/>
        </w:rPr>
        <w:t>n</w:t>
      </w:r>
      <w:r w:rsidR="00CC6FC3" w:rsidRPr="00A12DBF">
        <w:rPr>
          <w:sz w:val="28"/>
          <w:szCs w:val="28"/>
        </w:rPr>
        <w:t>=8</w:t>
      </w:r>
      <w:r w:rsidRPr="00A12DBF">
        <w:rPr>
          <w:sz w:val="28"/>
          <w:szCs w:val="28"/>
        </w:rPr>
        <w:t xml:space="preserve">, б) </w:t>
      </w:r>
      <w:r w:rsidRPr="00A12DBF">
        <w:rPr>
          <w:sz w:val="28"/>
          <w:szCs w:val="28"/>
          <w:lang w:val="en-US"/>
        </w:rPr>
        <w:t>n</w:t>
      </w:r>
      <w:r w:rsidRPr="00A12DBF">
        <w:rPr>
          <w:sz w:val="28"/>
          <w:szCs w:val="28"/>
        </w:rPr>
        <w:t xml:space="preserve">=10, в) </w:t>
      </w:r>
      <w:r w:rsidRPr="00A12DBF">
        <w:rPr>
          <w:sz w:val="28"/>
          <w:szCs w:val="28"/>
          <w:lang w:val="en-US"/>
        </w:rPr>
        <w:t>n</w:t>
      </w:r>
      <w:r w:rsidRPr="00A12DBF">
        <w:rPr>
          <w:sz w:val="28"/>
          <w:szCs w:val="28"/>
        </w:rPr>
        <w:t>=13</w:t>
      </w:r>
    </w:p>
    <w:p w:rsidR="006E643C" w:rsidRPr="00A12DBF" w:rsidRDefault="00C06397" w:rsidP="00A12DBF">
      <w:pPr>
        <w:spacing w:line="360" w:lineRule="auto"/>
        <w:ind w:firstLine="709"/>
        <w:jc w:val="both"/>
        <w:rPr>
          <w:sz w:val="28"/>
          <w:szCs w:val="28"/>
        </w:rPr>
      </w:pPr>
      <w:r>
        <w:rPr>
          <w:sz w:val="28"/>
          <w:szCs w:val="28"/>
        </w:rPr>
        <w:br w:type="page"/>
      </w:r>
      <w:r w:rsidR="006D0581" w:rsidRPr="00A12DBF">
        <w:rPr>
          <w:sz w:val="28"/>
          <w:szCs w:val="28"/>
        </w:rPr>
        <w:t>Cumulative percent – накопленные частости – это результат последовательного суммирования относительных частот по группам, итоговая сумма, очевидно, равна 100%.</w:t>
      </w:r>
    </w:p>
    <w:p w:rsidR="006D0581" w:rsidRPr="00A12DBF" w:rsidRDefault="006D0581" w:rsidP="00A12DBF">
      <w:pPr>
        <w:spacing w:line="360" w:lineRule="auto"/>
        <w:ind w:firstLine="709"/>
        <w:jc w:val="both"/>
        <w:rPr>
          <w:sz w:val="28"/>
          <w:szCs w:val="28"/>
        </w:rPr>
      </w:pPr>
      <w:r w:rsidRPr="00A12DBF">
        <w:rPr>
          <w:sz w:val="28"/>
          <w:szCs w:val="28"/>
        </w:rPr>
        <w:t>Табличное представление вариационного ряда позволяет получить подробную информацию о составе и структуре изучаемой совокупности, т.е. определить какое количество единиц изучаемой совокупности обладает тем или иным значением признака и какова доля этой группы единиц в общем объеме совокупности, а также выявить закономерность изменения частот.</w:t>
      </w:r>
    </w:p>
    <w:p w:rsidR="00CC6FC3" w:rsidRPr="00A12DBF" w:rsidRDefault="006D0581" w:rsidP="00A12DBF">
      <w:pPr>
        <w:spacing w:line="360" w:lineRule="auto"/>
        <w:ind w:firstLine="709"/>
        <w:jc w:val="both"/>
        <w:rPr>
          <w:sz w:val="28"/>
          <w:szCs w:val="28"/>
        </w:rPr>
      </w:pPr>
      <w:r w:rsidRPr="00A12DBF">
        <w:rPr>
          <w:sz w:val="28"/>
          <w:szCs w:val="28"/>
        </w:rPr>
        <w:t xml:space="preserve">Из таблицы видно, что наибольшую частоту </w:t>
      </w:r>
      <w:r w:rsidR="007F38A2" w:rsidRPr="00A12DBF">
        <w:rPr>
          <w:sz w:val="28"/>
          <w:szCs w:val="28"/>
        </w:rPr>
        <w:t>(3</w:t>
      </w:r>
      <w:r w:rsidR="00CC6FC3" w:rsidRPr="00A12DBF">
        <w:rPr>
          <w:sz w:val="28"/>
          <w:szCs w:val="28"/>
        </w:rPr>
        <w:t>2 или 40,0</w:t>
      </w:r>
      <w:r w:rsidR="007F38A2" w:rsidRPr="00A12DBF">
        <w:rPr>
          <w:sz w:val="28"/>
          <w:szCs w:val="28"/>
        </w:rPr>
        <w:t xml:space="preserve">% от всего объема совокупности) </w:t>
      </w:r>
      <w:r w:rsidRPr="00A12DBF">
        <w:rPr>
          <w:sz w:val="28"/>
          <w:szCs w:val="28"/>
        </w:rPr>
        <w:t xml:space="preserve">имеет интервал </w:t>
      </w:r>
      <w:r w:rsidR="00CC6FC3" w:rsidRPr="00A12DBF">
        <w:rPr>
          <w:sz w:val="28"/>
          <w:szCs w:val="28"/>
        </w:rPr>
        <w:t>140,8-171,2</w:t>
      </w:r>
      <w:r w:rsidR="007D50A1" w:rsidRPr="00A12DBF">
        <w:rPr>
          <w:sz w:val="28"/>
          <w:szCs w:val="28"/>
        </w:rPr>
        <w:t xml:space="preserve"> </w:t>
      </w:r>
      <w:r w:rsidR="007F38A2" w:rsidRPr="00A12DBF">
        <w:rPr>
          <w:sz w:val="28"/>
          <w:szCs w:val="28"/>
        </w:rPr>
        <w:t>автомобилей на 1000</w:t>
      </w:r>
      <w:r w:rsidR="007D50A1" w:rsidRPr="00A12DBF">
        <w:rPr>
          <w:sz w:val="28"/>
          <w:szCs w:val="28"/>
        </w:rPr>
        <w:t xml:space="preserve"> </w:t>
      </w:r>
      <w:r w:rsidR="007F38A2" w:rsidRPr="00A12DBF">
        <w:rPr>
          <w:sz w:val="28"/>
          <w:szCs w:val="28"/>
        </w:rPr>
        <w:t xml:space="preserve">чел. населения. </w:t>
      </w:r>
    </w:p>
    <w:p w:rsidR="007F38A2" w:rsidRPr="00A12DBF" w:rsidRDefault="00005A12" w:rsidP="00A12DBF">
      <w:pPr>
        <w:spacing w:line="360" w:lineRule="auto"/>
        <w:ind w:firstLine="709"/>
        <w:jc w:val="both"/>
        <w:rPr>
          <w:sz w:val="28"/>
          <w:szCs w:val="28"/>
        </w:rPr>
      </w:pPr>
      <w:r w:rsidRPr="00A12DBF">
        <w:rPr>
          <w:sz w:val="28"/>
          <w:szCs w:val="28"/>
        </w:rPr>
        <w:t xml:space="preserve">Наименьшую частоту (2 или 2,5%) имеет первый интервал – </w:t>
      </w:r>
      <w:r w:rsidR="00CC6FC3" w:rsidRPr="00A12DBF">
        <w:rPr>
          <w:sz w:val="28"/>
          <w:szCs w:val="28"/>
        </w:rPr>
        <w:t>19,3-49,69</w:t>
      </w:r>
      <w:r w:rsidR="007D50A1" w:rsidRPr="00A12DBF">
        <w:rPr>
          <w:sz w:val="28"/>
          <w:szCs w:val="28"/>
        </w:rPr>
        <w:t xml:space="preserve"> </w:t>
      </w:r>
      <w:r w:rsidR="00CC6FC3" w:rsidRPr="00A12DBF">
        <w:rPr>
          <w:sz w:val="28"/>
          <w:szCs w:val="28"/>
        </w:rPr>
        <w:t>автомобиля на 1000</w:t>
      </w:r>
      <w:r w:rsidR="007D50A1" w:rsidRPr="00A12DBF">
        <w:rPr>
          <w:sz w:val="28"/>
          <w:szCs w:val="28"/>
        </w:rPr>
        <w:t xml:space="preserve"> </w:t>
      </w:r>
      <w:r w:rsidR="00CC6FC3" w:rsidRPr="00A12DBF">
        <w:rPr>
          <w:sz w:val="28"/>
          <w:szCs w:val="28"/>
        </w:rPr>
        <w:t xml:space="preserve">чел. населения. </w:t>
      </w:r>
    </w:p>
    <w:p w:rsidR="005D4B06" w:rsidRPr="00A12DBF" w:rsidRDefault="00143836" w:rsidP="00A12DBF">
      <w:pPr>
        <w:spacing w:line="360" w:lineRule="auto"/>
        <w:ind w:firstLine="709"/>
        <w:jc w:val="both"/>
        <w:rPr>
          <w:sz w:val="28"/>
          <w:szCs w:val="28"/>
        </w:rPr>
      </w:pPr>
      <w:r w:rsidRPr="00A12DBF">
        <w:rPr>
          <w:sz w:val="28"/>
          <w:szCs w:val="28"/>
        </w:rPr>
        <w:t>Для более наглядного представления вариационного ряда используют статистические графики.</w:t>
      </w:r>
    </w:p>
    <w:p w:rsidR="00143836" w:rsidRPr="00A12DBF" w:rsidRDefault="00143836" w:rsidP="00A12DBF">
      <w:pPr>
        <w:spacing w:line="360" w:lineRule="auto"/>
        <w:ind w:firstLine="709"/>
        <w:jc w:val="both"/>
        <w:rPr>
          <w:sz w:val="28"/>
          <w:szCs w:val="28"/>
        </w:rPr>
      </w:pPr>
      <w:r w:rsidRPr="00A12DBF">
        <w:rPr>
          <w:sz w:val="28"/>
          <w:szCs w:val="28"/>
        </w:rPr>
        <w:t>Статистический график представляет собой чертеж, на котором при помощи условных геометрических фигур (линий, точек или других символических знаков) изображаются статистические данные. В результате этого достигается наглядная характеристика изучаемой статистической совокупности.</w:t>
      </w:r>
    </w:p>
    <w:p w:rsidR="00143836" w:rsidRPr="00A12DBF" w:rsidRDefault="00143836" w:rsidP="00A12DBF">
      <w:pPr>
        <w:spacing w:line="360" w:lineRule="auto"/>
        <w:ind w:firstLine="709"/>
        <w:jc w:val="both"/>
        <w:rPr>
          <w:sz w:val="28"/>
          <w:szCs w:val="28"/>
        </w:rPr>
      </w:pPr>
      <w:r w:rsidRPr="00A12DBF">
        <w:rPr>
          <w:sz w:val="28"/>
          <w:szCs w:val="28"/>
        </w:rPr>
        <w:t>Правильно построенный график делает статистическую информацию более выразительной, запоминающейся и удобно воспринимаемой</w:t>
      </w:r>
      <w:r w:rsidR="00390267" w:rsidRPr="00A12DBF">
        <w:rPr>
          <w:rStyle w:val="a7"/>
          <w:sz w:val="28"/>
          <w:szCs w:val="28"/>
        </w:rPr>
        <w:footnoteReference w:id="3"/>
      </w:r>
      <w:r w:rsidRPr="00A12DBF">
        <w:rPr>
          <w:sz w:val="28"/>
          <w:szCs w:val="28"/>
        </w:rPr>
        <w:t>.</w:t>
      </w:r>
    </w:p>
    <w:p w:rsidR="00143836" w:rsidRPr="00A12DBF" w:rsidRDefault="0078195E" w:rsidP="00A12DBF">
      <w:pPr>
        <w:spacing w:line="360" w:lineRule="auto"/>
        <w:ind w:firstLine="709"/>
        <w:jc w:val="both"/>
        <w:rPr>
          <w:sz w:val="28"/>
          <w:szCs w:val="28"/>
        </w:rPr>
      </w:pPr>
      <w:r w:rsidRPr="00A12DBF">
        <w:rPr>
          <w:sz w:val="28"/>
          <w:szCs w:val="28"/>
        </w:rPr>
        <w:t>Традиционно для изображения вариационных рядов распределения в отечественной практике используются графики: гистограмма, полигон, кумулята.</w:t>
      </w:r>
    </w:p>
    <w:p w:rsidR="0078195E" w:rsidRDefault="0078195E" w:rsidP="00A12DBF">
      <w:pPr>
        <w:spacing w:line="360" w:lineRule="auto"/>
        <w:ind w:firstLine="709"/>
        <w:jc w:val="both"/>
        <w:rPr>
          <w:sz w:val="28"/>
          <w:szCs w:val="28"/>
        </w:rPr>
      </w:pPr>
      <w:r w:rsidRPr="00A12DBF">
        <w:rPr>
          <w:sz w:val="28"/>
          <w:szCs w:val="28"/>
        </w:rPr>
        <w:t>На рис.</w:t>
      </w:r>
      <w:r w:rsidR="007D50A1" w:rsidRPr="00A12DBF">
        <w:rPr>
          <w:sz w:val="28"/>
          <w:szCs w:val="28"/>
        </w:rPr>
        <w:t xml:space="preserve"> </w:t>
      </w:r>
      <w:r w:rsidRPr="00A12DBF">
        <w:rPr>
          <w:sz w:val="28"/>
          <w:szCs w:val="28"/>
        </w:rPr>
        <w:t>1.2 представлен полигон распределения регионов России по количеству легковых автомобилей на 1000</w:t>
      </w:r>
      <w:r w:rsidR="007D50A1" w:rsidRPr="00A12DBF">
        <w:rPr>
          <w:sz w:val="28"/>
          <w:szCs w:val="28"/>
        </w:rPr>
        <w:t xml:space="preserve"> </w:t>
      </w:r>
      <w:r w:rsidRPr="00A12DBF">
        <w:rPr>
          <w:sz w:val="28"/>
          <w:szCs w:val="28"/>
        </w:rPr>
        <w:t>чел. населения за 2005</w:t>
      </w:r>
      <w:r w:rsidR="007D50A1" w:rsidRPr="00A12DBF">
        <w:rPr>
          <w:sz w:val="28"/>
          <w:szCs w:val="28"/>
        </w:rPr>
        <w:t xml:space="preserve"> </w:t>
      </w:r>
      <w:r w:rsidRPr="00A12DBF">
        <w:rPr>
          <w:sz w:val="28"/>
          <w:szCs w:val="28"/>
        </w:rPr>
        <w:t xml:space="preserve">г. в абсолютных частотах при количестве интервалов </w:t>
      </w:r>
      <w:r w:rsidRPr="00A12DBF">
        <w:rPr>
          <w:sz w:val="28"/>
          <w:szCs w:val="28"/>
          <w:lang w:val="en-US"/>
        </w:rPr>
        <w:t>n</w:t>
      </w:r>
      <w:r w:rsidRPr="00A12DBF">
        <w:rPr>
          <w:sz w:val="28"/>
          <w:szCs w:val="28"/>
        </w:rPr>
        <w:t>=8. Он показывает, что наибольшую час</w:t>
      </w:r>
      <w:r w:rsidR="00C26606" w:rsidRPr="00A12DBF">
        <w:rPr>
          <w:sz w:val="28"/>
          <w:szCs w:val="28"/>
        </w:rPr>
        <w:t>тоту имеет интервал 140,8-171,17</w:t>
      </w:r>
      <w:r w:rsidR="00DC2AE8" w:rsidRPr="00A12DBF">
        <w:rPr>
          <w:sz w:val="28"/>
          <w:szCs w:val="28"/>
        </w:rPr>
        <w:t>, т.е. это модальный интервал.</w:t>
      </w:r>
      <w:r w:rsidRPr="00A12DBF">
        <w:rPr>
          <w:sz w:val="28"/>
          <w:szCs w:val="28"/>
        </w:rPr>
        <w:t xml:space="preserve"> </w:t>
      </w:r>
    </w:p>
    <w:p w:rsidR="00C06397" w:rsidRPr="00A12DBF" w:rsidRDefault="00C06397" w:rsidP="00A12DBF">
      <w:pPr>
        <w:spacing w:line="360" w:lineRule="auto"/>
        <w:ind w:firstLine="709"/>
        <w:jc w:val="both"/>
        <w:rPr>
          <w:sz w:val="28"/>
          <w:szCs w:val="28"/>
        </w:rPr>
      </w:pPr>
    </w:p>
    <w:p w:rsidR="00845A5F" w:rsidRPr="00A12DBF" w:rsidRDefault="0037489F" w:rsidP="00A12DBF">
      <w:pPr>
        <w:keepNext/>
        <w:spacing w:line="360" w:lineRule="auto"/>
        <w:ind w:firstLine="709"/>
        <w:jc w:val="both"/>
        <w:rPr>
          <w:sz w:val="28"/>
          <w:szCs w:val="28"/>
        </w:rPr>
      </w:pPr>
      <w:r>
        <w:rPr>
          <w:sz w:val="28"/>
          <w:szCs w:val="28"/>
        </w:rPr>
        <w:pict>
          <v:shape id="_x0000_i1032" type="#_x0000_t75" style="width:381.75pt;height:286.5pt">
            <v:imagedata r:id="rId18" o:title=""/>
          </v:shape>
        </w:pict>
      </w:r>
    </w:p>
    <w:p w:rsidR="00845A5F" w:rsidRPr="00A12DBF" w:rsidRDefault="00845A5F" w:rsidP="00A12DBF">
      <w:pPr>
        <w:spacing w:line="360" w:lineRule="auto"/>
        <w:ind w:firstLine="709"/>
        <w:jc w:val="both"/>
        <w:rPr>
          <w:sz w:val="28"/>
          <w:szCs w:val="28"/>
        </w:rPr>
      </w:pPr>
      <w:r w:rsidRPr="00A12DBF">
        <w:rPr>
          <w:sz w:val="28"/>
          <w:szCs w:val="28"/>
        </w:rPr>
        <w:t>Рис.</w:t>
      </w:r>
      <w:r w:rsidR="007D50A1" w:rsidRPr="00A12DBF">
        <w:rPr>
          <w:sz w:val="28"/>
          <w:szCs w:val="28"/>
        </w:rPr>
        <w:t xml:space="preserve"> </w:t>
      </w:r>
      <w:r w:rsidRPr="00A12DBF">
        <w:rPr>
          <w:sz w:val="28"/>
          <w:szCs w:val="28"/>
        </w:rPr>
        <w:t xml:space="preserve">1.2. Полигон распределения </w:t>
      </w:r>
      <w:r w:rsidR="0028467E" w:rsidRPr="00A12DBF">
        <w:rPr>
          <w:sz w:val="28"/>
          <w:szCs w:val="28"/>
        </w:rPr>
        <w:t>регионов России по количеству</w:t>
      </w:r>
      <w:r w:rsidRPr="00A12DBF">
        <w:rPr>
          <w:sz w:val="28"/>
          <w:szCs w:val="28"/>
        </w:rPr>
        <w:t xml:space="preserve"> легковых автомобилей на 1000</w:t>
      </w:r>
      <w:r w:rsidR="007D50A1" w:rsidRPr="00A12DBF">
        <w:rPr>
          <w:sz w:val="28"/>
          <w:szCs w:val="28"/>
        </w:rPr>
        <w:t xml:space="preserve"> </w:t>
      </w:r>
      <w:r w:rsidRPr="00A12DBF">
        <w:rPr>
          <w:sz w:val="28"/>
          <w:szCs w:val="28"/>
        </w:rPr>
        <w:t>чел. населения за 2005</w:t>
      </w:r>
      <w:r w:rsidR="007D50A1" w:rsidRPr="00A12DBF">
        <w:rPr>
          <w:sz w:val="28"/>
          <w:szCs w:val="28"/>
        </w:rPr>
        <w:t xml:space="preserve"> </w:t>
      </w:r>
      <w:r w:rsidRPr="00A12DBF">
        <w:rPr>
          <w:sz w:val="28"/>
          <w:szCs w:val="28"/>
        </w:rPr>
        <w:t xml:space="preserve">г. </w:t>
      </w:r>
      <w:r w:rsidR="00CC01C3" w:rsidRPr="00A12DBF">
        <w:rPr>
          <w:sz w:val="28"/>
          <w:szCs w:val="28"/>
        </w:rPr>
        <w:t xml:space="preserve">в абсолютных частотах </w:t>
      </w:r>
      <w:r w:rsidRPr="00A12DBF">
        <w:rPr>
          <w:sz w:val="28"/>
          <w:szCs w:val="28"/>
        </w:rPr>
        <w:t>(n=8)</w:t>
      </w:r>
    </w:p>
    <w:p w:rsidR="00C06397" w:rsidRDefault="00C06397" w:rsidP="00A12DBF">
      <w:pPr>
        <w:spacing w:line="360" w:lineRule="auto"/>
        <w:ind w:firstLine="709"/>
        <w:jc w:val="both"/>
        <w:rPr>
          <w:sz w:val="28"/>
          <w:szCs w:val="28"/>
        </w:rPr>
      </w:pPr>
    </w:p>
    <w:p w:rsidR="00845A5F" w:rsidRDefault="00C26606" w:rsidP="00A12DBF">
      <w:pPr>
        <w:spacing w:line="360" w:lineRule="auto"/>
        <w:ind w:firstLine="709"/>
        <w:jc w:val="both"/>
        <w:rPr>
          <w:sz w:val="28"/>
          <w:szCs w:val="28"/>
        </w:rPr>
      </w:pPr>
      <w:r w:rsidRPr="00A12DBF">
        <w:rPr>
          <w:sz w:val="28"/>
          <w:szCs w:val="28"/>
        </w:rPr>
        <w:t>На рис.</w:t>
      </w:r>
      <w:r w:rsidR="007D50A1" w:rsidRPr="00A12DBF">
        <w:rPr>
          <w:sz w:val="28"/>
          <w:szCs w:val="28"/>
        </w:rPr>
        <w:t xml:space="preserve"> </w:t>
      </w:r>
      <w:r w:rsidRPr="00A12DBF">
        <w:rPr>
          <w:sz w:val="28"/>
          <w:szCs w:val="28"/>
        </w:rPr>
        <w:t>1.3 приведена кумулята распределения в абсолютных частотах, а на рис.</w:t>
      </w:r>
      <w:r w:rsidR="007D50A1" w:rsidRPr="00A12DBF">
        <w:rPr>
          <w:sz w:val="28"/>
          <w:szCs w:val="28"/>
        </w:rPr>
        <w:t xml:space="preserve"> </w:t>
      </w:r>
      <w:r w:rsidRPr="00A12DBF">
        <w:rPr>
          <w:sz w:val="28"/>
          <w:szCs w:val="28"/>
        </w:rPr>
        <w:t>1.4. – в относительных частотах.</w:t>
      </w:r>
    </w:p>
    <w:p w:rsidR="00C06397" w:rsidRPr="00A12DBF" w:rsidRDefault="00C06397" w:rsidP="00C06397">
      <w:pPr>
        <w:spacing w:line="360" w:lineRule="auto"/>
        <w:ind w:firstLine="709"/>
        <w:jc w:val="both"/>
        <w:rPr>
          <w:sz w:val="28"/>
          <w:szCs w:val="28"/>
        </w:rPr>
      </w:pPr>
      <w:r w:rsidRPr="00A12DBF">
        <w:rPr>
          <w:sz w:val="28"/>
          <w:szCs w:val="28"/>
        </w:rPr>
        <w:t>Из рисунка 1.2 видно, что середина распределения приходится на интервал 140,8-171,17, следовательно, этот интервал является медианным.</w:t>
      </w:r>
    </w:p>
    <w:p w:rsidR="00C06397" w:rsidRDefault="00C06397" w:rsidP="00A12DBF">
      <w:pPr>
        <w:spacing w:line="360" w:lineRule="auto"/>
        <w:ind w:firstLine="709"/>
        <w:jc w:val="both"/>
        <w:rPr>
          <w:sz w:val="28"/>
          <w:szCs w:val="28"/>
        </w:rPr>
      </w:pPr>
    </w:p>
    <w:p w:rsidR="00CC01C3" w:rsidRPr="00A12DBF" w:rsidRDefault="00C06397" w:rsidP="00C06397">
      <w:pPr>
        <w:spacing w:line="360" w:lineRule="auto"/>
        <w:ind w:firstLine="709"/>
        <w:jc w:val="both"/>
        <w:rPr>
          <w:sz w:val="28"/>
          <w:szCs w:val="28"/>
        </w:rPr>
      </w:pPr>
      <w:r>
        <w:rPr>
          <w:sz w:val="28"/>
          <w:szCs w:val="28"/>
        </w:rPr>
        <w:br w:type="page"/>
      </w:r>
      <w:r w:rsidR="0037489F">
        <w:rPr>
          <w:sz w:val="28"/>
          <w:szCs w:val="28"/>
        </w:rPr>
        <w:pict>
          <v:shape id="_x0000_i1033" type="#_x0000_t75" style="width:315.75pt;height:237.75pt">
            <v:imagedata r:id="rId19" o:title=""/>
          </v:shape>
        </w:pict>
      </w:r>
    </w:p>
    <w:p w:rsidR="00CC01C3" w:rsidRPr="00A12DBF" w:rsidRDefault="00CC01C3" w:rsidP="00A12DBF">
      <w:pPr>
        <w:spacing w:line="360" w:lineRule="auto"/>
        <w:ind w:firstLine="709"/>
        <w:jc w:val="both"/>
        <w:rPr>
          <w:sz w:val="28"/>
          <w:szCs w:val="28"/>
        </w:rPr>
      </w:pPr>
      <w:r w:rsidRPr="00A12DBF">
        <w:rPr>
          <w:sz w:val="28"/>
          <w:szCs w:val="28"/>
        </w:rPr>
        <w:t>Рис.</w:t>
      </w:r>
      <w:r w:rsidR="007D50A1" w:rsidRPr="00A12DBF">
        <w:rPr>
          <w:sz w:val="28"/>
          <w:szCs w:val="28"/>
        </w:rPr>
        <w:t xml:space="preserve"> </w:t>
      </w:r>
      <w:r w:rsidRPr="00A12DBF">
        <w:rPr>
          <w:sz w:val="28"/>
          <w:szCs w:val="28"/>
        </w:rPr>
        <w:t>1.3. Кумулята распределения регионов России по количеству легковых автомобилей на 1000</w:t>
      </w:r>
      <w:r w:rsidR="007D50A1" w:rsidRPr="00A12DBF">
        <w:rPr>
          <w:sz w:val="28"/>
          <w:szCs w:val="28"/>
        </w:rPr>
        <w:t xml:space="preserve"> </w:t>
      </w:r>
      <w:r w:rsidRPr="00A12DBF">
        <w:rPr>
          <w:sz w:val="28"/>
          <w:szCs w:val="28"/>
        </w:rPr>
        <w:t>чел. населения за 2005</w:t>
      </w:r>
      <w:r w:rsidR="007D50A1" w:rsidRPr="00A12DBF">
        <w:rPr>
          <w:sz w:val="28"/>
          <w:szCs w:val="28"/>
        </w:rPr>
        <w:t xml:space="preserve"> </w:t>
      </w:r>
      <w:r w:rsidRPr="00A12DBF">
        <w:rPr>
          <w:sz w:val="28"/>
          <w:szCs w:val="28"/>
        </w:rPr>
        <w:t>г., n=8 (абсолютные частоты)</w:t>
      </w:r>
    </w:p>
    <w:p w:rsidR="00C06397" w:rsidRDefault="00C06397" w:rsidP="00A12DBF">
      <w:pPr>
        <w:spacing w:line="360" w:lineRule="auto"/>
        <w:ind w:firstLine="709"/>
        <w:jc w:val="both"/>
        <w:rPr>
          <w:sz w:val="28"/>
          <w:szCs w:val="28"/>
        </w:rPr>
      </w:pPr>
    </w:p>
    <w:p w:rsidR="00DC2AE8" w:rsidRDefault="00DC2AE8" w:rsidP="00A12DBF">
      <w:pPr>
        <w:spacing w:line="360" w:lineRule="auto"/>
        <w:ind w:firstLine="709"/>
        <w:jc w:val="both"/>
        <w:rPr>
          <w:sz w:val="28"/>
          <w:szCs w:val="28"/>
        </w:rPr>
      </w:pPr>
      <w:r w:rsidRPr="00A12DBF">
        <w:rPr>
          <w:sz w:val="28"/>
          <w:szCs w:val="28"/>
        </w:rPr>
        <w:t>Одной из часто используемых видов графиков является гистограмма (или столбиковая диаграмма), т.е. график распределения, на котором частоты каждого интервала представлены в виде столбиков (рис.</w:t>
      </w:r>
      <w:r w:rsidR="007D50A1" w:rsidRPr="00A12DBF">
        <w:rPr>
          <w:sz w:val="28"/>
          <w:szCs w:val="28"/>
        </w:rPr>
        <w:t xml:space="preserve"> </w:t>
      </w:r>
      <w:r w:rsidRPr="00A12DBF">
        <w:rPr>
          <w:sz w:val="28"/>
          <w:szCs w:val="28"/>
        </w:rPr>
        <w:t>1.5).</w:t>
      </w:r>
    </w:p>
    <w:p w:rsidR="00C06397" w:rsidRPr="00A12DBF" w:rsidRDefault="00C06397" w:rsidP="00A12DBF">
      <w:pPr>
        <w:spacing w:line="360" w:lineRule="auto"/>
        <w:ind w:firstLine="709"/>
        <w:jc w:val="both"/>
        <w:rPr>
          <w:sz w:val="28"/>
          <w:szCs w:val="28"/>
        </w:rPr>
      </w:pPr>
    </w:p>
    <w:p w:rsidR="00CC01C3" w:rsidRPr="00A12DBF" w:rsidRDefault="0037489F" w:rsidP="00A12DBF">
      <w:pPr>
        <w:keepNext/>
        <w:spacing w:line="360" w:lineRule="auto"/>
        <w:ind w:firstLine="709"/>
        <w:jc w:val="both"/>
        <w:rPr>
          <w:sz w:val="28"/>
          <w:szCs w:val="28"/>
        </w:rPr>
      </w:pPr>
      <w:r>
        <w:rPr>
          <w:sz w:val="28"/>
          <w:szCs w:val="28"/>
        </w:rPr>
        <w:pict>
          <v:shape id="_x0000_i1034" type="#_x0000_t75" style="width:360.75pt;height:178.5pt">
            <v:imagedata r:id="rId20" o:title="" croptop="1703f"/>
          </v:shape>
        </w:pict>
      </w:r>
    </w:p>
    <w:p w:rsidR="00C06397" w:rsidRDefault="00CC01C3" w:rsidP="00A12DBF">
      <w:pPr>
        <w:spacing w:line="360" w:lineRule="auto"/>
        <w:ind w:firstLine="709"/>
        <w:jc w:val="both"/>
        <w:rPr>
          <w:sz w:val="28"/>
          <w:szCs w:val="28"/>
        </w:rPr>
      </w:pPr>
      <w:r w:rsidRPr="00A12DBF">
        <w:rPr>
          <w:sz w:val="28"/>
          <w:szCs w:val="28"/>
        </w:rPr>
        <w:t>Рис.</w:t>
      </w:r>
      <w:r w:rsidR="007D50A1" w:rsidRPr="00A12DBF">
        <w:rPr>
          <w:sz w:val="28"/>
          <w:szCs w:val="28"/>
        </w:rPr>
        <w:t xml:space="preserve"> </w:t>
      </w:r>
      <w:r w:rsidRPr="00A12DBF">
        <w:rPr>
          <w:sz w:val="28"/>
          <w:szCs w:val="28"/>
        </w:rPr>
        <w:t>1.4. Кумулята распределения регионов России по количеству легковых автомобилей на 1000</w:t>
      </w:r>
      <w:r w:rsidR="007D50A1" w:rsidRPr="00A12DBF">
        <w:rPr>
          <w:sz w:val="28"/>
          <w:szCs w:val="28"/>
        </w:rPr>
        <w:t xml:space="preserve"> </w:t>
      </w:r>
      <w:r w:rsidRPr="00A12DBF">
        <w:rPr>
          <w:sz w:val="28"/>
          <w:szCs w:val="28"/>
        </w:rPr>
        <w:t>чел. населения за 2005</w:t>
      </w:r>
      <w:r w:rsidR="007D50A1" w:rsidRPr="00A12DBF">
        <w:rPr>
          <w:sz w:val="28"/>
          <w:szCs w:val="28"/>
        </w:rPr>
        <w:t xml:space="preserve"> </w:t>
      </w:r>
      <w:r w:rsidRPr="00A12DBF">
        <w:rPr>
          <w:sz w:val="28"/>
          <w:szCs w:val="28"/>
        </w:rPr>
        <w:t>г., n=8 (относительные частоты)</w:t>
      </w:r>
    </w:p>
    <w:p w:rsidR="00CC6FC3" w:rsidRPr="00A12DBF" w:rsidRDefault="00C06397" w:rsidP="00C06397">
      <w:pPr>
        <w:spacing w:line="360" w:lineRule="auto"/>
        <w:ind w:firstLine="709"/>
        <w:jc w:val="both"/>
        <w:rPr>
          <w:sz w:val="28"/>
          <w:szCs w:val="28"/>
        </w:rPr>
      </w:pPr>
      <w:r>
        <w:rPr>
          <w:sz w:val="28"/>
          <w:szCs w:val="28"/>
        </w:rPr>
        <w:br w:type="page"/>
      </w:r>
      <w:r w:rsidR="0037489F">
        <w:rPr>
          <w:sz w:val="28"/>
          <w:szCs w:val="28"/>
        </w:rPr>
        <w:pict>
          <v:shape id="_x0000_i1035" type="#_x0000_t75" style="width:323.25pt;height:213pt">
            <v:imagedata r:id="rId21" o:title="" croptop="2037f"/>
          </v:shape>
        </w:pict>
      </w:r>
    </w:p>
    <w:p w:rsidR="00C06397" w:rsidRPr="00C06397" w:rsidRDefault="00CC01C3" w:rsidP="00C06397">
      <w:pPr>
        <w:spacing w:line="360" w:lineRule="auto"/>
        <w:ind w:firstLine="709"/>
        <w:jc w:val="both"/>
        <w:rPr>
          <w:sz w:val="28"/>
          <w:szCs w:val="28"/>
        </w:rPr>
      </w:pPr>
      <w:r w:rsidRPr="00C06397">
        <w:rPr>
          <w:sz w:val="28"/>
          <w:szCs w:val="28"/>
        </w:rPr>
        <w:t>Рис.</w:t>
      </w:r>
      <w:r w:rsidR="007D50A1" w:rsidRPr="00C06397">
        <w:rPr>
          <w:sz w:val="28"/>
          <w:szCs w:val="28"/>
        </w:rPr>
        <w:t xml:space="preserve"> </w:t>
      </w:r>
      <w:r w:rsidRPr="00C06397">
        <w:rPr>
          <w:sz w:val="28"/>
          <w:szCs w:val="28"/>
        </w:rPr>
        <w:t>1.5</w:t>
      </w:r>
      <w:r w:rsidR="003703F8" w:rsidRPr="00C06397">
        <w:rPr>
          <w:sz w:val="28"/>
          <w:szCs w:val="28"/>
        </w:rPr>
        <w:t>. Гистограмма распределения количества легковых автомобилей на 1000</w:t>
      </w:r>
      <w:r w:rsidR="007D50A1" w:rsidRPr="00C06397">
        <w:rPr>
          <w:sz w:val="28"/>
          <w:szCs w:val="28"/>
        </w:rPr>
        <w:t xml:space="preserve"> </w:t>
      </w:r>
      <w:r w:rsidR="003703F8" w:rsidRPr="00C06397">
        <w:rPr>
          <w:sz w:val="28"/>
          <w:szCs w:val="28"/>
        </w:rPr>
        <w:t>чел. населения по регионам России за 2005</w:t>
      </w:r>
      <w:r w:rsidR="007D50A1" w:rsidRPr="00C06397">
        <w:rPr>
          <w:sz w:val="28"/>
          <w:szCs w:val="28"/>
        </w:rPr>
        <w:t xml:space="preserve"> </w:t>
      </w:r>
      <w:r w:rsidR="003703F8" w:rsidRPr="00C06397">
        <w:rPr>
          <w:sz w:val="28"/>
          <w:szCs w:val="28"/>
        </w:rPr>
        <w:t>г.</w:t>
      </w:r>
      <w:r w:rsidR="00845A5F" w:rsidRPr="00C06397">
        <w:rPr>
          <w:sz w:val="28"/>
          <w:szCs w:val="28"/>
        </w:rPr>
        <w:t xml:space="preserve"> (</w:t>
      </w:r>
      <w:r w:rsidR="00845A5F" w:rsidRPr="00C06397">
        <w:rPr>
          <w:sz w:val="28"/>
          <w:szCs w:val="28"/>
          <w:lang w:val="en-US"/>
        </w:rPr>
        <w:t>n</w:t>
      </w:r>
      <w:r w:rsidR="00845A5F" w:rsidRPr="00C06397">
        <w:rPr>
          <w:sz w:val="28"/>
          <w:szCs w:val="28"/>
        </w:rPr>
        <w:t>=8)</w:t>
      </w:r>
      <w:bookmarkStart w:id="3" w:name="_Toc241220504"/>
    </w:p>
    <w:p w:rsidR="00C06397" w:rsidRPr="00C06397" w:rsidRDefault="00C06397" w:rsidP="00C06397">
      <w:pPr>
        <w:spacing w:line="360" w:lineRule="auto"/>
        <w:ind w:firstLine="709"/>
        <w:jc w:val="both"/>
        <w:rPr>
          <w:sz w:val="28"/>
          <w:szCs w:val="28"/>
        </w:rPr>
      </w:pPr>
    </w:p>
    <w:p w:rsidR="00C06397" w:rsidRDefault="00C06397" w:rsidP="00C06397">
      <w:pPr>
        <w:spacing w:line="360" w:lineRule="auto"/>
        <w:ind w:firstLine="709"/>
        <w:jc w:val="both"/>
        <w:rPr>
          <w:sz w:val="28"/>
          <w:szCs w:val="28"/>
        </w:rPr>
      </w:pPr>
      <w:r w:rsidRPr="00C06397">
        <w:rPr>
          <w:sz w:val="28"/>
          <w:szCs w:val="28"/>
        </w:rPr>
        <w:t>2.</w:t>
      </w:r>
      <w:r>
        <w:rPr>
          <w:sz w:val="28"/>
          <w:szCs w:val="28"/>
        </w:rPr>
        <w:t xml:space="preserve"> </w:t>
      </w:r>
      <w:r w:rsidR="003221D9" w:rsidRPr="00C06397">
        <w:rPr>
          <w:sz w:val="28"/>
          <w:szCs w:val="28"/>
        </w:rPr>
        <w:t>ХАРАКТЕРИСТИКА</w:t>
      </w:r>
      <w:r w:rsidR="007D50A1" w:rsidRPr="00C06397">
        <w:rPr>
          <w:sz w:val="28"/>
          <w:szCs w:val="28"/>
        </w:rPr>
        <w:t xml:space="preserve"> </w:t>
      </w:r>
      <w:r w:rsidR="003221D9" w:rsidRPr="00C06397">
        <w:rPr>
          <w:sz w:val="28"/>
          <w:szCs w:val="28"/>
        </w:rPr>
        <w:t xml:space="preserve">ЦЕНТРАЛЬНОЙ ТЕНДЕНЦИИ </w:t>
      </w:r>
    </w:p>
    <w:p w:rsidR="006C7495" w:rsidRPr="00C06397" w:rsidRDefault="003221D9" w:rsidP="00C06397">
      <w:pPr>
        <w:spacing w:line="360" w:lineRule="auto"/>
        <w:ind w:firstLine="709"/>
        <w:jc w:val="both"/>
        <w:rPr>
          <w:sz w:val="28"/>
          <w:szCs w:val="28"/>
        </w:rPr>
      </w:pPr>
      <w:r w:rsidRPr="00C06397">
        <w:rPr>
          <w:sz w:val="28"/>
          <w:szCs w:val="28"/>
        </w:rPr>
        <w:t>РАСПРЕДЕЛЕНИЯ</w:t>
      </w:r>
      <w:bookmarkEnd w:id="3"/>
    </w:p>
    <w:p w:rsidR="00C06397" w:rsidRDefault="00C06397" w:rsidP="00A12DBF">
      <w:pPr>
        <w:spacing w:line="360" w:lineRule="auto"/>
        <w:ind w:firstLine="709"/>
        <w:jc w:val="both"/>
        <w:rPr>
          <w:sz w:val="28"/>
          <w:szCs w:val="28"/>
        </w:rPr>
      </w:pPr>
    </w:p>
    <w:p w:rsidR="00A67ABD" w:rsidRPr="00A12DBF" w:rsidRDefault="00A67ABD" w:rsidP="00A12DBF">
      <w:pPr>
        <w:spacing w:line="360" w:lineRule="auto"/>
        <w:ind w:firstLine="709"/>
        <w:jc w:val="both"/>
        <w:rPr>
          <w:sz w:val="28"/>
          <w:szCs w:val="28"/>
        </w:rPr>
      </w:pPr>
      <w:r w:rsidRPr="00C06397">
        <w:rPr>
          <w:sz w:val="28"/>
          <w:szCs w:val="28"/>
        </w:rPr>
        <w:t>Статистический анализ вариационных рядов распределения</w:t>
      </w:r>
      <w:r w:rsidRPr="00A12DBF">
        <w:rPr>
          <w:sz w:val="28"/>
          <w:szCs w:val="28"/>
        </w:rPr>
        <w:t xml:space="preserve"> предполагает расчет характеристик центра распределения, его структуры, оценку степени вариации и дифференциации изучаемого признака, изучение формы распределения.</w:t>
      </w:r>
    </w:p>
    <w:p w:rsidR="00A67ABD" w:rsidRPr="00A12DBF" w:rsidRDefault="00A67ABD" w:rsidP="00A12DBF">
      <w:pPr>
        <w:spacing w:line="360" w:lineRule="auto"/>
        <w:ind w:firstLine="709"/>
        <w:jc w:val="both"/>
        <w:rPr>
          <w:sz w:val="28"/>
          <w:szCs w:val="28"/>
        </w:rPr>
      </w:pPr>
      <w:r w:rsidRPr="00A12DBF">
        <w:rPr>
          <w:sz w:val="28"/>
          <w:szCs w:val="28"/>
        </w:rPr>
        <w:t xml:space="preserve">В качестве показателей центральной тенденции распределения используются: среднее арифметическое значение, мода и медиана. </w:t>
      </w:r>
    </w:p>
    <w:p w:rsidR="00CF1C1E" w:rsidRPr="00A12DBF" w:rsidRDefault="00CF1C1E" w:rsidP="00A12DBF">
      <w:pPr>
        <w:spacing w:line="360" w:lineRule="auto"/>
        <w:ind w:firstLine="709"/>
        <w:jc w:val="both"/>
        <w:rPr>
          <w:sz w:val="28"/>
          <w:szCs w:val="28"/>
        </w:rPr>
      </w:pPr>
      <w:r w:rsidRPr="00A12DBF">
        <w:rPr>
          <w:sz w:val="28"/>
          <w:szCs w:val="28"/>
        </w:rPr>
        <w:t>Средней арифметической величиной называется такое значение признака в расчете на единицу совокупности, при вычислении которого общий объем признака в совокупности сохраняется неизменным.</w:t>
      </w:r>
    </w:p>
    <w:p w:rsidR="00CF1C1E" w:rsidRPr="00A12DBF" w:rsidRDefault="00CF1C1E" w:rsidP="00A12DBF">
      <w:pPr>
        <w:spacing w:line="360" w:lineRule="auto"/>
        <w:ind w:firstLine="709"/>
        <w:jc w:val="both"/>
        <w:rPr>
          <w:sz w:val="28"/>
          <w:szCs w:val="28"/>
        </w:rPr>
      </w:pPr>
      <w:r w:rsidRPr="00A12DBF">
        <w:rPr>
          <w:sz w:val="28"/>
          <w:szCs w:val="28"/>
        </w:rPr>
        <w:t>Иными словами, средняя арифметическая величина — среднее слагаемое. При ее вычислении общий объем признака мысленно распределяется поровну между всеми единицами совокупности</w:t>
      </w:r>
      <w:r w:rsidR="00E74B4B" w:rsidRPr="00A12DBF">
        <w:rPr>
          <w:rStyle w:val="a7"/>
          <w:sz w:val="28"/>
          <w:szCs w:val="28"/>
        </w:rPr>
        <w:footnoteReference w:id="4"/>
      </w:r>
      <w:r w:rsidRPr="00A12DBF">
        <w:rPr>
          <w:sz w:val="28"/>
          <w:szCs w:val="28"/>
        </w:rPr>
        <w:t>.</w:t>
      </w:r>
    </w:p>
    <w:p w:rsidR="00CF1C1E" w:rsidRPr="00A12DBF" w:rsidRDefault="00CF1C1E" w:rsidP="00A12DBF">
      <w:pPr>
        <w:spacing w:line="360" w:lineRule="auto"/>
        <w:ind w:firstLine="709"/>
        <w:jc w:val="both"/>
        <w:rPr>
          <w:sz w:val="28"/>
          <w:szCs w:val="28"/>
        </w:rPr>
      </w:pPr>
      <w:r w:rsidRPr="00A12DBF">
        <w:rPr>
          <w:sz w:val="28"/>
          <w:szCs w:val="28"/>
        </w:rPr>
        <w:t>Средняя арифметическая</w:t>
      </w:r>
      <w:r w:rsidR="00E74B4B" w:rsidRPr="00A12DBF">
        <w:rPr>
          <w:sz w:val="28"/>
          <w:szCs w:val="28"/>
        </w:rPr>
        <w:t xml:space="preserve"> </w:t>
      </w:r>
      <w:r w:rsidR="007E47ED" w:rsidRPr="00A12DBF">
        <w:rPr>
          <w:sz w:val="28"/>
          <w:szCs w:val="28"/>
        </w:rPr>
        <w:t>определяется по формулам</w:t>
      </w:r>
      <w:r w:rsidRPr="00A12DBF">
        <w:rPr>
          <w:sz w:val="28"/>
          <w:szCs w:val="28"/>
        </w:rPr>
        <w:t>:</w:t>
      </w:r>
    </w:p>
    <w:p w:rsidR="007E47ED" w:rsidRDefault="007E47ED" w:rsidP="00A12DBF">
      <w:pPr>
        <w:numPr>
          <w:ilvl w:val="0"/>
          <w:numId w:val="7"/>
        </w:numPr>
        <w:spacing w:line="360" w:lineRule="auto"/>
        <w:ind w:left="0" w:firstLine="709"/>
        <w:jc w:val="both"/>
        <w:rPr>
          <w:sz w:val="28"/>
          <w:szCs w:val="28"/>
        </w:rPr>
      </w:pPr>
      <w:r w:rsidRPr="00A12DBF">
        <w:rPr>
          <w:sz w:val="28"/>
          <w:szCs w:val="28"/>
        </w:rPr>
        <w:t>Средней арифметической простой (для несгруппированных данных):</w:t>
      </w:r>
    </w:p>
    <w:p w:rsidR="00EF2B97" w:rsidRDefault="00EF2B97" w:rsidP="00EF2B97">
      <w:pPr>
        <w:spacing w:line="360" w:lineRule="auto"/>
        <w:ind w:firstLine="709"/>
        <w:jc w:val="both"/>
        <w:rPr>
          <w:sz w:val="28"/>
          <w:szCs w:val="28"/>
        </w:rPr>
      </w:pPr>
    </w:p>
    <w:p w:rsidR="00EF2B97" w:rsidRPr="00A12DBF" w:rsidRDefault="0037489F" w:rsidP="00EF2B97">
      <w:pPr>
        <w:spacing w:line="360" w:lineRule="auto"/>
        <w:ind w:firstLine="709"/>
        <w:jc w:val="both"/>
        <w:rPr>
          <w:sz w:val="28"/>
          <w:szCs w:val="28"/>
        </w:rPr>
      </w:pPr>
      <w:r>
        <w:rPr>
          <w:sz w:val="28"/>
          <w:szCs w:val="28"/>
        </w:rPr>
        <w:pict>
          <v:shape id="_x0000_i1036" type="#_x0000_t75" style="width:81pt;height:43.5pt">
            <v:imagedata r:id="rId22" o:title=""/>
          </v:shape>
        </w:pict>
      </w:r>
      <w:r w:rsidR="00EF2B97" w:rsidRPr="00A12DBF">
        <w:rPr>
          <w:sz w:val="28"/>
          <w:szCs w:val="28"/>
        </w:rPr>
        <w:t>,(2.1)</w:t>
      </w:r>
    </w:p>
    <w:p w:rsidR="00EF2B97" w:rsidRDefault="00EF2B97" w:rsidP="00A12DBF">
      <w:pPr>
        <w:spacing w:line="360" w:lineRule="auto"/>
        <w:ind w:firstLine="709"/>
        <w:jc w:val="both"/>
        <w:rPr>
          <w:sz w:val="28"/>
          <w:szCs w:val="28"/>
        </w:rPr>
      </w:pPr>
    </w:p>
    <w:p w:rsidR="00CF1C1E" w:rsidRPr="00A12DBF" w:rsidRDefault="00CF1C1E" w:rsidP="00A12DBF">
      <w:pPr>
        <w:spacing w:line="360" w:lineRule="auto"/>
        <w:ind w:firstLine="709"/>
        <w:jc w:val="both"/>
        <w:rPr>
          <w:sz w:val="28"/>
          <w:szCs w:val="28"/>
        </w:rPr>
      </w:pPr>
      <w:r w:rsidRPr="00A12DBF">
        <w:rPr>
          <w:sz w:val="28"/>
          <w:szCs w:val="28"/>
        </w:rPr>
        <w:t>где:</w:t>
      </w:r>
      <w:r w:rsidR="0037489F">
        <w:rPr>
          <w:sz w:val="28"/>
          <w:szCs w:val="28"/>
        </w:rPr>
        <w:pict>
          <v:shape id="_x0000_i1037" type="#_x0000_t75" style="width:19.5pt;height:22.5pt">
            <v:imagedata r:id="rId23" o:title=""/>
          </v:shape>
        </w:pict>
      </w:r>
      <w:r w:rsidRPr="00A12DBF">
        <w:rPr>
          <w:sz w:val="28"/>
          <w:szCs w:val="28"/>
        </w:rPr>
        <w:t xml:space="preserve"> – значение признака у </w:t>
      </w:r>
      <w:r w:rsidRPr="00A12DBF">
        <w:rPr>
          <w:sz w:val="28"/>
          <w:szCs w:val="28"/>
          <w:lang w:val="en-US"/>
        </w:rPr>
        <w:t>i</w:t>
      </w:r>
      <w:r w:rsidRPr="00A12DBF">
        <w:rPr>
          <w:sz w:val="28"/>
          <w:szCs w:val="28"/>
        </w:rPr>
        <w:t>-й единицы совокупности;</w:t>
      </w:r>
      <w:r w:rsidR="007D50A1" w:rsidRPr="00A12DBF">
        <w:rPr>
          <w:sz w:val="28"/>
          <w:szCs w:val="28"/>
        </w:rPr>
        <w:t xml:space="preserve"> </w:t>
      </w:r>
      <w:r w:rsidRPr="00A12DBF">
        <w:rPr>
          <w:sz w:val="28"/>
          <w:szCs w:val="28"/>
          <w:lang w:val="en-US"/>
        </w:rPr>
        <w:t>n</w:t>
      </w:r>
      <w:r w:rsidRPr="00A12DBF">
        <w:rPr>
          <w:sz w:val="28"/>
          <w:szCs w:val="28"/>
        </w:rPr>
        <w:t xml:space="preserve"> – объем совокупности (</w:t>
      </w:r>
      <w:r w:rsidRPr="00A12DBF">
        <w:rPr>
          <w:sz w:val="28"/>
          <w:szCs w:val="28"/>
          <w:lang w:val="en-US"/>
        </w:rPr>
        <w:t>Valid</w:t>
      </w:r>
      <w:r w:rsidRPr="00A12DBF">
        <w:rPr>
          <w:sz w:val="28"/>
          <w:szCs w:val="28"/>
        </w:rPr>
        <w:t xml:space="preserve"> </w:t>
      </w:r>
      <w:r w:rsidRPr="00A12DBF">
        <w:rPr>
          <w:sz w:val="28"/>
          <w:szCs w:val="28"/>
          <w:lang w:val="en-US"/>
        </w:rPr>
        <w:t>N</w:t>
      </w:r>
      <w:r w:rsidRPr="00A12DBF">
        <w:rPr>
          <w:sz w:val="28"/>
          <w:szCs w:val="28"/>
        </w:rPr>
        <w:t>).</w:t>
      </w:r>
    </w:p>
    <w:p w:rsidR="007E47ED" w:rsidRDefault="007E47ED" w:rsidP="00A12DBF">
      <w:pPr>
        <w:numPr>
          <w:ilvl w:val="0"/>
          <w:numId w:val="7"/>
        </w:numPr>
        <w:spacing w:line="360" w:lineRule="auto"/>
        <w:ind w:left="0" w:firstLine="709"/>
        <w:jc w:val="both"/>
        <w:rPr>
          <w:sz w:val="28"/>
          <w:szCs w:val="28"/>
        </w:rPr>
      </w:pPr>
      <w:r w:rsidRPr="00A12DBF">
        <w:rPr>
          <w:sz w:val="28"/>
          <w:szCs w:val="28"/>
        </w:rPr>
        <w:t>Средней арифметической взвешенной (для интервального вариационного ряда):</w:t>
      </w:r>
    </w:p>
    <w:p w:rsidR="00EF2B97" w:rsidRDefault="00EF2B97" w:rsidP="00EF2B97">
      <w:pPr>
        <w:spacing w:line="360" w:lineRule="auto"/>
        <w:ind w:firstLine="709"/>
        <w:jc w:val="both"/>
        <w:rPr>
          <w:sz w:val="28"/>
          <w:szCs w:val="28"/>
        </w:rPr>
      </w:pPr>
    </w:p>
    <w:p w:rsidR="00EF2B97" w:rsidRPr="00A12DBF" w:rsidRDefault="00C82474" w:rsidP="00EF2B97">
      <w:pPr>
        <w:spacing w:line="360" w:lineRule="auto"/>
        <w:ind w:firstLine="709"/>
        <w:jc w:val="both"/>
        <w:rPr>
          <w:sz w:val="28"/>
          <w:szCs w:val="28"/>
        </w:rPr>
      </w:pPr>
      <w:r w:rsidRPr="00A12DBF">
        <w:rPr>
          <w:position w:val="-60"/>
          <w:sz w:val="28"/>
          <w:szCs w:val="28"/>
        </w:rPr>
        <w:object w:dxaOrig="1440" w:dyaOrig="1320">
          <v:shape id="_x0000_i1038" type="#_x0000_t75" style="width:80.25pt;height:73.5pt" o:ole="">
            <v:imagedata r:id="rId24" o:title=""/>
          </v:shape>
          <o:OLEObject Type="Embed" ProgID="Equation.3" ShapeID="_x0000_i1038" DrawAspect="Content" ObjectID="_1457474712" r:id="rId25"/>
        </w:object>
      </w:r>
      <w:r w:rsidR="00EF2B97">
        <w:rPr>
          <w:sz w:val="28"/>
          <w:szCs w:val="28"/>
        </w:rPr>
        <w:t xml:space="preserve">, </w:t>
      </w:r>
      <w:r w:rsidR="00EF2B97" w:rsidRPr="00A12DBF">
        <w:rPr>
          <w:sz w:val="28"/>
          <w:szCs w:val="28"/>
        </w:rPr>
        <w:t>(2.2)</w:t>
      </w:r>
    </w:p>
    <w:p w:rsidR="00EF2B97" w:rsidRDefault="00EF2B97" w:rsidP="00A12DBF">
      <w:pPr>
        <w:spacing w:line="360" w:lineRule="auto"/>
        <w:ind w:firstLine="709"/>
        <w:jc w:val="both"/>
        <w:rPr>
          <w:sz w:val="28"/>
          <w:szCs w:val="28"/>
        </w:rPr>
      </w:pPr>
    </w:p>
    <w:p w:rsidR="007E47ED" w:rsidRPr="00A12DBF" w:rsidRDefault="009859E7" w:rsidP="00A12DBF">
      <w:pPr>
        <w:spacing w:line="360" w:lineRule="auto"/>
        <w:ind w:firstLine="709"/>
        <w:jc w:val="both"/>
        <w:rPr>
          <w:sz w:val="28"/>
          <w:szCs w:val="28"/>
        </w:rPr>
      </w:pPr>
      <w:r w:rsidRPr="00A12DBF">
        <w:rPr>
          <w:sz w:val="28"/>
          <w:szCs w:val="28"/>
        </w:rPr>
        <w:t>где:</w:t>
      </w:r>
      <w:r w:rsidRPr="00A12DBF">
        <w:rPr>
          <w:sz w:val="28"/>
          <w:szCs w:val="28"/>
          <w:lang w:val="en-US"/>
        </w:rPr>
        <w:t>f</w:t>
      </w:r>
      <w:r w:rsidRPr="00A12DBF">
        <w:rPr>
          <w:sz w:val="28"/>
          <w:szCs w:val="28"/>
          <w:vertAlign w:val="subscript"/>
          <w:lang w:val="en-US"/>
        </w:rPr>
        <w:t>i</w:t>
      </w:r>
      <w:r w:rsidRPr="00A12DBF">
        <w:rPr>
          <w:sz w:val="28"/>
          <w:szCs w:val="28"/>
        </w:rPr>
        <w:t xml:space="preserve"> – абсолютные частоты;</w:t>
      </w:r>
      <w:r w:rsidR="007D50A1" w:rsidRPr="00A12DBF">
        <w:rPr>
          <w:sz w:val="28"/>
          <w:szCs w:val="28"/>
        </w:rPr>
        <w:t xml:space="preserve"> </w:t>
      </w:r>
      <w:r w:rsidRPr="00A12DBF">
        <w:rPr>
          <w:sz w:val="28"/>
          <w:szCs w:val="28"/>
          <w:lang w:val="en-US"/>
        </w:rPr>
        <w:t>x</w:t>
      </w:r>
      <w:r w:rsidRPr="00A12DBF">
        <w:rPr>
          <w:sz w:val="28"/>
          <w:szCs w:val="28"/>
          <w:vertAlign w:val="subscript"/>
          <w:lang w:val="en-US"/>
        </w:rPr>
        <w:t>i</w:t>
      </w:r>
      <w:r w:rsidRPr="00A12DBF">
        <w:rPr>
          <w:sz w:val="28"/>
          <w:szCs w:val="28"/>
        </w:rPr>
        <w:t xml:space="preserve"> – середина интервала.</w:t>
      </w:r>
    </w:p>
    <w:p w:rsidR="00CE46D9" w:rsidRPr="00A12DBF" w:rsidRDefault="00CE46D9" w:rsidP="00A12DBF">
      <w:pPr>
        <w:spacing w:line="360" w:lineRule="auto"/>
        <w:ind w:firstLine="709"/>
        <w:jc w:val="both"/>
        <w:rPr>
          <w:sz w:val="28"/>
          <w:szCs w:val="28"/>
        </w:rPr>
      </w:pPr>
      <w:r w:rsidRPr="00A12DBF">
        <w:rPr>
          <w:sz w:val="28"/>
          <w:szCs w:val="28"/>
        </w:rPr>
        <w:t>Определим среднюю арифметическую для рассматриваемых данных:</w:t>
      </w:r>
    </w:p>
    <w:p w:rsidR="00CF1C1E" w:rsidRPr="00A12DBF" w:rsidRDefault="001E3F9B" w:rsidP="00A12DBF">
      <w:pPr>
        <w:numPr>
          <w:ilvl w:val="0"/>
          <w:numId w:val="9"/>
        </w:numPr>
        <w:spacing w:line="360" w:lineRule="auto"/>
        <w:ind w:left="0" w:firstLine="709"/>
        <w:jc w:val="both"/>
        <w:rPr>
          <w:sz w:val="28"/>
          <w:szCs w:val="28"/>
        </w:rPr>
      </w:pPr>
      <w:r w:rsidRPr="00A12DBF">
        <w:rPr>
          <w:sz w:val="28"/>
          <w:szCs w:val="28"/>
        </w:rPr>
        <w:t xml:space="preserve">По </w:t>
      </w:r>
      <w:r w:rsidR="00CE46D9" w:rsidRPr="00A12DBF">
        <w:rPr>
          <w:sz w:val="28"/>
          <w:szCs w:val="28"/>
        </w:rPr>
        <w:t>формуле простой средней на основе массива несгруппированых данных</w:t>
      </w:r>
      <w:r w:rsidR="00E15E00" w:rsidRPr="00A12DBF">
        <w:rPr>
          <w:sz w:val="28"/>
          <w:szCs w:val="28"/>
        </w:rPr>
        <w:t>:</w:t>
      </w:r>
    </w:p>
    <w:p w:rsidR="00EF2B97" w:rsidRDefault="00EF2B97" w:rsidP="00A12DBF">
      <w:pPr>
        <w:spacing w:line="360" w:lineRule="auto"/>
        <w:ind w:firstLine="709"/>
        <w:jc w:val="both"/>
        <w:rPr>
          <w:sz w:val="28"/>
          <w:szCs w:val="28"/>
        </w:rPr>
      </w:pPr>
    </w:p>
    <w:p w:rsidR="00E15E00" w:rsidRDefault="00C82474" w:rsidP="00A12DBF">
      <w:pPr>
        <w:spacing w:line="360" w:lineRule="auto"/>
        <w:ind w:firstLine="709"/>
        <w:jc w:val="both"/>
        <w:rPr>
          <w:sz w:val="28"/>
          <w:szCs w:val="28"/>
        </w:rPr>
      </w:pPr>
      <w:r w:rsidRPr="00A12DBF">
        <w:rPr>
          <w:position w:val="-24"/>
          <w:sz w:val="28"/>
          <w:szCs w:val="28"/>
        </w:rPr>
        <w:object w:dxaOrig="2340" w:dyaOrig="620">
          <v:shape id="_x0000_i1039" type="#_x0000_t75" style="width:129.75pt;height:34.5pt" o:ole="">
            <v:imagedata r:id="rId26" o:title=""/>
          </v:shape>
          <o:OLEObject Type="Embed" ProgID="Equation.3" ShapeID="_x0000_i1039" DrawAspect="Content" ObjectID="_1457474713" r:id="rId27"/>
        </w:object>
      </w:r>
    </w:p>
    <w:p w:rsidR="00EF2B97" w:rsidRPr="00A12DBF" w:rsidRDefault="00EF2B97" w:rsidP="00A12DBF">
      <w:pPr>
        <w:spacing w:line="360" w:lineRule="auto"/>
        <w:ind w:firstLine="709"/>
        <w:jc w:val="both"/>
        <w:rPr>
          <w:sz w:val="28"/>
          <w:szCs w:val="28"/>
        </w:rPr>
      </w:pPr>
    </w:p>
    <w:p w:rsidR="00CE46D9" w:rsidRPr="00A12DBF" w:rsidRDefault="001E3F9B" w:rsidP="00A12DBF">
      <w:pPr>
        <w:numPr>
          <w:ilvl w:val="0"/>
          <w:numId w:val="9"/>
        </w:numPr>
        <w:spacing w:line="360" w:lineRule="auto"/>
        <w:ind w:left="0" w:firstLine="709"/>
        <w:jc w:val="both"/>
        <w:rPr>
          <w:sz w:val="28"/>
          <w:szCs w:val="28"/>
        </w:rPr>
      </w:pPr>
      <w:r w:rsidRPr="00A12DBF">
        <w:rPr>
          <w:sz w:val="28"/>
          <w:szCs w:val="28"/>
        </w:rPr>
        <w:t xml:space="preserve">По формуле средней арифметической взвешенной на основе группировочной таблицы с </w:t>
      </w:r>
      <w:r w:rsidR="002D47CD" w:rsidRPr="00A12DBF">
        <w:rPr>
          <w:sz w:val="28"/>
          <w:szCs w:val="28"/>
        </w:rPr>
        <w:t>8</w:t>
      </w:r>
      <w:r w:rsidR="007D50A1" w:rsidRPr="00A12DBF">
        <w:rPr>
          <w:sz w:val="28"/>
          <w:szCs w:val="28"/>
        </w:rPr>
        <w:t xml:space="preserve"> </w:t>
      </w:r>
      <w:r w:rsidRPr="00A12DBF">
        <w:rPr>
          <w:sz w:val="28"/>
          <w:szCs w:val="28"/>
        </w:rPr>
        <w:t>интервалами (</w:t>
      </w:r>
      <w:r w:rsidR="004D5515" w:rsidRPr="00A12DBF">
        <w:rPr>
          <w:sz w:val="28"/>
          <w:szCs w:val="28"/>
        </w:rPr>
        <w:t>табл.</w:t>
      </w:r>
      <w:r w:rsidR="007D50A1" w:rsidRPr="00A12DBF">
        <w:rPr>
          <w:sz w:val="28"/>
          <w:szCs w:val="28"/>
        </w:rPr>
        <w:t xml:space="preserve"> </w:t>
      </w:r>
      <w:r w:rsidR="004D5515" w:rsidRPr="00A12DBF">
        <w:rPr>
          <w:sz w:val="28"/>
          <w:szCs w:val="28"/>
        </w:rPr>
        <w:t>2.1</w:t>
      </w:r>
      <w:r w:rsidRPr="00A12DBF">
        <w:rPr>
          <w:sz w:val="28"/>
          <w:szCs w:val="28"/>
        </w:rPr>
        <w:t>):</w:t>
      </w:r>
    </w:p>
    <w:p w:rsidR="00EF2B97" w:rsidRDefault="00EF2B97" w:rsidP="00A12DBF">
      <w:pPr>
        <w:spacing w:line="360" w:lineRule="auto"/>
        <w:ind w:firstLine="709"/>
        <w:jc w:val="both"/>
        <w:rPr>
          <w:sz w:val="28"/>
          <w:szCs w:val="28"/>
        </w:rPr>
      </w:pPr>
    </w:p>
    <w:p w:rsidR="00EF2B97" w:rsidRDefault="00C82474" w:rsidP="00A12DBF">
      <w:pPr>
        <w:spacing w:line="360" w:lineRule="auto"/>
        <w:ind w:firstLine="709"/>
        <w:jc w:val="both"/>
        <w:rPr>
          <w:sz w:val="28"/>
          <w:szCs w:val="28"/>
        </w:rPr>
      </w:pPr>
      <w:r w:rsidRPr="00A12DBF">
        <w:rPr>
          <w:sz w:val="28"/>
          <w:szCs w:val="28"/>
        </w:rPr>
        <w:object w:dxaOrig="2299" w:dyaOrig="620">
          <v:shape id="_x0000_i1040" type="#_x0000_t75" style="width:127.5pt;height:34.5pt" o:ole="">
            <v:imagedata r:id="rId28" o:title=""/>
          </v:shape>
          <o:OLEObject Type="Embed" ProgID="Equation.3" ShapeID="_x0000_i1040" DrawAspect="Content" ObjectID="_1457474714" r:id="rId29"/>
        </w:object>
      </w:r>
    </w:p>
    <w:p w:rsidR="00E55274" w:rsidRPr="00EF2B97" w:rsidRDefault="00EF2B97" w:rsidP="00EF2B97">
      <w:pPr>
        <w:spacing w:line="360" w:lineRule="auto"/>
        <w:ind w:firstLine="709"/>
        <w:jc w:val="both"/>
        <w:rPr>
          <w:sz w:val="28"/>
          <w:szCs w:val="28"/>
        </w:rPr>
      </w:pPr>
      <w:r>
        <w:rPr>
          <w:sz w:val="28"/>
          <w:szCs w:val="28"/>
        </w:rPr>
        <w:br w:type="page"/>
      </w:r>
      <w:r w:rsidR="00E55274" w:rsidRPr="00EF2B97">
        <w:rPr>
          <w:sz w:val="28"/>
          <w:szCs w:val="28"/>
        </w:rPr>
        <w:t>Таблица 2.1</w:t>
      </w:r>
      <w:r w:rsidRPr="00EF2B97">
        <w:rPr>
          <w:sz w:val="28"/>
          <w:szCs w:val="28"/>
        </w:rPr>
        <w:t xml:space="preserve"> </w:t>
      </w:r>
      <w:r w:rsidR="00E55274" w:rsidRPr="00EF2B97">
        <w:rPr>
          <w:sz w:val="28"/>
          <w:szCs w:val="28"/>
        </w:rPr>
        <w:t>Расчет средней арифметической взвешенной для распределения регионов России по количеству легковых автомобилей на 1000</w:t>
      </w:r>
      <w:r w:rsidR="007D50A1" w:rsidRPr="00EF2B97">
        <w:rPr>
          <w:sz w:val="28"/>
          <w:szCs w:val="28"/>
        </w:rPr>
        <w:t xml:space="preserve"> </w:t>
      </w:r>
      <w:r w:rsidR="00E55274" w:rsidRPr="00EF2B97">
        <w:rPr>
          <w:sz w:val="28"/>
          <w:szCs w:val="28"/>
        </w:rPr>
        <w:t>чел. населения за 2005</w:t>
      </w:r>
      <w:r w:rsidR="007D50A1" w:rsidRPr="00EF2B97">
        <w:rPr>
          <w:sz w:val="28"/>
          <w:szCs w:val="28"/>
        </w:rPr>
        <w:t xml:space="preserve"> </w:t>
      </w:r>
      <w:r w:rsidR="00E55274" w:rsidRPr="00EF2B97">
        <w:rPr>
          <w:sz w:val="28"/>
          <w:szCs w:val="28"/>
        </w:rPr>
        <w:t>г.</w:t>
      </w:r>
    </w:p>
    <w:tbl>
      <w:tblPr>
        <w:tblW w:w="7084" w:type="dxa"/>
        <w:jc w:val="center"/>
        <w:tblLook w:val="0000" w:firstRow="0" w:lastRow="0" w:firstColumn="0" w:lastColumn="0" w:noHBand="0" w:noVBand="0"/>
      </w:tblPr>
      <w:tblGrid>
        <w:gridCol w:w="2418"/>
        <w:gridCol w:w="1632"/>
        <w:gridCol w:w="1816"/>
        <w:gridCol w:w="1218"/>
      </w:tblGrid>
      <w:tr w:rsidR="004D5515" w:rsidRPr="00F50587">
        <w:trPr>
          <w:trHeight w:val="255"/>
          <w:jc w:val="center"/>
        </w:trPr>
        <w:tc>
          <w:tcPr>
            <w:tcW w:w="2418" w:type="dxa"/>
            <w:tcBorders>
              <w:top w:val="single" w:sz="4" w:space="0" w:color="auto"/>
              <w:left w:val="single" w:sz="4" w:space="0" w:color="auto"/>
              <w:bottom w:val="single" w:sz="4" w:space="0" w:color="auto"/>
              <w:right w:val="single" w:sz="4" w:space="0" w:color="auto"/>
            </w:tcBorders>
            <w:noWrap/>
            <w:vAlign w:val="center"/>
          </w:tcPr>
          <w:p w:rsidR="004D5515" w:rsidRPr="00F50587" w:rsidRDefault="004D5515" w:rsidP="00F50587">
            <w:pPr>
              <w:spacing w:line="360" w:lineRule="auto"/>
              <w:jc w:val="both"/>
              <w:rPr>
                <w:sz w:val="20"/>
                <w:szCs w:val="20"/>
              </w:rPr>
            </w:pPr>
            <w:r w:rsidRPr="00F50587">
              <w:rPr>
                <w:sz w:val="20"/>
                <w:szCs w:val="20"/>
              </w:rPr>
              <w:t>Интервал</w:t>
            </w:r>
          </w:p>
        </w:tc>
        <w:tc>
          <w:tcPr>
            <w:tcW w:w="1632" w:type="dxa"/>
            <w:tcBorders>
              <w:top w:val="single" w:sz="4" w:space="0" w:color="auto"/>
              <w:left w:val="nil"/>
              <w:bottom w:val="single" w:sz="4" w:space="0" w:color="auto"/>
              <w:right w:val="single" w:sz="4" w:space="0" w:color="auto"/>
            </w:tcBorders>
            <w:noWrap/>
            <w:vAlign w:val="center"/>
          </w:tcPr>
          <w:p w:rsidR="004D5515" w:rsidRPr="00F50587" w:rsidRDefault="004D5515" w:rsidP="00F50587">
            <w:pPr>
              <w:spacing w:line="360" w:lineRule="auto"/>
              <w:jc w:val="both"/>
              <w:rPr>
                <w:sz w:val="20"/>
                <w:szCs w:val="20"/>
              </w:rPr>
            </w:pPr>
            <w:r w:rsidRPr="00F50587">
              <w:rPr>
                <w:sz w:val="20"/>
                <w:szCs w:val="20"/>
              </w:rPr>
              <w:t>Абсолютная частота</w:t>
            </w:r>
            <w:r w:rsidR="00BE22BF" w:rsidRPr="00F50587">
              <w:rPr>
                <w:sz w:val="20"/>
                <w:szCs w:val="20"/>
              </w:rPr>
              <w:t xml:space="preserve"> (</w:t>
            </w:r>
            <w:r w:rsidR="00BE22BF" w:rsidRPr="00F50587">
              <w:rPr>
                <w:sz w:val="20"/>
                <w:szCs w:val="20"/>
                <w:lang w:val="en-US"/>
              </w:rPr>
              <w:t>f</w:t>
            </w:r>
            <w:r w:rsidR="00BE22BF" w:rsidRPr="00F50587">
              <w:rPr>
                <w:sz w:val="20"/>
                <w:szCs w:val="20"/>
                <w:vertAlign w:val="subscript"/>
                <w:lang w:val="en-US"/>
              </w:rPr>
              <w:t>i</w:t>
            </w:r>
            <w:r w:rsidR="00BE22BF" w:rsidRPr="00F50587">
              <w:rPr>
                <w:sz w:val="20"/>
                <w:szCs w:val="20"/>
              </w:rPr>
              <w:t>)</w:t>
            </w:r>
          </w:p>
        </w:tc>
        <w:tc>
          <w:tcPr>
            <w:tcW w:w="1816" w:type="dxa"/>
            <w:tcBorders>
              <w:top w:val="single" w:sz="4" w:space="0" w:color="auto"/>
              <w:left w:val="nil"/>
              <w:bottom w:val="single" w:sz="4" w:space="0" w:color="auto"/>
              <w:right w:val="single" w:sz="4" w:space="0" w:color="auto"/>
            </w:tcBorders>
            <w:noWrap/>
            <w:vAlign w:val="center"/>
          </w:tcPr>
          <w:p w:rsidR="004D5515" w:rsidRPr="00F50587" w:rsidRDefault="004D5515" w:rsidP="00F50587">
            <w:pPr>
              <w:spacing w:line="360" w:lineRule="auto"/>
              <w:jc w:val="both"/>
              <w:rPr>
                <w:sz w:val="20"/>
                <w:szCs w:val="20"/>
                <w:lang w:val="en-US"/>
              </w:rPr>
            </w:pPr>
            <w:r w:rsidRPr="00F50587">
              <w:rPr>
                <w:sz w:val="20"/>
                <w:szCs w:val="20"/>
              </w:rPr>
              <w:t>Середина интервала</w:t>
            </w:r>
            <w:r w:rsidR="00BE22BF" w:rsidRPr="00F50587">
              <w:rPr>
                <w:sz w:val="20"/>
                <w:szCs w:val="20"/>
                <w:lang w:val="en-US"/>
              </w:rPr>
              <w:t xml:space="preserve"> (x</w:t>
            </w:r>
            <w:r w:rsidR="00BE22BF" w:rsidRPr="00F50587">
              <w:rPr>
                <w:sz w:val="20"/>
                <w:szCs w:val="20"/>
                <w:vertAlign w:val="subscript"/>
                <w:lang w:val="en-US"/>
              </w:rPr>
              <w:t>i</w:t>
            </w:r>
            <w:r w:rsidR="00BE22BF" w:rsidRPr="00F50587">
              <w:rPr>
                <w:sz w:val="20"/>
                <w:szCs w:val="20"/>
                <w:lang w:val="en-US"/>
              </w:rPr>
              <w:t>)</w:t>
            </w:r>
          </w:p>
        </w:tc>
        <w:tc>
          <w:tcPr>
            <w:tcW w:w="1218" w:type="dxa"/>
            <w:tcBorders>
              <w:top w:val="single" w:sz="4" w:space="0" w:color="auto"/>
              <w:left w:val="nil"/>
              <w:bottom w:val="single" w:sz="4" w:space="0" w:color="auto"/>
              <w:right w:val="single" w:sz="4" w:space="0" w:color="auto"/>
            </w:tcBorders>
            <w:noWrap/>
            <w:vAlign w:val="center"/>
          </w:tcPr>
          <w:p w:rsidR="004D5515" w:rsidRPr="00F50587" w:rsidRDefault="00C82474" w:rsidP="00F50587">
            <w:pPr>
              <w:spacing w:line="360" w:lineRule="auto"/>
              <w:jc w:val="both"/>
              <w:rPr>
                <w:sz w:val="20"/>
                <w:szCs w:val="20"/>
              </w:rPr>
            </w:pPr>
            <w:r w:rsidRPr="00F50587">
              <w:rPr>
                <w:sz w:val="20"/>
                <w:szCs w:val="20"/>
              </w:rPr>
              <w:object w:dxaOrig="620" w:dyaOrig="360">
                <v:shape id="_x0000_i1041" type="#_x0000_t75" style="width:42.75pt;height:25.5pt" o:ole="">
                  <v:imagedata r:id="rId30" o:title=""/>
                </v:shape>
                <o:OLEObject Type="Embed" ProgID="Equation.3" ShapeID="_x0000_i1041" DrawAspect="Content" ObjectID="_1457474715" r:id="rId31"/>
              </w:object>
            </w:r>
          </w:p>
        </w:tc>
      </w:tr>
      <w:tr w:rsidR="002D47CD" w:rsidRPr="00F50587">
        <w:trPr>
          <w:trHeight w:val="255"/>
          <w:jc w:val="center"/>
        </w:trPr>
        <w:tc>
          <w:tcPr>
            <w:tcW w:w="2418" w:type="dxa"/>
            <w:tcBorders>
              <w:top w:val="nil"/>
              <w:left w:val="single" w:sz="4" w:space="0" w:color="auto"/>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lang w:val="en-US"/>
              </w:rPr>
            </w:pPr>
            <w:r w:rsidRPr="00F50587">
              <w:rPr>
                <w:sz w:val="20"/>
                <w:szCs w:val="20"/>
              </w:rPr>
              <w:t>19,31429</w:t>
            </w:r>
            <w:r w:rsidRPr="00F50587">
              <w:rPr>
                <w:sz w:val="20"/>
                <w:szCs w:val="20"/>
                <w:lang w:val="en-US"/>
              </w:rPr>
              <w:t>-</w:t>
            </w:r>
            <w:r w:rsidRPr="00F50587">
              <w:rPr>
                <w:sz w:val="20"/>
                <w:szCs w:val="20"/>
              </w:rPr>
              <w:t>49,68571</w:t>
            </w:r>
          </w:p>
        </w:tc>
        <w:tc>
          <w:tcPr>
            <w:tcW w:w="1632" w:type="dxa"/>
            <w:tcBorders>
              <w:top w:val="nil"/>
              <w:left w:val="nil"/>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rPr>
            </w:pPr>
            <w:r w:rsidRPr="00F50587">
              <w:rPr>
                <w:sz w:val="20"/>
                <w:szCs w:val="20"/>
              </w:rPr>
              <w:t>2</w:t>
            </w:r>
          </w:p>
        </w:tc>
        <w:tc>
          <w:tcPr>
            <w:tcW w:w="1816" w:type="dxa"/>
            <w:tcBorders>
              <w:top w:val="nil"/>
              <w:left w:val="nil"/>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rPr>
            </w:pPr>
            <w:r w:rsidRPr="00F50587">
              <w:rPr>
                <w:sz w:val="20"/>
                <w:szCs w:val="20"/>
              </w:rPr>
              <w:t>34,5</w:t>
            </w:r>
          </w:p>
        </w:tc>
        <w:tc>
          <w:tcPr>
            <w:tcW w:w="1218" w:type="dxa"/>
            <w:tcBorders>
              <w:top w:val="nil"/>
              <w:left w:val="nil"/>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rPr>
            </w:pPr>
            <w:r w:rsidRPr="00F50587">
              <w:rPr>
                <w:sz w:val="20"/>
                <w:szCs w:val="20"/>
              </w:rPr>
              <w:t>69</w:t>
            </w:r>
          </w:p>
        </w:tc>
      </w:tr>
      <w:tr w:rsidR="002D47CD" w:rsidRPr="00F50587">
        <w:trPr>
          <w:trHeight w:val="255"/>
          <w:jc w:val="center"/>
        </w:trPr>
        <w:tc>
          <w:tcPr>
            <w:tcW w:w="2418" w:type="dxa"/>
            <w:tcBorders>
              <w:top w:val="nil"/>
              <w:left w:val="single" w:sz="4" w:space="0" w:color="auto"/>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lang w:val="en-US"/>
              </w:rPr>
            </w:pPr>
            <w:r w:rsidRPr="00F50587">
              <w:rPr>
                <w:sz w:val="20"/>
                <w:szCs w:val="20"/>
              </w:rPr>
              <w:t>49,68571</w:t>
            </w:r>
            <w:r w:rsidRPr="00F50587">
              <w:rPr>
                <w:sz w:val="20"/>
                <w:szCs w:val="20"/>
                <w:lang w:val="en-US"/>
              </w:rPr>
              <w:t>-</w:t>
            </w:r>
            <w:r w:rsidRPr="00F50587">
              <w:rPr>
                <w:sz w:val="20"/>
                <w:szCs w:val="20"/>
              </w:rPr>
              <w:t>80,05714</w:t>
            </w:r>
          </w:p>
        </w:tc>
        <w:tc>
          <w:tcPr>
            <w:tcW w:w="1632" w:type="dxa"/>
            <w:tcBorders>
              <w:top w:val="nil"/>
              <w:left w:val="nil"/>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rPr>
            </w:pPr>
            <w:r w:rsidRPr="00F50587">
              <w:rPr>
                <w:sz w:val="20"/>
                <w:szCs w:val="20"/>
              </w:rPr>
              <w:t>3</w:t>
            </w:r>
          </w:p>
        </w:tc>
        <w:tc>
          <w:tcPr>
            <w:tcW w:w="1816" w:type="dxa"/>
            <w:tcBorders>
              <w:top w:val="nil"/>
              <w:left w:val="nil"/>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rPr>
            </w:pPr>
            <w:r w:rsidRPr="00F50587">
              <w:rPr>
                <w:sz w:val="20"/>
                <w:szCs w:val="20"/>
              </w:rPr>
              <w:t>64,871425</w:t>
            </w:r>
          </w:p>
        </w:tc>
        <w:tc>
          <w:tcPr>
            <w:tcW w:w="1218" w:type="dxa"/>
            <w:tcBorders>
              <w:top w:val="nil"/>
              <w:left w:val="nil"/>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rPr>
            </w:pPr>
            <w:r w:rsidRPr="00F50587">
              <w:rPr>
                <w:sz w:val="20"/>
                <w:szCs w:val="20"/>
              </w:rPr>
              <w:t>194,6143</w:t>
            </w:r>
          </w:p>
        </w:tc>
      </w:tr>
      <w:tr w:rsidR="002D47CD" w:rsidRPr="00F50587">
        <w:trPr>
          <w:trHeight w:val="255"/>
          <w:jc w:val="center"/>
        </w:trPr>
        <w:tc>
          <w:tcPr>
            <w:tcW w:w="2418" w:type="dxa"/>
            <w:tcBorders>
              <w:top w:val="nil"/>
              <w:left w:val="single" w:sz="4" w:space="0" w:color="auto"/>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lang w:val="en-US"/>
              </w:rPr>
            </w:pPr>
            <w:r w:rsidRPr="00F50587">
              <w:rPr>
                <w:sz w:val="20"/>
                <w:szCs w:val="20"/>
              </w:rPr>
              <w:t>80,05714</w:t>
            </w:r>
            <w:r w:rsidRPr="00F50587">
              <w:rPr>
                <w:sz w:val="20"/>
                <w:szCs w:val="20"/>
                <w:lang w:val="en-US"/>
              </w:rPr>
              <w:t>-</w:t>
            </w:r>
            <w:r w:rsidRPr="00F50587">
              <w:rPr>
                <w:sz w:val="20"/>
                <w:szCs w:val="20"/>
              </w:rPr>
              <w:t>110,4286</w:t>
            </w:r>
          </w:p>
        </w:tc>
        <w:tc>
          <w:tcPr>
            <w:tcW w:w="1632" w:type="dxa"/>
            <w:tcBorders>
              <w:top w:val="nil"/>
              <w:left w:val="nil"/>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rPr>
            </w:pPr>
            <w:r w:rsidRPr="00F50587">
              <w:rPr>
                <w:sz w:val="20"/>
                <w:szCs w:val="20"/>
              </w:rPr>
              <w:t>6</w:t>
            </w:r>
          </w:p>
        </w:tc>
        <w:tc>
          <w:tcPr>
            <w:tcW w:w="1816" w:type="dxa"/>
            <w:tcBorders>
              <w:top w:val="nil"/>
              <w:left w:val="nil"/>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rPr>
            </w:pPr>
            <w:r w:rsidRPr="00F50587">
              <w:rPr>
                <w:sz w:val="20"/>
                <w:szCs w:val="20"/>
              </w:rPr>
              <w:t>95,24287</w:t>
            </w:r>
          </w:p>
        </w:tc>
        <w:tc>
          <w:tcPr>
            <w:tcW w:w="1218" w:type="dxa"/>
            <w:tcBorders>
              <w:top w:val="nil"/>
              <w:left w:val="nil"/>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rPr>
            </w:pPr>
            <w:r w:rsidRPr="00F50587">
              <w:rPr>
                <w:sz w:val="20"/>
                <w:szCs w:val="20"/>
              </w:rPr>
              <w:t>571,4572</w:t>
            </w:r>
          </w:p>
        </w:tc>
      </w:tr>
      <w:tr w:rsidR="002D47CD" w:rsidRPr="00F50587">
        <w:trPr>
          <w:trHeight w:val="255"/>
          <w:jc w:val="center"/>
        </w:trPr>
        <w:tc>
          <w:tcPr>
            <w:tcW w:w="2418" w:type="dxa"/>
            <w:tcBorders>
              <w:top w:val="nil"/>
              <w:left w:val="single" w:sz="4" w:space="0" w:color="auto"/>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lang w:val="en-US"/>
              </w:rPr>
            </w:pPr>
            <w:r w:rsidRPr="00F50587">
              <w:rPr>
                <w:sz w:val="20"/>
                <w:szCs w:val="20"/>
              </w:rPr>
              <w:t>110,4286</w:t>
            </w:r>
            <w:r w:rsidRPr="00F50587">
              <w:rPr>
                <w:sz w:val="20"/>
                <w:szCs w:val="20"/>
                <w:lang w:val="en-US"/>
              </w:rPr>
              <w:t>-</w:t>
            </w:r>
            <w:r w:rsidRPr="00F50587">
              <w:rPr>
                <w:sz w:val="20"/>
                <w:szCs w:val="20"/>
              </w:rPr>
              <w:t>140,8</w:t>
            </w:r>
          </w:p>
        </w:tc>
        <w:tc>
          <w:tcPr>
            <w:tcW w:w="1632" w:type="dxa"/>
            <w:tcBorders>
              <w:top w:val="nil"/>
              <w:left w:val="nil"/>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rPr>
            </w:pPr>
            <w:r w:rsidRPr="00F50587">
              <w:rPr>
                <w:sz w:val="20"/>
                <w:szCs w:val="20"/>
              </w:rPr>
              <w:t>15</w:t>
            </w:r>
          </w:p>
        </w:tc>
        <w:tc>
          <w:tcPr>
            <w:tcW w:w="1816" w:type="dxa"/>
            <w:tcBorders>
              <w:top w:val="nil"/>
              <w:left w:val="nil"/>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rPr>
            </w:pPr>
            <w:r w:rsidRPr="00F50587">
              <w:rPr>
                <w:sz w:val="20"/>
                <w:szCs w:val="20"/>
              </w:rPr>
              <w:t>125,6143</w:t>
            </w:r>
          </w:p>
        </w:tc>
        <w:tc>
          <w:tcPr>
            <w:tcW w:w="1218" w:type="dxa"/>
            <w:tcBorders>
              <w:top w:val="nil"/>
              <w:left w:val="nil"/>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rPr>
            </w:pPr>
            <w:r w:rsidRPr="00F50587">
              <w:rPr>
                <w:sz w:val="20"/>
                <w:szCs w:val="20"/>
              </w:rPr>
              <w:t>1884,215</w:t>
            </w:r>
          </w:p>
        </w:tc>
      </w:tr>
      <w:tr w:rsidR="002D47CD" w:rsidRPr="00F50587">
        <w:trPr>
          <w:trHeight w:val="255"/>
          <w:jc w:val="center"/>
        </w:trPr>
        <w:tc>
          <w:tcPr>
            <w:tcW w:w="2418" w:type="dxa"/>
            <w:tcBorders>
              <w:top w:val="nil"/>
              <w:left w:val="single" w:sz="4" w:space="0" w:color="auto"/>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lang w:val="en-US"/>
              </w:rPr>
            </w:pPr>
            <w:r w:rsidRPr="00F50587">
              <w:rPr>
                <w:sz w:val="20"/>
                <w:szCs w:val="20"/>
              </w:rPr>
              <w:t>140,8</w:t>
            </w:r>
            <w:r w:rsidRPr="00F50587">
              <w:rPr>
                <w:sz w:val="20"/>
                <w:szCs w:val="20"/>
                <w:lang w:val="en-US"/>
              </w:rPr>
              <w:t>-</w:t>
            </w:r>
            <w:r w:rsidRPr="00F50587">
              <w:rPr>
                <w:sz w:val="20"/>
                <w:szCs w:val="20"/>
              </w:rPr>
              <w:t>171,1714</w:t>
            </w:r>
          </w:p>
        </w:tc>
        <w:tc>
          <w:tcPr>
            <w:tcW w:w="1632" w:type="dxa"/>
            <w:tcBorders>
              <w:top w:val="nil"/>
              <w:left w:val="nil"/>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rPr>
            </w:pPr>
            <w:r w:rsidRPr="00F50587">
              <w:rPr>
                <w:sz w:val="20"/>
                <w:szCs w:val="20"/>
              </w:rPr>
              <w:t>32</w:t>
            </w:r>
          </w:p>
        </w:tc>
        <w:tc>
          <w:tcPr>
            <w:tcW w:w="1816" w:type="dxa"/>
            <w:tcBorders>
              <w:top w:val="nil"/>
              <w:left w:val="nil"/>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rPr>
            </w:pPr>
            <w:r w:rsidRPr="00F50587">
              <w:rPr>
                <w:sz w:val="20"/>
                <w:szCs w:val="20"/>
              </w:rPr>
              <w:t>155,9857</w:t>
            </w:r>
          </w:p>
        </w:tc>
        <w:tc>
          <w:tcPr>
            <w:tcW w:w="1218" w:type="dxa"/>
            <w:tcBorders>
              <w:top w:val="nil"/>
              <w:left w:val="nil"/>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rPr>
            </w:pPr>
            <w:r w:rsidRPr="00F50587">
              <w:rPr>
                <w:sz w:val="20"/>
                <w:szCs w:val="20"/>
              </w:rPr>
              <w:t>4991,542</w:t>
            </w:r>
          </w:p>
        </w:tc>
      </w:tr>
      <w:tr w:rsidR="002D47CD" w:rsidRPr="00F50587">
        <w:trPr>
          <w:trHeight w:val="255"/>
          <w:jc w:val="center"/>
        </w:trPr>
        <w:tc>
          <w:tcPr>
            <w:tcW w:w="2418" w:type="dxa"/>
            <w:tcBorders>
              <w:top w:val="nil"/>
              <w:left w:val="single" w:sz="4" w:space="0" w:color="auto"/>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lang w:val="en-US"/>
              </w:rPr>
            </w:pPr>
            <w:r w:rsidRPr="00F50587">
              <w:rPr>
                <w:sz w:val="20"/>
                <w:szCs w:val="20"/>
              </w:rPr>
              <w:t>171,1714</w:t>
            </w:r>
            <w:r w:rsidRPr="00F50587">
              <w:rPr>
                <w:sz w:val="20"/>
                <w:szCs w:val="20"/>
                <w:lang w:val="en-US"/>
              </w:rPr>
              <w:t>-</w:t>
            </w:r>
            <w:r w:rsidRPr="00F50587">
              <w:rPr>
                <w:sz w:val="20"/>
                <w:szCs w:val="20"/>
              </w:rPr>
              <w:t>201,5429</w:t>
            </w:r>
          </w:p>
        </w:tc>
        <w:tc>
          <w:tcPr>
            <w:tcW w:w="1632" w:type="dxa"/>
            <w:tcBorders>
              <w:top w:val="nil"/>
              <w:left w:val="nil"/>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rPr>
            </w:pPr>
            <w:r w:rsidRPr="00F50587">
              <w:rPr>
                <w:sz w:val="20"/>
                <w:szCs w:val="20"/>
              </w:rPr>
              <w:t>13</w:t>
            </w:r>
          </w:p>
        </w:tc>
        <w:tc>
          <w:tcPr>
            <w:tcW w:w="1816" w:type="dxa"/>
            <w:tcBorders>
              <w:top w:val="nil"/>
              <w:left w:val="nil"/>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rPr>
            </w:pPr>
            <w:r w:rsidRPr="00F50587">
              <w:rPr>
                <w:sz w:val="20"/>
                <w:szCs w:val="20"/>
              </w:rPr>
              <w:t>186,35715</w:t>
            </w:r>
          </w:p>
        </w:tc>
        <w:tc>
          <w:tcPr>
            <w:tcW w:w="1218" w:type="dxa"/>
            <w:tcBorders>
              <w:top w:val="nil"/>
              <w:left w:val="nil"/>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rPr>
            </w:pPr>
            <w:r w:rsidRPr="00F50587">
              <w:rPr>
                <w:sz w:val="20"/>
                <w:szCs w:val="20"/>
              </w:rPr>
              <w:t>2422,643</w:t>
            </w:r>
          </w:p>
        </w:tc>
      </w:tr>
      <w:tr w:rsidR="002D47CD" w:rsidRPr="00F50587">
        <w:trPr>
          <w:trHeight w:val="255"/>
          <w:jc w:val="center"/>
        </w:trPr>
        <w:tc>
          <w:tcPr>
            <w:tcW w:w="2418" w:type="dxa"/>
            <w:tcBorders>
              <w:top w:val="nil"/>
              <w:left w:val="single" w:sz="4" w:space="0" w:color="auto"/>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lang w:val="en-US"/>
              </w:rPr>
            </w:pPr>
            <w:r w:rsidRPr="00F50587">
              <w:rPr>
                <w:sz w:val="20"/>
                <w:szCs w:val="20"/>
              </w:rPr>
              <w:t>201,5429</w:t>
            </w:r>
            <w:r w:rsidRPr="00F50587">
              <w:rPr>
                <w:sz w:val="20"/>
                <w:szCs w:val="20"/>
                <w:lang w:val="en-US"/>
              </w:rPr>
              <w:t>-</w:t>
            </w:r>
            <w:r w:rsidRPr="00F50587">
              <w:rPr>
                <w:sz w:val="20"/>
                <w:szCs w:val="20"/>
              </w:rPr>
              <w:t>231,9143</w:t>
            </w:r>
          </w:p>
        </w:tc>
        <w:tc>
          <w:tcPr>
            <w:tcW w:w="1632" w:type="dxa"/>
            <w:tcBorders>
              <w:top w:val="nil"/>
              <w:left w:val="nil"/>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rPr>
            </w:pPr>
            <w:r w:rsidRPr="00F50587">
              <w:rPr>
                <w:sz w:val="20"/>
                <w:szCs w:val="20"/>
              </w:rPr>
              <w:t>4</w:t>
            </w:r>
          </w:p>
        </w:tc>
        <w:tc>
          <w:tcPr>
            <w:tcW w:w="1816" w:type="dxa"/>
            <w:tcBorders>
              <w:top w:val="nil"/>
              <w:left w:val="nil"/>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rPr>
            </w:pPr>
            <w:r w:rsidRPr="00F50587">
              <w:rPr>
                <w:sz w:val="20"/>
                <w:szCs w:val="20"/>
              </w:rPr>
              <w:t>216,7286</w:t>
            </w:r>
          </w:p>
        </w:tc>
        <w:tc>
          <w:tcPr>
            <w:tcW w:w="1218" w:type="dxa"/>
            <w:tcBorders>
              <w:top w:val="nil"/>
              <w:left w:val="nil"/>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rPr>
            </w:pPr>
            <w:r w:rsidRPr="00F50587">
              <w:rPr>
                <w:sz w:val="20"/>
                <w:szCs w:val="20"/>
              </w:rPr>
              <w:t>866,9144</w:t>
            </w:r>
          </w:p>
        </w:tc>
      </w:tr>
      <w:tr w:rsidR="002D47CD" w:rsidRPr="00F50587">
        <w:trPr>
          <w:trHeight w:val="255"/>
          <w:jc w:val="center"/>
        </w:trPr>
        <w:tc>
          <w:tcPr>
            <w:tcW w:w="2418" w:type="dxa"/>
            <w:tcBorders>
              <w:top w:val="nil"/>
              <w:left w:val="single" w:sz="4" w:space="0" w:color="auto"/>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lang w:val="en-US"/>
              </w:rPr>
            </w:pPr>
            <w:r w:rsidRPr="00F50587">
              <w:rPr>
                <w:sz w:val="20"/>
                <w:szCs w:val="20"/>
              </w:rPr>
              <w:t>231,9143</w:t>
            </w:r>
            <w:r w:rsidRPr="00F50587">
              <w:rPr>
                <w:sz w:val="20"/>
                <w:szCs w:val="20"/>
                <w:lang w:val="en-US"/>
              </w:rPr>
              <w:t>-</w:t>
            </w:r>
            <w:r w:rsidRPr="00F50587">
              <w:rPr>
                <w:sz w:val="20"/>
                <w:szCs w:val="20"/>
              </w:rPr>
              <w:t>262,2857</w:t>
            </w:r>
          </w:p>
        </w:tc>
        <w:tc>
          <w:tcPr>
            <w:tcW w:w="1632" w:type="dxa"/>
            <w:tcBorders>
              <w:top w:val="nil"/>
              <w:left w:val="nil"/>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rPr>
            </w:pPr>
            <w:r w:rsidRPr="00F50587">
              <w:rPr>
                <w:sz w:val="20"/>
                <w:szCs w:val="20"/>
              </w:rPr>
              <w:t>5</w:t>
            </w:r>
          </w:p>
        </w:tc>
        <w:tc>
          <w:tcPr>
            <w:tcW w:w="1816" w:type="dxa"/>
            <w:tcBorders>
              <w:top w:val="nil"/>
              <w:left w:val="nil"/>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rPr>
            </w:pPr>
            <w:r w:rsidRPr="00F50587">
              <w:rPr>
                <w:sz w:val="20"/>
                <w:szCs w:val="20"/>
              </w:rPr>
              <w:t>247,1</w:t>
            </w:r>
          </w:p>
        </w:tc>
        <w:tc>
          <w:tcPr>
            <w:tcW w:w="1218" w:type="dxa"/>
            <w:tcBorders>
              <w:top w:val="nil"/>
              <w:left w:val="nil"/>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rPr>
            </w:pPr>
            <w:r w:rsidRPr="00F50587">
              <w:rPr>
                <w:sz w:val="20"/>
                <w:szCs w:val="20"/>
              </w:rPr>
              <w:t>1235,5</w:t>
            </w:r>
          </w:p>
        </w:tc>
      </w:tr>
      <w:tr w:rsidR="002D47CD" w:rsidRPr="00F50587">
        <w:trPr>
          <w:trHeight w:val="255"/>
          <w:jc w:val="center"/>
        </w:trPr>
        <w:tc>
          <w:tcPr>
            <w:tcW w:w="2418" w:type="dxa"/>
            <w:tcBorders>
              <w:top w:val="nil"/>
              <w:left w:val="single" w:sz="4" w:space="0" w:color="auto"/>
              <w:bottom w:val="single" w:sz="4" w:space="0" w:color="auto"/>
              <w:right w:val="single" w:sz="4" w:space="0" w:color="auto"/>
            </w:tcBorders>
            <w:noWrap/>
            <w:vAlign w:val="center"/>
          </w:tcPr>
          <w:p w:rsidR="002D47CD" w:rsidRPr="00F50587" w:rsidRDefault="002D47CD" w:rsidP="00F50587">
            <w:pPr>
              <w:spacing w:line="360" w:lineRule="auto"/>
              <w:jc w:val="both"/>
              <w:rPr>
                <w:sz w:val="20"/>
                <w:szCs w:val="20"/>
              </w:rPr>
            </w:pPr>
            <w:r w:rsidRPr="00F50587">
              <w:rPr>
                <w:sz w:val="20"/>
                <w:szCs w:val="20"/>
              </w:rPr>
              <w:t>Итого:</w:t>
            </w:r>
            <w:r w:rsidR="007D50A1" w:rsidRPr="00F50587">
              <w:rPr>
                <w:sz w:val="20"/>
                <w:szCs w:val="20"/>
              </w:rPr>
              <w:t xml:space="preserve"> </w:t>
            </w:r>
          </w:p>
        </w:tc>
        <w:tc>
          <w:tcPr>
            <w:tcW w:w="1632" w:type="dxa"/>
            <w:tcBorders>
              <w:top w:val="nil"/>
              <w:left w:val="nil"/>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rPr>
            </w:pPr>
            <w:r w:rsidRPr="00F50587">
              <w:rPr>
                <w:sz w:val="20"/>
                <w:szCs w:val="20"/>
              </w:rPr>
              <w:t>80</w:t>
            </w:r>
          </w:p>
        </w:tc>
        <w:tc>
          <w:tcPr>
            <w:tcW w:w="1816" w:type="dxa"/>
            <w:tcBorders>
              <w:top w:val="nil"/>
              <w:left w:val="nil"/>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lang w:val="en-US"/>
              </w:rPr>
            </w:pPr>
            <w:r w:rsidRPr="00F50587">
              <w:rPr>
                <w:sz w:val="20"/>
                <w:szCs w:val="20"/>
                <w:lang w:val="en-US"/>
              </w:rPr>
              <w:t>–</w:t>
            </w:r>
          </w:p>
        </w:tc>
        <w:tc>
          <w:tcPr>
            <w:tcW w:w="1218" w:type="dxa"/>
            <w:tcBorders>
              <w:top w:val="nil"/>
              <w:left w:val="nil"/>
              <w:bottom w:val="single" w:sz="4" w:space="0" w:color="auto"/>
              <w:right w:val="single" w:sz="4" w:space="0" w:color="auto"/>
            </w:tcBorders>
            <w:noWrap/>
            <w:vAlign w:val="bottom"/>
          </w:tcPr>
          <w:p w:rsidR="002D47CD" w:rsidRPr="00F50587" w:rsidRDefault="002D47CD" w:rsidP="00F50587">
            <w:pPr>
              <w:spacing w:line="360" w:lineRule="auto"/>
              <w:jc w:val="both"/>
              <w:rPr>
                <w:sz w:val="20"/>
                <w:szCs w:val="20"/>
              </w:rPr>
            </w:pPr>
            <w:r w:rsidRPr="00F50587">
              <w:rPr>
                <w:sz w:val="20"/>
                <w:szCs w:val="20"/>
              </w:rPr>
              <w:t>12235,89</w:t>
            </w:r>
          </w:p>
        </w:tc>
      </w:tr>
    </w:tbl>
    <w:p w:rsidR="001E3F9B" w:rsidRPr="00A12DBF" w:rsidRDefault="001E3F9B" w:rsidP="00A12DBF">
      <w:pPr>
        <w:spacing w:line="360" w:lineRule="auto"/>
        <w:ind w:firstLine="709"/>
        <w:jc w:val="both"/>
        <w:rPr>
          <w:sz w:val="28"/>
          <w:szCs w:val="28"/>
        </w:rPr>
      </w:pPr>
    </w:p>
    <w:p w:rsidR="00D71B00" w:rsidRDefault="00D71B00" w:rsidP="00A12DBF">
      <w:pPr>
        <w:spacing w:line="360" w:lineRule="auto"/>
        <w:ind w:firstLine="709"/>
        <w:jc w:val="both"/>
        <w:rPr>
          <w:sz w:val="28"/>
          <w:szCs w:val="28"/>
        </w:rPr>
      </w:pPr>
      <w:r w:rsidRPr="00A12DBF">
        <w:rPr>
          <w:sz w:val="28"/>
          <w:szCs w:val="28"/>
        </w:rPr>
        <w:t xml:space="preserve">Если при замене индивидуальных величин признака на среднюю величину необходимо сохранить неизменным произведение индивидуальных величин, то следует применить геометрическую среднюю величину. Ее формула такова: </w:t>
      </w:r>
    </w:p>
    <w:p w:rsidR="00EF2B97" w:rsidRDefault="00EF2B97" w:rsidP="00A12DBF">
      <w:pPr>
        <w:spacing w:line="360" w:lineRule="auto"/>
        <w:ind w:firstLine="709"/>
        <w:jc w:val="both"/>
        <w:rPr>
          <w:sz w:val="28"/>
          <w:szCs w:val="28"/>
        </w:rPr>
      </w:pPr>
    </w:p>
    <w:p w:rsidR="00EF2B97" w:rsidRDefault="00C82474" w:rsidP="00A12DBF">
      <w:pPr>
        <w:spacing w:line="360" w:lineRule="auto"/>
        <w:ind w:firstLine="709"/>
        <w:jc w:val="both"/>
        <w:rPr>
          <w:sz w:val="28"/>
          <w:szCs w:val="28"/>
        </w:rPr>
      </w:pPr>
      <w:r w:rsidRPr="00A12DBF">
        <w:rPr>
          <w:position w:val="-30"/>
          <w:sz w:val="28"/>
          <w:szCs w:val="28"/>
        </w:rPr>
        <w:object w:dxaOrig="1600" w:dyaOrig="760">
          <v:shape id="_x0000_i1042" type="#_x0000_t75" style="width:100.5pt;height:47.25pt" o:ole="">
            <v:imagedata r:id="rId32" o:title=""/>
          </v:shape>
          <o:OLEObject Type="Embed" ProgID="Equation.3" ShapeID="_x0000_i1042" DrawAspect="Content" ObjectID="_1457474716" r:id="rId33"/>
        </w:object>
      </w:r>
      <w:r w:rsidR="00EF2B97">
        <w:rPr>
          <w:sz w:val="28"/>
          <w:szCs w:val="28"/>
        </w:rPr>
        <w:t xml:space="preserve"> </w:t>
      </w:r>
      <w:r w:rsidR="00EF2B97" w:rsidRPr="00A12DBF">
        <w:rPr>
          <w:sz w:val="28"/>
          <w:szCs w:val="28"/>
        </w:rPr>
        <w:t>(2.3)</w:t>
      </w:r>
    </w:p>
    <w:p w:rsidR="00EF2B97" w:rsidRPr="00A12DBF" w:rsidRDefault="00EF2B97" w:rsidP="00A12DBF">
      <w:pPr>
        <w:spacing w:line="360" w:lineRule="auto"/>
        <w:ind w:firstLine="709"/>
        <w:jc w:val="both"/>
        <w:rPr>
          <w:sz w:val="28"/>
          <w:szCs w:val="28"/>
        </w:rPr>
      </w:pPr>
    </w:p>
    <w:p w:rsidR="00A67ABD" w:rsidRPr="00A12DBF" w:rsidRDefault="00357AB7" w:rsidP="00A12DBF">
      <w:pPr>
        <w:spacing w:line="360" w:lineRule="auto"/>
        <w:ind w:firstLine="709"/>
        <w:jc w:val="both"/>
        <w:rPr>
          <w:sz w:val="28"/>
          <w:szCs w:val="28"/>
        </w:rPr>
      </w:pPr>
      <w:r w:rsidRPr="00A12DBF">
        <w:rPr>
          <w:sz w:val="28"/>
          <w:szCs w:val="28"/>
        </w:rPr>
        <w:t>Значение средней геометрической было рассчитано с помощью ППП «</w:t>
      </w:r>
      <w:r w:rsidRPr="00A12DBF">
        <w:rPr>
          <w:sz w:val="28"/>
          <w:szCs w:val="28"/>
          <w:lang w:val="en-US"/>
        </w:rPr>
        <w:t>Statistica</w:t>
      </w:r>
      <w:r w:rsidRPr="00A12DBF">
        <w:rPr>
          <w:sz w:val="28"/>
          <w:szCs w:val="28"/>
        </w:rPr>
        <w:t>» и составило 145,9133.</w:t>
      </w:r>
    </w:p>
    <w:p w:rsidR="00357AB7" w:rsidRPr="00A12DBF" w:rsidRDefault="000B163D" w:rsidP="00A12DBF">
      <w:pPr>
        <w:spacing w:line="360" w:lineRule="auto"/>
        <w:ind w:firstLine="709"/>
        <w:jc w:val="both"/>
        <w:rPr>
          <w:sz w:val="28"/>
          <w:szCs w:val="28"/>
        </w:rPr>
      </w:pPr>
      <w:r w:rsidRPr="00A12DBF">
        <w:rPr>
          <w:sz w:val="28"/>
          <w:szCs w:val="28"/>
        </w:rPr>
        <w:t xml:space="preserve">При изучении вариации применяются такие характеристики вариационного ряда, которые описывают количественно его структуру, строение. Такова, например, медиана </w:t>
      </w:r>
      <w:r w:rsidR="008E2D0D" w:rsidRPr="00A12DBF">
        <w:rPr>
          <w:sz w:val="28"/>
          <w:szCs w:val="28"/>
        </w:rPr>
        <w:t>–</w:t>
      </w:r>
      <w:r w:rsidRPr="00A12DBF">
        <w:rPr>
          <w:sz w:val="28"/>
          <w:szCs w:val="28"/>
        </w:rPr>
        <w:t xml:space="preserve"> величина варьирующего признака, делящая совокупность на две равные части – со значениями признака меньше медианы и со значениями признака больше медианы. </w:t>
      </w:r>
    </w:p>
    <w:p w:rsidR="00EF2B97" w:rsidRDefault="00717AB6" w:rsidP="00A12DBF">
      <w:pPr>
        <w:spacing w:line="360" w:lineRule="auto"/>
        <w:ind w:firstLine="709"/>
        <w:jc w:val="both"/>
        <w:rPr>
          <w:sz w:val="28"/>
          <w:szCs w:val="28"/>
        </w:rPr>
      </w:pPr>
      <w:r w:rsidRPr="00A12DBF">
        <w:rPr>
          <w:sz w:val="28"/>
          <w:szCs w:val="28"/>
        </w:rPr>
        <w:t>В интервальном вариационном ряду для нахождения медианы применяется формула:</w:t>
      </w:r>
    </w:p>
    <w:p w:rsidR="000B163D" w:rsidRPr="00A12DBF" w:rsidRDefault="00EF2B97" w:rsidP="00A12DBF">
      <w:pPr>
        <w:spacing w:line="360" w:lineRule="auto"/>
        <w:ind w:firstLine="709"/>
        <w:jc w:val="both"/>
        <w:rPr>
          <w:sz w:val="28"/>
          <w:szCs w:val="28"/>
        </w:rPr>
      </w:pPr>
      <w:r>
        <w:rPr>
          <w:sz w:val="28"/>
          <w:szCs w:val="28"/>
        </w:rPr>
        <w:br w:type="page"/>
      </w:r>
      <w:r w:rsidR="00C82474" w:rsidRPr="00A12DBF">
        <w:rPr>
          <w:position w:val="-30"/>
          <w:sz w:val="28"/>
          <w:szCs w:val="28"/>
        </w:rPr>
        <w:object w:dxaOrig="2620" w:dyaOrig="700">
          <v:shape id="_x0000_i1043" type="#_x0000_t75" style="width:165pt;height:43.5pt" o:ole="">
            <v:imagedata r:id="rId34" o:title=""/>
          </v:shape>
          <o:OLEObject Type="Embed" ProgID="Equation.3" ShapeID="_x0000_i1043" DrawAspect="Content" ObjectID="_1457474717" r:id="rId35"/>
        </w:object>
      </w:r>
      <w:r w:rsidRPr="00A12DBF">
        <w:rPr>
          <w:sz w:val="28"/>
          <w:szCs w:val="28"/>
        </w:rPr>
        <w:t>,</w:t>
      </w:r>
      <w:r>
        <w:rPr>
          <w:sz w:val="28"/>
          <w:szCs w:val="28"/>
        </w:rPr>
        <w:t xml:space="preserve"> </w:t>
      </w:r>
      <w:r w:rsidRPr="00A12DBF">
        <w:rPr>
          <w:sz w:val="28"/>
          <w:szCs w:val="28"/>
        </w:rPr>
        <w:t>(2.4)</w:t>
      </w:r>
    </w:p>
    <w:p w:rsidR="00EF2B97" w:rsidRDefault="00EF2B97" w:rsidP="00A12DBF">
      <w:pPr>
        <w:spacing w:line="360" w:lineRule="auto"/>
        <w:ind w:firstLine="709"/>
        <w:jc w:val="both"/>
        <w:rPr>
          <w:sz w:val="28"/>
          <w:szCs w:val="28"/>
        </w:rPr>
      </w:pPr>
    </w:p>
    <w:p w:rsidR="00717AB6" w:rsidRPr="00A12DBF" w:rsidRDefault="008C0A42" w:rsidP="00A12DBF">
      <w:pPr>
        <w:spacing w:line="360" w:lineRule="auto"/>
        <w:ind w:firstLine="709"/>
        <w:jc w:val="both"/>
        <w:rPr>
          <w:sz w:val="28"/>
          <w:szCs w:val="28"/>
        </w:rPr>
      </w:pPr>
      <w:r w:rsidRPr="00A12DBF">
        <w:rPr>
          <w:sz w:val="28"/>
          <w:szCs w:val="28"/>
        </w:rPr>
        <w:t>где:</w:t>
      </w:r>
      <w:r w:rsidR="00EF2B97">
        <w:rPr>
          <w:sz w:val="28"/>
          <w:szCs w:val="28"/>
        </w:rPr>
        <w:t xml:space="preserve"> </w:t>
      </w:r>
      <w:r w:rsidRPr="00A12DBF">
        <w:rPr>
          <w:sz w:val="28"/>
          <w:szCs w:val="28"/>
        </w:rPr>
        <w:t>Ме – медиана;</w:t>
      </w:r>
      <w:r w:rsidR="007D50A1" w:rsidRPr="00A12DBF">
        <w:rPr>
          <w:sz w:val="28"/>
          <w:szCs w:val="28"/>
        </w:rPr>
        <w:t xml:space="preserve"> </w:t>
      </w:r>
      <w:r w:rsidRPr="00A12DBF">
        <w:rPr>
          <w:sz w:val="28"/>
          <w:szCs w:val="28"/>
        </w:rPr>
        <w:t>Хе – нижняя граница интервала, в котором находится медиана;</w:t>
      </w:r>
      <w:r w:rsidR="007D50A1" w:rsidRPr="00A12DBF">
        <w:rPr>
          <w:sz w:val="28"/>
          <w:szCs w:val="28"/>
        </w:rPr>
        <w:t xml:space="preserve"> </w:t>
      </w:r>
      <w:r w:rsidRPr="00A12DBF">
        <w:rPr>
          <w:sz w:val="28"/>
          <w:szCs w:val="28"/>
          <w:lang w:val="en-US"/>
        </w:rPr>
        <w:t>n</w:t>
      </w:r>
      <w:r w:rsidRPr="00A12DBF">
        <w:rPr>
          <w:sz w:val="28"/>
          <w:szCs w:val="28"/>
        </w:rPr>
        <w:t xml:space="preserve"> – число наблюдений;</w:t>
      </w:r>
      <w:r w:rsidR="007D50A1" w:rsidRPr="00A12DBF">
        <w:rPr>
          <w:sz w:val="28"/>
          <w:szCs w:val="28"/>
        </w:rPr>
        <w:t xml:space="preserve"> </w:t>
      </w:r>
      <w:r w:rsidRPr="00A12DBF">
        <w:rPr>
          <w:sz w:val="28"/>
          <w:szCs w:val="28"/>
          <w:lang w:val="en-US"/>
        </w:rPr>
        <w:t>f</w:t>
      </w:r>
      <w:r w:rsidRPr="00A12DBF">
        <w:rPr>
          <w:sz w:val="28"/>
          <w:szCs w:val="28"/>
          <w:vertAlign w:val="subscript"/>
          <w:lang w:val="en-US"/>
        </w:rPr>
        <w:t>Me</w:t>
      </w:r>
      <w:r w:rsidRPr="00A12DBF">
        <w:rPr>
          <w:sz w:val="28"/>
          <w:szCs w:val="28"/>
          <w:vertAlign w:val="subscript"/>
        </w:rPr>
        <w:t>-1</w:t>
      </w:r>
      <w:r w:rsidRPr="00A12DBF">
        <w:rPr>
          <w:sz w:val="28"/>
          <w:szCs w:val="28"/>
        </w:rPr>
        <w:t xml:space="preserve"> – накопленная частота в интервале, предшествующем медианному;</w:t>
      </w:r>
      <w:r w:rsidR="007D50A1" w:rsidRPr="00A12DBF">
        <w:rPr>
          <w:sz w:val="28"/>
          <w:szCs w:val="28"/>
        </w:rPr>
        <w:t xml:space="preserve"> </w:t>
      </w:r>
      <w:r w:rsidRPr="00A12DBF">
        <w:rPr>
          <w:sz w:val="28"/>
          <w:szCs w:val="28"/>
          <w:lang w:val="en-US"/>
        </w:rPr>
        <w:t>f</w:t>
      </w:r>
      <w:r w:rsidRPr="00A12DBF">
        <w:rPr>
          <w:sz w:val="28"/>
          <w:szCs w:val="28"/>
          <w:vertAlign w:val="subscript"/>
          <w:lang w:val="en-US"/>
        </w:rPr>
        <w:t>Me</w:t>
      </w:r>
      <w:r w:rsidRPr="00A12DBF">
        <w:rPr>
          <w:sz w:val="28"/>
          <w:szCs w:val="28"/>
        </w:rPr>
        <w:t xml:space="preserve"> – частота в медианном интервале;</w:t>
      </w:r>
      <w:r w:rsidR="007D50A1" w:rsidRPr="00A12DBF">
        <w:rPr>
          <w:sz w:val="28"/>
          <w:szCs w:val="28"/>
        </w:rPr>
        <w:t xml:space="preserve"> </w:t>
      </w:r>
      <w:r w:rsidRPr="00A12DBF">
        <w:rPr>
          <w:sz w:val="28"/>
          <w:szCs w:val="28"/>
          <w:lang w:val="en-US"/>
        </w:rPr>
        <w:t>i</w:t>
      </w:r>
      <w:r w:rsidRPr="00A12DBF">
        <w:rPr>
          <w:sz w:val="28"/>
          <w:szCs w:val="28"/>
        </w:rPr>
        <w:t xml:space="preserve"> – величина интервала.</w:t>
      </w:r>
    </w:p>
    <w:p w:rsidR="008C0A42" w:rsidRDefault="0010763E" w:rsidP="00A12DBF">
      <w:pPr>
        <w:spacing w:line="360" w:lineRule="auto"/>
        <w:ind w:firstLine="709"/>
        <w:jc w:val="both"/>
        <w:rPr>
          <w:sz w:val="28"/>
          <w:szCs w:val="28"/>
        </w:rPr>
      </w:pPr>
      <w:r w:rsidRPr="00A12DBF">
        <w:rPr>
          <w:sz w:val="28"/>
          <w:szCs w:val="28"/>
        </w:rPr>
        <w:t xml:space="preserve">Рассчитаем значение медианы вариационного ряда, использовав для этого таблицу распределения с </w:t>
      </w:r>
      <w:r w:rsidR="002D47CD" w:rsidRPr="00A12DBF">
        <w:rPr>
          <w:sz w:val="28"/>
          <w:szCs w:val="28"/>
        </w:rPr>
        <w:t>8-ю</w:t>
      </w:r>
      <w:r w:rsidRPr="00A12DBF">
        <w:rPr>
          <w:sz w:val="28"/>
          <w:szCs w:val="28"/>
        </w:rPr>
        <w:t xml:space="preserve"> интервалами (</w:t>
      </w:r>
      <w:r w:rsidR="0080710D" w:rsidRPr="00A12DBF">
        <w:rPr>
          <w:sz w:val="28"/>
          <w:szCs w:val="28"/>
        </w:rPr>
        <w:t>табл.</w:t>
      </w:r>
      <w:r w:rsidR="007D50A1" w:rsidRPr="00A12DBF">
        <w:rPr>
          <w:sz w:val="28"/>
          <w:szCs w:val="28"/>
        </w:rPr>
        <w:t xml:space="preserve"> </w:t>
      </w:r>
      <w:r w:rsidR="0080710D" w:rsidRPr="00A12DBF">
        <w:rPr>
          <w:sz w:val="28"/>
          <w:szCs w:val="28"/>
        </w:rPr>
        <w:t>2.1</w:t>
      </w:r>
      <w:r w:rsidRPr="00A12DBF">
        <w:rPr>
          <w:sz w:val="28"/>
          <w:szCs w:val="28"/>
        </w:rPr>
        <w:t>)</w:t>
      </w:r>
      <w:r w:rsidR="008E2D0D" w:rsidRPr="00A12DBF">
        <w:rPr>
          <w:sz w:val="28"/>
          <w:szCs w:val="28"/>
        </w:rPr>
        <w:t>. Медианным интервало</w:t>
      </w:r>
      <w:r w:rsidR="002D47CD" w:rsidRPr="00A12DBF">
        <w:rPr>
          <w:sz w:val="28"/>
          <w:szCs w:val="28"/>
        </w:rPr>
        <w:t>м является интервал 140,8-171,1714</w:t>
      </w:r>
      <w:r w:rsidR="008E2D0D" w:rsidRPr="00A12DBF">
        <w:rPr>
          <w:sz w:val="28"/>
          <w:szCs w:val="28"/>
        </w:rPr>
        <w:t xml:space="preserve">, следовательно нижняя граница медианного интервала – 140,8; величина интервала – </w:t>
      </w:r>
      <w:r w:rsidR="002D47CD" w:rsidRPr="00A12DBF">
        <w:rPr>
          <w:sz w:val="28"/>
          <w:szCs w:val="28"/>
        </w:rPr>
        <w:t>30,37 (164,42–171,17</w:t>
      </w:r>
      <w:r w:rsidR="008E2D0D" w:rsidRPr="00A12DBF">
        <w:rPr>
          <w:sz w:val="28"/>
          <w:szCs w:val="28"/>
        </w:rPr>
        <w:t xml:space="preserve">); кумулятивная частота предшествующего интервала – 26, частота медианного интервала – </w:t>
      </w:r>
      <w:r w:rsidR="002D47CD" w:rsidRPr="00A12DBF">
        <w:rPr>
          <w:sz w:val="28"/>
          <w:szCs w:val="28"/>
        </w:rPr>
        <w:t>32</w:t>
      </w:r>
      <w:r w:rsidR="008E2D0D" w:rsidRPr="00A12DBF">
        <w:rPr>
          <w:sz w:val="28"/>
          <w:szCs w:val="28"/>
        </w:rPr>
        <w:t>. Медиана вариационного ряда равна:</w:t>
      </w:r>
      <w:r w:rsidR="00F253BF">
        <w:rPr>
          <w:sz w:val="28"/>
          <w:szCs w:val="28"/>
        </w:rPr>
        <w:t xml:space="preserve"> </w:t>
      </w:r>
    </w:p>
    <w:p w:rsidR="00F253BF" w:rsidRPr="00A12DBF" w:rsidRDefault="00F253BF" w:rsidP="00A12DBF">
      <w:pPr>
        <w:spacing w:line="360" w:lineRule="auto"/>
        <w:ind w:firstLine="709"/>
        <w:jc w:val="both"/>
        <w:rPr>
          <w:sz w:val="28"/>
          <w:szCs w:val="28"/>
        </w:rPr>
      </w:pPr>
    </w:p>
    <w:p w:rsidR="008E2D0D" w:rsidRPr="00A12DBF" w:rsidRDefault="00C82474" w:rsidP="00A12DBF">
      <w:pPr>
        <w:spacing w:line="360" w:lineRule="auto"/>
        <w:ind w:firstLine="709"/>
        <w:jc w:val="both"/>
        <w:rPr>
          <w:sz w:val="28"/>
          <w:szCs w:val="28"/>
        </w:rPr>
      </w:pPr>
      <w:r w:rsidRPr="00A12DBF">
        <w:rPr>
          <w:sz w:val="28"/>
          <w:szCs w:val="28"/>
        </w:rPr>
        <w:object w:dxaOrig="3840" w:dyaOrig="680">
          <v:shape id="_x0000_i1044" type="#_x0000_t75" style="width:242.25pt;height:42.75pt" o:ole="">
            <v:imagedata r:id="rId36" o:title=""/>
          </v:shape>
          <o:OLEObject Type="Embed" ProgID="Equation.3" ShapeID="_x0000_i1044" DrawAspect="Content" ObjectID="_1457474718" r:id="rId37"/>
        </w:object>
      </w:r>
    </w:p>
    <w:p w:rsidR="00F253BF" w:rsidRDefault="00F253BF" w:rsidP="00A12DBF">
      <w:pPr>
        <w:spacing w:line="360" w:lineRule="auto"/>
        <w:ind w:firstLine="709"/>
        <w:jc w:val="both"/>
        <w:rPr>
          <w:sz w:val="28"/>
          <w:szCs w:val="28"/>
        </w:rPr>
      </w:pPr>
    </w:p>
    <w:p w:rsidR="008E2D0D" w:rsidRPr="00A12DBF" w:rsidRDefault="00FD7082" w:rsidP="00A12DBF">
      <w:pPr>
        <w:spacing w:line="360" w:lineRule="auto"/>
        <w:ind w:firstLine="709"/>
        <w:jc w:val="both"/>
        <w:rPr>
          <w:sz w:val="28"/>
          <w:szCs w:val="28"/>
        </w:rPr>
      </w:pPr>
      <w:r w:rsidRPr="00A12DBF">
        <w:rPr>
          <w:sz w:val="28"/>
          <w:szCs w:val="28"/>
        </w:rPr>
        <w:t xml:space="preserve">Значение медианы, рассчитанное с помощью программы </w:t>
      </w:r>
      <w:r w:rsidRPr="00A12DBF">
        <w:rPr>
          <w:sz w:val="28"/>
          <w:szCs w:val="28"/>
          <w:lang w:val="en-US"/>
        </w:rPr>
        <w:t>Statistica</w:t>
      </w:r>
      <w:r w:rsidR="0080710D" w:rsidRPr="00A12DBF">
        <w:rPr>
          <w:sz w:val="28"/>
          <w:szCs w:val="28"/>
        </w:rPr>
        <w:t xml:space="preserve"> (по исходному несгруппированному ряду данных)</w:t>
      </w:r>
      <w:r w:rsidRPr="00A12DBF">
        <w:rPr>
          <w:sz w:val="28"/>
          <w:szCs w:val="28"/>
        </w:rPr>
        <w:t>, составляет 153,45.</w:t>
      </w:r>
    </w:p>
    <w:p w:rsidR="00FD7082" w:rsidRPr="00A12DBF" w:rsidRDefault="005C690F" w:rsidP="00A12DBF">
      <w:pPr>
        <w:spacing w:line="360" w:lineRule="auto"/>
        <w:ind w:firstLine="709"/>
        <w:jc w:val="both"/>
        <w:rPr>
          <w:sz w:val="28"/>
          <w:szCs w:val="28"/>
        </w:rPr>
      </w:pPr>
      <w:r w:rsidRPr="00A12DBF">
        <w:rPr>
          <w:sz w:val="28"/>
          <w:szCs w:val="28"/>
        </w:rPr>
        <w:t>Важное значение имеет такая величина признака, которая встречается в изучаемом ряду, в совокупности чаще всего. Такую величину принято называть модой и обозначать Мо. В дискретном ряду мода определяется без вычисления как значение признака с наибольшей частотой.</w:t>
      </w:r>
    </w:p>
    <w:p w:rsidR="00F253BF" w:rsidRDefault="00866B36" w:rsidP="00A12DBF">
      <w:pPr>
        <w:spacing w:line="360" w:lineRule="auto"/>
        <w:ind w:firstLine="709"/>
        <w:jc w:val="both"/>
        <w:rPr>
          <w:sz w:val="28"/>
          <w:szCs w:val="28"/>
        </w:rPr>
      </w:pPr>
      <w:r w:rsidRPr="00A12DBF">
        <w:rPr>
          <w:sz w:val="28"/>
          <w:szCs w:val="28"/>
        </w:rPr>
        <w:t>В интервальном вариационном ряду, тем более при непрерывной вариации признака, строго говоря, каждое значение признака встречается только один раз. Модальным интервалом является интервал с наибольшей частотой. Значение моды в интервальном ряду распределения определяется по следующей формуле:</w:t>
      </w:r>
    </w:p>
    <w:p w:rsidR="005C690F" w:rsidRDefault="00F253BF" w:rsidP="00A12DBF">
      <w:pPr>
        <w:spacing w:line="360" w:lineRule="auto"/>
        <w:ind w:firstLine="709"/>
        <w:jc w:val="both"/>
        <w:rPr>
          <w:sz w:val="28"/>
          <w:szCs w:val="28"/>
        </w:rPr>
      </w:pPr>
      <w:r>
        <w:rPr>
          <w:sz w:val="28"/>
          <w:szCs w:val="28"/>
        </w:rPr>
        <w:br w:type="page"/>
      </w:r>
      <w:r w:rsidR="00C82474" w:rsidRPr="00A12DBF">
        <w:rPr>
          <w:position w:val="-30"/>
          <w:sz w:val="28"/>
          <w:szCs w:val="28"/>
        </w:rPr>
        <w:object w:dxaOrig="4120" w:dyaOrig="680">
          <v:shape id="_x0000_i1045" type="#_x0000_t75" style="width:259.5pt;height:42.75pt" o:ole="">
            <v:imagedata r:id="rId38" o:title=""/>
          </v:shape>
          <o:OLEObject Type="Embed" ProgID="Equation.3" ShapeID="_x0000_i1045" DrawAspect="Content" ObjectID="_1457474719" r:id="rId39"/>
        </w:object>
      </w:r>
      <w:r w:rsidRPr="00A12DBF">
        <w:rPr>
          <w:sz w:val="28"/>
          <w:szCs w:val="28"/>
        </w:rPr>
        <w:t>,</w:t>
      </w:r>
      <w:r>
        <w:rPr>
          <w:sz w:val="28"/>
          <w:szCs w:val="28"/>
        </w:rPr>
        <w:t xml:space="preserve"> </w:t>
      </w:r>
      <w:r w:rsidRPr="00A12DBF">
        <w:rPr>
          <w:sz w:val="28"/>
          <w:szCs w:val="28"/>
        </w:rPr>
        <w:t>(2.5)</w:t>
      </w:r>
    </w:p>
    <w:p w:rsidR="00F253BF" w:rsidRPr="00A12DBF" w:rsidRDefault="00F253BF" w:rsidP="00A12DBF">
      <w:pPr>
        <w:spacing w:line="360" w:lineRule="auto"/>
        <w:ind w:firstLine="709"/>
        <w:jc w:val="both"/>
        <w:rPr>
          <w:sz w:val="28"/>
          <w:szCs w:val="28"/>
        </w:rPr>
      </w:pPr>
    </w:p>
    <w:p w:rsidR="00866B36" w:rsidRPr="00A12DBF" w:rsidRDefault="00870188" w:rsidP="00A12DBF">
      <w:pPr>
        <w:spacing w:line="360" w:lineRule="auto"/>
        <w:ind w:firstLine="709"/>
        <w:jc w:val="both"/>
        <w:rPr>
          <w:sz w:val="28"/>
          <w:szCs w:val="28"/>
        </w:rPr>
      </w:pPr>
      <w:r w:rsidRPr="00A12DBF">
        <w:rPr>
          <w:sz w:val="28"/>
          <w:szCs w:val="28"/>
        </w:rPr>
        <w:t>где:Х</w:t>
      </w:r>
      <w:r w:rsidRPr="00A12DBF">
        <w:rPr>
          <w:sz w:val="28"/>
          <w:szCs w:val="28"/>
          <w:vertAlign w:val="subscript"/>
        </w:rPr>
        <w:t>0</w:t>
      </w:r>
      <w:r w:rsidRPr="00A12DBF">
        <w:rPr>
          <w:sz w:val="28"/>
          <w:szCs w:val="28"/>
        </w:rPr>
        <w:t xml:space="preserve"> – нижняя частота модального интервала;</w:t>
      </w:r>
      <w:r w:rsidR="007D50A1" w:rsidRPr="00A12DBF">
        <w:rPr>
          <w:sz w:val="28"/>
          <w:szCs w:val="28"/>
        </w:rPr>
        <w:t xml:space="preserve"> </w:t>
      </w:r>
      <w:r w:rsidRPr="00A12DBF">
        <w:rPr>
          <w:sz w:val="28"/>
          <w:szCs w:val="28"/>
          <w:lang w:val="en-US"/>
        </w:rPr>
        <w:t>f</w:t>
      </w:r>
      <w:r w:rsidRPr="00A12DBF">
        <w:rPr>
          <w:sz w:val="28"/>
          <w:szCs w:val="28"/>
          <w:vertAlign w:val="subscript"/>
          <w:lang w:val="en-US"/>
        </w:rPr>
        <w:t>Mo</w:t>
      </w:r>
      <w:r w:rsidRPr="00A12DBF">
        <w:rPr>
          <w:sz w:val="28"/>
          <w:szCs w:val="28"/>
        </w:rPr>
        <w:t xml:space="preserve"> – частота в модальном интервале;</w:t>
      </w:r>
      <w:r w:rsidR="007D50A1" w:rsidRPr="00A12DBF">
        <w:rPr>
          <w:sz w:val="28"/>
          <w:szCs w:val="28"/>
        </w:rPr>
        <w:t xml:space="preserve"> </w:t>
      </w:r>
      <w:r w:rsidRPr="00A12DBF">
        <w:rPr>
          <w:sz w:val="28"/>
          <w:szCs w:val="28"/>
          <w:lang w:val="en-US"/>
        </w:rPr>
        <w:t>f</w:t>
      </w:r>
      <w:r w:rsidRPr="00A12DBF">
        <w:rPr>
          <w:sz w:val="28"/>
          <w:szCs w:val="28"/>
          <w:vertAlign w:val="subscript"/>
          <w:lang w:val="en-US"/>
        </w:rPr>
        <w:t>Mo</w:t>
      </w:r>
      <w:r w:rsidRPr="00A12DBF">
        <w:rPr>
          <w:sz w:val="28"/>
          <w:szCs w:val="28"/>
          <w:vertAlign w:val="subscript"/>
        </w:rPr>
        <w:t>-1</w:t>
      </w:r>
      <w:r w:rsidRPr="00A12DBF">
        <w:rPr>
          <w:sz w:val="28"/>
          <w:szCs w:val="28"/>
        </w:rPr>
        <w:t xml:space="preserve"> – частота в предыдущем интервале;</w:t>
      </w:r>
      <w:r w:rsidR="007D50A1" w:rsidRPr="00A12DBF">
        <w:rPr>
          <w:sz w:val="28"/>
          <w:szCs w:val="28"/>
        </w:rPr>
        <w:t xml:space="preserve"> </w:t>
      </w:r>
      <w:r w:rsidRPr="00A12DBF">
        <w:rPr>
          <w:sz w:val="28"/>
          <w:szCs w:val="28"/>
          <w:lang w:val="en-US"/>
        </w:rPr>
        <w:t>f</w:t>
      </w:r>
      <w:r w:rsidRPr="00A12DBF">
        <w:rPr>
          <w:sz w:val="28"/>
          <w:szCs w:val="28"/>
          <w:vertAlign w:val="subscript"/>
          <w:lang w:val="en-US"/>
        </w:rPr>
        <w:t>Mo</w:t>
      </w:r>
      <w:r w:rsidRPr="00A12DBF">
        <w:rPr>
          <w:sz w:val="28"/>
          <w:szCs w:val="28"/>
          <w:vertAlign w:val="subscript"/>
        </w:rPr>
        <w:t>+1</w:t>
      </w:r>
      <w:r w:rsidRPr="00A12DBF">
        <w:rPr>
          <w:sz w:val="28"/>
          <w:szCs w:val="28"/>
        </w:rPr>
        <w:t xml:space="preserve"> – частота в следующем интервале за модальным;</w:t>
      </w:r>
      <w:r w:rsidR="007D50A1" w:rsidRPr="00A12DBF">
        <w:rPr>
          <w:sz w:val="28"/>
          <w:szCs w:val="28"/>
        </w:rPr>
        <w:t xml:space="preserve"> </w:t>
      </w:r>
      <w:r w:rsidRPr="00A12DBF">
        <w:rPr>
          <w:sz w:val="28"/>
          <w:szCs w:val="28"/>
          <w:lang w:val="en-US"/>
        </w:rPr>
        <w:t>i</w:t>
      </w:r>
      <w:r w:rsidRPr="00A12DBF">
        <w:rPr>
          <w:sz w:val="28"/>
          <w:szCs w:val="28"/>
        </w:rPr>
        <w:t xml:space="preserve"> – величина интервала.</w:t>
      </w:r>
    </w:p>
    <w:p w:rsidR="00870188" w:rsidRPr="00A12DBF" w:rsidRDefault="004F176E" w:rsidP="00A12DBF">
      <w:pPr>
        <w:spacing w:line="360" w:lineRule="auto"/>
        <w:ind w:firstLine="709"/>
        <w:jc w:val="both"/>
        <w:rPr>
          <w:sz w:val="28"/>
          <w:szCs w:val="28"/>
        </w:rPr>
      </w:pPr>
      <w:r w:rsidRPr="00A12DBF">
        <w:rPr>
          <w:sz w:val="28"/>
          <w:szCs w:val="28"/>
        </w:rPr>
        <w:t>Модальным интервалом является интервал 140,8-</w:t>
      </w:r>
      <w:r w:rsidR="002D47CD" w:rsidRPr="00A12DBF">
        <w:rPr>
          <w:sz w:val="28"/>
          <w:szCs w:val="28"/>
        </w:rPr>
        <w:t>171,17</w:t>
      </w:r>
      <w:r w:rsidRPr="00A12DBF">
        <w:rPr>
          <w:sz w:val="28"/>
          <w:szCs w:val="28"/>
        </w:rPr>
        <w:t xml:space="preserve">; нижняя граница интервала – 140,8; частота модального интервала – </w:t>
      </w:r>
      <w:r w:rsidR="002D47CD" w:rsidRPr="00A12DBF">
        <w:rPr>
          <w:sz w:val="28"/>
          <w:szCs w:val="28"/>
        </w:rPr>
        <w:t>32</w:t>
      </w:r>
      <w:r w:rsidRPr="00A12DBF">
        <w:rPr>
          <w:sz w:val="28"/>
          <w:szCs w:val="28"/>
        </w:rPr>
        <w:t xml:space="preserve">, частота предыдущего интервала – </w:t>
      </w:r>
      <w:r w:rsidR="002D47CD" w:rsidRPr="00A12DBF">
        <w:rPr>
          <w:sz w:val="28"/>
          <w:szCs w:val="28"/>
        </w:rPr>
        <w:t>15</w:t>
      </w:r>
      <w:r w:rsidRPr="00A12DBF">
        <w:rPr>
          <w:sz w:val="28"/>
          <w:szCs w:val="28"/>
        </w:rPr>
        <w:t xml:space="preserve">; частота следующего интервала – </w:t>
      </w:r>
      <w:r w:rsidR="002D47CD" w:rsidRPr="00A12DBF">
        <w:rPr>
          <w:sz w:val="28"/>
          <w:szCs w:val="28"/>
        </w:rPr>
        <w:t>13</w:t>
      </w:r>
      <w:r w:rsidRPr="00A12DBF">
        <w:rPr>
          <w:sz w:val="28"/>
          <w:szCs w:val="28"/>
        </w:rPr>
        <w:t xml:space="preserve">; величина интервала – </w:t>
      </w:r>
      <w:r w:rsidR="002D47CD" w:rsidRPr="00A12DBF">
        <w:rPr>
          <w:sz w:val="28"/>
          <w:szCs w:val="28"/>
        </w:rPr>
        <w:t>30,37</w:t>
      </w:r>
      <w:r w:rsidRPr="00A12DBF">
        <w:rPr>
          <w:sz w:val="28"/>
          <w:szCs w:val="28"/>
        </w:rPr>
        <w:t>.</w:t>
      </w:r>
    </w:p>
    <w:p w:rsidR="004F176E" w:rsidRDefault="004F176E" w:rsidP="00A12DBF">
      <w:pPr>
        <w:spacing w:line="360" w:lineRule="auto"/>
        <w:ind w:firstLine="709"/>
        <w:jc w:val="both"/>
        <w:rPr>
          <w:sz w:val="28"/>
          <w:szCs w:val="28"/>
        </w:rPr>
      </w:pPr>
      <w:r w:rsidRPr="00A12DBF">
        <w:rPr>
          <w:sz w:val="28"/>
          <w:szCs w:val="28"/>
        </w:rPr>
        <w:t>Определим модальное значение:</w:t>
      </w:r>
      <w:r w:rsidR="00F253BF">
        <w:rPr>
          <w:sz w:val="28"/>
          <w:szCs w:val="28"/>
        </w:rPr>
        <w:t xml:space="preserve"> </w:t>
      </w:r>
    </w:p>
    <w:p w:rsidR="00F253BF" w:rsidRPr="00A12DBF" w:rsidRDefault="00F253BF" w:rsidP="00A12DBF">
      <w:pPr>
        <w:spacing w:line="360" w:lineRule="auto"/>
        <w:ind w:firstLine="709"/>
        <w:jc w:val="both"/>
        <w:rPr>
          <w:sz w:val="28"/>
          <w:szCs w:val="28"/>
        </w:rPr>
      </w:pPr>
    </w:p>
    <w:p w:rsidR="004F176E" w:rsidRPr="00A12DBF" w:rsidRDefault="00C82474" w:rsidP="00A12DBF">
      <w:pPr>
        <w:spacing w:line="360" w:lineRule="auto"/>
        <w:ind w:firstLine="709"/>
        <w:jc w:val="both"/>
        <w:rPr>
          <w:sz w:val="28"/>
          <w:szCs w:val="28"/>
        </w:rPr>
      </w:pPr>
      <w:r w:rsidRPr="00A12DBF">
        <w:rPr>
          <w:sz w:val="28"/>
          <w:szCs w:val="28"/>
        </w:rPr>
        <w:object w:dxaOrig="4920" w:dyaOrig="660">
          <v:shape id="_x0000_i1046" type="#_x0000_t75" style="width:309.75pt;height:41.25pt" o:ole="">
            <v:imagedata r:id="rId40" o:title=""/>
          </v:shape>
          <o:OLEObject Type="Embed" ProgID="Equation.3" ShapeID="_x0000_i1046" DrawAspect="Content" ObjectID="_1457474720" r:id="rId41"/>
        </w:object>
      </w:r>
    </w:p>
    <w:p w:rsidR="00F253BF" w:rsidRDefault="00F253BF" w:rsidP="00A12DBF">
      <w:pPr>
        <w:spacing w:line="360" w:lineRule="auto"/>
        <w:ind w:firstLine="709"/>
        <w:jc w:val="both"/>
        <w:rPr>
          <w:sz w:val="28"/>
          <w:szCs w:val="28"/>
        </w:rPr>
      </w:pPr>
    </w:p>
    <w:p w:rsidR="00F253BF" w:rsidRPr="00F253BF" w:rsidRDefault="0054613A" w:rsidP="00F253BF">
      <w:pPr>
        <w:spacing w:line="360" w:lineRule="auto"/>
        <w:ind w:firstLine="709"/>
        <w:jc w:val="both"/>
        <w:rPr>
          <w:sz w:val="28"/>
          <w:szCs w:val="28"/>
        </w:rPr>
      </w:pPr>
      <w:r w:rsidRPr="00F253BF">
        <w:rPr>
          <w:sz w:val="28"/>
          <w:szCs w:val="28"/>
        </w:rPr>
        <w:t xml:space="preserve">В ППП </w:t>
      </w:r>
      <w:r w:rsidRPr="00F253BF">
        <w:rPr>
          <w:sz w:val="28"/>
          <w:szCs w:val="28"/>
          <w:lang w:val="en-US"/>
        </w:rPr>
        <w:t>Statistica</w:t>
      </w:r>
      <w:r w:rsidRPr="00F253BF">
        <w:rPr>
          <w:sz w:val="28"/>
          <w:szCs w:val="28"/>
        </w:rPr>
        <w:t xml:space="preserve"> значение моды определяется непосредственно по исходным </w:t>
      </w:r>
      <w:r w:rsidR="00723FE4" w:rsidRPr="00F253BF">
        <w:rPr>
          <w:sz w:val="28"/>
          <w:szCs w:val="28"/>
        </w:rPr>
        <w:t xml:space="preserve">несгруппированным </w:t>
      </w:r>
      <w:r w:rsidRPr="00F253BF">
        <w:rPr>
          <w:sz w:val="28"/>
          <w:szCs w:val="28"/>
        </w:rPr>
        <w:t xml:space="preserve">данным. Для рассматриваемого случая модальное значение равно 161,7, а его частота составляет 2. </w:t>
      </w:r>
      <w:bookmarkStart w:id="4" w:name="_Toc241220505"/>
    </w:p>
    <w:p w:rsidR="00F253BF" w:rsidRPr="00F253BF" w:rsidRDefault="00F253BF" w:rsidP="00F253BF">
      <w:pPr>
        <w:spacing w:line="360" w:lineRule="auto"/>
        <w:ind w:firstLine="709"/>
        <w:jc w:val="both"/>
        <w:rPr>
          <w:sz w:val="28"/>
          <w:szCs w:val="28"/>
        </w:rPr>
      </w:pPr>
    </w:p>
    <w:p w:rsidR="006C7495" w:rsidRPr="00F253BF" w:rsidRDefault="00C81BB4" w:rsidP="00F253BF">
      <w:pPr>
        <w:spacing w:line="360" w:lineRule="auto"/>
        <w:ind w:firstLine="709"/>
        <w:jc w:val="both"/>
        <w:rPr>
          <w:sz w:val="28"/>
          <w:szCs w:val="28"/>
        </w:rPr>
      </w:pPr>
      <w:r w:rsidRPr="00F253BF">
        <w:rPr>
          <w:sz w:val="28"/>
          <w:szCs w:val="28"/>
        </w:rPr>
        <w:t>3</w:t>
      </w:r>
      <w:r w:rsidR="00F253BF">
        <w:rPr>
          <w:sz w:val="28"/>
          <w:szCs w:val="28"/>
        </w:rPr>
        <w:t>.</w:t>
      </w:r>
      <w:r w:rsidR="003221D9" w:rsidRPr="00F253BF">
        <w:rPr>
          <w:sz w:val="28"/>
          <w:szCs w:val="28"/>
        </w:rPr>
        <w:t xml:space="preserve"> ОЦЕНКА ВАРИАЦИИ ИЗУЧАЕМОГО ПРИЗНАКА</w:t>
      </w:r>
      <w:bookmarkEnd w:id="4"/>
      <w:r w:rsidR="003221D9" w:rsidRPr="00F253BF">
        <w:rPr>
          <w:sz w:val="28"/>
          <w:szCs w:val="28"/>
        </w:rPr>
        <w:t xml:space="preserve"> </w:t>
      </w:r>
    </w:p>
    <w:p w:rsidR="00F253BF" w:rsidRDefault="00F253BF" w:rsidP="00A12DBF">
      <w:pPr>
        <w:spacing w:line="360" w:lineRule="auto"/>
        <w:ind w:firstLine="709"/>
        <w:jc w:val="both"/>
        <w:rPr>
          <w:sz w:val="28"/>
          <w:szCs w:val="28"/>
        </w:rPr>
      </w:pPr>
    </w:p>
    <w:p w:rsidR="002C71D5" w:rsidRPr="00A12DBF" w:rsidRDefault="002C71D5" w:rsidP="00A12DBF">
      <w:pPr>
        <w:spacing w:line="360" w:lineRule="auto"/>
        <w:ind w:firstLine="709"/>
        <w:jc w:val="both"/>
        <w:rPr>
          <w:sz w:val="28"/>
          <w:szCs w:val="28"/>
        </w:rPr>
      </w:pPr>
      <w:r w:rsidRPr="00F253BF">
        <w:rPr>
          <w:sz w:val="28"/>
          <w:szCs w:val="28"/>
        </w:rPr>
        <w:t>Вариация – это различие в значениях какого-либо признака</w:t>
      </w:r>
      <w:r w:rsidRPr="00A12DBF">
        <w:rPr>
          <w:sz w:val="28"/>
          <w:szCs w:val="28"/>
        </w:rPr>
        <w:t xml:space="preserve"> у разных единиц данной совокупности в один и тот же период или момент времени</w:t>
      </w:r>
      <w:r w:rsidRPr="00A12DBF">
        <w:rPr>
          <w:rStyle w:val="a7"/>
          <w:sz w:val="28"/>
          <w:szCs w:val="28"/>
        </w:rPr>
        <w:footnoteReference w:id="5"/>
      </w:r>
      <w:r w:rsidRPr="00A12DBF">
        <w:rPr>
          <w:sz w:val="28"/>
          <w:szCs w:val="28"/>
        </w:rPr>
        <w:t xml:space="preserve">. </w:t>
      </w:r>
    </w:p>
    <w:p w:rsidR="002C71D5" w:rsidRPr="00A12DBF" w:rsidRDefault="002C71D5" w:rsidP="00A12DBF">
      <w:pPr>
        <w:spacing w:line="360" w:lineRule="auto"/>
        <w:ind w:firstLine="709"/>
        <w:jc w:val="both"/>
        <w:rPr>
          <w:sz w:val="28"/>
          <w:szCs w:val="28"/>
        </w:rPr>
      </w:pPr>
      <w:r w:rsidRPr="00A12DBF">
        <w:rPr>
          <w:sz w:val="28"/>
          <w:szCs w:val="28"/>
        </w:rPr>
        <w:t xml:space="preserve">Она возникает в результате того, что индивидуальные значения признака складываются под влиянием различных факторов, которые в разном случае могут сочетаться по-разному. </w:t>
      </w:r>
    </w:p>
    <w:p w:rsidR="002C71D5" w:rsidRPr="00A12DBF" w:rsidRDefault="002C71D5" w:rsidP="00A12DBF">
      <w:pPr>
        <w:spacing w:line="360" w:lineRule="auto"/>
        <w:ind w:firstLine="709"/>
        <w:jc w:val="both"/>
        <w:rPr>
          <w:sz w:val="28"/>
          <w:szCs w:val="28"/>
        </w:rPr>
      </w:pPr>
      <w:r w:rsidRPr="00A12DBF">
        <w:rPr>
          <w:sz w:val="28"/>
          <w:szCs w:val="28"/>
        </w:rPr>
        <w:t xml:space="preserve">К показателям вариации относятся: размах вариации, дисперсия и среднее квадратическое отклонение, коэффициент вариации. </w:t>
      </w:r>
    </w:p>
    <w:p w:rsidR="006D2EFA" w:rsidRDefault="006D2EFA" w:rsidP="00A12DBF">
      <w:pPr>
        <w:spacing w:line="360" w:lineRule="auto"/>
        <w:ind w:firstLine="709"/>
        <w:jc w:val="both"/>
        <w:rPr>
          <w:sz w:val="28"/>
          <w:szCs w:val="28"/>
        </w:rPr>
      </w:pPr>
      <w:r w:rsidRPr="00A12DBF">
        <w:rPr>
          <w:sz w:val="28"/>
          <w:szCs w:val="28"/>
        </w:rPr>
        <w:t xml:space="preserve">Простейшим </w:t>
      </w:r>
      <w:r w:rsidR="008D5929" w:rsidRPr="00A12DBF">
        <w:rPr>
          <w:sz w:val="28"/>
          <w:szCs w:val="28"/>
        </w:rPr>
        <w:t xml:space="preserve">показателем вариации является </w:t>
      </w:r>
      <w:r w:rsidRPr="00A12DBF">
        <w:rPr>
          <w:sz w:val="28"/>
          <w:szCs w:val="28"/>
        </w:rPr>
        <w:t>размах, или амплитуда вариации, – абсолютная разность между максимальным и минимальным значениями признака из имеющихся в изучаемой совокупности значений. Таким образом, размах вариации вычисляется по формуле:</w:t>
      </w:r>
    </w:p>
    <w:p w:rsidR="009D7AED" w:rsidRDefault="009D7AED" w:rsidP="00A12DBF">
      <w:pPr>
        <w:spacing w:line="360" w:lineRule="auto"/>
        <w:ind w:firstLine="709"/>
        <w:jc w:val="both"/>
        <w:rPr>
          <w:sz w:val="28"/>
          <w:szCs w:val="28"/>
        </w:rPr>
      </w:pPr>
    </w:p>
    <w:p w:rsidR="00F253BF" w:rsidRDefault="00C82474" w:rsidP="00A12DBF">
      <w:pPr>
        <w:spacing w:line="360" w:lineRule="auto"/>
        <w:ind w:firstLine="709"/>
        <w:jc w:val="both"/>
        <w:rPr>
          <w:sz w:val="28"/>
          <w:szCs w:val="28"/>
        </w:rPr>
      </w:pPr>
      <w:r w:rsidRPr="00A12DBF">
        <w:rPr>
          <w:position w:val="-12"/>
          <w:sz w:val="28"/>
          <w:szCs w:val="28"/>
        </w:rPr>
        <w:object w:dxaOrig="1440" w:dyaOrig="360">
          <v:shape id="_x0000_i1047" type="#_x0000_t75" style="width:90.75pt;height:22.5pt" o:ole="">
            <v:imagedata r:id="rId42" o:title=""/>
          </v:shape>
          <o:OLEObject Type="Embed" ProgID="Equation.3" ShapeID="_x0000_i1047" DrawAspect="Content" ObjectID="_1457474721" r:id="rId43"/>
        </w:object>
      </w:r>
      <w:r w:rsidR="00F253BF">
        <w:rPr>
          <w:sz w:val="28"/>
          <w:szCs w:val="28"/>
        </w:rPr>
        <w:t xml:space="preserve">, </w:t>
      </w:r>
      <w:r w:rsidR="00F253BF" w:rsidRPr="00A12DBF">
        <w:rPr>
          <w:sz w:val="28"/>
          <w:szCs w:val="28"/>
        </w:rPr>
        <w:t>(3.1)</w:t>
      </w:r>
    </w:p>
    <w:p w:rsidR="00F253BF" w:rsidRPr="00A12DBF" w:rsidRDefault="00F253BF" w:rsidP="00A12DBF">
      <w:pPr>
        <w:spacing w:line="360" w:lineRule="auto"/>
        <w:ind w:firstLine="709"/>
        <w:jc w:val="both"/>
        <w:rPr>
          <w:sz w:val="28"/>
          <w:szCs w:val="28"/>
        </w:rPr>
      </w:pPr>
    </w:p>
    <w:p w:rsidR="006D2EFA" w:rsidRDefault="00907E6D" w:rsidP="00A12DBF">
      <w:pPr>
        <w:spacing w:line="360" w:lineRule="auto"/>
        <w:ind w:firstLine="709"/>
        <w:jc w:val="both"/>
        <w:rPr>
          <w:sz w:val="28"/>
          <w:szCs w:val="28"/>
        </w:rPr>
      </w:pPr>
      <w:r w:rsidRPr="00A12DBF">
        <w:rPr>
          <w:sz w:val="28"/>
          <w:szCs w:val="28"/>
        </w:rPr>
        <w:t>Минимальное значение признака (</w:t>
      </w:r>
      <w:r w:rsidRPr="00A12DBF">
        <w:rPr>
          <w:sz w:val="28"/>
          <w:szCs w:val="28"/>
          <w:lang w:val="en-US"/>
        </w:rPr>
        <w:t>X</w:t>
      </w:r>
      <w:r w:rsidRPr="00A12DBF">
        <w:rPr>
          <w:sz w:val="28"/>
          <w:szCs w:val="28"/>
          <w:vertAlign w:val="subscript"/>
          <w:lang w:val="en-US"/>
        </w:rPr>
        <w:t>min</w:t>
      </w:r>
      <w:r w:rsidRPr="00A12DBF">
        <w:rPr>
          <w:sz w:val="28"/>
          <w:szCs w:val="28"/>
        </w:rPr>
        <w:t>) для исследуемой совокупности составило 34,5, а максимальное (</w:t>
      </w:r>
      <w:r w:rsidRPr="00A12DBF">
        <w:rPr>
          <w:sz w:val="28"/>
          <w:szCs w:val="28"/>
          <w:lang w:val="en-US"/>
        </w:rPr>
        <w:t>X</w:t>
      </w:r>
      <w:r w:rsidRPr="00A12DBF">
        <w:rPr>
          <w:sz w:val="28"/>
          <w:szCs w:val="28"/>
          <w:vertAlign w:val="subscript"/>
          <w:lang w:val="en-US"/>
        </w:rPr>
        <w:t>max</w:t>
      </w:r>
      <w:r w:rsidRPr="00A12DBF">
        <w:rPr>
          <w:sz w:val="28"/>
          <w:szCs w:val="28"/>
        </w:rPr>
        <w:t>) – 247,1. Следовательно, размах вариации для вариационного ряда составляет:</w:t>
      </w:r>
    </w:p>
    <w:p w:rsidR="00F253BF" w:rsidRPr="00A12DBF" w:rsidRDefault="00F253BF" w:rsidP="00A12DBF">
      <w:pPr>
        <w:spacing w:line="360" w:lineRule="auto"/>
        <w:ind w:firstLine="709"/>
        <w:jc w:val="both"/>
        <w:rPr>
          <w:sz w:val="28"/>
          <w:szCs w:val="28"/>
        </w:rPr>
      </w:pPr>
    </w:p>
    <w:p w:rsidR="00907E6D" w:rsidRPr="00A12DBF" w:rsidRDefault="00C82474" w:rsidP="00A12DBF">
      <w:pPr>
        <w:spacing w:line="360" w:lineRule="auto"/>
        <w:ind w:firstLine="709"/>
        <w:jc w:val="both"/>
        <w:rPr>
          <w:sz w:val="28"/>
          <w:szCs w:val="28"/>
        </w:rPr>
      </w:pPr>
      <w:r w:rsidRPr="00A12DBF">
        <w:rPr>
          <w:sz w:val="28"/>
          <w:szCs w:val="28"/>
        </w:rPr>
        <w:object w:dxaOrig="2439" w:dyaOrig="279">
          <v:shape id="_x0000_i1048" type="#_x0000_t75" style="width:153.75pt;height:17.25pt" o:ole="">
            <v:imagedata r:id="rId44" o:title=""/>
          </v:shape>
          <o:OLEObject Type="Embed" ProgID="Equation.3" ShapeID="_x0000_i1048" DrawAspect="Content" ObjectID="_1457474722" r:id="rId45"/>
        </w:object>
      </w:r>
    </w:p>
    <w:p w:rsidR="00F253BF" w:rsidRDefault="00F253BF" w:rsidP="00A12DBF">
      <w:pPr>
        <w:spacing w:line="360" w:lineRule="auto"/>
        <w:ind w:firstLine="709"/>
        <w:jc w:val="both"/>
        <w:rPr>
          <w:sz w:val="28"/>
          <w:szCs w:val="28"/>
        </w:rPr>
      </w:pPr>
    </w:p>
    <w:p w:rsidR="00E93D9B" w:rsidRDefault="005F69A5" w:rsidP="00E93D9B">
      <w:pPr>
        <w:spacing w:line="360" w:lineRule="auto"/>
        <w:ind w:firstLine="709"/>
        <w:jc w:val="both"/>
        <w:rPr>
          <w:sz w:val="28"/>
          <w:szCs w:val="28"/>
        </w:rPr>
      </w:pPr>
      <w:r w:rsidRPr="00A12DBF">
        <w:rPr>
          <w:sz w:val="28"/>
          <w:szCs w:val="28"/>
        </w:rPr>
        <w:t>Дисперсия признака представляет собой средний квадрат отклонений вариантов от их средней величины и вычисляется по следующим формулам:</w:t>
      </w:r>
    </w:p>
    <w:p w:rsidR="005F69A5" w:rsidRDefault="005F69A5" w:rsidP="00E93D9B">
      <w:pPr>
        <w:spacing w:line="360" w:lineRule="auto"/>
        <w:ind w:firstLine="709"/>
        <w:jc w:val="both"/>
        <w:rPr>
          <w:sz w:val="28"/>
          <w:szCs w:val="28"/>
        </w:rPr>
      </w:pPr>
      <w:r w:rsidRPr="00A12DBF">
        <w:rPr>
          <w:sz w:val="28"/>
          <w:szCs w:val="28"/>
        </w:rPr>
        <w:t>Простая дисперсия для несгруппированных данных:</w:t>
      </w:r>
    </w:p>
    <w:p w:rsidR="00E93D9B" w:rsidRDefault="00E93D9B" w:rsidP="00E93D9B">
      <w:pPr>
        <w:spacing w:line="360" w:lineRule="auto"/>
        <w:ind w:firstLine="709"/>
        <w:jc w:val="both"/>
        <w:rPr>
          <w:sz w:val="28"/>
          <w:szCs w:val="28"/>
        </w:rPr>
      </w:pPr>
    </w:p>
    <w:p w:rsidR="00E93D9B" w:rsidRDefault="00C82474" w:rsidP="00E93D9B">
      <w:pPr>
        <w:spacing w:line="360" w:lineRule="auto"/>
        <w:ind w:firstLine="709"/>
        <w:jc w:val="both"/>
        <w:rPr>
          <w:sz w:val="28"/>
          <w:szCs w:val="28"/>
        </w:rPr>
      </w:pPr>
      <w:r w:rsidRPr="00A12DBF">
        <w:rPr>
          <w:position w:val="-24"/>
          <w:sz w:val="28"/>
          <w:szCs w:val="28"/>
        </w:rPr>
        <w:object w:dxaOrig="1900" w:dyaOrig="680">
          <v:shape id="_x0000_i1049" type="#_x0000_t75" style="width:120pt;height:42.75pt" o:ole="">
            <v:imagedata r:id="rId46" o:title=""/>
          </v:shape>
          <o:OLEObject Type="Embed" ProgID="Equation.3" ShapeID="_x0000_i1049" DrawAspect="Content" ObjectID="_1457474723" r:id="rId47"/>
        </w:object>
      </w:r>
      <w:r w:rsidR="00E93D9B">
        <w:rPr>
          <w:sz w:val="28"/>
          <w:szCs w:val="28"/>
        </w:rPr>
        <w:t xml:space="preserve"> </w:t>
      </w:r>
      <w:r w:rsidR="00E93D9B" w:rsidRPr="00A12DBF">
        <w:rPr>
          <w:sz w:val="28"/>
          <w:szCs w:val="28"/>
        </w:rPr>
        <w:t>(3.2)</w:t>
      </w:r>
    </w:p>
    <w:p w:rsidR="00E93D9B" w:rsidRDefault="00E93D9B" w:rsidP="00E93D9B">
      <w:pPr>
        <w:spacing w:line="360" w:lineRule="auto"/>
        <w:ind w:firstLine="709"/>
        <w:jc w:val="both"/>
        <w:rPr>
          <w:sz w:val="28"/>
          <w:szCs w:val="28"/>
        </w:rPr>
      </w:pPr>
    </w:p>
    <w:p w:rsidR="005F69A5" w:rsidRDefault="005F69A5" w:rsidP="00E93D9B">
      <w:pPr>
        <w:spacing w:line="360" w:lineRule="auto"/>
        <w:ind w:firstLine="709"/>
        <w:jc w:val="both"/>
        <w:rPr>
          <w:sz w:val="28"/>
          <w:szCs w:val="28"/>
        </w:rPr>
      </w:pPr>
      <w:r w:rsidRPr="00A12DBF">
        <w:rPr>
          <w:sz w:val="28"/>
          <w:szCs w:val="28"/>
        </w:rPr>
        <w:t>Взвешенная дисперсия для вариационного ряда:</w:t>
      </w:r>
    </w:p>
    <w:p w:rsidR="00E93D9B" w:rsidRDefault="00E93D9B" w:rsidP="00E93D9B">
      <w:pPr>
        <w:spacing w:line="360" w:lineRule="auto"/>
        <w:ind w:firstLine="709"/>
        <w:jc w:val="both"/>
        <w:rPr>
          <w:sz w:val="28"/>
          <w:szCs w:val="28"/>
        </w:rPr>
      </w:pPr>
    </w:p>
    <w:p w:rsidR="00E93D9B" w:rsidRPr="00A12DBF" w:rsidRDefault="00C82474" w:rsidP="00E93D9B">
      <w:pPr>
        <w:spacing w:line="360" w:lineRule="auto"/>
        <w:ind w:firstLine="709"/>
        <w:jc w:val="both"/>
        <w:rPr>
          <w:sz w:val="28"/>
          <w:szCs w:val="28"/>
        </w:rPr>
      </w:pPr>
      <w:r w:rsidRPr="00A12DBF">
        <w:rPr>
          <w:position w:val="-32"/>
          <w:sz w:val="28"/>
          <w:szCs w:val="28"/>
        </w:rPr>
        <w:object w:dxaOrig="2280" w:dyaOrig="760">
          <v:shape id="_x0000_i1050" type="#_x0000_t75" style="width:2in;height:47.25pt" o:ole="">
            <v:imagedata r:id="rId48" o:title=""/>
          </v:shape>
          <o:OLEObject Type="Embed" ProgID="Equation.3" ShapeID="_x0000_i1050" DrawAspect="Content" ObjectID="_1457474724" r:id="rId49"/>
        </w:object>
      </w:r>
      <w:r w:rsidR="00E93D9B">
        <w:rPr>
          <w:sz w:val="28"/>
          <w:szCs w:val="28"/>
        </w:rPr>
        <w:t xml:space="preserve"> </w:t>
      </w:r>
      <w:r w:rsidR="00E93D9B" w:rsidRPr="00A12DBF">
        <w:rPr>
          <w:sz w:val="28"/>
          <w:szCs w:val="28"/>
        </w:rPr>
        <w:t>(3.3)</w:t>
      </w:r>
    </w:p>
    <w:p w:rsidR="00E93D9B" w:rsidRDefault="00E93D9B" w:rsidP="00A12DBF">
      <w:pPr>
        <w:spacing w:line="360" w:lineRule="auto"/>
        <w:ind w:firstLine="709"/>
        <w:jc w:val="both"/>
        <w:rPr>
          <w:sz w:val="28"/>
          <w:szCs w:val="28"/>
        </w:rPr>
      </w:pPr>
    </w:p>
    <w:p w:rsidR="005F69A5" w:rsidRPr="00A12DBF" w:rsidRDefault="00CE10D1" w:rsidP="00A12DBF">
      <w:pPr>
        <w:spacing w:line="360" w:lineRule="auto"/>
        <w:ind w:firstLine="709"/>
        <w:jc w:val="both"/>
        <w:rPr>
          <w:sz w:val="28"/>
          <w:szCs w:val="28"/>
        </w:rPr>
      </w:pPr>
      <w:r w:rsidRPr="00A12DBF">
        <w:rPr>
          <w:sz w:val="28"/>
          <w:szCs w:val="28"/>
        </w:rPr>
        <w:t>Простая д</w:t>
      </w:r>
      <w:r w:rsidR="001E1665" w:rsidRPr="00A12DBF">
        <w:rPr>
          <w:sz w:val="28"/>
          <w:szCs w:val="28"/>
        </w:rPr>
        <w:t xml:space="preserve">исперсия </w:t>
      </w:r>
      <w:r w:rsidRPr="00A12DBF">
        <w:rPr>
          <w:sz w:val="28"/>
          <w:szCs w:val="28"/>
        </w:rPr>
        <w:t>по несгруппированным данным</w:t>
      </w:r>
      <w:r w:rsidR="001E1665" w:rsidRPr="00A12DBF">
        <w:rPr>
          <w:sz w:val="28"/>
          <w:szCs w:val="28"/>
        </w:rPr>
        <w:t xml:space="preserve"> была рассчитана с помощью программы </w:t>
      </w:r>
      <w:r w:rsidR="001E1665" w:rsidRPr="00A12DBF">
        <w:rPr>
          <w:sz w:val="28"/>
          <w:szCs w:val="28"/>
          <w:lang w:val="en-US"/>
        </w:rPr>
        <w:t>Statistica</w:t>
      </w:r>
      <w:r w:rsidR="001E1665" w:rsidRPr="00A12DBF">
        <w:rPr>
          <w:sz w:val="28"/>
          <w:szCs w:val="28"/>
        </w:rPr>
        <w:t xml:space="preserve"> и составила 1730,257. </w:t>
      </w:r>
    </w:p>
    <w:p w:rsidR="00E93D9B" w:rsidRDefault="00CE10D1" w:rsidP="00A12DBF">
      <w:pPr>
        <w:spacing w:line="360" w:lineRule="auto"/>
        <w:ind w:firstLine="709"/>
        <w:jc w:val="both"/>
        <w:rPr>
          <w:sz w:val="28"/>
          <w:szCs w:val="28"/>
        </w:rPr>
      </w:pPr>
      <w:r w:rsidRPr="00A12DBF">
        <w:rPr>
          <w:sz w:val="28"/>
          <w:szCs w:val="28"/>
        </w:rPr>
        <w:t>Взвешенная дисперсия по сгруппированным данн</w:t>
      </w:r>
      <w:r w:rsidR="003221D9" w:rsidRPr="00A12DBF">
        <w:rPr>
          <w:sz w:val="28"/>
          <w:szCs w:val="28"/>
        </w:rPr>
        <w:t>ым рассчитана в табл.</w:t>
      </w:r>
      <w:r w:rsidR="007D50A1" w:rsidRPr="00A12DBF">
        <w:rPr>
          <w:sz w:val="28"/>
          <w:szCs w:val="28"/>
        </w:rPr>
        <w:t xml:space="preserve"> </w:t>
      </w:r>
      <w:r w:rsidR="003221D9" w:rsidRPr="00A12DBF">
        <w:rPr>
          <w:sz w:val="28"/>
          <w:szCs w:val="28"/>
        </w:rPr>
        <w:t>3.1</w:t>
      </w:r>
    </w:p>
    <w:p w:rsidR="00CE10D1" w:rsidRPr="00A12DBF" w:rsidRDefault="00E93D9B" w:rsidP="00E93D9B">
      <w:pPr>
        <w:spacing w:line="360" w:lineRule="auto"/>
        <w:ind w:firstLine="709"/>
        <w:jc w:val="both"/>
        <w:rPr>
          <w:sz w:val="28"/>
          <w:szCs w:val="28"/>
        </w:rPr>
      </w:pPr>
      <w:r>
        <w:rPr>
          <w:sz w:val="28"/>
          <w:szCs w:val="28"/>
        </w:rPr>
        <w:br w:type="page"/>
      </w:r>
      <w:r w:rsidR="003221D9" w:rsidRPr="00E93D9B">
        <w:rPr>
          <w:sz w:val="28"/>
          <w:szCs w:val="28"/>
        </w:rPr>
        <w:t>Таблица 3.1</w:t>
      </w:r>
      <w:r w:rsidRPr="00E93D9B">
        <w:rPr>
          <w:sz w:val="28"/>
          <w:szCs w:val="28"/>
        </w:rPr>
        <w:t xml:space="preserve"> </w:t>
      </w:r>
      <w:r w:rsidR="00CE10D1" w:rsidRPr="00E93D9B">
        <w:rPr>
          <w:sz w:val="28"/>
          <w:szCs w:val="28"/>
        </w:rPr>
        <w:t>Расчет дисперсии для распределения регионов России по количеству легковых автомобилей</w:t>
      </w:r>
      <w:r w:rsidR="00CE10D1" w:rsidRPr="00A12DBF">
        <w:rPr>
          <w:sz w:val="28"/>
          <w:szCs w:val="28"/>
        </w:rPr>
        <w:t xml:space="preserve"> на 1000</w:t>
      </w:r>
      <w:r w:rsidR="007D50A1" w:rsidRPr="00A12DBF">
        <w:rPr>
          <w:sz w:val="28"/>
          <w:szCs w:val="28"/>
        </w:rPr>
        <w:t xml:space="preserve"> </w:t>
      </w:r>
      <w:r w:rsidR="00CE10D1" w:rsidRPr="00A12DBF">
        <w:rPr>
          <w:sz w:val="28"/>
          <w:szCs w:val="28"/>
        </w:rPr>
        <w:t>чел. населения за 2005</w:t>
      </w:r>
      <w:r w:rsidR="007D50A1" w:rsidRPr="00A12DBF">
        <w:rPr>
          <w:sz w:val="28"/>
          <w:szCs w:val="28"/>
        </w:rPr>
        <w:t xml:space="preserve"> </w:t>
      </w:r>
      <w:r w:rsidR="00CE10D1" w:rsidRPr="00A12DBF">
        <w:rPr>
          <w:sz w:val="28"/>
          <w:szCs w:val="28"/>
        </w:rPr>
        <w:t>г.</w:t>
      </w:r>
    </w:p>
    <w:tbl>
      <w:tblPr>
        <w:tblW w:w="8317" w:type="dxa"/>
        <w:jc w:val="center"/>
        <w:tblLook w:val="0000" w:firstRow="0" w:lastRow="0" w:firstColumn="0" w:lastColumn="0" w:noHBand="0" w:noVBand="0"/>
      </w:tblPr>
      <w:tblGrid>
        <w:gridCol w:w="2418"/>
        <w:gridCol w:w="1960"/>
        <w:gridCol w:w="2000"/>
        <w:gridCol w:w="1939"/>
      </w:tblGrid>
      <w:tr w:rsidR="00CE10D1" w:rsidRPr="00F50587">
        <w:trPr>
          <w:trHeight w:val="255"/>
          <w:jc w:val="center"/>
        </w:trPr>
        <w:tc>
          <w:tcPr>
            <w:tcW w:w="2418" w:type="dxa"/>
            <w:tcBorders>
              <w:top w:val="single" w:sz="4" w:space="0" w:color="auto"/>
              <w:left w:val="single" w:sz="4" w:space="0" w:color="auto"/>
              <w:bottom w:val="single" w:sz="4" w:space="0" w:color="auto"/>
              <w:right w:val="single" w:sz="4" w:space="0" w:color="auto"/>
            </w:tcBorders>
            <w:noWrap/>
            <w:vAlign w:val="center"/>
          </w:tcPr>
          <w:p w:rsidR="00CE10D1" w:rsidRPr="00F50587" w:rsidRDefault="00CE10D1" w:rsidP="00F50587">
            <w:pPr>
              <w:spacing w:line="360" w:lineRule="auto"/>
              <w:jc w:val="both"/>
              <w:rPr>
                <w:sz w:val="20"/>
                <w:szCs w:val="20"/>
              </w:rPr>
            </w:pPr>
            <w:r w:rsidRPr="00F50587">
              <w:rPr>
                <w:sz w:val="20"/>
                <w:szCs w:val="20"/>
              </w:rPr>
              <w:t>Интервал</w:t>
            </w:r>
          </w:p>
        </w:tc>
        <w:tc>
          <w:tcPr>
            <w:tcW w:w="1960" w:type="dxa"/>
            <w:tcBorders>
              <w:top w:val="single" w:sz="4" w:space="0" w:color="auto"/>
              <w:left w:val="nil"/>
              <w:bottom w:val="single" w:sz="4" w:space="0" w:color="auto"/>
              <w:right w:val="single" w:sz="4" w:space="0" w:color="auto"/>
            </w:tcBorders>
            <w:noWrap/>
            <w:vAlign w:val="center"/>
          </w:tcPr>
          <w:p w:rsidR="00CE10D1" w:rsidRPr="00F50587" w:rsidRDefault="00CE10D1" w:rsidP="00F50587">
            <w:pPr>
              <w:spacing w:line="360" w:lineRule="auto"/>
              <w:jc w:val="both"/>
              <w:rPr>
                <w:sz w:val="20"/>
                <w:szCs w:val="20"/>
              </w:rPr>
            </w:pPr>
            <w:r w:rsidRPr="00F50587">
              <w:rPr>
                <w:sz w:val="20"/>
                <w:szCs w:val="20"/>
              </w:rPr>
              <w:t>Абсолютная частота (</w:t>
            </w:r>
            <w:r w:rsidRPr="00F50587">
              <w:rPr>
                <w:sz w:val="20"/>
                <w:szCs w:val="20"/>
                <w:lang w:val="en-US"/>
              </w:rPr>
              <w:t>f</w:t>
            </w:r>
            <w:r w:rsidRPr="00F50587">
              <w:rPr>
                <w:sz w:val="20"/>
                <w:szCs w:val="20"/>
                <w:vertAlign w:val="subscript"/>
                <w:lang w:val="en-US"/>
              </w:rPr>
              <w:t>i</w:t>
            </w:r>
            <w:r w:rsidRPr="00F50587">
              <w:rPr>
                <w:sz w:val="20"/>
                <w:szCs w:val="20"/>
              </w:rPr>
              <w:t>)</w:t>
            </w:r>
          </w:p>
        </w:tc>
        <w:tc>
          <w:tcPr>
            <w:tcW w:w="2000" w:type="dxa"/>
            <w:tcBorders>
              <w:top w:val="single" w:sz="4" w:space="0" w:color="auto"/>
              <w:left w:val="nil"/>
              <w:bottom w:val="single" w:sz="4" w:space="0" w:color="auto"/>
              <w:right w:val="single" w:sz="4" w:space="0" w:color="auto"/>
            </w:tcBorders>
            <w:noWrap/>
            <w:vAlign w:val="center"/>
          </w:tcPr>
          <w:p w:rsidR="00CE10D1" w:rsidRPr="00F50587" w:rsidRDefault="00CE10D1" w:rsidP="00F50587">
            <w:pPr>
              <w:spacing w:line="360" w:lineRule="auto"/>
              <w:jc w:val="both"/>
              <w:rPr>
                <w:sz w:val="20"/>
                <w:szCs w:val="20"/>
                <w:lang w:val="en-US"/>
              </w:rPr>
            </w:pPr>
            <w:r w:rsidRPr="00F50587">
              <w:rPr>
                <w:sz w:val="20"/>
                <w:szCs w:val="20"/>
              </w:rPr>
              <w:t>Середина интервала</w:t>
            </w:r>
            <w:r w:rsidRPr="00F50587">
              <w:rPr>
                <w:sz w:val="20"/>
                <w:szCs w:val="20"/>
                <w:lang w:val="en-US"/>
              </w:rPr>
              <w:t xml:space="preserve"> (x</w:t>
            </w:r>
            <w:r w:rsidRPr="00F50587">
              <w:rPr>
                <w:sz w:val="20"/>
                <w:szCs w:val="20"/>
                <w:vertAlign w:val="subscript"/>
                <w:lang w:val="en-US"/>
              </w:rPr>
              <w:t>i</w:t>
            </w:r>
            <w:r w:rsidRPr="00F50587">
              <w:rPr>
                <w:sz w:val="20"/>
                <w:szCs w:val="20"/>
                <w:lang w:val="en-US"/>
              </w:rPr>
              <w:t>)</w:t>
            </w:r>
          </w:p>
        </w:tc>
        <w:tc>
          <w:tcPr>
            <w:tcW w:w="1939" w:type="dxa"/>
            <w:tcBorders>
              <w:top w:val="single" w:sz="4" w:space="0" w:color="auto"/>
              <w:left w:val="nil"/>
              <w:bottom w:val="single" w:sz="4" w:space="0" w:color="auto"/>
              <w:right w:val="single" w:sz="4" w:space="0" w:color="auto"/>
            </w:tcBorders>
            <w:noWrap/>
            <w:vAlign w:val="center"/>
          </w:tcPr>
          <w:p w:rsidR="00CE10D1" w:rsidRPr="00F50587" w:rsidRDefault="00C82474" w:rsidP="00F50587">
            <w:pPr>
              <w:spacing w:line="360" w:lineRule="auto"/>
              <w:jc w:val="both"/>
              <w:rPr>
                <w:sz w:val="20"/>
                <w:szCs w:val="20"/>
              </w:rPr>
            </w:pPr>
            <w:r w:rsidRPr="00F50587">
              <w:rPr>
                <w:sz w:val="20"/>
                <w:szCs w:val="20"/>
              </w:rPr>
              <w:object w:dxaOrig="1240" w:dyaOrig="380">
                <v:shape id="_x0000_i1051" type="#_x0000_t75" style="width:85.5pt;height:26.25pt" o:ole="">
                  <v:imagedata r:id="rId50" o:title=""/>
                </v:shape>
                <o:OLEObject Type="Embed" ProgID="Equation.3" ShapeID="_x0000_i1051" DrawAspect="Content" ObjectID="_1457474725" r:id="rId51"/>
              </w:object>
            </w:r>
          </w:p>
        </w:tc>
      </w:tr>
      <w:tr w:rsidR="00A03C31" w:rsidRPr="00F50587">
        <w:trPr>
          <w:trHeight w:val="255"/>
          <w:jc w:val="center"/>
        </w:trPr>
        <w:tc>
          <w:tcPr>
            <w:tcW w:w="2418" w:type="dxa"/>
            <w:tcBorders>
              <w:top w:val="nil"/>
              <w:left w:val="single" w:sz="4" w:space="0" w:color="auto"/>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lang w:val="en-US"/>
              </w:rPr>
            </w:pPr>
            <w:r w:rsidRPr="00F50587">
              <w:rPr>
                <w:sz w:val="20"/>
                <w:szCs w:val="20"/>
              </w:rPr>
              <w:t>19,31429</w:t>
            </w:r>
            <w:r w:rsidRPr="00F50587">
              <w:rPr>
                <w:sz w:val="20"/>
                <w:szCs w:val="20"/>
                <w:lang w:val="en-US"/>
              </w:rPr>
              <w:t>-</w:t>
            </w:r>
            <w:r w:rsidRPr="00F50587">
              <w:rPr>
                <w:sz w:val="20"/>
                <w:szCs w:val="20"/>
              </w:rPr>
              <w:t>49,68571</w:t>
            </w:r>
          </w:p>
        </w:tc>
        <w:tc>
          <w:tcPr>
            <w:tcW w:w="1960" w:type="dxa"/>
            <w:tcBorders>
              <w:top w:val="nil"/>
              <w:left w:val="nil"/>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rPr>
            </w:pPr>
            <w:r w:rsidRPr="00F50587">
              <w:rPr>
                <w:sz w:val="20"/>
                <w:szCs w:val="20"/>
              </w:rPr>
              <w:t>2</w:t>
            </w:r>
          </w:p>
        </w:tc>
        <w:tc>
          <w:tcPr>
            <w:tcW w:w="2000" w:type="dxa"/>
            <w:tcBorders>
              <w:top w:val="nil"/>
              <w:left w:val="nil"/>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rPr>
            </w:pPr>
            <w:r w:rsidRPr="00F50587">
              <w:rPr>
                <w:sz w:val="20"/>
                <w:szCs w:val="20"/>
              </w:rPr>
              <w:t>34,50</w:t>
            </w:r>
          </w:p>
        </w:tc>
        <w:tc>
          <w:tcPr>
            <w:tcW w:w="1939" w:type="dxa"/>
            <w:tcBorders>
              <w:top w:val="nil"/>
              <w:left w:val="nil"/>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rPr>
            </w:pPr>
            <w:r w:rsidRPr="00F50587">
              <w:rPr>
                <w:sz w:val="20"/>
                <w:szCs w:val="20"/>
              </w:rPr>
              <w:t>28060,13</w:t>
            </w:r>
          </w:p>
        </w:tc>
      </w:tr>
      <w:tr w:rsidR="00A03C31" w:rsidRPr="00F50587">
        <w:trPr>
          <w:trHeight w:val="255"/>
          <w:jc w:val="center"/>
        </w:trPr>
        <w:tc>
          <w:tcPr>
            <w:tcW w:w="2418" w:type="dxa"/>
            <w:tcBorders>
              <w:top w:val="nil"/>
              <w:left w:val="single" w:sz="4" w:space="0" w:color="auto"/>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lang w:val="en-US"/>
              </w:rPr>
            </w:pPr>
            <w:r w:rsidRPr="00F50587">
              <w:rPr>
                <w:sz w:val="20"/>
                <w:szCs w:val="20"/>
              </w:rPr>
              <w:t>49,68571</w:t>
            </w:r>
            <w:r w:rsidRPr="00F50587">
              <w:rPr>
                <w:sz w:val="20"/>
                <w:szCs w:val="20"/>
                <w:lang w:val="en-US"/>
              </w:rPr>
              <w:t>-</w:t>
            </w:r>
            <w:r w:rsidRPr="00F50587">
              <w:rPr>
                <w:sz w:val="20"/>
                <w:szCs w:val="20"/>
              </w:rPr>
              <w:t>80,05714</w:t>
            </w:r>
          </w:p>
        </w:tc>
        <w:tc>
          <w:tcPr>
            <w:tcW w:w="1960" w:type="dxa"/>
            <w:tcBorders>
              <w:top w:val="nil"/>
              <w:left w:val="nil"/>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rPr>
            </w:pPr>
            <w:r w:rsidRPr="00F50587">
              <w:rPr>
                <w:sz w:val="20"/>
                <w:szCs w:val="20"/>
              </w:rPr>
              <w:t>3</w:t>
            </w:r>
          </w:p>
        </w:tc>
        <w:tc>
          <w:tcPr>
            <w:tcW w:w="2000" w:type="dxa"/>
            <w:tcBorders>
              <w:top w:val="nil"/>
              <w:left w:val="nil"/>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rPr>
            </w:pPr>
            <w:r w:rsidRPr="00F50587">
              <w:rPr>
                <w:sz w:val="20"/>
                <w:szCs w:val="20"/>
              </w:rPr>
              <w:t>64,87</w:t>
            </w:r>
          </w:p>
        </w:tc>
        <w:tc>
          <w:tcPr>
            <w:tcW w:w="1939" w:type="dxa"/>
            <w:tcBorders>
              <w:top w:val="nil"/>
              <w:left w:val="nil"/>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rPr>
            </w:pPr>
            <w:r w:rsidRPr="00F50587">
              <w:rPr>
                <w:sz w:val="20"/>
                <w:szCs w:val="20"/>
              </w:rPr>
              <w:t>23272,75</w:t>
            </w:r>
          </w:p>
        </w:tc>
      </w:tr>
      <w:tr w:rsidR="00A03C31" w:rsidRPr="00F50587">
        <w:trPr>
          <w:trHeight w:val="255"/>
          <w:jc w:val="center"/>
        </w:trPr>
        <w:tc>
          <w:tcPr>
            <w:tcW w:w="2418" w:type="dxa"/>
            <w:tcBorders>
              <w:top w:val="nil"/>
              <w:left w:val="single" w:sz="4" w:space="0" w:color="auto"/>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lang w:val="en-US"/>
              </w:rPr>
            </w:pPr>
            <w:r w:rsidRPr="00F50587">
              <w:rPr>
                <w:sz w:val="20"/>
                <w:szCs w:val="20"/>
              </w:rPr>
              <w:t>80,05714</w:t>
            </w:r>
            <w:r w:rsidRPr="00F50587">
              <w:rPr>
                <w:sz w:val="20"/>
                <w:szCs w:val="20"/>
                <w:lang w:val="en-US"/>
              </w:rPr>
              <w:t>-</w:t>
            </w:r>
            <w:r w:rsidRPr="00F50587">
              <w:rPr>
                <w:sz w:val="20"/>
                <w:szCs w:val="20"/>
              </w:rPr>
              <w:t>110,4286</w:t>
            </w:r>
          </w:p>
        </w:tc>
        <w:tc>
          <w:tcPr>
            <w:tcW w:w="1960" w:type="dxa"/>
            <w:tcBorders>
              <w:top w:val="nil"/>
              <w:left w:val="nil"/>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rPr>
            </w:pPr>
            <w:r w:rsidRPr="00F50587">
              <w:rPr>
                <w:sz w:val="20"/>
                <w:szCs w:val="20"/>
              </w:rPr>
              <w:t>6</w:t>
            </w:r>
          </w:p>
        </w:tc>
        <w:tc>
          <w:tcPr>
            <w:tcW w:w="2000" w:type="dxa"/>
            <w:tcBorders>
              <w:top w:val="nil"/>
              <w:left w:val="nil"/>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rPr>
            </w:pPr>
            <w:r w:rsidRPr="00F50587">
              <w:rPr>
                <w:sz w:val="20"/>
                <w:szCs w:val="20"/>
              </w:rPr>
              <w:t>95,24</w:t>
            </w:r>
          </w:p>
        </w:tc>
        <w:tc>
          <w:tcPr>
            <w:tcW w:w="1939" w:type="dxa"/>
            <w:tcBorders>
              <w:top w:val="nil"/>
              <w:left w:val="nil"/>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rPr>
            </w:pPr>
            <w:r w:rsidRPr="00F50587">
              <w:rPr>
                <w:sz w:val="20"/>
                <w:szCs w:val="20"/>
              </w:rPr>
              <w:t>19979,69</w:t>
            </w:r>
          </w:p>
        </w:tc>
      </w:tr>
      <w:tr w:rsidR="00A03C31" w:rsidRPr="00F50587">
        <w:trPr>
          <w:trHeight w:val="255"/>
          <w:jc w:val="center"/>
        </w:trPr>
        <w:tc>
          <w:tcPr>
            <w:tcW w:w="2418" w:type="dxa"/>
            <w:tcBorders>
              <w:top w:val="nil"/>
              <w:left w:val="single" w:sz="4" w:space="0" w:color="auto"/>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lang w:val="en-US"/>
              </w:rPr>
            </w:pPr>
            <w:r w:rsidRPr="00F50587">
              <w:rPr>
                <w:sz w:val="20"/>
                <w:szCs w:val="20"/>
              </w:rPr>
              <w:t>110,4286</w:t>
            </w:r>
            <w:r w:rsidRPr="00F50587">
              <w:rPr>
                <w:sz w:val="20"/>
                <w:szCs w:val="20"/>
                <w:lang w:val="en-US"/>
              </w:rPr>
              <w:t>-</w:t>
            </w:r>
            <w:r w:rsidRPr="00F50587">
              <w:rPr>
                <w:sz w:val="20"/>
                <w:szCs w:val="20"/>
              </w:rPr>
              <w:t>140,8</w:t>
            </w:r>
          </w:p>
        </w:tc>
        <w:tc>
          <w:tcPr>
            <w:tcW w:w="1960" w:type="dxa"/>
            <w:tcBorders>
              <w:top w:val="nil"/>
              <w:left w:val="nil"/>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rPr>
            </w:pPr>
            <w:r w:rsidRPr="00F50587">
              <w:rPr>
                <w:sz w:val="20"/>
                <w:szCs w:val="20"/>
              </w:rPr>
              <w:t>15</w:t>
            </w:r>
          </w:p>
        </w:tc>
        <w:tc>
          <w:tcPr>
            <w:tcW w:w="2000" w:type="dxa"/>
            <w:tcBorders>
              <w:top w:val="nil"/>
              <w:left w:val="nil"/>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rPr>
            </w:pPr>
            <w:r w:rsidRPr="00F50587">
              <w:rPr>
                <w:sz w:val="20"/>
                <w:szCs w:val="20"/>
              </w:rPr>
              <w:t>125,61</w:t>
            </w:r>
          </w:p>
        </w:tc>
        <w:tc>
          <w:tcPr>
            <w:tcW w:w="1939" w:type="dxa"/>
            <w:tcBorders>
              <w:top w:val="nil"/>
              <w:left w:val="nil"/>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rPr>
            </w:pPr>
            <w:r w:rsidRPr="00F50587">
              <w:rPr>
                <w:sz w:val="20"/>
                <w:szCs w:val="20"/>
              </w:rPr>
              <w:t>11207,44</w:t>
            </w:r>
          </w:p>
        </w:tc>
      </w:tr>
      <w:tr w:rsidR="00A03C31" w:rsidRPr="00F50587">
        <w:trPr>
          <w:trHeight w:val="255"/>
          <w:jc w:val="center"/>
        </w:trPr>
        <w:tc>
          <w:tcPr>
            <w:tcW w:w="2418" w:type="dxa"/>
            <w:tcBorders>
              <w:top w:val="nil"/>
              <w:left w:val="single" w:sz="4" w:space="0" w:color="auto"/>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lang w:val="en-US"/>
              </w:rPr>
            </w:pPr>
            <w:r w:rsidRPr="00F50587">
              <w:rPr>
                <w:sz w:val="20"/>
                <w:szCs w:val="20"/>
              </w:rPr>
              <w:t>140,8</w:t>
            </w:r>
            <w:r w:rsidRPr="00F50587">
              <w:rPr>
                <w:sz w:val="20"/>
                <w:szCs w:val="20"/>
                <w:lang w:val="en-US"/>
              </w:rPr>
              <w:t>-</w:t>
            </w:r>
            <w:r w:rsidRPr="00F50587">
              <w:rPr>
                <w:sz w:val="20"/>
                <w:szCs w:val="20"/>
              </w:rPr>
              <w:t>171,1714</w:t>
            </w:r>
          </w:p>
        </w:tc>
        <w:tc>
          <w:tcPr>
            <w:tcW w:w="1960" w:type="dxa"/>
            <w:tcBorders>
              <w:top w:val="nil"/>
              <w:left w:val="nil"/>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rPr>
            </w:pPr>
            <w:r w:rsidRPr="00F50587">
              <w:rPr>
                <w:sz w:val="20"/>
                <w:szCs w:val="20"/>
              </w:rPr>
              <w:t>32</w:t>
            </w:r>
          </w:p>
        </w:tc>
        <w:tc>
          <w:tcPr>
            <w:tcW w:w="2000" w:type="dxa"/>
            <w:tcBorders>
              <w:top w:val="nil"/>
              <w:left w:val="nil"/>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rPr>
            </w:pPr>
            <w:r w:rsidRPr="00F50587">
              <w:rPr>
                <w:sz w:val="20"/>
                <w:szCs w:val="20"/>
              </w:rPr>
              <w:t>155,99</w:t>
            </w:r>
          </w:p>
        </w:tc>
        <w:tc>
          <w:tcPr>
            <w:tcW w:w="1939" w:type="dxa"/>
            <w:tcBorders>
              <w:top w:val="nil"/>
              <w:left w:val="nil"/>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rPr>
            </w:pPr>
            <w:r w:rsidRPr="00F50587">
              <w:rPr>
                <w:sz w:val="20"/>
                <w:szCs w:val="20"/>
              </w:rPr>
              <w:t>295,17</w:t>
            </w:r>
          </w:p>
        </w:tc>
      </w:tr>
      <w:tr w:rsidR="00A03C31" w:rsidRPr="00F50587">
        <w:trPr>
          <w:trHeight w:val="255"/>
          <w:jc w:val="center"/>
        </w:trPr>
        <w:tc>
          <w:tcPr>
            <w:tcW w:w="2418" w:type="dxa"/>
            <w:tcBorders>
              <w:top w:val="nil"/>
              <w:left w:val="single" w:sz="4" w:space="0" w:color="auto"/>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lang w:val="en-US"/>
              </w:rPr>
            </w:pPr>
            <w:r w:rsidRPr="00F50587">
              <w:rPr>
                <w:sz w:val="20"/>
                <w:szCs w:val="20"/>
              </w:rPr>
              <w:t>171,1714</w:t>
            </w:r>
            <w:r w:rsidRPr="00F50587">
              <w:rPr>
                <w:sz w:val="20"/>
                <w:szCs w:val="20"/>
                <w:lang w:val="en-US"/>
              </w:rPr>
              <w:t>-</w:t>
            </w:r>
            <w:r w:rsidRPr="00F50587">
              <w:rPr>
                <w:sz w:val="20"/>
                <w:szCs w:val="20"/>
              </w:rPr>
              <w:t>201,5429</w:t>
            </w:r>
          </w:p>
        </w:tc>
        <w:tc>
          <w:tcPr>
            <w:tcW w:w="1960" w:type="dxa"/>
            <w:tcBorders>
              <w:top w:val="nil"/>
              <w:left w:val="nil"/>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rPr>
            </w:pPr>
            <w:r w:rsidRPr="00F50587">
              <w:rPr>
                <w:sz w:val="20"/>
                <w:szCs w:val="20"/>
              </w:rPr>
              <w:t>13</w:t>
            </w:r>
          </w:p>
        </w:tc>
        <w:tc>
          <w:tcPr>
            <w:tcW w:w="2000" w:type="dxa"/>
            <w:tcBorders>
              <w:top w:val="nil"/>
              <w:left w:val="nil"/>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rPr>
            </w:pPr>
            <w:r w:rsidRPr="00F50587">
              <w:rPr>
                <w:sz w:val="20"/>
                <w:szCs w:val="20"/>
              </w:rPr>
              <w:t>186,36</w:t>
            </w:r>
          </w:p>
        </w:tc>
        <w:tc>
          <w:tcPr>
            <w:tcW w:w="1939" w:type="dxa"/>
            <w:tcBorders>
              <w:top w:val="nil"/>
              <w:left w:val="nil"/>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rPr>
            </w:pPr>
            <w:r w:rsidRPr="00F50587">
              <w:rPr>
                <w:sz w:val="20"/>
                <w:szCs w:val="20"/>
              </w:rPr>
              <w:t>14509,73</w:t>
            </w:r>
          </w:p>
        </w:tc>
      </w:tr>
      <w:tr w:rsidR="00A03C31" w:rsidRPr="00F50587">
        <w:trPr>
          <w:trHeight w:val="255"/>
          <w:jc w:val="center"/>
        </w:trPr>
        <w:tc>
          <w:tcPr>
            <w:tcW w:w="2418" w:type="dxa"/>
            <w:tcBorders>
              <w:top w:val="nil"/>
              <w:left w:val="single" w:sz="4" w:space="0" w:color="auto"/>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lang w:val="en-US"/>
              </w:rPr>
            </w:pPr>
            <w:r w:rsidRPr="00F50587">
              <w:rPr>
                <w:sz w:val="20"/>
                <w:szCs w:val="20"/>
              </w:rPr>
              <w:t>201,5429</w:t>
            </w:r>
            <w:r w:rsidRPr="00F50587">
              <w:rPr>
                <w:sz w:val="20"/>
                <w:szCs w:val="20"/>
                <w:lang w:val="en-US"/>
              </w:rPr>
              <w:t>-</w:t>
            </w:r>
            <w:r w:rsidRPr="00F50587">
              <w:rPr>
                <w:sz w:val="20"/>
                <w:szCs w:val="20"/>
              </w:rPr>
              <w:t>231,9143</w:t>
            </w:r>
          </w:p>
        </w:tc>
        <w:tc>
          <w:tcPr>
            <w:tcW w:w="1960" w:type="dxa"/>
            <w:tcBorders>
              <w:top w:val="nil"/>
              <w:left w:val="nil"/>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rPr>
            </w:pPr>
            <w:r w:rsidRPr="00F50587">
              <w:rPr>
                <w:sz w:val="20"/>
                <w:szCs w:val="20"/>
              </w:rPr>
              <w:t>4</w:t>
            </w:r>
          </w:p>
        </w:tc>
        <w:tc>
          <w:tcPr>
            <w:tcW w:w="2000" w:type="dxa"/>
            <w:tcBorders>
              <w:top w:val="nil"/>
              <w:left w:val="nil"/>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rPr>
            </w:pPr>
            <w:r w:rsidRPr="00F50587">
              <w:rPr>
                <w:sz w:val="20"/>
                <w:szCs w:val="20"/>
              </w:rPr>
              <w:t>216,73</w:t>
            </w:r>
          </w:p>
        </w:tc>
        <w:tc>
          <w:tcPr>
            <w:tcW w:w="1939" w:type="dxa"/>
            <w:tcBorders>
              <w:top w:val="nil"/>
              <w:left w:val="nil"/>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rPr>
            </w:pPr>
            <w:r w:rsidRPr="00F50587">
              <w:rPr>
                <w:sz w:val="20"/>
                <w:szCs w:val="20"/>
              </w:rPr>
              <w:t>16271,57</w:t>
            </w:r>
          </w:p>
        </w:tc>
      </w:tr>
      <w:tr w:rsidR="00A03C31" w:rsidRPr="00F50587">
        <w:trPr>
          <w:trHeight w:val="255"/>
          <w:jc w:val="center"/>
        </w:trPr>
        <w:tc>
          <w:tcPr>
            <w:tcW w:w="2418" w:type="dxa"/>
            <w:tcBorders>
              <w:top w:val="nil"/>
              <w:left w:val="single" w:sz="4" w:space="0" w:color="auto"/>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lang w:val="en-US"/>
              </w:rPr>
            </w:pPr>
            <w:r w:rsidRPr="00F50587">
              <w:rPr>
                <w:sz w:val="20"/>
                <w:szCs w:val="20"/>
              </w:rPr>
              <w:t>231,9143</w:t>
            </w:r>
            <w:r w:rsidRPr="00F50587">
              <w:rPr>
                <w:sz w:val="20"/>
                <w:szCs w:val="20"/>
                <w:lang w:val="en-US"/>
              </w:rPr>
              <w:t>-</w:t>
            </w:r>
            <w:r w:rsidRPr="00F50587">
              <w:rPr>
                <w:sz w:val="20"/>
                <w:szCs w:val="20"/>
              </w:rPr>
              <w:t>262,2857</w:t>
            </w:r>
          </w:p>
        </w:tc>
        <w:tc>
          <w:tcPr>
            <w:tcW w:w="1960" w:type="dxa"/>
            <w:tcBorders>
              <w:top w:val="nil"/>
              <w:left w:val="nil"/>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rPr>
            </w:pPr>
            <w:r w:rsidRPr="00F50587">
              <w:rPr>
                <w:sz w:val="20"/>
                <w:szCs w:val="20"/>
              </w:rPr>
              <w:t>5</w:t>
            </w:r>
          </w:p>
        </w:tc>
        <w:tc>
          <w:tcPr>
            <w:tcW w:w="2000" w:type="dxa"/>
            <w:tcBorders>
              <w:top w:val="nil"/>
              <w:left w:val="nil"/>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rPr>
            </w:pPr>
            <w:r w:rsidRPr="00F50587">
              <w:rPr>
                <w:sz w:val="20"/>
                <w:szCs w:val="20"/>
              </w:rPr>
              <w:t>247,10</w:t>
            </w:r>
          </w:p>
        </w:tc>
        <w:tc>
          <w:tcPr>
            <w:tcW w:w="1939" w:type="dxa"/>
            <w:tcBorders>
              <w:top w:val="nil"/>
              <w:left w:val="nil"/>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rPr>
            </w:pPr>
            <w:r w:rsidRPr="00F50587">
              <w:rPr>
                <w:sz w:val="20"/>
                <w:szCs w:val="20"/>
              </w:rPr>
              <w:t>44322,46</w:t>
            </w:r>
          </w:p>
        </w:tc>
      </w:tr>
      <w:tr w:rsidR="00A03C31" w:rsidRPr="00F50587">
        <w:trPr>
          <w:trHeight w:val="255"/>
          <w:jc w:val="center"/>
        </w:trPr>
        <w:tc>
          <w:tcPr>
            <w:tcW w:w="2418" w:type="dxa"/>
            <w:tcBorders>
              <w:top w:val="nil"/>
              <w:left w:val="single" w:sz="4" w:space="0" w:color="auto"/>
              <w:bottom w:val="single" w:sz="4" w:space="0" w:color="auto"/>
              <w:right w:val="single" w:sz="4" w:space="0" w:color="auto"/>
            </w:tcBorders>
            <w:noWrap/>
            <w:vAlign w:val="center"/>
          </w:tcPr>
          <w:p w:rsidR="00A03C31" w:rsidRPr="00F50587" w:rsidRDefault="00A03C31" w:rsidP="00F50587">
            <w:pPr>
              <w:spacing w:line="360" w:lineRule="auto"/>
              <w:jc w:val="both"/>
              <w:rPr>
                <w:sz w:val="20"/>
                <w:szCs w:val="20"/>
              </w:rPr>
            </w:pPr>
            <w:r w:rsidRPr="00F50587">
              <w:rPr>
                <w:sz w:val="20"/>
                <w:szCs w:val="20"/>
              </w:rPr>
              <w:t>Итого:</w:t>
            </w:r>
            <w:r w:rsidR="007D50A1" w:rsidRPr="00F50587">
              <w:rPr>
                <w:sz w:val="20"/>
                <w:szCs w:val="20"/>
              </w:rPr>
              <w:t xml:space="preserve"> </w:t>
            </w:r>
          </w:p>
        </w:tc>
        <w:tc>
          <w:tcPr>
            <w:tcW w:w="1960" w:type="dxa"/>
            <w:tcBorders>
              <w:top w:val="nil"/>
              <w:left w:val="nil"/>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rPr>
            </w:pPr>
            <w:r w:rsidRPr="00F50587">
              <w:rPr>
                <w:sz w:val="20"/>
                <w:szCs w:val="20"/>
              </w:rPr>
              <w:t>80</w:t>
            </w:r>
          </w:p>
        </w:tc>
        <w:tc>
          <w:tcPr>
            <w:tcW w:w="2000" w:type="dxa"/>
            <w:tcBorders>
              <w:top w:val="nil"/>
              <w:left w:val="nil"/>
              <w:bottom w:val="single" w:sz="4" w:space="0" w:color="auto"/>
              <w:right w:val="single" w:sz="4" w:space="0" w:color="auto"/>
            </w:tcBorders>
            <w:noWrap/>
            <w:vAlign w:val="bottom"/>
          </w:tcPr>
          <w:p w:rsidR="00A03C31" w:rsidRPr="00F50587" w:rsidRDefault="007D50A1" w:rsidP="00F50587">
            <w:pPr>
              <w:spacing w:line="360" w:lineRule="auto"/>
              <w:jc w:val="both"/>
              <w:rPr>
                <w:sz w:val="20"/>
                <w:szCs w:val="20"/>
                <w:lang w:val="en-US"/>
              </w:rPr>
            </w:pPr>
            <w:r w:rsidRPr="00F50587">
              <w:rPr>
                <w:sz w:val="20"/>
                <w:szCs w:val="20"/>
              </w:rPr>
              <w:t xml:space="preserve"> </w:t>
            </w:r>
            <w:r w:rsidR="00A03C31" w:rsidRPr="00F50587">
              <w:rPr>
                <w:sz w:val="20"/>
                <w:szCs w:val="20"/>
                <w:lang w:val="en-US"/>
              </w:rPr>
              <w:t>–</w:t>
            </w:r>
          </w:p>
        </w:tc>
        <w:tc>
          <w:tcPr>
            <w:tcW w:w="1939" w:type="dxa"/>
            <w:tcBorders>
              <w:top w:val="nil"/>
              <w:left w:val="nil"/>
              <w:bottom w:val="single" w:sz="4" w:space="0" w:color="auto"/>
              <w:right w:val="single" w:sz="4" w:space="0" w:color="auto"/>
            </w:tcBorders>
            <w:noWrap/>
            <w:vAlign w:val="bottom"/>
          </w:tcPr>
          <w:p w:rsidR="00A03C31" w:rsidRPr="00F50587" w:rsidRDefault="00A03C31" w:rsidP="00F50587">
            <w:pPr>
              <w:spacing w:line="360" w:lineRule="auto"/>
              <w:jc w:val="both"/>
              <w:rPr>
                <w:sz w:val="20"/>
                <w:szCs w:val="20"/>
              </w:rPr>
            </w:pPr>
            <w:r w:rsidRPr="00F50587">
              <w:rPr>
                <w:sz w:val="20"/>
                <w:szCs w:val="20"/>
              </w:rPr>
              <w:t>157918,93</w:t>
            </w:r>
          </w:p>
        </w:tc>
      </w:tr>
    </w:tbl>
    <w:p w:rsidR="00CE10D1" w:rsidRPr="00A12DBF" w:rsidRDefault="00CE10D1" w:rsidP="00A12DBF">
      <w:pPr>
        <w:spacing w:line="360" w:lineRule="auto"/>
        <w:ind w:firstLine="709"/>
        <w:jc w:val="both"/>
        <w:rPr>
          <w:sz w:val="28"/>
          <w:szCs w:val="28"/>
        </w:rPr>
      </w:pPr>
    </w:p>
    <w:p w:rsidR="006F5877" w:rsidRDefault="006F5877" w:rsidP="00A12DBF">
      <w:pPr>
        <w:spacing w:line="360" w:lineRule="auto"/>
        <w:ind w:firstLine="709"/>
        <w:jc w:val="both"/>
        <w:rPr>
          <w:sz w:val="28"/>
          <w:szCs w:val="28"/>
        </w:rPr>
      </w:pPr>
      <w:r w:rsidRPr="00A12DBF">
        <w:rPr>
          <w:sz w:val="28"/>
          <w:szCs w:val="28"/>
        </w:rPr>
        <w:t>Взвешенная дисперсия вариационного ряда:</w:t>
      </w:r>
    </w:p>
    <w:p w:rsidR="003A0BDC" w:rsidRPr="00A12DBF" w:rsidRDefault="003A0BDC" w:rsidP="00A12DBF">
      <w:pPr>
        <w:spacing w:line="360" w:lineRule="auto"/>
        <w:ind w:firstLine="709"/>
        <w:jc w:val="both"/>
        <w:rPr>
          <w:sz w:val="28"/>
          <w:szCs w:val="28"/>
        </w:rPr>
      </w:pPr>
    </w:p>
    <w:p w:rsidR="006F5877" w:rsidRPr="00A12DBF" w:rsidRDefault="00C82474" w:rsidP="00A12DBF">
      <w:pPr>
        <w:spacing w:line="360" w:lineRule="auto"/>
        <w:ind w:firstLine="709"/>
        <w:jc w:val="both"/>
        <w:rPr>
          <w:sz w:val="28"/>
          <w:szCs w:val="28"/>
        </w:rPr>
      </w:pPr>
      <w:r w:rsidRPr="00A12DBF">
        <w:rPr>
          <w:sz w:val="28"/>
          <w:szCs w:val="28"/>
        </w:rPr>
        <w:object w:dxaOrig="2620" w:dyaOrig="620">
          <v:shape id="_x0000_i1052" type="#_x0000_t75" style="width:165pt;height:39pt" o:ole="">
            <v:imagedata r:id="rId52" o:title=""/>
          </v:shape>
          <o:OLEObject Type="Embed" ProgID="Equation.3" ShapeID="_x0000_i1052" DrawAspect="Content" ObjectID="_1457474726" r:id="rId53"/>
        </w:object>
      </w:r>
    </w:p>
    <w:p w:rsidR="003A0BDC" w:rsidRDefault="003A0BDC" w:rsidP="00A12DBF">
      <w:pPr>
        <w:spacing w:line="360" w:lineRule="auto"/>
        <w:ind w:firstLine="709"/>
        <w:jc w:val="both"/>
        <w:rPr>
          <w:sz w:val="28"/>
          <w:szCs w:val="28"/>
        </w:rPr>
      </w:pPr>
    </w:p>
    <w:p w:rsidR="001E1665" w:rsidRPr="00A12DBF" w:rsidRDefault="008644E3" w:rsidP="00A12DBF">
      <w:pPr>
        <w:spacing w:line="360" w:lineRule="auto"/>
        <w:ind w:firstLine="709"/>
        <w:jc w:val="both"/>
        <w:rPr>
          <w:sz w:val="28"/>
          <w:szCs w:val="28"/>
        </w:rPr>
      </w:pPr>
      <w:r w:rsidRPr="00A12DBF">
        <w:rPr>
          <w:sz w:val="28"/>
          <w:szCs w:val="28"/>
        </w:rPr>
        <w:t xml:space="preserve">Среднее квадратическое отклонение – это обобщающая характеристика размеров вариации признака в совокупности. Оно показывает, на сколько в среднем отклоняются конкретные варианты от их среднего значения. </w:t>
      </w:r>
    </w:p>
    <w:p w:rsidR="008644E3" w:rsidRPr="00A12DBF" w:rsidRDefault="008644E3" w:rsidP="00A12DBF">
      <w:pPr>
        <w:spacing w:line="360" w:lineRule="auto"/>
        <w:ind w:firstLine="709"/>
        <w:jc w:val="both"/>
        <w:rPr>
          <w:sz w:val="28"/>
          <w:szCs w:val="28"/>
        </w:rPr>
      </w:pPr>
      <w:r w:rsidRPr="00A12DBF">
        <w:rPr>
          <w:sz w:val="28"/>
          <w:szCs w:val="28"/>
        </w:rPr>
        <w:t>Среднее квадратическое отклонение является</w:t>
      </w:r>
      <w:r w:rsidR="00D31DE0" w:rsidRPr="00A12DBF">
        <w:rPr>
          <w:sz w:val="28"/>
          <w:szCs w:val="28"/>
        </w:rPr>
        <w:t xml:space="preserve"> корню квадратному из дисперсии.</w:t>
      </w:r>
    </w:p>
    <w:p w:rsidR="00D31DE0" w:rsidRPr="00A12DBF" w:rsidRDefault="00D31DE0" w:rsidP="00A12DBF">
      <w:pPr>
        <w:spacing w:line="360" w:lineRule="auto"/>
        <w:ind w:firstLine="709"/>
        <w:jc w:val="both"/>
        <w:rPr>
          <w:sz w:val="28"/>
          <w:szCs w:val="28"/>
        </w:rPr>
      </w:pPr>
      <w:r w:rsidRPr="00A12DBF">
        <w:rPr>
          <w:sz w:val="28"/>
          <w:szCs w:val="28"/>
        </w:rPr>
        <w:t>Определим среднее квадратическое отклонение:</w:t>
      </w:r>
    </w:p>
    <w:p w:rsidR="00D31DE0" w:rsidRPr="00A12DBF" w:rsidRDefault="00D31DE0" w:rsidP="00A12DBF">
      <w:pPr>
        <w:numPr>
          <w:ilvl w:val="0"/>
          <w:numId w:val="10"/>
        </w:numPr>
        <w:spacing w:line="360" w:lineRule="auto"/>
        <w:ind w:left="0" w:firstLine="709"/>
        <w:jc w:val="both"/>
        <w:rPr>
          <w:sz w:val="28"/>
          <w:szCs w:val="28"/>
        </w:rPr>
      </w:pPr>
      <w:r w:rsidRPr="00A12DBF">
        <w:rPr>
          <w:sz w:val="28"/>
          <w:szCs w:val="28"/>
        </w:rPr>
        <w:t>По исходному ряду данных:</w:t>
      </w:r>
    </w:p>
    <w:p w:rsidR="003A0BDC" w:rsidRDefault="003A0BDC" w:rsidP="00A12DBF">
      <w:pPr>
        <w:spacing w:line="360" w:lineRule="auto"/>
        <w:ind w:firstLine="709"/>
        <w:jc w:val="both"/>
        <w:rPr>
          <w:sz w:val="28"/>
          <w:szCs w:val="28"/>
        </w:rPr>
      </w:pPr>
    </w:p>
    <w:p w:rsidR="00C04A5D" w:rsidRDefault="00C82474" w:rsidP="00A12DBF">
      <w:pPr>
        <w:spacing w:line="360" w:lineRule="auto"/>
        <w:ind w:firstLine="709"/>
        <w:jc w:val="both"/>
        <w:rPr>
          <w:sz w:val="28"/>
          <w:szCs w:val="28"/>
        </w:rPr>
      </w:pPr>
      <w:r w:rsidRPr="00A12DBF">
        <w:rPr>
          <w:sz w:val="28"/>
          <w:szCs w:val="28"/>
        </w:rPr>
        <w:object w:dxaOrig="2460" w:dyaOrig="360">
          <v:shape id="_x0000_i1053" type="#_x0000_t75" style="width:155.25pt;height:22.5pt" o:ole="">
            <v:imagedata r:id="rId54" o:title=""/>
          </v:shape>
          <o:OLEObject Type="Embed" ProgID="Equation.3" ShapeID="_x0000_i1053" DrawAspect="Content" ObjectID="_1457474727" r:id="rId55"/>
        </w:object>
      </w:r>
    </w:p>
    <w:p w:rsidR="003A0BDC" w:rsidRPr="00A12DBF" w:rsidRDefault="003A0BDC" w:rsidP="00A12DBF">
      <w:pPr>
        <w:spacing w:line="360" w:lineRule="auto"/>
        <w:ind w:firstLine="709"/>
        <w:jc w:val="both"/>
        <w:rPr>
          <w:sz w:val="28"/>
          <w:szCs w:val="28"/>
        </w:rPr>
      </w:pPr>
    </w:p>
    <w:p w:rsidR="00D31DE0" w:rsidRPr="00A12DBF" w:rsidRDefault="00D31DE0" w:rsidP="00A12DBF">
      <w:pPr>
        <w:numPr>
          <w:ilvl w:val="0"/>
          <w:numId w:val="10"/>
        </w:numPr>
        <w:spacing w:line="360" w:lineRule="auto"/>
        <w:ind w:left="0" w:firstLine="709"/>
        <w:jc w:val="both"/>
        <w:rPr>
          <w:sz w:val="28"/>
          <w:szCs w:val="28"/>
        </w:rPr>
      </w:pPr>
      <w:r w:rsidRPr="00A12DBF">
        <w:rPr>
          <w:sz w:val="28"/>
          <w:szCs w:val="28"/>
        </w:rPr>
        <w:t>По сгруппированным данным:</w:t>
      </w:r>
    </w:p>
    <w:p w:rsidR="003A0BDC" w:rsidRDefault="003A0BDC" w:rsidP="00A12DBF">
      <w:pPr>
        <w:spacing w:line="360" w:lineRule="auto"/>
        <w:ind w:firstLine="709"/>
        <w:jc w:val="both"/>
        <w:rPr>
          <w:sz w:val="28"/>
          <w:szCs w:val="28"/>
        </w:rPr>
      </w:pPr>
    </w:p>
    <w:p w:rsidR="003A0BDC" w:rsidRDefault="00C82474" w:rsidP="00A12DBF">
      <w:pPr>
        <w:spacing w:line="360" w:lineRule="auto"/>
        <w:ind w:firstLine="709"/>
        <w:jc w:val="both"/>
        <w:rPr>
          <w:sz w:val="28"/>
          <w:szCs w:val="28"/>
        </w:rPr>
      </w:pPr>
      <w:r w:rsidRPr="00A12DBF">
        <w:rPr>
          <w:sz w:val="28"/>
          <w:szCs w:val="28"/>
        </w:rPr>
        <w:object w:dxaOrig="2220" w:dyaOrig="360">
          <v:shape id="_x0000_i1054" type="#_x0000_t75" style="width:139.5pt;height:22.5pt" o:ole="">
            <v:imagedata r:id="rId56" o:title=""/>
          </v:shape>
          <o:OLEObject Type="Embed" ProgID="Equation.3" ShapeID="_x0000_i1054" DrawAspect="Content" ObjectID="_1457474728" r:id="rId57"/>
        </w:object>
      </w:r>
    </w:p>
    <w:p w:rsidR="008644E3" w:rsidRPr="00A12DBF" w:rsidRDefault="003A0BDC" w:rsidP="00A12DBF">
      <w:pPr>
        <w:spacing w:line="360" w:lineRule="auto"/>
        <w:ind w:firstLine="709"/>
        <w:jc w:val="both"/>
        <w:rPr>
          <w:sz w:val="28"/>
          <w:szCs w:val="28"/>
        </w:rPr>
      </w:pPr>
      <w:r>
        <w:rPr>
          <w:sz w:val="28"/>
          <w:szCs w:val="28"/>
        </w:rPr>
        <w:br w:type="page"/>
      </w:r>
      <w:r w:rsidR="006E2B0B" w:rsidRPr="00A12DBF">
        <w:rPr>
          <w:sz w:val="28"/>
          <w:szCs w:val="28"/>
        </w:rPr>
        <w:t>Чем меньше значение дисперсии и среднего квадратического от</w:t>
      </w:r>
      <w:r w:rsidR="006024D1" w:rsidRPr="00A12DBF">
        <w:rPr>
          <w:sz w:val="28"/>
          <w:szCs w:val="28"/>
        </w:rPr>
        <w:t>клонения, тем более однородна исследуемая совокупность.</w:t>
      </w:r>
    </w:p>
    <w:p w:rsidR="006024D1" w:rsidRPr="00A12DBF" w:rsidRDefault="006024D1" w:rsidP="00A12DBF">
      <w:pPr>
        <w:spacing w:line="360" w:lineRule="auto"/>
        <w:ind w:firstLine="709"/>
        <w:jc w:val="both"/>
        <w:rPr>
          <w:sz w:val="28"/>
          <w:szCs w:val="28"/>
        </w:rPr>
      </w:pPr>
      <w:r w:rsidRPr="00A12DBF">
        <w:rPr>
          <w:sz w:val="28"/>
          <w:szCs w:val="28"/>
        </w:rPr>
        <w:t xml:space="preserve">Для сравнения вариаций различных признаков используются относительные показатели вариации, в частности, коэффициент вариации. </w:t>
      </w:r>
    </w:p>
    <w:p w:rsidR="006024D1" w:rsidRDefault="006024D1" w:rsidP="00A12DBF">
      <w:pPr>
        <w:spacing w:line="360" w:lineRule="auto"/>
        <w:ind w:firstLine="709"/>
        <w:jc w:val="both"/>
        <w:rPr>
          <w:sz w:val="28"/>
          <w:szCs w:val="28"/>
        </w:rPr>
      </w:pPr>
      <w:r w:rsidRPr="00A12DBF">
        <w:rPr>
          <w:sz w:val="28"/>
          <w:szCs w:val="28"/>
        </w:rPr>
        <w:t>Коэффициент вариации представляет собой выраженное в процентах отношение среднего квадратического отклонения к средней арифметической:</w:t>
      </w:r>
    </w:p>
    <w:p w:rsidR="003A0BDC" w:rsidRDefault="003A0BDC" w:rsidP="00A12DBF">
      <w:pPr>
        <w:spacing w:line="360" w:lineRule="auto"/>
        <w:ind w:firstLine="709"/>
        <w:jc w:val="both"/>
        <w:rPr>
          <w:sz w:val="28"/>
          <w:szCs w:val="28"/>
        </w:rPr>
      </w:pPr>
    </w:p>
    <w:p w:rsidR="003A0BDC" w:rsidRPr="00A12DBF" w:rsidRDefault="00C82474" w:rsidP="00A12DBF">
      <w:pPr>
        <w:spacing w:line="360" w:lineRule="auto"/>
        <w:ind w:firstLine="709"/>
        <w:jc w:val="both"/>
        <w:rPr>
          <w:sz w:val="28"/>
          <w:szCs w:val="28"/>
        </w:rPr>
      </w:pPr>
      <w:r w:rsidRPr="00A12DBF">
        <w:rPr>
          <w:position w:val="-24"/>
          <w:sz w:val="28"/>
          <w:szCs w:val="28"/>
        </w:rPr>
        <w:object w:dxaOrig="1480" w:dyaOrig="620">
          <v:shape id="_x0000_i1055" type="#_x0000_t75" style="width:93pt;height:39pt" o:ole="">
            <v:imagedata r:id="rId58" o:title=""/>
          </v:shape>
          <o:OLEObject Type="Embed" ProgID="Equation.3" ShapeID="_x0000_i1055" DrawAspect="Content" ObjectID="_1457474729" r:id="rId59"/>
        </w:object>
      </w:r>
      <w:r w:rsidR="003A0BDC">
        <w:rPr>
          <w:sz w:val="28"/>
          <w:szCs w:val="28"/>
        </w:rPr>
        <w:t xml:space="preserve"> </w:t>
      </w:r>
      <w:r w:rsidR="003A0BDC" w:rsidRPr="00A12DBF">
        <w:rPr>
          <w:sz w:val="28"/>
          <w:szCs w:val="28"/>
        </w:rPr>
        <w:t>(2.8)</w:t>
      </w:r>
    </w:p>
    <w:p w:rsidR="003A0BDC" w:rsidRDefault="003A0BDC" w:rsidP="00A12DBF">
      <w:pPr>
        <w:spacing w:line="360" w:lineRule="auto"/>
        <w:ind w:firstLine="709"/>
        <w:jc w:val="both"/>
        <w:rPr>
          <w:sz w:val="28"/>
          <w:szCs w:val="28"/>
        </w:rPr>
      </w:pPr>
    </w:p>
    <w:p w:rsidR="006024D1" w:rsidRDefault="00216E80" w:rsidP="00A12DBF">
      <w:pPr>
        <w:spacing w:line="360" w:lineRule="auto"/>
        <w:ind w:firstLine="709"/>
        <w:jc w:val="both"/>
        <w:rPr>
          <w:sz w:val="28"/>
          <w:szCs w:val="28"/>
        </w:rPr>
      </w:pPr>
      <w:r w:rsidRPr="00A12DBF">
        <w:rPr>
          <w:sz w:val="28"/>
          <w:szCs w:val="28"/>
        </w:rPr>
        <w:t>Коэффициент вариации исследуемого ряда данных равен:</w:t>
      </w:r>
    </w:p>
    <w:p w:rsidR="003A0BDC" w:rsidRPr="00A12DBF" w:rsidRDefault="003A0BDC" w:rsidP="00A12DBF">
      <w:pPr>
        <w:spacing w:line="360" w:lineRule="auto"/>
        <w:ind w:firstLine="709"/>
        <w:jc w:val="both"/>
        <w:rPr>
          <w:sz w:val="28"/>
          <w:szCs w:val="28"/>
        </w:rPr>
      </w:pPr>
    </w:p>
    <w:p w:rsidR="002718C2" w:rsidRPr="00A12DBF" w:rsidRDefault="00C82474" w:rsidP="00A12DBF">
      <w:pPr>
        <w:spacing w:line="360" w:lineRule="auto"/>
        <w:ind w:firstLine="709"/>
        <w:jc w:val="both"/>
        <w:rPr>
          <w:sz w:val="28"/>
          <w:szCs w:val="28"/>
        </w:rPr>
      </w:pPr>
      <w:r w:rsidRPr="00A12DBF">
        <w:rPr>
          <w:sz w:val="28"/>
          <w:szCs w:val="28"/>
        </w:rPr>
        <w:object w:dxaOrig="3000" w:dyaOrig="620">
          <v:shape id="_x0000_i1056" type="#_x0000_t75" style="width:189pt;height:39pt" o:ole="">
            <v:imagedata r:id="rId60" o:title=""/>
          </v:shape>
          <o:OLEObject Type="Embed" ProgID="Equation.3" ShapeID="_x0000_i1056" DrawAspect="Content" ObjectID="_1457474730" r:id="rId61"/>
        </w:object>
      </w:r>
    </w:p>
    <w:p w:rsidR="003A0BDC" w:rsidRDefault="003A0BDC" w:rsidP="00A12DBF">
      <w:pPr>
        <w:spacing w:line="360" w:lineRule="auto"/>
        <w:ind w:firstLine="709"/>
        <w:jc w:val="both"/>
        <w:rPr>
          <w:sz w:val="28"/>
          <w:szCs w:val="28"/>
        </w:rPr>
      </w:pPr>
    </w:p>
    <w:p w:rsidR="00216E80" w:rsidRPr="00A12DBF" w:rsidRDefault="001D7687" w:rsidP="00A12DBF">
      <w:pPr>
        <w:spacing w:line="360" w:lineRule="auto"/>
        <w:ind w:firstLine="709"/>
        <w:jc w:val="both"/>
        <w:rPr>
          <w:sz w:val="28"/>
          <w:szCs w:val="28"/>
        </w:rPr>
      </w:pPr>
      <w:r w:rsidRPr="00A12DBF">
        <w:rPr>
          <w:sz w:val="28"/>
          <w:szCs w:val="28"/>
        </w:rPr>
        <w:t>Коэффициент вариации используют не только для сравнительной оценки вариации единиц совокупности, но и как характеристику однородности совокупности. Совокупность считается количественно однородной, если коэффициент вариации не превышает 33%.</w:t>
      </w:r>
    </w:p>
    <w:p w:rsidR="003A0BDC" w:rsidRPr="003A0BDC" w:rsidRDefault="004F1636" w:rsidP="003A0BDC">
      <w:pPr>
        <w:spacing w:line="360" w:lineRule="auto"/>
        <w:ind w:firstLine="709"/>
        <w:jc w:val="both"/>
        <w:rPr>
          <w:sz w:val="28"/>
          <w:szCs w:val="28"/>
        </w:rPr>
      </w:pPr>
      <w:r w:rsidRPr="003A0BDC">
        <w:rPr>
          <w:sz w:val="28"/>
          <w:szCs w:val="28"/>
        </w:rPr>
        <w:t xml:space="preserve">Так как коэффициент вариации в данном случае составляет 27,18%, т.е. значительно меньше 33%, то исследуемая совокупность является количественно однородной. </w:t>
      </w:r>
      <w:bookmarkStart w:id="5" w:name="_Toc241220506"/>
    </w:p>
    <w:p w:rsidR="003A0BDC" w:rsidRPr="003A0BDC" w:rsidRDefault="003A0BDC" w:rsidP="003A0BDC">
      <w:pPr>
        <w:spacing w:line="360" w:lineRule="auto"/>
        <w:ind w:firstLine="709"/>
        <w:jc w:val="both"/>
        <w:rPr>
          <w:sz w:val="28"/>
          <w:szCs w:val="28"/>
        </w:rPr>
      </w:pPr>
    </w:p>
    <w:p w:rsidR="006C7495" w:rsidRPr="003A0BDC" w:rsidRDefault="003221D9" w:rsidP="003A0BDC">
      <w:pPr>
        <w:spacing w:line="360" w:lineRule="auto"/>
        <w:ind w:firstLine="709"/>
        <w:jc w:val="both"/>
        <w:rPr>
          <w:sz w:val="28"/>
          <w:szCs w:val="28"/>
        </w:rPr>
      </w:pPr>
      <w:r w:rsidRPr="003A0BDC">
        <w:rPr>
          <w:sz w:val="28"/>
          <w:szCs w:val="28"/>
        </w:rPr>
        <w:t>4. ХАРАКТЕРИСТИКА СТРУКТУРЫ РАСПРЕДЕЛЕНИЯ</w:t>
      </w:r>
      <w:bookmarkEnd w:id="5"/>
    </w:p>
    <w:p w:rsidR="003A0BDC" w:rsidRDefault="003A0BDC" w:rsidP="00A12DBF">
      <w:pPr>
        <w:spacing w:line="360" w:lineRule="auto"/>
        <w:ind w:firstLine="709"/>
        <w:jc w:val="both"/>
        <w:rPr>
          <w:sz w:val="28"/>
          <w:szCs w:val="28"/>
        </w:rPr>
      </w:pPr>
    </w:p>
    <w:p w:rsidR="006C7495" w:rsidRPr="003A0BDC" w:rsidRDefault="00CB5331" w:rsidP="00A12DBF">
      <w:pPr>
        <w:spacing w:line="360" w:lineRule="auto"/>
        <w:ind w:firstLine="709"/>
        <w:jc w:val="both"/>
        <w:rPr>
          <w:sz w:val="28"/>
          <w:szCs w:val="28"/>
        </w:rPr>
      </w:pPr>
      <w:r w:rsidRPr="003A0BDC">
        <w:rPr>
          <w:sz w:val="28"/>
          <w:szCs w:val="28"/>
        </w:rPr>
        <w:t>Структура распределения характеризуется такими показателями, как медиана, квартили и децили. Медиана ряда распределения была определена в разделе</w:t>
      </w:r>
      <w:r w:rsidR="007D50A1" w:rsidRPr="003A0BDC">
        <w:rPr>
          <w:sz w:val="28"/>
          <w:szCs w:val="28"/>
        </w:rPr>
        <w:t xml:space="preserve"> </w:t>
      </w:r>
      <w:r w:rsidRPr="003A0BDC">
        <w:rPr>
          <w:sz w:val="28"/>
          <w:szCs w:val="28"/>
        </w:rPr>
        <w:t>2, она составила 153,45.</w:t>
      </w:r>
    </w:p>
    <w:p w:rsidR="00CB5331" w:rsidRPr="00A12DBF" w:rsidRDefault="00CB5331" w:rsidP="00A12DBF">
      <w:pPr>
        <w:spacing w:line="360" w:lineRule="auto"/>
        <w:ind w:firstLine="709"/>
        <w:jc w:val="both"/>
        <w:rPr>
          <w:sz w:val="28"/>
          <w:szCs w:val="28"/>
        </w:rPr>
      </w:pPr>
      <w:r w:rsidRPr="00A12DBF">
        <w:rPr>
          <w:sz w:val="28"/>
          <w:szCs w:val="28"/>
        </w:rPr>
        <w:t xml:space="preserve">Аналогично медиане вычисляются значения признака, делящие совокупность на четыре равные по числу единиц части. Эти величины называются квартилями и обозначаются заглавной латинской буквой </w:t>
      </w:r>
      <w:r w:rsidRPr="00A12DBF">
        <w:rPr>
          <w:sz w:val="28"/>
          <w:szCs w:val="28"/>
          <w:lang w:val="en-US"/>
        </w:rPr>
        <w:t>Q</w:t>
      </w:r>
      <w:r w:rsidRPr="00A12DBF">
        <w:rPr>
          <w:sz w:val="28"/>
          <w:szCs w:val="28"/>
        </w:rPr>
        <w:t xml:space="preserve"> с подписным значком номера квартиля. Очевидно, что </w:t>
      </w:r>
      <w:r w:rsidRPr="00A12DBF">
        <w:rPr>
          <w:sz w:val="28"/>
          <w:szCs w:val="28"/>
          <w:lang w:val="en-US"/>
        </w:rPr>
        <w:t>Q</w:t>
      </w:r>
      <w:r w:rsidRPr="00A12DBF">
        <w:rPr>
          <w:sz w:val="28"/>
          <w:szCs w:val="28"/>
          <w:vertAlign w:val="subscript"/>
        </w:rPr>
        <w:t>2</w:t>
      </w:r>
      <w:r w:rsidRPr="00A12DBF">
        <w:rPr>
          <w:sz w:val="28"/>
          <w:szCs w:val="28"/>
        </w:rPr>
        <w:t xml:space="preserve"> равно медиане распределения.</w:t>
      </w:r>
    </w:p>
    <w:p w:rsidR="00CB5331" w:rsidRPr="00A12DBF" w:rsidRDefault="00B00404" w:rsidP="00A12DBF">
      <w:pPr>
        <w:spacing w:line="360" w:lineRule="auto"/>
        <w:ind w:firstLine="709"/>
        <w:jc w:val="both"/>
        <w:rPr>
          <w:sz w:val="28"/>
          <w:szCs w:val="28"/>
        </w:rPr>
      </w:pPr>
      <w:r w:rsidRPr="00A12DBF">
        <w:rPr>
          <w:sz w:val="28"/>
          <w:szCs w:val="28"/>
        </w:rPr>
        <w:t>Значения признака, делящие ряд на пять равных частей, называют квинтилями, на десять частей – децилями, на сто частей – перцентилями.</w:t>
      </w:r>
    </w:p>
    <w:p w:rsidR="00B00404" w:rsidRPr="00A12DBF" w:rsidRDefault="007A62A6" w:rsidP="00A12DBF">
      <w:pPr>
        <w:spacing w:line="360" w:lineRule="auto"/>
        <w:ind w:firstLine="709"/>
        <w:jc w:val="both"/>
        <w:rPr>
          <w:sz w:val="28"/>
          <w:szCs w:val="28"/>
          <w:lang w:val="en-US"/>
        </w:rPr>
      </w:pPr>
      <w:r w:rsidRPr="00A12DBF">
        <w:rPr>
          <w:sz w:val="28"/>
          <w:szCs w:val="28"/>
        </w:rPr>
        <w:t>Для расчёта квартилей применяются следующие формулы:</w:t>
      </w:r>
    </w:p>
    <w:p w:rsidR="00E3323D" w:rsidRPr="00A12DBF" w:rsidRDefault="00E3323D" w:rsidP="00A12DBF">
      <w:pPr>
        <w:numPr>
          <w:ilvl w:val="0"/>
          <w:numId w:val="6"/>
        </w:numPr>
        <w:spacing w:line="360" w:lineRule="auto"/>
        <w:ind w:left="0" w:firstLine="709"/>
        <w:jc w:val="both"/>
        <w:rPr>
          <w:sz w:val="28"/>
          <w:szCs w:val="28"/>
          <w:lang w:val="en-US"/>
        </w:rPr>
      </w:pPr>
      <w:r w:rsidRPr="00A12DBF">
        <w:rPr>
          <w:sz w:val="28"/>
          <w:szCs w:val="28"/>
        </w:rPr>
        <w:t>для несгруппированных данных:</w:t>
      </w:r>
    </w:p>
    <w:p w:rsidR="00E3323D" w:rsidRDefault="00E3323D" w:rsidP="00A12DBF">
      <w:pPr>
        <w:spacing w:line="360" w:lineRule="auto"/>
        <w:ind w:firstLine="709"/>
        <w:jc w:val="both"/>
        <w:rPr>
          <w:sz w:val="28"/>
          <w:szCs w:val="28"/>
        </w:rPr>
      </w:pPr>
      <w:r w:rsidRPr="00A12DBF">
        <w:rPr>
          <w:sz w:val="28"/>
          <w:szCs w:val="28"/>
        </w:rPr>
        <w:t>Нижний (первый) квартиль (Lower quartile):</w:t>
      </w:r>
    </w:p>
    <w:p w:rsidR="003A0BDC" w:rsidRDefault="003A0BDC" w:rsidP="00A12DBF">
      <w:pPr>
        <w:spacing w:line="360" w:lineRule="auto"/>
        <w:ind w:firstLine="709"/>
        <w:jc w:val="both"/>
        <w:rPr>
          <w:sz w:val="28"/>
          <w:szCs w:val="28"/>
        </w:rPr>
      </w:pPr>
    </w:p>
    <w:p w:rsidR="003A0BDC" w:rsidRPr="00A12DBF" w:rsidRDefault="00C82474" w:rsidP="00A12DBF">
      <w:pPr>
        <w:spacing w:line="360" w:lineRule="auto"/>
        <w:ind w:firstLine="709"/>
        <w:jc w:val="both"/>
        <w:rPr>
          <w:sz w:val="28"/>
          <w:szCs w:val="28"/>
        </w:rPr>
      </w:pPr>
      <w:r w:rsidRPr="00A12DBF">
        <w:rPr>
          <w:position w:val="-24"/>
          <w:sz w:val="28"/>
          <w:szCs w:val="28"/>
        </w:rPr>
        <w:object w:dxaOrig="1240" w:dyaOrig="660">
          <v:shape id="_x0000_i1057" type="#_x0000_t75" style="width:78pt;height:41.25pt" o:ole="">
            <v:imagedata r:id="rId62" o:title=""/>
          </v:shape>
          <o:OLEObject Type="Embed" ProgID="Equation.3" ShapeID="_x0000_i1057" DrawAspect="Content" ObjectID="_1457474731" r:id="rId63"/>
        </w:object>
      </w:r>
      <w:r w:rsidR="003A0BDC" w:rsidRPr="00A12DBF">
        <w:rPr>
          <w:sz w:val="28"/>
          <w:szCs w:val="28"/>
        </w:rPr>
        <w:t xml:space="preserve">, </w:t>
      </w:r>
      <w:r w:rsidRPr="00A12DBF">
        <w:rPr>
          <w:position w:val="-28"/>
          <w:sz w:val="28"/>
          <w:szCs w:val="28"/>
        </w:rPr>
        <w:object w:dxaOrig="1600" w:dyaOrig="680">
          <v:shape id="_x0000_i1058" type="#_x0000_t75" style="width:100.5pt;height:42.75pt" o:ole="">
            <v:imagedata r:id="rId64" o:title=""/>
          </v:shape>
          <o:OLEObject Type="Embed" ProgID="Equation.3" ShapeID="_x0000_i1058" DrawAspect="Content" ObjectID="_1457474732" r:id="rId65"/>
        </w:object>
      </w:r>
      <w:r w:rsidR="003A0BDC" w:rsidRPr="00A12DBF">
        <w:rPr>
          <w:sz w:val="28"/>
          <w:szCs w:val="28"/>
        </w:rPr>
        <w:t xml:space="preserve">, </w:t>
      </w:r>
      <w:r w:rsidRPr="00A12DBF">
        <w:rPr>
          <w:position w:val="-28"/>
          <w:sz w:val="28"/>
          <w:szCs w:val="28"/>
        </w:rPr>
        <w:object w:dxaOrig="1480" w:dyaOrig="680">
          <v:shape id="_x0000_i1059" type="#_x0000_t75" style="width:93pt;height:42.75pt" o:ole="">
            <v:imagedata r:id="rId66" o:title=""/>
          </v:shape>
          <o:OLEObject Type="Embed" ProgID="Equation.3" ShapeID="_x0000_i1059" DrawAspect="Content" ObjectID="_1457474733" r:id="rId67"/>
        </w:object>
      </w:r>
      <w:r w:rsidR="003A0BDC">
        <w:rPr>
          <w:sz w:val="28"/>
          <w:szCs w:val="28"/>
        </w:rPr>
        <w:t xml:space="preserve"> </w:t>
      </w:r>
      <w:r w:rsidR="003A0BDC" w:rsidRPr="00A12DBF">
        <w:rPr>
          <w:sz w:val="28"/>
          <w:szCs w:val="28"/>
        </w:rPr>
        <w:t>(4.1)</w:t>
      </w:r>
    </w:p>
    <w:p w:rsidR="003A0BDC" w:rsidRDefault="003A0BDC" w:rsidP="00A12DBF">
      <w:pPr>
        <w:spacing w:line="360" w:lineRule="auto"/>
        <w:ind w:firstLine="709"/>
        <w:jc w:val="both"/>
        <w:rPr>
          <w:sz w:val="28"/>
          <w:szCs w:val="28"/>
        </w:rPr>
      </w:pPr>
    </w:p>
    <w:p w:rsidR="00E3323D" w:rsidRDefault="00E3323D" w:rsidP="00A12DBF">
      <w:pPr>
        <w:spacing w:line="360" w:lineRule="auto"/>
        <w:ind w:firstLine="709"/>
        <w:jc w:val="both"/>
        <w:rPr>
          <w:sz w:val="28"/>
          <w:szCs w:val="28"/>
        </w:rPr>
      </w:pPr>
      <w:r w:rsidRPr="00A12DBF">
        <w:rPr>
          <w:sz w:val="28"/>
          <w:szCs w:val="28"/>
        </w:rPr>
        <w:t>Верхний (третий) квартиль (Upper quartile):</w:t>
      </w:r>
    </w:p>
    <w:p w:rsidR="003A0BDC" w:rsidRDefault="003A0BDC" w:rsidP="00A12DBF">
      <w:pPr>
        <w:spacing w:line="360" w:lineRule="auto"/>
        <w:ind w:firstLine="709"/>
        <w:jc w:val="both"/>
        <w:rPr>
          <w:sz w:val="28"/>
          <w:szCs w:val="28"/>
        </w:rPr>
      </w:pPr>
    </w:p>
    <w:p w:rsidR="003A0BDC" w:rsidRPr="00A12DBF" w:rsidRDefault="00C82474" w:rsidP="00A12DBF">
      <w:pPr>
        <w:spacing w:line="360" w:lineRule="auto"/>
        <w:ind w:firstLine="709"/>
        <w:jc w:val="both"/>
        <w:rPr>
          <w:sz w:val="28"/>
          <w:szCs w:val="28"/>
        </w:rPr>
      </w:pPr>
      <w:r w:rsidRPr="00A12DBF">
        <w:rPr>
          <w:position w:val="-24"/>
          <w:sz w:val="28"/>
          <w:szCs w:val="28"/>
        </w:rPr>
        <w:object w:dxaOrig="1219" w:dyaOrig="660">
          <v:shape id="_x0000_i1060" type="#_x0000_t75" style="width:76.5pt;height:41.25pt" o:ole="">
            <v:imagedata r:id="rId68" o:title=""/>
          </v:shape>
          <o:OLEObject Type="Embed" ProgID="Equation.3" ShapeID="_x0000_i1060" DrawAspect="Content" ObjectID="_1457474734" r:id="rId69"/>
        </w:object>
      </w:r>
      <w:r w:rsidR="003A0BDC" w:rsidRPr="00A12DBF">
        <w:rPr>
          <w:sz w:val="28"/>
          <w:szCs w:val="28"/>
        </w:rPr>
        <w:t xml:space="preserve">, </w:t>
      </w:r>
      <w:r w:rsidRPr="00A12DBF">
        <w:rPr>
          <w:position w:val="-28"/>
          <w:sz w:val="28"/>
          <w:szCs w:val="28"/>
        </w:rPr>
        <w:object w:dxaOrig="1860" w:dyaOrig="680">
          <v:shape id="_x0000_i1061" type="#_x0000_t75" style="width:117pt;height:42.75pt" o:ole="">
            <v:imagedata r:id="rId70" o:title=""/>
          </v:shape>
          <o:OLEObject Type="Embed" ProgID="Equation.3" ShapeID="_x0000_i1061" DrawAspect="Content" ObjectID="_1457474735" r:id="rId71"/>
        </w:object>
      </w:r>
      <w:r w:rsidR="003A0BDC" w:rsidRPr="00A12DBF">
        <w:rPr>
          <w:sz w:val="28"/>
          <w:szCs w:val="28"/>
        </w:rPr>
        <w:t xml:space="preserve">, </w:t>
      </w:r>
      <w:r w:rsidRPr="00A12DBF">
        <w:rPr>
          <w:position w:val="-28"/>
          <w:sz w:val="28"/>
          <w:szCs w:val="28"/>
        </w:rPr>
        <w:object w:dxaOrig="1600" w:dyaOrig="680">
          <v:shape id="_x0000_i1062" type="#_x0000_t75" style="width:100.5pt;height:42.75pt" o:ole="">
            <v:imagedata r:id="rId72" o:title=""/>
          </v:shape>
          <o:OLEObject Type="Embed" ProgID="Equation.3" ShapeID="_x0000_i1062" DrawAspect="Content" ObjectID="_1457474736" r:id="rId73"/>
        </w:object>
      </w:r>
      <w:r w:rsidR="003A0BDC">
        <w:rPr>
          <w:sz w:val="28"/>
          <w:szCs w:val="28"/>
        </w:rPr>
        <w:t xml:space="preserve"> </w:t>
      </w:r>
      <w:r w:rsidR="003A0BDC" w:rsidRPr="00A12DBF">
        <w:rPr>
          <w:sz w:val="28"/>
          <w:szCs w:val="28"/>
        </w:rPr>
        <w:t>(4.2)</w:t>
      </w:r>
    </w:p>
    <w:p w:rsidR="00E3323D" w:rsidRDefault="00E3323D" w:rsidP="00A12DBF">
      <w:pPr>
        <w:numPr>
          <w:ilvl w:val="0"/>
          <w:numId w:val="6"/>
        </w:numPr>
        <w:spacing w:line="360" w:lineRule="auto"/>
        <w:ind w:left="0" w:firstLine="709"/>
        <w:jc w:val="both"/>
        <w:rPr>
          <w:sz w:val="28"/>
          <w:szCs w:val="28"/>
        </w:rPr>
      </w:pPr>
      <w:r w:rsidRPr="00A12DBF">
        <w:rPr>
          <w:sz w:val="28"/>
          <w:szCs w:val="28"/>
        </w:rPr>
        <w:t>в интервальном вариационном ряду распределения:</w:t>
      </w:r>
    </w:p>
    <w:p w:rsidR="003A0BDC" w:rsidRDefault="003A0BDC" w:rsidP="003A0BDC">
      <w:pPr>
        <w:spacing w:line="360" w:lineRule="auto"/>
        <w:ind w:firstLine="709"/>
        <w:jc w:val="both"/>
        <w:rPr>
          <w:sz w:val="28"/>
          <w:szCs w:val="28"/>
        </w:rPr>
      </w:pPr>
    </w:p>
    <w:p w:rsidR="003A0BDC" w:rsidRDefault="00C82474" w:rsidP="003A0BDC">
      <w:pPr>
        <w:spacing w:line="360" w:lineRule="auto"/>
        <w:ind w:firstLine="709"/>
        <w:jc w:val="both"/>
        <w:rPr>
          <w:sz w:val="28"/>
          <w:szCs w:val="28"/>
        </w:rPr>
      </w:pPr>
      <w:r w:rsidRPr="00A12DBF">
        <w:rPr>
          <w:position w:val="-34"/>
          <w:sz w:val="28"/>
          <w:szCs w:val="28"/>
        </w:rPr>
        <w:object w:dxaOrig="2880" w:dyaOrig="1060">
          <v:shape id="_x0000_i1063" type="#_x0000_t75" style="width:178.5pt;height:64.5pt" o:ole="">
            <v:imagedata r:id="rId74" o:title=""/>
          </v:shape>
          <o:OLEObject Type="Embed" ProgID="Equation.3" ShapeID="_x0000_i1063" DrawAspect="Content" ObjectID="_1457474737" r:id="rId75"/>
        </w:object>
      </w:r>
      <w:r w:rsidR="003A0BDC">
        <w:rPr>
          <w:sz w:val="28"/>
          <w:szCs w:val="28"/>
        </w:rPr>
        <w:t xml:space="preserve"> </w:t>
      </w:r>
      <w:r w:rsidR="003A0BDC" w:rsidRPr="00A12DBF">
        <w:rPr>
          <w:sz w:val="28"/>
          <w:szCs w:val="28"/>
        </w:rPr>
        <w:t>(4.3)</w:t>
      </w:r>
    </w:p>
    <w:p w:rsidR="003A0BDC" w:rsidRPr="00A12DBF" w:rsidRDefault="00C82474" w:rsidP="003A0BDC">
      <w:pPr>
        <w:spacing w:line="360" w:lineRule="auto"/>
        <w:ind w:firstLine="709"/>
        <w:jc w:val="both"/>
        <w:rPr>
          <w:sz w:val="28"/>
          <w:szCs w:val="28"/>
        </w:rPr>
      </w:pPr>
      <w:r w:rsidRPr="00A12DBF">
        <w:rPr>
          <w:position w:val="-34"/>
          <w:sz w:val="28"/>
          <w:szCs w:val="28"/>
        </w:rPr>
        <w:object w:dxaOrig="3060" w:dyaOrig="1060">
          <v:shape id="_x0000_i1064" type="#_x0000_t75" style="width:182.25pt;height:62.25pt" o:ole="">
            <v:imagedata r:id="rId76" o:title=""/>
          </v:shape>
          <o:OLEObject Type="Embed" ProgID="Equation.3" ShapeID="_x0000_i1064" DrawAspect="Content" ObjectID="_1457474738" r:id="rId77"/>
        </w:object>
      </w:r>
      <w:r w:rsidR="003A0BDC">
        <w:rPr>
          <w:sz w:val="28"/>
          <w:szCs w:val="28"/>
        </w:rPr>
        <w:t xml:space="preserve"> </w:t>
      </w:r>
      <w:r w:rsidR="003A0BDC" w:rsidRPr="00A12DBF">
        <w:rPr>
          <w:sz w:val="28"/>
          <w:szCs w:val="28"/>
        </w:rPr>
        <w:t>(4.4)</w:t>
      </w:r>
    </w:p>
    <w:p w:rsidR="003A0BDC" w:rsidRDefault="003A0BDC" w:rsidP="00A12DBF">
      <w:pPr>
        <w:spacing w:line="360" w:lineRule="auto"/>
        <w:ind w:firstLine="709"/>
        <w:jc w:val="both"/>
        <w:rPr>
          <w:sz w:val="28"/>
          <w:szCs w:val="28"/>
        </w:rPr>
      </w:pPr>
    </w:p>
    <w:p w:rsidR="007A62A6" w:rsidRPr="003A0BDC" w:rsidRDefault="005B4070" w:rsidP="00A12DBF">
      <w:pPr>
        <w:spacing w:line="360" w:lineRule="auto"/>
        <w:ind w:firstLine="709"/>
        <w:jc w:val="both"/>
        <w:rPr>
          <w:sz w:val="28"/>
          <w:szCs w:val="28"/>
        </w:rPr>
      </w:pPr>
      <w:r w:rsidRPr="00A12DBF">
        <w:rPr>
          <w:sz w:val="28"/>
          <w:szCs w:val="28"/>
        </w:rPr>
        <w:t>где:Q</w:t>
      </w:r>
      <w:r w:rsidRPr="00A12DBF">
        <w:rPr>
          <w:sz w:val="28"/>
          <w:szCs w:val="28"/>
          <w:vertAlign w:val="subscript"/>
        </w:rPr>
        <w:t>1</w:t>
      </w:r>
      <w:r w:rsidRPr="00A12DBF">
        <w:rPr>
          <w:sz w:val="28"/>
          <w:szCs w:val="28"/>
        </w:rPr>
        <w:t xml:space="preserve"> и Q</w:t>
      </w:r>
      <w:r w:rsidRPr="00A12DBF">
        <w:rPr>
          <w:sz w:val="28"/>
          <w:szCs w:val="28"/>
          <w:vertAlign w:val="subscript"/>
        </w:rPr>
        <w:t>3</w:t>
      </w:r>
      <w:r w:rsidRPr="00A12DBF">
        <w:rPr>
          <w:sz w:val="28"/>
          <w:szCs w:val="28"/>
        </w:rPr>
        <w:t xml:space="preserve"> – нижний и верхний квартили;</w:t>
      </w:r>
      <w:r w:rsidR="007D50A1" w:rsidRPr="00A12DBF">
        <w:rPr>
          <w:sz w:val="28"/>
          <w:szCs w:val="28"/>
        </w:rPr>
        <w:t xml:space="preserve"> </w:t>
      </w:r>
      <w:r w:rsidR="00C82474" w:rsidRPr="00A12DBF">
        <w:rPr>
          <w:sz w:val="28"/>
          <w:szCs w:val="28"/>
        </w:rPr>
        <w:object w:dxaOrig="440" w:dyaOrig="400">
          <v:shape id="_x0000_i1065" type="#_x0000_t75" style="width:27.75pt;height:26.25pt" o:ole="">
            <v:imagedata r:id="rId78" o:title=""/>
          </v:shape>
          <o:OLEObject Type="Embed" ProgID="Equation.3" ShapeID="_x0000_i1065" DrawAspect="Content" ObjectID="_1457474739" r:id="rId79"/>
        </w:object>
      </w:r>
      <w:r w:rsidRPr="00A12DBF">
        <w:rPr>
          <w:sz w:val="28"/>
          <w:szCs w:val="28"/>
        </w:rPr>
        <w:t xml:space="preserve">, </w:t>
      </w:r>
      <w:r w:rsidR="00C82474" w:rsidRPr="00A12DBF">
        <w:rPr>
          <w:sz w:val="28"/>
          <w:szCs w:val="28"/>
        </w:rPr>
        <w:object w:dxaOrig="440" w:dyaOrig="400">
          <v:shape id="_x0000_i1066" type="#_x0000_t75" style="width:28.5pt;height:27pt" o:ole="">
            <v:imagedata r:id="rId80" o:title=""/>
          </v:shape>
          <o:OLEObject Type="Embed" ProgID="Equation.3" ShapeID="_x0000_i1066" DrawAspect="Content" ObjectID="_1457474740" r:id="rId81"/>
        </w:object>
      </w:r>
      <w:r w:rsidRPr="00A12DBF">
        <w:rPr>
          <w:sz w:val="28"/>
          <w:szCs w:val="28"/>
        </w:rPr>
        <w:t xml:space="preserve"> – нижние границы квартильных интервалов;</w:t>
      </w:r>
      <w:r w:rsidR="007D50A1" w:rsidRPr="00A12DBF">
        <w:rPr>
          <w:sz w:val="28"/>
          <w:szCs w:val="28"/>
        </w:rPr>
        <w:t xml:space="preserve"> </w:t>
      </w:r>
      <w:r w:rsidR="00497EAB" w:rsidRPr="00A12DBF">
        <w:rPr>
          <w:sz w:val="28"/>
          <w:szCs w:val="28"/>
          <w:lang w:val="en-US"/>
        </w:rPr>
        <w:t>h</w:t>
      </w:r>
      <w:r w:rsidR="00497EAB" w:rsidRPr="00A12DBF">
        <w:rPr>
          <w:sz w:val="28"/>
          <w:szCs w:val="28"/>
        </w:rPr>
        <w:t xml:space="preserve"> – величина группировочного интервала;</w:t>
      </w:r>
      <w:r w:rsidR="007D50A1" w:rsidRPr="00A12DBF">
        <w:rPr>
          <w:sz w:val="28"/>
          <w:szCs w:val="28"/>
        </w:rPr>
        <w:t xml:space="preserve"> </w:t>
      </w:r>
      <w:r w:rsidR="00C82474" w:rsidRPr="00A12DBF">
        <w:rPr>
          <w:position w:val="-14"/>
          <w:sz w:val="28"/>
          <w:szCs w:val="28"/>
        </w:rPr>
        <w:object w:dxaOrig="600" w:dyaOrig="380">
          <v:shape id="_x0000_i1067" type="#_x0000_t75" style="width:36.75pt;height:23.25pt" o:ole="">
            <v:imagedata r:id="rId82" o:title=""/>
          </v:shape>
          <o:OLEObject Type="Embed" ProgID="Equation.3" ShapeID="_x0000_i1067" DrawAspect="Content" ObjectID="_1457474741" r:id="rId83"/>
        </w:object>
      </w:r>
      <w:r w:rsidR="00497EAB" w:rsidRPr="00A12DBF">
        <w:rPr>
          <w:sz w:val="28"/>
          <w:szCs w:val="28"/>
        </w:rPr>
        <w:t xml:space="preserve"> – абсолютные частоты квартильных интервалов;</w:t>
      </w:r>
      <w:r w:rsidR="007D50A1" w:rsidRPr="00A12DBF">
        <w:rPr>
          <w:sz w:val="28"/>
          <w:szCs w:val="28"/>
        </w:rPr>
        <w:t xml:space="preserve"> </w:t>
      </w:r>
      <w:r w:rsidR="00C82474" w:rsidRPr="00A12DBF">
        <w:rPr>
          <w:position w:val="-14"/>
          <w:sz w:val="28"/>
          <w:szCs w:val="28"/>
        </w:rPr>
        <w:object w:dxaOrig="880" w:dyaOrig="380">
          <v:shape id="_x0000_i1068" type="#_x0000_t75" style="width:54.75pt;height:23.25pt" o:ole="">
            <v:imagedata r:id="rId84" o:title=""/>
          </v:shape>
          <o:OLEObject Type="Embed" ProgID="Equation.3" ShapeID="_x0000_i1068" DrawAspect="Content" ObjectID="_1457474742" r:id="rId85"/>
        </w:object>
      </w:r>
      <w:r w:rsidR="00497EAB" w:rsidRPr="00A12DBF">
        <w:rPr>
          <w:sz w:val="28"/>
          <w:szCs w:val="28"/>
        </w:rPr>
        <w:t xml:space="preserve"> – накопленные (кумулятивные) частоты интервалов, предшествующих </w:t>
      </w:r>
      <w:r w:rsidR="00497EAB" w:rsidRPr="003A0BDC">
        <w:rPr>
          <w:sz w:val="28"/>
          <w:szCs w:val="28"/>
        </w:rPr>
        <w:t>квартильным.</w:t>
      </w:r>
    </w:p>
    <w:p w:rsidR="003A0BDC" w:rsidRPr="003A0BDC" w:rsidRDefault="00687CD9" w:rsidP="003A0BDC">
      <w:pPr>
        <w:spacing w:line="360" w:lineRule="auto"/>
        <w:ind w:firstLine="709"/>
        <w:jc w:val="both"/>
        <w:rPr>
          <w:sz w:val="28"/>
          <w:szCs w:val="28"/>
        </w:rPr>
      </w:pPr>
      <w:r w:rsidRPr="003A0BDC">
        <w:rPr>
          <w:sz w:val="28"/>
          <w:szCs w:val="28"/>
        </w:rPr>
        <w:t>Рассчитаем квартили распределения на основе сгруппированных данных (табл.</w:t>
      </w:r>
      <w:r w:rsidR="007D50A1" w:rsidRPr="003A0BDC">
        <w:rPr>
          <w:sz w:val="28"/>
          <w:szCs w:val="28"/>
        </w:rPr>
        <w:t xml:space="preserve"> </w:t>
      </w:r>
      <w:r w:rsidR="008347CD" w:rsidRPr="003A0BDC">
        <w:rPr>
          <w:sz w:val="28"/>
          <w:szCs w:val="28"/>
        </w:rPr>
        <w:t>4.1</w:t>
      </w:r>
      <w:r w:rsidRPr="003A0BDC">
        <w:rPr>
          <w:sz w:val="28"/>
          <w:szCs w:val="28"/>
        </w:rPr>
        <w:t>).</w:t>
      </w:r>
    </w:p>
    <w:p w:rsidR="003A0BDC" w:rsidRDefault="003A0BDC" w:rsidP="003A0BDC">
      <w:pPr>
        <w:spacing w:line="360" w:lineRule="auto"/>
        <w:ind w:firstLine="709"/>
        <w:jc w:val="both"/>
        <w:rPr>
          <w:sz w:val="28"/>
          <w:szCs w:val="28"/>
        </w:rPr>
      </w:pPr>
    </w:p>
    <w:p w:rsidR="003836F6" w:rsidRPr="003A0BDC" w:rsidRDefault="008347CD" w:rsidP="003A0BDC">
      <w:pPr>
        <w:spacing w:line="360" w:lineRule="auto"/>
        <w:ind w:firstLine="709"/>
        <w:jc w:val="both"/>
        <w:rPr>
          <w:sz w:val="28"/>
          <w:szCs w:val="28"/>
        </w:rPr>
      </w:pPr>
      <w:r w:rsidRPr="003A0BDC">
        <w:rPr>
          <w:sz w:val="28"/>
          <w:szCs w:val="28"/>
        </w:rPr>
        <w:t>Таблица 4.1</w:t>
      </w:r>
      <w:r w:rsidR="003A0BDC">
        <w:rPr>
          <w:sz w:val="28"/>
          <w:szCs w:val="28"/>
        </w:rPr>
        <w:t xml:space="preserve"> </w:t>
      </w:r>
      <w:r w:rsidR="003836F6" w:rsidRPr="003A0BDC">
        <w:rPr>
          <w:sz w:val="28"/>
          <w:szCs w:val="28"/>
        </w:rPr>
        <w:t>Исходные данные для расчета квартилей распределения регионов России по количеству легковых автомобилей на 1000</w:t>
      </w:r>
      <w:r w:rsidR="007D50A1" w:rsidRPr="003A0BDC">
        <w:rPr>
          <w:sz w:val="28"/>
          <w:szCs w:val="28"/>
        </w:rPr>
        <w:t xml:space="preserve"> </w:t>
      </w:r>
      <w:r w:rsidR="003836F6" w:rsidRPr="003A0BDC">
        <w:rPr>
          <w:sz w:val="28"/>
          <w:szCs w:val="28"/>
        </w:rPr>
        <w:t>чел. населения за 2005</w:t>
      </w:r>
      <w:r w:rsidR="007D50A1" w:rsidRPr="003A0BDC">
        <w:rPr>
          <w:sz w:val="28"/>
          <w:szCs w:val="28"/>
        </w:rPr>
        <w:t xml:space="preserve"> </w:t>
      </w:r>
      <w:r w:rsidR="003836F6" w:rsidRPr="003A0BDC">
        <w:rPr>
          <w:sz w:val="28"/>
          <w:szCs w:val="28"/>
        </w:rPr>
        <w:t>г.</w:t>
      </w:r>
    </w:p>
    <w:tbl>
      <w:tblPr>
        <w:tblW w:w="8169" w:type="dxa"/>
        <w:jc w:val="center"/>
        <w:tblLook w:val="0000" w:firstRow="0" w:lastRow="0" w:firstColumn="0" w:lastColumn="0" w:noHBand="0" w:noVBand="0"/>
      </w:tblPr>
      <w:tblGrid>
        <w:gridCol w:w="2418"/>
        <w:gridCol w:w="2976"/>
        <w:gridCol w:w="2775"/>
      </w:tblGrid>
      <w:tr w:rsidR="003836F6" w:rsidRPr="00F50587">
        <w:trPr>
          <w:trHeight w:val="255"/>
          <w:jc w:val="center"/>
        </w:trPr>
        <w:tc>
          <w:tcPr>
            <w:tcW w:w="2418" w:type="dxa"/>
            <w:tcBorders>
              <w:top w:val="single" w:sz="4" w:space="0" w:color="auto"/>
              <w:left w:val="single" w:sz="4" w:space="0" w:color="auto"/>
              <w:bottom w:val="single" w:sz="4" w:space="0" w:color="auto"/>
              <w:right w:val="single" w:sz="4" w:space="0" w:color="auto"/>
            </w:tcBorders>
            <w:noWrap/>
            <w:vAlign w:val="center"/>
          </w:tcPr>
          <w:p w:rsidR="003836F6" w:rsidRPr="00F50587" w:rsidRDefault="003836F6" w:rsidP="00F50587">
            <w:pPr>
              <w:spacing w:line="360" w:lineRule="auto"/>
              <w:jc w:val="both"/>
              <w:rPr>
                <w:sz w:val="20"/>
                <w:szCs w:val="20"/>
              </w:rPr>
            </w:pPr>
            <w:r w:rsidRPr="00F50587">
              <w:rPr>
                <w:sz w:val="20"/>
                <w:szCs w:val="20"/>
              </w:rPr>
              <w:t>Интервал</w:t>
            </w:r>
          </w:p>
        </w:tc>
        <w:tc>
          <w:tcPr>
            <w:tcW w:w="2976" w:type="dxa"/>
            <w:tcBorders>
              <w:top w:val="single" w:sz="4" w:space="0" w:color="auto"/>
              <w:left w:val="nil"/>
              <w:bottom w:val="single" w:sz="4" w:space="0" w:color="auto"/>
              <w:right w:val="single" w:sz="4" w:space="0" w:color="auto"/>
            </w:tcBorders>
            <w:noWrap/>
            <w:vAlign w:val="center"/>
          </w:tcPr>
          <w:p w:rsidR="003836F6" w:rsidRPr="00F50587" w:rsidRDefault="003836F6" w:rsidP="00F50587">
            <w:pPr>
              <w:spacing w:line="360" w:lineRule="auto"/>
              <w:jc w:val="both"/>
              <w:rPr>
                <w:sz w:val="20"/>
                <w:szCs w:val="20"/>
              </w:rPr>
            </w:pPr>
            <w:r w:rsidRPr="00F50587">
              <w:rPr>
                <w:sz w:val="20"/>
                <w:szCs w:val="20"/>
              </w:rPr>
              <w:t>Абсолютная частота (</w:t>
            </w:r>
            <w:r w:rsidRPr="00F50587">
              <w:rPr>
                <w:sz w:val="20"/>
                <w:szCs w:val="20"/>
                <w:lang w:val="en-US"/>
              </w:rPr>
              <w:t>f</w:t>
            </w:r>
            <w:r w:rsidRPr="00F50587">
              <w:rPr>
                <w:sz w:val="20"/>
                <w:szCs w:val="20"/>
                <w:vertAlign w:val="subscript"/>
                <w:lang w:val="en-US"/>
              </w:rPr>
              <w:t>i</w:t>
            </w:r>
            <w:r w:rsidRPr="00F50587">
              <w:rPr>
                <w:sz w:val="20"/>
                <w:szCs w:val="20"/>
              </w:rPr>
              <w:t>)</w:t>
            </w:r>
          </w:p>
        </w:tc>
        <w:tc>
          <w:tcPr>
            <w:tcW w:w="2775" w:type="dxa"/>
            <w:tcBorders>
              <w:top w:val="single" w:sz="4" w:space="0" w:color="auto"/>
              <w:left w:val="nil"/>
              <w:bottom w:val="single" w:sz="4" w:space="0" w:color="auto"/>
              <w:right w:val="single" w:sz="4" w:space="0" w:color="auto"/>
            </w:tcBorders>
            <w:noWrap/>
            <w:vAlign w:val="center"/>
          </w:tcPr>
          <w:p w:rsidR="003836F6" w:rsidRPr="00F50587" w:rsidRDefault="003836F6" w:rsidP="00F50587">
            <w:pPr>
              <w:spacing w:line="360" w:lineRule="auto"/>
              <w:jc w:val="both"/>
              <w:rPr>
                <w:sz w:val="20"/>
                <w:szCs w:val="20"/>
                <w:lang w:val="en-US"/>
              </w:rPr>
            </w:pPr>
            <w:r w:rsidRPr="00F50587">
              <w:rPr>
                <w:sz w:val="20"/>
                <w:szCs w:val="20"/>
              </w:rPr>
              <w:t>Кумулятивная частота (</w:t>
            </w:r>
            <w:r w:rsidRPr="00F50587">
              <w:rPr>
                <w:sz w:val="20"/>
                <w:szCs w:val="20"/>
                <w:lang w:val="en-US"/>
              </w:rPr>
              <w:t>F</w:t>
            </w:r>
            <w:r w:rsidRPr="00F50587">
              <w:rPr>
                <w:sz w:val="20"/>
                <w:szCs w:val="20"/>
                <w:vertAlign w:val="subscript"/>
                <w:lang w:val="en-US"/>
              </w:rPr>
              <w:t>i</w:t>
            </w:r>
            <w:r w:rsidRPr="00F50587">
              <w:rPr>
                <w:sz w:val="20"/>
                <w:szCs w:val="20"/>
              </w:rPr>
              <w:t>)</w:t>
            </w:r>
          </w:p>
        </w:tc>
      </w:tr>
      <w:tr w:rsidR="002D5617" w:rsidRPr="00F50587">
        <w:trPr>
          <w:trHeight w:val="255"/>
          <w:jc w:val="center"/>
        </w:trPr>
        <w:tc>
          <w:tcPr>
            <w:tcW w:w="2418" w:type="dxa"/>
            <w:tcBorders>
              <w:top w:val="nil"/>
              <w:left w:val="single" w:sz="4" w:space="0" w:color="auto"/>
              <w:bottom w:val="single" w:sz="4" w:space="0" w:color="auto"/>
              <w:right w:val="single" w:sz="4" w:space="0" w:color="auto"/>
            </w:tcBorders>
            <w:noWrap/>
            <w:vAlign w:val="bottom"/>
          </w:tcPr>
          <w:p w:rsidR="002D5617" w:rsidRPr="00F50587" w:rsidRDefault="002D5617" w:rsidP="00F50587">
            <w:pPr>
              <w:spacing w:line="360" w:lineRule="auto"/>
              <w:jc w:val="both"/>
              <w:rPr>
                <w:sz w:val="20"/>
                <w:szCs w:val="20"/>
                <w:lang w:val="en-US"/>
              </w:rPr>
            </w:pPr>
            <w:r w:rsidRPr="00F50587">
              <w:rPr>
                <w:sz w:val="20"/>
                <w:szCs w:val="20"/>
              </w:rPr>
              <w:t>19,31429</w:t>
            </w:r>
            <w:r w:rsidRPr="00F50587">
              <w:rPr>
                <w:sz w:val="20"/>
                <w:szCs w:val="20"/>
                <w:lang w:val="en-US"/>
              </w:rPr>
              <w:t>-</w:t>
            </w:r>
            <w:r w:rsidRPr="00F50587">
              <w:rPr>
                <w:sz w:val="20"/>
                <w:szCs w:val="20"/>
              </w:rPr>
              <w:t>49,68571</w:t>
            </w:r>
          </w:p>
        </w:tc>
        <w:tc>
          <w:tcPr>
            <w:tcW w:w="2976" w:type="dxa"/>
            <w:tcBorders>
              <w:top w:val="nil"/>
              <w:left w:val="nil"/>
              <w:bottom w:val="single" w:sz="4" w:space="0" w:color="auto"/>
              <w:right w:val="single" w:sz="4" w:space="0" w:color="auto"/>
            </w:tcBorders>
            <w:noWrap/>
            <w:vAlign w:val="bottom"/>
          </w:tcPr>
          <w:p w:rsidR="002D5617" w:rsidRPr="00F50587" w:rsidRDefault="002D5617" w:rsidP="00F50587">
            <w:pPr>
              <w:spacing w:line="360" w:lineRule="auto"/>
              <w:jc w:val="both"/>
              <w:rPr>
                <w:sz w:val="20"/>
                <w:szCs w:val="20"/>
              </w:rPr>
            </w:pPr>
            <w:r w:rsidRPr="00F50587">
              <w:rPr>
                <w:sz w:val="20"/>
                <w:szCs w:val="20"/>
              </w:rPr>
              <w:t>2</w:t>
            </w:r>
          </w:p>
        </w:tc>
        <w:tc>
          <w:tcPr>
            <w:tcW w:w="2775" w:type="dxa"/>
            <w:tcBorders>
              <w:top w:val="nil"/>
              <w:left w:val="nil"/>
              <w:bottom w:val="single" w:sz="4" w:space="0" w:color="auto"/>
              <w:right w:val="single" w:sz="4" w:space="0" w:color="auto"/>
            </w:tcBorders>
            <w:noWrap/>
            <w:vAlign w:val="bottom"/>
          </w:tcPr>
          <w:p w:rsidR="002D5617" w:rsidRPr="00F50587" w:rsidRDefault="002D5617" w:rsidP="00F50587">
            <w:pPr>
              <w:spacing w:line="360" w:lineRule="auto"/>
              <w:jc w:val="both"/>
              <w:rPr>
                <w:sz w:val="20"/>
                <w:szCs w:val="20"/>
              </w:rPr>
            </w:pPr>
            <w:r w:rsidRPr="00F50587">
              <w:rPr>
                <w:sz w:val="20"/>
                <w:szCs w:val="20"/>
              </w:rPr>
              <w:t>2</w:t>
            </w:r>
          </w:p>
        </w:tc>
      </w:tr>
      <w:tr w:rsidR="002D5617" w:rsidRPr="00F50587">
        <w:trPr>
          <w:trHeight w:val="255"/>
          <w:jc w:val="center"/>
        </w:trPr>
        <w:tc>
          <w:tcPr>
            <w:tcW w:w="2418" w:type="dxa"/>
            <w:tcBorders>
              <w:top w:val="nil"/>
              <w:left w:val="single" w:sz="4" w:space="0" w:color="auto"/>
              <w:bottom w:val="single" w:sz="4" w:space="0" w:color="auto"/>
              <w:right w:val="single" w:sz="4" w:space="0" w:color="auto"/>
            </w:tcBorders>
            <w:noWrap/>
            <w:vAlign w:val="bottom"/>
          </w:tcPr>
          <w:p w:rsidR="002D5617" w:rsidRPr="00F50587" w:rsidRDefault="002D5617" w:rsidP="00F50587">
            <w:pPr>
              <w:spacing w:line="360" w:lineRule="auto"/>
              <w:jc w:val="both"/>
              <w:rPr>
                <w:sz w:val="20"/>
                <w:szCs w:val="20"/>
                <w:lang w:val="en-US"/>
              </w:rPr>
            </w:pPr>
            <w:r w:rsidRPr="00F50587">
              <w:rPr>
                <w:sz w:val="20"/>
                <w:szCs w:val="20"/>
              </w:rPr>
              <w:t>49,68571</w:t>
            </w:r>
            <w:r w:rsidRPr="00F50587">
              <w:rPr>
                <w:sz w:val="20"/>
                <w:szCs w:val="20"/>
                <w:lang w:val="en-US"/>
              </w:rPr>
              <w:t>-</w:t>
            </w:r>
            <w:r w:rsidRPr="00F50587">
              <w:rPr>
                <w:sz w:val="20"/>
                <w:szCs w:val="20"/>
              </w:rPr>
              <w:t>80,05714</w:t>
            </w:r>
          </w:p>
        </w:tc>
        <w:tc>
          <w:tcPr>
            <w:tcW w:w="2976" w:type="dxa"/>
            <w:tcBorders>
              <w:top w:val="nil"/>
              <w:left w:val="nil"/>
              <w:bottom w:val="single" w:sz="4" w:space="0" w:color="auto"/>
              <w:right w:val="single" w:sz="4" w:space="0" w:color="auto"/>
            </w:tcBorders>
            <w:noWrap/>
            <w:vAlign w:val="bottom"/>
          </w:tcPr>
          <w:p w:rsidR="002D5617" w:rsidRPr="00F50587" w:rsidRDefault="002D5617" w:rsidP="00F50587">
            <w:pPr>
              <w:spacing w:line="360" w:lineRule="auto"/>
              <w:jc w:val="both"/>
              <w:rPr>
                <w:sz w:val="20"/>
                <w:szCs w:val="20"/>
              </w:rPr>
            </w:pPr>
            <w:r w:rsidRPr="00F50587">
              <w:rPr>
                <w:sz w:val="20"/>
                <w:szCs w:val="20"/>
              </w:rPr>
              <w:t>3</w:t>
            </w:r>
          </w:p>
        </w:tc>
        <w:tc>
          <w:tcPr>
            <w:tcW w:w="2775" w:type="dxa"/>
            <w:tcBorders>
              <w:top w:val="nil"/>
              <w:left w:val="nil"/>
              <w:bottom w:val="single" w:sz="4" w:space="0" w:color="auto"/>
              <w:right w:val="single" w:sz="4" w:space="0" w:color="auto"/>
            </w:tcBorders>
            <w:noWrap/>
            <w:vAlign w:val="bottom"/>
          </w:tcPr>
          <w:p w:rsidR="002D5617" w:rsidRPr="00F50587" w:rsidRDefault="002D5617" w:rsidP="00F50587">
            <w:pPr>
              <w:spacing w:line="360" w:lineRule="auto"/>
              <w:jc w:val="both"/>
              <w:rPr>
                <w:sz w:val="20"/>
                <w:szCs w:val="20"/>
              </w:rPr>
            </w:pPr>
            <w:r w:rsidRPr="00F50587">
              <w:rPr>
                <w:sz w:val="20"/>
                <w:szCs w:val="20"/>
              </w:rPr>
              <w:t>5</w:t>
            </w:r>
          </w:p>
        </w:tc>
      </w:tr>
      <w:tr w:rsidR="002D5617" w:rsidRPr="00F50587">
        <w:trPr>
          <w:trHeight w:val="255"/>
          <w:jc w:val="center"/>
        </w:trPr>
        <w:tc>
          <w:tcPr>
            <w:tcW w:w="2418" w:type="dxa"/>
            <w:tcBorders>
              <w:top w:val="nil"/>
              <w:left w:val="single" w:sz="4" w:space="0" w:color="auto"/>
              <w:bottom w:val="single" w:sz="4" w:space="0" w:color="auto"/>
              <w:right w:val="single" w:sz="4" w:space="0" w:color="auto"/>
            </w:tcBorders>
            <w:noWrap/>
            <w:vAlign w:val="bottom"/>
          </w:tcPr>
          <w:p w:rsidR="002D5617" w:rsidRPr="00F50587" w:rsidRDefault="002D5617" w:rsidP="00F50587">
            <w:pPr>
              <w:spacing w:line="360" w:lineRule="auto"/>
              <w:jc w:val="both"/>
              <w:rPr>
                <w:sz w:val="20"/>
                <w:szCs w:val="20"/>
                <w:lang w:val="en-US"/>
              </w:rPr>
            </w:pPr>
            <w:r w:rsidRPr="00F50587">
              <w:rPr>
                <w:sz w:val="20"/>
                <w:szCs w:val="20"/>
              </w:rPr>
              <w:t>80,05714</w:t>
            </w:r>
            <w:r w:rsidRPr="00F50587">
              <w:rPr>
                <w:sz w:val="20"/>
                <w:szCs w:val="20"/>
                <w:lang w:val="en-US"/>
              </w:rPr>
              <w:t>-</w:t>
            </w:r>
            <w:r w:rsidRPr="00F50587">
              <w:rPr>
                <w:sz w:val="20"/>
                <w:szCs w:val="20"/>
              </w:rPr>
              <w:t>110,4286</w:t>
            </w:r>
          </w:p>
        </w:tc>
        <w:tc>
          <w:tcPr>
            <w:tcW w:w="2976" w:type="dxa"/>
            <w:tcBorders>
              <w:top w:val="nil"/>
              <w:left w:val="nil"/>
              <w:bottom w:val="single" w:sz="4" w:space="0" w:color="auto"/>
              <w:right w:val="single" w:sz="4" w:space="0" w:color="auto"/>
            </w:tcBorders>
            <w:noWrap/>
            <w:vAlign w:val="bottom"/>
          </w:tcPr>
          <w:p w:rsidR="002D5617" w:rsidRPr="00F50587" w:rsidRDefault="002D5617" w:rsidP="00F50587">
            <w:pPr>
              <w:spacing w:line="360" w:lineRule="auto"/>
              <w:jc w:val="both"/>
              <w:rPr>
                <w:sz w:val="20"/>
                <w:szCs w:val="20"/>
              </w:rPr>
            </w:pPr>
            <w:r w:rsidRPr="00F50587">
              <w:rPr>
                <w:sz w:val="20"/>
                <w:szCs w:val="20"/>
              </w:rPr>
              <w:t>6</w:t>
            </w:r>
          </w:p>
        </w:tc>
        <w:tc>
          <w:tcPr>
            <w:tcW w:w="2775" w:type="dxa"/>
            <w:tcBorders>
              <w:top w:val="nil"/>
              <w:left w:val="nil"/>
              <w:bottom w:val="single" w:sz="4" w:space="0" w:color="auto"/>
              <w:right w:val="single" w:sz="4" w:space="0" w:color="auto"/>
            </w:tcBorders>
            <w:noWrap/>
            <w:vAlign w:val="bottom"/>
          </w:tcPr>
          <w:p w:rsidR="002D5617" w:rsidRPr="00F50587" w:rsidRDefault="002D5617" w:rsidP="00F50587">
            <w:pPr>
              <w:spacing w:line="360" w:lineRule="auto"/>
              <w:jc w:val="both"/>
              <w:rPr>
                <w:sz w:val="20"/>
                <w:szCs w:val="20"/>
              </w:rPr>
            </w:pPr>
            <w:r w:rsidRPr="00F50587">
              <w:rPr>
                <w:sz w:val="20"/>
                <w:szCs w:val="20"/>
              </w:rPr>
              <w:t>11</w:t>
            </w:r>
          </w:p>
        </w:tc>
      </w:tr>
      <w:tr w:rsidR="002D5617" w:rsidRPr="00F50587">
        <w:trPr>
          <w:trHeight w:val="255"/>
          <w:jc w:val="center"/>
        </w:trPr>
        <w:tc>
          <w:tcPr>
            <w:tcW w:w="2418" w:type="dxa"/>
            <w:tcBorders>
              <w:top w:val="nil"/>
              <w:left w:val="single" w:sz="4" w:space="0" w:color="auto"/>
              <w:bottom w:val="single" w:sz="4" w:space="0" w:color="auto"/>
              <w:right w:val="single" w:sz="4" w:space="0" w:color="auto"/>
            </w:tcBorders>
            <w:noWrap/>
            <w:vAlign w:val="bottom"/>
          </w:tcPr>
          <w:p w:rsidR="002D5617" w:rsidRPr="00F50587" w:rsidRDefault="002D5617" w:rsidP="00F50587">
            <w:pPr>
              <w:spacing w:line="360" w:lineRule="auto"/>
              <w:jc w:val="both"/>
              <w:rPr>
                <w:sz w:val="20"/>
                <w:szCs w:val="20"/>
                <w:lang w:val="en-US"/>
              </w:rPr>
            </w:pPr>
            <w:r w:rsidRPr="00F50587">
              <w:rPr>
                <w:sz w:val="20"/>
                <w:szCs w:val="20"/>
              </w:rPr>
              <w:t>110,4286</w:t>
            </w:r>
            <w:r w:rsidRPr="00F50587">
              <w:rPr>
                <w:sz w:val="20"/>
                <w:szCs w:val="20"/>
                <w:lang w:val="en-US"/>
              </w:rPr>
              <w:t>-</w:t>
            </w:r>
            <w:r w:rsidRPr="00F50587">
              <w:rPr>
                <w:sz w:val="20"/>
                <w:szCs w:val="20"/>
              </w:rPr>
              <w:t>140,8</w:t>
            </w:r>
          </w:p>
        </w:tc>
        <w:tc>
          <w:tcPr>
            <w:tcW w:w="2976" w:type="dxa"/>
            <w:tcBorders>
              <w:top w:val="nil"/>
              <w:left w:val="nil"/>
              <w:bottom w:val="single" w:sz="4" w:space="0" w:color="auto"/>
              <w:right w:val="single" w:sz="4" w:space="0" w:color="auto"/>
            </w:tcBorders>
            <w:noWrap/>
            <w:vAlign w:val="bottom"/>
          </w:tcPr>
          <w:p w:rsidR="002D5617" w:rsidRPr="00F50587" w:rsidRDefault="002D5617" w:rsidP="00F50587">
            <w:pPr>
              <w:spacing w:line="360" w:lineRule="auto"/>
              <w:jc w:val="both"/>
              <w:rPr>
                <w:sz w:val="20"/>
                <w:szCs w:val="20"/>
              </w:rPr>
            </w:pPr>
            <w:r w:rsidRPr="00F50587">
              <w:rPr>
                <w:sz w:val="20"/>
                <w:szCs w:val="20"/>
              </w:rPr>
              <w:t>15</w:t>
            </w:r>
          </w:p>
        </w:tc>
        <w:tc>
          <w:tcPr>
            <w:tcW w:w="2775" w:type="dxa"/>
            <w:tcBorders>
              <w:top w:val="nil"/>
              <w:left w:val="nil"/>
              <w:bottom w:val="single" w:sz="4" w:space="0" w:color="auto"/>
              <w:right w:val="single" w:sz="4" w:space="0" w:color="auto"/>
            </w:tcBorders>
            <w:noWrap/>
            <w:vAlign w:val="bottom"/>
          </w:tcPr>
          <w:p w:rsidR="002D5617" w:rsidRPr="00F50587" w:rsidRDefault="002D5617" w:rsidP="00F50587">
            <w:pPr>
              <w:spacing w:line="360" w:lineRule="auto"/>
              <w:jc w:val="both"/>
              <w:rPr>
                <w:sz w:val="20"/>
                <w:szCs w:val="20"/>
              </w:rPr>
            </w:pPr>
            <w:r w:rsidRPr="00F50587">
              <w:rPr>
                <w:sz w:val="20"/>
                <w:szCs w:val="20"/>
              </w:rPr>
              <w:t>26</w:t>
            </w:r>
          </w:p>
        </w:tc>
      </w:tr>
      <w:tr w:rsidR="002D5617" w:rsidRPr="00F50587">
        <w:trPr>
          <w:trHeight w:val="255"/>
          <w:jc w:val="center"/>
        </w:trPr>
        <w:tc>
          <w:tcPr>
            <w:tcW w:w="2418" w:type="dxa"/>
            <w:tcBorders>
              <w:top w:val="nil"/>
              <w:left w:val="single" w:sz="4" w:space="0" w:color="auto"/>
              <w:bottom w:val="single" w:sz="4" w:space="0" w:color="auto"/>
              <w:right w:val="single" w:sz="4" w:space="0" w:color="auto"/>
            </w:tcBorders>
            <w:noWrap/>
            <w:vAlign w:val="bottom"/>
          </w:tcPr>
          <w:p w:rsidR="002D5617" w:rsidRPr="00F50587" w:rsidRDefault="002D5617" w:rsidP="00F50587">
            <w:pPr>
              <w:spacing w:line="360" w:lineRule="auto"/>
              <w:jc w:val="both"/>
              <w:rPr>
                <w:sz w:val="20"/>
                <w:szCs w:val="20"/>
                <w:lang w:val="en-US"/>
              </w:rPr>
            </w:pPr>
            <w:r w:rsidRPr="00F50587">
              <w:rPr>
                <w:sz w:val="20"/>
                <w:szCs w:val="20"/>
              </w:rPr>
              <w:t>140,8</w:t>
            </w:r>
            <w:r w:rsidRPr="00F50587">
              <w:rPr>
                <w:sz w:val="20"/>
                <w:szCs w:val="20"/>
                <w:lang w:val="en-US"/>
              </w:rPr>
              <w:t>-</w:t>
            </w:r>
            <w:r w:rsidRPr="00F50587">
              <w:rPr>
                <w:sz w:val="20"/>
                <w:szCs w:val="20"/>
              </w:rPr>
              <w:t>171,1714</w:t>
            </w:r>
          </w:p>
        </w:tc>
        <w:tc>
          <w:tcPr>
            <w:tcW w:w="2976" w:type="dxa"/>
            <w:tcBorders>
              <w:top w:val="nil"/>
              <w:left w:val="nil"/>
              <w:bottom w:val="single" w:sz="4" w:space="0" w:color="auto"/>
              <w:right w:val="single" w:sz="4" w:space="0" w:color="auto"/>
            </w:tcBorders>
            <w:noWrap/>
            <w:vAlign w:val="bottom"/>
          </w:tcPr>
          <w:p w:rsidR="002D5617" w:rsidRPr="00F50587" w:rsidRDefault="002D5617" w:rsidP="00F50587">
            <w:pPr>
              <w:spacing w:line="360" w:lineRule="auto"/>
              <w:jc w:val="both"/>
              <w:rPr>
                <w:sz w:val="20"/>
                <w:szCs w:val="20"/>
              </w:rPr>
            </w:pPr>
            <w:r w:rsidRPr="00F50587">
              <w:rPr>
                <w:sz w:val="20"/>
                <w:szCs w:val="20"/>
              </w:rPr>
              <w:t>32</w:t>
            </w:r>
          </w:p>
        </w:tc>
        <w:tc>
          <w:tcPr>
            <w:tcW w:w="2775" w:type="dxa"/>
            <w:tcBorders>
              <w:top w:val="nil"/>
              <w:left w:val="nil"/>
              <w:bottom w:val="single" w:sz="4" w:space="0" w:color="auto"/>
              <w:right w:val="single" w:sz="4" w:space="0" w:color="auto"/>
            </w:tcBorders>
            <w:noWrap/>
            <w:vAlign w:val="bottom"/>
          </w:tcPr>
          <w:p w:rsidR="002D5617" w:rsidRPr="00F50587" w:rsidRDefault="002D5617" w:rsidP="00F50587">
            <w:pPr>
              <w:spacing w:line="360" w:lineRule="auto"/>
              <w:jc w:val="both"/>
              <w:rPr>
                <w:sz w:val="20"/>
                <w:szCs w:val="20"/>
              </w:rPr>
            </w:pPr>
            <w:r w:rsidRPr="00F50587">
              <w:rPr>
                <w:sz w:val="20"/>
                <w:szCs w:val="20"/>
              </w:rPr>
              <w:t>58</w:t>
            </w:r>
          </w:p>
        </w:tc>
      </w:tr>
      <w:tr w:rsidR="002D5617" w:rsidRPr="00F50587">
        <w:trPr>
          <w:trHeight w:val="255"/>
          <w:jc w:val="center"/>
        </w:trPr>
        <w:tc>
          <w:tcPr>
            <w:tcW w:w="2418" w:type="dxa"/>
            <w:tcBorders>
              <w:top w:val="nil"/>
              <w:left w:val="single" w:sz="4" w:space="0" w:color="auto"/>
              <w:bottom w:val="single" w:sz="4" w:space="0" w:color="auto"/>
              <w:right w:val="single" w:sz="4" w:space="0" w:color="auto"/>
            </w:tcBorders>
            <w:noWrap/>
            <w:vAlign w:val="bottom"/>
          </w:tcPr>
          <w:p w:rsidR="002D5617" w:rsidRPr="00F50587" w:rsidRDefault="002D5617" w:rsidP="00F50587">
            <w:pPr>
              <w:spacing w:line="360" w:lineRule="auto"/>
              <w:jc w:val="both"/>
              <w:rPr>
                <w:sz w:val="20"/>
                <w:szCs w:val="20"/>
                <w:lang w:val="en-US"/>
              </w:rPr>
            </w:pPr>
            <w:r w:rsidRPr="00F50587">
              <w:rPr>
                <w:sz w:val="20"/>
                <w:szCs w:val="20"/>
              </w:rPr>
              <w:t>171,1714</w:t>
            </w:r>
            <w:r w:rsidRPr="00F50587">
              <w:rPr>
                <w:sz w:val="20"/>
                <w:szCs w:val="20"/>
                <w:lang w:val="en-US"/>
              </w:rPr>
              <w:t>-</w:t>
            </w:r>
            <w:r w:rsidRPr="00F50587">
              <w:rPr>
                <w:sz w:val="20"/>
                <w:szCs w:val="20"/>
              </w:rPr>
              <w:t>201,5429</w:t>
            </w:r>
          </w:p>
        </w:tc>
        <w:tc>
          <w:tcPr>
            <w:tcW w:w="2976" w:type="dxa"/>
            <w:tcBorders>
              <w:top w:val="nil"/>
              <w:left w:val="nil"/>
              <w:bottom w:val="single" w:sz="4" w:space="0" w:color="auto"/>
              <w:right w:val="single" w:sz="4" w:space="0" w:color="auto"/>
            </w:tcBorders>
            <w:noWrap/>
            <w:vAlign w:val="bottom"/>
          </w:tcPr>
          <w:p w:rsidR="002D5617" w:rsidRPr="00F50587" w:rsidRDefault="002D5617" w:rsidP="00F50587">
            <w:pPr>
              <w:spacing w:line="360" w:lineRule="auto"/>
              <w:jc w:val="both"/>
              <w:rPr>
                <w:sz w:val="20"/>
                <w:szCs w:val="20"/>
              </w:rPr>
            </w:pPr>
            <w:r w:rsidRPr="00F50587">
              <w:rPr>
                <w:sz w:val="20"/>
                <w:szCs w:val="20"/>
              </w:rPr>
              <w:t>13</w:t>
            </w:r>
          </w:p>
        </w:tc>
        <w:tc>
          <w:tcPr>
            <w:tcW w:w="2775" w:type="dxa"/>
            <w:tcBorders>
              <w:top w:val="nil"/>
              <w:left w:val="nil"/>
              <w:bottom w:val="single" w:sz="4" w:space="0" w:color="auto"/>
              <w:right w:val="single" w:sz="4" w:space="0" w:color="auto"/>
            </w:tcBorders>
            <w:noWrap/>
            <w:vAlign w:val="bottom"/>
          </w:tcPr>
          <w:p w:rsidR="002D5617" w:rsidRPr="00F50587" w:rsidRDefault="002D5617" w:rsidP="00F50587">
            <w:pPr>
              <w:spacing w:line="360" w:lineRule="auto"/>
              <w:jc w:val="both"/>
              <w:rPr>
                <w:sz w:val="20"/>
                <w:szCs w:val="20"/>
              </w:rPr>
            </w:pPr>
            <w:r w:rsidRPr="00F50587">
              <w:rPr>
                <w:sz w:val="20"/>
                <w:szCs w:val="20"/>
              </w:rPr>
              <w:t>71</w:t>
            </w:r>
          </w:p>
        </w:tc>
      </w:tr>
      <w:tr w:rsidR="002D5617" w:rsidRPr="00F50587">
        <w:trPr>
          <w:trHeight w:val="255"/>
          <w:jc w:val="center"/>
        </w:trPr>
        <w:tc>
          <w:tcPr>
            <w:tcW w:w="2418" w:type="dxa"/>
            <w:tcBorders>
              <w:top w:val="nil"/>
              <w:left w:val="single" w:sz="4" w:space="0" w:color="auto"/>
              <w:bottom w:val="single" w:sz="4" w:space="0" w:color="auto"/>
              <w:right w:val="single" w:sz="4" w:space="0" w:color="auto"/>
            </w:tcBorders>
            <w:noWrap/>
            <w:vAlign w:val="bottom"/>
          </w:tcPr>
          <w:p w:rsidR="002D5617" w:rsidRPr="00F50587" w:rsidRDefault="002D5617" w:rsidP="00F50587">
            <w:pPr>
              <w:spacing w:line="360" w:lineRule="auto"/>
              <w:jc w:val="both"/>
              <w:rPr>
                <w:sz w:val="20"/>
                <w:szCs w:val="20"/>
                <w:lang w:val="en-US"/>
              </w:rPr>
            </w:pPr>
            <w:r w:rsidRPr="00F50587">
              <w:rPr>
                <w:sz w:val="20"/>
                <w:szCs w:val="20"/>
              </w:rPr>
              <w:t>201,5429</w:t>
            </w:r>
            <w:r w:rsidRPr="00F50587">
              <w:rPr>
                <w:sz w:val="20"/>
                <w:szCs w:val="20"/>
                <w:lang w:val="en-US"/>
              </w:rPr>
              <w:t>-</w:t>
            </w:r>
            <w:r w:rsidRPr="00F50587">
              <w:rPr>
                <w:sz w:val="20"/>
                <w:szCs w:val="20"/>
              </w:rPr>
              <w:t>231,9143</w:t>
            </w:r>
          </w:p>
        </w:tc>
        <w:tc>
          <w:tcPr>
            <w:tcW w:w="2976" w:type="dxa"/>
            <w:tcBorders>
              <w:top w:val="nil"/>
              <w:left w:val="nil"/>
              <w:bottom w:val="single" w:sz="4" w:space="0" w:color="auto"/>
              <w:right w:val="single" w:sz="4" w:space="0" w:color="auto"/>
            </w:tcBorders>
            <w:noWrap/>
            <w:vAlign w:val="bottom"/>
          </w:tcPr>
          <w:p w:rsidR="002D5617" w:rsidRPr="00F50587" w:rsidRDefault="002D5617" w:rsidP="00F50587">
            <w:pPr>
              <w:spacing w:line="360" w:lineRule="auto"/>
              <w:jc w:val="both"/>
              <w:rPr>
                <w:sz w:val="20"/>
                <w:szCs w:val="20"/>
              </w:rPr>
            </w:pPr>
            <w:r w:rsidRPr="00F50587">
              <w:rPr>
                <w:sz w:val="20"/>
                <w:szCs w:val="20"/>
              </w:rPr>
              <w:t>4</w:t>
            </w:r>
          </w:p>
        </w:tc>
        <w:tc>
          <w:tcPr>
            <w:tcW w:w="2775" w:type="dxa"/>
            <w:tcBorders>
              <w:top w:val="nil"/>
              <w:left w:val="nil"/>
              <w:bottom w:val="single" w:sz="4" w:space="0" w:color="auto"/>
              <w:right w:val="single" w:sz="4" w:space="0" w:color="auto"/>
            </w:tcBorders>
            <w:noWrap/>
            <w:vAlign w:val="bottom"/>
          </w:tcPr>
          <w:p w:rsidR="002D5617" w:rsidRPr="00F50587" w:rsidRDefault="002D5617" w:rsidP="00F50587">
            <w:pPr>
              <w:spacing w:line="360" w:lineRule="auto"/>
              <w:jc w:val="both"/>
              <w:rPr>
                <w:sz w:val="20"/>
                <w:szCs w:val="20"/>
              </w:rPr>
            </w:pPr>
            <w:r w:rsidRPr="00F50587">
              <w:rPr>
                <w:sz w:val="20"/>
                <w:szCs w:val="20"/>
              </w:rPr>
              <w:t>75</w:t>
            </w:r>
          </w:p>
        </w:tc>
      </w:tr>
      <w:tr w:rsidR="002D5617" w:rsidRPr="00F50587">
        <w:trPr>
          <w:trHeight w:val="255"/>
          <w:jc w:val="center"/>
        </w:trPr>
        <w:tc>
          <w:tcPr>
            <w:tcW w:w="2418" w:type="dxa"/>
            <w:tcBorders>
              <w:top w:val="nil"/>
              <w:left w:val="single" w:sz="4" w:space="0" w:color="auto"/>
              <w:bottom w:val="single" w:sz="4" w:space="0" w:color="auto"/>
              <w:right w:val="single" w:sz="4" w:space="0" w:color="auto"/>
            </w:tcBorders>
            <w:noWrap/>
            <w:vAlign w:val="bottom"/>
          </w:tcPr>
          <w:p w:rsidR="002D5617" w:rsidRPr="00F50587" w:rsidRDefault="002D5617" w:rsidP="00F50587">
            <w:pPr>
              <w:spacing w:line="360" w:lineRule="auto"/>
              <w:jc w:val="both"/>
              <w:rPr>
                <w:sz w:val="20"/>
                <w:szCs w:val="20"/>
                <w:lang w:val="en-US"/>
              </w:rPr>
            </w:pPr>
            <w:r w:rsidRPr="00F50587">
              <w:rPr>
                <w:sz w:val="20"/>
                <w:szCs w:val="20"/>
              </w:rPr>
              <w:t>231,9143</w:t>
            </w:r>
            <w:r w:rsidRPr="00F50587">
              <w:rPr>
                <w:sz w:val="20"/>
                <w:szCs w:val="20"/>
                <w:lang w:val="en-US"/>
              </w:rPr>
              <w:t>-</w:t>
            </w:r>
            <w:r w:rsidRPr="00F50587">
              <w:rPr>
                <w:sz w:val="20"/>
                <w:szCs w:val="20"/>
              </w:rPr>
              <w:t>262,2857</w:t>
            </w:r>
          </w:p>
        </w:tc>
        <w:tc>
          <w:tcPr>
            <w:tcW w:w="2976" w:type="dxa"/>
            <w:tcBorders>
              <w:top w:val="nil"/>
              <w:left w:val="nil"/>
              <w:bottom w:val="single" w:sz="4" w:space="0" w:color="auto"/>
              <w:right w:val="single" w:sz="4" w:space="0" w:color="auto"/>
            </w:tcBorders>
            <w:noWrap/>
            <w:vAlign w:val="bottom"/>
          </w:tcPr>
          <w:p w:rsidR="002D5617" w:rsidRPr="00F50587" w:rsidRDefault="002D5617" w:rsidP="00F50587">
            <w:pPr>
              <w:spacing w:line="360" w:lineRule="auto"/>
              <w:jc w:val="both"/>
              <w:rPr>
                <w:sz w:val="20"/>
                <w:szCs w:val="20"/>
              </w:rPr>
            </w:pPr>
            <w:r w:rsidRPr="00F50587">
              <w:rPr>
                <w:sz w:val="20"/>
                <w:szCs w:val="20"/>
              </w:rPr>
              <w:t>5</w:t>
            </w:r>
          </w:p>
        </w:tc>
        <w:tc>
          <w:tcPr>
            <w:tcW w:w="2775" w:type="dxa"/>
            <w:tcBorders>
              <w:top w:val="nil"/>
              <w:left w:val="nil"/>
              <w:bottom w:val="single" w:sz="4" w:space="0" w:color="auto"/>
              <w:right w:val="single" w:sz="4" w:space="0" w:color="auto"/>
            </w:tcBorders>
            <w:noWrap/>
            <w:vAlign w:val="bottom"/>
          </w:tcPr>
          <w:p w:rsidR="002D5617" w:rsidRPr="00F50587" w:rsidRDefault="002D5617" w:rsidP="00F50587">
            <w:pPr>
              <w:spacing w:line="360" w:lineRule="auto"/>
              <w:jc w:val="both"/>
              <w:rPr>
                <w:sz w:val="20"/>
                <w:szCs w:val="20"/>
              </w:rPr>
            </w:pPr>
            <w:r w:rsidRPr="00F50587">
              <w:rPr>
                <w:sz w:val="20"/>
                <w:szCs w:val="20"/>
              </w:rPr>
              <w:t>80</w:t>
            </w:r>
          </w:p>
        </w:tc>
      </w:tr>
      <w:tr w:rsidR="003836F6" w:rsidRPr="00F50587">
        <w:trPr>
          <w:trHeight w:val="255"/>
          <w:jc w:val="center"/>
        </w:trPr>
        <w:tc>
          <w:tcPr>
            <w:tcW w:w="2418" w:type="dxa"/>
            <w:tcBorders>
              <w:top w:val="nil"/>
              <w:left w:val="single" w:sz="4" w:space="0" w:color="auto"/>
              <w:bottom w:val="single" w:sz="4" w:space="0" w:color="auto"/>
              <w:right w:val="single" w:sz="4" w:space="0" w:color="auto"/>
            </w:tcBorders>
            <w:noWrap/>
            <w:vAlign w:val="center"/>
          </w:tcPr>
          <w:p w:rsidR="003836F6" w:rsidRPr="00F50587" w:rsidRDefault="003836F6" w:rsidP="00F50587">
            <w:pPr>
              <w:spacing w:line="360" w:lineRule="auto"/>
              <w:jc w:val="both"/>
              <w:rPr>
                <w:sz w:val="20"/>
                <w:szCs w:val="20"/>
              </w:rPr>
            </w:pPr>
            <w:r w:rsidRPr="00F50587">
              <w:rPr>
                <w:sz w:val="20"/>
                <w:szCs w:val="20"/>
              </w:rPr>
              <w:t>Итого:</w:t>
            </w:r>
            <w:r w:rsidR="007D50A1" w:rsidRPr="00F50587">
              <w:rPr>
                <w:sz w:val="20"/>
                <w:szCs w:val="20"/>
              </w:rPr>
              <w:t xml:space="preserve"> </w:t>
            </w:r>
          </w:p>
        </w:tc>
        <w:tc>
          <w:tcPr>
            <w:tcW w:w="2976" w:type="dxa"/>
            <w:tcBorders>
              <w:top w:val="nil"/>
              <w:left w:val="nil"/>
              <w:bottom w:val="single" w:sz="4" w:space="0" w:color="auto"/>
              <w:right w:val="single" w:sz="4" w:space="0" w:color="auto"/>
            </w:tcBorders>
            <w:noWrap/>
            <w:vAlign w:val="bottom"/>
          </w:tcPr>
          <w:p w:rsidR="003836F6" w:rsidRPr="00F50587" w:rsidRDefault="003836F6" w:rsidP="00F50587">
            <w:pPr>
              <w:spacing w:line="360" w:lineRule="auto"/>
              <w:jc w:val="both"/>
              <w:rPr>
                <w:sz w:val="20"/>
                <w:szCs w:val="20"/>
              </w:rPr>
            </w:pPr>
            <w:r w:rsidRPr="00F50587">
              <w:rPr>
                <w:sz w:val="20"/>
                <w:szCs w:val="20"/>
              </w:rPr>
              <w:t>80</w:t>
            </w:r>
          </w:p>
        </w:tc>
        <w:tc>
          <w:tcPr>
            <w:tcW w:w="2775" w:type="dxa"/>
            <w:tcBorders>
              <w:top w:val="nil"/>
              <w:left w:val="nil"/>
              <w:bottom w:val="single" w:sz="4" w:space="0" w:color="auto"/>
              <w:right w:val="single" w:sz="4" w:space="0" w:color="auto"/>
            </w:tcBorders>
            <w:noWrap/>
            <w:vAlign w:val="bottom"/>
          </w:tcPr>
          <w:p w:rsidR="003836F6" w:rsidRPr="00F50587" w:rsidRDefault="007D50A1" w:rsidP="00F50587">
            <w:pPr>
              <w:spacing w:line="360" w:lineRule="auto"/>
              <w:jc w:val="both"/>
              <w:rPr>
                <w:sz w:val="20"/>
                <w:szCs w:val="20"/>
                <w:lang w:val="en-US"/>
              </w:rPr>
            </w:pPr>
            <w:r w:rsidRPr="00F50587">
              <w:rPr>
                <w:sz w:val="20"/>
                <w:szCs w:val="20"/>
              </w:rPr>
              <w:t xml:space="preserve"> </w:t>
            </w:r>
            <w:r w:rsidR="003836F6" w:rsidRPr="00F50587">
              <w:rPr>
                <w:sz w:val="20"/>
                <w:szCs w:val="20"/>
                <w:lang w:val="en-US"/>
              </w:rPr>
              <w:t>–</w:t>
            </w:r>
          </w:p>
        </w:tc>
      </w:tr>
    </w:tbl>
    <w:p w:rsidR="003836F6" w:rsidRPr="00A12DBF" w:rsidRDefault="003836F6" w:rsidP="00A12DBF">
      <w:pPr>
        <w:spacing w:line="360" w:lineRule="auto"/>
        <w:ind w:firstLine="709"/>
        <w:jc w:val="both"/>
        <w:rPr>
          <w:sz w:val="28"/>
          <w:szCs w:val="28"/>
        </w:rPr>
      </w:pPr>
    </w:p>
    <w:p w:rsidR="00687CD9" w:rsidRDefault="00F93CA2" w:rsidP="00A12DBF">
      <w:pPr>
        <w:spacing w:line="360" w:lineRule="auto"/>
        <w:ind w:firstLine="709"/>
        <w:jc w:val="both"/>
        <w:rPr>
          <w:sz w:val="28"/>
          <w:szCs w:val="28"/>
        </w:rPr>
      </w:pPr>
      <w:r w:rsidRPr="00A12DBF">
        <w:rPr>
          <w:sz w:val="28"/>
          <w:szCs w:val="28"/>
        </w:rPr>
        <w:t>Нижний квартиль распределения равен:</w:t>
      </w:r>
    </w:p>
    <w:p w:rsidR="00D020C8" w:rsidRPr="00A12DBF" w:rsidRDefault="00D020C8" w:rsidP="00A12DBF">
      <w:pPr>
        <w:spacing w:line="360" w:lineRule="auto"/>
        <w:ind w:firstLine="709"/>
        <w:jc w:val="both"/>
        <w:rPr>
          <w:sz w:val="28"/>
          <w:szCs w:val="28"/>
        </w:rPr>
      </w:pPr>
    </w:p>
    <w:p w:rsidR="00F93CA2" w:rsidRPr="00A12DBF" w:rsidRDefault="00C82474" w:rsidP="00A12DBF">
      <w:pPr>
        <w:spacing w:line="360" w:lineRule="auto"/>
        <w:ind w:firstLine="709"/>
        <w:jc w:val="both"/>
        <w:rPr>
          <w:sz w:val="28"/>
          <w:szCs w:val="28"/>
        </w:rPr>
      </w:pPr>
      <w:r w:rsidRPr="00A12DBF">
        <w:rPr>
          <w:position w:val="-24"/>
          <w:sz w:val="28"/>
          <w:szCs w:val="28"/>
        </w:rPr>
        <w:object w:dxaOrig="4239" w:dyaOrig="740">
          <v:shape id="_x0000_i1069" type="#_x0000_t75" style="width:267pt;height:46.5pt" o:ole="">
            <v:imagedata r:id="rId86" o:title=""/>
          </v:shape>
          <o:OLEObject Type="Embed" ProgID="Equation.3" ShapeID="_x0000_i1069" DrawAspect="Content" ObjectID="_1457474743" r:id="rId87"/>
        </w:object>
      </w:r>
    </w:p>
    <w:p w:rsidR="00D020C8" w:rsidRDefault="00D020C8" w:rsidP="00A12DBF">
      <w:pPr>
        <w:spacing w:line="360" w:lineRule="auto"/>
        <w:ind w:firstLine="709"/>
        <w:jc w:val="both"/>
        <w:rPr>
          <w:sz w:val="28"/>
          <w:szCs w:val="28"/>
        </w:rPr>
      </w:pPr>
    </w:p>
    <w:p w:rsidR="004620F7" w:rsidRDefault="00D864A5" w:rsidP="00A12DBF">
      <w:pPr>
        <w:spacing w:line="360" w:lineRule="auto"/>
        <w:ind w:firstLine="709"/>
        <w:jc w:val="both"/>
        <w:rPr>
          <w:sz w:val="28"/>
          <w:szCs w:val="28"/>
        </w:rPr>
      </w:pPr>
      <w:r w:rsidRPr="00A12DBF">
        <w:rPr>
          <w:sz w:val="28"/>
          <w:szCs w:val="28"/>
        </w:rPr>
        <w:t>Верхний квартиль распределения:</w:t>
      </w:r>
    </w:p>
    <w:p w:rsidR="00D020C8" w:rsidRPr="00A12DBF" w:rsidRDefault="00D020C8" w:rsidP="00A12DBF">
      <w:pPr>
        <w:spacing w:line="360" w:lineRule="auto"/>
        <w:ind w:firstLine="709"/>
        <w:jc w:val="both"/>
        <w:rPr>
          <w:sz w:val="28"/>
          <w:szCs w:val="28"/>
        </w:rPr>
      </w:pPr>
    </w:p>
    <w:p w:rsidR="0027136B" w:rsidRPr="00A12DBF" w:rsidRDefault="00C82474" w:rsidP="00A12DBF">
      <w:pPr>
        <w:spacing w:line="360" w:lineRule="auto"/>
        <w:ind w:firstLine="709"/>
        <w:jc w:val="both"/>
        <w:rPr>
          <w:sz w:val="28"/>
          <w:szCs w:val="28"/>
        </w:rPr>
      </w:pPr>
      <w:r w:rsidRPr="00A12DBF">
        <w:rPr>
          <w:position w:val="-24"/>
          <w:sz w:val="28"/>
          <w:szCs w:val="28"/>
        </w:rPr>
        <w:object w:dxaOrig="4300" w:dyaOrig="760">
          <v:shape id="_x0000_i1070" type="#_x0000_t75" style="width:270.75pt;height:47.25pt" o:ole="">
            <v:imagedata r:id="rId88" o:title=""/>
          </v:shape>
          <o:OLEObject Type="Embed" ProgID="Equation.3" ShapeID="_x0000_i1070" DrawAspect="Content" ObjectID="_1457474744" r:id="rId89"/>
        </w:object>
      </w:r>
    </w:p>
    <w:p w:rsidR="00D020C8" w:rsidRDefault="00D020C8" w:rsidP="00A12DBF">
      <w:pPr>
        <w:spacing w:line="360" w:lineRule="auto"/>
        <w:ind w:firstLine="709"/>
        <w:jc w:val="both"/>
        <w:rPr>
          <w:sz w:val="28"/>
          <w:szCs w:val="28"/>
        </w:rPr>
      </w:pPr>
    </w:p>
    <w:p w:rsidR="00D864A5" w:rsidRPr="00A12DBF" w:rsidRDefault="00DC5177" w:rsidP="00A12DBF">
      <w:pPr>
        <w:spacing w:line="360" w:lineRule="auto"/>
        <w:ind w:firstLine="709"/>
        <w:jc w:val="both"/>
        <w:rPr>
          <w:sz w:val="28"/>
          <w:szCs w:val="28"/>
        </w:rPr>
      </w:pPr>
      <w:r w:rsidRPr="00A12DBF">
        <w:rPr>
          <w:sz w:val="28"/>
          <w:szCs w:val="28"/>
        </w:rPr>
        <w:t xml:space="preserve">Квартили, рассчитанные с помощью программы </w:t>
      </w:r>
      <w:r w:rsidRPr="00A12DBF">
        <w:rPr>
          <w:sz w:val="28"/>
          <w:szCs w:val="28"/>
          <w:lang w:val="en-US"/>
        </w:rPr>
        <w:t>Statistica</w:t>
      </w:r>
      <w:r w:rsidRPr="00A12DBF">
        <w:rPr>
          <w:sz w:val="28"/>
          <w:szCs w:val="28"/>
        </w:rPr>
        <w:t>, немного отличаются от тех, что рассчитаны вручную по сгруппированным данным:</w:t>
      </w:r>
    </w:p>
    <w:p w:rsidR="00DC5177" w:rsidRPr="00A12DBF" w:rsidRDefault="00DC5177" w:rsidP="00A12DBF">
      <w:pPr>
        <w:numPr>
          <w:ilvl w:val="0"/>
          <w:numId w:val="10"/>
        </w:numPr>
        <w:spacing w:line="360" w:lineRule="auto"/>
        <w:ind w:left="0" w:firstLine="709"/>
        <w:jc w:val="both"/>
        <w:rPr>
          <w:sz w:val="28"/>
          <w:szCs w:val="28"/>
        </w:rPr>
      </w:pPr>
      <w:r w:rsidRPr="00A12DBF">
        <w:rPr>
          <w:sz w:val="28"/>
          <w:szCs w:val="28"/>
        </w:rPr>
        <w:t>Нижний квартиль равен 135,85.</w:t>
      </w:r>
    </w:p>
    <w:p w:rsidR="00D020C8" w:rsidRPr="00D020C8" w:rsidRDefault="00DC5177" w:rsidP="00D020C8">
      <w:pPr>
        <w:numPr>
          <w:ilvl w:val="0"/>
          <w:numId w:val="10"/>
        </w:numPr>
        <w:spacing w:line="360" w:lineRule="auto"/>
        <w:ind w:left="0" w:firstLine="709"/>
        <w:jc w:val="both"/>
      </w:pPr>
      <w:r w:rsidRPr="00A12DBF">
        <w:rPr>
          <w:sz w:val="28"/>
          <w:szCs w:val="28"/>
        </w:rPr>
        <w:t>Верхний квартиль – 172,75.</w:t>
      </w:r>
      <w:bookmarkStart w:id="6" w:name="_Toc241220507"/>
    </w:p>
    <w:p w:rsidR="00D020C8" w:rsidRPr="00D020C8" w:rsidRDefault="00D020C8" w:rsidP="00D020C8">
      <w:pPr>
        <w:spacing w:line="360" w:lineRule="auto"/>
        <w:ind w:firstLine="709"/>
        <w:jc w:val="both"/>
        <w:rPr>
          <w:sz w:val="28"/>
          <w:szCs w:val="28"/>
        </w:rPr>
      </w:pPr>
    </w:p>
    <w:p w:rsidR="006C7495" w:rsidRPr="00D020C8" w:rsidRDefault="00AF009A" w:rsidP="00D020C8">
      <w:pPr>
        <w:spacing w:line="360" w:lineRule="auto"/>
        <w:ind w:firstLine="709"/>
        <w:jc w:val="both"/>
        <w:rPr>
          <w:sz w:val="28"/>
          <w:szCs w:val="28"/>
        </w:rPr>
      </w:pPr>
      <w:r w:rsidRPr="00D020C8">
        <w:rPr>
          <w:sz w:val="28"/>
          <w:szCs w:val="28"/>
        </w:rPr>
        <w:t>5. ХАРАКТЕРИСТИКА ФОРМЫ РАСПРЕДЕЛЕНИЯ</w:t>
      </w:r>
      <w:bookmarkEnd w:id="6"/>
    </w:p>
    <w:p w:rsidR="00D020C8" w:rsidRDefault="00D020C8" w:rsidP="00A12DBF">
      <w:pPr>
        <w:spacing w:line="360" w:lineRule="auto"/>
        <w:ind w:firstLine="709"/>
        <w:jc w:val="both"/>
        <w:rPr>
          <w:sz w:val="28"/>
          <w:szCs w:val="28"/>
        </w:rPr>
      </w:pPr>
    </w:p>
    <w:p w:rsidR="008347CD" w:rsidRPr="00A12DBF" w:rsidRDefault="008347CD" w:rsidP="00A12DBF">
      <w:pPr>
        <w:spacing w:line="360" w:lineRule="auto"/>
        <w:ind w:firstLine="709"/>
        <w:jc w:val="both"/>
        <w:rPr>
          <w:sz w:val="28"/>
          <w:szCs w:val="28"/>
        </w:rPr>
      </w:pPr>
      <w:r w:rsidRPr="00A12DBF">
        <w:rPr>
          <w:sz w:val="28"/>
          <w:szCs w:val="28"/>
        </w:rPr>
        <w:t>Для дальнейшего изучения характера вариации используются средние значения разных степеней отклонений отдельных величин признака от его средней арифметической величины.</w:t>
      </w:r>
    </w:p>
    <w:p w:rsidR="00D020C8" w:rsidRPr="00D020C8" w:rsidRDefault="008347CD" w:rsidP="00D020C8">
      <w:pPr>
        <w:spacing w:line="360" w:lineRule="auto"/>
        <w:ind w:firstLine="709"/>
        <w:jc w:val="both"/>
        <w:rPr>
          <w:sz w:val="28"/>
          <w:szCs w:val="28"/>
        </w:rPr>
      </w:pPr>
      <w:r w:rsidRPr="00D020C8">
        <w:rPr>
          <w:sz w:val="28"/>
          <w:szCs w:val="28"/>
        </w:rPr>
        <w:t>Эти показатели получили название центральных моментов распределения порядка, соответствующего степени, в которую возводятся отклонения (табл.</w:t>
      </w:r>
      <w:r w:rsidR="007D50A1" w:rsidRPr="00D020C8">
        <w:rPr>
          <w:sz w:val="28"/>
          <w:szCs w:val="28"/>
        </w:rPr>
        <w:t xml:space="preserve"> </w:t>
      </w:r>
      <w:r w:rsidRPr="00D020C8">
        <w:rPr>
          <w:sz w:val="28"/>
          <w:szCs w:val="28"/>
        </w:rPr>
        <w:t>5.1), или просто моментов.</w:t>
      </w:r>
    </w:p>
    <w:p w:rsidR="00D020C8" w:rsidRPr="00D020C8" w:rsidRDefault="00D020C8" w:rsidP="00D020C8">
      <w:pPr>
        <w:spacing w:line="360" w:lineRule="auto"/>
        <w:ind w:firstLine="709"/>
        <w:jc w:val="both"/>
        <w:rPr>
          <w:sz w:val="28"/>
          <w:szCs w:val="28"/>
        </w:rPr>
      </w:pPr>
    </w:p>
    <w:p w:rsidR="008347CD" w:rsidRPr="00D020C8" w:rsidRDefault="008347CD" w:rsidP="00D020C8">
      <w:pPr>
        <w:spacing w:line="360" w:lineRule="auto"/>
        <w:ind w:firstLine="709"/>
        <w:jc w:val="both"/>
        <w:rPr>
          <w:sz w:val="28"/>
          <w:szCs w:val="28"/>
        </w:rPr>
      </w:pPr>
      <w:r w:rsidRPr="00D020C8">
        <w:rPr>
          <w:sz w:val="28"/>
          <w:szCs w:val="28"/>
        </w:rPr>
        <w:t>Таблица 5.1</w:t>
      </w:r>
      <w:r w:rsidR="00D020C8" w:rsidRPr="00D020C8">
        <w:rPr>
          <w:sz w:val="28"/>
          <w:szCs w:val="28"/>
        </w:rPr>
        <w:t xml:space="preserve"> </w:t>
      </w:r>
      <w:r w:rsidRPr="00D020C8">
        <w:rPr>
          <w:sz w:val="28"/>
          <w:szCs w:val="28"/>
        </w:rPr>
        <w:t xml:space="preserve">Формулы для расчета центральных моментов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3190"/>
        <w:gridCol w:w="2908"/>
      </w:tblGrid>
      <w:tr w:rsidR="00F57E26" w:rsidRPr="007C4FBB" w:rsidTr="007C4FBB">
        <w:trPr>
          <w:jc w:val="center"/>
        </w:trPr>
        <w:tc>
          <w:tcPr>
            <w:tcW w:w="2206" w:type="dxa"/>
            <w:vMerge w:val="restart"/>
            <w:shd w:val="clear" w:color="auto" w:fill="auto"/>
            <w:vAlign w:val="center"/>
          </w:tcPr>
          <w:p w:rsidR="00F57E26" w:rsidRPr="007C4FBB" w:rsidRDefault="00F57E26" w:rsidP="007C4FBB">
            <w:pPr>
              <w:spacing w:line="360" w:lineRule="auto"/>
              <w:jc w:val="both"/>
              <w:rPr>
                <w:sz w:val="20"/>
                <w:szCs w:val="20"/>
              </w:rPr>
            </w:pPr>
            <w:r w:rsidRPr="007C4FBB">
              <w:rPr>
                <w:sz w:val="20"/>
                <w:szCs w:val="20"/>
              </w:rPr>
              <w:t>Порядок момента</w:t>
            </w:r>
          </w:p>
        </w:tc>
        <w:tc>
          <w:tcPr>
            <w:tcW w:w="6098" w:type="dxa"/>
            <w:gridSpan w:val="2"/>
            <w:shd w:val="clear" w:color="auto" w:fill="auto"/>
            <w:vAlign w:val="center"/>
          </w:tcPr>
          <w:p w:rsidR="00F57E26" w:rsidRPr="007C4FBB" w:rsidRDefault="00F57E26" w:rsidP="007C4FBB">
            <w:pPr>
              <w:spacing w:line="360" w:lineRule="auto"/>
              <w:jc w:val="both"/>
              <w:rPr>
                <w:sz w:val="20"/>
                <w:szCs w:val="20"/>
              </w:rPr>
            </w:pPr>
            <w:r w:rsidRPr="007C4FBB">
              <w:rPr>
                <w:sz w:val="20"/>
                <w:szCs w:val="20"/>
              </w:rPr>
              <w:t>Формулы для расчета</w:t>
            </w:r>
          </w:p>
        </w:tc>
      </w:tr>
      <w:tr w:rsidR="00F57E26" w:rsidRPr="007C4FBB" w:rsidTr="007C4FBB">
        <w:trPr>
          <w:jc w:val="center"/>
        </w:trPr>
        <w:tc>
          <w:tcPr>
            <w:tcW w:w="2206" w:type="dxa"/>
            <w:vMerge/>
            <w:shd w:val="clear" w:color="auto" w:fill="auto"/>
            <w:vAlign w:val="center"/>
          </w:tcPr>
          <w:p w:rsidR="00F57E26" w:rsidRPr="007C4FBB" w:rsidRDefault="00F57E26" w:rsidP="007C4FBB">
            <w:pPr>
              <w:spacing w:line="360" w:lineRule="auto"/>
              <w:jc w:val="both"/>
              <w:rPr>
                <w:sz w:val="20"/>
                <w:szCs w:val="20"/>
              </w:rPr>
            </w:pPr>
          </w:p>
        </w:tc>
        <w:tc>
          <w:tcPr>
            <w:tcW w:w="3190" w:type="dxa"/>
            <w:shd w:val="clear" w:color="auto" w:fill="auto"/>
            <w:vAlign w:val="center"/>
          </w:tcPr>
          <w:p w:rsidR="00F57E26" w:rsidRPr="007C4FBB" w:rsidRDefault="00F57E26" w:rsidP="007C4FBB">
            <w:pPr>
              <w:spacing w:line="360" w:lineRule="auto"/>
              <w:jc w:val="both"/>
              <w:rPr>
                <w:sz w:val="20"/>
                <w:szCs w:val="20"/>
              </w:rPr>
            </w:pPr>
            <w:r w:rsidRPr="007C4FBB">
              <w:rPr>
                <w:sz w:val="20"/>
                <w:szCs w:val="20"/>
              </w:rPr>
              <w:t>для несгруппированных данных</w:t>
            </w:r>
          </w:p>
        </w:tc>
        <w:tc>
          <w:tcPr>
            <w:tcW w:w="2908" w:type="dxa"/>
            <w:shd w:val="clear" w:color="auto" w:fill="auto"/>
            <w:vAlign w:val="center"/>
          </w:tcPr>
          <w:p w:rsidR="00F57E26" w:rsidRPr="007C4FBB" w:rsidRDefault="00F57E26" w:rsidP="007C4FBB">
            <w:pPr>
              <w:spacing w:line="360" w:lineRule="auto"/>
              <w:jc w:val="both"/>
              <w:rPr>
                <w:sz w:val="20"/>
                <w:szCs w:val="20"/>
              </w:rPr>
            </w:pPr>
            <w:r w:rsidRPr="007C4FBB">
              <w:rPr>
                <w:sz w:val="20"/>
                <w:szCs w:val="20"/>
              </w:rPr>
              <w:t>для сгруппированных данных</w:t>
            </w:r>
          </w:p>
        </w:tc>
      </w:tr>
      <w:tr w:rsidR="00F57E26" w:rsidRPr="007C4FBB" w:rsidTr="007C4FBB">
        <w:trPr>
          <w:jc w:val="center"/>
        </w:trPr>
        <w:tc>
          <w:tcPr>
            <w:tcW w:w="2206" w:type="dxa"/>
            <w:shd w:val="clear" w:color="auto" w:fill="auto"/>
          </w:tcPr>
          <w:p w:rsidR="00F57E26" w:rsidRPr="007C4FBB" w:rsidRDefault="00F57E26" w:rsidP="007C4FBB">
            <w:pPr>
              <w:spacing w:line="360" w:lineRule="auto"/>
              <w:jc w:val="both"/>
              <w:rPr>
                <w:sz w:val="20"/>
                <w:szCs w:val="20"/>
              </w:rPr>
            </w:pPr>
            <w:r w:rsidRPr="007C4FBB">
              <w:rPr>
                <w:sz w:val="20"/>
                <w:szCs w:val="20"/>
              </w:rPr>
              <w:t xml:space="preserve">Первый </w:t>
            </w:r>
            <w:r w:rsidR="00C82474" w:rsidRPr="007C4FBB">
              <w:rPr>
                <w:sz w:val="20"/>
                <w:szCs w:val="20"/>
              </w:rPr>
              <w:object w:dxaOrig="279" w:dyaOrig="340">
                <v:shape id="_x0000_i1071" type="#_x0000_t75" style="width:14.25pt;height:17.25pt" o:ole="">
                  <v:imagedata r:id="rId90" o:title=""/>
                </v:shape>
                <o:OLEObject Type="Embed" ProgID="Equation.3" ShapeID="_x0000_i1071" DrawAspect="Content" ObjectID="_1457474745" r:id="rId91"/>
              </w:object>
            </w:r>
          </w:p>
        </w:tc>
        <w:tc>
          <w:tcPr>
            <w:tcW w:w="3190" w:type="dxa"/>
            <w:shd w:val="clear" w:color="auto" w:fill="auto"/>
          </w:tcPr>
          <w:p w:rsidR="00F57E26" w:rsidRPr="007C4FBB" w:rsidRDefault="00C82474" w:rsidP="007C4FBB">
            <w:pPr>
              <w:spacing w:line="360" w:lineRule="auto"/>
              <w:jc w:val="both"/>
              <w:rPr>
                <w:sz w:val="20"/>
                <w:szCs w:val="20"/>
              </w:rPr>
            </w:pPr>
            <w:r w:rsidRPr="007C4FBB">
              <w:rPr>
                <w:sz w:val="20"/>
                <w:szCs w:val="20"/>
              </w:rPr>
              <w:object w:dxaOrig="1600" w:dyaOrig="680">
                <v:shape id="_x0000_i1072" type="#_x0000_t75" style="width:92.25pt;height:39pt" o:ole="">
                  <v:imagedata r:id="rId92" o:title=""/>
                </v:shape>
                <o:OLEObject Type="Embed" ProgID="Equation.3" ShapeID="_x0000_i1072" DrawAspect="Content" ObjectID="_1457474746" r:id="rId93"/>
              </w:object>
            </w:r>
          </w:p>
        </w:tc>
        <w:tc>
          <w:tcPr>
            <w:tcW w:w="2908" w:type="dxa"/>
            <w:shd w:val="clear" w:color="auto" w:fill="auto"/>
          </w:tcPr>
          <w:p w:rsidR="00F57E26" w:rsidRPr="007C4FBB" w:rsidRDefault="00C82474" w:rsidP="007C4FBB">
            <w:pPr>
              <w:spacing w:line="360" w:lineRule="auto"/>
              <w:jc w:val="both"/>
              <w:rPr>
                <w:sz w:val="20"/>
                <w:szCs w:val="20"/>
              </w:rPr>
            </w:pPr>
            <w:r w:rsidRPr="007C4FBB">
              <w:rPr>
                <w:sz w:val="20"/>
                <w:szCs w:val="20"/>
              </w:rPr>
              <w:object w:dxaOrig="1920" w:dyaOrig="760">
                <v:shape id="_x0000_i1073" type="#_x0000_t75" style="width:110.25pt;height:42.75pt" o:ole="">
                  <v:imagedata r:id="rId94" o:title=""/>
                </v:shape>
                <o:OLEObject Type="Embed" ProgID="Equation.3" ShapeID="_x0000_i1073" DrawAspect="Content" ObjectID="_1457474747" r:id="rId95"/>
              </w:object>
            </w:r>
          </w:p>
        </w:tc>
      </w:tr>
      <w:tr w:rsidR="00F57E26" w:rsidRPr="007C4FBB" w:rsidTr="007C4FBB">
        <w:trPr>
          <w:jc w:val="center"/>
        </w:trPr>
        <w:tc>
          <w:tcPr>
            <w:tcW w:w="2206" w:type="dxa"/>
            <w:shd w:val="clear" w:color="auto" w:fill="auto"/>
          </w:tcPr>
          <w:p w:rsidR="00F57E26" w:rsidRPr="007C4FBB" w:rsidRDefault="005E03F2" w:rsidP="007C4FBB">
            <w:pPr>
              <w:spacing w:line="360" w:lineRule="auto"/>
              <w:jc w:val="both"/>
              <w:rPr>
                <w:sz w:val="20"/>
                <w:szCs w:val="20"/>
              </w:rPr>
            </w:pPr>
            <w:r w:rsidRPr="007C4FBB">
              <w:rPr>
                <w:sz w:val="20"/>
                <w:szCs w:val="20"/>
              </w:rPr>
              <w:t xml:space="preserve">Второй </w:t>
            </w:r>
            <w:r w:rsidR="00C82474" w:rsidRPr="007C4FBB">
              <w:rPr>
                <w:sz w:val="20"/>
                <w:szCs w:val="20"/>
              </w:rPr>
              <w:object w:dxaOrig="300" w:dyaOrig="340">
                <v:shape id="_x0000_i1074" type="#_x0000_t75" style="width:15pt;height:17.25pt" o:ole="">
                  <v:imagedata r:id="rId96" o:title=""/>
                </v:shape>
                <o:OLEObject Type="Embed" ProgID="Equation.3" ShapeID="_x0000_i1074" DrawAspect="Content" ObjectID="_1457474748" r:id="rId97"/>
              </w:object>
            </w:r>
          </w:p>
        </w:tc>
        <w:tc>
          <w:tcPr>
            <w:tcW w:w="3190" w:type="dxa"/>
            <w:shd w:val="clear" w:color="auto" w:fill="auto"/>
          </w:tcPr>
          <w:p w:rsidR="00F57E26" w:rsidRPr="007C4FBB" w:rsidRDefault="00C82474" w:rsidP="007C4FBB">
            <w:pPr>
              <w:spacing w:line="360" w:lineRule="auto"/>
              <w:jc w:val="both"/>
              <w:rPr>
                <w:sz w:val="20"/>
                <w:szCs w:val="20"/>
              </w:rPr>
            </w:pPr>
            <w:r w:rsidRPr="007C4FBB">
              <w:rPr>
                <w:sz w:val="20"/>
                <w:szCs w:val="20"/>
              </w:rPr>
              <w:object w:dxaOrig="1680" w:dyaOrig="720">
                <v:shape id="_x0000_i1075" type="#_x0000_t75" style="width:96.75pt;height:41.25pt" o:ole="">
                  <v:imagedata r:id="rId98" o:title=""/>
                </v:shape>
                <o:OLEObject Type="Embed" ProgID="Equation.3" ShapeID="_x0000_i1075" DrawAspect="Content" ObjectID="_1457474749" r:id="rId99"/>
              </w:object>
            </w:r>
          </w:p>
        </w:tc>
        <w:tc>
          <w:tcPr>
            <w:tcW w:w="2908" w:type="dxa"/>
            <w:shd w:val="clear" w:color="auto" w:fill="auto"/>
          </w:tcPr>
          <w:p w:rsidR="00F57E26" w:rsidRPr="007C4FBB" w:rsidRDefault="00C82474" w:rsidP="007C4FBB">
            <w:pPr>
              <w:spacing w:line="360" w:lineRule="auto"/>
              <w:jc w:val="both"/>
              <w:rPr>
                <w:sz w:val="20"/>
                <w:szCs w:val="20"/>
              </w:rPr>
            </w:pPr>
            <w:r w:rsidRPr="007C4FBB">
              <w:rPr>
                <w:sz w:val="20"/>
                <w:szCs w:val="20"/>
              </w:rPr>
              <w:object w:dxaOrig="2060" w:dyaOrig="780">
                <v:shape id="_x0000_i1076" type="#_x0000_t75" style="width:118.5pt;height:44.25pt" o:ole="">
                  <v:imagedata r:id="rId100" o:title=""/>
                </v:shape>
                <o:OLEObject Type="Embed" ProgID="Equation.3" ShapeID="_x0000_i1076" DrawAspect="Content" ObjectID="_1457474750" r:id="rId101"/>
              </w:object>
            </w:r>
          </w:p>
        </w:tc>
      </w:tr>
      <w:tr w:rsidR="005E03F2" w:rsidRPr="007C4FBB" w:rsidTr="007C4FBB">
        <w:trPr>
          <w:jc w:val="center"/>
        </w:trPr>
        <w:tc>
          <w:tcPr>
            <w:tcW w:w="2206" w:type="dxa"/>
            <w:shd w:val="clear" w:color="auto" w:fill="auto"/>
          </w:tcPr>
          <w:p w:rsidR="005E03F2" w:rsidRPr="007C4FBB" w:rsidRDefault="005E03F2" w:rsidP="007C4FBB">
            <w:pPr>
              <w:spacing w:line="360" w:lineRule="auto"/>
              <w:jc w:val="both"/>
              <w:rPr>
                <w:sz w:val="20"/>
                <w:szCs w:val="20"/>
              </w:rPr>
            </w:pPr>
            <w:r w:rsidRPr="007C4FBB">
              <w:rPr>
                <w:sz w:val="20"/>
                <w:szCs w:val="20"/>
              </w:rPr>
              <w:t xml:space="preserve">Третий </w:t>
            </w:r>
            <w:r w:rsidR="00C82474" w:rsidRPr="007C4FBB">
              <w:rPr>
                <w:sz w:val="20"/>
                <w:szCs w:val="20"/>
              </w:rPr>
              <w:object w:dxaOrig="300" w:dyaOrig="360">
                <v:shape id="_x0000_i1077" type="#_x0000_t75" style="width:15pt;height:18pt" o:ole="">
                  <v:imagedata r:id="rId102" o:title=""/>
                </v:shape>
                <o:OLEObject Type="Embed" ProgID="Equation.3" ShapeID="_x0000_i1077" DrawAspect="Content" ObjectID="_1457474751" r:id="rId103"/>
              </w:object>
            </w:r>
          </w:p>
        </w:tc>
        <w:tc>
          <w:tcPr>
            <w:tcW w:w="3190" w:type="dxa"/>
            <w:shd w:val="clear" w:color="auto" w:fill="auto"/>
          </w:tcPr>
          <w:p w:rsidR="005E03F2" w:rsidRPr="007C4FBB" w:rsidRDefault="00C82474" w:rsidP="007C4FBB">
            <w:pPr>
              <w:spacing w:line="360" w:lineRule="auto"/>
              <w:jc w:val="both"/>
              <w:rPr>
                <w:sz w:val="20"/>
                <w:szCs w:val="20"/>
              </w:rPr>
            </w:pPr>
            <w:r w:rsidRPr="007C4FBB">
              <w:rPr>
                <w:sz w:val="20"/>
                <w:szCs w:val="20"/>
              </w:rPr>
              <w:object w:dxaOrig="1660" w:dyaOrig="720">
                <v:shape id="_x0000_i1078" type="#_x0000_t75" style="width:95.25pt;height:41.25pt" o:ole="">
                  <v:imagedata r:id="rId104" o:title=""/>
                </v:shape>
                <o:OLEObject Type="Embed" ProgID="Equation.3" ShapeID="_x0000_i1078" DrawAspect="Content" ObjectID="_1457474752" r:id="rId105"/>
              </w:object>
            </w:r>
          </w:p>
        </w:tc>
        <w:tc>
          <w:tcPr>
            <w:tcW w:w="2908" w:type="dxa"/>
            <w:shd w:val="clear" w:color="auto" w:fill="auto"/>
          </w:tcPr>
          <w:p w:rsidR="005E03F2" w:rsidRPr="007C4FBB" w:rsidRDefault="00C82474" w:rsidP="007C4FBB">
            <w:pPr>
              <w:spacing w:line="360" w:lineRule="auto"/>
              <w:jc w:val="both"/>
              <w:rPr>
                <w:sz w:val="20"/>
                <w:szCs w:val="20"/>
              </w:rPr>
            </w:pPr>
            <w:r w:rsidRPr="007C4FBB">
              <w:rPr>
                <w:sz w:val="20"/>
                <w:szCs w:val="20"/>
              </w:rPr>
              <w:object w:dxaOrig="2060" w:dyaOrig="780">
                <v:shape id="_x0000_i1079" type="#_x0000_t75" style="width:118.5pt;height:44.25pt" o:ole="">
                  <v:imagedata r:id="rId106" o:title=""/>
                </v:shape>
                <o:OLEObject Type="Embed" ProgID="Equation.3" ShapeID="_x0000_i1079" DrawAspect="Content" ObjectID="_1457474753" r:id="rId107"/>
              </w:object>
            </w:r>
          </w:p>
        </w:tc>
      </w:tr>
      <w:tr w:rsidR="005E03F2" w:rsidRPr="007C4FBB" w:rsidTr="007C4FBB">
        <w:trPr>
          <w:jc w:val="center"/>
        </w:trPr>
        <w:tc>
          <w:tcPr>
            <w:tcW w:w="2206" w:type="dxa"/>
            <w:shd w:val="clear" w:color="auto" w:fill="auto"/>
          </w:tcPr>
          <w:p w:rsidR="005E03F2" w:rsidRPr="007C4FBB" w:rsidRDefault="005E03F2" w:rsidP="007C4FBB">
            <w:pPr>
              <w:spacing w:line="360" w:lineRule="auto"/>
              <w:jc w:val="both"/>
              <w:rPr>
                <w:sz w:val="20"/>
                <w:szCs w:val="20"/>
              </w:rPr>
            </w:pPr>
            <w:r w:rsidRPr="007C4FBB">
              <w:rPr>
                <w:sz w:val="20"/>
                <w:szCs w:val="20"/>
              </w:rPr>
              <w:t xml:space="preserve">Четвертый </w:t>
            </w:r>
            <w:r w:rsidR="00C82474" w:rsidRPr="007C4FBB">
              <w:rPr>
                <w:sz w:val="20"/>
                <w:szCs w:val="20"/>
              </w:rPr>
              <w:object w:dxaOrig="300" w:dyaOrig="340">
                <v:shape id="_x0000_i1080" type="#_x0000_t75" style="width:15pt;height:17.25pt" o:ole="">
                  <v:imagedata r:id="rId108" o:title=""/>
                </v:shape>
                <o:OLEObject Type="Embed" ProgID="Equation.3" ShapeID="_x0000_i1080" DrawAspect="Content" ObjectID="_1457474754" r:id="rId109"/>
              </w:object>
            </w:r>
          </w:p>
        </w:tc>
        <w:tc>
          <w:tcPr>
            <w:tcW w:w="3190" w:type="dxa"/>
            <w:shd w:val="clear" w:color="auto" w:fill="auto"/>
          </w:tcPr>
          <w:p w:rsidR="005E03F2" w:rsidRPr="007C4FBB" w:rsidRDefault="00C82474" w:rsidP="007C4FBB">
            <w:pPr>
              <w:spacing w:line="360" w:lineRule="auto"/>
              <w:jc w:val="both"/>
              <w:rPr>
                <w:sz w:val="20"/>
                <w:szCs w:val="20"/>
              </w:rPr>
            </w:pPr>
            <w:r w:rsidRPr="007C4FBB">
              <w:rPr>
                <w:sz w:val="20"/>
                <w:szCs w:val="20"/>
              </w:rPr>
              <w:object w:dxaOrig="1680" w:dyaOrig="720">
                <v:shape id="_x0000_i1081" type="#_x0000_t75" style="width:96.75pt;height:41.25pt" o:ole="">
                  <v:imagedata r:id="rId110" o:title=""/>
                </v:shape>
                <o:OLEObject Type="Embed" ProgID="Equation.3" ShapeID="_x0000_i1081" DrawAspect="Content" ObjectID="_1457474755" r:id="rId111"/>
              </w:object>
            </w:r>
          </w:p>
        </w:tc>
        <w:tc>
          <w:tcPr>
            <w:tcW w:w="2908" w:type="dxa"/>
            <w:shd w:val="clear" w:color="auto" w:fill="auto"/>
          </w:tcPr>
          <w:p w:rsidR="005E03F2" w:rsidRPr="007C4FBB" w:rsidRDefault="00C82474" w:rsidP="007C4FBB">
            <w:pPr>
              <w:spacing w:line="360" w:lineRule="auto"/>
              <w:jc w:val="both"/>
              <w:rPr>
                <w:sz w:val="20"/>
                <w:szCs w:val="20"/>
              </w:rPr>
            </w:pPr>
            <w:r w:rsidRPr="007C4FBB">
              <w:rPr>
                <w:sz w:val="20"/>
                <w:szCs w:val="20"/>
              </w:rPr>
              <w:object w:dxaOrig="2060" w:dyaOrig="780">
                <v:shape id="_x0000_i1082" type="#_x0000_t75" style="width:118.5pt;height:44.25pt" o:ole="">
                  <v:imagedata r:id="rId112" o:title=""/>
                </v:shape>
                <o:OLEObject Type="Embed" ProgID="Equation.3" ShapeID="_x0000_i1082" DrawAspect="Content" ObjectID="_1457474756" r:id="rId113"/>
              </w:object>
            </w:r>
          </w:p>
        </w:tc>
      </w:tr>
    </w:tbl>
    <w:p w:rsidR="008347CD" w:rsidRPr="00A12DBF" w:rsidRDefault="008347CD" w:rsidP="00A12DBF">
      <w:pPr>
        <w:spacing w:line="360" w:lineRule="auto"/>
        <w:ind w:firstLine="709"/>
        <w:jc w:val="both"/>
        <w:rPr>
          <w:sz w:val="28"/>
          <w:szCs w:val="28"/>
        </w:rPr>
      </w:pPr>
    </w:p>
    <w:p w:rsidR="005C18DC" w:rsidRPr="00A12DBF" w:rsidRDefault="005C18DC" w:rsidP="00A12DBF">
      <w:pPr>
        <w:spacing w:line="360" w:lineRule="auto"/>
        <w:ind w:firstLine="709"/>
        <w:jc w:val="both"/>
        <w:rPr>
          <w:sz w:val="28"/>
          <w:szCs w:val="28"/>
        </w:rPr>
      </w:pPr>
      <w:r w:rsidRPr="00A12DBF">
        <w:rPr>
          <w:sz w:val="28"/>
          <w:szCs w:val="28"/>
        </w:rPr>
        <w:t>Согласно свойству средней арифметической центральный момент первого порядка равен нулю, второй центральный момент представляет собой дисперсию. Третий центральный момент используется для</w:t>
      </w:r>
      <w:r w:rsidR="007D7D30" w:rsidRPr="00A12DBF">
        <w:rPr>
          <w:sz w:val="28"/>
          <w:szCs w:val="28"/>
        </w:rPr>
        <w:t xml:space="preserve"> оценки асимметрии</w:t>
      </w:r>
      <w:r w:rsidRPr="00A12DBF">
        <w:rPr>
          <w:sz w:val="28"/>
          <w:szCs w:val="28"/>
        </w:rPr>
        <w:t xml:space="preserve"> распределения, четвертый – для оценки эксцесса.</w:t>
      </w:r>
    </w:p>
    <w:p w:rsidR="00275871" w:rsidRDefault="005C18DC" w:rsidP="00A12DBF">
      <w:pPr>
        <w:spacing w:line="360" w:lineRule="auto"/>
        <w:ind w:firstLine="709"/>
        <w:jc w:val="both"/>
        <w:rPr>
          <w:sz w:val="28"/>
          <w:szCs w:val="28"/>
        </w:rPr>
      </w:pPr>
      <w:r w:rsidRPr="00A12DBF">
        <w:rPr>
          <w:sz w:val="28"/>
          <w:szCs w:val="28"/>
        </w:rPr>
        <w:t>На основе момента третьего порядка можно построить показатель, характеризующий степень асимметричности распределения:</w:t>
      </w:r>
    </w:p>
    <w:p w:rsidR="005C18DC" w:rsidRDefault="00275871" w:rsidP="00A12DBF">
      <w:pPr>
        <w:spacing w:line="360" w:lineRule="auto"/>
        <w:ind w:firstLine="709"/>
        <w:jc w:val="both"/>
        <w:rPr>
          <w:sz w:val="28"/>
          <w:szCs w:val="28"/>
        </w:rPr>
      </w:pPr>
      <w:r>
        <w:rPr>
          <w:sz w:val="28"/>
          <w:szCs w:val="28"/>
        </w:rPr>
        <w:br w:type="page"/>
      </w:r>
      <w:r w:rsidR="00C82474" w:rsidRPr="00A12DBF">
        <w:rPr>
          <w:position w:val="-28"/>
          <w:sz w:val="28"/>
          <w:szCs w:val="28"/>
        </w:rPr>
        <w:object w:dxaOrig="2260" w:dyaOrig="999">
          <v:shape id="_x0000_i1083" type="#_x0000_t75" style="width:142.5pt;height:62.25pt" o:ole="">
            <v:imagedata r:id="rId114" o:title=""/>
          </v:shape>
          <o:OLEObject Type="Embed" ProgID="Equation.3" ShapeID="_x0000_i1083" DrawAspect="Content" ObjectID="_1457474757" r:id="rId115"/>
        </w:object>
      </w:r>
      <w:r>
        <w:rPr>
          <w:sz w:val="28"/>
          <w:szCs w:val="28"/>
        </w:rPr>
        <w:t xml:space="preserve"> </w:t>
      </w:r>
      <w:r w:rsidRPr="00A12DBF">
        <w:rPr>
          <w:sz w:val="28"/>
          <w:szCs w:val="28"/>
        </w:rPr>
        <w:t>(5.1)</w:t>
      </w:r>
    </w:p>
    <w:p w:rsidR="00275871" w:rsidRPr="00A12DBF" w:rsidRDefault="00275871" w:rsidP="00A12DBF">
      <w:pPr>
        <w:spacing w:line="360" w:lineRule="auto"/>
        <w:ind w:firstLine="709"/>
        <w:jc w:val="both"/>
        <w:rPr>
          <w:sz w:val="28"/>
          <w:szCs w:val="28"/>
        </w:rPr>
      </w:pPr>
    </w:p>
    <w:p w:rsidR="005C18DC" w:rsidRPr="00A12DBF" w:rsidRDefault="005C18DC" w:rsidP="00A12DBF">
      <w:pPr>
        <w:spacing w:line="360" w:lineRule="auto"/>
        <w:ind w:firstLine="709"/>
        <w:jc w:val="both"/>
        <w:rPr>
          <w:sz w:val="28"/>
          <w:szCs w:val="28"/>
        </w:rPr>
      </w:pPr>
      <w:r w:rsidRPr="00A12DBF">
        <w:rPr>
          <w:sz w:val="28"/>
          <w:szCs w:val="28"/>
        </w:rPr>
        <w:t xml:space="preserve">Этот показатель называют коэффициентом </w:t>
      </w:r>
      <w:r w:rsidR="007D7D30" w:rsidRPr="00A12DBF">
        <w:rPr>
          <w:sz w:val="28"/>
          <w:szCs w:val="28"/>
        </w:rPr>
        <w:t>асимметрии</w:t>
      </w:r>
      <w:r w:rsidRPr="00A12DBF">
        <w:rPr>
          <w:sz w:val="28"/>
          <w:szCs w:val="28"/>
        </w:rPr>
        <w:t>. Он может быть рассчитан как по сгруппированным, так и по несгруппированным данным.</w:t>
      </w:r>
    </w:p>
    <w:p w:rsidR="00F744DB" w:rsidRDefault="00BC067A" w:rsidP="00A12DBF">
      <w:pPr>
        <w:spacing w:line="360" w:lineRule="auto"/>
        <w:ind w:firstLine="709"/>
        <w:jc w:val="both"/>
        <w:rPr>
          <w:sz w:val="28"/>
          <w:szCs w:val="28"/>
        </w:rPr>
      </w:pPr>
      <w:r w:rsidRPr="00A12DBF">
        <w:rPr>
          <w:sz w:val="28"/>
          <w:szCs w:val="28"/>
        </w:rPr>
        <w:t>С помощью момента четвертого порядка характеризуется свойство рядов распределения, называемое эксцессом. Показатель эксцесса рассчитывается по формуле:</w:t>
      </w:r>
    </w:p>
    <w:p w:rsidR="00275871" w:rsidRDefault="00275871" w:rsidP="00A12DBF">
      <w:pPr>
        <w:spacing w:line="360" w:lineRule="auto"/>
        <w:ind w:firstLine="709"/>
        <w:jc w:val="both"/>
        <w:rPr>
          <w:sz w:val="28"/>
          <w:szCs w:val="28"/>
        </w:rPr>
      </w:pPr>
    </w:p>
    <w:p w:rsidR="00275871" w:rsidRPr="00A12DBF" w:rsidRDefault="00C82474" w:rsidP="00A12DBF">
      <w:pPr>
        <w:spacing w:line="360" w:lineRule="auto"/>
        <w:ind w:firstLine="709"/>
        <w:jc w:val="both"/>
        <w:rPr>
          <w:sz w:val="28"/>
          <w:szCs w:val="28"/>
        </w:rPr>
      </w:pPr>
      <w:r w:rsidRPr="00A12DBF">
        <w:rPr>
          <w:position w:val="-28"/>
          <w:sz w:val="28"/>
          <w:szCs w:val="28"/>
        </w:rPr>
        <w:object w:dxaOrig="4420" w:dyaOrig="999">
          <v:shape id="_x0000_i1084" type="#_x0000_t75" style="width:278.25pt;height:62.25pt" o:ole="">
            <v:imagedata r:id="rId116" o:title=""/>
          </v:shape>
          <o:OLEObject Type="Embed" ProgID="Equation.3" ShapeID="_x0000_i1084" DrawAspect="Content" ObjectID="_1457474758" r:id="rId117"/>
        </w:object>
      </w:r>
      <w:r w:rsidR="00275871">
        <w:rPr>
          <w:sz w:val="28"/>
          <w:szCs w:val="28"/>
        </w:rPr>
        <w:t xml:space="preserve"> </w:t>
      </w:r>
      <w:r w:rsidR="00275871" w:rsidRPr="00A12DBF">
        <w:rPr>
          <w:sz w:val="28"/>
          <w:szCs w:val="28"/>
        </w:rPr>
        <w:t>(5.2)</w:t>
      </w:r>
    </w:p>
    <w:p w:rsidR="00275871" w:rsidRDefault="00275871" w:rsidP="00A12DBF">
      <w:pPr>
        <w:spacing w:line="360" w:lineRule="auto"/>
        <w:ind w:firstLine="709"/>
        <w:jc w:val="both"/>
        <w:rPr>
          <w:sz w:val="28"/>
          <w:szCs w:val="28"/>
        </w:rPr>
      </w:pPr>
    </w:p>
    <w:p w:rsidR="00275871" w:rsidRPr="00275871" w:rsidRDefault="00CB107F" w:rsidP="00275871">
      <w:pPr>
        <w:spacing w:line="360" w:lineRule="auto"/>
        <w:ind w:firstLine="709"/>
        <w:jc w:val="both"/>
        <w:rPr>
          <w:sz w:val="28"/>
          <w:szCs w:val="28"/>
        </w:rPr>
      </w:pPr>
      <w:r w:rsidRPr="00275871">
        <w:rPr>
          <w:sz w:val="28"/>
          <w:szCs w:val="28"/>
        </w:rPr>
        <w:t xml:space="preserve">Исходные данные для расчета </w:t>
      </w:r>
      <w:r w:rsidR="007D7D30" w:rsidRPr="00275871">
        <w:rPr>
          <w:sz w:val="28"/>
          <w:szCs w:val="28"/>
        </w:rPr>
        <w:t>асимметрии</w:t>
      </w:r>
      <w:r w:rsidRPr="00275871">
        <w:rPr>
          <w:sz w:val="28"/>
          <w:szCs w:val="28"/>
        </w:rPr>
        <w:t xml:space="preserve"> и эксцесса приведены в табл.</w:t>
      </w:r>
      <w:r w:rsidR="007D50A1" w:rsidRPr="00275871">
        <w:rPr>
          <w:sz w:val="28"/>
          <w:szCs w:val="28"/>
        </w:rPr>
        <w:t xml:space="preserve"> </w:t>
      </w:r>
      <w:r w:rsidRPr="00275871">
        <w:rPr>
          <w:sz w:val="28"/>
          <w:szCs w:val="28"/>
        </w:rPr>
        <w:t>5.2.</w:t>
      </w:r>
    </w:p>
    <w:p w:rsidR="00275871" w:rsidRDefault="00275871" w:rsidP="00275871">
      <w:pPr>
        <w:spacing w:line="360" w:lineRule="auto"/>
        <w:ind w:firstLine="709"/>
        <w:jc w:val="both"/>
        <w:rPr>
          <w:sz w:val="28"/>
          <w:szCs w:val="28"/>
        </w:rPr>
      </w:pPr>
    </w:p>
    <w:p w:rsidR="00CB107F" w:rsidRPr="00A12DBF" w:rsidRDefault="00CB107F" w:rsidP="00275871">
      <w:pPr>
        <w:spacing w:line="360" w:lineRule="auto"/>
        <w:ind w:firstLine="709"/>
        <w:jc w:val="both"/>
        <w:rPr>
          <w:sz w:val="28"/>
          <w:szCs w:val="28"/>
        </w:rPr>
      </w:pPr>
      <w:r w:rsidRPr="00275871">
        <w:rPr>
          <w:sz w:val="28"/>
          <w:szCs w:val="28"/>
        </w:rPr>
        <w:t>Таблица 5.2</w:t>
      </w:r>
      <w:r w:rsidR="00275871" w:rsidRPr="00275871">
        <w:rPr>
          <w:sz w:val="28"/>
          <w:szCs w:val="28"/>
        </w:rPr>
        <w:t xml:space="preserve"> </w:t>
      </w:r>
      <w:r w:rsidRPr="00275871">
        <w:rPr>
          <w:sz w:val="28"/>
          <w:szCs w:val="28"/>
        </w:rPr>
        <w:t>Расчет ассиметрии и эксцесса для распределения регионов России по количеству</w:t>
      </w:r>
      <w:r w:rsidRPr="00A12DBF">
        <w:rPr>
          <w:sz w:val="28"/>
          <w:szCs w:val="28"/>
        </w:rPr>
        <w:t xml:space="preserve"> легковых автомобилей на 1000</w:t>
      </w:r>
      <w:r w:rsidR="007D50A1" w:rsidRPr="00A12DBF">
        <w:rPr>
          <w:sz w:val="28"/>
          <w:szCs w:val="28"/>
        </w:rPr>
        <w:t xml:space="preserve"> </w:t>
      </w:r>
      <w:r w:rsidRPr="00A12DBF">
        <w:rPr>
          <w:sz w:val="28"/>
          <w:szCs w:val="28"/>
        </w:rPr>
        <w:t>чел. населения за 2005</w:t>
      </w:r>
      <w:r w:rsidR="007D50A1" w:rsidRPr="00A12DBF">
        <w:rPr>
          <w:sz w:val="28"/>
          <w:szCs w:val="28"/>
        </w:rPr>
        <w:t xml:space="preserve"> </w:t>
      </w:r>
      <w:r w:rsidRPr="00A12DBF">
        <w:rPr>
          <w:sz w:val="28"/>
          <w:szCs w:val="28"/>
        </w:rPr>
        <w:t>г.</w:t>
      </w:r>
    </w:p>
    <w:tbl>
      <w:tblPr>
        <w:tblW w:w="8619" w:type="dxa"/>
        <w:jc w:val="center"/>
        <w:tblCellMar>
          <w:left w:w="57" w:type="dxa"/>
          <w:right w:w="57" w:type="dxa"/>
        </w:tblCellMar>
        <w:tblLook w:val="0000" w:firstRow="0" w:lastRow="0" w:firstColumn="0" w:lastColumn="0" w:noHBand="0" w:noVBand="0"/>
      </w:tblPr>
      <w:tblGrid>
        <w:gridCol w:w="1967"/>
        <w:gridCol w:w="1336"/>
        <w:gridCol w:w="1438"/>
        <w:gridCol w:w="1939"/>
        <w:gridCol w:w="1939"/>
      </w:tblGrid>
      <w:tr w:rsidR="00785A35" w:rsidRPr="00F50587">
        <w:trPr>
          <w:trHeight w:val="255"/>
          <w:jc w:val="center"/>
        </w:trPr>
        <w:tc>
          <w:tcPr>
            <w:tcW w:w="1967" w:type="dxa"/>
            <w:tcBorders>
              <w:top w:val="single" w:sz="4" w:space="0" w:color="auto"/>
              <w:left w:val="single" w:sz="4" w:space="0" w:color="auto"/>
              <w:bottom w:val="single" w:sz="4" w:space="0" w:color="auto"/>
              <w:right w:val="single" w:sz="4" w:space="0" w:color="auto"/>
            </w:tcBorders>
            <w:noWrap/>
            <w:vAlign w:val="center"/>
          </w:tcPr>
          <w:p w:rsidR="00785A35" w:rsidRPr="00F50587" w:rsidRDefault="00785A35" w:rsidP="00F50587">
            <w:pPr>
              <w:spacing w:line="360" w:lineRule="auto"/>
              <w:jc w:val="both"/>
              <w:rPr>
                <w:sz w:val="20"/>
                <w:szCs w:val="20"/>
              </w:rPr>
            </w:pPr>
            <w:r w:rsidRPr="00F50587">
              <w:rPr>
                <w:sz w:val="20"/>
                <w:szCs w:val="20"/>
              </w:rPr>
              <w:t>Интервал</w:t>
            </w:r>
          </w:p>
        </w:tc>
        <w:tc>
          <w:tcPr>
            <w:tcW w:w="1336" w:type="dxa"/>
            <w:tcBorders>
              <w:top w:val="single" w:sz="4" w:space="0" w:color="auto"/>
              <w:left w:val="nil"/>
              <w:bottom w:val="single" w:sz="4" w:space="0" w:color="auto"/>
              <w:right w:val="single" w:sz="4" w:space="0" w:color="auto"/>
            </w:tcBorders>
            <w:noWrap/>
            <w:vAlign w:val="center"/>
          </w:tcPr>
          <w:p w:rsidR="00785A35" w:rsidRPr="00F50587" w:rsidRDefault="00785A35" w:rsidP="00F50587">
            <w:pPr>
              <w:spacing w:line="360" w:lineRule="auto"/>
              <w:jc w:val="both"/>
              <w:rPr>
                <w:sz w:val="20"/>
                <w:szCs w:val="20"/>
              </w:rPr>
            </w:pPr>
            <w:r w:rsidRPr="00F50587">
              <w:rPr>
                <w:sz w:val="20"/>
                <w:szCs w:val="20"/>
              </w:rPr>
              <w:t>Абсолютная частота (</w:t>
            </w:r>
            <w:r w:rsidRPr="00F50587">
              <w:rPr>
                <w:sz w:val="20"/>
                <w:szCs w:val="20"/>
                <w:lang w:val="en-US"/>
              </w:rPr>
              <w:t>f</w:t>
            </w:r>
            <w:r w:rsidRPr="00F50587">
              <w:rPr>
                <w:sz w:val="20"/>
                <w:szCs w:val="20"/>
                <w:vertAlign w:val="subscript"/>
                <w:lang w:val="en-US"/>
              </w:rPr>
              <w:t>i</w:t>
            </w:r>
            <w:r w:rsidRPr="00F50587">
              <w:rPr>
                <w:sz w:val="20"/>
                <w:szCs w:val="20"/>
              </w:rPr>
              <w:t>)</w:t>
            </w:r>
          </w:p>
        </w:tc>
        <w:tc>
          <w:tcPr>
            <w:tcW w:w="1438" w:type="dxa"/>
            <w:tcBorders>
              <w:top w:val="single" w:sz="4" w:space="0" w:color="auto"/>
              <w:left w:val="nil"/>
              <w:bottom w:val="single" w:sz="4" w:space="0" w:color="auto"/>
              <w:right w:val="single" w:sz="4" w:space="0" w:color="auto"/>
            </w:tcBorders>
            <w:noWrap/>
            <w:vAlign w:val="center"/>
          </w:tcPr>
          <w:p w:rsidR="00785A35" w:rsidRPr="00F50587" w:rsidRDefault="00785A35" w:rsidP="00F50587">
            <w:pPr>
              <w:spacing w:line="360" w:lineRule="auto"/>
              <w:jc w:val="both"/>
              <w:rPr>
                <w:sz w:val="20"/>
                <w:szCs w:val="20"/>
                <w:lang w:val="en-US"/>
              </w:rPr>
            </w:pPr>
            <w:r w:rsidRPr="00F50587">
              <w:rPr>
                <w:sz w:val="20"/>
                <w:szCs w:val="20"/>
              </w:rPr>
              <w:t>Середина интервала</w:t>
            </w:r>
            <w:r w:rsidRPr="00F50587">
              <w:rPr>
                <w:sz w:val="20"/>
                <w:szCs w:val="20"/>
                <w:lang w:val="en-US"/>
              </w:rPr>
              <w:t xml:space="preserve"> (x</w:t>
            </w:r>
            <w:r w:rsidRPr="00F50587">
              <w:rPr>
                <w:sz w:val="20"/>
                <w:szCs w:val="20"/>
                <w:vertAlign w:val="subscript"/>
                <w:lang w:val="en-US"/>
              </w:rPr>
              <w:t>i</w:t>
            </w:r>
            <w:r w:rsidRPr="00F50587">
              <w:rPr>
                <w:sz w:val="20"/>
                <w:szCs w:val="20"/>
                <w:lang w:val="en-US"/>
              </w:rPr>
              <w:t>)</w:t>
            </w:r>
          </w:p>
        </w:tc>
        <w:tc>
          <w:tcPr>
            <w:tcW w:w="1939" w:type="dxa"/>
            <w:tcBorders>
              <w:top w:val="single" w:sz="4" w:space="0" w:color="auto"/>
              <w:left w:val="nil"/>
              <w:bottom w:val="single" w:sz="4" w:space="0" w:color="auto"/>
              <w:right w:val="single" w:sz="4" w:space="0" w:color="auto"/>
            </w:tcBorders>
            <w:noWrap/>
            <w:vAlign w:val="center"/>
          </w:tcPr>
          <w:p w:rsidR="00785A35" w:rsidRPr="00F50587" w:rsidRDefault="00C82474" w:rsidP="00F50587">
            <w:pPr>
              <w:spacing w:line="360" w:lineRule="auto"/>
              <w:jc w:val="both"/>
              <w:rPr>
                <w:sz w:val="20"/>
                <w:szCs w:val="20"/>
              </w:rPr>
            </w:pPr>
            <w:r w:rsidRPr="00F50587">
              <w:rPr>
                <w:sz w:val="20"/>
                <w:szCs w:val="20"/>
              </w:rPr>
              <w:object w:dxaOrig="1240" w:dyaOrig="380">
                <v:shape id="_x0000_i1085" type="#_x0000_t75" style="width:85.5pt;height:26.25pt" o:ole="">
                  <v:imagedata r:id="rId118" o:title=""/>
                </v:shape>
                <o:OLEObject Type="Embed" ProgID="Equation.3" ShapeID="_x0000_i1085" DrawAspect="Content" ObjectID="_1457474759" r:id="rId119"/>
              </w:object>
            </w:r>
          </w:p>
        </w:tc>
        <w:tc>
          <w:tcPr>
            <w:tcW w:w="1939" w:type="dxa"/>
            <w:tcBorders>
              <w:top w:val="single" w:sz="4" w:space="0" w:color="auto"/>
              <w:left w:val="nil"/>
              <w:bottom w:val="single" w:sz="4" w:space="0" w:color="auto"/>
              <w:right w:val="single" w:sz="4" w:space="0" w:color="auto"/>
            </w:tcBorders>
          </w:tcPr>
          <w:p w:rsidR="00785A35" w:rsidRPr="00F50587" w:rsidRDefault="00C82474" w:rsidP="00F50587">
            <w:pPr>
              <w:spacing w:line="360" w:lineRule="auto"/>
              <w:jc w:val="both"/>
              <w:rPr>
                <w:sz w:val="20"/>
                <w:szCs w:val="20"/>
              </w:rPr>
            </w:pPr>
            <w:r w:rsidRPr="00F50587">
              <w:rPr>
                <w:sz w:val="20"/>
                <w:szCs w:val="20"/>
              </w:rPr>
              <w:object w:dxaOrig="1240" w:dyaOrig="380">
                <v:shape id="_x0000_i1086" type="#_x0000_t75" style="width:85.5pt;height:26.25pt" o:ole="">
                  <v:imagedata r:id="rId120" o:title=""/>
                </v:shape>
                <o:OLEObject Type="Embed" ProgID="Equation.3" ShapeID="_x0000_i1086" DrawAspect="Content" ObjectID="_1457474760" r:id="rId121"/>
              </w:object>
            </w:r>
          </w:p>
        </w:tc>
      </w:tr>
      <w:tr w:rsidR="005B7D1E" w:rsidRPr="00F50587">
        <w:trPr>
          <w:trHeight w:val="255"/>
          <w:jc w:val="center"/>
        </w:trPr>
        <w:tc>
          <w:tcPr>
            <w:tcW w:w="1967" w:type="dxa"/>
            <w:tcBorders>
              <w:top w:val="nil"/>
              <w:left w:val="single" w:sz="4" w:space="0" w:color="auto"/>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lang w:val="en-US"/>
              </w:rPr>
            </w:pPr>
            <w:r w:rsidRPr="00F50587">
              <w:rPr>
                <w:sz w:val="20"/>
                <w:szCs w:val="20"/>
              </w:rPr>
              <w:t>19,31429</w:t>
            </w:r>
            <w:r w:rsidRPr="00F50587">
              <w:rPr>
                <w:sz w:val="20"/>
                <w:szCs w:val="20"/>
                <w:lang w:val="en-US"/>
              </w:rPr>
              <w:t>-</w:t>
            </w:r>
            <w:r w:rsidRPr="00F50587">
              <w:rPr>
                <w:sz w:val="20"/>
                <w:szCs w:val="20"/>
              </w:rPr>
              <w:t>49,68571</w:t>
            </w:r>
          </w:p>
        </w:tc>
        <w:tc>
          <w:tcPr>
            <w:tcW w:w="1336" w:type="dxa"/>
            <w:tcBorders>
              <w:top w:val="nil"/>
              <w:left w:val="nil"/>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rPr>
            </w:pPr>
            <w:r w:rsidRPr="00F50587">
              <w:rPr>
                <w:sz w:val="20"/>
                <w:szCs w:val="20"/>
              </w:rPr>
              <w:t>1</w:t>
            </w:r>
          </w:p>
        </w:tc>
        <w:tc>
          <w:tcPr>
            <w:tcW w:w="1438" w:type="dxa"/>
            <w:tcBorders>
              <w:top w:val="nil"/>
              <w:left w:val="nil"/>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rPr>
            </w:pPr>
            <w:r w:rsidRPr="00F50587">
              <w:rPr>
                <w:sz w:val="20"/>
                <w:szCs w:val="20"/>
              </w:rPr>
              <w:t>34,5</w:t>
            </w:r>
          </w:p>
        </w:tc>
        <w:tc>
          <w:tcPr>
            <w:tcW w:w="1939" w:type="dxa"/>
            <w:tcBorders>
              <w:top w:val="nil"/>
              <w:left w:val="nil"/>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rPr>
            </w:pPr>
            <w:r w:rsidRPr="00F50587">
              <w:rPr>
                <w:sz w:val="20"/>
                <w:szCs w:val="20"/>
              </w:rPr>
              <w:t>-3323682,13</w:t>
            </w:r>
          </w:p>
        </w:tc>
        <w:tc>
          <w:tcPr>
            <w:tcW w:w="1939" w:type="dxa"/>
            <w:tcBorders>
              <w:top w:val="nil"/>
              <w:left w:val="nil"/>
              <w:bottom w:val="single" w:sz="4" w:space="0" w:color="auto"/>
              <w:right w:val="single" w:sz="4" w:space="0" w:color="auto"/>
            </w:tcBorders>
            <w:vAlign w:val="bottom"/>
          </w:tcPr>
          <w:p w:rsidR="005B7D1E" w:rsidRPr="00F50587" w:rsidRDefault="005B7D1E" w:rsidP="00F50587">
            <w:pPr>
              <w:spacing w:line="360" w:lineRule="auto"/>
              <w:jc w:val="both"/>
              <w:rPr>
                <w:sz w:val="20"/>
                <w:szCs w:val="20"/>
              </w:rPr>
            </w:pPr>
            <w:r w:rsidRPr="00F50587">
              <w:rPr>
                <w:sz w:val="20"/>
                <w:szCs w:val="20"/>
              </w:rPr>
              <w:t>393685400,9</w:t>
            </w:r>
          </w:p>
        </w:tc>
      </w:tr>
      <w:tr w:rsidR="005B7D1E" w:rsidRPr="00F50587">
        <w:trPr>
          <w:trHeight w:val="255"/>
          <w:jc w:val="center"/>
        </w:trPr>
        <w:tc>
          <w:tcPr>
            <w:tcW w:w="1967" w:type="dxa"/>
            <w:tcBorders>
              <w:top w:val="nil"/>
              <w:left w:val="single" w:sz="4" w:space="0" w:color="auto"/>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lang w:val="en-US"/>
              </w:rPr>
            </w:pPr>
            <w:r w:rsidRPr="00F50587">
              <w:rPr>
                <w:sz w:val="20"/>
                <w:szCs w:val="20"/>
              </w:rPr>
              <w:t>49,68571</w:t>
            </w:r>
            <w:r w:rsidRPr="00F50587">
              <w:rPr>
                <w:sz w:val="20"/>
                <w:szCs w:val="20"/>
                <w:lang w:val="en-US"/>
              </w:rPr>
              <w:t>-</w:t>
            </w:r>
            <w:r w:rsidRPr="00F50587">
              <w:rPr>
                <w:sz w:val="20"/>
                <w:szCs w:val="20"/>
              </w:rPr>
              <w:t>80,05714</w:t>
            </w:r>
          </w:p>
        </w:tc>
        <w:tc>
          <w:tcPr>
            <w:tcW w:w="1336" w:type="dxa"/>
            <w:tcBorders>
              <w:top w:val="nil"/>
              <w:left w:val="nil"/>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rPr>
            </w:pPr>
            <w:r w:rsidRPr="00F50587">
              <w:rPr>
                <w:sz w:val="20"/>
                <w:szCs w:val="20"/>
              </w:rPr>
              <w:t>3</w:t>
            </w:r>
          </w:p>
        </w:tc>
        <w:tc>
          <w:tcPr>
            <w:tcW w:w="1438" w:type="dxa"/>
            <w:tcBorders>
              <w:top w:val="nil"/>
              <w:left w:val="nil"/>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rPr>
            </w:pPr>
            <w:r w:rsidRPr="00F50587">
              <w:rPr>
                <w:sz w:val="20"/>
                <w:szCs w:val="20"/>
              </w:rPr>
              <w:t>58,12</w:t>
            </w:r>
          </w:p>
        </w:tc>
        <w:tc>
          <w:tcPr>
            <w:tcW w:w="1939" w:type="dxa"/>
            <w:tcBorders>
              <w:top w:val="nil"/>
              <w:left w:val="nil"/>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rPr>
            </w:pPr>
            <w:r w:rsidRPr="00F50587">
              <w:rPr>
                <w:sz w:val="20"/>
                <w:szCs w:val="20"/>
              </w:rPr>
              <w:t>-2049797,54</w:t>
            </w:r>
          </w:p>
        </w:tc>
        <w:tc>
          <w:tcPr>
            <w:tcW w:w="1939" w:type="dxa"/>
            <w:tcBorders>
              <w:top w:val="nil"/>
              <w:left w:val="nil"/>
              <w:bottom w:val="single" w:sz="4" w:space="0" w:color="auto"/>
              <w:right w:val="single" w:sz="4" w:space="0" w:color="auto"/>
            </w:tcBorders>
            <w:vAlign w:val="bottom"/>
          </w:tcPr>
          <w:p w:rsidR="005B7D1E" w:rsidRPr="00F50587" w:rsidRDefault="005B7D1E" w:rsidP="00F50587">
            <w:pPr>
              <w:spacing w:line="360" w:lineRule="auto"/>
              <w:jc w:val="both"/>
              <w:rPr>
                <w:sz w:val="20"/>
                <w:szCs w:val="20"/>
              </w:rPr>
            </w:pPr>
            <w:r w:rsidRPr="00F50587">
              <w:rPr>
                <w:sz w:val="20"/>
                <w:szCs w:val="20"/>
              </w:rPr>
              <w:t>180540318,8</w:t>
            </w:r>
          </w:p>
        </w:tc>
      </w:tr>
      <w:tr w:rsidR="005B7D1E" w:rsidRPr="00F50587">
        <w:trPr>
          <w:trHeight w:val="255"/>
          <w:jc w:val="center"/>
        </w:trPr>
        <w:tc>
          <w:tcPr>
            <w:tcW w:w="1967" w:type="dxa"/>
            <w:tcBorders>
              <w:top w:val="nil"/>
              <w:left w:val="single" w:sz="4" w:space="0" w:color="auto"/>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lang w:val="en-US"/>
              </w:rPr>
            </w:pPr>
            <w:r w:rsidRPr="00F50587">
              <w:rPr>
                <w:sz w:val="20"/>
                <w:szCs w:val="20"/>
              </w:rPr>
              <w:t>80,05714</w:t>
            </w:r>
            <w:r w:rsidRPr="00F50587">
              <w:rPr>
                <w:sz w:val="20"/>
                <w:szCs w:val="20"/>
                <w:lang w:val="en-US"/>
              </w:rPr>
              <w:t>-</w:t>
            </w:r>
            <w:r w:rsidRPr="00F50587">
              <w:rPr>
                <w:sz w:val="20"/>
                <w:szCs w:val="20"/>
              </w:rPr>
              <w:t>110,4286</w:t>
            </w:r>
          </w:p>
        </w:tc>
        <w:tc>
          <w:tcPr>
            <w:tcW w:w="1336" w:type="dxa"/>
            <w:tcBorders>
              <w:top w:val="nil"/>
              <w:left w:val="nil"/>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rPr>
            </w:pPr>
            <w:r w:rsidRPr="00F50587">
              <w:rPr>
                <w:sz w:val="20"/>
                <w:szCs w:val="20"/>
              </w:rPr>
              <w:t>3</w:t>
            </w:r>
          </w:p>
        </w:tc>
        <w:tc>
          <w:tcPr>
            <w:tcW w:w="1438" w:type="dxa"/>
            <w:tcBorders>
              <w:top w:val="nil"/>
              <w:left w:val="nil"/>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rPr>
            </w:pPr>
            <w:r w:rsidRPr="00F50587">
              <w:rPr>
                <w:sz w:val="20"/>
                <w:szCs w:val="20"/>
              </w:rPr>
              <w:t>81,74</w:t>
            </w:r>
          </w:p>
        </w:tc>
        <w:tc>
          <w:tcPr>
            <w:tcW w:w="1939" w:type="dxa"/>
            <w:tcBorders>
              <w:top w:val="nil"/>
              <w:left w:val="nil"/>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rPr>
            </w:pPr>
            <w:r w:rsidRPr="00F50587">
              <w:rPr>
                <w:sz w:val="20"/>
                <w:szCs w:val="20"/>
              </w:rPr>
              <w:t>-1152941,93</w:t>
            </w:r>
          </w:p>
        </w:tc>
        <w:tc>
          <w:tcPr>
            <w:tcW w:w="1939" w:type="dxa"/>
            <w:tcBorders>
              <w:top w:val="nil"/>
              <w:left w:val="nil"/>
              <w:bottom w:val="single" w:sz="4" w:space="0" w:color="auto"/>
              <w:right w:val="single" w:sz="4" w:space="0" w:color="auto"/>
            </w:tcBorders>
            <w:vAlign w:val="bottom"/>
          </w:tcPr>
          <w:p w:rsidR="005B7D1E" w:rsidRPr="00F50587" w:rsidRDefault="005B7D1E" w:rsidP="00F50587">
            <w:pPr>
              <w:spacing w:line="360" w:lineRule="auto"/>
              <w:jc w:val="both"/>
              <w:rPr>
                <w:sz w:val="20"/>
                <w:szCs w:val="20"/>
              </w:rPr>
            </w:pPr>
            <w:r w:rsidRPr="00F50587">
              <w:rPr>
                <w:sz w:val="20"/>
                <w:szCs w:val="20"/>
              </w:rPr>
              <w:t>66531323,0</w:t>
            </w:r>
          </w:p>
        </w:tc>
      </w:tr>
      <w:tr w:rsidR="005B7D1E" w:rsidRPr="00F50587">
        <w:trPr>
          <w:trHeight w:val="255"/>
          <w:jc w:val="center"/>
        </w:trPr>
        <w:tc>
          <w:tcPr>
            <w:tcW w:w="1967" w:type="dxa"/>
            <w:tcBorders>
              <w:top w:val="nil"/>
              <w:left w:val="single" w:sz="4" w:space="0" w:color="auto"/>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lang w:val="en-US"/>
              </w:rPr>
            </w:pPr>
            <w:r w:rsidRPr="00F50587">
              <w:rPr>
                <w:sz w:val="20"/>
                <w:szCs w:val="20"/>
              </w:rPr>
              <w:t>110,4286</w:t>
            </w:r>
            <w:r w:rsidRPr="00F50587">
              <w:rPr>
                <w:sz w:val="20"/>
                <w:szCs w:val="20"/>
                <w:lang w:val="en-US"/>
              </w:rPr>
              <w:t>-</w:t>
            </w:r>
            <w:r w:rsidRPr="00F50587">
              <w:rPr>
                <w:sz w:val="20"/>
                <w:szCs w:val="20"/>
              </w:rPr>
              <w:t>140,8</w:t>
            </w:r>
          </w:p>
        </w:tc>
        <w:tc>
          <w:tcPr>
            <w:tcW w:w="1336" w:type="dxa"/>
            <w:tcBorders>
              <w:top w:val="nil"/>
              <w:left w:val="nil"/>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rPr>
            </w:pPr>
            <w:r w:rsidRPr="00F50587">
              <w:rPr>
                <w:sz w:val="20"/>
                <w:szCs w:val="20"/>
              </w:rPr>
              <w:t>5</w:t>
            </w:r>
          </w:p>
        </w:tc>
        <w:tc>
          <w:tcPr>
            <w:tcW w:w="1438" w:type="dxa"/>
            <w:tcBorders>
              <w:top w:val="nil"/>
              <w:left w:val="nil"/>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rPr>
            </w:pPr>
            <w:r w:rsidRPr="00F50587">
              <w:rPr>
                <w:sz w:val="20"/>
                <w:szCs w:val="20"/>
              </w:rPr>
              <w:t>105,365</w:t>
            </w:r>
          </w:p>
        </w:tc>
        <w:tc>
          <w:tcPr>
            <w:tcW w:w="1939" w:type="dxa"/>
            <w:tcBorders>
              <w:top w:val="nil"/>
              <w:left w:val="nil"/>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rPr>
            </w:pPr>
            <w:r w:rsidRPr="00F50587">
              <w:rPr>
                <w:sz w:val="20"/>
                <w:szCs w:val="20"/>
              </w:rPr>
              <w:t>-306347,11</w:t>
            </w:r>
          </w:p>
        </w:tc>
        <w:tc>
          <w:tcPr>
            <w:tcW w:w="1939" w:type="dxa"/>
            <w:tcBorders>
              <w:top w:val="nil"/>
              <w:left w:val="nil"/>
              <w:bottom w:val="single" w:sz="4" w:space="0" w:color="auto"/>
              <w:right w:val="single" w:sz="4" w:space="0" w:color="auto"/>
            </w:tcBorders>
            <w:vAlign w:val="bottom"/>
          </w:tcPr>
          <w:p w:rsidR="005B7D1E" w:rsidRPr="00F50587" w:rsidRDefault="005B7D1E" w:rsidP="00F50587">
            <w:pPr>
              <w:spacing w:line="360" w:lineRule="auto"/>
              <w:jc w:val="both"/>
              <w:rPr>
                <w:sz w:val="20"/>
                <w:szCs w:val="20"/>
              </w:rPr>
            </w:pPr>
            <w:r w:rsidRPr="00F50587">
              <w:rPr>
                <w:sz w:val="20"/>
                <w:szCs w:val="20"/>
              </w:rPr>
              <w:t>8373775,1</w:t>
            </w:r>
          </w:p>
        </w:tc>
      </w:tr>
      <w:tr w:rsidR="005B7D1E" w:rsidRPr="00F50587">
        <w:trPr>
          <w:trHeight w:val="255"/>
          <w:jc w:val="center"/>
        </w:trPr>
        <w:tc>
          <w:tcPr>
            <w:tcW w:w="1967" w:type="dxa"/>
            <w:tcBorders>
              <w:top w:val="nil"/>
              <w:left w:val="single" w:sz="4" w:space="0" w:color="auto"/>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lang w:val="en-US"/>
              </w:rPr>
            </w:pPr>
            <w:r w:rsidRPr="00F50587">
              <w:rPr>
                <w:sz w:val="20"/>
                <w:szCs w:val="20"/>
              </w:rPr>
              <w:t>140,8</w:t>
            </w:r>
            <w:r w:rsidRPr="00F50587">
              <w:rPr>
                <w:sz w:val="20"/>
                <w:szCs w:val="20"/>
                <w:lang w:val="en-US"/>
              </w:rPr>
              <w:t>-</w:t>
            </w:r>
            <w:r w:rsidRPr="00F50587">
              <w:rPr>
                <w:sz w:val="20"/>
                <w:szCs w:val="20"/>
              </w:rPr>
              <w:t>171,1714</w:t>
            </w:r>
          </w:p>
        </w:tc>
        <w:tc>
          <w:tcPr>
            <w:tcW w:w="1336" w:type="dxa"/>
            <w:tcBorders>
              <w:top w:val="nil"/>
              <w:left w:val="nil"/>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rPr>
            </w:pPr>
            <w:r w:rsidRPr="00F50587">
              <w:rPr>
                <w:sz w:val="20"/>
                <w:szCs w:val="20"/>
              </w:rPr>
              <w:t>14</w:t>
            </w:r>
          </w:p>
        </w:tc>
        <w:tc>
          <w:tcPr>
            <w:tcW w:w="1438" w:type="dxa"/>
            <w:tcBorders>
              <w:top w:val="nil"/>
              <w:left w:val="nil"/>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rPr>
            </w:pPr>
            <w:r w:rsidRPr="00F50587">
              <w:rPr>
                <w:sz w:val="20"/>
                <w:szCs w:val="20"/>
              </w:rPr>
              <w:t>128,99</w:t>
            </w:r>
          </w:p>
        </w:tc>
        <w:tc>
          <w:tcPr>
            <w:tcW w:w="1939" w:type="dxa"/>
            <w:tcBorders>
              <w:top w:val="nil"/>
              <w:left w:val="nil"/>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rPr>
            </w:pPr>
            <w:r w:rsidRPr="00F50587">
              <w:rPr>
                <w:sz w:val="20"/>
                <w:szCs w:val="20"/>
              </w:rPr>
              <w:t>896,48</w:t>
            </w:r>
          </w:p>
        </w:tc>
        <w:tc>
          <w:tcPr>
            <w:tcW w:w="1939" w:type="dxa"/>
            <w:tcBorders>
              <w:top w:val="nil"/>
              <w:left w:val="nil"/>
              <w:bottom w:val="single" w:sz="4" w:space="0" w:color="auto"/>
              <w:right w:val="single" w:sz="4" w:space="0" w:color="auto"/>
            </w:tcBorders>
            <w:vAlign w:val="bottom"/>
          </w:tcPr>
          <w:p w:rsidR="005B7D1E" w:rsidRPr="00F50587" w:rsidRDefault="005B7D1E" w:rsidP="00F50587">
            <w:pPr>
              <w:spacing w:line="360" w:lineRule="auto"/>
              <w:jc w:val="both"/>
              <w:rPr>
                <w:sz w:val="20"/>
                <w:szCs w:val="20"/>
              </w:rPr>
            </w:pPr>
            <w:r w:rsidRPr="00F50587">
              <w:rPr>
                <w:sz w:val="20"/>
                <w:szCs w:val="20"/>
              </w:rPr>
              <w:t>2722,7</w:t>
            </w:r>
          </w:p>
        </w:tc>
      </w:tr>
      <w:tr w:rsidR="005B7D1E" w:rsidRPr="00F50587">
        <w:trPr>
          <w:trHeight w:val="255"/>
          <w:jc w:val="center"/>
        </w:trPr>
        <w:tc>
          <w:tcPr>
            <w:tcW w:w="1967" w:type="dxa"/>
            <w:tcBorders>
              <w:top w:val="nil"/>
              <w:left w:val="single" w:sz="4" w:space="0" w:color="auto"/>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lang w:val="en-US"/>
              </w:rPr>
            </w:pPr>
            <w:r w:rsidRPr="00F50587">
              <w:rPr>
                <w:sz w:val="20"/>
                <w:szCs w:val="20"/>
              </w:rPr>
              <w:t>171,1714</w:t>
            </w:r>
            <w:r w:rsidRPr="00F50587">
              <w:rPr>
                <w:sz w:val="20"/>
                <w:szCs w:val="20"/>
                <w:lang w:val="en-US"/>
              </w:rPr>
              <w:t>-</w:t>
            </w:r>
            <w:r w:rsidRPr="00F50587">
              <w:rPr>
                <w:sz w:val="20"/>
                <w:szCs w:val="20"/>
              </w:rPr>
              <w:t>201,5429</w:t>
            </w:r>
          </w:p>
        </w:tc>
        <w:tc>
          <w:tcPr>
            <w:tcW w:w="1336" w:type="dxa"/>
            <w:tcBorders>
              <w:top w:val="nil"/>
              <w:left w:val="nil"/>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rPr>
            </w:pPr>
            <w:r w:rsidRPr="00F50587">
              <w:rPr>
                <w:sz w:val="20"/>
                <w:szCs w:val="20"/>
              </w:rPr>
              <w:t>28</w:t>
            </w:r>
          </w:p>
        </w:tc>
        <w:tc>
          <w:tcPr>
            <w:tcW w:w="1438" w:type="dxa"/>
            <w:tcBorders>
              <w:top w:val="nil"/>
              <w:left w:val="nil"/>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rPr>
            </w:pPr>
            <w:r w:rsidRPr="00F50587">
              <w:rPr>
                <w:sz w:val="20"/>
                <w:szCs w:val="20"/>
              </w:rPr>
              <w:t>152,61</w:t>
            </w:r>
          </w:p>
        </w:tc>
        <w:tc>
          <w:tcPr>
            <w:tcW w:w="1939" w:type="dxa"/>
            <w:tcBorders>
              <w:top w:val="nil"/>
              <w:left w:val="nil"/>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rPr>
            </w:pPr>
            <w:r w:rsidRPr="00F50587">
              <w:rPr>
                <w:sz w:val="20"/>
                <w:szCs w:val="20"/>
              </w:rPr>
              <w:t>484749,46</w:t>
            </w:r>
          </w:p>
        </w:tc>
        <w:tc>
          <w:tcPr>
            <w:tcW w:w="1939" w:type="dxa"/>
            <w:tcBorders>
              <w:top w:val="nil"/>
              <w:left w:val="nil"/>
              <w:bottom w:val="single" w:sz="4" w:space="0" w:color="auto"/>
              <w:right w:val="single" w:sz="4" w:space="0" w:color="auto"/>
            </w:tcBorders>
            <w:vAlign w:val="bottom"/>
          </w:tcPr>
          <w:p w:rsidR="005B7D1E" w:rsidRPr="00F50587" w:rsidRDefault="005B7D1E" w:rsidP="00F50587">
            <w:pPr>
              <w:spacing w:line="360" w:lineRule="auto"/>
              <w:jc w:val="both"/>
              <w:rPr>
                <w:sz w:val="20"/>
                <w:szCs w:val="20"/>
              </w:rPr>
            </w:pPr>
            <w:r w:rsidRPr="00F50587">
              <w:rPr>
                <w:sz w:val="20"/>
                <w:szCs w:val="20"/>
              </w:rPr>
              <w:t>16194790,2</w:t>
            </w:r>
          </w:p>
        </w:tc>
      </w:tr>
      <w:tr w:rsidR="005B7D1E" w:rsidRPr="00F50587">
        <w:trPr>
          <w:trHeight w:val="255"/>
          <w:jc w:val="center"/>
        </w:trPr>
        <w:tc>
          <w:tcPr>
            <w:tcW w:w="1967" w:type="dxa"/>
            <w:tcBorders>
              <w:top w:val="nil"/>
              <w:left w:val="single" w:sz="4" w:space="0" w:color="auto"/>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lang w:val="en-US"/>
              </w:rPr>
            </w:pPr>
            <w:r w:rsidRPr="00F50587">
              <w:rPr>
                <w:sz w:val="20"/>
                <w:szCs w:val="20"/>
              </w:rPr>
              <w:t>201,5429</w:t>
            </w:r>
            <w:r w:rsidRPr="00F50587">
              <w:rPr>
                <w:sz w:val="20"/>
                <w:szCs w:val="20"/>
                <w:lang w:val="en-US"/>
              </w:rPr>
              <w:t>-</w:t>
            </w:r>
            <w:r w:rsidRPr="00F50587">
              <w:rPr>
                <w:sz w:val="20"/>
                <w:szCs w:val="20"/>
              </w:rPr>
              <w:t>231,9143</w:t>
            </w:r>
          </w:p>
        </w:tc>
        <w:tc>
          <w:tcPr>
            <w:tcW w:w="1336" w:type="dxa"/>
            <w:tcBorders>
              <w:top w:val="nil"/>
              <w:left w:val="nil"/>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rPr>
            </w:pPr>
            <w:r w:rsidRPr="00F50587">
              <w:rPr>
                <w:sz w:val="20"/>
                <w:szCs w:val="20"/>
              </w:rPr>
              <w:t>14</w:t>
            </w:r>
          </w:p>
        </w:tc>
        <w:tc>
          <w:tcPr>
            <w:tcW w:w="1438" w:type="dxa"/>
            <w:tcBorders>
              <w:top w:val="nil"/>
              <w:left w:val="nil"/>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rPr>
            </w:pPr>
            <w:r w:rsidRPr="00F50587">
              <w:rPr>
                <w:sz w:val="20"/>
                <w:szCs w:val="20"/>
              </w:rPr>
              <w:t>176,23</w:t>
            </w:r>
          </w:p>
        </w:tc>
        <w:tc>
          <w:tcPr>
            <w:tcW w:w="1939" w:type="dxa"/>
            <w:tcBorders>
              <w:top w:val="nil"/>
              <w:left w:val="nil"/>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rPr>
            </w:pPr>
            <w:r w:rsidRPr="00F50587">
              <w:rPr>
                <w:sz w:val="20"/>
                <w:szCs w:val="20"/>
              </w:rPr>
              <w:t>1037801,06</w:t>
            </w:r>
          </w:p>
        </w:tc>
        <w:tc>
          <w:tcPr>
            <w:tcW w:w="1939" w:type="dxa"/>
            <w:tcBorders>
              <w:top w:val="nil"/>
              <w:left w:val="nil"/>
              <w:bottom w:val="single" w:sz="4" w:space="0" w:color="auto"/>
              <w:right w:val="single" w:sz="4" w:space="0" w:color="auto"/>
            </w:tcBorders>
            <w:vAlign w:val="bottom"/>
          </w:tcPr>
          <w:p w:rsidR="005B7D1E" w:rsidRPr="00F50587" w:rsidRDefault="005B7D1E" w:rsidP="00F50587">
            <w:pPr>
              <w:spacing w:line="360" w:lineRule="auto"/>
              <w:jc w:val="both"/>
              <w:rPr>
                <w:sz w:val="20"/>
                <w:szCs w:val="20"/>
              </w:rPr>
            </w:pPr>
            <w:r w:rsidRPr="00F50587">
              <w:rPr>
                <w:sz w:val="20"/>
                <w:szCs w:val="20"/>
              </w:rPr>
              <w:t>66190981,2</w:t>
            </w:r>
          </w:p>
        </w:tc>
      </w:tr>
      <w:tr w:rsidR="005B7D1E" w:rsidRPr="00F50587">
        <w:trPr>
          <w:trHeight w:val="255"/>
          <w:jc w:val="center"/>
        </w:trPr>
        <w:tc>
          <w:tcPr>
            <w:tcW w:w="1967" w:type="dxa"/>
            <w:tcBorders>
              <w:top w:val="nil"/>
              <w:left w:val="single" w:sz="4" w:space="0" w:color="auto"/>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lang w:val="en-US"/>
              </w:rPr>
            </w:pPr>
            <w:r w:rsidRPr="00F50587">
              <w:rPr>
                <w:sz w:val="20"/>
                <w:szCs w:val="20"/>
              </w:rPr>
              <w:t>231,9143</w:t>
            </w:r>
            <w:r w:rsidRPr="00F50587">
              <w:rPr>
                <w:sz w:val="20"/>
                <w:szCs w:val="20"/>
                <w:lang w:val="en-US"/>
              </w:rPr>
              <w:t>-</w:t>
            </w:r>
            <w:r w:rsidRPr="00F50587">
              <w:rPr>
                <w:sz w:val="20"/>
                <w:szCs w:val="20"/>
              </w:rPr>
              <w:t>262,2857</w:t>
            </w:r>
          </w:p>
        </w:tc>
        <w:tc>
          <w:tcPr>
            <w:tcW w:w="1336" w:type="dxa"/>
            <w:tcBorders>
              <w:top w:val="nil"/>
              <w:left w:val="nil"/>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rPr>
            </w:pPr>
            <w:r w:rsidRPr="00F50587">
              <w:rPr>
                <w:sz w:val="20"/>
                <w:szCs w:val="20"/>
              </w:rPr>
              <w:t>6</w:t>
            </w:r>
          </w:p>
        </w:tc>
        <w:tc>
          <w:tcPr>
            <w:tcW w:w="1438" w:type="dxa"/>
            <w:tcBorders>
              <w:top w:val="nil"/>
              <w:left w:val="nil"/>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rPr>
            </w:pPr>
            <w:r w:rsidRPr="00F50587">
              <w:rPr>
                <w:sz w:val="20"/>
                <w:szCs w:val="20"/>
              </w:rPr>
              <w:t>199,855</w:t>
            </w:r>
          </w:p>
        </w:tc>
        <w:tc>
          <w:tcPr>
            <w:tcW w:w="1939" w:type="dxa"/>
            <w:tcBorders>
              <w:top w:val="nil"/>
              <w:left w:val="nil"/>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rPr>
            </w:pPr>
            <w:r w:rsidRPr="00F50587">
              <w:rPr>
                <w:sz w:val="20"/>
                <w:szCs w:val="20"/>
              </w:rPr>
              <w:t>4173022,64</w:t>
            </w:r>
          </w:p>
        </w:tc>
        <w:tc>
          <w:tcPr>
            <w:tcW w:w="1939" w:type="dxa"/>
            <w:tcBorders>
              <w:top w:val="nil"/>
              <w:left w:val="nil"/>
              <w:bottom w:val="single" w:sz="4" w:space="0" w:color="auto"/>
              <w:right w:val="single" w:sz="4" w:space="0" w:color="auto"/>
            </w:tcBorders>
            <w:vAlign w:val="bottom"/>
          </w:tcPr>
          <w:p w:rsidR="005B7D1E" w:rsidRPr="00F50587" w:rsidRDefault="005B7D1E" w:rsidP="00F50587">
            <w:pPr>
              <w:spacing w:line="360" w:lineRule="auto"/>
              <w:jc w:val="both"/>
              <w:rPr>
                <w:sz w:val="20"/>
                <w:szCs w:val="20"/>
              </w:rPr>
            </w:pPr>
            <w:r w:rsidRPr="00F50587">
              <w:rPr>
                <w:sz w:val="20"/>
                <w:szCs w:val="20"/>
              </w:rPr>
              <w:t>392896041,5</w:t>
            </w:r>
          </w:p>
        </w:tc>
      </w:tr>
      <w:tr w:rsidR="005B7D1E" w:rsidRPr="00F50587">
        <w:trPr>
          <w:trHeight w:val="255"/>
          <w:jc w:val="center"/>
        </w:trPr>
        <w:tc>
          <w:tcPr>
            <w:tcW w:w="1967" w:type="dxa"/>
            <w:tcBorders>
              <w:top w:val="nil"/>
              <w:left w:val="single" w:sz="4" w:space="0" w:color="auto"/>
              <w:bottom w:val="single" w:sz="4" w:space="0" w:color="auto"/>
              <w:right w:val="single" w:sz="4" w:space="0" w:color="auto"/>
            </w:tcBorders>
            <w:noWrap/>
            <w:vAlign w:val="center"/>
          </w:tcPr>
          <w:p w:rsidR="005B7D1E" w:rsidRPr="00F50587" w:rsidRDefault="005B7D1E" w:rsidP="00F50587">
            <w:pPr>
              <w:spacing w:line="360" w:lineRule="auto"/>
              <w:jc w:val="both"/>
              <w:rPr>
                <w:sz w:val="20"/>
                <w:szCs w:val="20"/>
              </w:rPr>
            </w:pPr>
            <w:r w:rsidRPr="00F50587">
              <w:rPr>
                <w:sz w:val="20"/>
                <w:szCs w:val="20"/>
              </w:rPr>
              <w:t>Итого:</w:t>
            </w:r>
            <w:r w:rsidR="007D50A1" w:rsidRPr="00F50587">
              <w:rPr>
                <w:sz w:val="20"/>
                <w:szCs w:val="20"/>
              </w:rPr>
              <w:t xml:space="preserve"> </w:t>
            </w:r>
          </w:p>
        </w:tc>
        <w:tc>
          <w:tcPr>
            <w:tcW w:w="1336" w:type="dxa"/>
            <w:tcBorders>
              <w:top w:val="nil"/>
              <w:left w:val="nil"/>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rPr>
            </w:pPr>
            <w:r w:rsidRPr="00F50587">
              <w:rPr>
                <w:sz w:val="20"/>
                <w:szCs w:val="20"/>
              </w:rPr>
              <w:t>80</w:t>
            </w:r>
          </w:p>
        </w:tc>
        <w:tc>
          <w:tcPr>
            <w:tcW w:w="1438" w:type="dxa"/>
            <w:tcBorders>
              <w:top w:val="nil"/>
              <w:left w:val="nil"/>
              <w:bottom w:val="single" w:sz="4" w:space="0" w:color="auto"/>
              <w:right w:val="single" w:sz="4" w:space="0" w:color="auto"/>
            </w:tcBorders>
            <w:noWrap/>
            <w:vAlign w:val="bottom"/>
          </w:tcPr>
          <w:p w:rsidR="005B7D1E" w:rsidRPr="00F50587" w:rsidRDefault="007D50A1" w:rsidP="00F50587">
            <w:pPr>
              <w:spacing w:line="360" w:lineRule="auto"/>
              <w:jc w:val="both"/>
              <w:rPr>
                <w:sz w:val="20"/>
                <w:szCs w:val="20"/>
                <w:lang w:val="en-US"/>
              </w:rPr>
            </w:pPr>
            <w:r w:rsidRPr="00F50587">
              <w:rPr>
                <w:sz w:val="20"/>
                <w:szCs w:val="20"/>
              </w:rPr>
              <w:t xml:space="preserve"> </w:t>
            </w:r>
            <w:r w:rsidR="005B7D1E" w:rsidRPr="00F50587">
              <w:rPr>
                <w:sz w:val="20"/>
                <w:szCs w:val="20"/>
                <w:lang w:val="en-US"/>
              </w:rPr>
              <w:t>–</w:t>
            </w:r>
          </w:p>
        </w:tc>
        <w:tc>
          <w:tcPr>
            <w:tcW w:w="1939" w:type="dxa"/>
            <w:tcBorders>
              <w:top w:val="nil"/>
              <w:left w:val="nil"/>
              <w:bottom w:val="single" w:sz="4" w:space="0" w:color="auto"/>
              <w:right w:val="single" w:sz="4" w:space="0" w:color="auto"/>
            </w:tcBorders>
            <w:noWrap/>
            <w:vAlign w:val="bottom"/>
          </w:tcPr>
          <w:p w:rsidR="005B7D1E" w:rsidRPr="00F50587" w:rsidRDefault="005B7D1E" w:rsidP="00F50587">
            <w:pPr>
              <w:spacing w:line="360" w:lineRule="auto"/>
              <w:jc w:val="both"/>
              <w:rPr>
                <w:sz w:val="20"/>
                <w:szCs w:val="20"/>
              </w:rPr>
            </w:pPr>
            <w:r w:rsidRPr="00F50587">
              <w:rPr>
                <w:sz w:val="20"/>
                <w:szCs w:val="20"/>
              </w:rPr>
              <w:t>-1136299,06</w:t>
            </w:r>
          </w:p>
        </w:tc>
        <w:tc>
          <w:tcPr>
            <w:tcW w:w="1939" w:type="dxa"/>
            <w:tcBorders>
              <w:top w:val="nil"/>
              <w:left w:val="nil"/>
              <w:bottom w:val="single" w:sz="4" w:space="0" w:color="auto"/>
              <w:right w:val="single" w:sz="4" w:space="0" w:color="auto"/>
            </w:tcBorders>
            <w:vAlign w:val="bottom"/>
          </w:tcPr>
          <w:p w:rsidR="005B7D1E" w:rsidRPr="00F50587" w:rsidRDefault="005B7D1E" w:rsidP="00F50587">
            <w:pPr>
              <w:spacing w:line="360" w:lineRule="auto"/>
              <w:jc w:val="both"/>
              <w:rPr>
                <w:sz w:val="20"/>
                <w:szCs w:val="20"/>
              </w:rPr>
            </w:pPr>
            <w:r w:rsidRPr="00F50587">
              <w:rPr>
                <w:sz w:val="20"/>
                <w:szCs w:val="20"/>
              </w:rPr>
              <w:t>1124415353,4</w:t>
            </w:r>
          </w:p>
        </w:tc>
      </w:tr>
    </w:tbl>
    <w:p w:rsidR="00CB107F" w:rsidRPr="00A12DBF" w:rsidRDefault="00CB107F" w:rsidP="00A12DBF">
      <w:pPr>
        <w:spacing w:line="360" w:lineRule="auto"/>
        <w:ind w:firstLine="709"/>
        <w:jc w:val="both"/>
        <w:rPr>
          <w:sz w:val="28"/>
          <w:szCs w:val="28"/>
        </w:rPr>
      </w:pPr>
    </w:p>
    <w:p w:rsidR="00785A35" w:rsidRDefault="00CF74A5" w:rsidP="00A12DBF">
      <w:pPr>
        <w:spacing w:line="360" w:lineRule="auto"/>
        <w:ind w:firstLine="709"/>
        <w:jc w:val="both"/>
        <w:rPr>
          <w:sz w:val="28"/>
          <w:szCs w:val="28"/>
        </w:rPr>
      </w:pPr>
      <w:r>
        <w:rPr>
          <w:sz w:val="28"/>
          <w:szCs w:val="28"/>
        </w:rPr>
        <w:br w:type="page"/>
      </w:r>
      <w:r w:rsidR="00C80288" w:rsidRPr="00A12DBF">
        <w:rPr>
          <w:sz w:val="28"/>
          <w:szCs w:val="28"/>
        </w:rPr>
        <w:t>Коэффициент ассиметрии по сгруппированным данным:</w:t>
      </w:r>
    </w:p>
    <w:p w:rsidR="00CF74A5" w:rsidRPr="00A12DBF" w:rsidRDefault="00CF74A5" w:rsidP="00A12DBF">
      <w:pPr>
        <w:spacing w:line="360" w:lineRule="auto"/>
        <w:ind w:firstLine="709"/>
        <w:jc w:val="both"/>
        <w:rPr>
          <w:sz w:val="28"/>
          <w:szCs w:val="28"/>
        </w:rPr>
      </w:pPr>
    </w:p>
    <w:p w:rsidR="00C80288" w:rsidRPr="00A12DBF" w:rsidRDefault="00C82474" w:rsidP="00A12DBF">
      <w:pPr>
        <w:spacing w:line="360" w:lineRule="auto"/>
        <w:ind w:firstLine="709"/>
        <w:jc w:val="both"/>
        <w:rPr>
          <w:sz w:val="28"/>
          <w:szCs w:val="28"/>
        </w:rPr>
      </w:pPr>
      <w:r w:rsidRPr="00A12DBF">
        <w:rPr>
          <w:position w:val="-28"/>
          <w:sz w:val="28"/>
          <w:szCs w:val="28"/>
        </w:rPr>
        <w:object w:dxaOrig="3840" w:dyaOrig="660">
          <v:shape id="_x0000_i1087" type="#_x0000_t75" style="width:242.25pt;height:41.25pt" o:ole="">
            <v:imagedata r:id="rId122" o:title=""/>
          </v:shape>
          <o:OLEObject Type="Embed" ProgID="Equation.3" ShapeID="_x0000_i1087" DrawAspect="Content" ObjectID="_1457474761" r:id="rId123"/>
        </w:object>
      </w:r>
    </w:p>
    <w:p w:rsidR="00CF74A5" w:rsidRDefault="00CF74A5" w:rsidP="00A12DBF">
      <w:pPr>
        <w:spacing w:line="360" w:lineRule="auto"/>
        <w:ind w:firstLine="709"/>
        <w:jc w:val="both"/>
        <w:rPr>
          <w:sz w:val="28"/>
          <w:szCs w:val="28"/>
        </w:rPr>
      </w:pPr>
    </w:p>
    <w:p w:rsidR="00C80288" w:rsidRPr="00A12DBF" w:rsidRDefault="002D5D8B" w:rsidP="00A12DBF">
      <w:pPr>
        <w:spacing w:line="360" w:lineRule="auto"/>
        <w:ind w:firstLine="709"/>
        <w:jc w:val="both"/>
        <w:rPr>
          <w:sz w:val="28"/>
          <w:szCs w:val="28"/>
        </w:rPr>
      </w:pPr>
      <w:r w:rsidRPr="00A12DBF">
        <w:rPr>
          <w:sz w:val="28"/>
          <w:szCs w:val="28"/>
        </w:rPr>
        <w:t xml:space="preserve">Коэффициент ассиметрии на основе исходного ряда данных был рассчитан с помощью ППП </w:t>
      </w:r>
      <w:r w:rsidRPr="00A12DBF">
        <w:rPr>
          <w:sz w:val="28"/>
          <w:szCs w:val="28"/>
          <w:lang w:val="en-US"/>
        </w:rPr>
        <w:t xml:space="preserve">Statistica </w:t>
      </w:r>
      <w:r w:rsidRPr="00A12DBF">
        <w:rPr>
          <w:sz w:val="28"/>
          <w:szCs w:val="28"/>
        </w:rPr>
        <w:t>и составил -0,341.</w:t>
      </w:r>
    </w:p>
    <w:p w:rsidR="002D5D8B" w:rsidRDefault="002D5D8B" w:rsidP="00A12DBF">
      <w:pPr>
        <w:spacing w:line="360" w:lineRule="auto"/>
        <w:ind w:firstLine="709"/>
        <w:jc w:val="both"/>
        <w:rPr>
          <w:sz w:val="28"/>
          <w:szCs w:val="28"/>
        </w:rPr>
      </w:pPr>
      <w:r w:rsidRPr="00A12DBF">
        <w:rPr>
          <w:sz w:val="28"/>
          <w:szCs w:val="28"/>
        </w:rPr>
        <w:t>Коэффициент эксцесса на основе сгруппированных данных:</w:t>
      </w:r>
    </w:p>
    <w:p w:rsidR="00CF74A5" w:rsidRPr="00A12DBF" w:rsidRDefault="00CF74A5" w:rsidP="00A12DBF">
      <w:pPr>
        <w:spacing w:line="360" w:lineRule="auto"/>
        <w:ind w:firstLine="709"/>
        <w:jc w:val="both"/>
        <w:rPr>
          <w:sz w:val="28"/>
          <w:szCs w:val="28"/>
        </w:rPr>
      </w:pPr>
    </w:p>
    <w:p w:rsidR="002D5D8B" w:rsidRPr="00A12DBF" w:rsidRDefault="00C82474" w:rsidP="00A12DBF">
      <w:pPr>
        <w:spacing w:line="360" w:lineRule="auto"/>
        <w:ind w:firstLine="709"/>
        <w:jc w:val="both"/>
        <w:rPr>
          <w:sz w:val="28"/>
          <w:szCs w:val="28"/>
        </w:rPr>
      </w:pPr>
      <w:r w:rsidRPr="00A12DBF">
        <w:rPr>
          <w:position w:val="-28"/>
          <w:sz w:val="28"/>
          <w:szCs w:val="28"/>
        </w:rPr>
        <w:object w:dxaOrig="6380" w:dyaOrig="700">
          <v:shape id="_x0000_i1088" type="#_x0000_t75" style="width:402pt;height:43.5pt" o:ole="">
            <v:imagedata r:id="rId124" o:title=""/>
          </v:shape>
          <o:OLEObject Type="Embed" ProgID="Equation.3" ShapeID="_x0000_i1088" DrawAspect="Content" ObjectID="_1457474762" r:id="rId125"/>
        </w:object>
      </w:r>
    </w:p>
    <w:p w:rsidR="00CF74A5" w:rsidRDefault="00CF74A5" w:rsidP="00A12DBF">
      <w:pPr>
        <w:spacing w:line="360" w:lineRule="auto"/>
        <w:ind w:firstLine="709"/>
        <w:jc w:val="both"/>
        <w:rPr>
          <w:sz w:val="28"/>
          <w:szCs w:val="28"/>
        </w:rPr>
      </w:pPr>
    </w:p>
    <w:p w:rsidR="002D5D8B" w:rsidRPr="00A12DBF" w:rsidRDefault="002D5D8B" w:rsidP="00A12DBF">
      <w:pPr>
        <w:spacing w:line="360" w:lineRule="auto"/>
        <w:ind w:firstLine="709"/>
        <w:jc w:val="both"/>
        <w:rPr>
          <w:sz w:val="28"/>
          <w:szCs w:val="28"/>
        </w:rPr>
      </w:pPr>
      <w:r w:rsidRPr="00A12DBF">
        <w:rPr>
          <w:sz w:val="28"/>
          <w:szCs w:val="28"/>
        </w:rPr>
        <w:t>Коэффициент эксцесса, рассчитанный для несгруппированных данных, составил 1,075.</w:t>
      </w:r>
    </w:p>
    <w:p w:rsidR="00CF74A5" w:rsidRPr="00CF74A5" w:rsidRDefault="002D5D8B" w:rsidP="00CF74A5">
      <w:pPr>
        <w:spacing w:line="360" w:lineRule="auto"/>
        <w:ind w:firstLine="709"/>
        <w:jc w:val="both"/>
        <w:rPr>
          <w:sz w:val="28"/>
          <w:szCs w:val="28"/>
        </w:rPr>
      </w:pPr>
      <w:r w:rsidRPr="00CF74A5">
        <w:rPr>
          <w:sz w:val="28"/>
          <w:szCs w:val="28"/>
        </w:rPr>
        <w:t xml:space="preserve">Сопоставим показатели, рассчитанные вручную по сгруппированным данным, и показатели, полученные с помощью программы </w:t>
      </w:r>
      <w:r w:rsidRPr="00CF74A5">
        <w:rPr>
          <w:sz w:val="28"/>
          <w:szCs w:val="28"/>
          <w:lang w:val="en-US"/>
        </w:rPr>
        <w:t>Statistica</w:t>
      </w:r>
      <w:r w:rsidRPr="00CF74A5">
        <w:rPr>
          <w:sz w:val="28"/>
          <w:szCs w:val="28"/>
        </w:rPr>
        <w:t xml:space="preserve"> на основе исходного ряда данных (табл.</w:t>
      </w:r>
      <w:r w:rsidR="007D50A1" w:rsidRPr="00CF74A5">
        <w:rPr>
          <w:sz w:val="28"/>
          <w:szCs w:val="28"/>
        </w:rPr>
        <w:t xml:space="preserve"> </w:t>
      </w:r>
      <w:r w:rsidRPr="00CF74A5">
        <w:rPr>
          <w:sz w:val="28"/>
          <w:szCs w:val="28"/>
        </w:rPr>
        <w:t>5.3).</w:t>
      </w:r>
    </w:p>
    <w:p w:rsidR="00CF74A5" w:rsidRDefault="00CF74A5" w:rsidP="00CF74A5">
      <w:pPr>
        <w:spacing w:line="360" w:lineRule="auto"/>
        <w:ind w:firstLine="709"/>
        <w:jc w:val="both"/>
        <w:rPr>
          <w:sz w:val="28"/>
          <w:szCs w:val="28"/>
        </w:rPr>
      </w:pPr>
    </w:p>
    <w:p w:rsidR="00CF74A5" w:rsidRPr="00CF74A5" w:rsidRDefault="002D5D8B" w:rsidP="00CF74A5">
      <w:pPr>
        <w:spacing w:line="360" w:lineRule="auto"/>
        <w:ind w:firstLine="709"/>
        <w:jc w:val="both"/>
        <w:rPr>
          <w:sz w:val="28"/>
          <w:szCs w:val="28"/>
        </w:rPr>
      </w:pPr>
      <w:r w:rsidRPr="00CF74A5">
        <w:rPr>
          <w:sz w:val="28"/>
          <w:szCs w:val="28"/>
        </w:rPr>
        <w:t>Таблица 5.3</w:t>
      </w:r>
      <w:r w:rsidR="00CF74A5" w:rsidRPr="00CF74A5">
        <w:rPr>
          <w:sz w:val="28"/>
          <w:szCs w:val="28"/>
        </w:rPr>
        <w:t xml:space="preserve"> </w:t>
      </w:r>
      <w:r w:rsidRPr="00CF74A5">
        <w:rPr>
          <w:sz w:val="28"/>
          <w:szCs w:val="28"/>
        </w:rPr>
        <w:t>Сравнение статистических показателей,</w:t>
      </w:r>
      <w:r w:rsidR="007D50A1" w:rsidRPr="00CF74A5">
        <w:rPr>
          <w:sz w:val="28"/>
          <w:szCs w:val="28"/>
        </w:rPr>
        <w:t xml:space="preserve"> </w:t>
      </w:r>
      <w:r w:rsidRPr="00CF74A5">
        <w:rPr>
          <w:sz w:val="28"/>
          <w:szCs w:val="28"/>
        </w:rPr>
        <w:t>рассчитанных различными способами</w:t>
      </w:r>
      <w:bookmarkStart w:id="7" w:name="_Toc24122050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277"/>
        <w:gridCol w:w="2107"/>
        <w:gridCol w:w="2160"/>
      </w:tblGrid>
      <w:tr w:rsidR="00CF74A5" w:rsidRPr="007C4FBB" w:rsidTr="007C4FBB">
        <w:trPr>
          <w:jc w:val="center"/>
        </w:trPr>
        <w:tc>
          <w:tcPr>
            <w:tcW w:w="1008" w:type="dxa"/>
            <w:shd w:val="clear" w:color="auto" w:fill="auto"/>
            <w:vAlign w:val="center"/>
          </w:tcPr>
          <w:p w:rsidR="00CF74A5" w:rsidRPr="007C4FBB" w:rsidRDefault="00CF74A5" w:rsidP="007C4FBB">
            <w:pPr>
              <w:spacing w:line="360" w:lineRule="auto"/>
              <w:jc w:val="both"/>
              <w:rPr>
                <w:sz w:val="20"/>
                <w:szCs w:val="20"/>
              </w:rPr>
            </w:pPr>
            <w:r w:rsidRPr="007C4FBB">
              <w:rPr>
                <w:sz w:val="20"/>
                <w:szCs w:val="20"/>
              </w:rPr>
              <w:t>№</w:t>
            </w:r>
          </w:p>
        </w:tc>
        <w:tc>
          <w:tcPr>
            <w:tcW w:w="3277" w:type="dxa"/>
            <w:shd w:val="clear" w:color="auto" w:fill="auto"/>
            <w:vAlign w:val="center"/>
          </w:tcPr>
          <w:p w:rsidR="00CF74A5" w:rsidRPr="007C4FBB" w:rsidRDefault="00CF74A5" w:rsidP="007C4FBB">
            <w:pPr>
              <w:spacing w:line="360" w:lineRule="auto"/>
              <w:jc w:val="both"/>
              <w:rPr>
                <w:sz w:val="20"/>
                <w:szCs w:val="20"/>
              </w:rPr>
            </w:pPr>
            <w:r w:rsidRPr="007C4FBB">
              <w:rPr>
                <w:sz w:val="20"/>
                <w:szCs w:val="20"/>
              </w:rPr>
              <w:t>Название показателя</w:t>
            </w:r>
          </w:p>
        </w:tc>
        <w:tc>
          <w:tcPr>
            <w:tcW w:w="2107" w:type="dxa"/>
            <w:shd w:val="clear" w:color="auto" w:fill="auto"/>
            <w:vAlign w:val="center"/>
          </w:tcPr>
          <w:p w:rsidR="00CF74A5" w:rsidRPr="007C4FBB" w:rsidRDefault="00CF74A5" w:rsidP="007C4FBB">
            <w:pPr>
              <w:spacing w:line="360" w:lineRule="auto"/>
              <w:jc w:val="both"/>
              <w:rPr>
                <w:sz w:val="20"/>
                <w:szCs w:val="20"/>
              </w:rPr>
            </w:pPr>
            <w:r w:rsidRPr="007C4FBB">
              <w:rPr>
                <w:sz w:val="20"/>
                <w:szCs w:val="20"/>
              </w:rPr>
              <w:t xml:space="preserve">Значение в ППП </w:t>
            </w:r>
            <w:r w:rsidRPr="007C4FBB">
              <w:rPr>
                <w:sz w:val="20"/>
                <w:szCs w:val="20"/>
                <w:lang w:val="en-US"/>
              </w:rPr>
              <w:t>Statistica</w:t>
            </w:r>
          </w:p>
        </w:tc>
        <w:tc>
          <w:tcPr>
            <w:tcW w:w="2160" w:type="dxa"/>
            <w:shd w:val="clear" w:color="auto" w:fill="auto"/>
            <w:vAlign w:val="center"/>
          </w:tcPr>
          <w:p w:rsidR="00CF74A5" w:rsidRPr="007C4FBB" w:rsidRDefault="00CF74A5" w:rsidP="007C4FBB">
            <w:pPr>
              <w:spacing w:line="360" w:lineRule="auto"/>
              <w:jc w:val="both"/>
              <w:rPr>
                <w:sz w:val="20"/>
                <w:szCs w:val="20"/>
              </w:rPr>
            </w:pPr>
            <w:r w:rsidRPr="007C4FBB">
              <w:rPr>
                <w:sz w:val="20"/>
                <w:szCs w:val="20"/>
              </w:rPr>
              <w:t>Значение после ручного расчета</w:t>
            </w:r>
          </w:p>
        </w:tc>
      </w:tr>
      <w:tr w:rsidR="00CF74A5" w:rsidRPr="007C4FBB" w:rsidTr="007C4FBB">
        <w:trPr>
          <w:jc w:val="center"/>
        </w:trPr>
        <w:tc>
          <w:tcPr>
            <w:tcW w:w="1008" w:type="dxa"/>
            <w:shd w:val="clear" w:color="auto" w:fill="auto"/>
          </w:tcPr>
          <w:p w:rsidR="00CF74A5" w:rsidRPr="007C4FBB" w:rsidRDefault="00CF74A5" w:rsidP="007C4FBB">
            <w:pPr>
              <w:numPr>
                <w:ilvl w:val="0"/>
                <w:numId w:val="12"/>
              </w:numPr>
              <w:spacing w:line="360" w:lineRule="auto"/>
              <w:ind w:left="0" w:firstLine="0"/>
              <w:jc w:val="both"/>
              <w:rPr>
                <w:sz w:val="20"/>
                <w:szCs w:val="20"/>
              </w:rPr>
            </w:pPr>
          </w:p>
        </w:tc>
        <w:tc>
          <w:tcPr>
            <w:tcW w:w="3277" w:type="dxa"/>
            <w:shd w:val="clear" w:color="auto" w:fill="auto"/>
          </w:tcPr>
          <w:p w:rsidR="00CF74A5" w:rsidRPr="007C4FBB" w:rsidRDefault="00CF74A5" w:rsidP="007C4FBB">
            <w:pPr>
              <w:spacing w:line="360" w:lineRule="auto"/>
              <w:jc w:val="both"/>
              <w:rPr>
                <w:sz w:val="20"/>
                <w:szCs w:val="20"/>
              </w:rPr>
            </w:pPr>
            <w:r w:rsidRPr="007C4FBB">
              <w:rPr>
                <w:sz w:val="20"/>
                <w:szCs w:val="20"/>
              </w:rPr>
              <w:t>Средняя арифметическая</w:t>
            </w:r>
          </w:p>
        </w:tc>
        <w:tc>
          <w:tcPr>
            <w:tcW w:w="2107" w:type="dxa"/>
            <w:shd w:val="clear" w:color="auto" w:fill="auto"/>
          </w:tcPr>
          <w:p w:rsidR="00CF74A5" w:rsidRPr="007C4FBB" w:rsidRDefault="00CF74A5" w:rsidP="007C4FBB">
            <w:pPr>
              <w:spacing w:line="360" w:lineRule="auto"/>
              <w:jc w:val="both"/>
              <w:rPr>
                <w:sz w:val="20"/>
                <w:szCs w:val="20"/>
              </w:rPr>
            </w:pPr>
            <w:r w:rsidRPr="007C4FBB">
              <w:rPr>
                <w:sz w:val="20"/>
                <w:szCs w:val="20"/>
              </w:rPr>
              <w:t>153,055</w:t>
            </w:r>
          </w:p>
        </w:tc>
        <w:tc>
          <w:tcPr>
            <w:tcW w:w="2160" w:type="dxa"/>
            <w:shd w:val="clear" w:color="auto" w:fill="auto"/>
          </w:tcPr>
          <w:p w:rsidR="00CF74A5" w:rsidRPr="007C4FBB" w:rsidRDefault="00CF74A5" w:rsidP="007C4FBB">
            <w:pPr>
              <w:spacing w:line="360" w:lineRule="auto"/>
              <w:jc w:val="both"/>
              <w:rPr>
                <w:sz w:val="20"/>
                <w:szCs w:val="20"/>
              </w:rPr>
            </w:pPr>
            <w:r w:rsidRPr="007C4FBB">
              <w:rPr>
                <w:sz w:val="20"/>
                <w:szCs w:val="20"/>
              </w:rPr>
              <w:t>152,95</w:t>
            </w:r>
          </w:p>
        </w:tc>
      </w:tr>
      <w:tr w:rsidR="00CF74A5" w:rsidRPr="007C4FBB" w:rsidTr="007C4FBB">
        <w:trPr>
          <w:jc w:val="center"/>
        </w:trPr>
        <w:tc>
          <w:tcPr>
            <w:tcW w:w="1008" w:type="dxa"/>
            <w:shd w:val="clear" w:color="auto" w:fill="auto"/>
          </w:tcPr>
          <w:p w:rsidR="00CF74A5" w:rsidRPr="007C4FBB" w:rsidRDefault="00CF74A5" w:rsidP="007C4FBB">
            <w:pPr>
              <w:numPr>
                <w:ilvl w:val="0"/>
                <w:numId w:val="12"/>
              </w:numPr>
              <w:spacing w:line="360" w:lineRule="auto"/>
              <w:ind w:left="0" w:firstLine="0"/>
              <w:jc w:val="both"/>
              <w:rPr>
                <w:sz w:val="20"/>
                <w:szCs w:val="20"/>
              </w:rPr>
            </w:pPr>
          </w:p>
        </w:tc>
        <w:tc>
          <w:tcPr>
            <w:tcW w:w="3277" w:type="dxa"/>
            <w:shd w:val="clear" w:color="auto" w:fill="auto"/>
          </w:tcPr>
          <w:p w:rsidR="00CF74A5" w:rsidRPr="007C4FBB" w:rsidRDefault="00CF74A5" w:rsidP="007C4FBB">
            <w:pPr>
              <w:spacing w:line="360" w:lineRule="auto"/>
              <w:jc w:val="both"/>
              <w:rPr>
                <w:sz w:val="20"/>
                <w:szCs w:val="20"/>
              </w:rPr>
            </w:pPr>
            <w:r w:rsidRPr="007C4FBB">
              <w:rPr>
                <w:sz w:val="20"/>
                <w:szCs w:val="20"/>
              </w:rPr>
              <w:t>Медиана</w:t>
            </w:r>
          </w:p>
        </w:tc>
        <w:tc>
          <w:tcPr>
            <w:tcW w:w="2107" w:type="dxa"/>
            <w:shd w:val="clear" w:color="auto" w:fill="auto"/>
          </w:tcPr>
          <w:p w:rsidR="00CF74A5" w:rsidRPr="007C4FBB" w:rsidRDefault="00CF74A5" w:rsidP="007C4FBB">
            <w:pPr>
              <w:spacing w:line="360" w:lineRule="auto"/>
              <w:jc w:val="both"/>
              <w:rPr>
                <w:sz w:val="20"/>
                <w:szCs w:val="20"/>
              </w:rPr>
            </w:pPr>
            <w:r w:rsidRPr="007C4FBB">
              <w:rPr>
                <w:sz w:val="20"/>
                <w:szCs w:val="20"/>
              </w:rPr>
              <w:t>153,45</w:t>
            </w:r>
          </w:p>
        </w:tc>
        <w:tc>
          <w:tcPr>
            <w:tcW w:w="2160" w:type="dxa"/>
            <w:shd w:val="clear" w:color="auto" w:fill="auto"/>
          </w:tcPr>
          <w:p w:rsidR="00CF74A5" w:rsidRPr="007C4FBB" w:rsidRDefault="00CF74A5" w:rsidP="007C4FBB">
            <w:pPr>
              <w:spacing w:line="360" w:lineRule="auto"/>
              <w:jc w:val="both"/>
              <w:rPr>
                <w:sz w:val="20"/>
                <w:szCs w:val="20"/>
              </w:rPr>
            </w:pPr>
            <w:r w:rsidRPr="007C4FBB">
              <w:rPr>
                <w:sz w:val="20"/>
                <w:szCs w:val="20"/>
              </w:rPr>
              <w:t>154,09</w:t>
            </w:r>
          </w:p>
        </w:tc>
      </w:tr>
      <w:tr w:rsidR="00CF74A5" w:rsidRPr="007C4FBB" w:rsidTr="007C4FBB">
        <w:trPr>
          <w:jc w:val="center"/>
        </w:trPr>
        <w:tc>
          <w:tcPr>
            <w:tcW w:w="1008" w:type="dxa"/>
            <w:shd w:val="clear" w:color="auto" w:fill="auto"/>
          </w:tcPr>
          <w:p w:rsidR="00CF74A5" w:rsidRPr="007C4FBB" w:rsidRDefault="00CF74A5" w:rsidP="007C4FBB">
            <w:pPr>
              <w:numPr>
                <w:ilvl w:val="0"/>
                <w:numId w:val="12"/>
              </w:numPr>
              <w:spacing w:line="360" w:lineRule="auto"/>
              <w:ind w:left="0" w:firstLine="0"/>
              <w:jc w:val="both"/>
              <w:rPr>
                <w:sz w:val="20"/>
                <w:szCs w:val="20"/>
              </w:rPr>
            </w:pPr>
          </w:p>
        </w:tc>
        <w:tc>
          <w:tcPr>
            <w:tcW w:w="3277" w:type="dxa"/>
            <w:shd w:val="clear" w:color="auto" w:fill="auto"/>
          </w:tcPr>
          <w:p w:rsidR="00CF74A5" w:rsidRPr="007C4FBB" w:rsidRDefault="00CF74A5" w:rsidP="007C4FBB">
            <w:pPr>
              <w:spacing w:line="360" w:lineRule="auto"/>
              <w:jc w:val="both"/>
              <w:rPr>
                <w:sz w:val="20"/>
                <w:szCs w:val="20"/>
              </w:rPr>
            </w:pPr>
            <w:r w:rsidRPr="007C4FBB">
              <w:rPr>
                <w:sz w:val="20"/>
                <w:szCs w:val="20"/>
              </w:rPr>
              <w:t>Мода</w:t>
            </w:r>
          </w:p>
        </w:tc>
        <w:tc>
          <w:tcPr>
            <w:tcW w:w="2107" w:type="dxa"/>
            <w:shd w:val="clear" w:color="auto" w:fill="auto"/>
          </w:tcPr>
          <w:p w:rsidR="00CF74A5" w:rsidRPr="007C4FBB" w:rsidRDefault="00CF74A5" w:rsidP="007C4FBB">
            <w:pPr>
              <w:spacing w:line="360" w:lineRule="auto"/>
              <w:jc w:val="both"/>
              <w:rPr>
                <w:sz w:val="20"/>
                <w:szCs w:val="20"/>
              </w:rPr>
            </w:pPr>
            <w:r w:rsidRPr="007C4FBB">
              <w:rPr>
                <w:sz w:val="20"/>
                <w:szCs w:val="20"/>
              </w:rPr>
              <w:t>161,70</w:t>
            </w:r>
          </w:p>
        </w:tc>
        <w:tc>
          <w:tcPr>
            <w:tcW w:w="2160" w:type="dxa"/>
            <w:shd w:val="clear" w:color="auto" w:fill="auto"/>
          </w:tcPr>
          <w:p w:rsidR="00CF74A5" w:rsidRPr="007C4FBB" w:rsidRDefault="00CF74A5" w:rsidP="007C4FBB">
            <w:pPr>
              <w:spacing w:line="360" w:lineRule="auto"/>
              <w:jc w:val="both"/>
              <w:rPr>
                <w:sz w:val="20"/>
                <w:szCs w:val="20"/>
              </w:rPr>
            </w:pPr>
            <w:r w:rsidRPr="007C4FBB">
              <w:rPr>
                <w:sz w:val="20"/>
                <w:szCs w:val="20"/>
              </w:rPr>
              <w:t>155,14</w:t>
            </w:r>
          </w:p>
        </w:tc>
      </w:tr>
      <w:tr w:rsidR="00CF74A5" w:rsidRPr="007C4FBB" w:rsidTr="007C4FBB">
        <w:trPr>
          <w:jc w:val="center"/>
        </w:trPr>
        <w:tc>
          <w:tcPr>
            <w:tcW w:w="1008" w:type="dxa"/>
            <w:shd w:val="clear" w:color="auto" w:fill="auto"/>
          </w:tcPr>
          <w:p w:rsidR="00CF74A5" w:rsidRPr="007C4FBB" w:rsidRDefault="00CF74A5" w:rsidP="007C4FBB">
            <w:pPr>
              <w:numPr>
                <w:ilvl w:val="0"/>
                <w:numId w:val="12"/>
              </w:numPr>
              <w:spacing w:line="360" w:lineRule="auto"/>
              <w:ind w:left="0" w:firstLine="0"/>
              <w:jc w:val="both"/>
              <w:rPr>
                <w:sz w:val="20"/>
                <w:szCs w:val="20"/>
              </w:rPr>
            </w:pPr>
          </w:p>
        </w:tc>
        <w:tc>
          <w:tcPr>
            <w:tcW w:w="3277" w:type="dxa"/>
            <w:shd w:val="clear" w:color="auto" w:fill="auto"/>
          </w:tcPr>
          <w:p w:rsidR="00CF74A5" w:rsidRPr="007C4FBB" w:rsidRDefault="00CF74A5" w:rsidP="007C4FBB">
            <w:pPr>
              <w:spacing w:line="360" w:lineRule="auto"/>
              <w:jc w:val="both"/>
              <w:rPr>
                <w:sz w:val="20"/>
                <w:szCs w:val="20"/>
              </w:rPr>
            </w:pPr>
            <w:r w:rsidRPr="007C4FBB">
              <w:rPr>
                <w:sz w:val="20"/>
                <w:szCs w:val="20"/>
              </w:rPr>
              <w:t>Дисперсия</w:t>
            </w:r>
          </w:p>
        </w:tc>
        <w:tc>
          <w:tcPr>
            <w:tcW w:w="2107" w:type="dxa"/>
            <w:shd w:val="clear" w:color="auto" w:fill="auto"/>
          </w:tcPr>
          <w:p w:rsidR="00CF74A5" w:rsidRPr="007C4FBB" w:rsidRDefault="00CF74A5" w:rsidP="007C4FBB">
            <w:pPr>
              <w:spacing w:line="360" w:lineRule="auto"/>
              <w:jc w:val="both"/>
              <w:rPr>
                <w:sz w:val="20"/>
                <w:szCs w:val="20"/>
              </w:rPr>
            </w:pPr>
            <w:r w:rsidRPr="007C4FBB">
              <w:rPr>
                <w:sz w:val="20"/>
                <w:szCs w:val="20"/>
              </w:rPr>
              <w:t>1730,257</w:t>
            </w:r>
          </w:p>
        </w:tc>
        <w:tc>
          <w:tcPr>
            <w:tcW w:w="2160" w:type="dxa"/>
            <w:shd w:val="clear" w:color="auto" w:fill="auto"/>
          </w:tcPr>
          <w:p w:rsidR="00CF74A5" w:rsidRPr="007C4FBB" w:rsidRDefault="00CF74A5" w:rsidP="007C4FBB">
            <w:pPr>
              <w:spacing w:line="360" w:lineRule="auto"/>
              <w:jc w:val="both"/>
              <w:rPr>
                <w:sz w:val="20"/>
                <w:szCs w:val="20"/>
              </w:rPr>
            </w:pPr>
            <w:r w:rsidRPr="007C4FBB">
              <w:rPr>
                <w:sz w:val="20"/>
                <w:szCs w:val="20"/>
              </w:rPr>
              <w:t>1973,99</w:t>
            </w:r>
          </w:p>
        </w:tc>
      </w:tr>
      <w:tr w:rsidR="00CF74A5" w:rsidRPr="007C4FBB" w:rsidTr="007C4FBB">
        <w:trPr>
          <w:jc w:val="center"/>
        </w:trPr>
        <w:tc>
          <w:tcPr>
            <w:tcW w:w="1008" w:type="dxa"/>
            <w:shd w:val="clear" w:color="auto" w:fill="auto"/>
          </w:tcPr>
          <w:p w:rsidR="00CF74A5" w:rsidRPr="007C4FBB" w:rsidRDefault="00CF74A5" w:rsidP="007C4FBB">
            <w:pPr>
              <w:numPr>
                <w:ilvl w:val="0"/>
                <w:numId w:val="12"/>
              </w:numPr>
              <w:spacing w:line="360" w:lineRule="auto"/>
              <w:ind w:left="0" w:firstLine="0"/>
              <w:jc w:val="both"/>
              <w:rPr>
                <w:sz w:val="20"/>
                <w:szCs w:val="20"/>
              </w:rPr>
            </w:pPr>
          </w:p>
        </w:tc>
        <w:tc>
          <w:tcPr>
            <w:tcW w:w="3277" w:type="dxa"/>
            <w:shd w:val="clear" w:color="auto" w:fill="auto"/>
          </w:tcPr>
          <w:p w:rsidR="00CF74A5" w:rsidRPr="007C4FBB" w:rsidRDefault="00CF74A5" w:rsidP="007C4FBB">
            <w:pPr>
              <w:spacing w:line="360" w:lineRule="auto"/>
              <w:jc w:val="both"/>
              <w:rPr>
                <w:sz w:val="20"/>
                <w:szCs w:val="20"/>
              </w:rPr>
            </w:pPr>
            <w:r w:rsidRPr="007C4FBB">
              <w:rPr>
                <w:sz w:val="20"/>
                <w:szCs w:val="20"/>
              </w:rPr>
              <w:t>Нижний квартиль</w:t>
            </w:r>
          </w:p>
        </w:tc>
        <w:tc>
          <w:tcPr>
            <w:tcW w:w="2107" w:type="dxa"/>
            <w:shd w:val="clear" w:color="auto" w:fill="auto"/>
          </w:tcPr>
          <w:p w:rsidR="00CF74A5" w:rsidRPr="007C4FBB" w:rsidRDefault="00CF74A5" w:rsidP="007C4FBB">
            <w:pPr>
              <w:spacing w:line="360" w:lineRule="auto"/>
              <w:jc w:val="both"/>
              <w:rPr>
                <w:sz w:val="20"/>
                <w:szCs w:val="20"/>
              </w:rPr>
            </w:pPr>
            <w:r w:rsidRPr="007C4FBB">
              <w:rPr>
                <w:sz w:val="20"/>
                <w:szCs w:val="20"/>
              </w:rPr>
              <w:t>135,85</w:t>
            </w:r>
          </w:p>
        </w:tc>
        <w:tc>
          <w:tcPr>
            <w:tcW w:w="2160" w:type="dxa"/>
            <w:shd w:val="clear" w:color="auto" w:fill="auto"/>
          </w:tcPr>
          <w:p w:rsidR="00CF74A5" w:rsidRPr="007C4FBB" w:rsidRDefault="00CF74A5" w:rsidP="007C4FBB">
            <w:pPr>
              <w:spacing w:line="360" w:lineRule="auto"/>
              <w:jc w:val="both"/>
              <w:rPr>
                <w:sz w:val="20"/>
                <w:szCs w:val="20"/>
              </w:rPr>
            </w:pPr>
            <w:r w:rsidRPr="007C4FBB">
              <w:rPr>
                <w:sz w:val="20"/>
                <w:szCs w:val="20"/>
              </w:rPr>
              <w:t>128,65</w:t>
            </w:r>
          </w:p>
        </w:tc>
      </w:tr>
      <w:tr w:rsidR="00CF74A5" w:rsidRPr="007C4FBB" w:rsidTr="007C4FBB">
        <w:trPr>
          <w:jc w:val="center"/>
        </w:trPr>
        <w:tc>
          <w:tcPr>
            <w:tcW w:w="1008" w:type="dxa"/>
            <w:shd w:val="clear" w:color="auto" w:fill="auto"/>
          </w:tcPr>
          <w:p w:rsidR="00CF74A5" w:rsidRPr="007C4FBB" w:rsidRDefault="00CF74A5" w:rsidP="007C4FBB">
            <w:pPr>
              <w:numPr>
                <w:ilvl w:val="0"/>
                <w:numId w:val="12"/>
              </w:numPr>
              <w:spacing w:line="360" w:lineRule="auto"/>
              <w:ind w:left="0" w:firstLine="0"/>
              <w:jc w:val="both"/>
              <w:rPr>
                <w:sz w:val="20"/>
                <w:szCs w:val="20"/>
              </w:rPr>
            </w:pPr>
          </w:p>
        </w:tc>
        <w:tc>
          <w:tcPr>
            <w:tcW w:w="3277" w:type="dxa"/>
            <w:shd w:val="clear" w:color="auto" w:fill="auto"/>
          </w:tcPr>
          <w:p w:rsidR="00CF74A5" w:rsidRPr="007C4FBB" w:rsidRDefault="00CF74A5" w:rsidP="007C4FBB">
            <w:pPr>
              <w:spacing w:line="360" w:lineRule="auto"/>
              <w:jc w:val="both"/>
              <w:rPr>
                <w:sz w:val="20"/>
                <w:szCs w:val="20"/>
              </w:rPr>
            </w:pPr>
            <w:r w:rsidRPr="007C4FBB">
              <w:rPr>
                <w:sz w:val="20"/>
                <w:szCs w:val="20"/>
              </w:rPr>
              <w:t>Верхний квартиль</w:t>
            </w:r>
          </w:p>
        </w:tc>
        <w:tc>
          <w:tcPr>
            <w:tcW w:w="2107" w:type="dxa"/>
            <w:shd w:val="clear" w:color="auto" w:fill="auto"/>
          </w:tcPr>
          <w:p w:rsidR="00CF74A5" w:rsidRPr="007C4FBB" w:rsidRDefault="00CF74A5" w:rsidP="007C4FBB">
            <w:pPr>
              <w:spacing w:line="360" w:lineRule="auto"/>
              <w:jc w:val="both"/>
              <w:rPr>
                <w:sz w:val="20"/>
                <w:szCs w:val="20"/>
              </w:rPr>
            </w:pPr>
            <w:r w:rsidRPr="007C4FBB">
              <w:rPr>
                <w:sz w:val="20"/>
                <w:szCs w:val="20"/>
              </w:rPr>
              <w:t>172,75</w:t>
            </w:r>
          </w:p>
        </w:tc>
        <w:tc>
          <w:tcPr>
            <w:tcW w:w="2160" w:type="dxa"/>
            <w:shd w:val="clear" w:color="auto" w:fill="auto"/>
          </w:tcPr>
          <w:p w:rsidR="00CF74A5" w:rsidRPr="007C4FBB" w:rsidRDefault="00CF74A5" w:rsidP="007C4FBB">
            <w:pPr>
              <w:spacing w:line="360" w:lineRule="auto"/>
              <w:jc w:val="both"/>
              <w:rPr>
                <w:sz w:val="20"/>
                <w:szCs w:val="20"/>
              </w:rPr>
            </w:pPr>
            <w:r w:rsidRPr="007C4FBB">
              <w:rPr>
                <w:sz w:val="20"/>
                <w:szCs w:val="20"/>
              </w:rPr>
              <w:t>175,84</w:t>
            </w:r>
          </w:p>
        </w:tc>
      </w:tr>
    </w:tbl>
    <w:p w:rsidR="00CF74A5" w:rsidRPr="00CF74A5" w:rsidRDefault="00CF74A5" w:rsidP="00CF74A5">
      <w:pPr>
        <w:spacing w:line="360" w:lineRule="auto"/>
        <w:ind w:firstLine="709"/>
        <w:jc w:val="both"/>
        <w:rPr>
          <w:sz w:val="28"/>
          <w:szCs w:val="28"/>
        </w:rPr>
      </w:pPr>
    </w:p>
    <w:p w:rsidR="00CF74A5" w:rsidRDefault="00CF74A5" w:rsidP="00CF74A5">
      <w:pPr>
        <w:spacing w:line="360" w:lineRule="auto"/>
        <w:ind w:firstLine="709"/>
        <w:jc w:val="both"/>
        <w:rPr>
          <w:sz w:val="28"/>
          <w:szCs w:val="28"/>
        </w:rPr>
      </w:pPr>
      <w:r>
        <w:rPr>
          <w:sz w:val="28"/>
          <w:szCs w:val="28"/>
        </w:rPr>
        <w:br w:type="page"/>
      </w:r>
      <w:r w:rsidRPr="00CF74A5">
        <w:rPr>
          <w:sz w:val="28"/>
          <w:szCs w:val="28"/>
        </w:rPr>
        <w:t>6.</w:t>
      </w:r>
      <w:r>
        <w:rPr>
          <w:sz w:val="28"/>
          <w:szCs w:val="28"/>
        </w:rPr>
        <w:t xml:space="preserve"> </w:t>
      </w:r>
      <w:r w:rsidR="00FA3F2A" w:rsidRPr="00CF74A5">
        <w:rPr>
          <w:sz w:val="28"/>
          <w:szCs w:val="28"/>
        </w:rPr>
        <w:t>СГЛАЖИВАНИЕ ЭМПИРИЧЕСКОГО РАСПРЕДЕЛЕНИЯ.</w:t>
      </w:r>
      <w:r w:rsidR="007D50A1" w:rsidRPr="00CF74A5">
        <w:rPr>
          <w:sz w:val="28"/>
          <w:szCs w:val="28"/>
        </w:rPr>
        <w:t xml:space="preserve"> </w:t>
      </w:r>
    </w:p>
    <w:p w:rsidR="006C7495" w:rsidRPr="00CF74A5" w:rsidRDefault="00FA3F2A" w:rsidP="00CF74A5">
      <w:pPr>
        <w:spacing w:line="360" w:lineRule="auto"/>
        <w:ind w:firstLine="709"/>
        <w:jc w:val="both"/>
        <w:rPr>
          <w:sz w:val="28"/>
          <w:szCs w:val="28"/>
        </w:rPr>
      </w:pPr>
      <w:r w:rsidRPr="00CF74A5">
        <w:rPr>
          <w:sz w:val="28"/>
          <w:szCs w:val="28"/>
        </w:rPr>
        <w:t>ПРОВЕРКА ГИПОТЕЗЫ О ЗАКОНЕ РАСПРЕДЕЛЕНИЯ</w:t>
      </w:r>
      <w:bookmarkEnd w:id="7"/>
    </w:p>
    <w:p w:rsidR="00CF74A5" w:rsidRDefault="00CF74A5" w:rsidP="00A12DBF">
      <w:pPr>
        <w:spacing w:line="360" w:lineRule="auto"/>
        <w:ind w:firstLine="709"/>
        <w:jc w:val="both"/>
        <w:rPr>
          <w:sz w:val="28"/>
          <w:szCs w:val="28"/>
        </w:rPr>
      </w:pPr>
    </w:p>
    <w:p w:rsidR="005714C8" w:rsidRPr="00A12DBF" w:rsidRDefault="005714C8" w:rsidP="00A12DBF">
      <w:pPr>
        <w:spacing w:line="360" w:lineRule="auto"/>
        <w:ind w:firstLine="709"/>
        <w:jc w:val="both"/>
        <w:rPr>
          <w:sz w:val="28"/>
          <w:szCs w:val="28"/>
        </w:rPr>
      </w:pPr>
      <w:r w:rsidRPr="00A12DBF">
        <w:rPr>
          <w:sz w:val="28"/>
          <w:szCs w:val="28"/>
        </w:rPr>
        <w:t>Одна из важнейших задач анализа вариационных рядов заключается в выявлении закономерности распределения и определении ее характера. Основной путь в выявлении закономерности распределения – построение вариационных рядов для достаточно больших совокупностей. Важное значение для выявления закономерности распределения имеет правильное построение самого вариационного ряда: выбор числа групп и размера интервала варьирующего признака.</w:t>
      </w:r>
    </w:p>
    <w:p w:rsidR="005714C8" w:rsidRPr="00A12DBF" w:rsidRDefault="005714C8" w:rsidP="00A12DBF">
      <w:pPr>
        <w:spacing w:line="360" w:lineRule="auto"/>
        <w:ind w:firstLine="709"/>
        <w:jc w:val="both"/>
        <w:rPr>
          <w:sz w:val="28"/>
          <w:szCs w:val="28"/>
        </w:rPr>
      </w:pPr>
      <w:r w:rsidRPr="00A12DBF">
        <w:rPr>
          <w:sz w:val="28"/>
          <w:szCs w:val="28"/>
        </w:rPr>
        <w:t xml:space="preserve">Говоря о характере, типе закономерности распределения, имеем в виду отражение в нем общих условий вариации. При этом речь всегда идет о распределениях качественно однородных явлений. Общие условия, определяющие тип закономерности распределения, познаются анализом сущности явления, тех его свойств, которые определяют вариацию изучаемого признака. Следовательно, должна быть выдвинута какая-то научная гипотеза, обосновывающая тип теоретической кривой распределения. </w:t>
      </w:r>
    </w:p>
    <w:p w:rsidR="005714C8" w:rsidRPr="00A12DBF" w:rsidRDefault="005714C8" w:rsidP="00A12DBF">
      <w:pPr>
        <w:spacing w:line="360" w:lineRule="auto"/>
        <w:ind w:firstLine="709"/>
        <w:jc w:val="both"/>
        <w:rPr>
          <w:sz w:val="28"/>
          <w:szCs w:val="28"/>
        </w:rPr>
      </w:pPr>
      <w:r w:rsidRPr="00A12DBF">
        <w:rPr>
          <w:sz w:val="28"/>
          <w:szCs w:val="28"/>
        </w:rPr>
        <w:t>Под теоретической кривой распределения понимается графическое изображение ряда в виде непрерывной линии изменения частот в вариационном ряду, функционально связанного с изменением вариантов (значений признака).</w:t>
      </w:r>
    </w:p>
    <w:p w:rsidR="00A138B5" w:rsidRPr="00A12DBF" w:rsidRDefault="005714C8" w:rsidP="00A12DBF">
      <w:pPr>
        <w:spacing w:line="360" w:lineRule="auto"/>
        <w:ind w:firstLine="709"/>
        <w:jc w:val="both"/>
        <w:rPr>
          <w:sz w:val="28"/>
          <w:szCs w:val="28"/>
        </w:rPr>
      </w:pPr>
      <w:r w:rsidRPr="00A12DBF">
        <w:rPr>
          <w:sz w:val="28"/>
          <w:szCs w:val="28"/>
        </w:rPr>
        <w:t>Теоретическое распределение может быть выражено аналитически – формулой, которая связывает частоты вариационного ряда и соответствующие значения признака. Такие алгебраические формулы носят название законов распределения</w:t>
      </w:r>
      <w:r w:rsidR="00310C51" w:rsidRPr="00A12DBF">
        <w:rPr>
          <w:rStyle w:val="a7"/>
          <w:sz w:val="28"/>
          <w:szCs w:val="28"/>
        </w:rPr>
        <w:footnoteReference w:id="6"/>
      </w:r>
      <w:r w:rsidRPr="00A12DBF">
        <w:rPr>
          <w:sz w:val="28"/>
          <w:szCs w:val="28"/>
        </w:rPr>
        <w:t>.</w:t>
      </w:r>
    </w:p>
    <w:p w:rsidR="005714C8" w:rsidRPr="00A12DBF" w:rsidRDefault="00D432B7" w:rsidP="00A12DBF">
      <w:pPr>
        <w:spacing w:line="360" w:lineRule="auto"/>
        <w:ind w:firstLine="709"/>
        <w:jc w:val="both"/>
        <w:rPr>
          <w:sz w:val="28"/>
          <w:szCs w:val="28"/>
        </w:rPr>
      </w:pPr>
      <w:r w:rsidRPr="00A12DBF">
        <w:rPr>
          <w:sz w:val="28"/>
          <w:szCs w:val="28"/>
        </w:rPr>
        <w:t>Процедура выравнивания, сглаживания анализируемого распределения заключается в замене эмпирических частот теоретическими, определяемыми по формуле теоретического распределения, но с учетом фактических значений переменной. На основе сопоставления эмпирических и теоретических частот рассчитываются критерии согласия, которые используются для проверки гипотезы о соответствии исследуемого распределения тому или иному типу теоретического распределении.</w:t>
      </w:r>
    </w:p>
    <w:p w:rsidR="00D25FC3" w:rsidRDefault="00D25FC3" w:rsidP="00A12DBF">
      <w:pPr>
        <w:spacing w:line="360" w:lineRule="auto"/>
        <w:ind w:firstLine="709"/>
        <w:jc w:val="both"/>
        <w:rPr>
          <w:sz w:val="28"/>
          <w:szCs w:val="28"/>
        </w:rPr>
      </w:pPr>
      <w:r w:rsidRPr="00A12DBF">
        <w:rPr>
          <w:sz w:val="28"/>
          <w:szCs w:val="28"/>
        </w:rPr>
        <w:t xml:space="preserve">Для проверки статистической гипотезы о законе распределения будем использовать критерий </w:t>
      </w:r>
      <w:r w:rsidR="00C82474" w:rsidRPr="00A12DBF">
        <w:rPr>
          <w:position w:val="-10"/>
          <w:sz w:val="28"/>
          <w:szCs w:val="28"/>
        </w:rPr>
        <w:object w:dxaOrig="340" w:dyaOrig="360">
          <v:shape id="_x0000_i1089" type="#_x0000_t75" style="width:24pt;height:24.75pt" o:ole="">
            <v:imagedata r:id="rId126" o:title=""/>
          </v:shape>
          <o:OLEObject Type="Embed" ProgID="Equation.3" ShapeID="_x0000_i1089" DrawAspect="Content" ObjectID="_1457474763" r:id="rId127"/>
        </w:object>
      </w:r>
      <w:r w:rsidRPr="00A12DBF">
        <w:rPr>
          <w:sz w:val="28"/>
          <w:szCs w:val="28"/>
        </w:rPr>
        <w:t xml:space="preserve"> – критерий Пирсона (Chi-square test). Расчет критерия производится по следующей формуле:</w:t>
      </w:r>
    </w:p>
    <w:p w:rsidR="00CF74A5" w:rsidRDefault="00CF74A5" w:rsidP="00A12DBF">
      <w:pPr>
        <w:spacing w:line="360" w:lineRule="auto"/>
        <w:ind w:firstLine="709"/>
        <w:jc w:val="both"/>
        <w:rPr>
          <w:sz w:val="28"/>
          <w:szCs w:val="28"/>
        </w:rPr>
      </w:pPr>
    </w:p>
    <w:p w:rsidR="00CF74A5" w:rsidRDefault="00C82474" w:rsidP="00A12DBF">
      <w:pPr>
        <w:spacing w:line="360" w:lineRule="auto"/>
        <w:ind w:firstLine="709"/>
        <w:jc w:val="both"/>
        <w:rPr>
          <w:sz w:val="28"/>
          <w:szCs w:val="28"/>
        </w:rPr>
      </w:pPr>
      <w:r w:rsidRPr="00A12DBF">
        <w:rPr>
          <w:position w:val="-36"/>
          <w:sz w:val="28"/>
          <w:szCs w:val="28"/>
        </w:rPr>
        <w:object w:dxaOrig="1920" w:dyaOrig="1040">
          <v:shape id="_x0000_i1090" type="#_x0000_t75" style="width:120.75pt;height:65.25pt" o:ole="">
            <v:imagedata r:id="rId128" o:title=""/>
          </v:shape>
          <o:OLEObject Type="Embed" ProgID="Equation.3" ShapeID="_x0000_i1090" DrawAspect="Content" ObjectID="_1457474764" r:id="rId129"/>
        </w:object>
      </w:r>
      <w:r w:rsidR="00CF74A5">
        <w:rPr>
          <w:sz w:val="28"/>
          <w:szCs w:val="28"/>
        </w:rPr>
        <w:t xml:space="preserve"> </w:t>
      </w:r>
      <w:r w:rsidR="00CF74A5" w:rsidRPr="00A12DBF">
        <w:rPr>
          <w:sz w:val="28"/>
          <w:szCs w:val="28"/>
        </w:rPr>
        <w:t>(6.1)</w:t>
      </w:r>
    </w:p>
    <w:p w:rsidR="00CF74A5" w:rsidRPr="00A12DBF" w:rsidRDefault="00CF74A5" w:rsidP="00A12DBF">
      <w:pPr>
        <w:spacing w:line="360" w:lineRule="auto"/>
        <w:ind w:firstLine="709"/>
        <w:jc w:val="both"/>
        <w:rPr>
          <w:sz w:val="28"/>
          <w:szCs w:val="28"/>
        </w:rPr>
      </w:pPr>
    </w:p>
    <w:p w:rsidR="00D432B7" w:rsidRPr="00A12DBF" w:rsidRDefault="00D25FC3" w:rsidP="00A12DBF">
      <w:pPr>
        <w:spacing w:line="360" w:lineRule="auto"/>
        <w:ind w:firstLine="709"/>
        <w:jc w:val="both"/>
        <w:rPr>
          <w:sz w:val="28"/>
          <w:szCs w:val="28"/>
        </w:rPr>
      </w:pPr>
      <w:r w:rsidRPr="00A12DBF">
        <w:rPr>
          <w:sz w:val="28"/>
          <w:szCs w:val="28"/>
        </w:rPr>
        <w:t>где:</w:t>
      </w:r>
      <w:r w:rsidR="00C82474" w:rsidRPr="00A12DBF">
        <w:rPr>
          <w:sz w:val="28"/>
          <w:szCs w:val="28"/>
        </w:rPr>
        <w:object w:dxaOrig="240" w:dyaOrig="360">
          <v:shape id="_x0000_i1091" type="#_x0000_t75" style="width:20.25pt;height:31.5pt" o:ole="">
            <v:imagedata r:id="rId130" o:title=""/>
          </v:shape>
          <o:OLEObject Type="Embed" ProgID="Equation.3" ShapeID="_x0000_i1091" DrawAspect="Content" ObjectID="_1457474765" r:id="rId131"/>
        </w:object>
      </w:r>
      <w:r w:rsidRPr="00A12DBF">
        <w:rPr>
          <w:sz w:val="28"/>
          <w:szCs w:val="28"/>
        </w:rPr>
        <w:t xml:space="preserve"> – эмпирические абсолютные частоты (Observed Frequency);</w:t>
      </w:r>
      <w:r w:rsidR="007D50A1" w:rsidRPr="00A12DBF">
        <w:rPr>
          <w:sz w:val="28"/>
          <w:szCs w:val="28"/>
        </w:rPr>
        <w:t xml:space="preserve"> </w:t>
      </w:r>
      <w:r w:rsidR="00C82474" w:rsidRPr="00A12DBF">
        <w:rPr>
          <w:sz w:val="28"/>
          <w:szCs w:val="28"/>
        </w:rPr>
        <w:object w:dxaOrig="300" w:dyaOrig="460">
          <v:shape id="_x0000_i1092" type="#_x0000_t75" style="width:21.75pt;height:33.75pt" o:ole="">
            <v:imagedata r:id="rId132" o:title=""/>
          </v:shape>
          <o:OLEObject Type="Embed" ProgID="Equation.3" ShapeID="_x0000_i1092" DrawAspect="Content" ObjectID="_1457474766" r:id="rId133"/>
        </w:object>
      </w:r>
      <w:r w:rsidRPr="00A12DBF">
        <w:rPr>
          <w:sz w:val="28"/>
          <w:szCs w:val="28"/>
        </w:rPr>
        <w:t xml:space="preserve"> – абсолютные частоты теоретического распределения (Expected Frequency);</w:t>
      </w:r>
      <w:r w:rsidR="007D50A1" w:rsidRPr="00A12DBF">
        <w:rPr>
          <w:sz w:val="28"/>
          <w:szCs w:val="28"/>
        </w:rPr>
        <w:t xml:space="preserve"> </w:t>
      </w:r>
      <w:r w:rsidRPr="00A12DBF">
        <w:rPr>
          <w:sz w:val="28"/>
          <w:szCs w:val="28"/>
        </w:rPr>
        <w:t>k – число интервалов.</w:t>
      </w:r>
    </w:p>
    <w:p w:rsidR="00D25FC3" w:rsidRDefault="00B5706B" w:rsidP="00A12DBF">
      <w:pPr>
        <w:spacing w:line="360" w:lineRule="auto"/>
        <w:ind w:firstLine="709"/>
        <w:jc w:val="both"/>
        <w:rPr>
          <w:sz w:val="28"/>
          <w:szCs w:val="28"/>
        </w:rPr>
      </w:pPr>
      <w:r w:rsidRPr="00A12DBF">
        <w:rPr>
          <w:sz w:val="28"/>
          <w:szCs w:val="28"/>
        </w:rPr>
        <w:t xml:space="preserve">С помощью ППП </w:t>
      </w:r>
      <w:r w:rsidRPr="00A12DBF">
        <w:rPr>
          <w:sz w:val="28"/>
          <w:szCs w:val="28"/>
          <w:lang w:val="en-US"/>
        </w:rPr>
        <w:t>Statistica</w:t>
      </w:r>
      <w:r w:rsidRPr="00A12DBF">
        <w:rPr>
          <w:sz w:val="28"/>
          <w:szCs w:val="28"/>
        </w:rPr>
        <w:t xml:space="preserve"> проведем сглаживание рассматриваемого распределения и проверим статистическую гипотезу о законе распределения.</w:t>
      </w:r>
    </w:p>
    <w:p w:rsidR="00CF74A5" w:rsidRPr="00A12DBF" w:rsidRDefault="00CF74A5" w:rsidP="00A12DBF">
      <w:pPr>
        <w:spacing w:line="360" w:lineRule="auto"/>
        <w:ind w:firstLine="709"/>
        <w:jc w:val="both"/>
        <w:rPr>
          <w:sz w:val="28"/>
          <w:szCs w:val="28"/>
        </w:rPr>
      </w:pPr>
    </w:p>
    <w:p w:rsidR="00B5706B" w:rsidRPr="00A12DBF" w:rsidRDefault="0037489F" w:rsidP="00A12DBF">
      <w:pPr>
        <w:keepNext/>
        <w:spacing w:line="360" w:lineRule="auto"/>
        <w:ind w:firstLine="709"/>
        <w:jc w:val="both"/>
        <w:rPr>
          <w:sz w:val="28"/>
          <w:szCs w:val="28"/>
        </w:rPr>
      </w:pPr>
      <w:r>
        <w:rPr>
          <w:sz w:val="28"/>
          <w:szCs w:val="28"/>
        </w:rPr>
        <w:pict>
          <v:shape id="_x0000_i1093" type="#_x0000_t75" style="width:404.25pt;height:129.75pt">
            <v:imagedata r:id="rId134" o:title=""/>
          </v:shape>
        </w:pict>
      </w:r>
    </w:p>
    <w:p w:rsidR="00CF74A5" w:rsidRDefault="00B5706B" w:rsidP="00A12DBF">
      <w:pPr>
        <w:spacing w:line="360" w:lineRule="auto"/>
        <w:ind w:firstLine="709"/>
        <w:jc w:val="both"/>
        <w:rPr>
          <w:sz w:val="28"/>
          <w:szCs w:val="28"/>
        </w:rPr>
      </w:pPr>
      <w:r w:rsidRPr="00A12DBF">
        <w:rPr>
          <w:sz w:val="28"/>
          <w:szCs w:val="28"/>
        </w:rPr>
        <w:t>Рис.</w:t>
      </w:r>
      <w:r w:rsidR="007D50A1" w:rsidRPr="00A12DBF">
        <w:rPr>
          <w:sz w:val="28"/>
          <w:szCs w:val="28"/>
        </w:rPr>
        <w:t xml:space="preserve"> </w:t>
      </w:r>
      <w:r w:rsidRPr="00A12DBF">
        <w:rPr>
          <w:sz w:val="28"/>
          <w:szCs w:val="28"/>
        </w:rPr>
        <w:t>6.1. Проверка гипотезы о нормальном распределении переменной Var1</w:t>
      </w:r>
    </w:p>
    <w:p w:rsidR="00B5706B" w:rsidRPr="00A12DBF" w:rsidRDefault="00CF74A5" w:rsidP="00A12DBF">
      <w:pPr>
        <w:spacing w:line="360" w:lineRule="auto"/>
        <w:ind w:firstLine="709"/>
        <w:jc w:val="both"/>
        <w:rPr>
          <w:sz w:val="28"/>
          <w:szCs w:val="28"/>
        </w:rPr>
      </w:pPr>
      <w:r>
        <w:rPr>
          <w:sz w:val="28"/>
          <w:szCs w:val="28"/>
        </w:rPr>
        <w:br w:type="page"/>
      </w:r>
      <w:r w:rsidR="00386C7D" w:rsidRPr="00A12DBF">
        <w:rPr>
          <w:sz w:val="28"/>
          <w:szCs w:val="28"/>
        </w:rPr>
        <w:t>Для сглаживания эмпирического распределения переменной Var1 нормальным распределением необходимо использовать формулы, приведенные ниже.</w:t>
      </w:r>
    </w:p>
    <w:p w:rsidR="00386C7D" w:rsidRDefault="00386C7D" w:rsidP="00A12DBF">
      <w:pPr>
        <w:spacing w:line="360" w:lineRule="auto"/>
        <w:ind w:firstLine="709"/>
        <w:jc w:val="both"/>
        <w:rPr>
          <w:sz w:val="28"/>
          <w:szCs w:val="28"/>
        </w:rPr>
      </w:pPr>
      <w:r w:rsidRPr="00A12DBF">
        <w:rPr>
          <w:sz w:val="28"/>
          <w:szCs w:val="28"/>
        </w:rPr>
        <w:t>Функция нормального распределения:</w:t>
      </w:r>
    </w:p>
    <w:p w:rsidR="00CF74A5" w:rsidRDefault="00CF74A5" w:rsidP="00A12DBF">
      <w:pPr>
        <w:spacing w:line="360" w:lineRule="auto"/>
        <w:ind w:firstLine="709"/>
        <w:jc w:val="both"/>
        <w:rPr>
          <w:sz w:val="28"/>
          <w:szCs w:val="28"/>
        </w:rPr>
      </w:pPr>
    </w:p>
    <w:p w:rsidR="00CF74A5" w:rsidRDefault="00C82474" w:rsidP="00A12DBF">
      <w:pPr>
        <w:spacing w:line="360" w:lineRule="auto"/>
        <w:ind w:firstLine="709"/>
        <w:jc w:val="both"/>
        <w:rPr>
          <w:sz w:val="28"/>
          <w:szCs w:val="28"/>
        </w:rPr>
      </w:pPr>
      <w:r w:rsidRPr="00A12DBF">
        <w:rPr>
          <w:position w:val="-28"/>
          <w:sz w:val="28"/>
          <w:szCs w:val="28"/>
        </w:rPr>
        <w:object w:dxaOrig="3640" w:dyaOrig="760">
          <v:shape id="_x0000_i1094" type="#_x0000_t75" style="width:229.5pt;height:47.25pt" o:ole="">
            <v:imagedata r:id="rId135" o:title=""/>
          </v:shape>
          <o:OLEObject Type="Embed" ProgID="Equation.3" ShapeID="_x0000_i1094" DrawAspect="Content" ObjectID="_1457474767" r:id="rId136"/>
        </w:object>
      </w:r>
      <w:r w:rsidR="00CF74A5">
        <w:rPr>
          <w:sz w:val="28"/>
          <w:szCs w:val="28"/>
        </w:rPr>
        <w:t xml:space="preserve"> </w:t>
      </w:r>
      <w:r w:rsidR="00CF74A5" w:rsidRPr="00A12DBF">
        <w:rPr>
          <w:sz w:val="28"/>
          <w:szCs w:val="28"/>
        </w:rPr>
        <w:t>(6.2)</w:t>
      </w:r>
    </w:p>
    <w:p w:rsidR="00CF74A5" w:rsidRPr="00A12DBF" w:rsidRDefault="00CF74A5" w:rsidP="00A12DBF">
      <w:pPr>
        <w:spacing w:line="360" w:lineRule="auto"/>
        <w:ind w:firstLine="709"/>
        <w:jc w:val="both"/>
        <w:rPr>
          <w:sz w:val="28"/>
          <w:szCs w:val="28"/>
        </w:rPr>
      </w:pPr>
    </w:p>
    <w:p w:rsidR="00386C7D" w:rsidRDefault="00386C7D" w:rsidP="00A12DBF">
      <w:pPr>
        <w:spacing w:line="360" w:lineRule="auto"/>
        <w:ind w:firstLine="709"/>
        <w:jc w:val="both"/>
        <w:rPr>
          <w:sz w:val="28"/>
          <w:szCs w:val="28"/>
        </w:rPr>
      </w:pPr>
      <w:r w:rsidRPr="00A12DBF">
        <w:rPr>
          <w:sz w:val="28"/>
          <w:szCs w:val="28"/>
        </w:rPr>
        <w:t>Плотность нормального распределения определяется по формуле:</w:t>
      </w:r>
    </w:p>
    <w:p w:rsidR="00CF74A5" w:rsidRDefault="00CF74A5" w:rsidP="00A12DBF">
      <w:pPr>
        <w:spacing w:line="360" w:lineRule="auto"/>
        <w:ind w:firstLine="709"/>
        <w:jc w:val="both"/>
        <w:rPr>
          <w:sz w:val="28"/>
          <w:szCs w:val="28"/>
        </w:rPr>
      </w:pPr>
    </w:p>
    <w:p w:rsidR="00CF74A5" w:rsidRPr="00A12DBF" w:rsidRDefault="00C82474" w:rsidP="00A12DBF">
      <w:pPr>
        <w:spacing w:line="360" w:lineRule="auto"/>
        <w:ind w:firstLine="709"/>
        <w:jc w:val="both"/>
        <w:rPr>
          <w:sz w:val="28"/>
          <w:szCs w:val="28"/>
        </w:rPr>
      </w:pPr>
      <w:r w:rsidRPr="00A12DBF">
        <w:rPr>
          <w:position w:val="-28"/>
          <w:sz w:val="28"/>
          <w:szCs w:val="28"/>
        </w:rPr>
        <w:object w:dxaOrig="1920" w:dyaOrig="740">
          <v:shape id="_x0000_i1095" type="#_x0000_t75" style="width:120.75pt;height:46.5pt" o:ole="">
            <v:imagedata r:id="rId137" o:title=""/>
          </v:shape>
          <o:OLEObject Type="Embed" ProgID="Equation.3" ShapeID="_x0000_i1095" DrawAspect="Content" ObjectID="_1457474768" r:id="rId138"/>
        </w:object>
      </w:r>
      <w:r w:rsidR="00CF74A5">
        <w:rPr>
          <w:sz w:val="28"/>
          <w:szCs w:val="28"/>
        </w:rPr>
        <w:t xml:space="preserve"> </w:t>
      </w:r>
      <w:r w:rsidR="00CF74A5" w:rsidRPr="00A12DBF">
        <w:rPr>
          <w:sz w:val="28"/>
          <w:szCs w:val="28"/>
        </w:rPr>
        <w:t>(6.3)</w:t>
      </w:r>
    </w:p>
    <w:p w:rsidR="00CF74A5" w:rsidRDefault="00CF74A5" w:rsidP="00A12DBF">
      <w:pPr>
        <w:spacing w:line="360" w:lineRule="auto"/>
        <w:ind w:firstLine="709"/>
        <w:jc w:val="both"/>
        <w:rPr>
          <w:sz w:val="28"/>
          <w:szCs w:val="28"/>
        </w:rPr>
      </w:pPr>
    </w:p>
    <w:p w:rsidR="00386C7D" w:rsidRPr="00A12DBF" w:rsidRDefault="00386C7D" w:rsidP="00A12DBF">
      <w:pPr>
        <w:spacing w:line="360" w:lineRule="auto"/>
        <w:ind w:firstLine="709"/>
        <w:jc w:val="both"/>
        <w:rPr>
          <w:sz w:val="28"/>
          <w:szCs w:val="28"/>
        </w:rPr>
      </w:pPr>
      <w:r w:rsidRPr="00A12DBF">
        <w:rPr>
          <w:sz w:val="28"/>
          <w:szCs w:val="28"/>
        </w:rPr>
        <w:t>где:х – значение изучаемого признака;</w:t>
      </w:r>
      <w:r w:rsidR="007D50A1" w:rsidRPr="00A12DBF">
        <w:rPr>
          <w:sz w:val="28"/>
          <w:szCs w:val="28"/>
        </w:rPr>
        <w:t xml:space="preserve"> </w:t>
      </w:r>
      <w:r w:rsidR="00C82474" w:rsidRPr="00A12DBF">
        <w:rPr>
          <w:sz w:val="28"/>
          <w:szCs w:val="28"/>
        </w:rPr>
        <w:object w:dxaOrig="220" w:dyaOrig="260">
          <v:shape id="_x0000_i1096" type="#_x0000_t75" style="width:16.5pt;height:20.25pt" o:ole="">
            <v:imagedata r:id="rId139" o:title=""/>
          </v:shape>
          <o:OLEObject Type="Embed" ProgID="Equation.3" ShapeID="_x0000_i1096" DrawAspect="Content" ObjectID="_1457474769" r:id="rId140"/>
        </w:object>
      </w:r>
      <w:r w:rsidRPr="00A12DBF">
        <w:rPr>
          <w:sz w:val="28"/>
          <w:szCs w:val="28"/>
        </w:rPr>
        <w:t xml:space="preserve"> – средняя арифметическая величина;</w:t>
      </w:r>
      <w:r w:rsidR="007D50A1" w:rsidRPr="00A12DBF">
        <w:rPr>
          <w:sz w:val="28"/>
          <w:szCs w:val="28"/>
        </w:rPr>
        <w:t xml:space="preserve"> </w:t>
      </w:r>
      <w:r w:rsidR="00C82474" w:rsidRPr="00A12DBF">
        <w:rPr>
          <w:position w:val="-6"/>
          <w:sz w:val="28"/>
          <w:szCs w:val="28"/>
        </w:rPr>
        <w:object w:dxaOrig="240" w:dyaOrig="220">
          <v:shape id="_x0000_i1097" type="#_x0000_t75" style="width:18pt;height:17.25pt" o:ole="">
            <v:imagedata r:id="rId141" o:title=""/>
          </v:shape>
          <o:OLEObject Type="Embed" ProgID="Equation.3" ShapeID="_x0000_i1097" DrawAspect="Content" ObjectID="_1457474770" r:id="rId142"/>
        </w:object>
      </w:r>
      <w:r w:rsidRPr="00A12DBF">
        <w:rPr>
          <w:sz w:val="28"/>
          <w:szCs w:val="28"/>
        </w:rPr>
        <w:t xml:space="preserve"> – среднее квадратическое отклонение изучаемого признака;</w:t>
      </w:r>
      <w:r w:rsidR="007D50A1" w:rsidRPr="00A12DBF">
        <w:rPr>
          <w:sz w:val="28"/>
          <w:szCs w:val="28"/>
        </w:rPr>
        <w:t xml:space="preserve"> </w:t>
      </w:r>
      <w:r w:rsidR="00C82474" w:rsidRPr="00A12DBF">
        <w:rPr>
          <w:position w:val="-10"/>
          <w:sz w:val="28"/>
          <w:szCs w:val="28"/>
        </w:rPr>
        <w:object w:dxaOrig="440" w:dyaOrig="260">
          <v:shape id="_x0000_i1098" type="#_x0000_t75" style="width:33pt;height:20.25pt" o:ole="">
            <v:imagedata r:id="rId143" o:title=""/>
          </v:shape>
          <o:OLEObject Type="Embed" ProgID="Equation.3" ShapeID="_x0000_i1098" DrawAspect="Content" ObjectID="_1457474771" r:id="rId144"/>
        </w:object>
      </w:r>
      <w:r w:rsidRPr="00A12DBF">
        <w:rPr>
          <w:sz w:val="28"/>
          <w:szCs w:val="28"/>
        </w:rPr>
        <w:t xml:space="preserve"> – математические константы;</w:t>
      </w:r>
      <w:r w:rsidR="007D50A1" w:rsidRPr="00A12DBF">
        <w:rPr>
          <w:sz w:val="28"/>
          <w:szCs w:val="28"/>
        </w:rPr>
        <w:t xml:space="preserve"> </w:t>
      </w:r>
      <w:r w:rsidR="00C82474" w:rsidRPr="00A12DBF">
        <w:rPr>
          <w:position w:val="-24"/>
          <w:sz w:val="28"/>
          <w:szCs w:val="28"/>
        </w:rPr>
        <w:object w:dxaOrig="920" w:dyaOrig="620">
          <v:shape id="_x0000_i1099" type="#_x0000_t75" style="width:69pt;height:49.5pt" o:ole="">
            <v:imagedata r:id="rId145" o:title=""/>
          </v:shape>
          <o:OLEObject Type="Embed" ProgID="Equation.3" ShapeID="_x0000_i1099" DrawAspect="Content" ObjectID="_1457474772" r:id="rId146"/>
        </w:object>
      </w:r>
      <w:r w:rsidRPr="00A12DBF">
        <w:rPr>
          <w:sz w:val="28"/>
          <w:szCs w:val="28"/>
        </w:rPr>
        <w:t xml:space="preserve"> – нормированное отклонение.</w:t>
      </w:r>
    </w:p>
    <w:p w:rsidR="00386C7D" w:rsidRDefault="00AD0B67" w:rsidP="00A12DBF">
      <w:pPr>
        <w:spacing w:line="360" w:lineRule="auto"/>
        <w:ind w:firstLine="709"/>
        <w:jc w:val="both"/>
        <w:rPr>
          <w:sz w:val="28"/>
          <w:szCs w:val="28"/>
        </w:rPr>
      </w:pPr>
      <w:r w:rsidRPr="00A12DBF">
        <w:rPr>
          <w:sz w:val="28"/>
          <w:szCs w:val="28"/>
        </w:rPr>
        <w:t>Теоретические частоты нормального распределения рассчитываются по следующей формуле:</w:t>
      </w:r>
    </w:p>
    <w:p w:rsidR="00CF74A5" w:rsidRDefault="00CF74A5" w:rsidP="00A12DBF">
      <w:pPr>
        <w:spacing w:line="360" w:lineRule="auto"/>
        <w:ind w:firstLine="709"/>
        <w:jc w:val="both"/>
        <w:rPr>
          <w:sz w:val="28"/>
          <w:szCs w:val="28"/>
        </w:rPr>
      </w:pPr>
    </w:p>
    <w:p w:rsidR="00CF74A5" w:rsidRPr="00A12DBF" w:rsidRDefault="00C82474" w:rsidP="00A12DBF">
      <w:pPr>
        <w:spacing w:line="360" w:lineRule="auto"/>
        <w:ind w:firstLine="709"/>
        <w:jc w:val="both"/>
        <w:rPr>
          <w:sz w:val="28"/>
          <w:szCs w:val="28"/>
        </w:rPr>
      </w:pPr>
      <w:r w:rsidRPr="00A12DBF">
        <w:rPr>
          <w:position w:val="-24"/>
          <w:sz w:val="28"/>
          <w:szCs w:val="28"/>
        </w:rPr>
        <w:object w:dxaOrig="1400" w:dyaOrig="620">
          <v:shape id="_x0000_i1100" type="#_x0000_t75" style="width:88.5pt;height:39pt" o:ole="">
            <v:imagedata r:id="rId147" o:title=""/>
          </v:shape>
          <o:OLEObject Type="Embed" ProgID="Equation.3" ShapeID="_x0000_i1100" DrawAspect="Content" ObjectID="_1457474773" r:id="rId148"/>
        </w:object>
      </w:r>
      <w:r w:rsidR="00CF74A5">
        <w:rPr>
          <w:sz w:val="28"/>
          <w:szCs w:val="28"/>
        </w:rPr>
        <w:t xml:space="preserve"> </w:t>
      </w:r>
      <w:r w:rsidR="00CF74A5" w:rsidRPr="00A12DBF">
        <w:rPr>
          <w:sz w:val="28"/>
          <w:szCs w:val="28"/>
        </w:rPr>
        <w:t>(6.4)</w:t>
      </w:r>
    </w:p>
    <w:p w:rsidR="00CF74A5" w:rsidRDefault="00CF74A5" w:rsidP="00A12DBF">
      <w:pPr>
        <w:spacing w:line="360" w:lineRule="auto"/>
        <w:ind w:firstLine="709"/>
        <w:jc w:val="both"/>
        <w:rPr>
          <w:sz w:val="28"/>
          <w:szCs w:val="28"/>
        </w:rPr>
      </w:pPr>
    </w:p>
    <w:p w:rsidR="00AD0B67" w:rsidRPr="00A12DBF" w:rsidRDefault="00AD0B67" w:rsidP="00A12DBF">
      <w:pPr>
        <w:spacing w:line="360" w:lineRule="auto"/>
        <w:ind w:firstLine="709"/>
        <w:jc w:val="both"/>
        <w:rPr>
          <w:sz w:val="28"/>
          <w:szCs w:val="28"/>
        </w:rPr>
      </w:pPr>
      <w:r w:rsidRPr="00A12DBF">
        <w:rPr>
          <w:sz w:val="28"/>
          <w:szCs w:val="28"/>
        </w:rPr>
        <w:t>где:N – объем совокупности;</w:t>
      </w:r>
      <w:r w:rsidR="007D50A1" w:rsidRPr="00A12DBF">
        <w:rPr>
          <w:sz w:val="28"/>
          <w:szCs w:val="28"/>
        </w:rPr>
        <w:t xml:space="preserve"> </w:t>
      </w:r>
      <w:r w:rsidRPr="00A12DBF">
        <w:rPr>
          <w:sz w:val="28"/>
          <w:szCs w:val="28"/>
        </w:rPr>
        <w:t>h – величина интервала.</w:t>
      </w:r>
    </w:p>
    <w:p w:rsidR="00D24505" w:rsidRPr="00A12DBF" w:rsidRDefault="00D24505" w:rsidP="00A12DBF">
      <w:pPr>
        <w:spacing w:line="360" w:lineRule="auto"/>
        <w:ind w:firstLine="709"/>
        <w:jc w:val="both"/>
        <w:rPr>
          <w:sz w:val="28"/>
          <w:szCs w:val="28"/>
        </w:rPr>
      </w:pPr>
      <w:r w:rsidRPr="00A12DBF">
        <w:rPr>
          <w:sz w:val="28"/>
          <w:szCs w:val="28"/>
        </w:rPr>
        <w:t>Из рис.</w:t>
      </w:r>
      <w:r w:rsidR="007D50A1" w:rsidRPr="00A12DBF">
        <w:rPr>
          <w:sz w:val="28"/>
          <w:szCs w:val="28"/>
        </w:rPr>
        <w:t xml:space="preserve"> </w:t>
      </w:r>
      <w:r w:rsidRPr="00A12DBF">
        <w:rPr>
          <w:sz w:val="28"/>
          <w:szCs w:val="28"/>
        </w:rPr>
        <w:t xml:space="preserve">6.1. видно, что критерий </w:t>
      </w:r>
      <w:r w:rsidR="00C82474" w:rsidRPr="00A12DBF">
        <w:rPr>
          <w:position w:val="-10"/>
          <w:sz w:val="28"/>
          <w:szCs w:val="28"/>
        </w:rPr>
        <w:object w:dxaOrig="340" w:dyaOrig="360">
          <v:shape id="_x0000_i1101" type="#_x0000_t75" style="width:24pt;height:24.75pt" o:ole="">
            <v:imagedata r:id="rId126" o:title=""/>
          </v:shape>
          <o:OLEObject Type="Embed" ProgID="Equation.3" ShapeID="_x0000_i1101" DrawAspect="Content" ObjectID="_1457474774" r:id="rId149"/>
        </w:object>
      </w:r>
      <w:r w:rsidRPr="00A12DBF">
        <w:rPr>
          <w:sz w:val="28"/>
          <w:szCs w:val="28"/>
        </w:rPr>
        <w:t xml:space="preserve"> для нормального распределения составил </w:t>
      </w:r>
      <w:r w:rsidR="001A3E3A" w:rsidRPr="00A12DBF">
        <w:rPr>
          <w:sz w:val="28"/>
          <w:szCs w:val="28"/>
        </w:rPr>
        <w:t>5,42808</w:t>
      </w:r>
      <w:r w:rsidRPr="00A12DBF">
        <w:rPr>
          <w:sz w:val="28"/>
          <w:szCs w:val="28"/>
        </w:rPr>
        <w:t xml:space="preserve"> при количестве степеней свободы </w:t>
      </w:r>
      <w:r w:rsidR="001A3E3A" w:rsidRPr="00A12DBF">
        <w:rPr>
          <w:sz w:val="28"/>
          <w:szCs w:val="28"/>
        </w:rPr>
        <w:t>2</w:t>
      </w:r>
      <w:r w:rsidRPr="00A12DBF">
        <w:rPr>
          <w:sz w:val="28"/>
          <w:szCs w:val="28"/>
        </w:rPr>
        <w:t xml:space="preserve"> и рас</w:t>
      </w:r>
      <w:r w:rsidR="001A3E3A" w:rsidRPr="00A12DBF">
        <w:rPr>
          <w:sz w:val="28"/>
          <w:szCs w:val="28"/>
        </w:rPr>
        <w:t>четном уровне значимости 0,06627</w:t>
      </w:r>
      <w:r w:rsidRPr="00A12DBF">
        <w:rPr>
          <w:sz w:val="28"/>
          <w:szCs w:val="28"/>
        </w:rPr>
        <w:t>.</w:t>
      </w:r>
    </w:p>
    <w:p w:rsidR="00D24505" w:rsidRPr="00A12DBF" w:rsidRDefault="00D24505" w:rsidP="00A12DBF">
      <w:pPr>
        <w:spacing w:line="360" w:lineRule="auto"/>
        <w:ind w:firstLine="709"/>
        <w:jc w:val="both"/>
        <w:rPr>
          <w:sz w:val="28"/>
          <w:szCs w:val="28"/>
        </w:rPr>
      </w:pPr>
      <w:r w:rsidRPr="00A12DBF">
        <w:rPr>
          <w:sz w:val="28"/>
          <w:szCs w:val="28"/>
        </w:rPr>
        <w:t xml:space="preserve">Для принятия решения о справедливости гипотезы о законе распределения необходимо сравнить рассчитанный критерий </w:t>
      </w:r>
      <w:r w:rsidR="00C82474" w:rsidRPr="00A12DBF">
        <w:rPr>
          <w:position w:val="-10"/>
          <w:sz w:val="28"/>
          <w:szCs w:val="28"/>
        </w:rPr>
        <w:object w:dxaOrig="340" w:dyaOrig="360">
          <v:shape id="_x0000_i1102" type="#_x0000_t75" style="width:24pt;height:24.75pt" o:ole="">
            <v:imagedata r:id="rId126" o:title=""/>
          </v:shape>
          <o:OLEObject Type="Embed" ProgID="Equation.3" ShapeID="_x0000_i1102" DrawAspect="Content" ObjectID="_1457474775" r:id="rId150"/>
        </w:object>
      </w:r>
      <w:r w:rsidRPr="00A12DBF">
        <w:rPr>
          <w:sz w:val="28"/>
          <w:szCs w:val="28"/>
        </w:rPr>
        <w:t xml:space="preserve"> с критическим значением. </w:t>
      </w:r>
    </w:p>
    <w:p w:rsidR="00D24505" w:rsidRPr="00A12DBF" w:rsidRDefault="00D24505" w:rsidP="00A12DBF">
      <w:pPr>
        <w:spacing w:line="360" w:lineRule="auto"/>
        <w:ind w:firstLine="709"/>
        <w:jc w:val="both"/>
        <w:rPr>
          <w:sz w:val="28"/>
          <w:szCs w:val="28"/>
        </w:rPr>
      </w:pPr>
      <w:r w:rsidRPr="00A12DBF">
        <w:rPr>
          <w:sz w:val="28"/>
          <w:szCs w:val="28"/>
        </w:rPr>
        <w:t xml:space="preserve">Табличное значение </w:t>
      </w:r>
      <w:r w:rsidR="00C82474" w:rsidRPr="00A12DBF">
        <w:rPr>
          <w:position w:val="-10"/>
          <w:sz w:val="28"/>
          <w:szCs w:val="28"/>
        </w:rPr>
        <w:object w:dxaOrig="340" w:dyaOrig="360">
          <v:shape id="_x0000_i1103" type="#_x0000_t75" style="width:24pt;height:24.75pt" o:ole="">
            <v:imagedata r:id="rId126" o:title=""/>
          </v:shape>
          <o:OLEObject Type="Embed" ProgID="Equation.3" ShapeID="_x0000_i1103" DrawAspect="Content" ObjectID="_1457474776" r:id="rId151"/>
        </w:object>
      </w:r>
      <w:r w:rsidRPr="00A12DBF">
        <w:rPr>
          <w:sz w:val="28"/>
          <w:szCs w:val="28"/>
        </w:rPr>
        <w:t xml:space="preserve"> для степеней свободы </w:t>
      </w:r>
      <w:r w:rsidRPr="00A12DBF">
        <w:rPr>
          <w:sz w:val="28"/>
          <w:szCs w:val="28"/>
          <w:lang w:val="en-US"/>
        </w:rPr>
        <w:t>r</w:t>
      </w:r>
      <w:r w:rsidR="001A3E3A" w:rsidRPr="00A12DBF">
        <w:rPr>
          <w:sz w:val="28"/>
          <w:szCs w:val="28"/>
        </w:rPr>
        <w:t>=2</w:t>
      </w:r>
      <w:r w:rsidRPr="00A12DBF">
        <w:rPr>
          <w:sz w:val="28"/>
          <w:szCs w:val="28"/>
        </w:rPr>
        <w:t xml:space="preserve"> и уровня значимости α=0,05 составляет </w:t>
      </w:r>
      <w:r w:rsidR="001A3E3A" w:rsidRPr="00A12DBF">
        <w:rPr>
          <w:sz w:val="28"/>
          <w:szCs w:val="28"/>
        </w:rPr>
        <w:t>5,991</w:t>
      </w:r>
      <w:r w:rsidRPr="00A12DBF">
        <w:rPr>
          <w:sz w:val="28"/>
          <w:szCs w:val="28"/>
        </w:rPr>
        <w:t xml:space="preserve">. Поскольку рассчитанное значение </w:t>
      </w:r>
      <w:r w:rsidR="00C82474" w:rsidRPr="00A12DBF">
        <w:rPr>
          <w:position w:val="-12"/>
          <w:sz w:val="28"/>
          <w:szCs w:val="28"/>
        </w:rPr>
        <w:object w:dxaOrig="1420" w:dyaOrig="400">
          <v:shape id="_x0000_i1104" type="#_x0000_t75" style="width:90.75pt;height:25.5pt" o:ole="">
            <v:imagedata r:id="rId152" o:title=""/>
          </v:shape>
          <o:OLEObject Type="Embed" ProgID="Equation.3" ShapeID="_x0000_i1104" DrawAspect="Content" ObjectID="_1457474777" r:id="rId153"/>
        </w:object>
      </w:r>
      <w:r w:rsidRPr="00A12DBF">
        <w:rPr>
          <w:sz w:val="28"/>
          <w:szCs w:val="28"/>
        </w:rPr>
        <w:t xml:space="preserve"> </w:t>
      </w:r>
      <w:r w:rsidR="001A3E3A" w:rsidRPr="00A12DBF">
        <w:rPr>
          <w:sz w:val="28"/>
          <w:szCs w:val="28"/>
        </w:rPr>
        <w:t>меньше</w:t>
      </w:r>
      <w:r w:rsidRPr="00A12DBF">
        <w:rPr>
          <w:sz w:val="28"/>
          <w:szCs w:val="28"/>
        </w:rPr>
        <w:t xml:space="preserve"> табличного, </w:t>
      </w:r>
      <w:r w:rsidR="00E75270" w:rsidRPr="00A12DBF">
        <w:rPr>
          <w:sz w:val="28"/>
          <w:szCs w:val="28"/>
        </w:rPr>
        <w:t xml:space="preserve">то гипотеза о нормальном распределении переменной Var1 </w:t>
      </w:r>
      <w:r w:rsidR="001A3E3A" w:rsidRPr="00A12DBF">
        <w:rPr>
          <w:sz w:val="28"/>
          <w:szCs w:val="28"/>
        </w:rPr>
        <w:t xml:space="preserve">не </w:t>
      </w:r>
      <w:r w:rsidR="00E75270" w:rsidRPr="00A12DBF">
        <w:rPr>
          <w:sz w:val="28"/>
          <w:szCs w:val="28"/>
        </w:rPr>
        <w:t>противоречит статистическим данным.</w:t>
      </w:r>
    </w:p>
    <w:p w:rsidR="00D9688C" w:rsidRDefault="00D9688C" w:rsidP="00A12DBF">
      <w:pPr>
        <w:spacing w:line="360" w:lineRule="auto"/>
        <w:ind w:firstLine="709"/>
        <w:jc w:val="both"/>
        <w:rPr>
          <w:sz w:val="28"/>
          <w:szCs w:val="28"/>
        </w:rPr>
      </w:pPr>
      <w:r w:rsidRPr="00A12DBF">
        <w:rPr>
          <w:sz w:val="28"/>
          <w:szCs w:val="28"/>
        </w:rPr>
        <w:t>На рис.</w:t>
      </w:r>
      <w:r w:rsidR="007D50A1" w:rsidRPr="00A12DBF">
        <w:rPr>
          <w:sz w:val="28"/>
          <w:szCs w:val="28"/>
        </w:rPr>
        <w:t xml:space="preserve"> </w:t>
      </w:r>
      <w:r w:rsidRPr="00A12DBF">
        <w:rPr>
          <w:sz w:val="28"/>
          <w:szCs w:val="28"/>
        </w:rPr>
        <w:t>6.2 показана гистограмма эмпирического распределения и расчетная кривая нормального распределения для исследуемой переменной.</w:t>
      </w:r>
    </w:p>
    <w:p w:rsidR="00CF74A5" w:rsidRPr="00A12DBF" w:rsidRDefault="00CF74A5" w:rsidP="00A12DBF">
      <w:pPr>
        <w:spacing w:line="360" w:lineRule="auto"/>
        <w:ind w:firstLine="709"/>
        <w:jc w:val="both"/>
        <w:rPr>
          <w:sz w:val="28"/>
          <w:szCs w:val="28"/>
        </w:rPr>
      </w:pPr>
    </w:p>
    <w:p w:rsidR="00AD0B67" w:rsidRPr="00A12DBF" w:rsidRDefault="0037489F" w:rsidP="00A12DBF">
      <w:pPr>
        <w:keepNext/>
        <w:spacing w:line="360" w:lineRule="auto"/>
        <w:ind w:firstLine="709"/>
        <w:jc w:val="both"/>
        <w:rPr>
          <w:sz w:val="28"/>
          <w:szCs w:val="28"/>
        </w:rPr>
      </w:pPr>
      <w:r>
        <w:rPr>
          <w:sz w:val="28"/>
          <w:szCs w:val="28"/>
        </w:rPr>
        <w:pict>
          <v:shape id="_x0000_i1105" type="#_x0000_t75" style="width:405.75pt;height:306.75pt">
            <v:imagedata r:id="rId154" o:title=""/>
          </v:shape>
        </w:pict>
      </w:r>
    </w:p>
    <w:p w:rsidR="00565CE9" w:rsidRPr="00A12DBF" w:rsidRDefault="00565CE9" w:rsidP="00A12DBF">
      <w:pPr>
        <w:spacing w:line="360" w:lineRule="auto"/>
        <w:ind w:firstLine="709"/>
        <w:jc w:val="both"/>
        <w:rPr>
          <w:sz w:val="28"/>
          <w:szCs w:val="28"/>
        </w:rPr>
      </w:pPr>
      <w:r w:rsidRPr="00A12DBF">
        <w:rPr>
          <w:sz w:val="28"/>
          <w:szCs w:val="28"/>
        </w:rPr>
        <w:t>Рис.</w:t>
      </w:r>
      <w:r w:rsidR="007D50A1" w:rsidRPr="00A12DBF">
        <w:rPr>
          <w:sz w:val="28"/>
          <w:szCs w:val="28"/>
        </w:rPr>
        <w:t xml:space="preserve"> </w:t>
      </w:r>
      <w:r w:rsidRPr="00A12DBF">
        <w:rPr>
          <w:sz w:val="28"/>
          <w:szCs w:val="28"/>
        </w:rPr>
        <w:t>6.2. Гистограмма и расчетная кривая</w:t>
      </w:r>
      <w:r w:rsidR="007D50A1" w:rsidRPr="00A12DBF">
        <w:rPr>
          <w:sz w:val="28"/>
          <w:szCs w:val="28"/>
        </w:rPr>
        <w:t xml:space="preserve"> </w:t>
      </w:r>
      <w:r w:rsidRPr="00A12DBF">
        <w:rPr>
          <w:sz w:val="28"/>
          <w:szCs w:val="28"/>
        </w:rPr>
        <w:t>нормального распределения для переменной Var1</w:t>
      </w:r>
    </w:p>
    <w:p w:rsidR="00CF74A5" w:rsidRDefault="00CF74A5" w:rsidP="00A12DBF">
      <w:pPr>
        <w:spacing w:line="360" w:lineRule="auto"/>
        <w:ind w:firstLine="709"/>
        <w:jc w:val="both"/>
        <w:rPr>
          <w:sz w:val="28"/>
          <w:szCs w:val="28"/>
        </w:rPr>
      </w:pPr>
    </w:p>
    <w:p w:rsidR="00565CE9" w:rsidRPr="00A12DBF" w:rsidRDefault="006B3548" w:rsidP="00A12DBF">
      <w:pPr>
        <w:spacing w:line="360" w:lineRule="auto"/>
        <w:ind w:firstLine="709"/>
        <w:jc w:val="both"/>
        <w:rPr>
          <w:sz w:val="28"/>
          <w:szCs w:val="28"/>
        </w:rPr>
      </w:pPr>
      <w:r w:rsidRPr="00A12DBF">
        <w:rPr>
          <w:sz w:val="28"/>
          <w:szCs w:val="28"/>
        </w:rPr>
        <w:t>В табл.</w:t>
      </w:r>
      <w:r w:rsidR="007D50A1" w:rsidRPr="00A12DBF">
        <w:rPr>
          <w:sz w:val="28"/>
          <w:szCs w:val="28"/>
        </w:rPr>
        <w:t xml:space="preserve"> </w:t>
      </w:r>
      <w:r w:rsidRPr="00A12DBF">
        <w:rPr>
          <w:sz w:val="28"/>
          <w:szCs w:val="28"/>
        </w:rPr>
        <w:t>6.1 приведен расчет теоретических частот для сглаживания эмпирических данных нормальным распределением.</w:t>
      </w:r>
    </w:p>
    <w:p w:rsidR="00CF74A5" w:rsidRDefault="00FA3F2A" w:rsidP="00CF74A5">
      <w:pPr>
        <w:spacing w:line="360" w:lineRule="auto"/>
        <w:ind w:firstLine="709"/>
        <w:jc w:val="both"/>
        <w:rPr>
          <w:sz w:val="28"/>
          <w:szCs w:val="28"/>
        </w:rPr>
      </w:pPr>
      <w:r w:rsidRPr="00CF74A5">
        <w:rPr>
          <w:sz w:val="28"/>
          <w:szCs w:val="28"/>
        </w:rPr>
        <w:t xml:space="preserve">Расчетное значение критерия Пирсона составило </w:t>
      </w:r>
      <w:r w:rsidR="00C82474" w:rsidRPr="00CF74A5">
        <w:rPr>
          <w:position w:val="-12"/>
          <w:sz w:val="28"/>
          <w:szCs w:val="28"/>
        </w:rPr>
        <w:object w:dxaOrig="1300" w:dyaOrig="400">
          <v:shape id="_x0000_i1106" type="#_x0000_t75" style="width:76.5pt;height:23.25pt" o:ole="">
            <v:imagedata r:id="rId155" o:title=""/>
          </v:shape>
          <o:OLEObject Type="Embed" ProgID="Equation.3" ShapeID="_x0000_i1106" DrawAspect="Content" ObjectID="_1457474778" r:id="rId156"/>
        </w:object>
      </w:r>
      <w:r w:rsidRPr="00CF74A5">
        <w:rPr>
          <w:sz w:val="28"/>
          <w:szCs w:val="28"/>
        </w:rPr>
        <w:t xml:space="preserve">. Табличное значение критерия – </w:t>
      </w:r>
      <w:r w:rsidR="00C82474" w:rsidRPr="00CF74A5">
        <w:rPr>
          <w:position w:val="-14"/>
          <w:sz w:val="28"/>
          <w:szCs w:val="28"/>
        </w:rPr>
        <w:object w:dxaOrig="1460" w:dyaOrig="420">
          <v:shape id="_x0000_i1107" type="#_x0000_t75" style="width:88.5pt;height:25.5pt" o:ole="">
            <v:imagedata r:id="rId157" o:title=""/>
          </v:shape>
          <o:OLEObject Type="Embed" ProgID="Equation.3" ShapeID="_x0000_i1107" DrawAspect="Content" ObjectID="_1457474779" r:id="rId158"/>
        </w:object>
      </w:r>
      <w:r w:rsidRPr="00CF74A5">
        <w:rPr>
          <w:sz w:val="28"/>
          <w:szCs w:val="28"/>
        </w:rPr>
        <w:t xml:space="preserve">. </w:t>
      </w:r>
    </w:p>
    <w:p w:rsidR="00CB36DA" w:rsidRPr="00CF74A5" w:rsidRDefault="00CB36DA" w:rsidP="00CF74A5">
      <w:pPr>
        <w:spacing w:line="360" w:lineRule="auto"/>
        <w:ind w:firstLine="709"/>
        <w:jc w:val="both"/>
        <w:rPr>
          <w:sz w:val="28"/>
          <w:szCs w:val="28"/>
        </w:rPr>
      </w:pPr>
    </w:p>
    <w:p w:rsidR="006B3548" w:rsidRPr="00CF74A5" w:rsidRDefault="006B3548" w:rsidP="00CF74A5">
      <w:pPr>
        <w:spacing w:line="360" w:lineRule="auto"/>
        <w:ind w:firstLine="709"/>
        <w:jc w:val="both"/>
        <w:rPr>
          <w:sz w:val="28"/>
          <w:szCs w:val="28"/>
        </w:rPr>
      </w:pPr>
      <w:r w:rsidRPr="00CF74A5">
        <w:rPr>
          <w:sz w:val="28"/>
          <w:szCs w:val="28"/>
        </w:rPr>
        <w:t>Таблица 6.1</w:t>
      </w:r>
      <w:r w:rsidR="00CF74A5" w:rsidRPr="00CF74A5">
        <w:rPr>
          <w:sz w:val="28"/>
          <w:szCs w:val="28"/>
        </w:rPr>
        <w:t xml:space="preserve"> </w:t>
      </w:r>
      <w:r w:rsidRPr="00CF74A5">
        <w:rPr>
          <w:sz w:val="28"/>
          <w:szCs w:val="28"/>
        </w:rPr>
        <w:t xml:space="preserve">Расчет критерия </w:t>
      </w:r>
      <w:r w:rsidR="00C82474" w:rsidRPr="00CF74A5">
        <w:rPr>
          <w:sz w:val="28"/>
          <w:szCs w:val="28"/>
        </w:rPr>
        <w:object w:dxaOrig="340" w:dyaOrig="360">
          <v:shape id="_x0000_i1108" type="#_x0000_t75" style="width:24pt;height:24.75pt" o:ole="">
            <v:imagedata r:id="rId126" o:title=""/>
          </v:shape>
          <o:OLEObject Type="Embed" ProgID="Equation.3" ShapeID="_x0000_i1108" DrawAspect="Content" ObjectID="_1457474780" r:id="rId159"/>
        </w:object>
      </w:r>
      <w:r w:rsidRPr="00CF74A5">
        <w:rPr>
          <w:sz w:val="28"/>
          <w:szCs w:val="28"/>
        </w:rPr>
        <w:t xml:space="preserve"> вручную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196"/>
        <w:gridCol w:w="1196"/>
        <w:gridCol w:w="1196"/>
        <w:gridCol w:w="952"/>
        <w:gridCol w:w="1197"/>
        <w:gridCol w:w="854"/>
        <w:gridCol w:w="1029"/>
      </w:tblGrid>
      <w:tr w:rsidR="00DC7427" w:rsidRPr="007C4FBB" w:rsidTr="007C4FBB">
        <w:trPr>
          <w:jc w:val="center"/>
        </w:trPr>
        <w:tc>
          <w:tcPr>
            <w:tcW w:w="710" w:type="dxa"/>
            <w:shd w:val="clear" w:color="auto" w:fill="auto"/>
            <w:vAlign w:val="center"/>
          </w:tcPr>
          <w:p w:rsidR="00DC7427" w:rsidRPr="007C4FBB" w:rsidRDefault="00DC7427" w:rsidP="007C4FBB">
            <w:pPr>
              <w:spacing w:line="360" w:lineRule="auto"/>
              <w:jc w:val="both"/>
              <w:rPr>
                <w:sz w:val="20"/>
                <w:szCs w:val="20"/>
              </w:rPr>
            </w:pPr>
            <w:r w:rsidRPr="007C4FBB">
              <w:rPr>
                <w:sz w:val="20"/>
                <w:szCs w:val="20"/>
              </w:rPr>
              <w:t>№</w:t>
            </w:r>
          </w:p>
        </w:tc>
        <w:tc>
          <w:tcPr>
            <w:tcW w:w="1196" w:type="dxa"/>
            <w:shd w:val="clear" w:color="auto" w:fill="auto"/>
            <w:vAlign w:val="center"/>
          </w:tcPr>
          <w:p w:rsidR="00DC7427" w:rsidRPr="007C4FBB" w:rsidRDefault="00C82474" w:rsidP="007C4FBB">
            <w:pPr>
              <w:spacing w:line="360" w:lineRule="auto"/>
              <w:jc w:val="both"/>
              <w:rPr>
                <w:sz w:val="20"/>
                <w:szCs w:val="20"/>
              </w:rPr>
            </w:pPr>
            <w:r w:rsidRPr="007C4FBB">
              <w:rPr>
                <w:position w:val="-12"/>
                <w:sz w:val="20"/>
                <w:szCs w:val="20"/>
              </w:rPr>
              <w:object w:dxaOrig="440" w:dyaOrig="380">
                <v:shape id="_x0000_i1109" type="#_x0000_t75" style="width:30pt;height:26.25pt" o:ole="">
                  <v:imagedata r:id="rId160" o:title=""/>
                </v:shape>
                <o:OLEObject Type="Embed" ProgID="Equation.3" ShapeID="_x0000_i1109" DrawAspect="Content" ObjectID="_1457474781" r:id="rId161"/>
              </w:object>
            </w:r>
          </w:p>
        </w:tc>
        <w:tc>
          <w:tcPr>
            <w:tcW w:w="1196" w:type="dxa"/>
            <w:shd w:val="clear" w:color="auto" w:fill="auto"/>
            <w:vAlign w:val="center"/>
          </w:tcPr>
          <w:p w:rsidR="00DC7427" w:rsidRPr="007C4FBB" w:rsidRDefault="00C82474" w:rsidP="007C4FBB">
            <w:pPr>
              <w:spacing w:line="360" w:lineRule="auto"/>
              <w:jc w:val="both"/>
              <w:rPr>
                <w:sz w:val="20"/>
                <w:szCs w:val="20"/>
              </w:rPr>
            </w:pPr>
            <w:r w:rsidRPr="007C4FBB">
              <w:rPr>
                <w:position w:val="-12"/>
                <w:sz w:val="20"/>
                <w:szCs w:val="20"/>
              </w:rPr>
              <w:object w:dxaOrig="460" w:dyaOrig="380">
                <v:shape id="_x0000_i1110" type="#_x0000_t75" style="width:31.5pt;height:26.25pt" o:ole="">
                  <v:imagedata r:id="rId162" o:title=""/>
                </v:shape>
                <o:OLEObject Type="Embed" ProgID="Equation.3" ShapeID="_x0000_i1110" DrawAspect="Content" ObjectID="_1457474782" r:id="rId163"/>
              </w:object>
            </w:r>
          </w:p>
        </w:tc>
        <w:tc>
          <w:tcPr>
            <w:tcW w:w="1196" w:type="dxa"/>
            <w:shd w:val="clear" w:color="auto" w:fill="auto"/>
            <w:vAlign w:val="center"/>
          </w:tcPr>
          <w:p w:rsidR="00DC7427" w:rsidRPr="007C4FBB" w:rsidRDefault="00C82474" w:rsidP="007C4FBB">
            <w:pPr>
              <w:spacing w:line="360" w:lineRule="auto"/>
              <w:jc w:val="both"/>
              <w:rPr>
                <w:sz w:val="20"/>
                <w:szCs w:val="20"/>
              </w:rPr>
            </w:pPr>
            <w:r w:rsidRPr="007C4FBB">
              <w:rPr>
                <w:position w:val="-12"/>
                <w:sz w:val="20"/>
                <w:szCs w:val="20"/>
              </w:rPr>
              <w:object w:dxaOrig="279" w:dyaOrig="460">
                <v:shape id="_x0000_i1111" type="#_x0000_t75" style="width:18.75pt;height:31.5pt" o:ole="">
                  <v:imagedata r:id="rId164" o:title=""/>
                </v:shape>
                <o:OLEObject Type="Embed" ProgID="Equation.3" ShapeID="_x0000_i1111" DrawAspect="Content" ObjectID="_1457474783" r:id="rId165"/>
              </w:object>
            </w:r>
          </w:p>
        </w:tc>
        <w:tc>
          <w:tcPr>
            <w:tcW w:w="952" w:type="dxa"/>
            <w:shd w:val="clear" w:color="auto" w:fill="auto"/>
            <w:vAlign w:val="center"/>
          </w:tcPr>
          <w:p w:rsidR="00DC7427" w:rsidRPr="007C4FBB" w:rsidRDefault="00C82474" w:rsidP="007C4FBB">
            <w:pPr>
              <w:spacing w:line="360" w:lineRule="auto"/>
              <w:jc w:val="both"/>
              <w:rPr>
                <w:sz w:val="20"/>
                <w:szCs w:val="20"/>
              </w:rPr>
            </w:pPr>
            <w:r w:rsidRPr="007C4FBB">
              <w:rPr>
                <w:position w:val="-12"/>
                <w:sz w:val="20"/>
                <w:szCs w:val="20"/>
              </w:rPr>
              <w:object w:dxaOrig="180" w:dyaOrig="360">
                <v:shape id="_x0000_i1112" type="#_x0000_t75" style="width:12pt;height:24.75pt" o:ole="">
                  <v:imagedata r:id="rId166" o:title=""/>
                </v:shape>
                <o:OLEObject Type="Embed" ProgID="Equation.3" ShapeID="_x0000_i1112" DrawAspect="Content" ObjectID="_1457474784" r:id="rId167"/>
              </w:object>
            </w:r>
          </w:p>
        </w:tc>
        <w:tc>
          <w:tcPr>
            <w:tcW w:w="1197" w:type="dxa"/>
            <w:shd w:val="clear" w:color="auto" w:fill="auto"/>
            <w:vAlign w:val="center"/>
          </w:tcPr>
          <w:p w:rsidR="00DC7427" w:rsidRPr="007C4FBB" w:rsidRDefault="00C82474" w:rsidP="007C4FBB">
            <w:pPr>
              <w:spacing w:line="360" w:lineRule="auto"/>
              <w:jc w:val="both"/>
              <w:rPr>
                <w:sz w:val="20"/>
                <w:szCs w:val="20"/>
              </w:rPr>
            </w:pPr>
            <w:r w:rsidRPr="007C4FBB">
              <w:rPr>
                <w:position w:val="-12"/>
                <w:sz w:val="20"/>
                <w:szCs w:val="20"/>
              </w:rPr>
              <w:object w:dxaOrig="520" w:dyaOrig="360">
                <v:shape id="_x0000_i1113" type="#_x0000_t75" style="width:35.25pt;height:24.75pt" o:ole="">
                  <v:imagedata r:id="rId168" o:title=""/>
                </v:shape>
                <o:OLEObject Type="Embed" ProgID="Equation.3" ShapeID="_x0000_i1113" DrawAspect="Content" ObjectID="_1457474785" r:id="rId169"/>
              </w:object>
            </w:r>
          </w:p>
        </w:tc>
        <w:tc>
          <w:tcPr>
            <w:tcW w:w="854" w:type="dxa"/>
            <w:shd w:val="clear" w:color="auto" w:fill="auto"/>
            <w:vAlign w:val="center"/>
          </w:tcPr>
          <w:p w:rsidR="00DC7427" w:rsidRPr="007C4FBB" w:rsidRDefault="00C82474" w:rsidP="007C4FBB">
            <w:pPr>
              <w:spacing w:line="360" w:lineRule="auto"/>
              <w:jc w:val="both"/>
              <w:rPr>
                <w:sz w:val="20"/>
                <w:szCs w:val="20"/>
              </w:rPr>
            </w:pPr>
            <w:r w:rsidRPr="007C4FBB">
              <w:rPr>
                <w:position w:val="-12"/>
                <w:sz w:val="20"/>
                <w:szCs w:val="20"/>
              </w:rPr>
              <w:object w:dxaOrig="240" w:dyaOrig="360">
                <v:shape id="_x0000_i1114" type="#_x0000_t75" style="width:16.5pt;height:24.75pt" o:ole="">
                  <v:imagedata r:id="rId170" o:title=""/>
                </v:shape>
                <o:OLEObject Type="Embed" ProgID="Equation.3" ShapeID="_x0000_i1114" DrawAspect="Content" ObjectID="_1457474786" r:id="rId171"/>
              </w:object>
            </w:r>
          </w:p>
        </w:tc>
        <w:tc>
          <w:tcPr>
            <w:tcW w:w="1029" w:type="dxa"/>
            <w:shd w:val="clear" w:color="auto" w:fill="auto"/>
            <w:vAlign w:val="center"/>
          </w:tcPr>
          <w:p w:rsidR="00DC7427" w:rsidRPr="007C4FBB" w:rsidRDefault="00C82474" w:rsidP="007C4FBB">
            <w:pPr>
              <w:spacing w:line="360" w:lineRule="auto"/>
              <w:jc w:val="both"/>
              <w:rPr>
                <w:sz w:val="20"/>
                <w:szCs w:val="20"/>
              </w:rPr>
            </w:pPr>
            <w:r w:rsidRPr="007C4FBB">
              <w:rPr>
                <w:position w:val="-12"/>
                <w:sz w:val="20"/>
                <w:szCs w:val="20"/>
              </w:rPr>
              <w:object w:dxaOrig="360" w:dyaOrig="380">
                <v:shape id="_x0000_i1115" type="#_x0000_t75" style="width:24.75pt;height:26.25pt" o:ole="">
                  <v:imagedata r:id="rId172" o:title=""/>
                </v:shape>
                <o:OLEObject Type="Embed" ProgID="Equation.3" ShapeID="_x0000_i1115" DrawAspect="Content" ObjectID="_1457474787" r:id="rId173"/>
              </w:object>
            </w:r>
          </w:p>
        </w:tc>
      </w:tr>
      <w:tr w:rsidR="003E023C" w:rsidRPr="007C4FBB" w:rsidTr="007C4FBB">
        <w:trPr>
          <w:jc w:val="center"/>
        </w:trPr>
        <w:tc>
          <w:tcPr>
            <w:tcW w:w="710" w:type="dxa"/>
            <w:shd w:val="clear" w:color="auto" w:fill="auto"/>
          </w:tcPr>
          <w:p w:rsidR="003E023C" w:rsidRPr="007C4FBB" w:rsidRDefault="003E023C" w:rsidP="007C4FBB">
            <w:pPr>
              <w:numPr>
                <w:ilvl w:val="0"/>
                <w:numId w:val="14"/>
              </w:numPr>
              <w:spacing w:line="360" w:lineRule="auto"/>
              <w:ind w:left="0" w:firstLine="0"/>
              <w:jc w:val="both"/>
              <w:rPr>
                <w:sz w:val="20"/>
                <w:szCs w:val="20"/>
              </w:rPr>
            </w:pPr>
          </w:p>
        </w:tc>
        <w:tc>
          <w:tcPr>
            <w:tcW w:w="1196"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19,31</w:t>
            </w:r>
          </w:p>
        </w:tc>
        <w:tc>
          <w:tcPr>
            <w:tcW w:w="1196"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49,69</w:t>
            </w:r>
          </w:p>
        </w:tc>
        <w:tc>
          <w:tcPr>
            <w:tcW w:w="1196"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34,50</w:t>
            </w:r>
          </w:p>
        </w:tc>
        <w:tc>
          <w:tcPr>
            <w:tcW w:w="952"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-2,666</w:t>
            </w:r>
          </w:p>
        </w:tc>
        <w:tc>
          <w:tcPr>
            <w:tcW w:w="1197"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0,0114</w:t>
            </w:r>
          </w:p>
        </w:tc>
        <w:tc>
          <w:tcPr>
            <w:tcW w:w="854"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1</w:t>
            </w:r>
          </w:p>
        </w:tc>
        <w:tc>
          <w:tcPr>
            <w:tcW w:w="1029"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1,000</w:t>
            </w:r>
          </w:p>
        </w:tc>
      </w:tr>
      <w:tr w:rsidR="003E023C" w:rsidRPr="007C4FBB" w:rsidTr="007C4FBB">
        <w:trPr>
          <w:jc w:val="center"/>
        </w:trPr>
        <w:tc>
          <w:tcPr>
            <w:tcW w:w="710" w:type="dxa"/>
            <w:shd w:val="clear" w:color="auto" w:fill="auto"/>
          </w:tcPr>
          <w:p w:rsidR="003E023C" w:rsidRPr="007C4FBB" w:rsidRDefault="003E023C" w:rsidP="007C4FBB">
            <w:pPr>
              <w:numPr>
                <w:ilvl w:val="0"/>
                <w:numId w:val="14"/>
              </w:numPr>
              <w:spacing w:line="360" w:lineRule="auto"/>
              <w:ind w:left="0" w:firstLine="0"/>
              <w:jc w:val="both"/>
              <w:rPr>
                <w:sz w:val="20"/>
                <w:szCs w:val="20"/>
              </w:rPr>
            </w:pPr>
          </w:p>
        </w:tc>
        <w:tc>
          <w:tcPr>
            <w:tcW w:w="1196"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49,69</w:t>
            </w:r>
          </w:p>
        </w:tc>
        <w:tc>
          <w:tcPr>
            <w:tcW w:w="1196"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80,06</w:t>
            </w:r>
          </w:p>
        </w:tc>
        <w:tc>
          <w:tcPr>
            <w:tcW w:w="1196"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64,87</w:t>
            </w:r>
          </w:p>
        </w:tc>
        <w:tc>
          <w:tcPr>
            <w:tcW w:w="952"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-1,982</w:t>
            </w:r>
          </w:p>
        </w:tc>
        <w:tc>
          <w:tcPr>
            <w:tcW w:w="1197"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0,0559</w:t>
            </w:r>
          </w:p>
        </w:tc>
        <w:tc>
          <w:tcPr>
            <w:tcW w:w="854"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3</w:t>
            </w:r>
          </w:p>
        </w:tc>
        <w:tc>
          <w:tcPr>
            <w:tcW w:w="1029"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0,000</w:t>
            </w:r>
          </w:p>
        </w:tc>
      </w:tr>
      <w:tr w:rsidR="003E023C" w:rsidRPr="007C4FBB" w:rsidTr="007C4FBB">
        <w:trPr>
          <w:jc w:val="center"/>
        </w:trPr>
        <w:tc>
          <w:tcPr>
            <w:tcW w:w="710" w:type="dxa"/>
            <w:shd w:val="clear" w:color="auto" w:fill="auto"/>
          </w:tcPr>
          <w:p w:rsidR="003E023C" w:rsidRPr="007C4FBB" w:rsidRDefault="003E023C" w:rsidP="007C4FBB">
            <w:pPr>
              <w:numPr>
                <w:ilvl w:val="0"/>
                <w:numId w:val="14"/>
              </w:numPr>
              <w:spacing w:line="360" w:lineRule="auto"/>
              <w:ind w:left="0" w:firstLine="0"/>
              <w:jc w:val="both"/>
              <w:rPr>
                <w:sz w:val="20"/>
                <w:szCs w:val="20"/>
              </w:rPr>
            </w:pPr>
          </w:p>
        </w:tc>
        <w:tc>
          <w:tcPr>
            <w:tcW w:w="1196"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80,06</w:t>
            </w:r>
          </w:p>
        </w:tc>
        <w:tc>
          <w:tcPr>
            <w:tcW w:w="1196"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110,43</w:t>
            </w:r>
          </w:p>
        </w:tc>
        <w:tc>
          <w:tcPr>
            <w:tcW w:w="1196"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95,24</w:t>
            </w:r>
          </w:p>
        </w:tc>
        <w:tc>
          <w:tcPr>
            <w:tcW w:w="952"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-1,299</w:t>
            </w:r>
          </w:p>
        </w:tc>
        <w:tc>
          <w:tcPr>
            <w:tcW w:w="1197"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0,1716</w:t>
            </w:r>
          </w:p>
        </w:tc>
        <w:tc>
          <w:tcPr>
            <w:tcW w:w="854"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9</w:t>
            </w:r>
          </w:p>
        </w:tc>
        <w:tc>
          <w:tcPr>
            <w:tcW w:w="1029"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1,000</w:t>
            </w:r>
          </w:p>
        </w:tc>
      </w:tr>
      <w:tr w:rsidR="003E023C" w:rsidRPr="007C4FBB" w:rsidTr="007C4FBB">
        <w:trPr>
          <w:jc w:val="center"/>
        </w:trPr>
        <w:tc>
          <w:tcPr>
            <w:tcW w:w="710" w:type="dxa"/>
            <w:shd w:val="clear" w:color="auto" w:fill="auto"/>
          </w:tcPr>
          <w:p w:rsidR="003E023C" w:rsidRPr="007C4FBB" w:rsidRDefault="003E023C" w:rsidP="007C4FBB">
            <w:pPr>
              <w:numPr>
                <w:ilvl w:val="0"/>
                <w:numId w:val="14"/>
              </w:numPr>
              <w:spacing w:line="360" w:lineRule="auto"/>
              <w:ind w:left="0" w:firstLine="0"/>
              <w:jc w:val="both"/>
              <w:rPr>
                <w:sz w:val="20"/>
                <w:szCs w:val="20"/>
              </w:rPr>
            </w:pPr>
          </w:p>
        </w:tc>
        <w:tc>
          <w:tcPr>
            <w:tcW w:w="1196"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110,43</w:t>
            </w:r>
          </w:p>
        </w:tc>
        <w:tc>
          <w:tcPr>
            <w:tcW w:w="1196"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140,80</w:t>
            </w:r>
          </w:p>
        </w:tc>
        <w:tc>
          <w:tcPr>
            <w:tcW w:w="1196"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125,61</w:t>
            </w:r>
          </w:p>
        </w:tc>
        <w:tc>
          <w:tcPr>
            <w:tcW w:w="952"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-0,615</w:t>
            </w:r>
          </w:p>
        </w:tc>
        <w:tc>
          <w:tcPr>
            <w:tcW w:w="1197"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0,3302</w:t>
            </w:r>
          </w:p>
        </w:tc>
        <w:tc>
          <w:tcPr>
            <w:tcW w:w="854"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18</w:t>
            </w:r>
          </w:p>
        </w:tc>
        <w:tc>
          <w:tcPr>
            <w:tcW w:w="1029"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0,500</w:t>
            </w:r>
          </w:p>
        </w:tc>
      </w:tr>
      <w:tr w:rsidR="003E023C" w:rsidRPr="007C4FBB" w:rsidTr="007C4FBB">
        <w:trPr>
          <w:jc w:val="center"/>
        </w:trPr>
        <w:tc>
          <w:tcPr>
            <w:tcW w:w="710" w:type="dxa"/>
            <w:shd w:val="clear" w:color="auto" w:fill="auto"/>
          </w:tcPr>
          <w:p w:rsidR="003E023C" w:rsidRPr="007C4FBB" w:rsidRDefault="003E023C" w:rsidP="007C4FBB">
            <w:pPr>
              <w:numPr>
                <w:ilvl w:val="0"/>
                <w:numId w:val="14"/>
              </w:numPr>
              <w:spacing w:line="360" w:lineRule="auto"/>
              <w:ind w:left="0" w:firstLine="0"/>
              <w:jc w:val="both"/>
              <w:rPr>
                <w:sz w:val="20"/>
                <w:szCs w:val="20"/>
              </w:rPr>
            </w:pPr>
          </w:p>
        </w:tc>
        <w:tc>
          <w:tcPr>
            <w:tcW w:w="1196"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140,80</w:t>
            </w:r>
          </w:p>
        </w:tc>
        <w:tc>
          <w:tcPr>
            <w:tcW w:w="1196"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171,17</w:t>
            </w:r>
          </w:p>
        </w:tc>
        <w:tc>
          <w:tcPr>
            <w:tcW w:w="1196"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155,99</w:t>
            </w:r>
          </w:p>
        </w:tc>
        <w:tc>
          <w:tcPr>
            <w:tcW w:w="952"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0,068</w:t>
            </w:r>
          </w:p>
        </w:tc>
        <w:tc>
          <w:tcPr>
            <w:tcW w:w="1197"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0,3980</w:t>
            </w:r>
          </w:p>
        </w:tc>
        <w:tc>
          <w:tcPr>
            <w:tcW w:w="854"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23</w:t>
            </w:r>
          </w:p>
        </w:tc>
        <w:tc>
          <w:tcPr>
            <w:tcW w:w="1029"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3,522</w:t>
            </w:r>
          </w:p>
        </w:tc>
      </w:tr>
      <w:tr w:rsidR="003E023C" w:rsidRPr="007C4FBB" w:rsidTr="007C4FBB">
        <w:trPr>
          <w:jc w:val="center"/>
        </w:trPr>
        <w:tc>
          <w:tcPr>
            <w:tcW w:w="710" w:type="dxa"/>
            <w:shd w:val="clear" w:color="auto" w:fill="auto"/>
          </w:tcPr>
          <w:p w:rsidR="003E023C" w:rsidRPr="007C4FBB" w:rsidRDefault="003E023C" w:rsidP="007C4FBB">
            <w:pPr>
              <w:numPr>
                <w:ilvl w:val="0"/>
                <w:numId w:val="14"/>
              </w:numPr>
              <w:spacing w:line="360" w:lineRule="auto"/>
              <w:ind w:left="0" w:firstLine="0"/>
              <w:jc w:val="both"/>
              <w:rPr>
                <w:sz w:val="20"/>
                <w:szCs w:val="20"/>
              </w:rPr>
            </w:pPr>
          </w:p>
        </w:tc>
        <w:tc>
          <w:tcPr>
            <w:tcW w:w="1196"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171,17</w:t>
            </w:r>
          </w:p>
        </w:tc>
        <w:tc>
          <w:tcPr>
            <w:tcW w:w="1196"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201,54</w:t>
            </w:r>
          </w:p>
        </w:tc>
        <w:tc>
          <w:tcPr>
            <w:tcW w:w="1196"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186,36</w:t>
            </w:r>
          </w:p>
        </w:tc>
        <w:tc>
          <w:tcPr>
            <w:tcW w:w="952"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0,752</w:t>
            </w:r>
          </w:p>
        </w:tc>
        <w:tc>
          <w:tcPr>
            <w:tcW w:w="1197"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0,3007</w:t>
            </w:r>
          </w:p>
        </w:tc>
        <w:tc>
          <w:tcPr>
            <w:tcW w:w="854"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16</w:t>
            </w:r>
          </w:p>
        </w:tc>
        <w:tc>
          <w:tcPr>
            <w:tcW w:w="1029"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0,563</w:t>
            </w:r>
          </w:p>
        </w:tc>
      </w:tr>
      <w:tr w:rsidR="003E023C" w:rsidRPr="007C4FBB" w:rsidTr="007C4FBB">
        <w:trPr>
          <w:jc w:val="center"/>
        </w:trPr>
        <w:tc>
          <w:tcPr>
            <w:tcW w:w="710" w:type="dxa"/>
            <w:shd w:val="clear" w:color="auto" w:fill="auto"/>
          </w:tcPr>
          <w:p w:rsidR="003E023C" w:rsidRPr="007C4FBB" w:rsidRDefault="003E023C" w:rsidP="007C4FBB">
            <w:pPr>
              <w:numPr>
                <w:ilvl w:val="0"/>
                <w:numId w:val="14"/>
              </w:numPr>
              <w:spacing w:line="360" w:lineRule="auto"/>
              <w:ind w:left="0" w:firstLine="0"/>
              <w:jc w:val="both"/>
              <w:rPr>
                <w:sz w:val="20"/>
                <w:szCs w:val="20"/>
              </w:rPr>
            </w:pPr>
          </w:p>
        </w:tc>
        <w:tc>
          <w:tcPr>
            <w:tcW w:w="1196"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201,54</w:t>
            </w:r>
          </w:p>
        </w:tc>
        <w:tc>
          <w:tcPr>
            <w:tcW w:w="1196"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231,91</w:t>
            </w:r>
          </w:p>
        </w:tc>
        <w:tc>
          <w:tcPr>
            <w:tcW w:w="1196"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216,73</w:t>
            </w:r>
          </w:p>
        </w:tc>
        <w:tc>
          <w:tcPr>
            <w:tcW w:w="952"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1,436</w:t>
            </w:r>
          </w:p>
        </w:tc>
        <w:tc>
          <w:tcPr>
            <w:tcW w:w="1197"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0,1424</w:t>
            </w:r>
          </w:p>
        </w:tc>
        <w:tc>
          <w:tcPr>
            <w:tcW w:w="854"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8</w:t>
            </w:r>
          </w:p>
        </w:tc>
        <w:tc>
          <w:tcPr>
            <w:tcW w:w="1029"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2,000</w:t>
            </w:r>
          </w:p>
        </w:tc>
      </w:tr>
      <w:tr w:rsidR="003E023C" w:rsidRPr="007C4FBB" w:rsidTr="007C4FBB">
        <w:trPr>
          <w:jc w:val="center"/>
        </w:trPr>
        <w:tc>
          <w:tcPr>
            <w:tcW w:w="710" w:type="dxa"/>
            <w:shd w:val="clear" w:color="auto" w:fill="auto"/>
          </w:tcPr>
          <w:p w:rsidR="003E023C" w:rsidRPr="007C4FBB" w:rsidRDefault="003E023C" w:rsidP="007C4FBB">
            <w:pPr>
              <w:numPr>
                <w:ilvl w:val="0"/>
                <w:numId w:val="14"/>
              </w:numPr>
              <w:spacing w:line="360" w:lineRule="auto"/>
              <w:ind w:left="0" w:firstLine="0"/>
              <w:jc w:val="both"/>
              <w:rPr>
                <w:sz w:val="20"/>
                <w:szCs w:val="20"/>
              </w:rPr>
            </w:pPr>
          </w:p>
        </w:tc>
        <w:tc>
          <w:tcPr>
            <w:tcW w:w="1196"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231,91</w:t>
            </w:r>
          </w:p>
        </w:tc>
        <w:tc>
          <w:tcPr>
            <w:tcW w:w="1196"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262,29</w:t>
            </w:r>
          </w:p>
        </w:tc>
        <w:tc>
          <w:tcPr>
            <w:tcW w:w="1196"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247,10</w:t>
            </w:r>
          </w:p>
        </w:tc>
        <w:tc>
          <w:tcPr>
            <w:tcW w:w="952"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2,119</w:t>
            </w:r>
          </w:p>
        </w:tc>
        <w:tc>
          <w:tcPr>
            <w:tcW w:w="1197"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0,0422</w:t>
            </w:r>
          </w:p>
        </w:tc>
        <w:tc>
          <w:tcPr>
            <w:tcW w:w="854"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2</w:t>
            </w:r>
          </w:p>
        </w:tc>
        <w:tc>
          <w:tcPr>
            <w:tcW w:w="1029" w:type="dxa"/>
            <w:shd w:val="clear" w:color="auto" w:fill="auto"/>
            <w:vAlign w:val="bottom"/>
          </w:tcPr>
          <w:p w:rsidR="003E023C" w:rsidRPr="007C4FBB" w:rsidRDefault="003E023C" w:rsidP="007C4FBB">
            <w:pPr>
              <w:spacing w:line="360" w:lineRule="auto"/>
              <w:jc w:val="both"/>
              <w:rPr>
                <w:sz w:val="20"/>
                <w:szCs w:val="20"/>
              </w:rPr>
            </w:pPr>
            <w:r w:rsidRPr="007C4FBB">
              <w:rPr>
                <w:sz w:val="20"/>
                <w:szCs w:val="20"/>
              </w:rPr>
              <w:t>4,500</w:t>
            </w:r>
          </w:p>
        </w:tc>
      </w:tr>
      <w:tr w:rsidR="00465653" w:rsidRPr="007C4FBB" w:rsidTr="007C4FBB">
        <w:trPr>
          <w:jc w:val="center"/>
        </w:trPr>
        <w:tc>
          <w:tcPr>
            <w:tcW w:w="7301" w:type="dxa"/>
            <w:gridSpan w:val="7"/>
            <w:shd w:val="clear" w:color="auto" w:fill="auto"/>
          </w:tcPr>
          <w:p w:rsidR="00465653" w:rsidRPr="007C4FBB" w:rsidRDefault="00465653" w:rsidP="007C4FBB">
            <w:pPr>
              <w:spacing w:line="360" w:lineRule="auto"/>
              <w:jc w:val="both"/>
              <w:rPr>
                <w:sz w:val="20"/>
                <w:szCs w:val="20"/>
              </w:rPr>
            </w:pPr>
            <w:r w:rsidRPr="007C4FBB">
              <w:rPr>
                <w:sz w:val="20"/>
                <w:szCs w:val="20"/>
              </w:rPr>
              <w:t>Итого:</w:t>
            </w:r>
          </w:p>
        </w:tc>
        <w:tc>
          <w:tcPr>
            <w:tcW w:w="1029" w:type="dxa"/>
            <w:shd w:val="clear" w:color="auto" w:fill="auto"/>
            <w:vAlign w:val="bottom"/>
          </w:tcPr>
          <w:p w:rsidR="00465653" w:rsidRPr="007C4FBB" w:rsidRDefault="003E023C" w:rsidP="007C4FBB">
            <w:pPr>
              <w:spacing w:line="360" w:lineRule="auto"/>
              <w:jc w:val="both"/>
              <w:rPr>
                <w:sz w:val="20"/>
                <w:szCs w:val="20"/>
              </w:rPr>
            </w:pPr>
            <w:r w:rsidRPr="007C4FBB">
              <w:rPr>
                <w:sz w:val="20"/>
                <w:szCs w:val="20"/>
              </w:rPr>
              <w:t>13,084</w:t>
            </w:r>
          </w:p>
        </w:tc>
      </w:tr>
    </w:tbl>
    <w:p w:rsidR="006B3548" w:rsidRPr="00A12DBF" w:rsidRDefault="006B3548" w:rsidP="00A12DBF">
      <w:pPr>
        <w:spacing w:line="360" w:lineRule="auto"/>
        <w:ind w:firstLine="709"/>
        <w:jc w:val="both"/>
        <w:rPr>
          <w:sz w:val="28"/>
          <w:szCs w:val="28"/>
        </w:rPr>
      </w:pPr>
    </w:p>
    <w:p w:rsidR="00CB36DA" w:rsidRPr="00CB36DA" w:rsidRDefault="00052F60" w:rsidP="00CB36DA">
      <w:pPr>
        <w:spacing w:line="360" w:lineRule="auto"/>
        <w:ind w:firstLine="709"/>
        <w:jc w:val="both"/>
        <w:rPr>
          <w:sz w:val="28"/>
          <w:szCs w:val="28"/>
        </w:rPr>
      </w:pPr>
      <w:r w:rsidRPr="00CB36DA">
        <w:rPr>
          <w:sz w:val="28"/>
          <w:szCs w:val="28"/>
        </w:rPr>
        <w:t>Очевидно, что расчетное значение критерия превышает критическое, следовательно гипотеза о нормальном распределении подтверждена (табл.</w:t>
      </w:r>
      <w:r w:rsidR="007D50A1" w:rsidRPr="00CB36DA">
        <w:rPr>
          <w:sz w:val="28"/>
          <w:szCs w:val="28"/>
        </w:rPr>
        <w:t xml:space="preserve"> </w:t>
      </w:r>
      <w:r w:rsidRPr="00CB36DA">
        <w:rPr>
          <w:sz w:val="28"/>
          <w:szCs w:val="28"/>
        </w:rPr>
        <w:t>6.2).</w:t>
      </w:r>
    </w:p>
    <w:p w:rsidR="00CB36DA" w:rsidRPr="00CB36DA" w:rsidRDefault="00CB36DA" w:rsidP="00CB36DA">
      <w:pPr>
        <w:spacing w:line="360" w:lineRule="auto"/>
        <w:ind w:firstLine="709"/>
        <w:jc w:val="both"/>
        <w:rPr>
          <w:sz w:val="28"/>
          <w:szCs w:val="28"/>
        </w:rPr>
      </w:pPr>
    </w:p>
    <w:p w:rsidR="004F2EFD" w:rsidRPr="00CB36DA" w:rsidRDefault="00EC499F" w:rsidP="00CB36DA">
      <w:pPr>
        <w:spacing w:line="360" w:lineRule="auto"/>
        <w:ind w:firstLine="709"/>
        <w:jc w:val="both"/>
        <w:rPr>
          <w:sz w:val="28"/>
          <w:szCs w:val="28"/>
        </w:rPr>
      </w:pPr>
      <w:r w:rsidRPr="00CB36DA">
        <w:rPr>
          <w:sz w:val="28"/>
          <w:szCs w:val="28"/>
        </w:rPr>
        <w:t>Таблица 6.2</w:t>
      </w:r>
      <w:r w:rsidR="00CB36DA" w:rsidRPr="00CB36DA">
        <w:rPr>
          <w:sz w:val="28"/>
          <w:szCs w:val="28"/>
        </w:rPr>
        <w:t xml:space="preserve"> </w:t>
      </w:r>
      <w:r w:rsidRPr="00CB36DA">
        <w:rPr>
          <w:sz w:val="28"/>
          <w:szCs w:val="28"/>
        </w:rPr>
        <w:t>Проверка гипотезы о нормальном законе распределения вручную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2036"/>
        <w:gridCol w:w="2393"/>
        <w:gridCol w:w="2393"/>
      </w:tblGrid>
      <w:tr w:rsidR="00EC499F" w:rsidRPr="007C4FBB" w:rsidTr="007C4FBB">
        <w:trPr>
          <w:jc w:val="center"/>
        </w:trPr>
        <w:tc>
          <w:tcPr>
            <w:tcW w:w="1938" w:type="dxa"/>
            <w:shd w:val="clear" w:color="auto" w:fill="auto"/>
            <w:vAlign w:val="center"/>
          </w:tcPr>
          <w:p w:rsidR="00EC499F" w:rsidRPr="007C4FBB" w:rsidRDefault="00EC499F" w:rsidP="007C4FBB">
            <w:pPr>
              <w:spacing w:line="360" w:lineRule="auto"/>
              <w:jc w:val="both"/>
              <w:rPr>
                <w:sz w:val="20"/>
                <w:szCs w:val="20"/>
              </w:rPr>
            </w:pPr>
            <w:r w:rsidRPr="007C4FBB">
              <w:rPr>
                <w:sz w:val="20"/>
                <w:szCs w:val="20"/>
              </w:rPr>
              <w:t>Тип распределения</w:t>
            </w:r>
          </w:p>
        </w:tc>
        <w:tc>
          <w:tcPr>
            <w:tcW w:w="2036" w:type="dxa"/>
            <w:shd w:val="clear" w:color="auto" w:fill="auto"/>
            <w:vAlign w:val="center"/>
          </w:tcPr>
          <w:p w:rsidR="00EC499F" w:rsidRPr="007C4FBB" w:rsidRDefault="00EC499F" w:rsidP="007C4FBB">
            <w:pPr>
              <w:spacing w:line="360" w:lineRule="auto"/>
              <w:jc w:val="both"/>
              <w:rPr>
                <w:sz w:val="20"/>
                <w:szCs w:val="20"/>
                <w:lang w:val="en-US"/>
              </w:rPr>
            </w:pPr>
            <w:r w:rsidRPr="007C4FBB">
              <w:rPr>
                <w:sz w:val="20"/>
                <w:szCs w:val="20"/>
              </w:rPr>
              <w:t xml:space="preserve">Число степеней свободы </w:t>
            </w:r>
            <w:r w:rsidRPr="007C4FBB">
              <w:rPr>
                <w:sz w:val="20"/>
                <w:szCs w:val="20"/>
                <w:lang w:val="en-US"/>
              </w:rPr>
              <w:t>r</w:t>
            </w:r>
          </w:p>
        </w:tc>
        <w:tc>
          <w:tcPr>
            <w:tcW w:w="2393" w:type="dxa"/>
            <w:shd w:val="clear" w:color="auto" w:fill="auto"/>
            <w:vAlign w:val="center"/>
          </w:tcPr>
          <w:p w:rsidR="00EC499F" w:rsidRPr="007C4FBB" w:rsidRDefault="00EC499F" w:rsidP="007C4FBB">
            <w:pPr>
              <w:spacing w:line="360" w:lineRule="auto"/>
              <w:jc w:val="both"/>
              <w:rPr>
                <w:sz w:val="20"/>
                <w:szCs w:val="20"/>
              </w:rPr>
            </w:pPr>
            <w:r w:rsidRPr="007C4FBB">
              <w:rPr>
                <w:sz w:val="20"/>
                <w:szCs w:val="20"/>
              </w:rPr>
              <w:t xml:space="preserve">Расчетное значение критерия </w:t>
            </w:r>
            <w:r w:rsidR="00C82474" w:rsidRPr="007C4FBB">
              <w:rPr>
                <w:sz w:val="20"/>
                <w:szCs w:val="20"/>
              </w:rPr>
              <w:object w:dxaOrig="380" w:dyaOrig="400">
                <v:shape id="_x0000_i1116" type="#_x0000_t75" style="width:22.5pt;height:22.5pt" o:ole="">
                  <v:imagedata r:id="rId174" o:title=""/>
                </v:shape>
                <o:OLEObject Type="Embed" ProgID="Equation.3" ShapeID="_x0000_i1116" DrawAspect="Content" ObjectID="_1457474788" r:id="rId175"/>
              </w:object>
            </w:r>
          </w:p>
        </w:tc>
        <w:tc>
          <w:tcPr>
            <w:tcW w:w="2393" w:type="dxa"/>
            <w:shd w:val="clear" w:color="auto" w:fill="auto"/>
            <w:vAlign w:val="center"/>
          </w:tcPr>
          <w:p w:rsidR="00EC499F" w:rsidRPr="007C4FBB" w:rsidRDefault="00EC499F" w:rsidP="007C4FBB">
            <w:pPr>
              <w:spacing w:line="360" w:lineRule="auto"/>
              <w:jc w:val="both"/>
              <w:rPr>
                <w:sz w:val="20"/>
                <w:szCs w:val="20"/>
              </w:rPr>
            </w:pPr>
            <w:r w:rsidRPr="007C4FBB">
              <w:rPr>
                <w:rFonts w:eastAsia="TimesNewRomanPSMT"/>
                <w:sz w:val="20"/>
                <w:szCs w:val="20"/>
              </w:rPr>
              <w:t>Табличное значение критерия</w:t>
            </w:r>
            <w:r w:rsidR="007D50A1" w:rsidRPr="007C4FBB">
              <w:rPr>
                <w:rFonts w:eastAsia="TimesNewRomanPSMT"/>
                <w:sz w:val="20"/>
                <w:szCs w:val="20"/>
              </w:rPr>
              <w:t xml:space="preserve"> </w:t>
            </w:r>
            <w:r w:rsidR="00C82474" w:rsidRPr="007C4FBB">
              <w:rPr>
                <w:sz w:val="20"/>
                <w:szCs w:val="20"/>
              </w:rPr>
              <w:object w:dxaOrig="520" w:dyaOrig="420">
                <v:shape id="_x0000_i1117" type="#_x0000_t75" style="width:33pt;height:26.25pt" o:ole="">
                  <v:imagedata r:id="rId176" o:title=""/>
                </v:shape>
                <o:OLEObject Type="Embed" ProgID="Equation.3" ShapeID="_x0000_i1117" DrawAspect="Content" ObjectID="_1457474789" r:id="rId177"/>
              </w:object>
            </w:r>
          </w:p>
        </w:tc>
      </w:tr>
      <w:tr w:rsidR="00EC499F" w:rsidRPr="007C4FBB" w:rsidTr="007C4FBB">
        <w:trPr>
          <w:jc w:val="center"/>
        </w:trPr>
        <w:tc>
          <w:tcPr>
            <w:tcW w:w="1938" w:type="dxa"/>
            <w:shd w:val="clear" w:color="auto" w:fill="auto"/>
          </w:tcPr>
          <w:p w:rsidR="00EC499F" w:rsidRPr="007C4FBB" w:rsidRDefault="00EC499F" w:rsidP="007C4FBB">
            <w:pPr>
              <w:spacing w:line="360" w:lineRule="auto"/>
              <w:jc w:val="both"/>
              <w:rPr>
                <w:sz w:val="20"/>
                <w:szCs w:val="20"/>
              </w:rPr>
            </w:pPr>
            <w:r w:rsidRPr="007C4FBB">
              <w:rPr>
                <w:sz w:val="20"/>
                <w:szCs w:val="20"/>
              </w:rPr>
              <w:t>Нормальное</w:t>
            </w:r>
          </w:p>
        </w:tc>
        <w:tc>
          <w:tcPr>
            <w:tcW w:w="2036" w:type="dxa"/>
            <w:shd w:val="clear" w:color="auto" w:fill="auto"/>
          </w:tcPr>
          <w:p w:rsidR="00EC499F" w:rsidRPr="007C4FBB" w:rsidRDefault="00EC499F" w:rsidP="007C4FBB">
            <w:pPr>
              <w:spacing w:line="360" w:lineRule="auto"/>
              <w:jc w:val="both"/>
              <w:rPr>
                <w:sz w:val="20"/>
                <w:szCs w:val="20"/>
              </w:rPr>
            </w:pPr>
            <w:r w:rsidRPr="007C4FBB">
              <w:rPr>
                <w:sz w:val="20"/>
                <w:szCs w:val="20"/>
              </w:rPr>
              <w:t>7</w:t>
            </w:r>
          </w:p>
        </w:tc>
        <w:tc>
          <w:tcPr>
            <w:tcW w:w="2393" w:type="dxa"/>
            <w:shd w:val="clear" w:color="auto" w:fill="auto"/>
          </w:tcPr>
          <w:p w:rsidR="00EC499F" w:rsidRPr="007C4FBB" w:rsidRDefault="001D69C7" w:rsidP="007C4FBB">
            <w:pPr>
              <w:spacing w:line="360" w:lineRule="auto"/>
              <w:jc w:val="both"/>
              <w:rPr>
                <w:sz w:val="20"/>
                <w:szCs w:val="20"/>
              </w:rPr>
            </w:pPr>
            <w:r w:rsidRPr="007C4FBB">
              <w:rPr>
                <w:sz w:val="20"/>
                <w:szCs w:val="20"/>
              </w:rPr>
              <w:t>13,084</w:t>
            </w:r>
          </w:p>
        </w:tc>
        <w:tc>
          <w:tcPr>
            <w:tcW w:w="2393" w:type="dxa"/>
            <w:shd w:val="clear" w:color="auto" w:fill="auto"/>
          </w:tcPr>
          <w:p w:rsidR="00EC499F" w:rsidRPr="007C4FBB" w:rsidRDefault="00EC499F" w:rsidP="007C4FBB">
            <w:pPr>
              <w:spacing w:line="360" w:lineRule="auto"/>
              <w:jc w:val="both"/>
              <w:rPr>
                <w:sz w:val="20"/>
                <w:szCs w:val="20"/>
              </w:rPr>
            </w:pPr>
            <w:r w:rsidRPr="007C4FBB">
              <w:rPr>
                <w:sz w:val="20"/>
                <w:szCs w:val="20"/>
              </w:rPr>
              <w:t>14,07</w:t>
            </w:r>
          </w:p>
        </w:tc>
      </w:tr>
    </w:tbl>
    <w:p w:rsidR="00EC499F" w:rsidRPr="00A12DBF" w:rsidRDefault="00EC499F" w:rsidP="00A12DBF">
      <w:pPr>
        <w:spacing w:line="360" w:lineRule="auto"/>
        <w:ind w:firstLine="709"/>
        <w:jc w:val="both"/>
        <w:rPr>
          <w:sz w:val="28"/>
          <w:szCs w:val="28"/>
        </w:rPr>
      </w:pPr>
    </w:p>
    <w:p w:rsidR="000C0592" w:rsidRPr="00A12DBF" w:rsidRDefault="006C1753" w:rsidP="00A12DBF">
      <w:pPr>
        <w:spacing w:line="360" w:lineRule="auto"/>
        <w:ind w:firstLine="709"/>
        <w:jc w:val="both"/>
        <w:rPr>
          <w:sz w:val="28"/>
          <w:szCs w:val="28"/>
        </w:rPr>
      </w:pPr>
      <w:r w:rsidRPr="00A12DBF">
        <w:rPr>
          <w:sz w:val="28"/>
          <w:szCs w:val="28"/>
        </w:rPr>
        <w:t>Рассмотрим также гипотезы о логнормальном и прямоугольном распределении (рис.</w:t>
      </w:r>
      <w:r w:rsidR="007D50A1" w:rsidRPr="00A12DBF">
        <w:rPr>
          <w:sz w:val="28"/>
          <w:szCs w:val="28"/>
        </w:rPr>
        <w:t xml:space="preserve"> </w:t>
      </w:r>
      <w:r w:rsidRPr="00A12DBF">
        <w:rPr>
          <w:sz w:val="28"/>
          <w:szCs w:val="28"/>
        </w:rPr>
        <w:t>6.2 и рис.</w:t>
      </w:r>
      <w:r w:rsidR="007D50A1" w:rsidRPr="00A12DBF">
        <w:rPr>
          <w:sz w:val="28"/>
          <w:szCs w:val="28"/>
        </w:rPr>
        <w:t xml:space="preserve"> </w:t>
      </w:r>
      <w:r w:rsidRPr="00A12DBF">
        <w:rPr>
          <w:sz w:val="28"/>
          <w:szCs w:val="28"/>
        </w:rPr>
        <w:t>6.3).</w:t>
      </w:r>
    </w:p>
    <w:p w:rsidR="00CB36DA" w:rsidRDefault="00FA3F2A" w:rsidP="00A12DBF">
      <w:pPr>
        <w:spacing w:line="360" w:lineRule="auto"/>
        <w:ind w:firstLine="709"/>
        <w:jc w:val="both"/>
        <w:rPr>
          <w:sz w:val="28"/>
          <w:szCs w:val="28"/>
        </w:rPr>
      </w:pPr>
      <w:r w:rsidRPr="00A12DBF">
        <w:rPr>
          <w:sz w:val="28"/>
          <w:szCs w:val="28"/>
        </w:rPr>
        <w:t>Из рис.</w:t>
      </w:r>
      <w:r w:rsidR="007D50A1" w:rsidRPr="00A12DBF">
        <w:rPr>
          <w:sz w:val="28"/>
          <w:szCs w:val="28"/>
        </w:rPr>
        <w:t xml:space="preserve"> </w:t>
      </w:r>
      <w:r w:rsidRPr="00A12DBF">
        <w:rPr>
          <w:sz w:val="28"/>
          <w:szCs w:val="28"/>
        </w:rPr>
        <w:t xml:space="preserve">6.2 видно, что критерий </w:t>
      </w:r>
      <w:r w:rsidR="00C82474" w:rsidRPr="00A12DBF">
        <w:rPr>
          <w:sz w:val="28"/>
          <w:szCs w:val="28"/>
        </w:rPr>
        <w:object w:dxaOrig="380" w:dyaOrig="400">
          <v:shape id="_x0000_i1118" type="#_x0000_t75" style="width:22.5pt;height:22.5pt" o:ole="">
            <v:imagedata r:id="rId174" o:title=""/>
          </v:shape>
          <o:OLEObject Type="Embed" ProgID="Equation.3" ShapeID="_x0000_i1118" DrawAspect="Content" ObjectID="_1457474790" r:id="rId178"/>
        </w:object>
      </w:r>
      <w:r w:rsidRPr="00A12DBF">
        <w:rPr>
          <w:sz w:val="28"/>
          <w:szCs w:val="28"/>
        </w:rPr>
        <w:t xml:space="preserve"> для логнормального распределения равен 16,48145 при количестве степеней свободы </w:t>
      </w:r>
      <w:r w:rsidRPr="00A12DBF">
        <w:rPr>
          <w:sz w:val="28"/>
          <w:szCs w:val="28"/>
          <w:lang w:val="en-US"/>
        </w:rPr>
        <w:t>r</w:t>
      </w:r>
      <w:r w:rsidRPr="00A12DBF">
        <w:rPr>
          <w:sz w:val="28"/>
          <w:szCs w:val="28"/>
        </w:rPr>
        <w:t xml:space="preserve">=3 и уровне значимости 0,0009. </w:t>
      </w:r>
    </w:p>
    <w:p w:rsidR="006C1753" w:rsidRPr="00A12DBF" w:rsidRDefault="00CB36DA" w:rsidP="00CB36DA">
      <w:pPr>
        <w:spacing w:line="360" w:lineRule="auto"/>
        <w:ind w:firstLine="709"/>
        <w:jc w:val="both"/>
        <w:rPr>
          <w:sz w:val="28"/>
          <w:szCs w:val="28"/>
        </w:rPr>
      </w:pPr>
      <w:r>
        <w:rPr>
          <w:sz w:val="28"/>
          <w:szCs w:val="28"/>
        </w:rPr>
        <w:br w:type="page"/>
      </w:r>
      <w:r w:rsidR="0037489F">
        <w:rPr>
          <w:sz w:val="28"/>
          <w:szCs w:val="28"/>
        </w:rPr>
        <w:pict>
          <v:shape id="_x0000_i1119" type="#_x0000_t75" style="width:410.25pt;height:126pt">
            <v:imagedata r:id="rId179" o:title=""/>
          </v:shape>
        </w:pict>
      </w:r>
    </w:p>
    <w:p w:rsidR="00013652" w:rsidRPr="00A12DBF" w:rsidRDefault="00013652" w:rsidP="00A12DBF">
      <w:pPr>
        <w:spacing w:line="360" w:lineRule="auto"/>
        <w:ind w:firstLine="709"/>
        <w:jc w:val="both"/>
        <w:rPr>
          <w:sz w:val="28"/>
          <w:szCs w:val="28"/>
        </w:rPr>
      </w:pPr>
      <w:r w:rsidRPr="00A12DBF">
        <w:rPr>
          <w:sz w:val="28"/>
          <w:szCs w:val="28"/>
        </w:rPr>
        <w:t>Рис. 6.2. Проверка гипотезы</w:t>
      </w:r>
      <w:r w:rsidR="007D50A1" w:rsidRPr="00A12DBF">
        <w:rPr>
          <w:sz w:val="28"/>
          <w:szCs w:val="28"/>
        </w:rPr>
        <w:t xml:space="preserve"> </w:t>
      </w:r>
      <w:r w:rsidRPr="00A12DBF">
        <w:rPr>
          <w:sz w:val="28"/>
          <w:szCs w:val="28"/>
        </w:rPr>
        <w:t>о логарифмически нормальном распределении переменной Var1</w:t>
      </w:r>
    </w:p>
    <w:p w:rsidR="00CB36DA" w:rsidRDefault="00CB36DA" w:rsidP="00A12DBF">
      <w:pPr>
        <w:spacing w:line="360" w:lineRule="auto"/>
        <w:ind w:firstLine="709"/>
        <w:jc w:val="both"/>
        <w:rPr>
          <w:sz w:val="28"/>
          <w:szCs w:val="28"/>
        </w:rPr>
      </w:pPr>
    </w:p>
    <w:p w:rsidR="00815287" w:rsidRDefault="00815287" w:rsidP="00A12DBF">
      <w:pPr>
        <w:spacing w:line="360" w:lineRule="auto"/>
        <w:ind w:firstLine="709"/>
        <w:jc w:val="both"/>
        <w:rPr>
          <w:sz w:val="28"/>
          <w:szCs w:val="28"/>
        </w:rPr>
      </w:pPr>
      <w:r w:rsidRPr="00A12DBF">
        <w:rPr>
          <w:sz w:val="28"/>
          <w:szCs w:val="28"/>
        </w:rPr>
        <w:t>Сопоставим рассчитанные показатели с табличным значением критерия Пирсона:</w:t>
      </w:r>
    </w:p>
    <w:p w:rsidR="00CB36DA" w:rsidRPr="00A12DBF" w:rsidRDefault="00CB36DA" w:rsidP="00A12DBF">
      <w:pPr>
        <w:spacing w:line="360" w:lineRule="auto"/>
        <w:ind w:firstLine="709"/>
        <w:jc w:val="both"/>
        <w:rPr>
          <w:sz w:val="28"/>
          <w:szCs w:val="28"/>
        </w:rPr>
      </w:pPr>
    </w:p>
    <w:p w:rsidR="00815287" w:rsidRPr="00A12DBF" w:rsidRDefault="00C82474" w:rsidP="00A12DBF">
      <w:pPr>
        <w:spacing w:line="360" w:lineRule="auto"/>
        <w:ind w:firstLine="709"/>
        <w:jc w:val="both"/>
        <w:rPr>
          <w:sz w:val="28"/>
          <w:szCs w:val="28"/>
        </w:rPr>
      </w:pPr>
      <w:r w:rsidRPr="00A12DBF">
        <w:rPr>
          <w:position w:val="-14"/>
          <w:sz w:val="28"/>
          <w:szCs w:val="28"/>
        </w:rPr>
        <w:object w:dxaOrig="3000" w:dyaOrig="400">
          <v:shape id="_x0000_i1120" type="#_x0000_t75" style="width:169.5pt;height:22.5pt" o:ole="">
            <v:imagedata r:id="rId180" o:title=""/>
          </v:shape>
          <o:OLEObject Type="Embed" ProgID="Equation.3" ShapeID="_x0000_i1120" DrawAspect="Content" ObjectID="_1457474791" r:id="rId181"/>
        </w:object>
      </w:r>
    </w:p>
    <w:p w:rsidR="00815287" w:rsidRPr="00A12DBF" w:rsidRDefault="00C82474" w:rsidP="00A12DBF">
      <w:pPr>
        <w:spacing w:line="360" w:lineRule="auto"/>
        <w:ind w:firstLine="709"/>
        <w:jc w:val="both"/>
        <w:rPr>
          <w:sz w:val="28"/>
          <w:szCs w:val="28"/>
        </w:rPr>
      </w:pPr>
      <w:r w:rsidRPr="00A12DBF">
        <w:rPr>
          <w:position w:val="-14"/>
          <w:sz w:val="28"/>
          <w:szCs w:val="28"/>
        </w:rPr>
        <w:object w:dxaOrig="3420" w:dyaOrig="400">
          <v:shape id="_x0000_i1121" type="#_x0000_t75" style="width:200.25pt;height:23.25pt" o:ole="">
            <v:imagedata r:id="rId182" o:title=""/>
          </v:shape>
          <o:OLEObject Type="Embed" ProgID="Equation.3" ShapeID="_x0000_i1121" DrawAspect="Content" ObjectID="_1457474792" r:id="rId183"/>
        </w:object>
      </w:r>
    </w:p>
    <w:p w:rsidR="00CB36DA" w:rsidRDefault="00CB36DA" w:rsidP="00A12DBF">
      <w:pPr>
        <w:spacing w:line="360" w:lineRule="auto"/>
        <w:ind w:firstLine="709"/>
        <w:jc w:val="both"/>
        <w:rPr>
          <w:sz w:val="28"/>
          <w:szCs w:val="28"/>
        </w:rPr>
      </w:pPr>
    </w:p>
    <w:p w:rsidR="00B55885" w:rsidRPr="00A12DBF" w:rsidRDefault="00B55885" w:rsidP="00A12DBF">
      <w:pPr>
        <w:spacing w:line="360" w:lineRule="auto"/>
        <w:ind w:firstLine="709"/>
        <w:jc w:val="both"/>
        <w:rPr>
          <w:sz w:val="28"/>
          <w:szCs w:val="28"/>
        </w:rPr>
      </w:pPr>
      <w:r w:rsidRPr="00A12DBF">
        <w:rPr>
          <w:sz w:val="28"/>
          <w:szCs w:val="28"/>
        </w:rPr>
        <w:t>Очевидно, что расчетное значение критерия Пирсона превышает критическое, а расчетная вероятность ниже табличного уровня значимости. Следовательно, гипотеза о логнормальном распределении вариационного ряда не может быть принята.</w:t>
      </w:r>
    </w:p>
    <w:p w:rsidR="00B55885" w:rsidRPr="00A12DBF" w:rsidRDefault="00B22EB9" w:rsidP="00A12DBF">
      <w:pPr>
        <w:spacing w:line="360" w:lineRule="auto"/>
        <w:ind w:firstLine="709"/>
        <w:jc w:val="both"/>
        <w:rPr>
          <w:sz w:val="28"/>
          <w:szCs w:val="28"/>
        </w:rPr>
      </w:pPr>
      <w:r w:rsidRPr="00A12DBF">
        <w:rPr>
          <w:sz w:val="28"/>
          <w:szCs w:val="28"/>
        </w:rPr>
        <w:t>На рис.</w:t>
      </w:r>
      <w:r w:rsidR="007D50A1" w:rsidRPr="00A12DBF">
        <w:rPr>
          <w:sz w:val="28"/>
          <w:szCs w:val="28"/>
        </w:rPr>
        <w:t xml:space="preserve"> </w:t>
      </w:r>
      <w:r w:rsidRPr="00A12DBF">
        <w:rPr>
          <w:sz w:val="28"/>
          <w:szCs w:val="28"/>
        </w:rPr>
        <w:t xml:space="preserve">6.3 приведена гистограмма и расчетная кривая логнормального распределения переменной </w:t>
      </w:r>
      <w:r w:rsidRPr="00A12DBF">
        <w:rPr>
          <w:sz w:val="28"/>
          <w:szCs w:val="28"/>
          <w:lang w:val="en-US"/>
        </w:rPr>
        <w:t>Var</w:t>
      </w:r>
      <w:r w:rsidRPr="00A12DBF">
        <w:rPr>
          <w:sz w:val="28"/>
          <w:szCs w:val="28"/>
        </w:rPr>
        <w:t>1.</w:t>
      </w:r>
    </w:p>
    <w:p w:rsidR="00FA3F2A" w:rsidRPr="00A12DBF" w:rsidRDefault="00FA3F2A" w:rsidP="00A12DBF">
      <w:pPr>
        <w:spacing w:line="360" w:lineRule="auto"/>
        <w:ind w:firstLine="709"/>
        <w:jc w:val="both"/>
        <w:rPr>
          <w:sz w:val="28"/>
          <w:szCs w:val="28"/>
        </w:rPr>
      </w:pPr>
      <w:r w:rsidRPr="00A12DBF">
        <w:rPr>
          <w:sz w:val="28"/>
          <w:szCs w:val="28"/>
        </w:rPr>
        <w:t>На рис.</w:t>
      </w:r>
      <w:r w:rsidR="007D50A1" w:rsidRPr="00A12DBF">
        <w:rPr>
          <w:sz w:val="28"/>
          <w:szCs w:val="28"/>
        </w:rPr>
        <w:t xml:space="preserve"> </w:t>
      </w:r>
      <w:r w:rsidRPr="00A12DBF">
        <w:rPr>
          <w:sz w:val="28"/>
          <w:szCs w:val="28"/>
        </w:rPr>
        <w:t>6.4 приведена таблица расчета теоретических частот и критерия Пирсона для прямоугольного распределения.</w:t>
      </w:r>
    </w:p>
    <w:p w:rsidR="00FA3F2A" w:rsidRDefault="00FA3F2A" w:rsidP="00A12DBF">
      <w:pPr>
        <w:spacing w:line="360" w:lineRule="auto"/>
        <w:ind w:firstLine="709"/>
        <w:jc w:val="both"/>
        <w:rPr>
          <w:sz w:val="28"/>
          <w:szCs w:val="28"/>
        </w:rPr>
      </w:pPr>
      <w:r w:rsidRPr="00A12DBF">
        <w:rPr>
          <w:sz w:val="28"/>
          <w:szCs w:val="28"/>
        </w:rPr>
        <w:t>Таким образом, расчетный критерий Пирсона для прямоугольного распределения составил 54,48687 при количестве степеней свободы 5 и вероятности 0,00:</w:t>
      </w:r>
    </w:p>
    <w:p w:rsidR="00CB36DA" w:rsidRPr="00A12DBF" w:rsidRDefault="00CB36DA" w:rsidP="00A12DBF">
      <w:pPr>
        <w:spacing w:line="360" w:lineRule="auto"/>
        <w:ind w:firstLine="709"/>
        <w:jc w:val="both"/>
        <w:rPr>
          <w:sz w:val="28"/>
          <w:szCs w:val="28"/>
        </w:rPr>
      </w:pPr>
    </w:p>
    <w:p w:rsidR="00FA3F2A" w:rsidRPr="00A12DBF" w:rsidRDefault="00C82474" w:rsidP="00A12DBF">
      <w:pPr>
        <w:spacing w:line="360" w:lineRule="auto"/>
        <w:ind w:firstLine="709"/>
        <w:jc w:val="both"/>
        <w:rPr>
          <w:sz w:val="28"/>
          <w:szCs w:val="28"/>
        </w:rPr>
      </w:pPr>
      <w:r w:rsidRPr="00A12DBF">
        <w:rPr>
          <w:position w:val="-14"/>
          <w:sz w:val="28"/>
          <w:szCs w:val="28"/>
        </w:rPr>
        <w:object w:dxaOrig="3019" w:dyaOrig="400">
          <v:shape id="_x0000_i1122" type="#_x0000_t75" style="width:180pt;height:24pt" o:ole="">
            <v:imagedata r:id="rId184" o:title=""/>
          </v:shape>
          <o:OLEObject Type="Embed" ProgID="Equation.3" ShapeID="_x0000_i1122" DrawAspect="Content" ObjectID="_1457474793" r:id="rId185"/>
        </w:object>
      </w:r>
    </w:p>
    <w:p w:rsidR="00CB36DA" w:rsidRDefault="00C82474" w:rsidP="00A12DBF">
      <w:pPr>
        <w:spacing w:line="360" w:lineRule="auto"/>
        <w:ind w:firstLine="709"/>
        <w:jc w:val="both"/>
        <w:rPr>
          <w:sz w:val="28"/>
          <w:szCs w:val="28"/>
        </w:rPr>
      </w:pPr>
      <w:r w:rsidRPr="00A12DBF">
        <w:rPr>
          <w:position w:val="-14"/>
          <w:sz w:val="28"/>
          <w:szCs w:val="28"/>
        </w:rPr>
        <w:object w:dxaOrig="3300" w:dyaOrig="400">
          <v:shape id="_x0000_i1123" type="#_x0000_t75" style="width:196.5pt;height:24pt" o:ole="">
            <v:imagedata r:id="rId186" o:title=""/>
          </v:shape>
          <o:OLEObject Type="Embed" ProgID="Equation.3" ShapeID="_x0000_i1123" DrawAspect="Content" ObjectID="_1457474794" r:id="rId187"/>
        </w:object>
      </w:r>
    </w:p>
    <w:p w:rsidR="00B22EB9" w:rsidRPr="00A12DBF" w:rsidRDefault="00CB36DA" w:rsidP="00CB36DA">
      <w:pPr>
        <w:spacing w:line="360" w:lineRule="auto"/>
        <w:ind w:firstLine="709"/>
        <w:jc w:val="both"/>
        <w:rPr>
          <w:sz w:val="28"/>
          <w:szCs w:val="28"/>
        </w:rPr>
      </w:pPr>
      <w:r>
        <w:rPr>
          <w:sz w:val="28"/>
          <w:szCs w:val="28"/>
        </w:rPr>
        <w:br w:type="page"/>
      </w:r>
      <w:r w:rsidR="0037489F">
        <w:rPr>
          <w:sz w:val="28"/>
          <w:szCs w:val="28"/>
        </w:rPr>
        <w:pict>
          <v:shape id="_x0000_i1124" type="#_x0000_t75" style="width:346.5pt;height:264.75pt">
            <v:imagedata r:id="rId188" o:title=""/>
          </v:shape>
        </w:pict>
      </w:r>
    </w:p>
    <w:p w:rsidR="00B22EB9" w:rsidRPr="00A12DBF" w:rsidRDefault="00B22EB9" w:rsidP="00A12DBF">
      <w:pPr>
        <w:spacing w:line="360" w:lineRule="auto"/>
        <w:ind w:firstLine="709"/>
        <w:jc w:val="both"/>
        <w:rPr>
          <w:sz w:val="28"/>
          <w:szCs w:val="28"/>
        </w:rPr>
      </w:pPr>
      <w:r w:rsidRPr="00A12DBF">
        <w:rPr>
          <w:sz w:val="28"/>
          <w:szCs w:val="28"/>
        </w:rPr>
        <w:t>Рис.</w:t>
      </w:r>
      <w:r w:rsidR="007D50A1" w:rsidRPr="00A12DBF">
        <w:rPr>
          <w:sz w:val="28"/>
          <w:szCs w:val="28"/>
        </w:rPr>
        <w:t xml:space="preserve"> </w:t>
      </w:r>
      <w:r w:rsidRPr="00A12DBF">
        <w:rPr>
          <w:sz w:val="28"/>
          <w:szCs w:val="28"/>
        </w:rPr>
        <w:t>6.3. Гистограмма и расчетная кривая</w:t>
      </w:r>
      <w:r w:rsidR="00A12DBF">
        <w:rPr>
          <w:sz w:val="28"/>
          <w:szCs w:val="28"/>
        </w:rPr>
        <w:t xml:space="preserve"> </w:t>
      </w:r>
      <w:r w:rsidRPr="00A12DBF">
        <w:rPr>
          <w:sz w:val="28"/>
          <w:szCs w:val="28"/>
        </w:rPr>
        <w:t>логнормального распределения для переменной Var1</w:t>
      </w:r>
    </w:p>
    <w:p w:rsidR="00FA3F2A" w:rsidRPr="00A12DBF" w:rsidRDefault="00FA3F2A" w:rsidP="00A12DBF">
      <w:pPr>
        <w:spacing w:line="360" w:lineRule="auto"/>
        <w:ind w:firstLine="709"/>
        <w:jc w:val="both"/>
        <w:rPr>
          <w:sz w:val="28"/>
          <w:szCs w:val="28"/>
        </w:rPr>
      </w:pPr>
    </w:p>
    <w:p w:rsidR="00CF400B" w:rsidRPr="00A12DBF" w:rsidRDefault="0037489F" w:rsidP="00A12DBF">
      <w:pPr>
        <w:keepNext/>
        <w:spacing w:line="360" w:lineRule="auto"/>
        <w:ind w:firstLine="709"/>
        <w:jc w:val="both"/>
        <w:rPr>
          <w:sz w:val="28"/>
          <w:szCs w:val="28"/>
        </w:rPr>
      </w:pPr>
      <w:r>
        <w:rPr>
          <w:sz w:val="28"/>
          <w:szCs w:val="28"/>
        </w:rPr>
        <w:pict>
          <v:shape id="_x0000_i1125" type="#_x0000_t75" style="width:410.25pt;height:121.5pt">
            <v:imagedata r:id="rId189" o:title=""/>
          </v:shape>
        </w:pict>
      </w:r>
    </w:p>
    <w:p w:rsidR="00E61502" w:rsidRPr="00A12DBF" w:rsidRDefault="00E61502" w:rsidP="00A12DBF">
      <w:pPr>
        <w:spacing w:line="360" w:lineRule="auto"/>
        <w:ind w:firstLine="709"/>
        <w:jc w:val="both"/>
        <w:rPr>
          <w:sz w:val="28"/>
          <w:szCs w:val="28"/>
        </w:rPr>
      </w:pPr>
      <w:r w:rsidRPr="00A12DBF">
        <w:rPr>
          <w:sz w:val="28"/>
          <w:szCs w:val="28"/>
        </w:rPr>
        <w:t>Рис. 6.4. Проверка гипотезы</w:t>
      </w:r>
      <w:r w:rsidR="007D50A1" w:rsidRPr="00A12DBF">
        <w:rPr>
          <w:sz w:val="28"/>
          <w:szCs w:val="28"/>
        </w:rPr>
        <w:t xml:space="preserve"> </w:t>
      </w:r>
      <w:r w:rsidRPr="00A12DBF">
        <w:rPr>
          <w:sz w:val="28"/>
          <w:szCs w:val="28"/>
        </w:rPr>
        <w:t>о прямоугольном распределении переменной Var1</w:t>
      </w:r>
    </w:p>
    <w:p w:rsidR="00CB36DA" w:rsidRDefault="00CB36DA" w:rsidP="00A12DBF">
      <w:pPr>
        <w:spacing w:line="360" w:lineRule="auto"/>
        <w:ind w:firstLine="709"/>
        <w:jc w:val="both"/>
        <w:rPr>
          <w:sz w:val="28"/>
          <w:szCs w:val="28"/>
        </w:rPr>
      </w:pPr>
    </w:p>
    <w:p w:rsidR="00CB36DA" w:rsidRPr="00CB36DA" w:rsidRDefault="00FA3F2A" w:rsidP="00CB36DA">
      <w:pPr>
        <w:spacing w:line="360" w:lineRule="auto"/>
        <w:ind w:firstLine="709"/>
        <w:jc w:val="both"/>
        <w:rPr>
          <w:sz w:val="28"/>
          <w:szCs w:val="28"/>
        </w:rPr>
      </w:pPr>
      <w:r w:rsidRPr="00CB36DA">
        <w:rPr>
          <w:sz w:val="28"/>
          <w:szCs w:val="28"/>
        </w:rPr>
        <w:t xml:space="preserve">Очевидно, что расчетный критерий Пирсона </w:t>
      </w:r>
      <w:r w:rsidR="00C82474" w:rsidRPr="00CB36DA">
        <w:rPr>
          <w:sz w:val="28"/>
          <w:szCs w:val="28"/>
        </w:rPr>
        <w:object w:dxaOrig="320" w:dyaOrig="380">
          <v:shape id="_x0000_i1126" type="#_x0000_t75" style="width:24.75pt;height:29.25pt" o:ole="">
            <v:imagedata r:id="rId190" o:title=""/>
          </v:shape>
          <o:OLEObject Type="Embed" ProgID="Equation.3" ShapeID="_x0000_i1126" DrawAspect="Content" ObjectID="_1457474795" r:id="rId191"/>
        </w:object>
      </w:r>
      <w:r w:rsidRPr="00CB36DA">
        <w:rPr>
          <w:sz w:val="28"/>
          <w:szCs w:val="28"/>
        </w:rPr>
        <w:t xml:space="preserve"> намного превышает табличное значение, следовательно гипотеза о прямоугольном распределении переменной </w:t>
      </w:r>
      <w:r w:rsidRPr="00CB36DA">
        <w:rPr>
          <w:sz w:val="28"/>
          <w:szCs w:val="28"/>
          <w:lang w:val="en-US"/>
        </w:rPr>
        <w:t>Var</w:t>
      </w:r>
      <w:r w:rsidRPr="00CB36DA">
        <w:rPr>
          <w:sz w:val="28"/>
          <w:szCs w:val="28"/>
        </w:rPr>
        <w:t>1 отклонена.</w:t>
      </w:r>
    </w:p>
    <w:p w:rsidR="00CB36DA" w:rsidRPr="00CB36DA" w:rsidRDefault="00CB36DA" w:rsidP="00CB36DA">
      <w:pPr>
        <w:spacing w:line="360" w:lineRule="auto"/>
        <w:ind w:firstLine="709"/>
        <w:jc w:val="both"/>
        <w:rPr>
          <w:sz w:val="28"/>
          <w:szCs w:val="28"/>
        </w:rPr>
      </w:pPr>
    </w:p>
    <w:p w:rsidR="006C7495" w:rsidRPr="00CB36DA" w:rsidRDefault="007B759F" w:rsidP="00CB36DA">
      <w:pPr>
        <w:spacing w:line="360" w:lineRule="auto"/>
        <w:ind w:firstLine="709"/>
        <w:jc w:val="both"/>
        <w:rPr>
          <w:sz w:val="28"/>
          <w:szCs w:val="28"/>
        </w:rPr>
      </w:pPr>
      <w:r w:rsidRPr="00CB36DA">
        <w:rPr>
          <w:b/>
          <w:bCs/>
          <w:sz w:val="28"/>
          <w:szCs w:val="28"/>
        </w:rPr>
        <w:br w:type="page"/>
      </w:r>
      <w:bookmarkStart w:id="8" w:name="_Toc241220509"/>
      <w:r w:rsidR="00C00FA1" w:rsidRPr="00CB36DA">
        <w:rPr>
          <w:sz w:val="28"/>
          <w:szCs w:val="28"/>
        </w:rPr>
        <w:t>ЗАКЛЮЧЕНИЕ</w:t>
      </w:r>
      <w:bookmarkEnd w:id="8"/>
    </w:p>
    <w:p w:rsidR="00CB36DA" w:rsidRDefault="00CB36DA" w:rsidP="00A12DBF">
      <w:pPr>
        <w:tabs>
          <w:tab w:val="left" w:pos="0"/>
        </w:tabs>
        <w:spacing w:line="360" w:lineRule="auto"/>
        <w:ind w:firstLine="709"/>
        <w:jc w:val="both"/>
        <w:rPr>
          <w:sz w:val="28"/>
          <w:szCs w:val="28"/>
        </w:rPr>
      </w:pPr>
    </w:p>
    <w:p w:rsidR="006C7495" w:rsidRPr="00A12DBF" w:rsidRDefault="00C43CBF" w:rsidP="00A12DBF">
      <w:pPr>
        <w:tabs>
          <w:tab w:val="left" w:pos="0"/>
        </w:tabs>
        <w:spacing w:line="360" w:lineRule="auto"/>
        <w:ind w:firstLine="709"/>
        <w:jc w:val="both"/>
        <w:rPr>
          <w:sz w:val="28"/>
          <w:szCs w:val="28"/>
        </w:rPr>
      </w:pPr>
      <w:r w:rsidRPr="00A12DBF">
        <w:rPr>
          <w:sz w:val="28"/>
          <w:szCs w:val="28"/>
        </w:rPr>
        <w:t>В курсовой работе были проанализированы данные о распределении регионов России по количеству легковых автомобилей на 1000</w:t>
      </w:r>
      <w:r w:rsidR="007D50A1" w:rsidRPr="00A12DBF">
        <w:rPr>
          <w:sz w:val="28"/>
          <w:szCs w:val="28"/>
        </w:rPr>
        <w:t xml:space="preserve"> </w:t>
      </w:r>
      <w:r w:rsidRPr="00A12DBF">
        <w:rPr>
          <w:sz w:val="28"/>
          <w:szCs w:val="28"/>
        </w:rPr>
        <w:t>человек населения за 2005</w:t>
      </w:r>
      <w:r w:rsidR="007D50A1" w:rsidRPr="00A12DBF">
        <w:rPr>
          <w:sz w:val="28"/>
          <w:szCs w:val="28"/>
        </w:rPr>
        <w:t xml:space="preserve"> </w:t>
      </w:r>
      <w:r w:rsidRPr="00A12DBF">
        <w:rPr>
          <w:sz w:val="28"/>
          <w:szCs w:val="28"/>
        </w:rPr>
        <w:t xml:space="preserve">г. Для удобства анализа данные были представлены в виде группировочных таблиц с количеством интервалов </w:t>
      </w:r>
      <w:r w:rsidRPr="00A12DBF">
        <w:rPr>
          <w:sz w:val="28"/>
          <w:szCs w:val="28"/>
          <w:lang w:val="en-US"/>
        </w:rPr>
        <w:t>n</w:t>
      </w:r>
      <w:r w:rsidRPr="00A12DBF">
        <w:rPr>
          <w:sz w:val="28"/>
          <w:szCs w:val="28"/>
        </w:rPr>
        <w:t>=8, 10 и 13.</w:t>
      </w:r>
      <w:r w:rsidR="00701588" w:rsidRPr="00A12DBF">
        <w:rPr>
          <w:sz w:val="28"/>
          <w:szCs w:val="28"/>
        </w:rPr>
        <w:t xml:space="preserve"> Наиболее пригодной для анализа оказалась группировочная таблица с восемью интервалами.</w:t>
      </w:r>
    </w:p>
    <w:p w:rsidR="00701588" w:rsidRPr="00A12DBF" w:rsidRDefault="00701588" w:rsidP="00A12DBF">
      <w:pPr>
        <w:tabs>
          <w:tab w:val="left" w:pos="0"/>
        </w:tabs>
        <w:spacing w:line="360" w:lineRule="auto"/>
        <w:ind w:firstLine="709"/>
        <w:jc w:val="both"/>
        <w:rPr>
          <w:sz w:val="28"/>
          <w:szCs w:val="28"/>
        </w:rPr>
      </w:pPr>
      <w:r w:rsidRPr="00A12DBF">
        <w:rPr>
          <w:sz w:val="28"/>
          <w:szCs w:val="28"/>
        </w:rPr>
        <w:t xml:space="preserve">Также для удобства анализа вариационного ряда используется графическое представление. В работе были использованы такие виды графиков, как полигон, кумулята и гистограмма. Полигон, построенный на основе абсолютных частот, показывает форму распределения. Из рисунка видно, что распределение имеет одну вершину, </w:t>
      </w:r>
      <w:r w:rsidR="0032443D" w:rsidRPr="00A12DBF">
        <w:rPr>
          <w:sz w:val="28"/>
          <w:szCs w:val="28"/>
        </w:rPr>
        <w:t>форма его симметрична и довольно крута.</w:t>
      </w:r>
    </w:p>
    <w:p w:rsidR="0032443D" w:rsidRPr="00A12DBF" w:rsidRDefault="00F35D81" w:rsidP="00A12DBF">
      <w:pPr>
        <w:tabs>
          <w:tab w:val="left" w:pos="0"/>
        </w:tabs>
        <w:spacing w:line="360" w:lineRule="auto"/>
        <w:ind w:firstLine="709"/>
        <w:jc w:val="both"/>
        <w:rPr>
          <w:sz w:val="28"/>
          <w:szCs w:val="28"/>
        </w:rPr>
      </w:pPr>
      <w:r w:rsidRPr="00A12DBF">
        <w:rPr>
          <w:sz w:val="28"/>
          <w:szCs w:val="28"/>
        </w:rPr>
        <w:t>Также с помощью графика можно определить модальный интервал (140,8–171,17). Гистограмма позволяет сделать такие же выводы.</w:t>
      </w:r>
    </w:p>
    <w:p w:rsidR="00F35D81" w:rsidRPr="00A12DBF" w:rsidRDefault="00F35D81" w:rsidP="00A12DBF">
      <w:pPr>
        <w:tabs>
          <w:tab w:val="left" w:pos="0"/>
        </w:tabs>
        <w:spacing w:line="360" w:lineRule="auto"/>
        <w:ind w:firstLine="709"/>
        <w:jc w:val="both"/>
        <w:rPr>
          <w:sz w:val="28"/>
          <w:szCs w:val="28"/>
        </w:rPr>
      </w:pPr>
      <w:r w:rsidRPr="00A12DBF">
        <w:rPr>
          <w:sz w:val="28"/>
          <w:szCs w:val="28"/>
        </w:rPr>
        <w:t>Кумулята показывает накопленные частоты распределения (абсолютные или относительные). С помощью кумуляты легко определить медианный интервал распределения (140,8–171,17) – это интервал, на котором кумулята переваливает за середину распределения, т.е. за 40 (для абсолютных частот) или 50% (для относительных частот). Так как модальный и медианный интервалы распределения совпадают, то распределение симметрично.</w:t>
      </w:r>
    </w:p>
    <w:p w:rsidR="00F35D81" w:rsidRPr="00A12DBF" w:rsidRDefault="00DB04B0" w:rsidP="00A12DBF">
      <w:pPr>
        <w:tabs>
          <w:tab w:val="left" w:pos="0"/>
        </w:tabs>
        <w:spacing w:line="360" w:lineRule="auto"/>
        <w:ind w:firstLine="709"/>
        <w:jc w:val="both"/>
        <w:rPr>
          <w:sz w:val="28"/>
          <w:szCs w:val="28"/>
        </w:rPr>
      </w:pPr>
      <w:r w:rsidRPr="00A12DBF">
        <w:rPr>
          <w:sz w:val="28"/>
          <w:szCs w:val="28"/>
        </w:rPr>
        <w:t xml:space="preserve">Центральная тенденция распределения характеризуется такими показателями, как среднее арифметическое значение, мода и медиана. Все показатели были определены с помощью программы </w:t>
      </w:r>
      <w:r w:rsidRPr="00A12DBF">
        <w:rPr>
          <w:sz w:val="28"/>
          <w:szCs w:val="28"/>
          <w:lang w:val="en-US"/>
        </w:rPr>
        <w:t>Statistica</w:t>
      </w:r>
      <w:r w:rsidRPr="00A12DBF">
        <w:rPr>
          <w:sz w:val="28"/>
          <w:szCs w:val="28"/>
        </w:rPr>
        <w:t xml:space="preserve"> по исходному ряду данных и вручную по сгруппированным данным. Среднее арифметическое значение вариационного ряда составило 153,055 (по исходным данным) и 152,95 (по группировочной таблице).</w:t>
      </w:r>
    </w:p>
    <w:p w:rsidR="00DB04B0" w:rsidRPr="00A12DBF" w:rsidRDefault="00552DB4" w:rsidP="00A12DBF">
      <w:pPr>
        <w:tabs>
          <w:tab w:val="left" w:pos="0"/>
        </w:tabs>
        <w:spacing w:line="360" w:lineRule="auto"/>
        <w:ind w:firstLine="709"/>
        <w:jc w:val="both"/>
        <w:rPr>
          <w:sz w:val="28"/>
          <w:szCs w:val="28"/>
        </w:rPr>
      </w:pPr>
      <w:r w:rsidRPr="00A12DBF">
        <w:rPr>
          <w:sz w:val="28"/>
          <w:szCs w:val="28"/>
        </w:rPr>
        <w:t>Медиана – это величина признака, делящая распределение на две равные части. По исходным данным медиана составила 153,45, а по сгруппированным данным – 154,09.</w:t>
      </w:r>
    </w:p>
    <w:p w:rsidR="00552DB4" w:rsidRPr="00A12DBF" w:rsidRDefault="00552DB4" w:rsidP="00A12DBF">
      <w:pPr>
        <w:tabs>
          <w:tab w:val="left" w:pos="0"/>
        </w:tabs>
        <w:spacing w:line="360" w:lineRule="auto"/>
        <w:ind w:firstLine="709"/>
        <w:jc w:val="both"/>
        <w:rPr>
          <w:sz w:val="28"/>
          <w:szCs w:val="28"/>
        </w:rPr>
      </w:pPr>
      <w:r w:rsidRPr="00A12DBF">
        <w:rPr>
          <w:sz w:val="28"/>
          <w:szCs w:val="28"/>
        </w:rPr>
        <w:t xml:space="preserve">Мода – </w:t>
      </w:r>
      <w:r w:rsidR="008F59B0" w:rsidRPr="00A12DBF">
        <w:rPr>
          <w:sz w:val="28"/>
          <w:szCs w:val="28"/>
        </w:rPr>
        <w:t>это значение признака с наибольшей частотой. Ее значение составило 155,14. Очевидно, что и среднее арифметическое, и медиана, и мода принадлежат одному интервалу и незначительно отличаются по значениям. Это свидетельствует о симметричности распределения относительно центра.</w:t>
      </w:r>
    </w:p>
    <w:p w:rsidR="008F59B0" w:rsidRPr="00A12DBF" w:rsidRDefault="00B30F58" w:rsidP="00A12DBF">
      <w:pPr>
        <w:tabs>
          <w:tab w:val="left" w:pos="0"/>
        </w:tabs>
        <w:spacing w:line="360" w:lineRule="auto"/>
        <w:ind w:firstLine="709"/>
        <w:jc w:val="both"/>
        <w:rPr>
          <w:sz w:val="28"/>
          <w:szCs w:val="28"/>
        </w:rPr>
      </w:pPr>
      <w:r w:rsidRPr="00A12DBF">
        <w:rPr>
          <w:sz w:val="28"/>
          <w:szCs w:val="28"/>
        </w:rPr>
        <w:t>Вариация – это различие в значениях какого-либо признака у разных единиц данной совокупности в один и тот же период или момент времени. К показателям, характеризующим вариацию распределения, относятся размах вариации, дисперсия и среднее квадратическое отклонение и коэффициент вариации.</w:t>
      </w:r>
    </w:p>
    <w:p w:rsidR="00B30F58" w:rsidRPr="00A12DBF" w:rsidRDefault="00B30F58" w:rsidP="00A12DBF">
      <w:pPr>
        <w:tabs>
          <w:tab w:val="left" w:pos="0"/>
        </w:tabs>
        <w:spacing w:line="360" w:lineRule="auto"/>
        <w:ind w:firstLine="709"/>
        <w:jc w:val="both"/>
        <w:rPr>
          <w:sz w:val="28"/>
          <w:szCs w:val="28"/>
        </w:rPr>
      </w:pPr>
      <w:r w:rsidRPr="00A12DBF">
        <w:rPr>
          <w:sz w:val="28"/>
          <w:szCs w:val="28"/>
        </w:rPr>
        <w:t>Размах вариации показывает амплитуду вариации и определяется как разница между максимальным и минимальным значением распределения и составляет 212,6.</w:t>
      </w:r>
    </w:p>
    <w:p w:rsidR="00B30F58" w:rsidRPr="00A12DBF" w:rsidRDefault="00B30F58" w:rsidP="00A12DBF">
      <w:pPr>
        <w:tabs>
          <w:tab w:val="left" w:pos="0"/>
        </w:tabs>
        <w:spacing w:line="360" w:lineRule="auto"/>
        <w:ind w:firstLine="709"/>
        <w:jc w:val="both"/>
        <w:rPr>
          <w:sz w:val="28"/>
          <w:szCs w:val="28"/>
        </w:rPr>
      </w:pPr>
      <w:r w:rsidRPr="00A12DBF">
        <w:rPr>
          <w:sz w:val="28"/>
          <w:szCs w:val="28"/>
        </w:rPr>
        <w:t>Дисперсия признака представляет собой средний квадрат отклонений вариантов от их средней величины. Дисперсия, рассчитанная по исходным данным, составила 1730,257, а по сгруппированным – 1973,99. Более удобным для анализа показателем является среднее квадратическое отклонение, которое определяется как корень из дисперсии.</w:t>
      </w:r>
      <w:r w:rsidR="00091886" w:rsidRPr="00A12DBF">
        <w:rPr>
          <w:sz w:val="28"/>
          <w:szCs w:val="28"/>
        </w:rPr>
        <w:t xml:space="preserve"> Среднее квадратическое отклонение, рассчитанное на основании исходного ряда распределения, равно 41,596, а отклонение, определенное по сгруппированным данным, – 44,43. Оно показывает, что значение признака отклоняется от среднего арифметического значения в среднем на 41,596. </w:t>
      </w:r>
    </w:p>
    <w:p w:rsidR="00091886" w:rsidRPr="00A12DBF" w:rsidRDefault="00157B5A" w:rsidP="00A12DBF">
      <w:pPr>
        <w:tabs>
          <w:tab w:val="left" w:pos="0"/>
        </w:tabs>
        <w:spacing w:line="360" w:lineRule="auto"/>
        <w:ind w:firstLine="709"/>
        <w:jc w:val="both"/>
        <w:rPr>
          <w:sz w:val="28"/>
          <w:szCs w:val="28"/>
        </w:rPr>
      </w:pPr>
      <w:r w:rsidRPr="00A12DBF">
        <w:rPr>
          <w:sz w:val="28"/>
          <w:szCs w:val="28"/>
        </w:rPr>
        <w:t>Коэффициент вариации определяется как отношение среднего квадратического отклонения к среднему арифметическому значению. Этот показатель используют для характеристики однородности совокупности. Значение коэффициента вариации для исследуемого ряда данных составило 27,18%. Поскольку рассчитанное значение коэффициента меньше 33%, то данная совокупность является количественно однородной.</w:t>
      </w:r>
    </w:p>
    <w:p w:rsidR="00157B5A" w:rsidRPr="00A12DBF" w:rsidRDefault="00936488" w:rsidP="00A12DBF">
      <w:pPr>
        <w:tabs>
          <w:tab w:val="left" w:pos="0"/>
        </w:tabs>
        <w:spacing w:line="360" w:lineRule="auto"/>
        <w:ind w:firstLine="709"/>
        <w:jc w:val="both"/>
        <w:rPr>
          <w:sz w:val="28"/>
          <w:szCs w:val="28"/>
        </w:rPr>
      </w:pPr>
      <w:r w:rsidRPr="00A12DBF">
        <w:rPr>
          <w:sz w:val="28"/>
          <w:szCs w:val="28"/>
        </w:rPr>
        <w:t>Структура распределения характеризуется такими показателями, как медиана, квартили и децили. Медиана делит совокупность на две равные части, квартили – на четыре части, а децили – на 10</w:t>
      </w:r>
      <w:r w:rsidR="007D50A1" w:rsidRPr="00A12DBF">
        <w:rPr>
          <w:sz w:val="28"/>
          <w:szCs w:val="28"/>
        </w:rPr>
        <w:t xml:space="preserve"> </w:t>
      </w:r>
      <w:r w:rsidRPr="00A12DBF">
        <w:rPr>
          <w:sz w:val="28"/>
          <w:szCs w:val="28"/>
        </w:rPr>
        <w:t>частей. Медиана распределения составляет 153,45, нижний квартиль – 135,85, верхний квартиль – 172,75. Разница между первым и вторым квартилем (медианой) составляет 17,6; между вторым и третьим – 19,3. Очевидно, что квартили расположены очень близко один к другому, что говорит о высокой плотности середины распределения.</w:t>
      </w:r>
    </w:p>
    <w:p w:rsidR="00936488" w:rsidRPr="00A12DBF" w:rsidRDefault="007D7D30" w:rsidP="00A12DBF">
      <w:pPr>
        <w:tabs>
          <w:tab w:val="left" w:pos="0"/>
        </w:tabs>
        <w:spacing w:line="360" w:lineRule="auto"/>
        <w:ind w:firstLine="709"/>
        <w:jc w:val="both"/>
        <w:rPr>
          <w:sz w:val="28"/>
          <w:szCs w:val="28"/>
        </w:rPr>
      </w:pPr>
      <w:r w:rsidRPr="00A12DBF">
        <w:rPr>
          <w:sz w:val="28"/>
          <w:szCs w:val="28"/>
        </w:rPr>
        <w:t>Форма распределения характеризуется асимметрией и эксцессом. Коэффициент асимметрии показывает, как следует из названия, степень асимметричности распределения и определяется как отношение третьего центрального момента к стандартному отклонению в кубе. Коэффициент асимметрии исследуемого распределения равен -0,341 (по сгруппированным данным – -0,168), что свидетельствует о небольшой левосторонней асимметрии.</w:t>
      </w:r>
    </w:p>
    <w:p w:rsidR="007D7D30" w:rsidRPr="00A12DBF" w:rsidRDefault="00C116CF" w:rsidP="00A12DBF">
      <w:pPr>
        <w:tabs>
          <w:tab w:val="left" w:pos="0"/>
        </w:tabs>
        <w:spacing w:line="360" w:lineRule="auto"/>
        <w:ind w:firstLine="709"/>
        <w:jc w:val="both"/>
        <w:rPr>
          <w:sz w:val="28"/>
          <w:szCs w:val="28"/>
        </w:rPr>
      </w:pPr>
      <w:r w:rsidRPr="00A12DBF">
        <w:rPr>
          <w:sz w:val="28"/>
          <w:szCs w:val="28"/>
        </w:rPr>
        <w:t>Эксцесс характеризует «крутизну» распределения и определяется как отношение четвертого центрального момента к стандартному отклонению в четвертой степени. Для нормального распределения величина эксцесса равна трем, поэтому от рассчитанного значения отнимают 3. Значение эксцесса для анализируемого распределения равно 1,075 (рассчитанное вручную по группировочной таблице – 0,824). Это означает, что исследуемое распределение гораздо «круче» нормального.</w:t>
      </w:r>
    </w:p>
    <w:p w:rsidR="00C116CF" w:rsidRPr="00A12DBF" w:rsidRDefault="00832F28" w:rsidP="00A12DBF">
      <w:pPr>
        <w:tabs>
          <w:tab w:val="left" w:pos="0"/>
        </w:tabs>
        <w:spacing w:line="360" w:lineRule="auto"/>
        <w:ind w:firstLine="709"/>
        <w:jc w:val="both"/>
        <w:rPr>
          <w:sz w:val="28"/>
          <w:szCs w:val="28"/>
        </w:rPr>
      </w:pPr>
      <w:r w:rsidRPr="00A12DBF">
        <w:rPr>
          <w:sz w:val="28"/>
          <w:szCs w:val="28"/>
        </w:rPr>
        <w:t xml:space="preserve">Одна из важнейших задач анализа вариационных рядов заключается в выявлении закономерности распределения и определении ее характера. Для этого осуществляется процедура выравнивания и проверка гипотезы о соответствии эмпирического ряда данных теоретическому распределению. В данной работе были проверены гипотезы соответствия эмпирического вариационного ряда нормальному, логнормальному и прямоугольному распределениям с помощью критерия Пирсона. Для этого с помощью программы </w:t>
      </w:r>
      <w:r w:rsidRPr="00A12DBF">
        <w:rPr>
          <w:sz w:val="28"/>
          <w:szCs w:val="28"/>
          <w:lang w:val="en-US"/>
        </w:rPr>
        <w:t>Statistica</w:t>
      </w:r>
      <w:r w:rsidRPr="00A12DBF">
        <w:rPr>
          <w:sz w:val="28"/>
          <w:szCs w:val="28"/>
        </w:rPr>
        <w:t xml:space="preserve"> было осуществлено сглаживание эмпирического ряда данных путем расчета теоретических частот и сравнение полученных значений с эмпирическими частотами. В результате этих расчетов было получено расчетное значение критерия </w:t>
      </w:r>
      <w:r w:rsidR="00C82474" w:rsidRPr="00A12DBF">
        <w:rPr>
          <w:position w:val="-10"/>
          <w:sz w:val="28"/>
          <w:szCs w:val="28"/>
        </w:rPr>
        <w:object w:dxaOrig="340" w:dyaOrig="360">
          <v:shape id="_x0000_i1127" type="#_x0000_t75" style="width:23.25pt;height:23.25pt" o:ole="">
            <v:imagedata r:id="rId126" o:title=""/>
          </v:shape>
          <o:OLEObject Type="Embed" ProgID="Equation.3" ShapeID="_x0000_i1127" DrawAspect="Content" ObjectID="_1457474796" r:id="rId192"/>
        </w:object>
      </w:r>
      <w:r w:rsidRPr="00A12DBF">
        <w:rPr>
          <w:sz w:val="28"/>
          <w:szCs w:val="28"/>
        </w:rPr>
        <w:t>.</w:t>
      </w:r>
    </w:p>
    <w:p w:rsidR="00832F28" w:rsidRPr="00A12DBF" w:rsidRDefault="00832F28" w:rsidP="00A12DBF">
      <w:pPr>
        <w:tabs>
          <w:tab w:val="left" w:pos="0"/>
        </w:tabs>
        <w:spacing w:line="360" w:lineRule="auto"/>
        <w:ind w:firstLine="709"/>
        <w:jc w:val="both"/>
        <w:rPr>
          <w:sz w:val="28"/>
          <w:szCs w:val="28"/>
        </w:rPr>
      </w:pPr>
      <w:r w:rsidRPr="00A12DBF">
        <w:rPr>
          <w:sz w:val="28"/>
          <w:szCs w:val="28"/>
        </w:rPr>
        <w:t xml:space="preserve">Расчетный критерий </w:t>
      </w:r>
      <w:r w:rsidR="00C82474" w:rsidRPr="00A12DBF">
        <w:rPr>
          <w:position w:val="-10"/>
          <w:sz w:val="28"/>
          <w:szCs w:val="28"/>
        </w:rPr>
        <w:object w:dxaOrig="340" w:dyaOrig="360">
          <v:shape id="_x0000_i1128" type="#_x0000_t75" style="width:23.25pt;height:23.25pt" o:ole="">
            <v:imagedata r:id="rId126" o:title=""/>
          </v:shape>
          <o:OLEObject Type="Embed" ProgID="Equation.3" ShapeID="_x0000_i1128" DrawAspect="Content" ObjectID="_1457474797" r:id="rId193"/>
        </w:object>
      </w:r>
      <w:r w:rsidRPr="00A12DBF">
        <w:rPr>
          <w:sz w:val="28"/>
          <w:szCs w:val="28"/>
        </w:rPr>
        <w:t>для нормального распределения составил 5,42808 при количестве степеней свободы 2 и расчетном уровне значимости 0,06627. Табличное значение критерия равно 5,991. Поскольку расчетное значение меньше критического, гипотеза о нормальном распределении не противоречит статистическим данным.</w:t>
      </w:r>
    </w:p>
    <w:p w:rsidR="00CB36DA" w:rsidRPr="00CB36DA" w:rsidRDefault="00832F28" w:rsidP="00CB36DA">
      <w:pPr>
        <w:tabs>
          <w:tab w:val="left" w:pos="0"/>
        </w:tabs>
        <w:spacing w:line="360" w:lineRule="auto"/>
        <w:ind w:firstLine="709"/>
        <w:jc w:val="both"/>
        <w:rPr>
          <w:sz w:val="28"/>
          <w:szCs w:val="28"/>
        </w:rPr>
      </w:pPr>
      <w:r w:rsidRPr="00CB36DA">
        <w:rPr>
          <w:sz w:val="28"/>
          <w:szCs w:val="28"/>
        </w:rPr>
        <w:t>Аналогично были рассчитаны критерии Пирсона для логнормального (</w:t>
      </w:r>
      <w:r w:rsidR="00C82474" w:rsidRPr="00CB36DA">
        <w:rPr>
          <w:position w:val="-12"/>
          <w:sz w:val="28"/>
          <w:szCs w:val="28"/>
        </w:rPr>
        <w:object w:dxaOrig="1180" w:dyaOrig="400">
          <v:shape id="_x0000_i1129" type="#_x0000_t75" style="width:69.75pt;height:23.25pt" o:ole="">
            <v:imagedata r:id="rId194" o:title=""/>
          </v:shape>
          <o:OLEObject Type="Embed" ProgID="Equation.3" ShapeID="_x0000_i1129" DrawAspect="Content" ObjectID="_1457474798" r:id="rId195"/>
        </w:object>
      </w:r>
      <w:r w:rsidRPr="00CB36DA">
        <w:rPr>
          <w:sz w:val="28"/>
          <w:szCs w:val="28"/>
        </w:rPr>
        <w:t>) и прямоугольного (</w:t>
      </w:r>
      <w:r w:rsidR="00C82474" w:rsidRPr="00CB36DA">
        <w:rPr>
          <w:position w:val="-12"/>
          <w:sz w:val="28"/>
          <w:szCs w:val="28"/>
        </w:rPr>
        <w:object w:dxaOrig="1180" w:dyaOrig="400">
          <v:shape id="_x0000_i1130" type="#_x0000_t75" style="width:69.75pt;height:23.25pt" o:ole="">
            <v:imagedata r:id="rId196" o:title=""/>
          </v:shape>
          <o:OLEObject Type="Embed" ProgID="Equation.3" ShapeID="_x0000_i1130" DrawAspect="Content" ObjectID="_1457474799" r:id="rId197"/>
        </w:object>
      </w:r>
      <w:r w:rsidRPr="00CB36DA">
        <w:rPr>
          <w:sz w:val="28"/>
          <w:szCs w:val="28"/>
        </w:rPr>
        <w:t>) распределения. Оба критерия значительно превышают соответствующие табличные значения, следовательно, гипотезы о логнормальном и прямоугольном распределениях не подтвердились.</w:t>
      </w:r>
    </w:p>
    <w:p w:rsidR="00CB36DA" w:rsidRPr="00CB36DA" w:rsidRDefault="00CB36DA" w:rsidP="00CB36DA">
      <w:pPr>
        <w:tabs>
          <w:tab w:val="left" w:pos="0"/>
        </w:tabs>
        <w:spacing w:line="360" w:lineRule="auto"/>
        <w:ind w:firstLine="709"/>
        <w:jc w:val="both"/>
        <w:rPr>
          <w:sz w:val="28"/>
          <w:szCs w:val="28"/>
        </w:rPr>
      </w:pPr>
    </w:p>
    <w:p w:rsidR="00CB36DA" w:rsidRPr="00CB36DA" w:rsidRDefault="00CB36DA" w:rsidP="00CB36DA">
      <w:pPr>
        <w:tabs>
          <w:tab w:val="left" w:pos="0"/>
        </w:tabs>
        <w:spacing w:line="360" w:lineRule="auto"/>
        <w:ind w:firstLine="709"/>
        <w:jc w:val="both"/>
        <w:rPr>
          <w:sz w:val="28"/>
          <w:szCs w:val="28"/>
        </w:rPr>
      </w:pPr>
    </w:p>
    <w:p w:rsidR="006C7495" w:rsidRPr="00CB36DA" w:rsidRDefault="00096185" w:rsidP="00CB36DA">
      <w:pPr>
        <w:tabs>
          <w:tab w:val="left" w:pos="0"/>
        </w:tabs>
        <w:spacing w:line="360" w:lineRule="auto"/>
        <w:ind w:firstLine="709"/>
        <w:jc w:val="both"/>
        <w:rPr>
          <w:sz w:val="28"/>
          <w:szCs w:val="28"/>
        </w:rPr>
      </w:pPr>
      <w:r w:rsidRPr="00CB36DA">
        <w:rPr>
          <w:b/>
          <w:bCs/>
          <w:sz w:val="28"/>
          <w:szCs w:val="28"/>
        </w:rPr>
        <w:br w:type="page"/>
      </w:r>
      <w:bookmarkStart w:id="9" w:name="_Toc241220510"/>
      <w:r w:rsidRPr="00CB36DA">
        <w:rPr>
          <w:sz w:val="28"/>
          <w:szCs w:val="28"/>
        </w:rPr>
        <w:t>СПИСОК ИСПОЛЬЗОВАННОЙ ЛИТЕРАТУРЫ</w:t>
      </w:r>
      <w:bookmarkEnd w:id="9"/>
    </w:p>
    <w:p w:rsidR="00CB36DA" w:rsidRPr="00CB36DA" w:rsidRDefault="00CB36DA" w:rsidP="00CB36DA">
      <w:pPr>
        <w:tabs>
          <w:tab w:val="left" w:pos="0"/>
        </w:tabs>
        <w:spacing w:line="360" w:lineRule="auto"/>
        <w:ind w:firstLine="709"/>
        <w:jc w:val="both"/>
        <w:rPr>
          <w:sz w:val="28"/>
          <w:szCs w:val="28"/>
        </w:rPr>
      </w:pPr>
    </w:p>
    <w:p w:rsidR="002B7600" w:rsidRPr="00A12DBF" w:rsidRDefault="002B7600" w:rsidP="00F6050A">
      <w:pPr>
        <w:numPr>
          <w:ilvl w:val="0"/>
          <w:numId w:val="17"/>
        </w:numPr>
        <w:spacing w:line="360" w:lineRule="auto"/>
        <w:ind w:left="0" w:firstLine="0"/>
        <w:jc w:val="both"/>
        <w:rPr>
          <w:sz w:val="28"/>
          <w:szCs w:val="28"/>
        </w:rPr>
      </w:pPr>
      <w:r w:rsidRPr="00A12DBF">
        <w:rPr>
          <w:sz w:val="28"/>
          <w:szCs w:val="28"/>
        </w:rPr>
        <w:t>Боровиков</w:t>
      </w:r>
      <w:r w:rsidR="007D50A1" w:rsidRPr="00A12DBF">
        <w:rPr>
          <w:sz w:val="28"/>
          <w:szCs w:val="28"/>
        </w:rPr>
        <w:t xml:space="preserve"> </w:t>
      </w:r>
      <w:r w:rsidRPr="00A12DBF">
        <w:rPr>
          <w:sz w:val="28"/>
          <w:szCs w:val="28"/>
        </w:rPr>
        <w:t>В.П., STATISTICA. Искусство анализа данных на компьютере: для профессионалов / В. П. Боровиков. – 2-е изд. – СПб. : – 2003. – 688 с.</w:t>
      </w:r>
    </w:p>
    <w:p w:rsidR="002B7600" w:rsidRPr="00A12DBF" w:rsidRDefault="002B7600" w:rsidP="00F6050A">
      <w:pPr>
        <w:numPr>
          <w:ilvl w:val="0"/>
          <w:numId w:val="17"/>
        </w:numPr>
        <w:spacing w:line="360" w:lineRule="auto"/>
        <w:ind w:left="0" w:firstLine="0"/>
        <w:jc w:val="both"/>
        <w:rPr>
          <w:sz w:val="28"/>
          <w:szCs w:val="28"/>
        </w:rPr>
      </w:pPr>
      <w:r w:rsidRPr="00A12DBF">
        <w:rPr>
          <w:sz w:val="28"/>
          <w:szCs w:val="28"/>
        </w:rPr>
        <w:t>Венецкий</w:t>
      </w:r>
      <w:r w:rsidR="007D50A1" w:rsidRPr="00A12DBF">
        <w:rPr>
          <w:sz w:val="28"/>
          <w:szCs w:val="28"/>
        </w:rPr>
        <w:t xml:space="preserve"> </w:t>
      </w:r>
      <w:r w:rsidRPr="00A12DBF">
        <w:rPr>
          <w:sz w:val="28"/>
          <w:szCs w:val="28"/>
        </w:rPr>
        <w:t>И.Г., Основные математико-статистические понятия и формулы в экономическом анализе. Справочник / И.Г. Венецкий, В.И. Венецкая. – 2-е изд., перераб. и доп. – М. : Статистика, 1979. – 477 с.</w:t>
      </w:r>
    </w:p>
    <w:p w:rsidR="002B7600" w:rsidRPr="00A12DBF" w:rsidRDefault="002B7600" w:rsidP="00F6050A">
      <w:pPr>
        <w:numPr>
          <w:ilvl w:val="0"/>
          <w:numId w:val="17"/>
        </w:numPr>
        <w:spacing w:line="360" w:lineRule="auto"/>
        <w:ind w:left="0" w:firstLine="0"/>
        <w:jc w:val="both"/>
        <w:rPr>
          <w:sz w:val="28"/>
          <w:szCs w:val="28"/>
        </w:rPr>
      </w:pPr>
      <w:r w:rsidRPr="00A12DBF">
        <w:rPr>
          <w:sz w:val="28"/>
          <w:szCs w:val="28"/>
        </w:rPr>
        <w:t>Гмурнан</w:t>
      </w:r>
      <w:r w:rsidR="007D50A1" w:rsidRPr="00A12DBF">
        <w:rPr>
          <w:sz w:val="28"/>
          <w:szCs w:val="28"/>
        </w:rPr>
        <w:t xml:space="preserve"> </w:t>
      </w:r>
      <w:r w:rsidRPr="00A12DBF">
        <w:rPr>
          <w:sz w:val="28"/>
          <w:szCs w:val="28"/>
        </w:rPr>
        <w:t>В.Э. Теория вероятностей и математическая статистика: Учеб. пособие. – М.: Высш. шк., 2003. – 479</w:t>
      </w:r>
      <w:r w:rsidR="007D50A1" w:rsidRPr="00A12DBF">
        <w:rPr>
          <w:sz w:val="28"/>
          <w:szCs w:val="28"/>
        </w:rPr>
        <w:t xml:space="preserve"> </w:t>
      </w:r>
      <w:r w:rsidRPr="00A12DBF">
        <w:rPr>
          <w:sz w:val="28"/>
          <w:szCs w:val="28"/>
        </w:rPr>
        <w:t>с.</w:t>
      </w:r>
    </w:p>
    <w:p w:rsidR="002B7600" w:rsidRPr="00A12DBF" w:rsidRDefault="002B7600" w:rsidP="00F6050A">
      <w:pPr>
        <w:numPr>
          <w:ilvl w:val="0"/>
          <w:numId w:val="17"/>
        </w:numPr>
        <w:spacing w:line="360" w:lineRule="auto"/>
        <w:ind w:left="0" w:firstLine="0"/>
        <w:jc w:val="both"/>
        <w:rPr>
          <w:sz w:val="28"/>
          <w:szCs w:val="28"/>
        </w:rPr>
      </w:pPr>
      <w:r w:rsidRPr="00A12DBF">
        <w:rPr>
          <w:sz w:val="28"/>
          <w:szCs w:val="28"/>
        </w:rPr>
        <w:t>Гусаров</w:t>
      </w:r>
      <w:r w:rsidR="007D50A1" w:rsidRPr="00A12DBF">
        <w:rPr>
          <w:sz w:val="28"/>
          <w:szCs w:val="28"/>
        </w:rPr>
        <w:t xml:space="preserve"> </w:t>
      </w:r>
      <w:r w:rsidRPr="00A12DBF">
        <w:rPr>
          <w:sz w:val="28"/>
          <w:szCs w:val="28"/>
        </w:rPr>
        <w:t>В.М. Статистика: Учеб. пособие для вузов. – М.: ЮНИТИ-ДАНА, 2003. – 463</w:t>
      </w:r>
      <w:r w:rsidR="007D50A1" w:rsidRPr="00A12DBF">
        <w:rPr>
          <w:sz w:val="28"/>
          <w:szCs w:val="28"/>
        </w:rPr>
        <w:t xml:space="preserve"> </w:t>
      </w:r>
      <w:r w:rsidRPr="00A12DBF">
        <w:rPr>
          <w:sz w:val="28"/>
          <w:szCs w:val="28"/>
        </w:rPr>
        <w:t>с.</w:t>
      </w:r>
    </w:p>
    <w:p w:rsidR="002B7600" w:rsidRPr="00A12DBF" w:rsidRDefault="002B7600" w:rsidP="00F6050A">
      <w:pPr>
        <w:numPr>
          <w:ilvl w:val="0"/>
          <w:numId w:val="17"/>
        </w:numPr>
        <w:spacing w:line="360" w:lineRule="auto"/>
        <w:ind w:left="0" w:firstLine="0"/>
        <w:jc w:val="both"/>
        <w:rPr>
          <w:sz w:val="28"/>
          <w:szCs w:val="28"/>
        </w:rPr>
      </w:pPr>
      <w:r w:rsidRPr="00A12DBF">
        <w:rPr>
          <w:sz w:val="28"/>
          <w:szCs w:val="28"/>
        </w:rPr>
        <w:t>Елисеева И.И., Юзбашев М.М. Общая теория статистики: Учебник / Под ред. И.И. Елисеевой. – 5-е изд., перераб. и доп. – М.: Финансы и статистика, 2004. – 656</w:t>
      </w:r>
      <w:r w:rsidR="007D50A1" w:rsidRPr="00A12DBF">
        <w:rPr>
          <w:sz w:val="28"/>
          <w:szCs w:val="28"/>
        </w:rPr>
        <w:t xml:space="preserve"> </w:t>
      </w:r>
      <w:r w:rsidRPr="00A12DBF">
        <w:rPr>
          <w:sz w:val="28"/>
          <w:szCs w:val="28"/>
        </w:rPr>
        <w:t>с.</w:t>
      </w:r>
    </w:p>
    <w:p w:rsidR="002B7600" w:rsidRPr="00A12DBF" w:rsidRDefault="002B7600" w:rsidP="00F6050A">
      <w:pPr>
        <w:numPr>
          <w:ilvl w:val="0"/>
          <w:numId w:val="17"/>
        </w:numPr>
        <w:spacing w:line="360" w:lineRule="auto"/>
        <w:ind w:left="0" w:firstLine="0"/>
        <w:jc w:val="both"/>
        <w:rPr>
          <w:sz w:val="28"/>
          <w:szCs w:val="28"/>
        </w:rPr>
      </w:pPr>
      <w:r w:rsidRPr="00A12DBF">
        <w:rPr>
          <w:sz w:val="28"/>
          <w:szCs w:val="28"/>
        </w:rPr>
        <w:t>Закс</w:t>
      </w:r>
      <w:r w:rsidR="007D50A1" w:rsidRPr="00A12DBF">
        <w:rPr>
          <w:sz w:val="28"/>
          <w:szCs w:val="28"/>
        </w:rPr>
        <w:t xml:space="preserve"> </w:t>
      </w:r>
      <w:r w:rsidRPr="00A12DBF">
        <w:rPr>
          <w:sz w:val="28"/>
          <w:szCs w:val="28"/>
        </w:rPr>
        <w:t>Л., Статистическое оценивание: Пер. с нем / Л. Закс. – М.: Статистика, 1976. – 597 с.</w:t>
      </w:r>
    </w:p>
    <w:p w:rsidR="002B7600" w:rsidRPr="00A12DBF" w:rsidRDefault="002B7600" w:rsidP="00F6050A">
      <w:pPr>
        <w:numPr>
          <w:ilvl w:val="0"/>
          <w:numId w:val="17"/>
        </w:numPr>
        <w:spacing w:line="360" w:lineRule="auto"/>
        <w:ind w:left="0" w:firstLine="0"/>
        <w:jc w:val="both"/>
        <w:rPr>
          <w:sz w:val="28"/>
          <w:szCs w:val="28"/>
        </w:rPr>
      </w:pPr>
      <w:r w:rsidRPr="00A12DBF">
        <w:rPr>
          <w:sz w:val="28"/>
          <w:szCs w:val="28"/>
        </w:rPr>
        <w:t>Н.В.</w:t>
      </w:r>
      <w:r w:rsidR="007D50A1" w:rsidRPr="00A12DBF">
        <w:rPr>
          <w:sz w:val="28"/>
          <w:szCs w:val="28"/>
        </w:rPr>
        <w:t xml:space="preserve"> </w:t>
      </w:r>
      <w:r w:rsidRPr="00A12DBF">
        <w:rPr>
          <w:sz w:val="28"/>
          <w:szCs w:val="28"/>
        </w:rPr>
        <w:t>Куприенко Статистика. Методы анализа распределений. Выборочное наблюдение. 3-е изд. : учеб. пособие. / Н.В.</w:t>
      </w:r>
      <w:r w:rsidR="007D50A1" w:rsidRPr="00A12DBF">
        <w:rPr>
          <w:sz w:val="28"/>
          <w:szCs w:val="28"/>
        </w:rPr>
        <w:t xml:space="preserve"> </w:t>
      </w:r>
      <w:r w:rsidRPr="00A12DBF">
        <w:rPr>
          <w:sz w:val="28"/>
          <w:szCs w:val="28"/>
        </w:rPr>
        <w:t>Куприенко, О.А. Пономарева, Д.В.</w:t>
      </w:r>
      <w:r w:rsidR="007D50A1" w:rsidRPr="00A12DBF">
        <w:rPr>
          <w:sz w:val="28"/>
          <w:szCs w:val="28"/>
        </w:rPr>
        <w:t xml:space="preserve"> </w:t>
      </w:r>
      <w:r w:rsidRPr="00A12DBF">
        <w:rPr>
          <w:sz w:val="28"/>
          <w:szCs w:val="28"/>
        </w:rPr>
        <w:t>Тихонов. – СПб.: Изд-во Политехн. ун-та, 2009. – 138 с.</w:t>
      </w:r>
    </w:p>
    <w:p w:rsidR="002B7600" w:rsidRPr="00A12DBF" w:rsidRDefault="002B7600" w:rsidP="00F6050A">
      <w:pPr>
        <w:numPr>
          <w:ilvl w:val="0"/>
          <w:numId w:val="17"/>
        </w:numPr>
        <w:spacing w:line="360" w:lineRule="auto"/>
        <w:ind w:left="0" w:firstLine="0"/>
        <w:jc w:val="both"/>
        <w:rPr>
          <w:sz w:val="28"/>
          <w:szCs w:val="28"/>
        </w:rPr>
      </w:pPr>
      <w:r w:rsidRPr="00A12DBF">
        <w:rPr>
          <w:sz w:val="28"/>
          <w:szCs w:val="28"/>
        </w:rPr>
        <w:t>Общая теория статистики: Статистическая методология в изучении коммерческой деятельности: Учебник. / Под ред. А.А.</w:t>
      </w:r>
      <w:r w:rsidR="007D50A1" w:rsidRPr="00A12DBF">
        <w:rPr>
          <w:sz w:val="28"/>
          <w:szCs w:val="28"/>
        </w:rPr>
        <w:t xml:space="preserve"> </w:t>
      </w:r>
      <w:r w:rsidRPr="00A12DBF">
        <w:rPr>
          <w:sz w:val="28"/>
          <w:szCs w:val="28"/>
        </w:rPr>
        <w:t>Спирина, О.Э.</w:t>
      </w:r>
      <w:r w:rsidR="007D50A1" w:rsidRPr="00A12DBF">
        <w:rPr>
          <w:sz w:val="28"/>
          <w:szCs w:val="28"/>
        </w:rPr>
        <w:t xml:space="preserve"> </w:t>
      </w:r>
      <w:r w:rsidRPr="00A12DBF">
        <w:rPr>
          <w:sz w:val="28"/>
          <w:szCs w:val="28"/>
        </w:rPr>
        <w:t>Башиной. – М.: Финансы и статистика, 1996. – 296</w:t>
      </w:r>
      <w:r w:rsidR="007D50A1" w:rsidRPr="00A12DBF">
        <w:rPr>
          <w:sz w:val="28"/>
          <w:szCs w:val="28"/>
        </w:rPr>
        <w:t xml:space="preserve"> </w:t>
      </w:r>
      <w:r w:rsidRPr="00A12DBF">
        <w:rPr>
          <w:sz w:val="28"/>
          <w:szCs w:val="28"/>
        </w:rPr>
        <w:t>с.</w:t>
      </w:r>
    </w:p>
    <w:p w:rsidR="002B7600" w:rsidRPr="00A12DBF" w:rsidRDefault="002B7600" w:rsidP="00F6050A">
      <w:pPr>
        <w:numPr>
          <w:ilvl w:val="0"/>
          <w:numId w:val="17"/>
        </w:numPr>
        <w:spacing w:line="360" w:lineRule="auto"/>
        <w:ind w:left="0" w:firstLine="0"/>
        <w:jc w:val="both"/>
        <w:rPr>
          <w:sz w:val="28"/>
          <w:szCs w:val="28"/>
        </w:rPr>
      </w:pPr>
      <w:r w:rsidRPr="00A12DBF">
        <w:rPr>
          <w:sz w:val="28"/>
          <w:szCs w:val="28"/>
        </w:rPr>
        <w:t>Общая теория статистики: учеб. / М.Р.</w:t>
      </w:r>
      <w:r w:rsidR="007D50A1" w:rsidRPr="00A12DBF">
        <w:rPr>
          <w:sz w:val="28"/>
          <w:szCs w:val="28"/>
        </w:rPr>
        <w:t xml:space="preserve"> </w:t>
      </w:r>
      <w:r w:rsidRPr="00A12DBF">
        <w:rPr>
          <w:sz w:val="28"/>
          <w:szCs w:val="28"/>
        </w:rPr>
        <w:t>Ефимова, Е.В.</w:t>
      </w:r>
      <w:r w:rsidR="007D50A1" w:rsidRPr="00A12DBF">
        <w:rPr>
          <w:sz w:val="28"/>
          <w:szCs w:val="28"/>
        </w:rPr>
        <w:t xml:space="preserve"> </w:t>
      </w:r>
      <w:r w:rsidRPr="00A12DBF">
        <w:rPr>
          <w:sz w:val="28"/>
          <w:szCs w:val="28"/>
        </w:rPr>
        <w:t>Петрова, В.Н.</w:t>
      </w:r>
      <w:r w:rsidR="007D50A1" w:rsidRPr="00A12DBF">
        <w:rPr>
          <w:sz w:val="28"/>
          <w:szCs w:val="28"/>
        </w:rPr>
        <w:t xml:space="preserve"> </w:t>
      </w:r>
      <w:r w:rsidRPr="00A12DBF">
        <w:rPr>
          <w:sz w:val="28"/>
          <w:szCs w:val="28"/>
        </w:rPr>
        <w:t>Румянцев. – М.: ИНФРА-М, 2002. – 416 с.</w:t>
      </w:r>
    </w:p>
    <w:p w:rsidR="002B7600" w:rsidRPr="00A12DBF" w:rsidRDefault="002B7600" w:rsidP="00F6050A">
      <w:pPr>
        <w:numPr>
          <w:ilvl w:val="0"/>
          <w:numId w:val="17"/>
        </w:numPr>
        <w:spacing w:line="360" w:lineRule="auto"/>
        <w:ind w:left="0" w:firstLine="0"/>
        <w:jc w:val="both"/>
        <w:rPr>
          <w:sz w:val="28"/>
          <w:szCs w:val="28"/>
        </w:rPr>
      </w:pPr>
      <w:r w:rsidRPr="00A12DBF">
        <w:rPr>
          <w:sz w:val="28"/>
          <w:szCs w:val="28"/>
        </w:rPr>
        <w:t>Орлов</w:t>
      </w:r>
      <w:r w:rsidR="007D50A1" w:rsidRPr="00A12DBF">
        <w:rPr>
          <w:sz w:val="28"/>
          <w:szCs w:val="28"/>
        </w:rPr>
        <w:t xml:space="preserve"> </w:t>
      </w:r>
      <w:r w:rsidRPr="00A12DBF">
        <w:rPr>
          <w:sz w:val="28"/>
          <w:szCs w:val="28"/>
        </w:rPr>
        <w:t>А.И. Прикладная статистика. Учебник. / А.И.</w:t>
      </w:r>
      <w:r w:rsidR="007D50A1" w:rsidRPr="00A12DBF">
        <w:rPr>
          <w:sz w:val="28"/>
          <w:szCs w:val="28"/>
        </w:rPr>
        <w:t xml:space="preserve"> </w:t>
      </w:r>
      <w:r w:rsidRPr="00A12DBF">
        <w:rPr>
          <w:sz w:val="28"/>
          <w:szCs w:val="28"/>
        </w:rPr>
        <w:t>Орлов. – М.: Издательство «Экзамен», 2004. – 656 с.</w:t>
      </w:r>
    </w:p>
    <w:p w:rsidR="002B7600" w:rsidRPr="00A12DBF" w:rsidRDefault="002B7600" w:rsidP="00F6050A">
      <w:pPr>
        <w:numPr>
          <w:ilvl w:val="0"/>
          <w:numId w:val="17"/>
        </w:numPr>
        <w:spacing w:line="360" w:lineRule="auto"/>
        <w:ind w:left="0" w:firstLine="0"/>
        <w:jc w:val="both"/>
        <w:rPr>
          <w:sz w:val="28"/>
          <w:szCs w:val="28"/>
        </w:rPr>
      </w:pPr>
      <w:r w:rsidRPr="00A12DBF">
        <w:rPr>
          <w:sz w:val="28"/>
          <w:szCs w:val="28"/>
        </w:rPr>
        <w:t>Регионы России. Социально-экономические показатели. 2006: Стат.сб. М., 2007.</w:t>
      </w:r>
    </w:p>
    <w:p w:rsidR="002B7600" w:rsidRPr="00A12DBF" w:rsidRDefault="002B7600" w:rsidP="00F6050A">
      <w:pPr>
        <w:numPr>
          <w:ilvl w:val="0"/>
          <w:numId w:val="17"/>
        </w:numPr>
        <w:spacing w:line="360" w:lineRule="auto"/>
        <w:ind w:left="0" w:firstLine="0"/>
        <w:jc w:val="both"/>
        <w:rPr>
          <w:sz w:val="28"/>
          <w:szCs w:val="28"/>
        </w:rPr>
      </w:pPr>
      <w:r w:rsidRPr="00A12DBF">
        <w:rPr>
          <w:sz w:val="28"/>
          <w:szCs w:val="28"/>
        </w:rPr>
        <w:t>Сизова Т.М. Статистика: Учебное пособие. – СПб.: СПб ГУИТМО, 2005. – 80 с.</w:t>
      </w:r>
    </w:p>
    <w:p w:rsidR="002B7600" w:rsidRPr="00A12DBF" w:rsidRDefault="002B7600" w:rsidP="00F6050A">
      <w:pPr>
        <w:numPr>
          <w:ilvl w:val="0"/>
          <w:numId w:val="17"/>
        </w:numPr>
        <w:spacing w:line="360" w:lineRule="auto"/>
        <w:ind w:left="0" w:firstLine="0"/>
        <w:jc w:val="both"/>
        <w:rPr>
          <w:sz w:val="28"/>
          <w:szCs w:val="28"/>
        </w:rPr>
      </w:pPr>
      <w:r w:rsidRPr="00A12DBF">
        <w:rPr>
          <w:sz w:val="28"/>
          <w:szCs w:val="28"/>
        </w:rPr>
        <w:t>Теория статистики.: учеб. /Под ред. Р.А. Шмойловой. – М.: Финансы и статистика, 2005. – 560 с.</w:t>
      </w:r>
    </w:p>
    <w:p w:rsidR="002B7600" w:rsidRPr="00A12DBF" w:rsidRDefault="002B7600" w:rsidP="00F6050A">
      <w:pPr>
        <w:numPr>
          <w:ilvl w:val="0"/>
          <w:numId w:val="17"/>
        </w:numPr>
        <w:spacing w:line="360" w:lineRule="auto"/>
        <w:ind w:left="0" w:firstLine="0"/>
        <w:jc w:val="both"/>
        <w:rPr>
          <w:sz w:val="28"/>
          <w:szCs w:val="28"/>
        </w:rPr>
      </w:pPr>
      <w:r w:rsidRPr="00A12DBF">
        <w:rPr>
          <w:sz w:val="28"/>
          <w:szCs w:val="28"/>
        </w:rPr>
        <w:t>Теория статистики: учеб. /</w:t>
      </w:r>
      <w:r w:rsidR="007D50A1" w:rsidRPr="00A12DBF">
        <w:rPr>
          <w:sz w:val="28"/>
          <w:szCs w:val="28"/>
        </w:rPr>
        <w:t xml:space="preserve"> </w:t>
      </w:r>
      <w:r w:rsidRPr="00A12DBF">
        <w:rPr>
          <w:sz w:val="28"/>
          <w:szCs w:val="28"/>
        </w:rPr>
        <w:t>Под ред. проф. Г.Л.</w:t>
      </w:r>
      <w:r w:rsidR="007D50A1" w:rsidRPr="00A12DBF">
        <w:rPr>
          <w:sz w:val="28"/>
          <w:szCs w:val="28"/>
        </w:rPr>
        <w:t xml:space="preserve"> </w:t>
      </w:r>
      <w:r w:rsidRPr="00A12DBF">
        <w:rPr>
          <w:sz w:val="28"/>
          <w:szCs w:val="28"/>
        </w:rPr>
        <w:t>Громыко. – 2-е изд., перераб. и доп. – М.: ИНФРА-М, 2006. – 476 с.</w:t>
      </w:r>
    </w:p>
    <w:p w:rsidR="002B7600" w:rsidRPr="00A12DBF" w:rsidRDefault="002B7600" w:rsidP="00F6050A">
      <w:pPr>
        <w:numPr>
          <w:ilvl w:val="0"/>
          <w:numId w:val="17"/>
        </w:numPr>
        <w:spacing w:line="360" w:lineRule="auto"/>
        <w:ind w:left="0" w:firstLine="0"/>
        <w:jc w:val="both"/>
        <w:rPr>
          <w:sz w:val="28"/>
          <w:szCs w:val="28"/>
        </w:rPr>
      </w:pPr>
      <w:r w:rsidRPr="00A12DBF">
        <w:rPr>
          <w:sz w:val="28"/>
          <w:szCs w:val="28"/>
        </w:rPr>
        <w:t>Экономическая статистика: Учебник. / Под ред. Ю.Н.</w:t>
      </w:r>
      <w:r w:rsidR="007D50A1" w:rsidRPr="00A12DBF">
        <w:rPr>
          <w:sz w:val="28"/>
          <w:szCs w:val="28"/>
        </w:rPr>
        <w:t xml:space="preserve"> </w:t>
      </w:r>
      <w:r w:rsidRPr="00A12DBF">
        <w:rPr>
          <w:sz w:val="28"/>
          <w:szCs w:val="28"/>
        </w:rPr>
        <w:t>Иванова. – М.: ИНФРА-М, 2004. – 480</w:t>
      </w:r>
      <w:r w:rsidR="007D50A1" w:rsidRPr="00A12DBF">
        <w:rPr>
          <w:sz w:val="28"/>
          <w:szCs w:val="28"/>
        </w:rPr>
        <w:t xml:space="preserve"> </w:t>
      </w:r>
      <w:r w:rsidRPr="00A12DBF">
        <w:rPr>
          <w:sz w:val="28"/>
          <w:szCs w:val="28"/>
        </w:rPr>
        <w:t>с.</w:t>
      </w:r>
    </w:p>
    <w:p w:rsidR="002B7600" w:rsidRPr="00011CE2" w:rsidRDefault="002B7600" w:rsidP="00A12DBF">
      <w:pPr>
        <w:autoSpaceDE w:val="0"/>
        <w:autoSpaceDN w:val="0"/>
        <w:adjustRightInd w:val="0"/>
        <w:spacing w:line="360" w:lineRule="auto"/>
        <w:ind w:firstLine="709"/>
        <w:jc w:val="both"/>
        <w:rPr>
          <w:color w:val="FFFFFF"/>
          <w:sz w:val="28"/>
          <w:szCs w:val="28"/>
        </w:rPr>
      </w:pPr>
      <w:bookmarkStart w:id="10" w:name="_GoBack"/>
      <w:bookmarkEnd w:id="10"/>
    </w:p>
    <w:sectPr w:rsidR="002B7600" w:rsidRPr="00011CE2" w:rsidSect="00A12DBF">
      <w:headerReference w:type="default" r:id="rId198"/>
      <w:footerReference w:type="default" r:id="rId199"/>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FBB" w:rsidRDefault="007C4FBB">
      <w:r>
        <w:separator/>
      </w:r>
    </w:p>
  </w:endnote>
  <w:endnote w:type="continuationSeparator" w:id="0">
    <w:p w:rsidR="007C4FBB" w:rsidRDefault="007C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48C" w:rsidRDefault="006B248C" w:rsidP="00772E6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FBB" w:rsidRDefault="007C4FBB">
      <w:r>
        <w:separator/>
      </w:r>
    </w:p>
  </w:footnote>
  <w:footnote w:type="continuationSeparator" w:id="0">
    <w:p w:rsidR="007C4FBB" w:rsidRDefault="007C4FBB">
      <w:r>
        <w:continuationSeparator/>
      </w:r>
    </w:p>
  </w:footnote>
  <w:footnote w:id="1">
    <w:p w:rsidR="007C4FBB" w:rsidRDefault="006B248C">
      <w:pPr>
        <w:pStyle w:val="a5"/>
      </w:pPr>
      <w:r>
        <w:rPr>
          <w:rStyle w:val="a7"/>
        </w:rPr>
        <w:footnoteRef/>
      </w:r>
      <w:r>
        <w:t xml:space="preserve"> Гусаров В.М. Статистика: Учеб. пособие для вузов. – М.: ЮНИТИ-ДАНА, 2003. – С. 43</w:t>
      </w:r>
    </w:p>
  </w:footnote>
  <w:footnote w:id="2">
    <w:p w:rsidR="007C4FBB" w:rsidRDefault="006B248C">
      <w:pPr>
        <w:pStyle w:val="a5"/>
      </w:pPr>
      <w:r>
        <w:rPr>
          <w:rStyle w:val="a7"/>
        </w:rPr>
        <w:footnoteRef/>
      </w:r>
      <w:r>
        <w:t xml:space="preserve"> Гусаров В.М. Статистика: Учеб. пособие для вузов. – М.: ЮНИТИ-ДАНА, 2003. – С. 39</w:t>
      </w:r>
    </w:p>
  </w:footnote>
  <w:footnote w:id="3">
    <w:p w:rsidR="007C4FBB" w:rsidRDefault="006B248C" w:rsidP="00C06397">
      <w:pPr>
        <w:pStyle w:val="a5"/>
        <w:spacing w:line="360" w:lineRule="auto"/>
        <w:jc w:val="both"/>
      </w:pPr>
      <w:r>
        <w:rPr>
          <w:rStyle w:val="a7"/>
        </w:rPr>
        <w:footnoteRef/>
      </w:r>
      <w:r>
        <w:t xml:space="preserve"> Общая теория статистики: Статистическая методология в изучении коммерческой деятельности: Учебник. / Под ред. А.А. Спирина, О.Э. Башиной. – М.: Финансы и статистика, 1996. – С. 62</w:t>
      </w:r>
    </w:p>
  </w:footnote>
  <w:footnote w:id="4">
    <w:p w:rsidR="007C4FBB" w:rsidRDefault="006B248C" w:rsidP="00C06397">
      <w:pPr>
        <w:pStyle w:val="a5"/>
        <w:spacing w:line="360" w:lineRule="auto"/>
      </w:pPr>
      <w:r w:rsidRPr="00C06397">
        <w:rPr>
          <w:rStyle w:val="a7"/>
        </w:rPr>
        <w:footnoteRef/>
      </w:r>
      <w:r w:rsidRPr="00C06397">
        <w:t xml:space="preserve"> Елисеева И.И., Юзбашев М.М. Общая теория статистики: Учебник / Под ред. И.И. Елисеевой. – 5-е изд., перераб. и доп. – М.: Финансы и статистика, 2004. – С. 124</w:t>
      </w:r>
    </w:p>
  </w:footnote>
  <w:footnote w:id="5">
    <w:p w:rsidR="007C4FBB" w:rsidRDefault="006B248C">
      <w:pPr>
        <w:pStyle w:val="a5"/>
      </w:pPr>
      <w:r>
        <w:rPr>
          <w:rStyle w:val="a7"/>
        </w:rPr>
        <w:footnoteRef/>
      </w:r>
      <w:r>
        <w:t xml:space="preserve"> Гусаров В.М. Статистика: Учеб. пособие для вузов. – М.: ЮНИТИ-ДАНА, 2003. – С. 71</w:t>
      </w:r>
    </w:p>
  </w:footnote>
  <w:footnote w:id="6">
    <w:p w:rsidR="007C4FBB" w:rsidRDefault="006B248C" w:rsidP="00CF74A5">
      <w:pPr>
        <w:pStyle w:val="a5"/>
        <w:spacing w:line="360" w:lineRule="auto"/>
      </w:pPr>
      <w:r>
        <w:rPr>
          <w:rStyle w:val="a7"/>
        </w:rPr>
        <w:footnoteRef/>
      </w:r>
      <w:r>
        <w:t xml:space="preserve"> </w:t>
      </w:r>
      <w:r>
        <w:rPr>
          <w:sz w:val="18"/>
          <w:szCs w:val="18"/>
        </w:rPr>
        <w:t xml:space="preserve">Елисеева И.И., Юзбашев М.М. </w:t>
      </w:r>
      <w:r w:rsidRPr="00B519F5">
        <w:rPr>
          <w:sz w:val="18"/>
          <w:szCs w:val="18"/>
        </w:rPr>
        <w:t xml:space="preserve">Общая теория статистики: Учебник / Под ред. И.И. Елисеевой. </w:t>
      </w:r>
      <w:r>
        <w:rPr>
          <w:sz w:val="18"/>
          <w:szCs w:val="18"/>
        </w:rPr>
        <w:t>–</w:t>
      </w:r>
      <w:r w:rsidRPr="00B519F5">
        <w:rPr>
          <w:sz w:val="18"/>
          <w:szCs w:val="18"/>
        </w:rPr>
        <w:t xml:space="preserve"> 5-е изд., перераб. и доп. </w:t>
      </w:r>
      <w:r>
        <w:rPr>
          <w:sz w:val="18"/>
          <w:szCs w:val="18"/>
        </w:rPr>
        <w:t>–</w:t>
      </w:r>
      <w:r w:rsidRPr="00B519F5">
        <w:rPr>
          <w:sz w:val="18"/>
          <w:szCs w:val="18"/>
        </w:rPr>
        <w:t xml:space="preserve"> М.: Финансы и статистика, 2004. </w:t>
      </w:r>
      <w:r>
        <w:rPr>
          <w:sz w:val="18"/>
          <w:szCs w:val="18"/>
        </w:rPr>
        <w:t>– С. 274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48C" w:rsidRDefault="006B248C" w:rsidP="00011CE2">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2366"/>
    <w:multiLevelType w:val="multilevel"/>
    <w:tmpl w:val="6E02C9BC"/>
    <w:lvl w:ilvl="0">
      <w:start w:val="1"/>
      <w:numFmt w:val="decimal"/>
      <w:lvlText w:val="%1."/>
      <w:lvlJc w:val="left"/>
      <w:pPr>
        <w:tabs>
          <w:tab w:val="num" w:pos="1428"/>
        </w:tabs>
        <w:ind w:left="1428" w:hanging="360"/>
      </w:pPr>
      <w:rPr>
        <w:rFonts w:cs="Times New Roman"/>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1">
    <w:nsid w:val="03661800"/>
    <w:multiLevelType w:val="hybridMultilevel"/>
    <w:tmpl w:val="8D3EF2A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06AC18E2"/>
    <w:multiLevelType w:val="singleLevel"/>
    <w:tmpl w:val="CEF62DB6"/>
    <w:lvl w:ilvl="0">
      <w:start w:val="1"/>
      <w:numFmt w:val="decimal"/>
      <w:lvlText w:val="%1."/>
      <w:lvlJc w:val="left"/>
      <w:pPr>
        <w:tabs>
          <w:tab w:val="num" w:pos="1353"/>
        </w:tabs>
        <w:ind w:left="1353" w:hanging="360"/>
      </w:pPr>
      <w:rPr>
        <w:rFonts w:cs="Times New Roman"/>
      </w:rPr>
    </w:lvl>
  </w:abstractNum>
  <w:abstractNum w:abstractNumId="3">
    <w:nsid w:val="090114EB"/>
    <w:multiLevelType w:val="hybridMultilevel"/>
    <w:tmpl w:val="6E02C9BC"/>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4">
    <w:nsid w:val="0E8705FB"/>
    <w:multiLevelType w:val="multilevel"/>
    <w:tmpl w:val="8D3EF2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20977D1C"/>
    <w:multiLevelType w:val="hybridMultilevel"/>
    <w:tmpl w:val="6A84E782"/>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2698600F"/>
    <w:multiLevelType w:val="hybridMultilevel"/>
    <w:tmpl w:val="CBD43D2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7">
    <w:nsid w:val="28144657"/>
    <w:multiLevelType w:val="hybridMultilevel"/>
    <w:tmpl w:val="5FDCDA9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8">
    <w:nsid w:val="47280429"/>
    <w:multiLevelType w:val="hybridMultilevel"/>
    <w:tmpl w:val="F3B29C4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nsid w:val="47AE3457"/>
    <w:multiLevelType w:val="hybridMultilevel"/>
    <w:tmpl w:val="662C15AE"/>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0">
    <w:nsid w:val="4DB85935"/>
    <w:multiLevelType w:val="hybridMultilevel"/>
    <w:tmpl w:val="2CE6D216"/>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1">
    <w:nsid w:val="544F2BA6"/>
    <w:multiLevelType w:val="multilevel"/>
    <w:tmpl w:val="D53E5022"/>
    <w:lvl w:ilvl="0">
      <w:start w:val="1"/>
      <w:numFmt w:val="decimal"/>
      <w:lvlText w:val="%1."/>
      <w:lvlJc w:val="left"/>
      <w:pPr>
        <w:tabs>
          <w:tab w:val="num" w:pos="1428"/>
        </w:tabs>
        <w:ind w:left="1428" w:hanging="360"/>
      </w:pPr>
      <w:rPr>
        <w:rFonts w:cs="Times New Roman"/>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12">
    <w:nsid w:val="55EB6360"/>
    <w:multiLevelType w:val="hybridMultilevel"/>
    <w:tmpl w:val="7D5CB2E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3">
    <w:nsid w:val="70803D50"/>
    <w:multiLevelType w:val="multilevel"/>
    <w:tmpl w:val="6A84E78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71005FE0"/>
    <w:multiLevelType w:val="hybridMultilevel"/>
    <w:tmpl w:val="BF90B2C6"/>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5">
    <w:nsid w:val="774A2E82"/>
    <w:multiLevelType w:val="hybridMultilevel"/>
    <w:tmpl w:val="FEDA7FCE"/>
    <w:lvl w:ilvl="0" w:tplc="D23CFF00">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6">
    <w:nsid w:val="7E1668DC"/>
    <w:multiLevelType w:val="multilevel"/>
    <w:tmpl w:val="F3B29C4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
    <w:lvlOverride w:ilvl="0">
      <w:startOverride w:val="1"/>
    </w:lvlOverride>
  </w:num>
  <w:num w:numId="2">
    <w:abstractNumId w:val="10"/>
  </w:num>
  <w:num w:numId="3">
    <w:abstractNumId w:val="7"/>
  </w:num>
  <w:num w:numId="4">
    <w:abstractNumId w:val="3"/>
  </w:num>
  <w:num w:numId="5">
    <w:abstractNumId w:val="11"/>
  </w:num>
  <w:num w:numId="6">
    <w:abstractNumId w:val="9"/>
  </w:num>
  <w:num w:numId="7">
    <w:abstractNumId w:val="5"/>
  </w:num>
  <w:num w:numId="8">
    <w:abstractNumId w:val="13"/>
  </w:num>
  <w:num w:numId="9">
    <w:abstractNumId w:val="15"/>
  </w:num>
  <w:num w:numId="10">
    <w:abstractNumId w:val="12"/>
  </w:num>
  <w:num w:numId="11">
    <w:abstractNumId w:val="0"/>
  </w:num>
  <w:num w:numId="12">
    <w:abstractNumId w:val="8"/>
  </w:num>
  <w:num w:numId="13">
    <w:abstractNumId w:val="16"/>
  </w:num>
  <w:num w:numId="14">
    <w:abstractNumId w:val="1"/>
  </w:num>
  <w:num w:numId="15">
    <w:abstractNumId w:val="14"/>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495"/>
    <w:rsid w:val="00005A12"/>
    <w:rsid w:val="00011CE2"/>
    <w:rsid w:val="00013652"/>
    <w:rsid w:val="00052F60"/>
    <w:rsid w:val="00074ED4"/>
    <w:rsid w:val="000836D0"/>
    <w:rsid w:val="00091886"/>
    <w:rsid w:val="00096185"/>
    <w:rsid w:val="000A37B8"/>
    <w:rsid w:val="000B163D"/>
    <w:rsid w:val="000C0592"/>
    <w:rsid w:val="000D2BC4"/>
    <w:rsid w:val="000E622E"/>
    <w:rsid w:val="0010763E"/>
    <w:rsid w:val="00123553"/>
    <w:rsid w:val="001368B6"/>
    <w:rsid w:val="00141101"/>
    <w:rsid w:val="00143836"/>
    <w:rsid w:val="001571C9"/>
    <w:rsid w:val="00157B5A"/>
    <w:rsid w:val="001738D8"/>
    <w:rsid w:val="00180F88"/>
    <w:rsid w:val="00183700"/>
    <w:rsid w:val="001A3E3A"/>
    <w:rsid w:val="001C2EFA"/>
    <w:rsid w:val="001D615E"/>
    <w:rsid w:val="001D69C7"/>
    <w:rsid w:val="001D7687"/>
    <w:rsid w:val="001E1665"/>
    <w:rsid w:val="001E3F9B"/>
    <w:rsid w:val="002056D0"/>
    <w:rsid w:val="00207164"/>
    <w:rsid w:val="00216E80"/>
    <w:rsid w:val="00234821"/>
    <w:rsid w:val="002670B7"/>
    <w:rsid w:val="0027136B"/>
    <w:rsid w:val="002718C2"/>
    <w:rsid w:val="00275871"/>
    <w:rsid w:val="00280633"/>
    <w:rsid w:val="0028467E"/>
    <w:rsid w:val="002A1BD5"/>
    <w:rsid w:val="002A5AD0"/>
    <w:rsid w:val="002B3EC0"/>
    <w:rsid w:val="002B7600"/>
    <w:rsid w:val="002C71D5"/>
    <w:rsid w:val="002D47CD"/>
    <w:rsid w:val="002D5617"/>
    <w:rsid w:val="002D5D8B"/>
    <w:rsid w:val="002E1B9E"/>
    <w:rsid w:val="0030173B"/>
    <w:rsid w:val="003047F7"/>
    <w:rsid w:val="00310C51"/>
    <w:rsid w:val="003221D9"/>
    <w:rsid w:val="0032443D"/>
    <w:rsid w:val="0034681E"/>
    <w:rsid w:val="00346E0E"/>
    <w:rsid w:val="00355FBE"/>
    <w:rsid w:val="00357AB7"/>
    <w:rsid w:val="003649AE"/>
    <w:rsid w:val="003703F8"/>
    <w:rsid w:val="0037489F"/>
    <w:rsid w:val="003836F6"/>
    <w:rsid w:val="00386C7D"/>
    <w:rsid w:val="00390267"/>
    <w:rsid w:val="00393520"/>
    <w:rsid w:val="00394F44"/>
    <w:rsid w:val="003A0BDC"/>
    <w:rsid w:val="003B07C9"/>
    <w:rsid w:val="003E023C"/>
    <w:rsid w:val="003E2E75"/>
    <w:rsid w:val="003E437A"/>
    <w:rsid w:val="003F6DC7"/>
    <w:rsid w:val="004100F7"/>
    <w:rsid w:val="00413632"/>
    <w:rsid w:val="0042122B"/>
    <w:rsid w:val="00421CBE"/>
    <w:rsid w:val="004620F7"/>
    <w:rsid w:val="00465653"/>
    <w:rsid w:val="00470902"/>
    <w:rsid w:val="00497EAB"/>
    <w:rsid w:val="004B378C"/>
    <w:rsid w:val="004B5E05"/>
    <w:rsid w:val="004D5515"/>
    <w:rsid w:val="004F097D"/>
    <w:rsid w:val="004F1636"/>
    <w:rsid w:val="004F176E"/>
    <w:rsid w:val="004F195E"/>
    <w:rsid w:val="004F2EFD"/>
    <w:rsid w:val="00536C43"/>
    <w:rsid w:val="0054613A"/>
    <w:rsid w:val="00552DB4"/>
    <w:rsid w:val="00563829"/>
    <w:rsid w:val="00565CE9"/>
    <w:rsid w:val="005714C8"/>
    <w:rsid w:val="005A043E"/>
    <w:rsid w:val="005B4070"/>
    <w:rsid w:val="005B7D1E"/>
    <w:rsid w:val="005C18DC"/>
    <w:rsid w:val="005C690F"/>
    <w:rsid w:val="005D2D1F"/>
    <w:rsid w:val="005D475A"/>
    <w:rsid w:val="005D4B06"/>
    <w:rsid w:val="005E03F2"/>
    <w:rsid w:val="005F69A5"/>
    <w:rsid w:val="006024D1"/>
    <w:rsid w:val="00632C85"/>
    <w:rsid w:val="006344D3"/>
    <w:rsid w:val="0065010F"/>
    <w:rsid w:val="00660373"/>
    <w:rsid w:val="0067370D"/>
    <w:rsid w:val="0067628B"/>
    <w:rsid w:val="00687CD9"/>
    <w:rsid w:val="00694364"/>
    <w:rsid w:val="006B248C"/>
    <w:rsid w:val="006B3548"/>
    <w:rsid w:val="006C1753"/>
    <w:rsid w:val="006C7495"/>
    <w:rsid w:val="006D0581"/>
    <w:rsid w:val="006D0AA2"/>
    <w:rsid w:val="006D2EFA"/>
    <w:rsid w:val="006E129B"/>
    <w:rsid w:val="006E2B0B"/>
    <w:rsid w:val="006E643C"/>
    <w:rsid w:val="006F5877"/>
    <w:rsid w:val="00701588"/>
    <w:rsid w:val="00713876"/>
    <w:rsid w:val="00717AB6"/>
    <w:rsid w:val="00723FE4"/>
    <w:rsid w:val="007354F0"/>
    <w:rsid w:val="0074244A"/>
    <w:rsid w:val="007653F8"/>
    <w:rsid w:val="00772E69"/>
    <w:rsid w:val="00781208"/>
    <w:rsid w:val="0078195E"/>
    <w:rsid w:val="00785A35"/>
    <w:rsid w:val="00792127"/>
    <w:rsid w:val="00792CBC"/>
    <w:rsid w:val="00796706"/>
    <w:rsid w:val="007A12D1"/>
    <w:rsid w:val="007A20CF"/>
    <w:rsid w:val="007A62A6"/>
    <w:rsid w:val="007B759F"/>
    <w:rsid w:val="007C4FBB"/>
    <w:rsid w:val="007D50A1"/>
    <w:rsid w:val="007D7D30"/>
    <w:rsid w:val="007E47ED"/>
    <w:rsid w:val="007F38A2"/>
    <w:rsid w:val="0080710D"/>
    <w:rsid w:val="00815287"/>
    <w:rsid w:val="008204C3"/>
    <w:rsid w:val="00832F28"/>
    <w:rsid w:val="008347CD"/>
    <w:rsid w:val="0084492E"/>
    <w:rsid w:val="00845A5F"/>
    <w:rsid w:val="008553FC"/>
    <w:rsid w:val="008626D0"/>
    <w:rsid w:val="008644E3"/>
    <w:rsid w:val="00866B36"/>
    <w:rsid w:val="00870188"/>
    <w:rsid w:val="008C0A42"/>
    <w:rsid w:val="008C493C"/>
    <w:rsid w:val="008D5929"/>
    <w:rsid w:val="008E1A4B"/>
    <w:rsid w:val="008E2D0D"/>
    <w:rsid w:val="008F59B0"/>
    <w:rsid w:val="00907E6D"/>
    <w:rsid w:val="00915E98"/>
    <w:rsid w:val="00917220"/>
    <w:rsid w:val="00936488"/>
    <w:rsid w:val="00954B19"/>
    <w:rsid w:val="009859E7"/>
    <w:rsid w:val="00994F9E"/>
    <w:rsid w:val="009C7C28"/>
    <w:rsid w:val="009D7AED"/>
    <w:rsid w:val="009E5CBA"/>
    <w:rsid w:val="00A03C31"/>
    <w:rsid w:val="00A12DBF"/>
    <w:rsid w:val="00A138B5"/>
    <w:rsid w:val="00A25243"/>
    <w:rsid w:val="00A26766"/>
    <w:rsid w:val="00A66321"/>
    <w:rsid w:val="00A67A02"/>
    <w:rsid w:val="00A67ABD"/>
    <w:rsid w:val="00A95CAA"/>
    <w:rsid w:val="00AA2583"/>
    <w:rsid w:val="00AC2502"/>
    <w:rsid w:val="00AD0B67"/>
    <w:rsid w:val="00AD0EB7"/>
    <w:rsid w:val="00AD3247"/>
    <w:rsid w:val="00AD777F"/>
    <w:rsid w:val="00AF009A"/>
    <w:rsid w:val="00B00404"/>
    <w:rsid w:val="00B22EB9"/>
    <w:rsid w:val="00B24DE3"/>
    <w:rsid w:val="00B30F58"/>
    <w:rsid w:val="00B35390"/>
    <w:rsid w:val="00B36707"/>
    <w:rsid w:val="00B421DB"/>
    <w:rsid w:val="00B519F5"/>
    <w:rsid w:val="00B5235A"/>
    <w:rsid w:val="00B52B31"/>
    <w:rsid w:val="00B55885"/>
    <w:rsid w:val="00B5706B"/>
    <w:rsid w:val="00BA55FB"/>
    <w:rsid w:val="00BC067A"/>
    <w:rsid w:val="00BC701F"/>
    <w:rsid w:val="00BE22BF"/>
    <w:rsid w:val="00BE2FFE"/>
    <w:rsid w:val="00C00FA1"/>
    <w:rsid w:val="00C04A5D"/>
    <w:rsid w:val="00C06397"/>
    <w:rsid w:val="00C116CF"/>
    <w:rsid w:val="00C14EAF"/>
    <w:rsid w:val="00C26606"/>
    <w:rsid w:val="00C43CBF"/>
    <w:rsid w:val="00C61B1F"/>
    <w:rsid w:val="00C7714C"/>
    <w:rsid w:val="00C80288"/>
    <w:rsid w:val="00C81BB4"/>
    <w:rsid w:val="00C82474"/>
    <w:rsid w:val="00C85FA2"/>
    <w:rsid w:val="00CB107F"/>
    <w:rsid w:val="00CB36DA"/>
    <w:rsid w:val="00CB5331"/>
    <w:rsid w:val="00CC01C3"/>
    <w:rsid w:val="00CC6778"/>
    <w:rsid w:val="00CC6FC3"/>
    <w:rsid w:val="00CD44E1"/>
    <w:rsid w:val="00CD567C"/>
    <w:rsid w:val="00CD5A06"/>
    <w:rsid w:val="00CE10D1"/>
    <w:rsid w:val="00CE46D9"/>
    <w:rsid w:val="00CE7D0A"/>
    <w:rsid w:val="00CF1C1E"/>
    <w:rsid w:val="00CF400B"/>
    <w:rsid w:val="00CF74A5"/>
    <w:rsid w:val="00D020C8"/>
    <w:rsid w:val="00D13FD3"/>
    <w:rsid w:val="00D24505"/>
    <w:rsid w:val="00D25FC3"/>
    <w:rsid w:val="00D31DE0"/>
    <w:rsid w:val="00D432B7"/>
    <w:rsid w:val="00D71B00"/>
    <w:rsid w:val="00D85D43"/>
    <w:rsid w:val="00D864A5"/>
    <w:rsid w:val="00D9688C"/>
    <w:rsid w:val="00DA5DB1"/>
    <w:rsid w:val="00DB04B0"/>
    <w:rsid w:val="00DC2AE8"/>
    <w:rsid w:val="00DC4B87"/>
    <w:rsid w:val="00DC5177"/>
    <w:rsid w:val="00DC7427"/>
    <w:rsid w:val="00E15E00"/>
    <w:rsid w:val="00E30C14"/>
    <w:rsid w:val="00E3323D"/>
    <w:rsid w:val="00E46EC6"/>
    <w:rsid w:val="00E55274"/>
    <w:rsid w:val="00E61502"/>
    <w:rsid w:val="00E74B4B"/>
    <w:rsid w:val="00E75270"/>
    <w:rsid w:val="00E77729"/>
    <w:rsid w:val="00E85C99"/>
    <w:rsid w:val="00E91586"/>
    <w:rsid w:val="00E93D9B"/>
    <w:rsid w:val="00EC499F"/>
    <w:rsid w:val="00EE641A"/>
    <w:rsid w:val="00EF2B97"/>
    <w:rsid w:val="00F253BF"/>
    <w:rsid w:val="00F26298"/>
    <w:rsid w:val="00F35D81"/>
    <w:rsid w:val="00F50587"/>
    <w:rsid w:val="00F57E26"/>
    <w:rsid w:val="00F6050A"/>
    <w:rsid w:val="00F744DB"/>
    <w:rsid w:val="00F87328"/>
    <w:rsid w:val="00F90B5C"/>
    <w:rsid w:val="00F93CA2"/>
    <w:rsid w:val="00FA3F2A"/>
    <w:rsid w:val="00FD7082"/>
    <w:rsid w:val="00FF7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2"/>
    <o:shapelayout v:ext="edit">
      <o:idmap v:ext="edit" data="1"/>
    </o:shapelayout>
  </w:shapeDefaults>
  <w:decimalSymbol w:val=","/>
  <w:listSeparator w:val=";"/>
  <w14:defaultImageDpi w14:val="0"/>
  <w15:chartTrackingRefBased/>
  <w15:docId w15:val="{454850D7-A0AD-48A2-A3E2-3F097B27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221D9"/>
    <w:pPr>
      <w:keepNext/>
      <w:spacing w:before="240" w:after="60" w:line="360" w:lineRule="auto"/>
      <w:jc w:val="center"/>
      <w:outlineLvl w:val="0"/>
    </w:pPr>
    <w:rPr>
      <w:rFonts w:ascii="Arial" w:eastAsia="TimesNewRomanPS-ItalicMT" w:hAnsi="Arial" w:cs="Arial"/>
      <w:b/>
      <w:bCs/>
      <w:kern w:val="32"/>
      <w:sz w:val="28"/>
      <w:szCs w:val="28"/>
    </w:rPr>
  </w:style>
  <w:style w:type="paragraph" w:styleId="3">
    <w:name w:val="heading 3"/>
    <w:basedOn w:val="a"/>
    <w:next w:val="a"/>
    <w:link w:val="30"/>
    <w:uiPriority w:val="99"/>
    <w:qFormat/>
    <w:rsid w:val="00E55274"/>
    <w:pPr>
      <w:keepNext/>
      <w:spacing w:before="240" w:after="60" w:line="360" w:lineRule="auto"/>
      <w:jc w:val="right"/>
      <w:outlineLvl w:val="2"/>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2">
    <w:name w:val="Body Text 2"/>
    <w:basedOn w:val="a"/>
    <w:link w:val="20"/>
    <w:uiPriority w:val="99"/>
    <w:rsid w:val="006C7495"/>
    <w:pPr>
      <w:spacing w:after="120"/>
      <w:ind w:left="283"/>
    </w:pPr>
  </w:style>
  <w:style w:type="character" w:customStyle="1" w:styleId="20">
    <w:name w:val="Основной текст 2 Знак"/>
    <w:link w:val="2"/>
    <w:uiPriority w:val="99"/>
    <w:locked/>
    <w:rsid w:val="006C7495"/>
    <w:rPr>
      <w:rFonts w:eastAsia="Times New Roman" w:cs="Times New Roman"/>
      <w:sz w:val="24"/>
      <w:szCs w:val="24"/>
      <w:lang w:val="ru-RU" w:eastAsia="ru-RU"/>
    </w:rPr>
  </w:style>
  <w:style w:type="paragraph" w:styleId="a3">
    <w:name w:val="Body Text"/>
    <w:basedOn w:val="a"/>
    <w:link w:val="a4"/>
    <w:uiPriority w:val="99"/>
    <w:rsid w:val="006C7495"/>
    <w:pPr>
      <w:spacing w:after="120"/>
    </w:pPr>
  </w:style>
  <w:style w:type="character" w:customStyle="1" w:styleId="a4">
    <w:name w:val="Основной текст Знак"/>
    <w:link w:val="a3"/>
    <w:uiPriority w:val="99"/>
    <w:locked/>
    <w:rsid w:val="006C7495"/>
    <w:rPr>
      <w:rFonts w:eastAsia="Times New Roman" w:cs="Times New Roman"/>
      <w:sz w:val="24"/>
      <w:szCs w:val="24"/>
      <w:lang w:val="ru-RU" w:eastAsia="ru-RU"/>
    </w:rPr>
  </w:style>
  <w:style w:type="paragraph" w:styleId="a5">
    <w:name w:val="footnote text"/>
    <w:basedOn w:val="a"/>
    <w:link w:val="a6"/>
    <w:uiPriority w:val="99"/>
    <w:semiHidden/>
    <w:rsid w:val="00183700"/>
    <w:rPr>
      <w:sz w:val="20"/>
      <w:szCs w:val="20"/>
    </w:rPr>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sid w:val="00183700"/>
    <w:rPr>
      <w:rFonts w:cs="Times New Roman"/>
      <w:vertAlign w:val="superscript"/>
    </w:rPr>
  </w:style>
  <w:style w:type="table" w:styleId="a8">
    <w:name w:val="Table Grid"/>
    <w:basedOn w:val="a1"/>
    <w:uiPriority w:val="99"/>
    <w:rsid w:val="00634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uiPriority w:val="99"/>
    <w:semiHidden/>
    <w:rsid w:val="00D85D43"/>
    <w:pPr>
      <w:shd w:val="clear" w:color="auto" w:fill="000080"/>
    </w:pPr>
    <w:rPr>
      <w:rFonts w:ascii="Tahoma" w:hAnsi="Tahoma" w:cs="Tahoma"/>
      <w:sz w:val="20"/>
      <w:szCs w:val="20"/>
    </w:rPr>
  </w:style>
  <w:style w:type="character" w:customStyle="1" w:styleId="aa">
    <w:name w:val="Схема документа Знак"/>
    <w:link w:val="a9"/>
    <w:uiPriority w:val="99"/>
    <w:semiHidden/>
    <w:locked/>
    <w:rPr>
      <w:rFonts w:ascii="Tahoma" w:hAnsi="Tahoma" w:cs="Tahoma"/>
      <w:sz w:val="16"/>
      <w:szCs w:val="16"/>
    </w:rPr>
  </w:style>
  <w:style w:type="paragraph" w:styleId="ab">
    <w:name w:val="footer"/>
    <w:basedOn w:val="a"/>
    <w:link w:val="ac"/>
    <w:uiPriority w:val="99"/>
    <w:rsid w:val="00772E69"/>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772E69"/>
    <w:rPr>
      <w:rFonts w:cs="Times New Roman"/>
    </w:rPr>
  </w:style>
  <w:style w:type="paragraph" w:styleId="11">
    <w:name w:val="toc 1"/>
    <w:basedOn w:val="a"/>
    <w:next w:val="a"/>
    <w:autoRedefine/>
    <w:uiPriority w:val="99"/>
    <w:semiHidden/>
    <w:rsid w:val="00772E69"/>
  </w:style>
  <w:style w:type="character" w:styleId="ae">
    <w:name w:val="Hyperlink"/>
    <w:uiPriority w:val="99"/>
    <w:rsid w:val="00772E69"/>
    <w:rPr>
      <w:rFonts w:cs="Times New Roman"/>
      <w:color w:val="0000FF"/>
      <w:u w:val="single"/>
    </w:rPr>
  </w:style>
  <w:style w:type="paragraph" w:customStyle="1" w:styleId="af">
    <w:name w:val="Îáû÷íûé"/>
    <w:uiPriority w:val="99"/>
    <w:rsid w:val="004B378C"/>
    <w:pPr>
      <w:widowControl w:val="0"/>
    </w:pPr>
    <w:rPr>
      <w:rFonts w:ascii="Wide Latin" w:hAnsi="Wide Latin" w:cs="Wide Latin"/>
    </w:rPr>
  </w:style>
  <w:style w:type="paragraph" w:styleId="af0">
    <w:name w:val="header"/>
    <w:basedOn w:val="a"/>
    <w:link w:val="af1"/>
    <w:uiPriority w:val="99"/>
    <w:rsid w:val="00011CE2"/>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3072">
      <w:marLeft w:val="0"/>
      <w:marRight w:val="0"/>
      <w:marTop w:val="0"/>
      <w:marBottom w:val="0"/>
      <w:divBdr>
        <w:top w:val="none" w:sz="0" w:space="0" w:color="auto"/>
        <w:left w:val="none" w:sz="0" w:space="0" w:color="auto"/>
        <w:bottom w:val="none" w:sz="0" w:space="0" w:color="auto"/>
        <w:right w:val="none" w:sz="0" w:space="0" w:color="auto"/>
      </w:divBdr>
    </w:div>
    <w:div w:id="239103073">
      <w:marLeft w:val="0"/>
      <w:marRight w:val="0"/>
      <w:marTop w:val="0"/>
      <w:marBottom w:val="0"/>
      <w:divBdr>
        <w:top w:val="none" w:sz="0" w:space="0" w:color="auto"/>
        <w:left w:val="none" w:sz="0" w:space="0" w:color="auto"/>
        <w:bottom w:val="none" w:sz="0" w:space="0" w:color="auto"/>
        <w:right w:val="none" w:sz="0" w:space="0" w:color="auto"/>
      </w:divBdr>
    </w:div>
    <w:div w:id="239103074">
      <w:marLeft w:val="0"/>
      <w:marRight w:val="0"/>
      <w:marTop w:val="0"/>
      <w:marBottom w:val="0"/>
      <w:divBdr>
        <w:top w:val="none" w:sz="0" w:space="0" w:color="auto"/>
        <w:left w:val="none" w:sz="0" w:space="0" w:color="auto"/>
        <w:bottom w:val="none" w:sz="0" w:space="0" w:color="auto"/>
        <w:right w:val="none" w:sz="0" w:space="0" w:color="auto"/>
      </w:divBdr>
    </w:div>
    <w:div w:id="239103075">
      <w:marLeft w:val="0"/>
      <w:marRight w:val="0"/>
      <w:marTop w:val="0"/>
      <w:marBottom w:val="0"/>
      <w:divBdr>
        <w:top w:val="none" w:sz="0" w:space="0" w:color="auto"/>
        <w:left w:val="none" w:sz="0" w:space="0" w:color="auto"/>
        <w:bottom w:val="none" w:sz="0" w:space="0" w:color="auto"/>
        <w:right w:val="none" w:sz="0" w:space="0" w:color="auto"/>
      </w:divBdr>
    </w:div>
    <w:div w:id="239103076">
      <w:marLeft w:val="0"/>
      <w:marRight w:val="0"/>
      <w:marTop w:val="0"/>
      <w:marBottom w:val="0"/>
      <w:divBdr>
        <w:top w:val="none" w:sz="0" w:space="0" w:color="auto"/>
        <w:left w:val="none" w:sz="0" w:space="0" w:color="auto"/>
        <w:bottom w:val="none" w:sz="0" w:space="0" w:color="auto"/>
        <w:right w:val="none" w:sz="0" w:space="0" w:color="auto"/>
      </w:divBdr>
    </w:div>
    <w:div w:id="239103077">
      <w:marLeft w:val="0"/>
      <w:marRight w:val="0"/>
      <w:marTop w:val="0"/>
      <w:marBottom w:val="0"/>
      <w:divBdr>
        <w:top w:val="none" w:sz="0" w:space="0" w:color="auto"/>
        <w:left w:val="none" w:sz="0" w:space="0" w:color="auto"/>
        <w:bottom w:val="none" w:sz="0" w:space="0" w:color="auto"/>
        <w:right w:val="none" w:sz="0" w:space="0" w:color="auto"/>
      </w:divBdr>
    </w:div>
    <w:div w:id="239103078">
      <w:marLeft w:val="0"/>
      <w:marRight w:val="0"/>
      <w:marTop w:val="0"/>
      <w:marBottom w:val="0"/>
      <w:divBdr>
        <w:top w:val="none" w:sz="0" w:space="0" w:color="auto"/>
        <w:left w:val="none" w:sz="0" w:space="0" w:color="auto"/>
        <w:bottom w:val="none" w:sz="0" w:space="0" w:color="auto"/>
        <w:right w:val="none" w:sz="0" w:space="0" w:color="auto"/>
      </w:divBdr>
    </w:div>
    <w:div w:id="239103079">
      <w:marLeft w:val="0"/>
      <w:marRight w:val="0"/>
      <w:marTop w:val="0"/>
      <w:marBottom w:val="0"/>
      <w:divBdr>
        <w:top w:val="none" w:sz="0" w:space="0" w:color="auto"/>
        <w:left w:val="none" w:sz="0" w:space="0" w:color="auto"/>
        <w:bottom w:val="none" w:sz="0" w:space="0" w:color="auto"/>
        <w:right w:val="none" w:sz="0" w:space="0" w:color="auto"/>
      </w:divBdr>
    </w:div>
    <w:div w:id="239103080">
      <w:marLeft w:val="0"/>
      <w:marRight w:val="0"/>
      <w:marTop w:val="0"/>
      <w:marBottom w:val="0"/>
      <w:divBdr>
        <w:top w:val="none" w:sz="0" w:space="0" w:color="auto"/>
        <w:left w:val="none" w:sz="0" w:space="0" w:color="auto"/>
        <w:bottom w:val="none" w:sz="0" w:space="0" w:color="auto"/>
        <w:right w:val="none" w:sz="0" w:space="0" w:color="auto"/>
      </w:divBdr>
    </w:div>
    <w:div w:id="239103081">
      <w:marLeft w:val="0"/>
      <w:marRight w:val="0"/>
      <w:marTop w:val="0"/>
      <w:marBottom w:val="0"/>
      <w:divBdr>
        <w:top w:val="none" w:sz="0" w:space="0" w:color="auto"/>
        <w:left w:val="none" w:sz="0" w:space="0" w:color="auto"/>
        <w:bottom w:val="none" w:sz="0" w:space="0" w:color="auto"/>
        <w:right w:val="none" w:sz="0" w:space="0" w:color="auto"/>
      </w:divBdr>
    </w:div>
    <w:div w:id="239103082">
      <w:marLeft w:val="0"/>
      <w:marRight w:val="0"/>
      <w:marTop w:val="0"/>
      <w:marBottom w:val="0"/>
      <w:divBdr>
        <w:top w:val="none" w:sz="0" w:space="0" w:color="auto"/>
        <w:left w:val="none" w:sz="0" w:space="0" w:color="auto"/>
        <w:bottom w:val="none" w:sz="0" w:space="0" w:color="auto"/>
        <w:right w:val="none" w:sz="0" w:space="0" w:color="auto"/>
      </w:divBdr>
    </w:div>
    <w:div w:id="2391030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11.png"/><Relationship Id="rId42" Type="http://schemas.openxmlformats.org/officeDocument/2006/relationships/image" Target="media/image23.wmf"/><Relationship Id="rId63" Type="http://schemas.openxmlformats.org/officeDocument/2006/relationships/oleObject" Target="embeddings/oleObject24.bin"/><Relationship Id="rId84" Type="http://schemas.openxmlformats.org/officeDocument/2006/relationships/image" Target="media/image44.wmf"/><Relationship Id="rId138" Type="http://schemas.openxmlformats.org/officeDocument/2006/relationships/oleObject" Target="embeddings/oleObject61.bin"/><Relationship Id="rId159" Type="http://schemas.openxmlformats.org/officeDocument/2006/relationships/oleObject" Target="embeddings/oleObject73.bin"/><Relationship Id="rId170" Type="http://schemas.openxmlformats.org/officeDocument/2006/relationships/image" Target="media/image86.wmf"/><Relationship Id="rId191" Type="http://schemas.openxmlformats.org/officeDocument/2006/relationships/oleObject" Target="embeddings/oleObject88.bin"/><Relationship Id="rId196" Type="http://schemas.openxmlformats.org/officeDocument/2006/relationships/image" Target="media/image99.wmf"/><Relationship Id="rId200" Type="http://schemas.openxmlformats.org/officeDocument/2006/relationships/fontTable" Target="fontTable.xml"/><Relationship Id="rId16" Type="http://schemas.openxmlformats.org/officeDocument/2006/relationships/image" Target="media/image6.png"/><Relationship Id="rId107" Type="http://schemas.openxmlformats.org/officeDocument/2006/relationships/oleObject" Target="embeddings/oleObject46.bin"/><Relationship Id="rId11" Type="http://schemas.openxmlformats.org/officeDocument/2006/relationships/image" Target="media/image3.wmf"/><Relationship Id="rId32" Type="http://schemas.openxmlformats.org/officeDocument/2006/relationships/image" Target="media/image18.wmf"/><Relationship Id="rId37" Type="http://schemas.openxmlformats.org/officeDocument/2006/relationships/oleObject" Target="embeddings/oleObject11.bin"/><Relationship Id="rId53" Type="http://schemas.openxmlformats.org/officeDocument/2006/relationships/oleObject" Target="embeddings/oleObject19.bin"/><Relationship Id="rId58" Type="http://schemas.openxmlformats.org/officeDocument/2006/relationships/image" Target="media/image31.wmf"/><Relationship Id="rId74" Type="http://schemas.openxmlformats.org/officeDocument/2006/relationships/image" Target="media/image39.wmf"/><Relationship Id="rId79" Type="http://schemas.openxmlformats.org/officeDocument/2006/relationships/oleObject" Target="embeddings/oleObject32.bin"/><Relationship Id="rId102" Type="http://schemas.openxmlformats.org/officeDocument/2006/relationships/image" Target="media/image53.wmf"/><Relationship Id="rId123" Type="http://schemas.openxmlformats.org/officeDocument/2006/relationships/oleObject" Target="embeddings/oleObject54.bin"/><Relationship Id="rId128" Type="http://schemas.openxmlformats.org/officeDocument/2006/relationships/image" Target="media/image66.wmf"/><Relationship Id="rId144" Type="http://schemas.openxmlformats.org/officeDocument/2006/relationships/oleObject" Target="embeddings/oleObject64.bin"/><Relationship Id="rId149" Type="http://schemas.openxmlformats.org/officeDocument/2006/relationships/oleObject" Target="embeddings/oleObject67.bin"/><Relationship Id="rId5" Type="http://schemas.openxmlformats.org/officeDocument/2006/relationships/footnotes" Target="footnotes.xml"/><Relationship Id="rId90" Type="http://schemas.openxmlformats.org/officeDocument/2006/relationships/image" Target="media/image47.wmf"/><Relationship Id="rId95" Type="http://schemas.openxmlformats.org/officeDocument/2006/relationships/oleObject" Target="embeddings/oleObject40.bin"/><Relationship Id="rId160" Type="http://schemas.openxmlformats.org/officeDocument/2006/relationships/image" Target="media/image81.wmf"/><Relationship Id="rId165" Type="http://schemas.openxmlformats.org/officeDocument/2006/relationships/oleObject" Target="embeddings/oleObject76.bin"/><Relationship Id="rId181" Type="http://schemas.openxmlformats.org/officeDocument/2006/relationships/oleObject" Target="embeddings/oleObject84.bin"/><Relationship Id="rId186" Type="http://schemas.openxmlformats.org/officeDocument/2006/relationships/image" Target="media/image94.wmf"/><Relationship Id="rId22" Type="http://schemas.openxmlformats.org/officeDocument/2006/relationships/image" Target="media/image12.wmf"/><Relationship Id="rId27" Type="http://schemas.openxmlformats.org/officeDocument/2006/relationships/oleObject" Target="embeddings/oleObject6.bin"/><Relationship Id="rId43" Type="http://schemas.openxmlformats.org/officeDocument/2006/relationships/oleObject" Target="embeddings/oleObject14.bin"/><Relationship Id="rId48" Type="http://schemas.openxmlformats.org/officeDocument/2006/relationships/image" Target="media/image26.wmf"/><Relationship Id="rId64" Type="http://schemas.openxmlformats.org/officeDocument/2006/relationships/image" Target="media/image34.wmf"/><Relationship Id="rId69" Type="http://schemas.openxmlformats.org/officeDocument/2006/relationships/oleObject" Target="embeddings/oleObject27.bin"/><Relationship Id="rId113" Type="http://schemas.openxmlformats.org/officeDocument/2006/relationships/oleObject" Target="embeddings/oleObject49.bin"/><Relationship Id="rId118" Type="http://schemas.openxmlformats.org/officeDocument/2006/relationships/image" Target="media/image61.wmf"/><Relationship Id="rId134" Type="http://schemas.openxmlformats.org/officeDocument/2006/relationships/image" Target="media/image69.png"/><Relationship Id="rId139" Type="http://schemas.openxmlformats.org/officeDocument/2006/relationships/image" Target="media/image72.wmf"/><Relationship Id="rId80" Type="http://schemas.openxmlformats.org/officeDocument/2006/relationships/image" Target="media/image42.wmf"/><Relationship Id="rId85" Type="http://schemas.openxmlformats.org/officeDocument/2006/relationships/oleObject" Target="embeddings/oleObject35.bin"/><Relationship Id="rId150" Type="http://schemas.openxmlformats.org/officeDocument/2006/relationships/oleObject" Target="embeddings/oleObject68.bin"/><Relationship Id="rId155" Type="http://schemas.openxmlformats.org/officeDocument/2006/relationships/image" Target="media/image79.wmf"/><Relationship Id="rId171" Type="http://schemas.openxmlformats.org/officeDocument/2006/relationships/oleObject" Target="embeddings/oleObject79.bin"/><Relationship Id="rId176" Type="http://schemas.openxmlformats.org/officeDocument/2006/relationships/image" Target="media/image89.wmf"/><Relationship Id="rId192" Type="http://schemas.openxmlformats.org/officeDocument/2006/relationships/oleObject" Target="embeddings/oleObject89.bin"/><Relationship Id="rId197" Type="http://schemas.openxmlformats.org/officeDocument/2006/relationships/oleObject" Target="embeddings/oleObject92.bin"/><Relationship Id="rId201"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7.png"/><Relationship Id="rId33" Type="http://schemas.openxmlformats.org/officeDocument/2006/relationships/oleObject" Target="embeddings/oleObject9.bin"/><Relationship Id="rId38" Type="http://schemas.openxmlformats.org/officeDocument/2006/relationships/image" Target="media/image21.wmf"/><Relationship Id="rId59" Type="http://schemas.openxmlformats.org/officeDocument/2006/relationships/oleObject" Target="embeddings/oleObject22.bin"/><Relationship Id="rId103" Type="http://schemas.openxmlformats.org/officeDocument/2006/relationships/oleObject" Target="embeddings/oleObject44.bin"/><Relationship Id="rId108" Type="http://schemas.openxmlformats.org/officeDocument/2006/relationships/image" Target="media/image56.wmf"/><Relationship Id="rId124" Type="http://schemas.openxmlformats.org/officeDocument/2006/relationships/image" Target="media/image64.wmf"/><Relationship Id="rId129" Type="http://schemas.openxmlformats.org/officeDocument/2006/relationships/oleObject" Target="embeddings/oleObject57.bin"/><Relationship Id="rId54" Type="http://schemas.openxmlformats.org/officeDocument/2006/relationships/image" Target="media/image29.wmf"/><Relationship Id="rId70" Type="http://schemas.openxmlformats.org/officeDocument/2006/relationships/image" Target="media/image37.wmf"/><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image" Target="media/image50.wmf"/><Relationship Id="rId140" Type="http://schemas.openxmlformats.org/officeDocument/2006/relationships/oleObject" Target="embeddings/oleObject62.bin"/><Relationship Id="rId145" Type="http://schemas.openxmlformats.org/officeDocument/2006/relationships/image" Target="media/image75.wmf"/><Relationship Id="rId161" Type="http://schemas.openxmlformats.org/officeDocument/2006/relationships/oleObject" Target="embeddings/oleObject74.bin"/><Relationship Id="rId166" Type="http://schemas.openxmlformats.org/officeDocument/2006/relationships/image" Target="media/image84.wmf"/><Relationship Id="rId182" Type="http://schemas.openxmlformats.org/officeDocument/2006/relationships/image" Target="media/image92.wmf"/><Relationship Id="rId187" Type="http://schemas.openxmlformats.org/officeDocument/2006/relationships/oleObject" Target="embeddings/oleObject87.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3.wmf"/><Relationship Id="rId28" Type="http://schemas.openxmlformats.org/officeDocument/2006/relationships/image" Target="media/image16.wmf"/><Relationship Id="rId49" Type="http://schemas.openxmlformats.org/officeDocument/2006/relationships/oleObject" Target="embeddings/oleObject17.bin"/><Relationship Id="rId114" Type="http://schemas.openxmlformats.org/officeDocument/2006/relationships/image" Target="media/image59.wmf"/><Relationship Id="rId119" Type="http://schemas.openxmlformats.org/officeDocument/2006/relationships/oleObject" Target="embeddings/oleObject52.bin"/><Relationship Id="rId44" Type="http://schemas.openxmlformats.org/officeDocument/2006/relationships/image" Target="media/image24.wmf"/><Relationship Id="rId60" Type="http://schemas.openxmlformats.org/officeDocument/2006/relationships/image" Target="media/image32.wmf"/><Relationship Id="rId65" Type="http://schemas.openxmlformats.org/officeDocument/2006/relationships/oleObject" Target="embeddings/oleObject25.bin"/><Relationship Id="rId81" Type="http://schemas.openxmlformats.org/officeDocument/2006/relationships/oleObject" Target="embeddings/oleObject33.bin"/><Relationship Id="rId86" Type="http://schemas.openxmlformats.org/officeDocument/2006/relationships/image" Target="media/image45.wmf"/><Relationship Id="rId130" Type="http://schemas.openxmlformats.org/officeDocument/2006/relationships/image" Target="media/image67.wmf"/><Relationship Id="rId135" Type="http://schemas.openxmlformats.org/officeDocument/2006/relationships/image" Target="media/image70.wmf"/><Relationship Id="rId151" Type="http://schemas.openxmlformats.org/officeDocument/2006/relationships/oleObject" Target="embeddings/oleObject69.bin"/><Relationship Id="rId156" Type="http://schemas.openxmlformats.org/officeDocument/2006/relationships/oleObject" Target="embeddings/oleObject71.bin"/><Relationship Id="rId177" Type="http://schemas.openxmlformats.org/officeDocument/2006/relationships/oleObject" Target="embeddings/oleObject82.bin"/><Relationship Id="rId198" Type="http://schemas.openxmlformats.org/officeDocument/2006/relationships/header" Target="header1.xml"/><Relationship Id="rId172" Type="http://schemas.openxmlformats.org/officeDocument/2006/relationships/image" Target="media/image87.wmf"/><Relationship Id="rId193" Type="http://schemas.openxmlformats.org/officeDocument/2006/relationships/oleObject" Target="embeddings/oleObject90.bin"/><Relationship Id="rId13" Type="http://schemas.openxmlformats.org/officeDocument/2006/relationships/image" Target="media/image4.wmf"/><Relationship Id="rId18" Type="http://schemas.openxmlformats.org/officeDocument/2006/relationships/image" Target="media/image8.png"/><Relationship Id="rId39" Type="http://schemas.openxmlformats.org/officeDocument/2006/relationships/oleObject" Target="embeddings/oleObject12.bin"/><Relationship Id="rId109" Type="http://schemas.openxmlformats.org/officeDocument/2006/relationships/oleObject" Target="embeddings/oleObject47.bin"/><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oleObject" Target="embeddings/oleObject20.bin"/><Relationship Id="rId76" Type="http://schemas.openxmlformats.org/officeDocument/2006/relationships/image" Target="media/image40.wmf"/><Relationship Id="rId97" Type="http://schemas.openxmlformats.org/officeDocument/2006/relationships/oleObject" Target="embeddings/oleObject41.bin"/><Relationship Id="rId104" Type="http://schemas.openxmlformats.org/officeDocument/2006/relationships/image" Target="media/image54.wmf"/><Relationship Id="rId120" Type="http://schemas.openxmlformats.org/officeDocument/2006/relationships/image" Target="media/image62.wmf"/><Relationship Id="rId125" Type="http://schemas.openxmlformats.org/officeDocument/2006/relationships/oleObject" Target="embeddings/oleObject55.bin"/><Relationship Id="rId141" Type="http://schemas.openxmlformats.org/officeDocument/2006/relationships/image" Target="media/image73.wmf"/><Relationship Id="rId146" Type="http://schemas.openxmlformats.org/officeDocument/2006/relationships/oleObject" Target="embeddings/oleObject65.bin"/><Relationship Id="rId167" Type="http://schemas.openxmlformats.org/officeDocument/2006/relationships/oleObject" Target="embeddings/oleObject77.bin"/><Relationship Id="rId188" Type="http://schemas.openxmlformats.org/officeDocument/2006/relationships/image" Target="media/image95.png"/><Relationship Id="rId7" Type="http://schemas.openxmlformats.org/officeDocument/2006/relationships/image" Target="media/image1.wmf"/><Relationship Id="rId71" Type="http://schemas.openxmlformats.org/officeDocument/2006/relationships/oleObject" Target="embeddings/oleObject28.bin"/><Relationship Id="rId92" Type="http://schemas.openxmlformats.org/officeDocument/2006/relationships/image" Target="media/image48.wmf"/><Relationship Id="rId162" Type="http://schemas.openxmlformats.org/officeDocument/2006/relationships/image" Target="media/image82.wmf"/><Relationship Id="rId183" Type="http://schemas.openxmlformats.org/officeDocument/2006/relationships/oleObject" Target="embeddings/oleObject85.bin"/><Relationship Id="rId2" Type="http://schemas.openxmlformats.org/officeDocument/2006/relationships/styles" Target="styles.xml"/><Relationship Id="rId29" Type="http://schemas.openxmlformats.org/officeDocument/2006/relationships/oleObject" Target="embeddings/oleObject7.bin"/><Relationship Id="rId24" Type="http://schemas.openxmlformats.org/officeDocument/2006/relationships/image" Target="media/image14.wmf"/><Relationship Id="rId40" Type="http://schemas.openxmlformats.org/officeDocument/2006/relationships/image" Target="media/image22.wmf"/><Relationship Id="rId45" Type="http://schemas.openxmlformats.org/officeDocument/2006/relationships/oleObject" Target="embeddings/oleObject15.bin"/><Relationship Id="rId66" Type="http://schemas.openxmlformats.org/officeDocument/2006/relationships/image" Target="media/image35.wmf"/><Relationship Id="rId87" Type="http://schemas.openxmlformats.org/officeDocument/2006/relationships/oleObject" Target="embeddings/oleObject36.bin"/><Relationship Id="rId110" Type="http://schemas.openxmlformats.org/officeDocument/2006/relationships/image" Target="media/image57.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oleObject" Target="embeddings/oleObject60.bin"/><Relationship Id="rId157" Type="http://schemas.openxmlformats.org/officeDocument/2006/relationships/image" Target="media/image80.wmf"/><Relationship Id="rId178" Type="http://schemas.openxmlformats.org/officeDocument/2006/relationships/oleObject" Target="embeddings/oleObject83.bin"/><Relationship Id="rId61" Type="http://schemas.openxmlformats.org/officeDocument/2006/relationships/oleObject" Target="embeddings/oleObject23.bin"/><Relationship Id="rId82" Type="http://schemas.openxmlformats.org/officeDocument/2006/relationships/image" Target="media/image43.wmf"/><Relationship Id="rId152" Type="http://schemas.openxmlformats.org/officeDocument/2006/relationships/image" Target="media/image77.wmf"/><Relationship Id="rId173" Type="http://schemas.openxmlformats.org/officeDocument/2006/relationships/oleObject" Target="embeddings/oleObject80.bin"/><Relationship Id="rId194" Type="http://schemas.openxmlformats.org/officeDocument/2006/relationships/image" Target="media/image98.wmf"/><Relationship Id="rId199" Type="http://schemas.openxmlformats.org/officeDocument/2006/relationships/footer" Target="footer1.xml"/><Relationship Id="rId19" Type="http://schemas.openxmlformats.org/officeDocument/2006/relationships/image" Target="media/image9.png"/><Relationship Id="rId14" Type="http://schemas.openxmlformats.org/officeDocument/2006/relationships/oleObject" Target="embeddings/oleObject4.bin"/><Relationship Id="rId30" Type="http://schemas.openxmlformats.org/officeDocument/2006/relationships/image" Target="media/image17.wmf"/><Relationship Id="rId35" Type="http://schemas.openxmlformats.org/officeDocument/2006/relationships/oleObject" Target="embeddings/oleObject10.bin"/><Relationship Id="rId56" Type="http://schemas.openxmlformats.org/officeDocument/2006/relationships/image" Target="media/image30.wmf"/><Relationship Id="rId77" Type="http://schemas.openxmlformats.org/officeDocument/2006/relationships/oleObject" Target="embeddings/oleObject31.bin"/><Relationship Id="rId100" Type="http://schemas.openxmlformats.org/officeDocument/2006/relationships/image" Target="media/image52.wmf"/><Relationship Id="rId105" Type="http://schemas.openxmlformats.org/officeDocument/2006/relationships/oleObject" Target="embeddings/oleObject45.bin"/><Relationship Id="rId126" Type="http://schemas.openxmlformats.org/officeDocument/2006/relationships/image" Target="media/image65.wmf"/><Relationship Id="rId147" Type="http://schemas.openxmlformats.org/officeDocument/2006/relationships/image" Target="media/image76.wmf"/><Relationship Id="rId168" Type="http://schemas.openxmlformats.org/officeDocument/2006/relationships/image" Target="media/image85.wmf"/><Relationship Id="rId8" Type="http://schemas.openxmlformats.org/officeDocument/2006/relationships/oleObject" Target="embeddings/oleObject1.bin"/><Relationship Id="rId51" Type="http://schemas.openxmlformats.org/officeDocument/2006/relationships/oleObject" Target="embeddings/oleObject18.bin"/><Relationship Id="rId72" Type="http://schemas.openxmlformats.org/officeDocument/2006/relationships/image" Target="media/image38.wmf"/><Relationship Id="rId93" Type="http://schemas.openxmlformats.org/officeDocument/2006/relationships/oleObject" Target="embeddings/oleObject39.bin"/><Relationship Id="rId98" Type="http://schemas.openxmlformats.org/officeDocument/2006/relationships/image" Target="media/image51.wmf"/><Relationship Id="rId121" Type="http://schemas.openxmlformats.org/officeDocument/2006/relationships/oleObject" Target="embeddings/oleObject53.bin"/><Relationship Id="rId142" Type="http://schemas.openxmlformats.org/officeDocument/2006/relationships/oleObject" Target="embeddings/oleObject63.bin"/><Relationship Id="rId163" Type="http://schemas.openxmlformats.org/officeDocument/2006/relationships/oleObject" Target="embeddings/oleObject75.bin"/><Relationship Id="rId184" Type="http://schemas.openxmlformats.org/officeDocument/2006/relationships/image" Target="media/image93.wmf"/><Relationship Id="rId189" Type="http://schemas.openxmlformats.org/officeDocument/2006/relationships/image" Target="media/image96.png"/><Relationship Id="rId3" Type="http://schemas.openxmlformats.org/officeDocument/2006/relationships/settings" Target="settings.xml"/><Relationship Id="rId25" Type="http://schemas.openxmlformats.org/officeDocument/2006/relationships/oleObject" Target="embeddings/oleObject5.bin"/><Relationship Id="rId46" Type="http://schemas.openxmlformats.org/officeDocument/2006/relationships/image" Target="media/image25.wmf"/><Relationship Id="rId67" Type="http://schemas.openxmlformats.org/officeDocument/2006/relationships/oleObject" Target="embeddings/oleObject26.bin"/><Relationship Id="rId116" Type="http://schemas.openxmlformats.org/officeDocument/2006/relationships/image" Target="media/image60.wmf"/><Relationship Id="rId137" Type="http://schemas.openxmlformats.org/officeDocument/2006/relationships/image" Target="media/image71.wmf"/><Relationship Id="rId158" Type="http://schemas.openxmlformats.org/officeDocument/2006/relationships/oleObject" Target="embeddings/oleObject72.bin"/><Relationship Id="rId20" Type="http://schemas.openxmlformats.org/officeDocument/2006/relationships/image" Target="media/image10.png"/><Relationship Id="rId41" Type="http://schemas.openxmlformats.org/officeDocument/2006/relationships/oleObject" Target="embeddings/oleObject13.bin"/><Relationship Id="rId62" Type="http://schemas.openxmlformats.org/officeDocument/2006/relationships/image" Target="media/image33.wmf"/><Relationship Id="rId83" Type="http://schemas.openxmlformats.org/officeDocument/2006/relationships/oleObject" Target="embeddings/oleObject34.bin"/><Relationship Id="rId88" Type="http://schemas.openxmlformats.org/officeDocument/2006/relationships/image" Target="media/image46.wmf"/><Relationship Id="rId111" Type="http://schemas.openxmlformats.org/officeDocument/2006/relationships/oleObject" Target="embeddings/oleObject48.bin"/><Relationship Id="rId132" Type="http://schemas.openxmlformats.org/officeDocument/2006/relationships/image" Target="media/image68.wmf"/><Relationship Id="rId153" Type="http://schemas.openxmlformats.org/officeDocument/2006/relationships/oleObject" Target="embeddings/oleObject70.bin"/><Relationship Id="rId174" Type="http://schemas.openxmlformats.org/officeDocument/2006/relationships/image" Target="media/image88.wmf"/><Relationship Id="rId179" Type="http://schemas.openxmlformats.org/officeDocument/2006/relationships/image" Target="media/image90.png"/><Relationship Id="rId195" Type="http://schemas.openxmlformats.org/officeDocument/2006/relationships/oleObject" Target="embeddings/oleObject91.bin"/><Relationship Id="rId190" Type="http://schemas.openxmlformats.org/officeDocument/2006/relationships/image" Target="media/image97.wmf"/><Relationship Id="rId15" Type="http://schemas.openxmlformats.org/officeDocument/2006/relationships/image" Target="media/image5.png"/><Relationship Id="rId36" Type="http://schemas.openxmlformats.org/officeDocument/2006/relationships/image" Target="media/image20.wmf"/><Relationship Id="rId57" Type="http://schemas.openxmlformats.org/officeDocument/2006/relationships/oleObject" Target="embeddings/oleObject21.bin"/><Relationship Id="rId106" Type="http://schemas.openxmlformats.org/officeDocument/2006/relationships/image" Target="media/image55.wmf"/><Relationship Id="rId127" Type="http://schemas.openxmlformats.org/officeDocument/2006/relationships/oleObject" Target="embeddings/oleObject56.bin"/><Relationship Id="rId10" Type="http://schemas.openxmlformats.org/officeDocument/2006/relationships/oleObject" Target="embeddings/oleObject2.bin"/><Relationship Id="rId31" Type="http://schemas.openxmlformats.org/officeDocument/2006/relationships/oleObject" Target="embeddings/oleObject8.bin"/><Relationship Id="rId52" Type="http://schemas.openxmlformats.org/officeDocument/2006/relationships/image" Target="media/image28.wmf"/><Relationship Id="rId73" Type="http://schemas.openxmlformats.org/officeDocument/2006/relationships/oleObject" Target="embeddings/oleObject29.bin"/><Relationship Id="rId78" Type="http://schemas.openxmlformats.org/officeDocument/2006/relationships/image" Target="media/image41.wmf"/><Relationship Id="rId94" Type="http://schemas.openxmlformats.org/officeDocument/2006/relationships/image" Target="media/image49.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3.wmf"/><Relationship Id="rId143" Type="http://schemas.openxmlformats.org/officeDocument/2006/relationships/image" Target="media/image74.wmf"/><Relationship Id="rId148" Type="http://schemas.openxmlformats.org/officeDocument/2006/relationships/oleObject" Target="embeddings/oleObject66.bin"/><Relationship Id="rId164" Type="http://schemas.openxmlformats.org/officeDocument/2006/relationships/image" Target="media/image83.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1.wmf"/><Relationship Id="rId26" Type="http://schemas.openxmlformats.org/officeDocument/2006/relationships/image" Target="media/image15.wmf"/><Relationship Id="rId47" Type="http://schemas.openxmlformats.org/officeDocument/2006/relationships/oleObject" Target="embeddings/oleObject16.bin"/><Relationship Id="rId68" Type="http://schemas.openxmlformats.org/officeDocument/2006/relationships/image" Target="media/image36.wmf"/><Relationship Id="rId89" Type="http://schemas.openxmlformats.org/officeDocument/2006/relationships/oleObject" Target="embeddings/oleObject37.bin"/><Relationship Id="rId112" Type="http://schemas.openxmlformats.org/officeDocument/2006/relationships/image" Target="media/image58.wmf"/><Relationship Id="rId133" Type="http://schemas.openxmlformats.org/officeDocument/2006/relationships/oleObject" Target="embeddings/oleObject59.bin"/><Relationship Id="rId154" Type="http://schemas.openxmlformats.org/officeDocument/2006/relationships/image" Target="media/image78.png"/><Relationship Id="rId175" Type="http://schemas.openxmlformats.org/officeDocument/2006/relationships/oleObject" Target="embeddings/oleObject8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5830</Words>
  <Characters>33231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38984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cp:lastPrinted>2009-09-22T11:20:00Z</cp:lastPrinted>
  <dcterms:created xsi:type="dcterms:W3CDTF">2014-03-27T23:16:00Z</dcterms:created>
  <dcterms:modified xsi:type="dcterms:W3CDTF">2014-03-27T23:16:00Z</dcterms:modified>
</cp:coreProperties>
</file>