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t>Содержание</w:t>
      </w:r>
    </w:p>
    <w:p w:rsidR="002F27DD" w:rsidRDefault="002F27DD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Введение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Глава 1. Основные понятия инвестиций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F27DD">
        <w:rPr>
          <w:rFonts w:ascii="Times New Roman" w:hAnsi="Times New Roman"/>
          <w:i/>
          <w:sz w:val="28"/>
          <w:szCs w:val="28"/>
        </w:rPr>
        <w:t>1.1 Общее определение инвестиций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F27DD">
        <w:rPr>
          <w:rFonts w:ascii="Times New Roman" w:hAnsi="Times New Roman"/>
          <w:i/>
          <w:sz w:val="28"/>
          <w:szCs w:val="28"/>
        </w:rPr>
        <w:t>1.2 Классификация инвестиций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F27DD">
        <w:rPr>
          <w:rFonts w:ascii="Times New Roman" w:hAnsi="Times New Roman"/>
          <w:i/>
          <w:sz w:val="28"/>
          <w:szCs w:val="28"/>
        </w:rPr>
        <w:t>1.3 Обзор состояния инвестиций в мире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Глава 2. Инвестиции в России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F27DD">
        <w:rPr>
          <w:rFonts w:ascii="Times New Roman" w:hAnsi="Times New Roman"/>
          <w:i/>
          <w:sz w:val="28"/>
          <w:szCs w:val="28"/>
        </w:rPr>
        <w:t>2.1 История инвестиций в России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F27DD">
        <w:rPr>
          <w:rFonts w:ascii="Times New Roman" w:hAnsi="Times New Roman"/>
          <w:i/>
          <w:sz w:val="28"/>
          <w:szCs w:val="28"/>
        </w:rPr>
        <w:t>2.2 Анализ состояния инвестиций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Глава 3. Анализ факторов, влияющих на объем инвестиций 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Заключение</w:t>
      </w:r>
    </w:p>
    <w:p w:rsidR="00363D3F" w:rsidRPr="002F27DD" w:rsidRDefault="00363D3F" w:rsidP="002F27D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Список литературы</w:t>
      </w:r>
    </w:p>
    <w:p w:rsidR="00363D3F" w:rsidRPr="002F27DD" w:rsidRDefault="00363D3F" w:rsidP="002F27D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Приложение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br w:type="page"/>
        <w:t>Введение</w:t>
      </w:r>
    </w:p>
    <w:p w:rsidR="002F27DD" w:rsidRDefault="002F27DD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Данная курсовая работа посвящена иностранным инвестициям в экономике России. Они являются важным фактором в развитии экономики. Они способствуют улучшению экономики, активизируют конкуренцию и могут способствовать развитию среднего и малого бизнеса; стимулируют и помогают ускорить восстановление профилирующих отраслей и регионов; способствуют общей социально-экономической стабильности и снижению уровня экономической преступности; стабилизируют занятость и повышают уровень доходов населения. России необходимы иностранные инвестиции для улучшения, развития экономики.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Актуальность исследования состоит в том, что объем инвестиций в РФ с каждым годом увеличивается, но в связи с кризисом есть опасение, что инвестиции резко сократятся. 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Новизна исследования – рассматриваются факторы, от которых зависит объем инвестиций в Р</w:t>
      </w:r>
      <w:r w:rsidR="00773EF8" w:rsidRPr="002F27DD">
        <w:rPr>
          <w:rFonts w:ascii="Times New Roman" w:hAnsi="Times New Roman"/>
          <w:sz w:val="28"/>
          <w:szCs w:val="28"/>
        </w:rPr>
        <w:t>Ф, также построен прогноз на 20</w:t>
      </w:r>
      <w:r w:rsidR="00773EF8" w:rsidRPr="002F27DD">
        <w:rPr>
          <w:rFonts w:ascii="Times New Roman" w:hAnsi="Times New Roman"/>
          <w:sz w:val="28"/>
          <w:szCs w:val="28"/>
          <w:lang w:val="uk-UA"/>
        </w:rPr>
        <w:t>11</w:t>
      </w:r>
      <w:r w:rsidRPr="002F27DD">
        <w:rPr>
          <w:rFonts w:ascii="Times New Roman" w:hAnsi="Times New Roman"/>
          <w:sz w:val="28"/>
          <w:szCs w:val="28"/>
        </w:rPr>
        <w:t xml:space="preserve"> год по возможному объему инвестиций.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Методы исследования – статистический, сравнительный и аналитический.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Объект исследования – инвестиции в России.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Источники – учебные пособия, различные сайты, электронные справочники и статистика с сайта мировой статистики и РОССТАТа.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Цель исследования – рассмотреть зависимость различных факторов на количеству поступления иностранных инвестиций. 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Задачи исследования – проанализировать статистику, рассмотреть факторы, которые возможно влияют на объем иностранных инвестиций и построить про</w:t>
      </w:r>
      <w:r w:rsidR="00773EF8" w:rsidRPr="002F27DD">
        <w:rPr>
          <w:rFonts w:ascii="Times New Roman" w:hAnsi="Times New Roman"/>
          <w:sz w:val="28"/>
          <w:szCs w:val="28"/>
        </w:rPr>
        <w:t>гнозы объема инвестиций на 20</w:t>
      </w:r>
      <w:r w:rsidR="00773EF8" w:rsidRPr="002F27DD">
        <w:rPr>
          <w:rFonts w:ascii="Times New Roman" w:hAnsi="Times New Roman"/>
          <w:sz w:val="28"/>
          <w:szCs w:val="28"/>
          <w:lang w:val="uk-UA"/>
        </w:rPr>
        <w:t xml:space="preserve">11 </w:t>
      </w:r>
      <w:r w:rsidRPr="002F27DD">
        <w:rPr>
          <w:rFonts w:ascii="Times New Roman" w:hAnsi="Times New Roman"/>
          <w:sz w:val="28"/>
          <w:szCs w:val="28"/>
        </w:rPr>
        <w:t xml:space="preserve">год. 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Структура работы состоит из введения, трех глав, заключения, списка литературы и приложения.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Первая глава – это теоретическая часть, в ней рассказывается об инвестициях в целом, описываются различные виды инвестиций и рассматриваются инвестиции по всему миру.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Вторая глава – это историческая часть, то есть рассказывается о том, когда стали поступать инвестиции в РФ. А также непосредственный анализ инвестиций, в ней описывается состояние инвестиций на данный момент.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Третья глава – это анализ факторов, от которых зависит уровень инвестиций в России. В этой главе применяются функции, которые используются в эконометрике и ЭММ.</w:t>
      </w:r>
    </w:p>
    <w:p w:rsidR="00363D3F" w:rsidRPr="002F27DD" w:rsidRDefault="00363D3F" w:rsidP="002F27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заключение подведены итоги данной работы, сформулированы основные выводы.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список литературы входят книги и интернет ссылки на сайты, статьи и электронные энциклопедии.</w:t>
      </w:r>
    </w:p>
    <w:p w:rsidR="00363D3F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br w:type="page"/>
        <w:t>Глава 1. Основные понятия инвестиций</w:t>
      </w:r>
    </w:p>
    <w:p w:rsidR="002F27DD" w:rsidRPr="002F27DD" w:rsidRDefault="002F27DD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2F27DD" w:rsidP="002F27DD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1.1 </w:t>
      </w:r>
      <w:r w:rsidR="00363D3F" w:rsidRPr="002F27DD">
        <w:rPr>
          <w:rFonts w:ascii="Times New Roman" w:hAnsi="Times New Roman"/>
          <w:b/>
          <w:i/>
          <w:sz w:val="28"/>
          <w:szCs w:val="28"/>
        </w:rPr>
        <w:t xml:space="preserve"> Общее определение инвестиций</w:t>
      </w:r>
    </w:p>
    <w:p w:rsidR="002F27DD" w:rsidRDefault="002F27DD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отечественной литературе советского периода инвестиции рассматривались в основном под углом зрения капиталовложений, и поэтому категория «инвестиции» по существу отождествлялась с категорией «капиталовложения». Под капиталовложениями понимались затраты на воспроизводство основных фондов, их увеличение и совершенствование. Что касается инвестиций, то они трактовались как долгосрочное вложение капитала в промышленность, сельское хозяйство, транспорт и другие отрасли народного хозяйства. Но с принятием федерального закона РФ «Об инвестиционной деятельности в Российской Федерации, осуществляемой форме капитальных вложений» от 25 февраля 1999 г. Понятие инвестиции изменилось. Теперь инвестиции определены как «денежные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эффекта».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После принятия Закона, во-первых, инвестиции больше не рассматриваются как долгосрочные капиталовложение, теперь они могут быть вложены на любой срок. Во-вторых, инвестициями являются только те сбережения, которые вкладываются в различные виды деятельности с целью извлечения прибыли и достижения положительного социального эффекта. И, в-третьих, формами вложения могут быть денежные средства, технологии, оборудование, другое имущество, интеллектуальные ценности, имущественные права.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Следующая глава представляет собой теоретическую часть, в ней описаны различные классификации инвестиций.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2F27DD" w:rsidP="002F27DD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1.2 </w:t>
      </w:r>
      <w:r w:rsidR="00363D3F" w:rsidRPr="002F27DD">
        <w:rPr>
          <w:rFonts w:ascii="Times New Roman" w:hAnsi="Times New Roman"/>
          <w:b/>
          <w:i/>
          <w:sz w:val="28"/>
          <w:szCs w:val="28"/>
        </w:rPr>
        <w:t xml:space="preserve"> Классификация инвестиций</w:t>
      </w:r>
    </w:p>
    <w:p w:rsidR="002F27DD" w:rsidRDefault="002F27DD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Наиболее полная классификация представлена в книге Бланка Н.А. «Инвестиционный менеджмент», в которой все инвестиции классифицируются по следующим признакам: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объектам вложения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характеру участия в инвестировании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срокам инвестирования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формам собственности инвестиционных ресурсов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региональному признаку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уровню инвестиционного риска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Таким образом, в зависимости от объекта вложения выделяют реальные, финансовые и спекулятивные инвестиции. Реальные инвестиции – это покупка реального капитала в различных формах: 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форме материальных активов (основных фондов, земли), оплата строительства или реконструкции.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Капитальный ремонт основных фондов.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Вложения в нематериальные активы: патенты, лицензии, права пользования, авторские права, товарные знаки, ноу-хау и т. д.</w:t>
      </w:r>
    </w:p>
    <w:p w:rsidR="00363D3F" w:rsidRPr="002F27DD" w:rsidRDefault="00363D3F" w:rsidP="002F27D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Предоставление оборотных средств.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Реальные инвестиции позволяют фирмам осваивать новые товарные рынки и обеспечивать постоянное увеличение своей рыночной стоимости.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Под финансовыми инвестициями понимается вложение капитала в различные финансовые инструменты, прежде всего в ценные бумаги, но также предоставление кредита и лизинг.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Под спекулятивными инвестициями понимается покупка активов исключительно ради возможного изменения цены: покупка валюты и драгоценных металлов (в виде обезличенных металлических счетов).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По характеру участия в инвестиционном процессе выделяют прямые и косвенные инвестиции. 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Прямые – прямое участие инвестора в выборе объектов инвестирования и вложения капитала. Обычно прямые инвестиции осуществляются путем непосредственного вложения капитала в уставный фонд предприятия. Прямое инвестирование осуществляют в основном подготовленные инвесторы, имеющие точную информацию об объекте инвестирования и хорошо знакомы с методикой инвестирования.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Косвенный – вложение капитала с помощью финансовых посредников.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срокам инвестирования выделяют: краткосрочные (до одного года), среднесрочные (1-3 года), долгосрочные (свыше 3-5 лет).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формам собственности на инвестиционные ресурсы: частные (вложение средств физических лиц, а также юридических лиц негосударственных форм собственности), государственные (вложение капитала государственных предприятий, средств государственного бюджета различных уровней и государственных внебюджетных фондов), иностранные и смешанные.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региональной принадлежности различают</w:t>
      </w:r>
      <w:r w:rsidR="002F27DD">
        <w:rPr>
          <w:rFonts w:ascii="Times New Roman" w:hAnsi="Times New Roman"/>
          <w:sz w:val="28"/>
          <w:szCs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 xml:space="preserve">национальные и иностранные инвестиции.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Национальные (внутренние) – вложение капитала резидентами данной страны (юридическими или физическими лицами) в объекты инвестирования на ее территории. Иностранные инвестиции – это вложение капитала нерезидентами в объекты инвестирования данной страны.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уровню инвестиционного риска инвестиции бывают безрисковые, низкорисковые, среднерисковые, высокорисковые.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Безрисковые – вложение средств, в такие объекты инвестирования, по которым отсутствует реальный риск потери капитала или ожидаемого дохода и практически гарантировано получение реальной суммы инвестиционного дохода.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Низкорисковые – характеризуют вложение капитала в объект инвестирования, риск по которым значительно ниже среднерыночного.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Среднерисковые – уровень риска по объектам инвестирования соответствует среднерыночному.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Высокорисковые – уровень риска превышает среднерыночный уровень.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Часто можно встретить деление инвестиций на прямые и портфельные.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Прямые инвестиции — вложение денежных средств (инвестиции) с целью участия в управлении предприятием, в которое вкладываются деньги, и получения дохода от участия в его деятельности.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2F27DD">
        <w:rPr>
          <w:rFonts w:ascii="Times New Roman" w:hAnsi="Times New Roman"/>
          <w:sz w:val="28"/>
          <w:szCs w:val="28"/>
        </w:rPr>
        <w:t xml:space="preserve"> В соответствии с принятой международной классификацией иностранных инвестиций к прямым инвестициям относятся инвестиции, в результате которых инвестор получает долю в уставном капитале предприятия не менее 10%. Прямые инвестиции позволяют непосредственно влиять на проинвестированный бизнес. Прямые иностранные инвестиции делятся на исходящие, т.е. прямые инвестиции, осуществлённые субъектами данной страны за рубежом, и входящие, т.е. прямые инвестиции, осуществлённые иностранными инвесторами в данной стране.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Портфельные инвестиции - это покупка акций, паев, облигаций, векселей и других долговых ценных бумаг. Они составляют менее 10% в уставном (складочном) капитале организации.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2F27DD">
        <w:rPr>
          <w:rFonts w:ascii="Times New Roman" w:hAnsi="Times New Roman"/>
          <w:sz w:val="28"/>
          <w:szCs w:val="28"/>
        </w:rPr>
        <w:t xml:space="preserve"> Эти инвестиции не обеспечивают контроля над заграничными компаниями, ограничивая прерогативы инвестора получением доли прибыли (дивидендов). В ряде случаев международные корпорации, обладая портфельными инвестициями, реально контролируют иностранные предприятия в силу двух причин: из-за значительной распыленности акций среди инвесторов и из-за наличия дополнительных договорных обязательств, ограничивающих оперативную самостоятельность иностранной фирмы (имеются в виду лицензионные и франчайзинговые соглашения, контракты на маркетинговые услуги и техническое обслуживание.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4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Также можно произвести классификацию инвестиций по источникам финансирования.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2F27DD">
        <w:rPr>
          <w:rFonts w:ascii="Times New Roman" w:hAnsi="Times New Roman"/>
          <w:b/>
          <w:sz w:val="28"/>
          <w:szCs w:val="26"/>
        </w:rPr>
        <w:t xml:space="preserve">Таблица 1.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2F27DD">
        <w:rPr>
          <w:rFonts w:ascii="Times New Roman" w:hAnsi="Times New Roman"/>
          <w:b/>
          <w:sz w:val="28"/>
          <w:szCs w:val="26"/>
        </w:rPr>
        <w:t>Классификация инвестиций по источникам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393"/>
        <w:gridCol w:w="2393"/>
        <w:gridCol w:w="2393"/>
      </w:tblGrid>
      <w:tr w:rsidR="00363D3F" w:rsidRPr="002F27DD" w:rsidTr="002F27DD">
        <w:trPr>
          <w:gridBefore w:val="1"/>
          <w:wBefore w:w="1809" w:type="dxa"/>
          <w:trHeight w:val="330"/>
        </w:trPr>
        <w:tc>
          <w:tcPr>
            <w:tcW w:w="7179" w:type="dxa"/>
            <w:gridSpan w:val="3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7DD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</w:tc>
      </w:tr>
      <w:tr w:rsidR="00363D3F" w:rsidRPr="002F27DD" w:rsidTr="002F2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09" w:type="dxa"/>
            <w:tcBorders>
              <w:top w:val="nil"/>
              <w:left w:val="nil"/>
            </w:tcBorders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27DD">
              <w:rPr>
                <w:rFonts w:ascii="Times New Roman" w:hAnsi="Times New Roman"/>
                <w:b/>
                <w:i/>
                <w:sz w:val="20"/>
                <w:szCs w:val="20"/>
              </w:rPr>
              <w:t>Собственные</w:t>
            </w:r>
          </w:p>
        </w:tc>
        <w:tc>
          <w:tcPr>
            <w:tcW w:w="2393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27DD">
              <w:rPr>
                <w:rFonts w:ascii="Times New Roman" w:hAnsi="Times New Roman"/>
                <w:b/>
                <w:i/>
                <w:sz w:val="20"/>
                <w:szCs w:val="20"/>
              </w:rPr>
              <w:t>Привлеченные</w:t>
            </w:r>
          </w:p>
        </w:tc>
        <w:tc>
          <w:tcPr>
            <w:tcW w:w="2393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27DD">
              <w:rPr>
                <w:rFonts w:ascii="Times New Roman" w:hAnsi="Times New Roman"/>
                <w:b/>
                <w:i/>
                <w:sz w:val="20"/>
                <w:szCs w:val="20"/>
              </w:rPr>
              <w:t>Заемные</w:t>
            </w:r>
          </w:p>
        </w:tc>
      </w:tr>
      <w:tr w:rsidR="00363D3F" w:rsidRPr="002F27DD" w:rsidTr="002F2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09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7DD">
              <w:rPr>
                <w:rFonts w:ascii="Times New Roman" w:hAnsi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2393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 xml:space="preserve">-продажа активов </w:t>
            </w:r>
          </w:p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 xml:space="preserve">- за счет выручки </w:t>
            </w:r>
          </w:p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>- из фондов накопления</w:t>
            </w:r>
          </w:p>
        </w:tc>
        <w:tc>
          <w:tcPr>
            <w:tcW w:w="2393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 xml:space="preserve">- акционирование (открытая продажа, закрытое размещение) </w:t>
            </w:r>
          </w:p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>- совместное предприятие</w:t>
            </w:r>
          </w:p>
        </w:tc>
        <w:tc>
          <w:tcPr>
            <w:tcW w:w="2393" w:type="dxa"/>
          </w:tcPr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 xml:space="preserve">- банковский кредит </w:t>
            </w:r>
          </w:p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 xml:space="preserve">- коммерческий кредит </w:t>
            </w:r>
          </w:p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 xml:space="preserve">- облигационный заем </w:t>
            </w:r>
          </w:p>
          <w:p w:rsidR="00363D3F" w:rsidRPr="002F27DD" w:rsidRDefault="00363D3F" w:rsidP="002F27D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7DD">
              <w:rPr>
                <w:rFonts w:ascii="Times New Roman" w:hAnsi="Times New Roman"/>
                <w:sz w:val="20"/>
                <w:szCs w:val="20"/>
              </w:rPr>
              <w:t>- лизинг</w:t>
            </w:r>
          </w:p>
        </w:tc>
      </w:tr>
    </w:tbl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27DD">
        <w:rPr>
          <w:rFonts w:ascii="Times New Roman" w:hAnsi="Times New Roman"/>
          <w:sz w:val="28"/>
          <w:szCs w:val="24"/>
        </w:rPr>
        <w:t xml:space="preserve">Источник: </w:t>
      </w:r>
      <w:r w:rsidRPr="00BD516C">
        <w:rPr>
          <w:rFonts w:ascii="Times New Roman" w:hAnsi="Times New Roman"/>
          <w:sz w:val="28"/>
          <w:szCs w:val="24"/>
        </w:rPr>
        <w:t>http://www.investments2.ru/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В следующей главе рассмотрено состояние инвестиций в мире на сегодняшний день.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63D3F" w:rsidRPr="002F27DD" w:rsidRDefault="002F27DD" w:rsidP="002F27DD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1.3 </w:t>
      </w:r>
      <w:r w:rsidR="00363D3F" w:rsidRPr="002F27DD">
        <w:rPr>
          <w:rFonts w:ascii="Times New Roman" w:hAnsi="Times New Roman"/>
          <w:b/>
          <w:i/>
          <w:sz w:val="28"/>
          <w:szCs w:val="28"/>
        </w:rPr>
        <w:t>Обзор состояния инвестиций в мире</w:t>
      </w:r>
    </w:p>
    <w:p w:rsidR="002F27DD" w:rsidRDefault="002F27DD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тройку лидеров по странам, которые получают прямые иностранные инвестиции, входят США, Великобритания и Гонконг на 2008 год. Объем получаемых инвестиций США был равен 2367 млн. долларов, у Великобритании объем инвестиций составил 1445 млн. долларов, а у Гонконга 1241 млн. долларов. Затем в списке стран идут Франция, Германия, Бельгия, Китай, Нидерланды, Испания и на 10 месте Россия. Последней страной в этом списке идет Парагвай, объем инвестиций составил в 2007 году всего лишь 2,057 долларов.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2F27DD">
        <w:rPr>
          <w:rFonts w:ascii="Times New Roman" w:hAnsi="Times New Roman"/>
          <w:sz w:val="28"/>
          <w:szCs w:val="28"/>
        </w:rPr>
        <w:t xml:space="preserve">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странам инвесторам также лидирует США, далее идет Франция и Великобритания. На декабрь 2008 года объем инвестиций, которые были отправлены США, составили 3162 млн. долларов, Франция инвестировала 1624 млн. долларов, а Великобритания 1567 млн. долларов. Затем идет Германия, Нидерланды, Гонконг, Швейцария, Япония, Бельгия и Испания. Россия занимает 17 место в этом списке. На последнем месте находится Кения, которая инвестировала в 2008 году 12,4 млн. долларов.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6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отчете ОЭСР говорится, что поток прямых иностранных инвестиций в экономики 30 стран — членов организации снизится до $600 млрд. в этом году по сравнению с $1,02 трлн. в 2008 г. Причем это снижение происходит в основном из-за серьезного падения активности по слияниям и поглощениям среди компаний развитых экономик — с $1 трлн. до $454 млрд.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br w:type="page"/>
      </w:r>
      <w:r w:rsidRPr="002F27DD">
        <w:rPr>
          <w:rFonts w:ascii="Times New Roman" w:hAnsi="Times New Roman"/>
          <w:b/>
          <w:sz w:val="28"/>
          <w:szCs w:val="28"/>
        </w:rPr>
        <w:t>Глава 2. Инвестиции в России</w: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27DD">
        <w:rPr>
          <w:rFonts w:ascii="Times New Roman" w:hAnsi="Times New Roman"/>
          <w:b/>
          <w:i/>
          <w:sz w:val="28"/>
          <w:szCs w:val="28"/>
        </w:rPr>
        <w:t>2.1 История инвестиций в России</w: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Точкой отсчета в развитии регулируемого инвестирования в России можно считать 1987 год. Именно с началом перестройки в СССР и принятием некоторых нормативных документов стал возможным приток иностранных прямых инвестиций и образование первых закрытых совместных предприятий. Доля иностранных капиталовложений не могла превышать 49% уставного фонда совместных предприятий. Для совместных предприятий существовали определенные валютные, таможенные и налоговые льготы. В 1991 году был издан закон "Об иностранных инвестициях в РСФСР", а само понятие прямых инвестиций разъяснено в законе "О валютном регулировании и валютном контроле" от 1992 года. Для иностранных инвесторов особенно привлекательной была и остается сфера услуг (торговля и общественное питание), а также добывающая промышленность, в основном нефтяная и металлургическая. Самыми крупными инвесторами в Российскую экономику были США, Япония, Германия и Великобритания. Главным местом целевого использования капиталовложений до сих пор является Москва и Московская область. К сожалению, из-за несовершенства законодательной власти, падения производства, растущей инфляции и разгула преступности начала 90-х годов размер иностранных инвестиций был намного ниже, чем мог бы быть и не соответствовал потенциальным возможностям российской экономики. Прямые инвестиции имели наибольший удельный вес среди суммарных иностранных капиталовложений с 1991 по 1996 годы. Экономический кризис 1998 года ударил по всем видам капиталовложений, но на прямых инвестициях он отразился менее всего. 1998 и 1999 годы характеризуются падением объемов инвестирования в целом. До 1999 года российские инвесторы к прямому инвестированию интереса практически не проявляли. Стабилизация политической ситуации в стране после президентских выборов 2000 года, снижение уровня инфляции, прекращение роста внешнего долга и принятие в 1999 году ФЗ "Об иностранных инвестициях в РФ" - все это поспособствовало увеличению иностранных капиталовложений в экономику России.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конце девяностых годов инвестиционные вложения в Россию преимущественно носили спекулятивный характер, то есть они были краткосрочными. Большинство иностранных инвесторов в России стремились быстро заработать деньги и уйти. Сейчас прямые иностранные инвесторы в России, конечно, тоже стремятся к прибыли, но они уже не торопятся уходить. Они нанимают российских специалистов и вкладывают деньги в их обучение, платят в России налоги и приносят новые управленческие технологии. Такая тенденция возникла в ходе экономических реформ и выросшей цены на энергоносители, которая дала России ресурсы для перестройки экономики. По результатам проведенного компанией "Эрнст энд Янг" опроса по инвестиционной привлекательности европейских стран, в котором приняли участие более 500 топ-менеджеров европейских, американских и азиатских компаний, Россия заняла второе место в Европе по количеству компаний, планирующих здесь инвестиционные проекты.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2F27DD">
        <w:rPr>
          <w:rFonts w:ascii="Times New Roman" w:hAnsi="Times New Roman"/>
          <w:sz w:val="28"/>
          <w:szCs w:val="28"/>
        </w:rPr>
        <w:t xml:space="preserve"> В этом списке Россия опередила Великобританию, Францию, Швейцарию и уступила первенство только Германии.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следующей главе будет рассмотрен более подробно анализ иностранных инвестиций в Россию.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27DD">
        <w:rPr>
          <w:rFonts w:ascii="Times New Roman" w:hAnsi="Times New Roman"/>
          <w:b/>
          <w:i/>
          <w:sz w:val="28"/>
          <w:szCs w:val="28"/>
        </w:rPr>
        <w:t>2.</w:t>
      </w:r>
      <w:r w:rsidR="00014266">
        <w:rPr>
          <w:rFonts w:ascii="Times New Roman" w:hAnsi="Times New Roman"/>
          <w:b/>
          <w:i/>
          <w:sz w:val="28"/>
          <w:szCs w:val="28"/>
        </w:rPr>
        <w:t>2</w:t>
      </w:r>
      <w:r w:rsidRPr="002F27DD">
        <w:rPr>
          <w:rFonts w:ascii="Times New Roman" w:hAnsi="Times New Roman"/>
          <w:b/>
          <w:i/>
          <w:sz w:val="28"/>
          <w:szCs w:val="28"/>
        </w:rPr>
        <w:t xml:space="preserve"> Анализ состояния инвестиций в России</w: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Россия находится на 15 месте из всех стран по количеству прямых</w:t>
      </w:r>
      <w:r w:rsidR="002F27DD">
        <w:rPr>
          <w:rFonts w:ascii="Times New Roman" w:hAnsi="Times New Roman"/>
          <w:sz w:val="28"/>
          <w:szCs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>иностранных инвестиций в зарубежные страны,</w:t>
      </w:r>
      <w:r w:rsidRPr="002F27DD">
        <w:rPr>
          <w:rFonts w:ascii="Times New Roman" w:hAnsi="Times New Roman"/>
          <w:sz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>осуществляемых непосредственно предприятиями этой страны. По данным мировой статистики на начало 2009 года стоимость всех инвестиций в зарубежные страны составила</w:t>
      </w:r>
      <w:r w:rsidR="002F27DD">
        <w:rPr>
          <w:rFonts w:ascii="Times New Roman" w:hAnsi="Times New Roman"/>
          <w:sz w:val="28"/>
          <w:szCs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>209.600.000.000 долларов США.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2F27DD">
        <w:rPr>
          <w:rFonts w:ascii="Times New Roman" w:hAnsi="Times New Roman"/>
          <w:sz w:val="28"/>
          <w:szCs w:val="28"/>
        </w:rPr>
        <w:t xml:space="preserve"> По количеству прямых иностранных инвестиций, которые поступают в Россию от других стран, Россия занимает 12 место, и стоимость всех прямых инвестиций составляет 271.600.000.000 долларов США.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9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данным Росстата объем иностранных инвестиций, поступивших в экономику России в январе-сентябре 2009 года, составил 54,738 миллиарда долларов, что на 27,8% меньше, чем в январе-сентябре 2008 года (в I квартале 2009г. - 12,0 млрд.долларов США (на 30,3% меньше), во II квартале - 20,2 млрд.долларов США (на 31,2% меньше), в III квартале 2009г. - 22,5 млрд.долларов США (на 22,9% меньше). Но начиная с третьего квартала 2009 года, ситуация начала улучшаться. Так, в первом квартале 2009 года приток иностранных инвестиций был зафиксирован всего в 12,0 миллиардов долларов (на 30,3% меньше прошлогоднего уровня), во втором квартале - 20,2 миллиарда долларов (снижение на 31,2%), то в третьем квартале - уже 22,5 миллиарда долларов (или на 22,9% меньше).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0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2000 году из прямых инвестиций больший объем составляли кредиты, полученные от зарубежных совладельцев организаций (2738 млн. долларов). К 2008 году ситуация изменилась и большая часть прямых инвестиций приходилась на взносы в капитал (15883 млн. долларов). Объем инвестиций в 2000 году в портфельные инвестиции, а именно в акции, паи и долговые ценные бумаги были равны по 72 млн. долларов. После 2000 года ситуации стали меняться, иностранные инвесторы предпочитали вкладывать в акции и паи, к 2008 году объем таких инвестиций составил 1126 млн. долларов. С 2000 года ситуация с прочими кредитами не изменилась, инвесторы предпочитают вкладывать в прочие кредиты на срок больше 180 дней.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1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 данным Центрального Банка Российской Федерации прямые инвестиции в РФ на начало 2009 года сократились приблизительно на 227,5 миллиардов долларов по сравнению с 2008 годом. До 2008 года объем прямых иностранных инвестиций в РФ стабильно увеличивался.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Основными странами-инвесторами в январе-сентябре 2009 года, как и прежде, стали Люксембург, Нидерланды, Германия, Китай, Кипр, Великобритания, Швейцария, Япония. На долю этих стран приходится 75,1% общего объема накопленных иностранных инвестиций и 73,0% общего объема накопленных прямых иностранных инвестиций.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2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период с 1998 года по 1999 инвестиции в РФ были сокращены, ввиду финансового кризиса 1998 года. Так, по данным Госстата, иностранные инвестиции в России в 1997 году были равны 12295 млн. долларов, в 1998- 11773 млн. долл., в 1999- 9560 млн. долл. После 1999 года инвестиции в российской экономике стали увеличиваться.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3"/>
      </w:r>
      <w:r w:rsidRPr="002F27DD">
        <w:rPr>
          <w:rFonts w:ascii="Times New Roman" w:hAnsi="Times New Roman"/>
          <w:sz w:val="28"/>
          <w:szCs w:val="28"/>
        </w:rPr>
        <w:t xml:space="preserve">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Что касается периода 90-ых годов, то здесь до 2000 года США была лидером по количеству инвестиций в РФ. Но после 2000 года картина резко изменилась, США перестало входить в тройку лидеров стран-инвестаров, на первый план вышли Кипр, Германия и Великобритания.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Кипрские и швейцарские инвестиции входили в тройку лидеров по инвестициям в черную металлургию, топливную и пищевую промышленность. А доля инвестиций кипрских компаний в электроэнергетику за первые девять месяцев 2001 г. составила 87,5%. Германские инвесторы отдавали предпочтение предприятиям и организациям внешней торговли и связи. Так же большая часть инвестиций, поступивших из Германии, относилась к прочим иностранным инвестициям (различного рода кредиты и займы). Германия также лидировала среди стран-инвесторов по объему иностранных инвестиций в российскую промышленность.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 90ые годы наиболее привлекательными для иностранных инвесторов являлись, прежде всего, те отрасли, которые связаны с эксплуатацией природных ресурсов и имеют хороший экспортный потенциал (металлургия, нефтегазовая отрасль, лесная промышленность, отчасти химическая отрасль), и те, которые имеют широкий немонополизированный внутренний рынок (пищевая промышленность, производство товаров народного потребления).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Охотнее всего иностранные инвесторы в январе-сентябре 2009 года вкладывали деньги в оптовую и розничную торговлю; ремонт автотранспорта и бытовых изделий (16,277 миллиарда долларов). На втором месте - обрабатывающие производства (15,029 миллиарда), на третьем - транспорт и связь (8,512 миллиарда долларов). Аутсайдерами стали такие сферы, как образование - 0,2 миллиона долларов, здравоохранение и предоставление социальных услуг - 23 миллиона долларов, а также рыболовство и рыбоводство - 39 миллионов долларов.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4"/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Одной из характерных черт поступления иностранного капитала в Российскую Федерацию является неравномерное его размещение по экономическим регионам страны. В частности, это выражается в том, что традиционно большая часть средств направляется в Центральный экономический район. Например, по итогам 2000 года в нем сосредоточено 42,6 % инвестиций, из них около 86 % капитала приходится на Москву. Остальные 40 % распределяются в основном среди 10 – 15 (из 89 субъектов федерации) регионов.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5"/>
      </w:r>
      <w:r w:rsidRPr="002F27DD">
        <w:rPr>
          <w:rFonts w:ascii="Times New Roman" w:hAnsi="Times New Roman"/>
          <w:sz w:val="28"/>
          <w:szCs w:val="28"/>
        </w:rPr>
        <w:t xml:space="preserve"> Распределение иностранных инвестиций в территориальном разрезе характеризуется сохранением позиций Центрального экономического района, прежде всего Москвы (более 90 % инвестиций приходящихся на Центральный район), сырьевых регионов (Татарстан, Тюменская, Омская области), крупных машиностроительных центров (Свердловская область).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При рассмотрении факторов, какие выбирают инвесторы для принятия решения об инвестировании в ту или иную страну, отрасль, следует выделить: транспортную инфраструктуру и состояние логистики, также затраты на оплату труда, уровень налогообложения и гибкость трудового законодательства. Для крупных компаний и инвесторов не менее важен также такой фактор, как близость рынков.</w:t>
      </w:r>
      <w:r w:rsidRPr="002F27DD">
        <w:rPr>
          <w:rStyle w:val="aa"/>
          <w:rFonts w:ascii="Times New Roman" w:hAnsi="Times New Roman"/>
          <w:sz w:val="28"/>
          <w:szCs w:val="28"/>
        </w:rPr>
        <w:footnoteReference w:id="16"/>
      </w:r>
      <w:r w:rsidRPr="002F27DD">
        <w:rPr>
          <w:rFonts w:ascii="Times New Roman" w:hAnsi="Times New Roman"/>
          <w:sz w:val="28"/>
          <w:szCs w:val="28"/>
        </w:rPr>
        <w:t xml:space="preserve"> В следующей главе будут рассмотрены факторы, от которых зависит объем инвестиций в основной капитал РФ. </w:t>
      </w:r>
    </w:p>
    <w:p w:rsidR="00363D3F" w:rsidRPr="002F27DD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63D3F" w:rsidRPr="002F27DD">
        <w:rPr>
          <w:rFonts w:ascii="Times New Roman" w:hAnsi="Times New Roman"/>
          <w:b/>
          <w:sz w:val="28"/>
          <w:szCs w:val="28"/>
        </w:rPr>
        <w:t>Глава 3. Анализ факторов, влияющих на объем инвестиций</w: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Все расчеты были выполнены на основе данных, которые находятся приложении. Первый фактор, который был рассмотрен, это уровень ВВП. Так как коэффициент корреляции стремится к 1, а именно равен 0,993, то существует взаимосвязь между инвестициями в основной капитал и уровнем ВВП. С помощью функции ЛИНЕЙН находим параметры регрессионного уравнения. </w:t>
      </w:r>
    </w:p>
    <w:p w:rsidR="00014266" w:rsidRPr="002F27DD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t>Рисунок 1.</w:t>
      </w:r>
    </w:p>
    <w:p w:rsidR="00363D3F" w:rsidRPr="002F27DD" w:rsidRDefault="00E372D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2.25pt;height:144.75pt;visibility:visible">
            <v:imagedata r:id="rId7" o:title=""/>
          </v:shape>
        </w:pic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Из таблицы 2 видно, что коэффициент а=-683,5 и коэффициент </w:t>
      </w:r>
      <w:r w:rsidRPr="002F27DD">
        <w:rPr>
          <w:rFonts w:ascii="Times New Roman" w:hAnsi="Times New Roman"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 xml:space="preserve">=0,22. Если ВВП увеличится на 1 млрд. рублей, то инвестиции в основной капитал увеличатся на 21 млрд. рублей. Для проверки значимости коэффициентов, нужно разделить стандартную ошибку коэффициента на каждый коэффициент. В данном случае они значимы, так как (-0,32 для </w:t>
      </w:r>
      <w:r w:rsidRPr="002F27DD">
        <w:rPr>
          <w:rFonts w:ascii="Times New Roman" w:hAnsi="Times New Roman"/>
          <w:i/>
          <w:sz w:val="28"/>
          <w:szCs w:val="28"/>
        </w:rPr>
        <w:t>а</w:t>
      </w:r>
      <w:r w:rsidRPr="002F27DD">
        <w:rPr>
          <w:rFonts w:ascii="Times New Roman" w:hAnsi="Times New Roman"/>
          <w:sz w:val="28"/>
          <w:szCs w:val="28"/>
        </w:rPr>
        <w:t xml:space="preserve"> и 0,04 для </w:t>
      </w:r>
      <w:r w:rsidRPr="002F27DD">
        <w:rPr>
          <w:rFonts w:ascii="Times New Roman" w:hAnsi="Times New Roman"/>
          <w:i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>) &lt;0,5.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Коэффициент детерминации равен 0,98, значит, 98% вариации инвестиций объясняется вариацией уровня ВВП РФ.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Для определения наличия или отсутствия автокорреляции применяется критерий Дарбина-Уотсона. В данном примере автокорреляция остатков равна 0,79, следовательно, автокорреляция есть и она положительная. Она</w:t>
      </w:r>
      <w:r w:rsidR="002F27DD">
        <w:rPr>
          <w:rFonts w:ascii="Times New Roman" w:hAnsi="Times New Roman"/>
          <w:sz w:val="28"/>
          <w:szCs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 xml:space="preserve">вызвана инерцией.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Проверка уравнения на значимость в целом. Для проверки значимости уравнения нужно сравнить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стат. с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критическим.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кр. находится с помощью функции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РАСПОБР и равна 12,2 на уровне 1%. Так как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стат. &gt; </w:t>
      </w:r>
      <w:r w:rsidRPr="002F27DD">
        <w:rPr>
          <w:rFonts w:ascii="Times New Roman" w:hAnsi="Times New Roman"/>
          <w:sz w:val="28"/>
          <w:szCs w:val="28"/>
          <w:lang w:val="es-ES_tradnl"/>
        </w:rPr>
        <w:t>F</w:t>
      </w:r>
      <w:r w:rsidRPr="002F27DD">
        <w:rPr>
          <w:rFonts w:ascii="Times New Roman" w:hAnsi="Times New Roman"/>
          <w:sz w:val="28"/>
          <w:szCs w:val="28"/>
        </w:rPr>
        <w:t>кр. уже на уровне 1% значит уравнение статистически значимо.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Строим прогноз на 2009 год, но этот прогноз будет верным, только если все условия будут неизменными. Если объем ВВП в среднем увеличится на 10%, то объем инвестиций в основной капитал составит 4139,1 млрд. рублей. Строим 60% доверительный интервал, получаем, что ожидаемый инвестиций в 2009 году лежат в интервале от 3839,2 до 4439 млрд. рублей. </w:t>
      </w:r>
    </w:p>
    <w:p w:rsidR="00363D3F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Следующий рассмотренный фактор – доходы федерального бюджета. Так как коэффициент корреляции стремится к 1 (равен 0,984), то взаимосвязь существует. Количество инвестиций зависит от объема доходов федерального бюджета. Через функцию ЛИНЕЙН находим параметры регрессионного уравнения. </w:t>
      </w:r>
    </w:p>
    <w:p w:rsidR="00014266" w:rsidRPr="002F27DD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t xml:space="preserve">Рисунок 2. </w:t>
      </w:r>
    </w:p>
    <w:p w:rsidR="00363D3F" w:rsidRPr="002F27DD" w:rsidRDefault="00E372D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357pt;height:170.25pt;visibility:visible">
            <v:imagedata r:id="rId8" o:title=""/>
          </v:shape>
        </w:pic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Коэффициент а=-164,18, а коэффициент </w:t>
      </w:r>
      <w:r w:rsidRPr="002F27DD">
        <w:rPr>
          <w:rFonts w:ascii="Times New Roman" w:hAnsi="Times New Roman"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 xml:space="preserve">=0,88. Если объем дохода увеличится на 1 млрд. рублей, то объем инвестиций увеличится на 88 млрд. рублей. Коэффициенты а, </w:t>
      </w:r>
      <w:r w:rsidRPr="002F27DD">
        <w:rPr>
          <w:rFonts w:ascii="Times New Roman" w:hAnsi="Times New Roman"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 xml:space="preserve"> значимы, так как указанное выше соотношение меньше 0,5 ( а=-1,9 и </w:t>
      </w:r>
      <w:r w:rsidRPr="002F27DD">
        <w:rPr>
          <w:rFonts w:ascii="Times New Roman" w:hAnsi="Times New Roman"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>=0,06).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Также можно сказать, что раз коэффициент детерминации равен 0,986, то 97% вариации инвестиций объясняется вариацией объема дохода РФ.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С помощью критерия Дарбина-Уотсона находим автокорреляцию, она равна 0,96. Автокорреляция присутствует, положительная.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Проверка уравнения на значимость в целом. Так как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стат. &gt; </w:t>
      </w:r>
      <w:r w:rsidRPr="002F27DD">
        <w:rPr>
          <w:rFonts w:ascii="Times New Roman" w:hAnsi="Times New Roman"/>
          <w:sz w:val="28"/>
          <w:szCs w:val="28"/>
          <w:lang w:val="es-ES_tradnl"/>
        </w:rPr>
        <w:t>F</w:t>
      </w:r>
      <w:r w:rsidRPr="002F27DD">
        <w:rPr>
          <w:rFonts w:ascii="Times New Roman" w:hAnsi="Times New Roman"/>
          <w:sz w:val="28"/>
          <w:szCs w:val="28"/>
        </w:rPr>
        <w:t>кр. уже на уровне 1% значит уравнение статистически значимо.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Следующий фактор, от которого зависит объем поступающих прямых инвестиций – расходы госбюджета. Судя по коэффициенту корреляции, можно сказать, что инвестиции в большей мере зависят от этого фактора, чем от всех остальных (коэффициент корреляции равен 0,996). В этом случае на 99% изменения инвестиций зависят от расходов федерального бюджета. Через функцию ЛИНЕЙН находим коэффициенты регрессионного уравнения.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t>Рисунок 3</w:t>
      </w:r>
    </w:p>
    <w:p w:rsidR="00363D3F" w:rsidRPr="002F27DD" w:rsidRDefault="00E372D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349.5pt;height:164.25pt;visibility:visible">
            <v:imagedata r:id="rId9" o:title=""/>
          </v:shape>
        </w:pic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Из рисунка 3 видно, что коэффициент а=-348, </w:t>
      </w:r>
      <w:r w:rsidRPr="002F27DD">
        <w:rPr>
          <w:rFonts w:ascii="Times New Roman" w:hAnsi="Times New Roman"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 xml:space="preserve">=1,18, следовательно, при изменении расходов госбюджета на 1 млрд. рублей, объем инвестиций увеличится на 118 млрд. рублей. Коэффициенты статистически значимы, так как меньше 0,5.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С помощью критерия Дарбина-Уотсона находим автокорреляцию, равна 1,42. Автокорреляция есть, положительная.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Проверка уравнения на значимость в целом. Так как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стат. &gt; </w:t>
      </w:r>
      <w:r w:rsidRPr="002F27DD">
        <w:rPr>
          <w:rFonts w:ascii="Times New Roman" w:hAnsi="Times New Roman"/>
          <w:sz w:val="28"/>
          <w:szCs w:val="28"/>
          <w:lang w:val="es-ES_tradnl"/>
        </w:rPr>
        <w:t>F</w:t>
      </w:r>
      <w:r w:rsidRPr="002F27DD">
        <w:rPr>
          <w:rFonts w:ascii="Times New Roman" w:hAnsi="Times New Roman"/>
          <w:sz w:val="28"/>
          <w:szCs w:val="28"/>
        </w:rPr>
        <w:t>кр. уже на уровне 1% значит уравнение статистически значимо.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Сделав прогноз на 2009 год, можно сказать, что объем инвестиций будет равен 4105,5 млрд. рублей, в том случае если расходы федерального бюджета в среднем изменятся на 10%, но не стоит забывать, что прогноз будет верным только при неизменных остальных условиях. Строим 60% доверительный интервал для ожидаемого объема инвестиций, получается, что объем инвестиций лежит в интервале от 3878,6 млрд. рублей до 4106,4 млрд. рублей.</w:t>
      </w:r>
    </w:p>
    <w:p w:rsidR="00363D3F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Остаются еще два факторы, которые были рассмотрены в ходе данной работы. Один из них - это денежные доходы в среднем на душу населения. Коэффициент корреляции равен 0,987, следовательно, зависимость существует. При помощи функции ЛИНЕЙН находим коэффициенты уравнения. </w:t>
      </w:r>
    </w:p>
    <w:p w:rsidR="00014266" w:rsidRPr="002F27DD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t>Рисунок 4</w:t>
      </w:r>
    </w:p>
    <w:p w:rsidR="00363D3F" w:rsidRPr="002F27DD" w:rsidRDefault="00E372D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style="width:350.25pt;height:163.5pt;visibility:visible">
            <v:imagedata r:id="rId10" o:title=""/>
          </v:shape>
        </w:pic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Коэффициент а=-582,2, коэффициент </w:t>
      </w:r>
      <w:r w:rsidRPr="002F27DD">
        <w:rPr>
          <w:rFonts w:ascii="Times New Roman" w:hAnsi="Times New Roman"/>
          <w:sz w:val="28"/>
          <w:szCs w:val="28"/>
          <w:lang w:val="en-US"/>
        </w:rPr>
        <w:t>b</w:t>
      </w:r>
      <w:r w:rsidRPr="002F27DD">
        <w:rPr>
          <w:rFonts w:ascii="Times New Roman" w:hAnsi="Times New Roman"/>
          <w:sz w:val="28"/>
          <w:szCs w:val="28"/>
        </w:rPr>
        <w:t xml:space="preserve">=0,57. В этом случае изменения объема инвестиций зависят от изменения денежных доходов населения на 97%. Проверка уравнения на значимость в целом. Так как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стат. &gt; </w:t>
      </w:r>
      <w:r w:rsidRPr="002F27DD">
        <w:rPr>
          <w:rFonts w:ascii="Times New Roman" w:hAnsi="Times New Roman"/>
          <w:sz w:val="28"/>
          <w:szCs w:val="28"/>
          <w:lang w:val="es-ES_tradnl"/>
        </w:rPr>
        <w:t>F</w:t>
      </w:r>
      <w:r w:rsidRPr="002F27DD">
        <w:rPr>
          <w:rFonts w:ascii="Times New Roman" w:hAnsi="Times New Roman"/>
          <w:sz w:val="28"/>
          <w:szCs w:val="28"/>
        </w:rPr>
        <w:t>кр. уже на уровне 1% значит уравнение статистически значимо.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Находим автокорреляцию с помощью критерия Дарбина-Уотсона, равна 0,68. Следовательно, автокорреляция положительная.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Последний фактор, от которого зависит объем инвестиций – это среднемесячная номинальная</w:t>
      </w:r>
      <w:r w:rsidR="002F27DD">
        <w:rPr>
          <w:rFonts w:ascii="Times New Roman" w:hAnsi="Times New Roman"/>
          <w:sz w:val="28"/>
          <w:szCs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>заработная плата одного работника. Коэффициент корреляции равен 0,993, больше чем коэффициент корреляции у денежных доходов населения, следовательно, инвестиции зависят больше от объема заработной платы, чем от доходов населения. А изменения объема инвестиций объясняются 97% изменений среднемесячной номинальной заработной платы, так как коэффициент детерминации равен 0,975.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Проверка уравнения на значимость в целом. Так как </w:t>
      </w:r>
      <w:r w:rsidRPr="002F27DD">
        <w:rPr>
          <w:rFonts w:ascii="Times New Roman" w:hAnsi="Times New Roman"/>
          <w:sz w:val="28"/>
          <w:szCs w:val="28"/>
          <w:lang w:val="en-US"/>
        </w:rPr>
        <w:t>F</w:t>
      </w:r>
      <w:r w:rsidRPr="002F27DD">
        <w:rPr>
          <w:rFonts w:ascii="Times New Roman" w:hAnsi="Times New Roman"/>
          <w:sz w:val="28"/>
          <w:szCs w:val="28"/>
        </w:rPr>
        <w:t xml:space="preserve">стат. &gt; </w:t>
      </w:r>
      <w:r w:rsidRPr="002F27DD">
        <w:rPr>
          <w:rFonts w:ascii="Times New Roman" w:hAnsi="Times New Roman"/>
          <w:sz w:val="28"/>
          <w:szCs w:val="28"/>
          <w:lang w:val="es-ES_tradnl"/>
        </w:rPr>
        <w:t>F</w:t>
      </w:r>
      <w:r w:rsidRPr="002F27DD">
        <w:rPr>
          <w:rFonts w:ascii="Times New Roman" w:hAnsi="Times New Roman"/>
          <w:sz w:val="28"/>
          <w:szCs w:val="28"/>
        </w:rPr>
        <w:t>кр. уже на уровне 1% значит уравнение статистически значимо.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Находим автокорреляцию через критерий Дарбина-Уотсона, равна 0,64. Автокорреляция есть, положительная.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t>Рисунок 5</w:t>
      </w:r>
    </w:p>
    <w:p w:rsidR="00363D3F" w:rsidRPr="002F27DD" w:rsidRDefault="00E372D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" o:spid="_x0000_i1029" type="#_x0000_t75" style="width:340.5pt;height:153pt;visibility:visible">
            <v:imagedata r:id="rId11" o:title=""/>
          </v:shape>
        </w:pic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66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Итак, на основе сделанной работы можно сделать вывод, что объем инвестиций в основной капитал России в большей мере зависит от расходов федерального бюджета, а меньше всего зависит от доходов федерального бюджета.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br w:type="page"/>
      </w:r>
      <w:r w:rsidRPr="002F27DD">
        <w:rPr>
          <w:rFonts w:ascii="Times New Roman" w:hAnsi="Times New Roman"/>
          <w:b/>
          <w:sz w:val="28"/>
          <w:szCs w:val="28"/>
        </w:rPr>
        <w:t>Заключение</w: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В современном мире для развития экономики необходимы инвестиции. Как уже говорилось выше, они способствуют экономическому развитию, способствуют общей социально-экономической стабильности и снижению уровня экономической преступности, стабилизируют занятость и повышают уровень доходов населения и т.д. В связи с кризисом количество иностранных инвестиций в экономику Российской Федерации снижается, но как говорят аналитики это временное явление.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В настоящее время основными странами инвесторами являются Люксембург, Нидерланды, Германия, Китай, Кипр, Великобритания, Швейцария и Япония. 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Весь объем иностранных инвестиций в основном приходятся на Москву, Центральный район, на сырьевые регионы (Татарстан, Тюменская, Омская области) и на крупные машиностроительные центры (Свердловская область).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Большая часть прямых иностранных инвестиций приходится на взносы в капитал, портфельные инвестиции поступают в основном в акции и паи, заем идут прочие кредиты на срок свыше 180 дней.</w:t>
      </w: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В ходе данной работы было выявлено, что объем инвестиций в основной капитал зависит от таких факторов как: ВВП, доходов федерального бюджета, расходы федерального бюджета, денежные доходы в среднем на душу населения и от среднемесячной номинальной заработной платы. Но в большей мере от расходов федерального бюджета, а меньше зависит от доходов федерального бюджета. </w:t>
      </w:r>
    </w:p>
    <w:p w:rsidR="00363D3F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br w:type="page"/>
      </w:r>
      <w:r w:rsidRPr="002F27D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14266" w:rsidRPr="002F27DD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Журнал «Экономика России: ХХI век» № 16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Россия в цифрах. 2009: Крат. стаб. сб./Росстат-М.,2009. – 525 с.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Экономико-математические методы и модели (микроэкономика): Учеб. пособие. Изд. 2-е, перераб. и доп. – М.: Изд-во РУДН, 2006.- 220 с.:ил.</w:t>
      </w:r>
    </w:p>
    <w:p w:rsidR="00363D3F" w:rsidRPr="002F27DD" w:rsidRDefault="00363D3F" w:rsidP="00014266">
      <w:pPr>
        <w:pStyle w:val="a8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Федеральный закон РФ «Об инвестиционной деятельности в Российской Федерации, осуществляемой в форме капитальных вложений» (http://www.humanities.edu.ru/db/msg/22926)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Хлестова И.О. Законодательство и международные договоры о защите иностранных инвестиций// Московский журнал международного права, 1992, № 2, с. 95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Материалы с сайта </w:t>
      </w:r>
      <w:r w:rsidRPr="00BD516C">
        <w:rPr>
          <w:rFonts w:ascii="Times New Roman" w:hAnsi="Times New Roman"/>
          <w:sz w:val="28"/>
        </w:rPr>
        <w:t>https://www.cia.gov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Материалы с сайта</w:t>
      </w:r>
      <w:r w:rsidRPr="002F27DD">
        <w:rPr>
          <w:rFonts w:ascii="Times New Roman" w:hAnsi="Times New Roman"/>
          <w:sz w:val="28"/>
        </w:rPr>
        <w:t xml:space="preserve"> </w:t>
      </w:r>
      <w:r w:rsidRPr="00BD516C">
        <w:rPr>
          <w:rFonts w:ascii="Times New Roman" w:hAnsi="Times New Roman"/>
          <w:sz w:val="28"/>
        </w:rPr>
        <w:t>http://www.ey.com/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Материалы с сайта </w:t>
      </w:r>
      <w:r w:rsidRPr="00BD516C">
        <w:rPr>
          <w:rFonts w:ascii="Times New Roman" w:hAnsi="Times New Roman"/>
          <w:sz w:val="28"/>
        </w:rPr>
        <w:t>www.gks.ru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Материалы с сайта </w:t>
      </w:r>
      <w:r w:rsidRPr="00BD516C">
        <w:rPr>
          <w:rFonts w:ascii="Times New Roman" w:hAnsi="Times New Roman"/>
          <w:sz w:val="28"/>
        </w:rPr>
        <w:t>http://www.indexmundi.com/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 xml:space="preserve"> Материалы с сайта </w:t>
      </w:r>
      <w:r w:rsidRPr="00BD516C">
        <w:rPr>
          <w:rFonts w:ascii="Times New Roman" w:hAnsi="Times New Roman"/>
          <w:sz w:val="28"/>
        </w:rPr>
        <w:t>http://www.investments2.ru/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>Материалы с сайта</w:t>
      </w:r>
      <w:r w:rsidRPr="002F27DD">
        <w:rPr>
          <w:rFonts w:ascii="Times New Roman" w:hAnsi="Times New Roman"/>
          <w:sz w:val="28"/>
        </w:rPr>
        <w:t xml:space="preserve"> </w:t>
      </w:r>
      <w:r w:rsidRPr="00BD516C">
        <w:rPr>
          <w:rFonts w:ascii="Times New Roman" w:hAnsi="Times New Roman"/>
          <w:sz w:val="28"/>
        </w:rPr>
        <w:t>http://statistika.ru</w:t>
      </w:r>
    </w:p>
    <w:p w:rsidR="00363D3F" w:rsidRPr="002F27DD" w:rsidRDefault="00363D3F" w:rsidP="0001426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</w:rPr>
        <w:t xml:space="preserve"> </w:t>
      </w:r>
      <w:r w:rsidRPr="002F27DD">
        <w:rPr>
          <w:rFonts w:ascii="Times New Roman" w:hAnsi="Times New Roman"/>
          <w:sz w:val="28"/>
          <w:szCs w:val="28"/>
        </w:rPr>
        <w:t xml:space="preserve">Материалы с сайта </w:t>
      </w:r>
      <w:r w:rsidRPr="00BD516C">
        <w:rPr>
          <w:rFonts w:ascii="Times New Roman" w:hAnsi="Times New Roman"/>
          <w:sz w:val="28"/>
        </w:rPr>
        <w:t>http://ru.wikipedia.org/</w:t>
      </w:r>
    </w:p>
    <w:p w:rsidR="00363D3F" w:rsidRPr="002F27DD" w:rsidRDefault="00363D3F" w:rsidP="002F2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7DD">
        <w:rPr>
          <w:rFonts w:ascii="Times New Roman" w:hAnsi="Times New Roman"/>
          <w:b/>
          <w:sz w:val="28"/>
          <w:szCs w:val="28"/>
        </w:rPr>
        <w:br w:type="page"/>
        <w:t>Приложение</w:t>
      </w: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2F27DD">
        <w:rPr>
          <w:rFonts w:ascii="Times New Roman" w:hAnsi="Times New Roman"/>
          <w:b/>
          <w:sz w:val="28"/>
          <w:szCs w:val="26"/>
        </w:rPr>
        <w:t>Таблица 2</w:t>
      </w:r>
    </w:p>
    <w:tbl>
      <w:tblPr>
        <w:tblW w:w="90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69"/>
        <w:gridCol w:w="1844"/>
        <w:gridCol w:w="1545"/>
        <w:gridCol w:w="1984"/>
        <w:gridCol w:w="2835"/>
      </w:tblGrid>
      <w:tr w:rsidR="00363D3F" w:rsidRPr="00014266">
        <w:trPr>
          <w:trHeight w:val="483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3F" w:rsidRPr="00014266" w:rsidRDefault="002F27DD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инвестиции в основной капитал,млрд.руб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ВВП,млрд.руб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доходы, фед.бюджет,млрд.руб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расходы,фед.бюджет,млрд.руб</w:t>
            </w:r>
          </w:p>
        </w:tc>
      </w:tr>
      <w:tr w:rsidR="00363D3F" w:rsidRPr="00014266">
        <w:trPr>
          <w:trHeight w:val="58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1165,2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7306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1132,1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1029,2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1504,7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8944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1594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1321,9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1762,4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10831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2204,7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2054,2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2186,4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13243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2586,2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2358,6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2865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17048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3428,9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2698,9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3611,1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21625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5127,2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3514,3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4730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26904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6278,9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4284,8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6716,2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33111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7781,1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5986,6</w:t>
            </w:r>
          </w:p>
        </w:tc>
      </w:tr>
      <w:tr w:rsidR="00F1043F" w:rsidRPr="0001426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</w:t>
            </w:r>
            <w:r w:rsidRPr="0001426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8764,9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41668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9275,9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3F" w:rsidRPr="00014266" w:rsidRDefault="00F104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7570,9</w:t>
            </w:r>
          </w:p>
        </w:tc>
      </w:tr>
    </w:tbl>
    <w:tbl>
      <w:tblPr>
        <w:tblpPr w:leftFromText="180" w:rightFromText="180" w:vertAnchor="text" w:horzAnchor="page" w:tblpX="1798" w:tblpY="352"/>
        <w:tblW w:w="6435" w:type="dxa"/>
        <w:tblLook w:val="00A0" w:firstRow="1" w:lastRow="0" w:firstColumn="1" w:lastColumn="0" w:noHBand="0" w:noVBand="0"/>
      </w:tblPr>
      <w:tblGrid>
        <w:gridCol w:w="695"/>
        <w:gridCol w:w="3061"/>
        <w:gridCol w:w="2679"/>
      </w:tblGrid>
      <w:tr w:rsidR="00363D3F" w:rsidRPr="00014266">
        <w:trPr>
          <w:trHeight w:val="9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Денежные доходы в среднем на душу населения,руб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Среднемесячная номинальная</w:t>
            </w:r>
            <w:r w:rsidR="002F27DD" w:rsidRPr="000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266">
              <w:rPr>
                <w:rFonts w:ascii="Times New Roman" w:hAnsi="Times New Roman"/>
                <w:sz w:val="20"/>
                <w:szCs w:val="20"/>
              </w:rPr>
              <w:t>заработная плата одного работника ,руб.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2281,1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2223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3062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3240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3947,2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5170,4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5499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6410,4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6740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8111,9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8555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10196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10634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12602,7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13593</w:t>
            </w:r>
          </w:p>
        </w:tc>
      </w:tr>
      <w:tr w:rsidR="00363D3F" w:rsidRPr="00014266">
        <w:trPr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20</w:t>
            </w:r>
            <w:r w:rsidR="00F1043F" w:rsidRPr="0001426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15135,8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266">
              <w:rPr>
                <w:rFonts w:ascii="Times New Roman" w:hAnsi="Times New Roman"/>
                <w:sz w:val="20"/>
                <w:szCs w:val="20"/>
              </w:rPr>
              <w:t>17290</w:t>
            </w:r>
          </w:p>
        </w:tc>
      </w:tr>
      <w:tr w:rsidR="00363D3F" w:rsidRPr="0001426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89"/>
        </w:trPr>
        <w:tc>
          <w:tcPr>
            <w:tcW w:w="5740" w:type="dxa"/>
            <w:gridSpan w:val="3"/>
          </w:tcPr>
          <w:p w:rsidR="00363D3F" w:rsidRPr="00014266" w:rsidRDefault="00363D3F" w:rsidP="000142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3D3F" w:rsidRPr="00014266" w:rsidRDefault="00363D3F" w:rsidP="00014266">
      <w:pPr>
        <w:widowControl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3D3F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266" w:rsidRPr="002F27DD" w:rsidRDefault="00014266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D3F" w:rsidRPr="002F27DD" w:rsidRDefault="00363D3F" w:rsidP="002F27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DD">
        <w:rPr>
          <w:rFonts w:ascii="Times New Roman" w:hAnsi="Times New Roman"/>
          <w:sz w:val="28"/>
          <w:szCs w:val="28"/>
        </w:rPr>
        <w:t>Источник: построена автором по данным статистики России (</w:t>
      </w:r>
      <w:r w:rsidRPr="00BD516C">
        <w:rPr>
          <w:rFonts w:ascii="Times New Roman" w:hAnsi="Times New Roman"/>
          <w:sz w:val="28"/>
          <w:szCs w:val="28"/>
        </w:rPr>
        <w:t>http://statistika.ru</w:t>
      </w:r>
      <w:r w:rsidRPr="002F27DD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363D3F" w:rsidRPr="002F27DD" w:rsidSect="002F27DD">
      <w:footnotePr>
        <w:numRestart w:val="eachPage"/>
      </w:footnotePr>
      <w:pgSz w:w="11906" w:h="16838" w:code="9"/>
      <w:pgMar w:top="1134" w:right="851" w:bottom="1134" w:left="1701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2F" w:rsidRDefault="00183A2F" w:rsidP="00C176F3">
      <w:pPr>
        <w:spacing w:after="0" w:line="240" w:lineRule="auto"/>
      </w:pPr>
      <w:r>
        <w:separator/>
      </w:r>
    </w:p>
  </w:endnote>
  <w:endnote w:type="continuationSeparator" w:id="0">
    <w:p w:rsidR="00183A2F" w:rsidRDefault="00183A2F" w:rsidP="00C1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2F" w:rsidRDefault="00183A2F" w:rsidP="00C176F3">
      <w:pPr>
        <w:spacing w:after="0" w:line="240" w:lineRule="auto"/>
      </w:pPr>
      <w:r>
        <w:separator/>
      </w:r>
    </w:p>
  </w:footnote>
  <w:footnote w:type="continuationSeparator" w:id="0">
    <w:p w:rsidR="00183A2F" w:rsidRDefault="00183A2F" w:rsidP="00C176F3">
      <w:pPr>
        <w:spacing w:after="0" w:line="240" w:lineRule="auto"/>
      </w:pPr>
      <w:r>
        <w:continuationSeparator/>
      </w:r>
    </w:p>
  </w:footnote>
  <w:footnote w:id="1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</w:t>
      </w:r>
      <w:r w:rsidRPr="00F13DEA">
        <w:t xml:space="preserve">Федеральный закон РФ </w:t>
      </w:r>
      <w:r>
        <w:t>«</w:t>
      </w:r>
      <w:r w:rsidRPr="00F13DEA">
        <w:t>Об инвестиционной деятельности в Российской Федерации, осуществляемой в форме капитальных вложений</w:t>
      </w:r>
      <w:r>
        <w:t>»</w:t>
      </w:r>
      <w:r w:rsidRPr="00F13DEA">
        <w:t xml:space="preserve"> </w:t>
      </w:r>
    </w:p>
  </w:footnote>
  <w:footnote w:id="2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http://ru.wikipedia.org/</w:t>
      </w:r>
    </w:p>
  </w:footnote>
  <w:footnote w:id="3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www.gks.ru</w:t>
      </w:r>
    </w:p>
  </w:footnote>
  <w:footnote w:id="4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</w:t>
      </w:r>
      <w:r w:rsidRPr="00E93E59">
        <w:t>Хлестова И.О. Законодательство и международные договоры о защите иностранных инвестиций// Московский журнал международного права, 1992, № 2, с. 95</w:t>
      </w:r>
    </w:p>
  </w:footnote>
  <w:footnote w:id="5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Материалы с сайта </w:t>
      </w:r>
      <w:r w:rsidRPr="00014266">
        <w:t>https://www.cia.gov</w:t>
      </w:r>
    </w:p>
  </w:footnote>
  <w:footnote w:id="6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Материалы с сайта </w:t>
      </w:r>
      <w:r w:rsidRPr="00014266">
        <w:t>https://www.cia.gov</w:t>
      </w:r>
    </w:p>
  </w:footnote>
  <w:footnote w:id="7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http://www.ey.com/</w:t>
      </w:r>
    </w:p>
  </w:footnote>
  <w:footnote w:id="8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http://www.indexmundi.com/</w:t>
      </w:r>
    </w:p>
  </w:footnote>
  <w:footnote w:id="9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http://www.indexmundi.com/</w:t>
      </w:r>
    </w:p>
  </w:footnote>
  <w:footnote w:id="10">
    <w:p w:rsidR="00183A2F" w:rsidRDefault="00773EF8" w:rsidP="0007381A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www.gks.ru</w:t>
      </w:r>
    </w:p>
  </w:footnote>
  <w:footnote w:id="11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Россия в цифрах. 2009: Крат. стаб. сб./Росстат-М.,2009.</w:t>
      </w:r>
    </w:p>
  </w:footnote>
  <w:footnote w:id="12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www.gks.ru</w:t>
      </w:r>
    </w:p>
  </w:footnote>
  <w:footnote w:id="13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www.gks.ru</w:t>
      </w:r>
    </w:p>
  </w:footnote>
  <w:footnote w:id="14">
    <w:p w:rsidR="00183A2F" w:rsidRDefault="00773EF8" w:rsidP="002901EB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www.gks.ru</w:t>
      </w:r>
    </w:p>
  </w:footnote>
  <w:footnote w:id="15">
    <w:p w:rsidR="00183A2F" w:rsidRDefault="00773EF8">
      <w:pPr>
        <w:pStyle w:val="a8"/>
      </w:pPr>
      <w:r>
        <w:rPr>
          <w:rStyle w:val="aa"/>
        </w:rPr>
        <w:footnoteRef/>
      </w:r>
      <w:r>
        <w:t xml:space="preserve"> Информация с сайта </w:t>
      </w:r>
      <w:r w:rsidRPr="00014266">
        <w:t>www.gks.ru</w:t>
      </w:r>
    </w:p>
  </w:footnote>
  <w:footnote w:id="16">
    <w:p w:rsidR="00183A2F" w:rsidRDefault="00773EF8" w:rsidP="00EA2813">
      <w:pPr>
        <w:pStyle w:val="a8"/>
      </w:pPr>
      <w:r>
        <w:rPr>
          <w:rStyle w:val="aa"/>
        </w:rPr>
        <w:footnoteRef/>
      </w:r>
      <w:r>
        <w:t xml:space="preserve"> Журнал «Экономика России: ХХI век» № 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916"/>
    <w:multiLevelType w:val="hybridMultilevel"/>
    <w:tmpl w:val="819259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824E4"/>
    <w:multiLevelType w:val="hybridMultilevel"/>
    <w:tmpl w:val="AF9224C8"/>
    <w:lvl w:ilvl="0" w:tplc="0419000F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>
    <w:nsid w:val="1D46447D"/>
    <w:multiLevelType w:val="multilevel"/>
    <w:tmpl w:val="CC6869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7B6C3470"/>
    <w:multiLevelType w:val="hybridMultilevel"/>
    <w:tmpl w:val="52C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59E"/>
    <w:rsid w:val="00014266"/>
    <w:rsid w:val="00021359"/>
    <w:rsid w:val="00034C23"/>
    <w:rsid w:val="0007381A"/>
    <w:rsid w:val="0009217B"/>
    <w:rsid w:val="000E1F82"/>
    <w:rsid w:val="000E2EC1"/>
    <w:rsid w:val="001207E0"/>
    <w:rsid w:val="00155402"/>
    <w:rsid w:val="00167732"/>
    <w:rsid w:val="00167C06"/>
    <w:rsid w:val="001756EE"/>
    <w:rsid w:val="00183A2F"/>
    <w:rsid w:val="00186368"/>
    <w:rsid w:val="001B610D"/>
    <w:rsid w:val="001D73A7"/>
    <w:rsid w:val="001F06B4"/>
    <w:rsid w:val="0021683F"/>
    <w:rsid w:val="00261C9B"/>
    <w:rsid w:val="00272A17"/>
    <w:rsid w:val="00280ED2"/>
    <w:rsid w:val="002901EB"/>
    <w:rsid w:val="002948AB"/>
    <w:rsid w:val="002A1FD7"/>
    <w:rsid w:val="002A3942"/>
    <w:rsid w:val="002B0FA5"/>
    <w:rsid w:val="002C413A"/>
    <w:rsid w:val="002E4FFA"/>
    <w:rsid w:val="002F27DD"/>
    <w:rsid w:val="0030183D"/>
    <w:rsid w:val="003219CF"/>
    <w:rsid w:val="00332786"/>
    <w:rsid w:val="003329CC"/>
    <w:rsid w:val="00340788"/>
    <w:rsid w:val="003424BF"/>
    <w:rsid w:val="00363D3F"/>
    <w:rsid w:val="0037524B"/>
    <w:rsid w:val="003876C4"/>
    <w:rsid w:val="003C4360"/>
    <w:rsid w:val="003C5A60"/>
    <w:rsid w:val="003E2CC8"/>
    <w:rsid w:val="003F6DC9"/>
    <w:rsid w:val="00400A93"/>
    <w:rsid w:val="004039C9"/>
    <w:rsid w:val="004060E0"/>
    <w:rsid w:val="00407E91"/>
    <w:rsid w:val="0044214B"/>
    <w:rsid w:val="00445937"/>
    <w:rsid w:val="0045159C"/>
    <w:rsid w:val="004560A9"/>
    <w:rsid w:val="004A06B7"/>
    <w:rsid w:val="004A362B"/>
    <w:rsid w:val="004A7564"/>
    <w:rsid w:val="004B63F7"/>
    <w:rsid w:val="004B7D06"/>
    <w:rsid w:val="004F2917"/>
    <w:rsid w:val="0051050D"/>
    <w:rsid w:val="005214E0"/>
    <w:rsid w:val="00552EC3"/>
    <w:rsid w:val="005A4EC3"/>
    <w:rsid w:val="005B40DC"/>
    <w:rsid w:val="005C5032"/>
    <w:rsid w:val="005E52E3"/>
    <w:rsid w:val="00606A09"/>
    <w:rsid w:val="006437DF"/>
    <w:rsid w:val="0065159E"/>
    <w:rsid w:val="00653600"/>
    <w:rsid w:val="006715AD"/>
    <w:rsid w:val="00671C29"/>
    <w:rsid w:val="006956FB"/>
    <w:rsid w:val="006E6448"/>
    <w:rsid w:val="00706F4C"/>
    <w:rsid w:val="007352D1"/>
    <w:rsid w:val="00743AC3"/>
    <w:rsid w:val="00743CF0"/>
    <w:rsid w:val="00773EF8"/>
    <w:rsid w:val="00790315"/>
    <w:rsid w:val="00796087"/>
    <w:rsid w:val="0087176B"/>
    <w:rsid w:val="008C46C6"/>
    <w:rsid w:val="008D3ECF"/>
    <w:rsid w:val="008F3711"/>
    <w:rsid w:val="008F480B"/>
    <w:rsid w:val="00902180"/>
    <w:rsid w:val="009476CD"/>
    <w:rsid w:val="0096721C"/>
    <w:rsid w:val="009B0912"/>
    <w:rsid w:val="00A1626B"/>
    <w:rsid w:val="00A236E5"/>
    <w:rsid w:val="00A36267"/>
    <w:rsid w:val="00A50168"/>
    <w:rsid w:val="00A6722B"/>
    <w:rsid w:val="00A7061A"/>
    <w:rsid w:val="00A84D28"/>
    <w:rsid w:val="00AA6BFE"/>
    <w:rsid w:val="00AC316B"/>
    <w:rsid w:val="00AC33C9"/>
    <w:rsid w:val="00AC49C2"/>
    <w:rsid w:val="00AD1CB8"/>
    <w:rsid w:val="00AD2BF1"/>
    <w:rsid w:val="00AE1CDB"/>
    <w:rsid w:val="00B2041D"/>
    <w:rsid w:val="00B34C10"/>
    <w:rsid w:val="00B56ED9"/>
    <w:rsid w:val="00BB3F31"/>
    <w:rsid w:val="00BD516C"/>
    <w:rsid w:val="00BD7EAE"/>
    <w:rsid w:val="00C152B1"/>
    <w:rsid w:val="00C16A69"/>
    <w:rsid w:val="00C176F3"/>
    <w:rsid w:val="00C927BA"/>
    <w:rsid w:val="00C93B1A"/>
    <w:rsid w:val="00CA14AA"/>
    <w:rsid w:val="00D060C4"/>
    <w:rsid w:val="00D20840"/>
    <w:rsid w:val="00D33EB9"/>
    <w:rsid w:val="00D60099"/>
    <w:rsid w:val="00D7692C"/>
    <w:rsid w:val="00D87F2C"/>
    <w:rsid w:val="00D90BC7"/>
    <w:rsid w:val="00DA1D78"/>
    <w:rsid w:val="00DE64FE"/>
    <w:rsid w:val="00E01954"/>
    <w:rsid w:val="00E0364E"/>
    <w:rsid w:val="00E07106"/>
    <w:rsid w:val="00E24E22"/>
    <w:rsid w:val="00E3446B"/>
    <w:rsid w:val="00E372D6"/>
    <w:rsid w:val="00E4266C"/>
    <w:rsid w:val="00E5276E"/>
    <w:rsid w:val="00E648E6"/>
    <w:rsid w:val="00E7302B"/>
    <w:rsid w:val="00E93E59"/>
    <w:rsid w:val="00EA2813"/>
    <w:rsid w:val="00EB1D26"/>
    <w:rsid w:val="00EC44C7"/>
    <w:rsid w:val="00ED76CB"/>
    <w:rsid w:val="00EF2725"/>
    <w:rsid w:val="00F02759"/>
    <w:rsid w:val="00F1043F"/>
    <w:rsid w:val="00F134CA"/>
    <w:rsid w:val="00F13DEA"/>
    <w:rsid w:val="00F33BD2"/>
    <w:rsid w:val="00F42407"/>
    <w:rsid w:val="00F51B89"/>
    <w:rsid w:val="00F5681F"/>
    <w:rsid w:val="00F87075"/>
    <w:rsid w:val="00FD1D35"/>
    <w:rsid w:val="00FD32FA"/>
    <w:rsid w:val="00FD3CDC"/>
    <w:rsid w:val="00FD6E1B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6296432-BEEF-4C62-9B02-1376E77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C176F3"/>
    <w:pPr>
      <w:ind w:left="720"/>
    </w:pPr>
  </w:style>
  <w:style w:type="paragraph" w:styleId="a4">
    <w:name w:val="endnote text"/>
    <w:basedOn w:val="a"/>
    <w:link w:val="a5"/>
    <w:uiPriority w:val="99"/>
    <w:semiHidden/>
    <w:rsid w:val="00C176F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C176F3"/>
    <w:rPr>
      <w:rFonts w:ascii="Calibri" w:hAnsi="Calibri" w:cs="Times New Roman"/>
      <w:sz w:val="20"/>
      <w:szCs w:val="20"/>
      <w:lang w:val="x-none" w:eastAsia="ru-RU"/>
    </w:rPr>
  </w:style>
  <w:style w:type="character" w:styleId="a6">
    <w:name w:val="endnote reference"/>
    <w:uiPriority w:val="99"/>
    <w:semiHidden/>
    <w:rsid w:val="00C176F3"/>
    <w:rPr>
      <w:rFonts w:cs="Times New Roman"/>
      <w:vertAlign w:val="superscript"/>
    </w:rPr>
  </w:style>
  <w:style w:type="character" w:styleId="a7">
    <w:name w:val="Hyperlink"/>
    <w:uiPriority w:val="99"/>
    <w:rsid w:val="00C176F3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8F371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8F3711"/>
    <w:rPr>
      <w:rFonts w:ascii="Calibri" w:hAnsi="Calibri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rsid w:val="008F3711"/>
    <w:rPr>
      <w:rFonts w:cs="Times New Roman"/>
      <w:vertAlign w:val="superscript"/>
    </w:rPr>
  </w:style>
  <w:style w:type="character" w:styleId="ab">
    <w:name w:val="FollowedHyperlink"/>
    <w:uiPriority w:val="99"/>
    <w:semiHidden/>
    <w:rsid w:val="00C93B1A"/>
    <w:rPr>
      <w:rFonts w:cs="Times New Roman"/>
      <w:color w:val="800080"/>
      <w:u w:val="single"/>
    </w:rPr>
  </w:style>
  <w:style w:type="table" w:styleId="ac">
    <w:name w:val="Table Grid"/>
    <w:basedOn w:val="a1"/>
    <w:uiPriority w:val="59"/>
    <w:rsid w:val="00272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FD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D6E1B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uiPriority w:val="99"/>
    <w:semiHidden/>
    <w:rsid w:val="0045159C"/>
    <w:rPr>
      <w:rFonts w:cs="Times New Roman"/>
    </w:rPr>
  </w:style>
  <w:style w:type="paragraph" w:styleId="af0">
    <w:name w:val="header"/>
    <w:basedOn w:val="a"/>
    <w:link w:val="af1"/>
    <w:uiPriority w:val="99"/>
    <w:semiHidden/>
    <w:rsid w:val="008F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semiHidden/>
    <w:locked/>
    <w:rsid w:val="008F480B"/>
    <w:rPr>
      <w:rFonts w:ascii="Calibri" w:hAnsi="Calibri" w:cs="Times New Roman"/>
      <w:lang w:val="x-none" w:eastAsia="ru-RU"/>
    </w:rPr>
  </w:style>
  <w:style w:type="paragraph" w:styleId="af2">
    <w:name w:val="footer"/>
    <w:basedOn w:val="a"/>
    <w:link w:val="af3"/>
    <w:uiPriority w:val="99"/>
    <w:rsid w:val="008F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8F480B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2014-03-21T19:33:00Z</dcterms:created>
  <dcterms:modified xsi:type="dcterms:W3CDTF">2014-03-21T19:33:00Z</dcterms:modified>
</cp:coreProperties>
</file>