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B5" w:rsidRDefault="000713B5" w:rsidP="00F27317">
      <w:pPr>
        <w:pStyle w:val="af1"/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07BBB" w:rsidRPr="00F27317" w:rsidRDefault="00407BBB" w:rsidP="00F27317">
      <w:pPr>
        <w:pStyle w:val="af1"/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27317">
        <w:rPr>
          <w:rFonts w:ascii="Times New Roman" w:hAnsi="Times New Roman"/>
          <w:sz w:val="28"/>
          <w:szCs w:val="28"/>
        </w:rPr>
        <w:t>СОДЕРЖАНИЕ</w:t>
      </w:r>
    </w:p>
    <w:p w:rsidR="006A21B2" w:rsidRPr="006A21B2" w:rsidRDefault="006A21B2" w:rsidP="006A21B2">
      <w:pPr>
        <w:pStyle w:val="11"/>
        <w:rPr>
          <w:b w:val="0"/>
          <w:bCs w:val="0"/>
        </w:rPr>
      </w:pPr>
      <w:r w:rsidRPr="006A21B2">
        <w:rPr>
          <w:b w:val="0"/>
        </w:rPr>
        <w:fldChar w:fldCharType="begin"/>
      </w:r>
      <w:r w:rsidRPr="006A21B2">
        <w:rPr>
          <w:b w:val="0"/>
        </w:rPr>
        <w:instrText xml:space="preserve"> TOC \o "1-3" \h \z \u </w:instrText>
      </w:r>
      <w:r w:rsidRPr="006A21B2">
        <w:rPr>
          <w:b w:val="0"/>
        </w:rPr>
        <w:fldChar w:fldCharType="separate"/>
      </w:r>
      <w:hyperlink w:anchor="_Toc267468492" w:history="1">
        <w:r w:rsidRPr="006A21B2">
          <w:rPr>
            <w:rStyle w:val="afb"/>
            <w:b w:val="0"/>
          </w:rPr>
          <w:t>ВВЕДЕНИЕ</w:t>
        </w:r>
        <w:r w:rsidRPr="006A21B2">
          <w:rPr>
            <w:b w:val="0"/>
            <w:webHidden/>
          </w:rPr>
          <w:tab/>
        </w:r>
        <w:r w:rsidRPr="006A21B2">
          <w:rPr>
            <w:b w:val="0"/>
            <w:webHidden/>
          </w:rPr>
          <w:fldChar w:fldCharType="begin"/>
        </w:r>
        <w:r w:rsidRPr="006A21B2">
          <w:rPr>
            <w:b w:val="0"/>
            <w:webHidden/>
          </w:rPr>
          <w:instrText xml:space="preserve"> PAGEREF _Toc267468492 \h </w:instrText>
        </w:r>
        <w:r w:rsidRPr="006A21B2">
          <w:rPr>
            <w:b w:val="0"/>
            <w:webHidden/>
          </w:rPr>
        </w:r>
        <w:r w:rsidRPr="006A21B2">
          <w:rPr>
            <w:b w:val="0"/>
            <w:webHidden/>
          </w:rPr>
          <w:fldChar w:fldCharType="separate"/>
        </w:r>
        <w:r w:rsidR="000A2DBF">
          <w:rPr>
            <w:b w:val="0"/>
            <w:webHidden/>
          </w:rPr>
          <w:t>3</w:t>
        </w:r>
        <w:r w:rsidRPr="006A21B2">
          <w:rPr>
            <w:b w:val="0"/>
            <w:webHidden/>
          </w:rPr>
          <w:fldChar w:fldCharType="end"/>
        </w:r>
      </w:hyperlink>
    </w:p>
    <w:p w:rsidR="006A21B2" w:rsidRPr="006A21B2" w:rsidRDefault="00555142" w:rsidP="006A21B2">
      <w:pPr>
        <w:pStyle w:val="11"/>
        <w:rPr>
          <w:b w:val="0"/>
          <w:bCs w:val="0"/>
        </w:rPr>
      </w:pPr>
      <w:hyperlink w:anchor="_Toc267468493" w:history="1">
        <w:r w:rsidR="006A21B2" w:rsidRPr="006A21B2">
          <w:rPr>
            <w:rStyle w:val="afb"/>
            <w:b w:val="0"/>
          </w:rPr>
          <w:t>Глава 1. ТЕОРЕТИЧЕСКИЕ ОСНОВЫ АНАЛИЗА ФИНАНСОВОГО</w:t>
        </w:r>
        <w:r w:rsidR="006A21B2" w:rsidRPr="006A21B2">
          <w:rPr>
            <w:b w:val="0"/>
            <w:webHidden/>
          </w:rPr>
          <w:tab/>
        </w:r>
        <w:r w:rsidR="006A21B2" w:rsidRPr="006A21B2">
          <w:rPr>
            <w:b w:val="0"/>
            <w:webHidden/>
          </w:rPr>
          <w:fldChar w:fldCharType="begin"/>
        </w:r>
        <w:r w:rsidR="006A21B2" w:rsidRPr="006A21B2">
          <w:rPr>
            <w:b w:val="0"/>
            <w:webHidden/>
          </w:rPr>
          <w:instrText xml:space="preserve"> PAGEREF _Toc267468493 \h </w:instrText>
        </w:r>
        <w:r w:rsidR="006A21B2" w:rsidRPr="006A21B2">
          <w:rPr>
            <w:b w:val="0"/>
            <w:webHidden/>
          </w:rPr>
        </w:r>
        <w:r w:rsidR="006A21B2" w:rsidRPr="006A21B2">
          <w:rPr>
            <w:b w:val="0"/>
            <w:webHidden/>
          </w:rPr>
          <w:fldChar w:fldCharType="separate"/>
        </w:r>
        <w:r w:rsidR="000A2DBF">
          <w:rPr>
            <w:b w:val="0"/>
            <w:webHidden/>
          </w:rPr>
          <w:t>6</w:t>
        </w:r>
        <w:r w:rsidR="006A21B2" w:rsidRPr="006A21B2">
          <w:rPr>
            <w:b w:val="0"/>
            <w:webHidden/>
          </w:rPr>
          <w:fldChar w:fldCharType="end"/>
        </w:r>
      </w:hyperlink>
    </w:p>
    <w:p w:rsidR="006A21B2" w:rsidRPr="006A21B2" w:rsidRDefault="00555142" w:rsidP="006A21B2">
      <w:pPr>
        <w:pStyle w:val="22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67468494" w:history="1">
        <w:r w:rsidR="006A21B2" w:rsidRPr="006A21B2">
          <w:rPr>
            <w:rStyle w:val="afb"/>
            <w:noProof/>
            <w:sz w:val="28"/>
            <w:szCs w:val="28"/>
          </w:rPr>
          <w:t>1.1. Сущность и значение анализа финансового состояния</w:t>
        </w:r>
        <w:r w:rsidR="006A21B2" w:rsidRPr="006A21B2">
          <w:rPr>
            <w:noProof/>
            <w:webHidden/>
            <w:sz w:val="28"/>
            <w:szCs w:val="28"/>
          </w:rPr>
          <w:tab/>
        </w:r>
        <w:r w:rsidR="006A21B2" w:rsidRPr="006A21B2">
          <w:rPr>
            <w:noProof/>
            <w:webHidden/>
            <w:sz w:val="28"/>
            <w:szCs w:val="28"/>
          </w:rPr>
          <w:fldChar w:fldCharType="begin"/>
        </w:r>
        <w:r w:rsidR="006A21B2" w:rsidRPr="006A21B2">
          <w:rPr>
            <w:noProof/>
            <w:webHidden/>
            <w:sz w:val="28"/>
            <w:szCs w:val="28"/>
          </w:rPr>
          <w:instrText xml:space="preserve"> PAGEREF _Toc267468494 \h </w:instrText>
        </w:r>
        <w:r w:rsidR="006A21B2" w:rsidRPr="006A21B2">
          <w:rPr>
            <w:noProof/>
            <w:webHidden/>
            <w:sz w:val="28"/>
            <w:szCs w:val="28"/>
          </w:rPr>
        </w:r>
        <w:r w:rsidR="006A21B2" w:rsidRPr="006A21B2">
          <w:rPr>
            <w:noProof/>
            <w:webHidden/>
            <w:sz w:val="28"/>
            <w:szCs w:val="28"/>
          </w:rPr>
          <w:fldChar w:fldCharType="separate"/>
        </w:r>
        <w:r w:rsidR="000A2DBF">
          <w:rPr>
            <w:noProof/>
            <w:webHidden/>
            <w:sz w:val="28"/>
            <w:szCs w:val="28"/>
          </w:rPr>
          <w:t>6</w:t>
        </w:r>
        <w:r w:rsidR="006A21B2" w:rsidRPr="006A21B2">
          <w:rPr>
            <w:noProof/>
            <w:webHidden/>
            <w:sz w:val="28"/>
            <w:szCs w:val="28"/>
          </w:rPr>
          <w:fldChar w:fldCharType="end"/>
        </w:r>
      </w:hyperlink>
    </w:p>
    <w:p w:rsidR="006A21B2" w:rsidRPr="006A21B2" w:rsidRDefault="00555142" w:rsidP="006A21B2">
      <w:pPr>
        <w:pStyle w:val="22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67468495" w:history="1">
        <w:r w:rsidR="006A21B2" w:rsidRPr="006A21B2">
          <w:rPr>
            <w:rStyle w:val="afb"/>
            <w:bCs/>
            <w:noProof/>
            <w:sz w:val="28"/>
            <w:szCs w:val="28"/>
          </w:rPr>
          <w:t>1.2. Показатели оценки финансового состояния предприятия</w:t>
        </w:r>
        <w:r w:rsidR="006A21B2" w:rsidRPr="006A21B2">
          <w:rPr>
            <w:noProof/>
            <w:webHidden/>
            <w:sz w:val="28"/>
            <w:szCs w:val="28"/>
          </w:rPr>
          <w:tab/>
        </w:r>
        <w:r w:rsidR="006A21B2" w:rsidRPr="006A21B2">
          <w:rPr>
            <w:noProof/>
            <w:webHidden/>
            <w:sz w:val="28"/>
            <w:szCs w:val="28"/>
          </w:rPr>
          <w:fldChar w:fldCharType="begin"/>
        </w:r>
        <w:r w:rsidR="006A21B2" w:rsidRPr="006A21B2">
          <w:rPr>
            <w:noProof/>
            <w:webHidden/>
            <w:sz w:val="28"/>
            <w:szCs w:val="28"/>
          </w:rPr>
          <w:instrText xml:space="preserve"> PAGEREF _Toc267468495 \h </w:instrText>
        </w:r>
        <w:r w:rsidR="006A21B2" w:rsidRPr="006A21B2">
          <w:rPr>
            <w:noProof/>
            <w:webHidden/>
            <w:sz w:val="28"/>
            <w:szCs w:val="28"/>
          </w:rPr>
        </w:r>
        <w:r w:rsidR="006A21B2" w:rsidRPr="006A21B2">
          <w:rPr>
            <w:noProof/>
            <w:webHidden/>
            <w:sz w:val="28"/>
            <w:szCs w:val="28"/>
          </w:rPr>
          <w:fldChar w:fldCharType="separate"/>
        </w:r>
        <w:r w:rsidR="000A2DBF">
          <w:rPr>
            <w:noProof/>
            <w:webHidden/>
            <w:sz w:val="28"/>
            <w:szCs w:val="28"/>
          </w:rPr>
          <w:t>8</w:t>
        </w:r>
        <w:r w:rsidR="006A21B2" w:rsidRPr="006A21B2">
          <w:rPr>
            <w:noProof/>
            <w:webHidden/>
            <w:sz w:val="28"/>
            <w:szCs w:val="28"/>
          </w:rPr>
          <w:fldChar w:fldCharType="end"/>
        </w:r>
      </w:hyperlink>
    </w:p>
    <w:p w:rsidR="006A21B2" w:rsidRPr="006A21B2" w:rsidRDefault="00555142" w:rsidP="006A21B2">
      <w:pPr>
        <w:pStyle w:val="22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67468496" w:history="1">
        <w:r w:rsidR="006A21B2" w:rsidRPr="006A21B2">
          <w:rPr>
            <w:rStyle w:val="afb"/>
            <w:noProof/>
            <w:sz w:val="28"/>
            <w:szCs w:val="28"/>
          </w:rPr>
          <w:t>1.3. Методы анализа финансового состояния предприятия</w:t>
        </w:r>
        <w:r w:rsidR="006A21B2" w:rsidRPr="006A21B2">
          <w:rPr>
            <w:noProof/>
            <w:webHidden/>
            <w:sz w:val="28"/>
            <w:szCs w:val="28"/>
          </w:rPr>
          <w:tab/>
        </w:r>
        <w:r w:rsidR="006A21B2" w:rsidRPr="006A21B2">
          <w:rPr>
            <w:noProof/>
            <w:webHidden/>
            <w:sz w:val="28"/>
            <w:szCs w:val="28"/>
          </w:rPr>
          <w:fldChar w:fldCharType="begin"/>
        </w:r>
        <w:r w:rsidR="006A21B2" w:rsidRPr="006A21B2">
          <w:rPr>
            <w:noProof/>
            <w:webHidden/>
            <w:sz w:val="28"/>
            <w:szCs w:val="28"/>
          </w:rPr>
          <w:instrText xml:space="preserve"> PAGEREF _Toc267468496 \h </w:instrText>
        </w:r>
        <w:r w:rsidR="006A21B2" w:rsidRPr="006A21B2">
          <w:rPr>
            <w:noProof/>
            <w:webHidden/>
            <w:sz w:val="28"/>
            <w:szCs w:val="28"/>
          </w:rPr>
        </w:r>
        <w:r w:rsidR="006A21B2" w:rsidRPr="006A21B2">
          <w:rPr>
            <w:noProof/>
            <w:webHidden/>
            <w:sz w:val="28"/>
            <w:szCs w:val="28"/>
          </w:rPr>
          <w:fldChar w:fldCharType="separate"/>
        </w:r>
        <w:r w:rsidR="000A2DBF">
          <w:rPr>
            <w:noProof/>
            <w:webHidden/>
            <w:sz w:val="28"/>
            <w:szCs w:val="28"/>
          </w:rPr>
          <w:t>8</w:t>
        </w:r>
        <w:r w:rsidR="006A21B2" w:rsidRPr="006A21B2">
          <w:rPr>
            <w:noProof/>
            <w:webHidden/>
            <w:sz w:val="28"/>
            <w:szCs w:val="28"/>
          </w:rPr>
          <w:fldChar w:fldCharType="end"/>
        </w:r>
      </w:hyperlink>
    </w:p>
    <w:p w:rsidR="006A21B2" w:rsidRPr="006A21B2" w:rsidRDefault="00555142" w:rsidP="006A21B2">
      <w:pPr>
        <w:pStyle w:val="22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67468497" w:history="1">
        <w:r w:rsidR="006A21B2" w:rsidRPr="006A21B2">
          <w:rPr>
            <w:rStyle w:val="afb"/>
            <w:noProof/>
            <w:sz w:val="28"/>
            <w:szCs w:val="28"/>
          </w:rPr>
          <w:t>1.4. Информационное обеспечение финансового анализа.</w:t>
        </w:r>
        <w:r w:rsidR="006A21B2" w:rsidRPr="006A21B2">
          <w:rPr>
            <w:noProof/>
            <w:webHidden/>
            <w:sz w:val="28"/>
            <w:szCs w:val="28"/>
          </w:rPr>
          <w:tab/>
        </w:r>
        <w:r w:rsidR="006A21B2" w:rsidRPr="006A21B2">
          <w:rPr>
            <w:noProof/>
            <w:webHidden/>
            <w:sz w:val="28"/>
            <w:szCs w:val="28"/>
          </w:rPr>
          <w:fldChar w:fldCharType="begin"/>
        </w:r>
        <w:r w:rsidR="006A21B2" w:rsidRPr="006A21B2">
          <w:rPr>
            <w:noProof/>
            <w:webHidden/>
            <w:sz w:val="28"/>
            <w:szCs w:val="28"/>
          </w:rPr>
          <w:instrText xml:space="preserve"> PAGEREF _Toc267468497 \h </w:instrText>
        </w:r>
        <w:r w:rsidR="006A21B2" w:rsidRPr="006A21B2">
          <w:rPr>
            <w:noProof/>
            <w:webHidden/>
            <w:sz w:val="28"/>
            <w:szCs w:val="28"/>
          </w:rPr>
        </w:r>
        <w:r w:rsidR="006A21B2" w:rsidRPr="006A21B2">
          <w:rPr>
            <w:noProof/>
            <w:webHidden/>
            <w:sz w:val="28"/>
            <w:szCs w:val="28"/>
          </w:rPr>
          <w:fldChar w:fldCharType="separate"/>
        </w:r>
        <w:r w:rsidR="000A2DBF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6A21B2" w:rsidRPr="006A21B2">
          <w:rPr>
            <w:noProof/>
            <w:webHidden/>
            <w:sz w:val="28"/>
            <w:szCs w:val="28"/>
          </w:rPr>
          <w:fldChar w:fldCharType="end"/>
        </w:r>
      </w:hyperlink>
    </w:p>
    <w:p w:rsidR="006A21B2" w:rsidRPr="006A21B2" w:rsidRDefault="006A21B2" w:rsidP="006A21B2">
      <w:pPr>
        <w:pStyle w:val="11"/>
        <w:rPr>
          <w:b w:val="0"/>
          <w:bCs w:val="0"/>
        </w:rPr>
      </w:pPr>
      <w:r w:rsidRPr="006A21B2">
        <w:rPr>
          <w:rStyle w:val="afb"/>
          <w:b w:val="0"/>
          <w:color w:val="auto"/>
          <w:u w:val="none"/>
        </w:rPr>
        <w:t xml:space="preserve">Глава 2. </w:t>
      </w:r>
      <w:hyperlink w:anchor="_Toc267468498" w:history="1">
        <w:r w:rsidRPr="006A21B2">
          <w:rPr>
            <w:rStyle w:val="afb"/>
            <w:b w:val="0"/>
          </w:rPr>
          <w:t>ГОСТИНИЧНЫЙ КОМПЛЕКС «СОЛНЕЧНЫЙ ОСТРОВ»</w:t>
        </w:r>
        <w:r w:rsidRPr="006A21B2">
          <w:rPr>
            <w:b w:val="0"/>
            <w:webHidden/>
          </w:rPr>
          <w:tab/>
        </w:r>
        <w:r w:rsidRPr="006A21B2">
          <w:rPr>
            <w:b w:val="0"/>
            <w:webHidden/>
          </w:rPr>
          <w:fldChar w:fldCharType="begin"/>
        </w:r>
        <w:r w:rsidRPr="006A21B2">
          <w:rPr>
            <w:b w:val="0"/>
            <w:webHidden/>
          </w:rPr>
          <w:instrText xml:space="preserve"> PAGEREF _Toc267468498 \h </w:instrText>
        </w:r>
        <w:r w:rsidRPr="006A21B2">
          <w:rPr>
            <w:b w:val="0"/>
            <w:webHidden/>
          </w:rPr>
        </w:r>
        <w:r w:rsidRPr="006A21B2">
          <w:rPr>
            <w:b w:val="0"/>
            <w:webHidden/>
          </w:rPr>
          <w:fldChar w:fldCharType="separate"/>
        </w:r>
        <w:r w:rsidR="000A2DBF">
          <w:rPr>
            <w:b w:val="0"/>
            <w:webHidden/>
          </w:rPr>
          <w:t>24</w:t>
        </w:r>
        <w:r w:rsidRPr="006A21B2">
          <w:rPr>
            <w:b w:val="0"/>
            <w:webHidden/>
          </w:rPr>
          <w:fldChar w:fldCharType="end"/>
        </w:r>
      </w:hyperlink>
    </w:p>
    <w:p w:rsidR="006A21B2" w:rsidRPr="006A21B2" w:rsidRDefault="00555142" w:rsidP="006A21B2">
      <w:pPr>
        <w:pStyle w:val="22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67468499" w:history="1">
        <w:r w:rsidR="006A21B2" w:rsidRPr="006A21B2">
          <w:rPr>
            <w:rStyle w:val="afb"/>
            <w:noProof/>
            <w:sz w:val="28"/>
            <w:szCs w:val="28"/>
          </w:rPr>
          <w:t>2.1.Краткая характеристика предприятия</w:t>
        </w:r>
        <w:r w:rsidR="006A21B2" w:rsidRPr="006A21B2">
          <w:rPr>
            <w:noProof/>
            <w:webHidden/>
            <w:sz w:val="28"/>
            <w:szCs w:val="28"/>
          </w:rPr>
          <w:tab/>
        </w:r>
        <w:r w:rsidR="006A21B2" w:rsidRPr="006A21B2">
          <w:rPr>
            <w:noProof/>
            <w:webHidden/>
            <w:sz w:val="28"/>
            <w:szCs w:val="28"/>
          </w:rPr>
          <w:fldChar w:fldCharType="begin"/>
        </w:r>
        <w:r w:rsidR="006A21B2" w:rsidRPr="006A21B2">
          <w:rPr>
            <w:noProof/>
            <w:webHidden/>
            <w:sz w:val="28"/>
            <w:szCs w:val="28"/>
          </w:rPr>
          <w:instrText xml:space="preserve"> PAGEREF _Toc267468499 \h </w:instrText>
        </w:r>
        <w:r w:rsidR="006A21B2" w:rsidRPr="006A21B2">
          <w:rPr>
            <w:noProof/>
            <w:webHidden/>
            <w:sz w:val="28"/>
            <w:szCs w:val="28"/>
          </w:rPr>
        </w:r>
        <w:r w:rsidR="006A21B2" w:rsidRPr="006A21B2">
          <w:rPr>
            <w:noProof/>
            <w:webHidden/>
            <w:sz w:val="28"/>
            <w:szCs w:val="28"/>
          </w:rPr>
          <w:fldChar w:fldCharType="separate"/>
        </w:r>
        <w:r w:rsidR="000A2DBF">
          <w:rPr>
            <w:noProof/>
            <w:webHidden/>
            <w:sz w:val="28"/>
            <w:szCs w:val="28"/>
          </w:rPr>
          <w:t>24</w:t>
        </w:r>
        <w:r w:rsidR="006A21B2" w:rsidRPr="006A21B2">
          <w:rPr>
            <w:noProof/>
            <w:webHidden/>
            <w:sz w:val="28"/>
            <w:szCs w:val="28"/>
          </w:rPr>
          <w:fldChar w:fldCharType="end"/>
        </w:r>
      </w:hyperlink>
    </w:p>
    <w:p w:rsidR="006A21B2" w:rsidRPr="006A21B2" w:rsidRDefault="00555142" w:rsidP="006A21B2">
      <w:pPr>
        <w:pStyle w:val="22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67468500" w:history="1">
        <w:r w:rsidR="006A21B2" w:rsidRPr="006A21B2">
          <w:rPr>
            <w:rStyle w:val="afb"/>
            <w:noProof/>
            <w:sz w:val="28"/>
            <w:szCs w:val="28"/>
          </w:rPr>
          <w:t>2.2. Анализ основных технико-экономических показателей деятельности</w:t>
        </w:r>
        <w:r w:rsidR="006A21B2" w:rsidRPr="006A21B2">
          <w:rPr>
            <w:noProof/>
            <w:webHidden/>
            <w:sz w:val="28"/>
            <w:szCs w:val="28"/>
          </w:rPr>
          <w:tab/>
        </w:r>
        <w:r w:rsidR="006A21B2" w:rsidRPr="006A21B2">
          <w:rPr>
            <w:noProof/>
            <w:webHidden/>
            <w:sz w:val="28"/>
            <w:szCs w:val="28"/>
          </w:rPr>
          <w:fldChar w:fldCharType="begin"/>
        </w:r>
        <w:r w:rsidR="006A21B2" w:rsidRPr="006A21B2">
          <w:rPr>
            <w:noProof/>
            <w:webHidden/>
            <w:sz w:val="28"/>
            <w:szCs w:val="28"/>
          </w:rPr>
          <w:instrText xml:space="preserve"> PAGEREF _Toc267468500 \h </w:instrText>
        </w:r>
        <w:r w:rsidR="006A21B2" w:rsidRPr="006A21B2">
          <w:rPr>
            <w:noProof/>
            <w:webHidden/>
            <w:sz w:val="28"/>
            <w:szCs w:val="28"/>
          </w:rPr>
        </w:r>
        <w:r w:rsidR="006A21B2" w:rsidRPr="006A21B2">
          <w:rPr>
            <w:noProof/>
            <w:webHidden/>
            <w:sz w:val="28"/>
            <w:szCs w:val="28"/>
          </w:rPr>
          <w:fldChar w:fldCharType="separate"/>
        </w:r>
        <w:r w:rsidR="000A2DBF">
          <w:rPr>
            <w:noProof/>
            <w:webHidden/>
            <w:sz w:val="28"/>
            <w:szCs w:val="28"/>
          </w:rPr>
          <w:t>26</w:t>
        </w:r>
        <w:r w:rsidR="006A21B2" w:rsidRPr="006A21B2">
          <w:rPr>
            <w:noProof/>
            <w:webHidden/>
            <w:sz w:val="28"/>
            <w:szCs w:val="28"/>
          </w:rPr>
          <w:fldChar w:fldCharType="end"/>
        </w:r>
      </w:hyperlink>
    </w:p>
    <w:p w:rsidR="006A21B2" w:rsidRPr="006A21B2" w:rsidRDefault="00555142" w:rsidP="006A21B2">
      <w:pPr>
        <w:pStyle w:val="22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67468501" w:history="1">
        <w:r w:rsidR="006A21B2" w:rsidRPr="006A21B2">
          <w:rPr>
            <w:rStyle w:val="afb"/>
            <w:caps/>
            <w:noProof/>
            <w:sz w:val="28"/>
            <w:szCs w:val="28"/>
          </w:rPr>
          <w:t xml:space="preserve">2.3. </w:t>
        </w:r>
        <w:r w:rsidR="006A21B2" w:rsidRPr="006A21B2">
          <w:rPr>
            <w:rStyle w:val="afb"/>
            <w:noProof/>
            <w:sz w:val="28"/>
            <w:szCs w:val="28"/>
          </w:rPr>
          <w:t>Анализ имущественного положения предприятия</w:t>
        </w:r>
        <w:r w:rsidR="006A21B2" w:rsidRPr="006A21B2">
          <w:rPr>
            <w:noProof/>
            <w:webHidden/>
            <w:sz w:val="28"/>
            <w:szCs w:val="28"/>
          </w:rPr>
          <w:tab/>
        </w:r>
        <w:r w:rsidR="006A21B2" w:rsidRPr="006A21B2">
          <w:rPr>
            <w:noProof/>
            <w:webHidden/>
            <w:sz w:val="28"/>
            <w:szCs w:val="28"/>
          </w:rPr>
          <w:fldChar w:fldCharType="begin"/>
        </w:r>
        <w:r w:rsidR="006A21B2" w:rsidRPr="006A21B2">
          <w:rPr>
            <w:noProof/>
            <w:webHidden/>
            <w:sz w:val="28"/>
            <w:szCs w:val="28"/>
          </w:rPr>
          <w:instrText xml:space="preserve"> PAGEREF _Toc267468501 \h </w:instrText>
        </w:r>
        <w:r w:rsidR="006A21B2" w:rsidRPr="006A21B2">
          <w:rPr>
            <w:noProof/>
            <w:webHidden/>
            <w:sz w:val="28"/>
            <w:szCs w:val="28"/>
          </w:rPr>
        </w:r>
        <w:r w:rsidR="006A21B2" w:rsidRPr="006A21B2">
          <w:rPr>
            <w:noProof/>
            <w:webHidden/>
            <w:sz w:val="28"/>
            <w:szCs w:val="28"/>
          </w:rPr>
          <w:fldChar w:fldCharType="separate"/>
        </w:r>
        <w:r w:rsidR="000A2DBF">
          <w:rPr>
            <w:noProof/>
            <w:webHidden/>
            <w:sz w:val="28"/>
            <w:szCs w:val="28"/>
          </w:rPr>
          <w:t>29</w:t>
        </w:r>
        <w:r w:rsidR="006A21B2" w:rsidRPr="006A21B2">
          <w:rPr>
            <w:noProof/>
            <w:webHidden/>
            <w:sz w:val="28"/>
            <w:szCs w:val="28"/>
          </w:rPr>
          <w:fldChar w:fldCharType="end"/>
        </w:r>
      </w:hyperlink>
    </w:p>
    <w:p w:rsidR="006A21B2" w:rsidRPr="006A21B2" w:rsidRDefault="00555142" w:rsidP="006A21B2">
      <w:pPr>
        <w:pStyle w:val="22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67468502" w:history="1">
        <w:r w:rsidR="006A21B2" w:rsidRPr="006A21B2">
          <w:rPr>
            <w:rStyle w:val="afb"/>
            <w:noProof/>
            <w:sz w:val="28"/>
            <w:szCs w:val="28"/>
          </w:rPr>
          <w:t>2.4. Анализ финансовой устойчивости</w:t>
        </w:r>
        <w:r w:rsidR="006A21B2" w:rsidRPr="006A21B2">
          <w:rPr>
            <w:noProof/>
            <w:webHidden/>
            <w:sz w:val="28"/>
            <w:szCs w:val="28"/>
          </w:rPr>
          <w:tab/>
        </w:r>
        <w:r w:rsidR="006A21B2" w:rsidRPr="006A21B2">
          <w:rPr>
            <w:noProof/>
            <w:webHidden/>
            <w:sz w:val="28"/>
            <w:szCs w:val="28"/>
          </w:rPr>
          <w:fldChar w:fldCharType="begin"/>
        </w:r>
        <w:r w:rsidR="006A21B2" w:rsidRPr="006A21B2">
          <w:rPr>
            <w:noProof/>
            <w:webHidden/>
            <w:sz w:val="28"/>
            <w:szCs w:val="28"/>
          </w:rPr>
          <w:instrText xml:space="preserve"> PAGEREF _Toc267468502 \h </w:instrText>
        </w:r>
        <w:r w:rsidR="006A21B2" w:rsidRPr="006A21B2">
          <w:rPr>
            <w:noProof/>
            <w:webHidden/>
            <w:sz w:val="28"/>
            <w:szCs w:val="28"/>
          </w:rPr>
        </w:r>
        <w:r w:rsidR="006A21B2" w:rsidRPr="006A21B2">
          <w:rPr>
            <w:noProof/>
            <w:webHidden/>
            <w:sz w:val="28"/>
            <w:szCs w:val="28"/>
          </w:rPr>
          <w:fldChar w:fldCharType="separate"/>
        </w:r>
        <w:r w:rsidR="000A2DBF">
          <w:rPr>
            <w:noProof/>
            <w:webHidden/>
            <w:sz w:val="28"/>
            <w:szCs w:val="28"/>
          </w:rPr>
          <w:t>34</w:t>
        </w:r>
        <w:r w:rsidR="006A21B2" w:rsidRPr="006A21B2">
          <w:rPr>
            <w:noProof/>
            <w:webHidden/>
            <w:sz w:val="28"/>
            <w:szCs w:val="28"/>
          </w:rPr>
          <w:fldChar w:fldCharType="end"/>
        </w:r>
      </w:hyperlink>
    </w:p>
    <w:p w:rsidR="006A21B2" w:rsidRPr="006A21B2" w:rsidRDefault="00555142" w:rsidP="006A21B2">
      <w:pPr>
        <w:pStyle w:val="22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67468503" w:history="1">
        <w:r w:rsidR="006A21B2" w:rsidRPr="006A21B2">
          <w:rPr>
            <w:rStyle w:val="afb"/>
            <w:noProof/>
            <w:sz w:val="28"/>
            <w:szCs w:val="28"/>
          </w:rPr>
          <w:t>2.5. Анализ ликвидности и платежеспособности</w:t>
        </w:r>
        <w:r w:rsidR="006A21B2" w:rsidRPr="006A21B2">
          <w:rPr>
            <w:noProof/>
            <w:webHidden/>
            <w:sz w:val="28"/>
            <w:szCs w:val="28"/>
          </w:rPr>
          <w:tab/>
        </w:r>
        <w:r w:rsidR="006A21B2" w:rsidRPr="006A21B2">
          <w:rPr>
            <w:noProof/>
            <w:webHidden/>
            <w:sz w:val="28"/>
            <w:szCs w:val="28"/>
          </w:rPr>
          <w:fldChar w:fldCharType="begin"/>
        </w:r>
        <w:r w:rsidR="006A21B2" w:rsidRPr="006A21B2">
          <w:rPr>
            <w:noProof/>
            <w:webHidden/>
            <w:sz w:val="28"/>
            <w:szCs w:val="28"/>
          </w:rPr>
          <w:instrText xml:space="preserve"> PAGEREF _Toc267468503 \h </w:instrText>
        </w:r>
        <w:r w:rsidR="006A21B2" w:rsidRPr="006A21B2">
          <w:rPr>
            <w:noProof/>
            <w:webHidden/>
            <w:sz w:val="28"/>
            <w:szCs w:val="28"/>
          </w:rPr>
        </w:r>
        <w:r w:rsidR="006A21B2" w:rsidRPr="006A21B2">
          <w:rPr>
            <w:noProof/>
            <w:webHidden/>
            <w:sz w:val="28"/>
            <w:szCs w:val="28"/>
          </w:rPr>
          <w:fldChar w:fldCharType="separate"/>
        </w:r>
        <w:r w:rsidR="000A2DBF">
          <w:rPr>
            <w:noProof/>
            <w:webHidden/>
            <w:sz w:val="28"/>
            <w:szCs w:val="28"/>
          </w:rPr>
          <w:t>40</w:t>
        </w:r>
        <w:r w:rsidR="006A21B2" w:rsidRPr="006A21B2">
          <w:rPr>
            <w:noProof/>
            <w:webHidden/>
            <w:sz w:val="28"/>
            <w:szCs w:val="28"/>
          </w:rPr>
          <w:fldChar w:fldCharType="end"/>
        </w:r>
      </w:hyperlink>
    </w:p>
    <w:p w:rsidR="006A21B2" w:rsidRPr="006A21B2" w:rsidRDefault="00555142" w:rsidP="006A21B2">
      <w:pPr>
        <w:pStyle w:val="22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67468504" w:history="1">
        <w:r w:rsidR="006A21B2" w:rsidRPr="006A21B2">
          <w:rPr>
            <w:rStyle w:val="afb"/>
            <w:noProof/>
            <w:sz w:val="28"/>
            <w:szCs w:val="28"/>
          </w:rPr>
          <w:t>2.6. Анализ прибыли и рентабельности</w:t>
        </w:r>
        <w:r w:rsidR="006A21B2" w:rsidRPr="006A21B2">
          <w:rPr>
            <w:noProof/>
            <w:webHidden/>
            <w:sz w:val="28"/>
            <w:szCs w:val="28"/>
          </w:rPr>
          <w:tab/>
        </w:r>
        <w:r w:rsidR="006A21B2" w:rsidRPr="006A21B2">
          <w:rPr>
            <w:noProof/>
            <w:webHidden/>
            <w:sz w:val="28"/>
            <w:szCs w:val="28"/>
          </w:rPr>
          <w:fldChar w:fldCharType="begin"/>
        </w:r>
        <w:r w:rsidR="006A21B2" w:rsidRPr="006A21B2">
          <w:rPr>
            <w:noProof/>
            <w:webHidden/>
            <w:sz w:val="28"/>
            <w:szCs w:val="28"/>
          </w:rPr>
          <w:instrText xml:space="preserve"> PAGEREF _Toc267468504 \h </w:instrText>
        </w:r>
        <w:r w:rsidR="006A21B2" w:rsidRPr="006A21B2">
          <w:rPr>
            <w:noProof/>
            <w:webHidden/>
            <w:sz w:val="28"/>
            <w:szCs w:val="28"/>
          </w:rPr>
        </w:r>
        <w:r w:rsidR="006A21B2" w:rsidRPr="006A21B2">
          <w:rPr>
            <w:noProof/>
            <w:webHidden/>
            <w:sz w:val="28"/>
            <w:szCs w:val="28"/>
          </w:rPr>
          <w:fldChar w:fldCharType="separate"/>
        </w:r>
        <w:r w:rsidR="000A2DBF">
          <w:rPr>
            <w:noProof/>
            <w:webHidden/>
            <w:sz w:val="28"/>
            <w:szCs w:val="28"/>
          </w:rPr>
          <w:t>42</w:t>
        </w:r>
        <w:r w:rsidR="006A21B2" w:rsidRPr="006A21B2">
          <w:rPr>
            <w:noProof/>
            <w:webHidden/>
            <w:sz w:val="28"/>
            <w:szCs w:val="28"/>
          </w:rPr>
          <w:fldChar w:fldCharType="end"/>
        </w:r>
      </w:hyperlink>
    </w:p>
    <w:p w:rsidR="006A21B2" w:rsidRPr="006A21B2" w:rsidRDefault="00555142" w:rsidP="006A21B2">
      <w:pPr>
        <w:pStyle w:val="22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67468505" w:history="1">
        <w:r w:rsidR="006A21B2" w:rsidRPr="006A21B2">
          <w:rPr>
            <w:rStyle w:val="afb"/>
            <w:noProof/>
            <w:sz w:val="28"/>
            <w:szCs w:val="28"/>
          </w:rPr>
          <w:t>2.7. Оценка деловой активности</w:t>
        </w:r>
        <w:r w:rsidR="006A21B2" w:rsidRPr="006A21B2">
          <w:rPr>
            <w:noProof/>
            <w:webHidden/>
            <w:sz w:val="28"/>
            <w:szCs w:val="28"/>
          </w:rPr>
          <w:tab/>
        </w:r>
        <w:r w:rsidR="006A21B2" w:rsidRPr="006A21B2">
          <w:rPr>
            <w:noProof/>
            <w:webHidden/>
            <w:sz w:val="28"/>
            <w:szCs w:val="28"/>
          </w:rPr>
          <w:fldChar w:fldCharType="begin"/>
        </w:r>
        <w:r w:rsidR="006A21B2" w:rsidRPr="006A21B2">
          <w:rPr>
            <w:noProof/>
            <w:webHidden/>
            <w:sz w:val="28"/>
            <w:szCs w:val="28"/>
          </w:rPr>
          <w:instrText xml:space="preserve"> PAGEREF _Toc267468505 \h </w:instrText>
        </w:r>
        <w:r w:rsidR="006A21B2" w:rsidRPr="006A21B2">
          <w:rPr>
            <w:noProof/>
            <w:webHidden/>
            <w:sz w:val="28"/>
            <w:szCs w:val="28"/>
          </w:rPr>
        </w:r>
        <w:r w:rsidR="006A21B2" w:rsidRPr="006A21B2">
          <w:rPr>
            <w:noProof/>
            <w:webHidden/>
            <w:sz w:val="28"/>
            <w:szCs w:val="28"/>
          </w:rPr>
          <w:fldChar w:fldCharType="separate"/>
        </w:r>
        <w:r w:rsidR="000A2DBF">
          <w:rPr>
            <w:noProof/>
            <w:webHidden/>
            <w:sz w:val="28"/>
            <w:szCs w:val="28"/>
          </w:rPr>
          <w:t>44</w:t>
        </w:r>
        <w:r w:rsidR="006A21B2" w:rsidRPr="006A21B2">
          <w:rPr>
            <w:noProof/>
            <w:webHidden/>
            <w:sz w:val="28"/>
            <w:szCs w:val="28"/>
          </w:rPr>
          <w:fldChar w:fldCharType="end"/>
        </w:r>
      </w:hyperlink>
    </w:p>
    <w:p w:rsidR="006A21B2" w:rsidRPr="006A21B2" w:rsidRDefault="00555142" w:rsidP="006A21B2">
      <w:pPr>
        <w:pStyle w:val="11"/>
        <w:rPr>
          <w:b w:val="0"/>
          <w:bCs w:val="0"/>
        </w:rPr>
      </w:pPr>
      <w:hyperlink w:anchor="_Toc267468506" w:history="1">
        <w:r w:rsidR="006A21B2" w:rsidRPr="006A21B2">
          <w:rPr>
            <w:rStyle w:val="afb"/>
            <w:b w:val="0"/>
          </w:rPr>
          <w:t>Глава 3. Пути улучшения финансового состояния предприятия ООО «Восход»</w:t>
        </w:r>
        <w:r w:rsidR="006A21B2" w:rsidRPr="006A21B2">
          <w:rPr>
            <w:b w:val="0"/>
            <w:webHidden/>
          </w:rPr>
          <w:tab/>
        </w:r>
        <w:r w:rsidR="006A21B2" w:rsidRPr="006A21B2">
          <w:rPr>
            <w:b w:val="0"/>
            <w:webHidden/>
          </w:rPr>
          <w:fldChar w:fldCharType="begin"/>
        </w:r>
        <w:r w:rsidR="006A21B2" w:rsidRPr="006A21B2">
          <w:rPr>
            <w:b w:val="0"/>
            <w:webHidden/>
          </w:rPr>
          <w:instrText xml:space="preserve"> PAGEREF _Toc267468506 \h </w:instrText>
        </w:r>
        <w:r w:rsidR="006A21B2" w:rsidRPr="006A21B2">
          <w:rPr>
            <w:b w:val="0"/>
            <w:webHidden/>
          </w:rPr>
        </w:r>
        <w:r w:rsidR="006A21B2" w:rsidRPr="006A21B2">
          <w:rPr>
            <w:b w:val="0"/>
            <w:webHidden/>
          </w:rPr>
          <w:fldChar w:fldCharType="separate"/>
        </w:r>
        <w:r w:rsidR="000A2DBF">
          <w:rPr>
            <w:b w:val="0"/>
            <w:webHidden/>
          </w:rPr>
          <w:t>47</w:t>
        </w:r>
        <w:r w:rsidR="006A21B2" w:rsidRPr="006A21B2">
          <w:rPr>
            <w:b w:val="0"/>
            <w:webHidden/>
          </w:rPr>
          <w:fldChar w:fldCharType="end"/>
        </w:r>
      </w:hyperlink>
    </w:p>
    <w:p w:rsidR="006A21B2" w:rsidRPr="006A21B2" w:rsidRDefault="00555142" w:rsidP="006A21B2">
      <w:pPr>
        <w:pStyle w:val="22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67468507" w:history="1">
        <w:r w:rsidR="006A21B2" w:rsidRPr="006A21B2">
          <w:rPr>
            <w:rStyle w:val="afb"/>
            <w:noProof/>
            <w:sz w:val="28"/>
            <w:szCs w:val="28"/>
          </w:rPr>
          <w:t>3.1. Направления  по улучшению финансового состояния предприятия</w:t>
        </w:r>
        <w:r w:rsidR="006A21B2" w:rsidRPr="006A21B2">
          <w:rPr>
            <w:noProof/>
            <w:webHidden/>
            <w:sz w:val="28"/>
            <w:szCs w:val="28"/>
          </w:rPr>
          <w:tab/>
        </w:r>
        <w:r w:rsidR="006A21B2" w:rsidRPr="006A21B2">
          <w:rPr>
            <w:noProof/>
            <w:webHidden/>
            <w:sz w:val="28"/>
            <w:szCs w:val="28"/>
          </w:rPr>
          <w:fldChar w:fldCharType="begin"/>
        </w:r>
        <w:r w:rsidR="006A21B2" w:rsidRPr="006A21B2">
          <w:rPr>
            <w:noProof/>
            <w:webHidden/>
            <w:sz w:val="28"/>
            <w:szCs w:val="28"/>
          </w:rPr>
          <w:instrText xml:space="preserve"> PAGEREF _Toc267468507 \h </w:instrText>
        </w:r>
        <w:r w:rsidR="006A21B2" w:rsidRPr="006A21B2">
          <w:rPr>
            <w:noProof/>
            <w:webHidden/>
            <w:sz w:val="28"/>
            <w:szCs w:val="28"/>
          </w:rPr>
        </w:r>
        <w:r w:rsidR="006A21B2" w:rsidRPr="006A21B2">
          <w:rPr>
            <w:noProof/>
            <w:webHidden/>
            <w:sz w:val="28"/>
            <w:szCs w:val="28"/>
          </w:rPr>
          <w:fldChar w:fldCharType="separate"/>
        </w:r>
        <w:r w:rsidR="000A2DBF">
          <w:rPr>
            <w:noProof/>
            <w:webHidden/>
            <w:sz w:val="28"/>
            <w:szCs w:val="28"/>
          </w:rPr>
          <w:t>47</w:t>
        </w:r>
        <w:r w:rsidR="006A21B2" w:rsidRPr="006A21B2">
          <w:rPr>
            <w:noProof/>
            <w:webHidden/>
            <w:sz w:val="28"/>
            <w:szCs w:val="28"/>
          </w:rPr>
          <w:fldChar w:fldCharType="end"/>
        </w:r>
      </w:hyperlink>
    </w:p>
    <w:p w:rsidR="006A21B2" w:rsidRPr="006A21B2" w:rsidRDefault="00555142" w:rsidP="006A21B2">
      <w:pPr>
        <w:pStyle w:val="22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67468508" w:history="1">
        <w:r w:rsidR="006A21B2" w:rsidRPr="006A21B2">
          <w:rPr>
            <w:rStyle w:val="afb"/>
            <w:noProof/>
            <w:sz w:val="28"/>
            <w:szCs w:val="28"/>
          </w:rPr>
          <w:t>3.2. Создание туристско-экскурсионной деятельности на ООО «Восход»</w:t>
        </w:r>
        <w:r w:rsidR="006A21B2" w:rsidRPr="006A21B2">
          <w:rPr>
            <w:noProof/>
            <w:webHidden/>
            <w:sz w:val="28"/>
            <w:szCs w:val="28"/>
          </w:rPr>
          <w:tab/>
        </w:r>
        <w:r w:rsidR="006A21B2" w:rsidRPr="006A21B2">
          <w:rPr>
            <w:noProof/>
            <w:webHidden/>
            <w:sz w:val="28"/>
            <w:szCs w:val="28"/>
          </w:rPr>
          <w:fldChar w:fldCharType="begin"/>
        </w:r>
        <w:r w:rsidR="006A21B2" w:rsidRPr="006A21B2">
          <w:rPr>
            <w:noProof/>
            <w:webHidden/>
            <w:sz w:val="28"/>
            <w:szCs w:val="28"/>
          </w:rPr>
          <w:instrText xml:space="preserve"> PAGEREF _Toc267468508 \h </w:instrText>
        </w:r>
        <w:r w:rsidR="006A21B2" w:rsidRPr="006A21B2">
          <w:rPr>
            <w:noProof/>
            <w:webHidden/>
            <w:sz w:val="28"/>
            <w:szCs w:val="28"/>
          </w:rPr>
        </w:r>
        <w:r w:rsidR="006A21B2" w:rsidRPr="006A21B2">
          <w:rPr>
            <w:noProof/>
            <w:webHidden/>
            <w:sz w:val="28"/>
            <w:szCs w:val="28"/>
          </w:rPr>
          <w:fldChar w:fldCharType="separate"/>
        </w:r>
        <w:r w:rsidR="000A2DBF">
          <w:rPr>
            <w:noProof/>
            <w:webHidden/>
            <w:sz w:val="28"/>
            <w:szCs w:val="28"/>
          </w:rPr>
          <w:t>48</w:t>
        </w:r>
        <w:r w:rsidR="006A21B2" w:rsidRPr="006A21B2">
          <w:rPr>
            <w:noProof/>
            <w:webHidden/>
            <w:sz w:val="28"/>
            <w:szCs w:val="28"/>
          </w:rPr>
          <w:fldChar w:fldCharType="end"/>
        </w:r>
      </w:hyperlink>
    </w:p>
    <w:p w:rsidR="006A21B2" w:rsidRPr="006A21B2" w:rsidRDefault="00555142" w:rsidP="006A21B2">
      <w:pPr>
        <w:pStyle w:val="11"/>
        <w:rPr>
          <w:b w:val="0"/>
          <w:bCs w:val="0"/>
        </w:rPr>
      </w:pPr>
      <w:hyperlink w:anchor="_Toc267468509" w:history="1">
        <w:r w:rsidR="006A21B2" w:rsidRPr="006A21B2">
          <w:rPr>
            <w:rStyle w:val="afb"/>
            <w:b w:val="0"/>
            <w:caps/>
          </w:rPr>
          <w:t>заключение</w:t>
        </w:r>
        <w:r w:rsidR="006A21B2" w:rsidRPr="006A21B2">
          <w:rPr>
            <w:b w:val="0"/>
            <w:webHidden/>
          </w:rPr>
          <w:tab/>
        </w:r>
        <w:r w:rsidR="006A21B2" w:rsidRPr="006A21B2">
          <w:rPr>
            <w:b w:val="0"/>
            <w:webHidden/>
          </w:rPr>
          <w:fldChar w:fldCharType="begin"/>
        </w:r>
        <w:r w:rsidR="006A21B2" w:rsidRPr="006A21B2">
          <w:rPr>
            <w:b w:val="0"/>
            <w:webHidden/>
          </w:rPr>
          <w:instrText xml:space="preserve"> PAGEREF _Toc267468509 \h </w:instrText>
        </w:r>
        <w:r w:rsidR="006A21B2" w:rsidRPr="006A21B2">
          <w:rPr>
            <w:b w:val="0"/>
            <w:webHidden/>
          </w:rPr>
        </w:r>
        <w:r w:rsidR="006A21B2" w:rsidRPr="006A21B2">
          <w:rPr>
            <w:b w:val="0"/>
            <w:webHidden/>
          </w:rPr>
          <w:fldChar w:fldCharType="separate"/>
        </w:r>
        <w:r w:rsidR="000A2DBF">
          <w:rPr>
            <w:b w:val="0"/>
            <w:webHidden/>
          </w:rPr>
          <w:t>55</w:t>
        </w:r>
        <w:r w:rsidR="006A21B2" w:rsidRPr="006A21B2">
          <w:rPr>
            <w:b w:val="0"/>
            <w:webHidden/>
          </w:rPr>
          <w:fldChar w:fldCharType="end"/>
        </w:r>
      </w:hyperlink>
    </w:p>
    <w:p w:rsidR="006A21B2" w:rsidRPr="006A21B2" w:rsidRDefault="00555142" w:rsidP="006A21B2">
      <w:pPr>
        <w:pStyle w:val="11"/>
        <w:rPr>
          <w:b w:val="0"/>
          <w:bCs w:val="0"/>
        </w:rPr>
      </w:pPr>
      <w:hyperlink w:anchor="_Toc267468510" w:history="1">
        <w:r w:rsidR="006A21B2" w:rsidRPr="006A21B2">
          <w:rPr>
            <w:rStyle w:val="afb"/>
            <w:b w:val="0"/>
            <w:caps/>
          </w:rPr>
          <w:t>Список литературы</w:t>
        </w:r>
        <w:r w:rsidR="006A21B2" w:rsidRPr="006A21B2">
          <w:rPr>
            <w:b w:val="0"/>
            <w:webHidden/>
          </w:rPr>
          <w:tab/>
        </w:r>
        <w:r w:rsidR="006A21B2" w:rsidRPr="006A21B2">
          <w:rPr>
            <w:b w:val="0"/>
            <w:webHidden/>
          </w:rPr>
          <w:fldChar w:fldCharType="begin"/>
        </w:r>
        <w:r w:rsidR="006A21B2" w:rsidRPr="006A21B2">
          <w:rPr>
            <w:b w:val="0"/>
            <w:webHidden/>
          </w:rPr>
          <w:instrText xml:space="preserve"> PAGEREF _Toc267468510 \h </w:instrText>
        </w:r>
        <w:r w:rsidR="006A21B2" w:rsidRPr="006A21B2">
          <w:rPr>
            <w:b w:val="0"/>
            <w:webHidden/>
          </w:rPr>
        </w:r>
        <w:r w:rsidR="006A21B2" w:rsidRPr="006A21B2">
          <w:rPr>
            <w:b w:val="0"/>
            <w:webHidden/>
          </w:rPr>
          <w:fldChar w:fldCharType="separate"/>
        </w:r>
        <w:r w:rsidR="000A2DBF">
          <w:rPr>
            <w:b w:val="0"/>
            <w:webHidden/>
          </w:rPr>
          <w:t>57</w:t>
        </w:r>
        <w:r w:rsidR="006A21B2" w:rsidRPr="006A21B2">
          <w:rPr>
            <w:b w:val="0"/>
            <w:webHidden/>
          </w:rPr>
          <w:fldChar w:fldCharType="end"/>
        </w:r>
      </w:hyperlink>
    </w:p>
    <w:p w:rsidR="00407BBB" w:rsidRPr="0020578C" w:rsidRDefault="006A21B2" w:rsidP="006A21B2">
      <w:pPr>
        <w:spacing w:line="360" w:lineRule="auto"/>
        <w:ind w:firstLine="540"/>
        <w:jc w:val="center"/>
        <w:outlineLvl w:val="0"/>
        <w:rPr>
          <w:sz w:val="28"/>
          <w:szCs w:val="28"/>
        </w:rPr>
      </w:pPr>
      <w:r w:rsidRPr="006A21B2">
        <w:rPr>
          <w:sz w:val="28"/>
          <w:szCs w:val="28"/>
        </w:rPr>
        <w:fldChar w:fldCharType="end"/>
      </w:r>
      <w:r w:rsidR="00B31E86">
        <w:rPr>
          <w:sz w:val="28"/>
          <w:szCs w:val="28"/>
        </w:rPr>
        <w:br w:type="page"/>
      </w:r>
      <w:bookmarkStart w:id="0" w:name="_Toc267468492"/>
      <w:r w:rsidR="00771772">
        <w:rPr>
          <w:sz w:val="28"/>
          <w:szCs w:val="28"/>
        </w:rPr>
        <w:lastRenderedPageBreak/>
        <w:t>ВВЕДЕНИЕ</w:t>
      </w:r>
      <w:bookmarkEnd w:id="0"/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В процессе перехода к рыночной экономике общество переживает системные преобразования во всех сферах своей жизнедеятельности - политической, правовой, экономической, социальной и т.д. К числу проблем экономического характера следует отнести вопросы развития и поддержки малого бизнеса. Особый интерес представляет развитие малого бизнеса в такой сложной и многообразной сфере, как ресторанно-гостиничные услуги. Важная роль в реализации этой задачи отводится анализу финансового состояния предприятия. С его помощью вырабатывается стратегия и тактика развития предприятия, обосновываются планы и управленческие решения, осуществляется контроль за их выполнением, выявляются пути повышения эффективности коммерческой деятельности, а также оцениваются результаты деятельности предприятия, его подразделений и работников. </w:t>
      </w:r>
    </w:p>
    <w:p w:rsidR="00407BBB" w:rsidRPr="0020578C" w:rsidRDefault="00407BBB" w:rsidP="00C7525E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Финансы предприятия гостиничного комплекса являются важной составной частью финансовой системы. Это предопределено тем, что они опосредованно обслуживают сферу социально-экономических отношений, где создаются валовой внутренний продукт (ВВП), национальный доход (НД) и национальное богатство.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Входящие в финансы предприятий гостиничного комплекса экономические отношения отличаются по своему содержанию большим разнообразием, что обусловлено множественностью экзогенных и эндогенных связей пред</w:t>
      </w:r>
      <w:r w:rsidR="008F5EE9">
        <w:rPr>
          <w:sz w:val="28"/>
          <w:szCs w:val="28"/>
        </w:rPr>
        <w:t>приятия гостиничного комплекса.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Определение границ финансовой устойчивости предприятий относится к числу наиболее важных экономических проблем, поскольку недостаточная финансовая устойчивость может привести к отсутствию у предприятий средств для производства, их платежеспособности и, в конечном счете, к банкротству. </w:t>
      </w:r>
    </w:p>
    <w:p w:rsidR="00407BBB" w:rsidRPr="0020578C" w:rsidRDefault="00407BBB" w:rsidP="0020578C">
      <w:pPr>
        <w:suppressLineNumbers/>
        <w:shd w:val="clear" w:color="auto" w:fill="FFFFFF"/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Анализ проводится для того, чтобы оценить финансовое состояние предприятия, а также, чтобы постоянно проводить работу, направленную на его улучшение. Анализ финансового состояния показывает, по каким конкретным направлениям надо вести эту работу. В соответствии с этим результаты анализа дают ответ на вопрос, каковы важнейшие способы улучшения финансового состояния предприятия в конкретный период его деятельности. </w:t>
      </w:r>
    </w:p>
    <w:p w:rsidR="00407BBB" w:rsidRPr="0020578C" w:rsidRDefault="00F72D6E" w:rsidP="0020578C">
      <w:pPr>
        <w:suppressLineNumbers/>
        <w:shd w:val="clear" w:color="auto" w:fill="FFFFFF"/>
        <w:suppressAutoHyphens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 курсовой работы</w:t>
      </w:r>
      <w:r w:rsidR="00407BBB" w:rsidRPr="0020578C">
        <w:rPr>
          <w:sz w:val="28"/>
          <w:szCs w:val="28"/>
        </w:rPr>
        <w:t xml:space="preserve"> –</w:t>
      </w:r>
      <w:r w:rsidR="00407BBB" w:rsidRPr="0020578C">
        <w:rPr>
          <w:color w:val="000000"/>
          <w:sz w:val="28"/>
          <w:szCs w:val="28"/>
        </w:rPr>
        <w:t xml:space="preserve"> проанализировать финансовое состояние предприятия и определить пути его улучшения.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Для достижения поставленной цели решаются следующие задачи: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Раскрыть сущность и значимость проведения анализа финансового состояния, дать описание источников информации, необходимых для проведения анализа.</w:t>
      </w:r>
    </w:p>
    <w:p w:rsidR="00407BBB" w:rsidRPr="0020578C" w:rsidRDefault="00771772" w:rsidP="0020578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7BBB" w:rsidRPr="0020578C">
        <w:rPr>
          <w:sz w:val="28"/>
          <w:szCs w:val="28"/>
        </w:rPr>
        <w:t>Представить организационно-экономическую характеристику и оценить имущественное положение ООО «Восход» построением аналитического баланса по горизонтали и вертикали.</w:t>
      </w:r>
    </w:p>
    <w:p w:rsidR="00407BBB" w:rsidRPr="0020578C" w:rsidRDefault="00771772" w:rsidP="0020578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7BBB" w:rsidRPr="0020578C">
        <w:rPr>
          <w:sz w:val="28"/>
          <w:szCs w:val="28"/>
        </w:rPr>
        <w:t>Проанализировать финансовую устойчивость ООО «Восход» с помощью финансовых показателей и коэффициентов, оценить деловую активность.</w:t>
      </w:r>
    </w:p>
    <w:p w:rsidR="00407BBB" w:rsidRPr="0020578C" w:rsidRDefault="00771772" w:rsidP="0020578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7BBB" w:rsidRPr="0020578C">
        <w:rPr>
          <w:sz w:val="28"/>
          <w:szCs w:val="28"/>
        </w:rPr>
        <w:t>Оценить ликвидность и платежеспособность, проанализировать прибыль и рентабельность ООО «Восход».</w:t>
      </w:r>
    </w:p>
    <w:p w:rsidR="00407BBB" w:rsidRPr="0020578C" w:rsidRDefault="00771772" w:rsidP="0020578C">
      <w:pPr>
        <w:widowControl w:val="0"/>
        <w:suppressLineNumbers/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07BBB" w:rsidRPr="0020578C">
        <w:rPr>
          <w:sz w:val="28"/>
          <w:szCs w:val="28"/>
        </w:rPr>
        <w:t>П</w:t>
      </w:r>
      <w:r w:rsidR="00407BBB" w:rsidRPr="0020578C">
        <w:rPr>
          <w:color w:val="000000"/>
          <w:sz w:val="28"/>
          <w:szCs w:val="28"/>
        </w:rPr>
        <w:t>редложить пути улучшения финансового состояния предприятия.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Цель и задачи написания </w:t>
      </w:r>
      <w:r w:rsidR="00F72D6E">
        <w:rPr>
          <w:sz w:val="28"/>
          <w:szCs w:val="28"/>
        </w:rPr>
        <w:t>курсовой работы</w:t>
      </w:r>
      <w:r w:rsidRPr="0020578C">
        <w:rPr>
          <w:sz w:val="28"/>
          <w:szCs w:val="28"/>
        </w:rPr>
        <w:t xml:space="preserve"> определили его структуру, которая состоит из введения, трех глав и заключения. Первая глава раскрывает теоретические основы анализа финансового состояния предприятия, дает описание методов проведения финансового анализа. Вторая глава построена на данных ООО «Восход» и содержит в себе анализ динамики показателей рентабельности и прибыли, оценку имущественного положения, оценку финансового состояния, а также оценку ликвидности баланса. Третья глава является проектной. В ней разрабатываются и обосновываются конкретные предложения (рекомендации) по улучшению финансового состояния предприятия ООО «Восход».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Объектом исследования выступает финансовая деятельность предприятия Общество с ограниченной ответственностью «Восход» Гостиничный комплекс  «Солнечный остров».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Предметом исследования являются показатели, характеризующие состояние финансов предприятия, на основе которых разрабатываются управленческие решения.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В работе были использованы следующие методы исследования: анализ,  сравнение, вертикальный, горизонтальный, балансовый, расчетно-конструктивный.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В качестве источников написания </w:t>
      </w:r>
      <w:r w:rsidR="00F72D6E">
        <w:rPr>
          <w:sz w:val="28"/>
          <w:szCs w:val="28"/>
        </w:rPr>
        <w:t>курсовой работы</w:t>
      </w:r>
      <w:r w:rsidRPr="0020578C">
        <w:rPr>
          <w:sz w:val="28"/>
          <w:szCs w:val="28"/>
        </w:rPr>
        <w:t xml:space="preserve"> послужили нормативные документы, бухгалтерская отчетность ООО «Восход», а так же специализированные учебные пособия и материалы периодической печати.</w:t>
      </w:r>
    </w:p>
    <w:p w:rsidR="00407BBB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F72D6E" w:rsidRDefault="00F72D6E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F72D6E" w:rsidRDefault="00F72D6E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F72D6E" w:rsidRDefault="00F72D6E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F72D6E" w:rsidRDefault="00F72D6E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F72D6E" w:rsidRDefault="00F72D6E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F72D6E" w:rsidRPr="0020578C" w:rsidRDefault="00F72D6E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Default="00407BBB" w:rsidP="0020578C">
      <w:pPr>
        <w:spacing w:line="360" w:lineRule="auto"/>
        <w:rPr>
          <w:sz w:val="28"/>
          <w:szCs w:val="28"/>
        </w:rPr>
      </w:pPr>
    </w:p>
    <w:p w:rsidR="00A6425B" w:rsidRDefault="00A6425B" w:rsidP="0020578C">
      <w:pPr>
        <w:spacing w:line="360" w:lineRule="auto"/>
        <w:rPr>
          <w:sz w:val="28"/>
          <w:szCs w:val="28"/>
        </w:rPr>
      </w:pPr>
    </w:p>
    <w:p w:rsidR="00A6425B" w:rsidRDefault="00A6425B" w:rsidP="0020578C">
      <w:pPr>
        <w:spacing w:line="360" w:lineRule="auto"/>
        <w:rPr>
          <w:sz w:val="28"/>
          <w:szCs w:val="28"/>
        </w:rPr>
      </w:pPr>
    </w:p>
    <w:p w:rsidR="00A6425B" w:rsidRDefault="00A6425B" w:rsidP="0020578C">
      <w:pPr>
        <w:spacing w:line="360" w:lineRule="auto"/>
        <w:rPr>
          <w:sz w:val="28"/>
          <w:szCs w:val="28"/>
        </w:rPr>
      </w:pPr>
    </w:p>
    <w:p w:rsidR="00A6425B" w:rsidRDefault="00A6425B" w:rsidP="0020578C">
      <w:pPr>
        <w:spacing w:line="360" w:lineRule="auto"/>
        <w:rPr>
          <w:sz w:val="28"/>
          <w:szCs w:val="28"/>
        </w:rPr>
      </w:pPr>
    </w:p>
    <w:p w:rsidR="00A6425B" w:rsidRDefault="00A6425B" w:rsidP="0020578C">
      <w:pPr>
        <w:spacing w:line="360" w:lineRule="auto"/>
        <w:rPr>
          <w:sz w:val="28"/>
          <w:szCs w:val="28"/>
        </w:rPr>
      </w:pPr>
    </w:p>
    <w:p w:rsidR="00A6425B" w:rsidRPr="0020578C" w:rsidRDefault="00A6425B" w:rsidP="0020578C">
      <w:pPr>
        <w:spacing w:line="360" w:lineRule="auto"/>
        <w:rPr>
          <w:sz w:val="28"/>
          <w:szCs w:val="28"/>
        </w:rPr>
      </w:pPr>
    </w:p>
    <w:p w:rsidR="00407BBB" w:rsidRPr="0020578C" w:rsidRDefault="00407BBB" w:rsidP="00B31E86">
      <w:pPr>
        <w:spacing w:line="360" w:lineRule="auto"/>
        <w:jc w:val="center"/>
        <w:outlineLvl w:val="0"/>
        <w:rPr>
          <w:sz w:val="28"/>
          <w:szCs w:val="28"/>
        </w:rPr>
      </w:pPr>
      <w:bookmarkStart w:id="1" w:name="_Toc267468493"/>
      <w:r w:rsidRPr="0020578C">
        <w:rPr>
          <w:sz w:val="28"/>
          <w:szCs w:val="28"/>
        </w:rPr>
        <w:t>Глава 1. ТЕОРЕТИЧЕСКИЕ ОСНОВЫ АНАЛИЗА ФИНАНСОВОГО</w:t>
      </w:r>
      <w:bookmarkEnd w:id="1"/>
    </w:p>
    <w:p w:rsidR="00407BBB" w:rsidRPr="0020578C" w:rsidRDefault="00407BBB" w:rsidP="0020578C">
      <w:pPr>
        <w:spacing w:line="360" w:lineRule="auto"/>
        <w:ind w:firstLine="540"/>
        <w:jc w:val="center"/>
        <w:rPr>
          <w:sz w:val="28"/>
          <w:szCs w:val="28"/>
        </w:rPr>
      </w:pPr>
      <w:r w:rsidRPr="0020578C">
        <w:rPr>
          <w:sz w:val="28"/>
          <w:szCs w:val="28"/>
        </w:rPr>
        <w:t>СОСТОЯНИЯ ПРЕДПРИЯТИЯ</w:t>
      </w:r>
    </w:p>
    <w:p w:rsidR="00407BBB" w:rsidRPr="0020578C" w:rsidRDefault="00407BBB" w:rsidP="00B31E86">
      <w:pPr>
        <w:spacing w:line="360" w:lineRule="auto"/>
        <w:ind w:firstLine="540"/>
        <w:jc w:val="center"/>
        <w:outlineLvl w:val="1"/>
        <w:rPr>
          <w:sz w:val="28"/>
          <w:szCs w:val="28"/>
        </w:rPr>
      </w:pPr>
      <w:bookmarkStart w:id="2" w:name="_Toc267468494"/>
      <w:r w:rsidRPr="0020578C">
        <w:rPr>
          <w:sz w:val="28"/>
          <w:szCs w:val="28"/>
        </w:rPr>
        <w:t>1.1. Сущность и значение анализа финансового состояния</w:t>
      </w:r>
      <w:bookmarkEnd w:id="2"/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Для определения сущности финансового анализа как вида деятельности, с одной стороны, и как науки, с другой, необходимо дать определение основных составляющих его элементов. Такими элементами являются: анализ, финансы предприятия, структура средств предприятия, структура имущества предприятия, финансовое состояние предприятия, цели финансового анализа, субъекты финансового анализа, место финансового анализа как науки, взаимодействие финансового анализа</w:t>
      </w:r>
      <w:r w:rsidR="007C4CEA">
        <w:rPr>
          <w:sz w:val="28"/>
          <w:szCs w:val="28"/>
        </w:rPr>
        <w:t xml:space="preserve"> с другими видами деятельности.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Термин "анализ" происходит от греческого слова "analyzis", что в переводе означает "разделяю", "расчленяю". Анализ - это разложение изучаемого объекта на элементы, на внутренние, присущие этому объекту</w:t>
      </w:r>
      <w:r w:rsidR="007C4CEA">
        <w:rPr>
          <w:sz w:val="28"/>
          <w:szCs w:val="28"/>
        </w:rPr>
        <w:t xml:space="preserve"> составляющие, их исследование.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Термин "финансы" происходит от латинского слова "finansia", возник в XIII - XV вв. в торговых городах Италии и сначала обозначал любой денежный платеж. Финансы предприятия - это экономическая категория, особенность которой заключается в сфере ее действия и присущих ей функций. Современная финансовая система государства состоит из централизованных</w:t>
      </w:r>
      <w:r w:rsidR="007C4CEA">
        <w:rPr>
          <w:sz w:val="28"/>
          <w:szCs w:val="28"/>
        </w:rPr>
        <w:t xml:space="preserve"> и децентрализованных финансов.</w:t>
      </w:r>
    </w:p>
    <w:p w:rsidR="00407BBB" w:rsidRPr="0020578C" w:rsidRDefault="007C4CEA" w:rsidP="0020578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Финансы - </w:t>
      </w:r>
      <w:r w:rsidR="00407BBB" w:rsidRPr="0020578C">
        <w:rPr>
          <w:sz w:val="28"/>
          <w:szCs w:val="28"/>
        </w:rPr>
        <w:t>это совокупность денежных отношений, возникающих в процессе создания фондов денежных средств, страхование, государственные финансы.</w:t>
      </w:r>
      <w:r w:rsidR="004016D8" w:rsidRPr="0020578C">
        <w:rPr>
          <w:sz w:val="28"/>
          <w:szCs w:val="28"/>
        </w:rPr>
        <w:t xml:space="preserve"> </w:t>
      </w:r>
    </w:p>
    <w:p w:rsidR="003C2D63" w:rsidRPr="0020578C" w:rsidRDefault="00407BBB" w:rsidP="003C2D63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Финансовые отношения возникают в тех случаях, когда тем или иным способом (законодательным, договорным и т.д.) необходимо осуществить наличные и безналичные денежные платежи, а также когда платежи происходят фактически.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Финансовое состояние - это совокупность показателей, отражающих наличие, размещение и исп</w:t>
      </w:r>
      <w:r w:rsidR="007C4CEA">
        <w:rPr>
          <w:sz w:val="28"/>
          <w:szCs w:val="28"/>
        </w:rPr>
        <w:t>ользование финансовых ресурсов.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Финансовое состояние предприятия представляет собой экономическую категорию, отражающую состояние капитала в процессе его кругооборота и способность субъекта характеристика его финансовой конкурентоспособности, использования финансовых ресурсов и капитала, выполнения обязательств перед государством и другими хозяйствующими субъектами.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Анализ финансового состояния предприятия преследует несколько целей: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определение финансового положения;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выявление изменений финансового состояния в пространственно-временном разрезе;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выявление основных факторов, вызывающих изменения в финансовом состоянии;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прогноз основных тенденций финансового состояния.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В основе комплексного анализа финансового состояния лежит анализ финансовой отчетности организации. Анализ бухгалтерской отчетности - это процесс, при помощи которого оценивается прошлое и текущее финансовое положение и результаты деятельности организации. При этом главной целью является оценка финансово-хозяйственной деятельности коммерческой организации относительно будущих условий существования.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При проведении внутреннего финансового анализа наряду с данными финансовой (бухгалтерской) отчетности используется информация, содержащаяся в регистрах бухгалтерского учета предприятия, а также управленческого учета и управленческой отчетности. Поэтому управленческий анализ является наиболее глубоким и полным видом исследования и оценки финансово-хозяйственной деятельности предприятия. </w:t>
      </w:r>
    </w:p>
    <w:p w:rsidR="00407BBB" w:rsidRPr="0020578C" w:rsidRDefault="00407BBB" w:rsidP="007C4CEA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Таким образом, главная цель финансовой деятельности предприятия сводится к одной стратегической задаче - увеличению активов. Для этого оно должно постоянно поддерживать платежеспособность и финансовую устойчивость, а также оптимальную структуру актива и пассива. </w:t>
      </w:r>
    </w:p>
    <w:p w:rsidR="00407BBB" w:rsidRPr="007C4CEA" w:rsidRDefault="00407BBB" w:rsidP="00B31E86">
      <w:pPr>
        <w:spacing w:line="360" w:lineRule="auto"/>
        <w:ind w:firstLine="540"/>
        <w:jc w:val="center"/>
        <w:outlineLvl w:val="1"/>
        <w:rPr>
          <w:bCs/>
          <w:color w:val="000000"/>
          <w:sz w:val="28"/>
          <w:szCs w:val="28"/>
        </w:rPr>
      </w:pPr>
      <w:bookmarkStart w:id="3" w:name="_Toc267468495"/>
      <w:r w:rsidRPr="0020578C">
        <w:rPr>
          <w:bCs/>
          <w:color w:val="000000"/>
          <w:sz w:val="28"/>
          <w:szCs w:val="28"/>
        </w:rPr>
        <w:t>1.2. Показатели оценки финансового состояния предприятия</w:t>
      </w:r>
      <w:bookmarkEnd w:id="3"/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bookmarkStart w:id="4" w:name="_Toc267468496"/>
      <w:r w:rsidRPr="0020578C">
        <w:rPr>
          <w:color w:val="000000"/>
          <w:sz w:val="28"/>
          <w:szCs w:val="28"/>
        </w:rPr>
        <w:t xml:space="preserve">Финансовое состояние предприятия характеризуется системой абсолютных и относительных показателей. 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Относительные показатели финансового состояния (финансовые коэффициенты) рассчитываются в виде отношений абсолютных показателей финансового состояния или их линейных комбинаций.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 xml:space="preserve">Большинство методик анализа финансового состояния предприятия предлагает расчет следующих групп показателей 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1. Показатели оценки рентабельности предприятия.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Характеризуют эффективность использования имущества и его отдельных видов, а также затрат на производство реализованной продукции.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Различают следующие показатели рентабельности:</w:t>
      </w:r>
    </w:p>
    <w:p w:rsidR="001E077E" w:rsidRPr="0020578C" w:rsidRDefault="001E077E" w:rsidP="001E077E">
      <w:pPr>
        <w:numPr>
          <w:ilvl w:val="0"/>
          <w:numId w:val="13"/>
        </w:num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рентабельность имущества или его отдельных видов;</w:t>
      </w:r>
    </w:p>
    <w:p w:rsidR="001E077E" w:rsidRPr="0020578C" w:rsidRDefault="001E077E" w:rsidP="001E077E">
      <w:pPr>
        <w:numPr>
          <w:ilvl w:val="0"/>
          <w:numId w:val="13"/>
        </w:num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рентабельность продукции или ее отдельных видов;</w:t>
      </w:r>
    </w:p>
    <w:p w:rsidR="001E077E" w:rsidRPr="0020578C" w:rsidRDefault="001E077E" w:rsidP="001E077E">
      <w:pPr>
        <w:numPr>
          <w:ilvl w:val="0"/>
          <w:numId w:val="13"/>
        </w:num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рентабельность реализации.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По первой группе показателей исчисляют показатели рентабельности: всего имущества, собственного капитала, производственных фондов, финансовых вложений и чистых активов.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Первая группа показателей исчисляется отношением прибыли до налогообложения или чистой прибыли к средней стоимости соответствующего имущества за отчетный период.</w:t>
      </w:r>
    </w:p>
    <w:p w:rsidR="001E077E" w:rsidRPr="0020578C" w:rsidRDefault="001E077E" w:rsidP="001E077E">
      <w:pPr>
        <w:pStyle w:val="a5"/>
        <w:ind w:left="1620" w:right="0" w:firstLine="0"/>
        <w:rPr>
          <w:szCs w:val="28"/>
        </w:rPr>
      </w:pPr>
      <w:r w:rsidRPr="0020578C">
        <w:rPr>
          <w:position w:val="-32"/>
          <w:szCs w:val="28"/>
        </w:rPr>
        <w:object w:dxaOrig="26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8.25pt" o:ole="" fillcolor="window">
            <v:imagedata r:id="rId7" o:title=""/>
          </v:shape>
          <o:OLEObject Type="Embed" ProgID="Equation.3" ShapeID="_x0000_i1025" DrawAspect="Content" ObjectID="_1469681445" r:id="rId8"/>
        </w:object>
      </w:r>
      <w:r w:rsidRPr="0020578C">
        <w:rPr>
          <w:szCs w:val="28"/>
        </w:rPr>
        <w:t>=</w:t>
      </w:r>
      <w:r w:rsidRPr="0020578C">
        <w:rPr>
          <w:position w:val="-32"/>
          <w:szCs w:val="28"/>
        </w:rPr>
        <w:object w:dxaOrig="3280" w:dyaOrig="740">
          <v:shape id="_x0000_i1026" type="#_x0000_t75" style="width:164.25pt;height:36.75pt" o:ole="" fillcolor="window">
            <v:imagedata r:id="rId9" o:title=""/>
          </v:shape>
          <o:OLEObject Type="Embed" ProgID="Equation.3" ShapeID="_x0000_i1026" DrawAspect="Content" ObjectID="_1469681446" r:id="rId10"/>
        </w:object>
      </w:r>
      <w:r w:rsidRPr="0020578C">
        <w:rPr>
          <w:szCs w:val="28"/>
        </w:rPr>
        <w:tab/>
        <w:t>(1)</w:t>
      </w:r>
    </w:p>
    <w:p w:rsidR="001E077E" w:rsidRPr="001E077E" w:rsidRDefault="001E077E" w:rsidP="001E077E">
      <w:pPr>
        <w:pStyle w:val="a5"/>
        <w:ind w:left="1620" w:right="0" w:firstLine="0"/>
        <w:rPr>
          <w:szCs w:val="28"/>
        </w:rPr>
      </w:pPr>
      <w:r w:rsidRPr="0020578C">
        <w:rPr>
          <w:position w:val="-32"/>
          <w:szCs w:val="28"/>
        </w:rPr>
        <w:object w:dxaOrig="2680" w:dyaOrig="760">
          <v:shape id="_x0000_i1027" type="#_x0000_t75" style="width:134.25pt;height:38.25pt" o:ole="" fillcolor="window">
            <v:imagedata r:id="rId11" o:title=""/>
          </v:shape>
          <o:OLEObject Type="Embed" ProgID="Equation.3" ShapeID="_x0000_i1027" DrawAspect="Content" ObjectID="_1469681447" r:id="rId12"/>
        </w:object>
      </w:r>
      <w:r w:rsidRPr="0020578C">
        <w:rPr>
          <w:szCs w:val="28"/>
        </w:rPr>
        <w:t>=</w:t>
      </w:r>
      <w:r w:rsidRPr="0020578C">
        <w:rPr>
          <w:position w:val="-32"/>
          <w:szCs w:val="28"/>
        </w:rPr>
        <w:object w:dxaOrig="2860" w:dyaOrig="740">
          <v:shape id="_x0000_i1028" type="#_x0000_t75" style="width:143.25pt;height:36.75pt" o:ole="" fillcolor="window">
            <v:imagedata r:id="rId13" o:title=""/>
          </v:shape>
          <o:OLEObject Type="Embed" ProgID="Equation.3" ShapeID="_x0000_i1028" DrawAspect="Content" ObjectID="_1469681448" r:id="rId14"/>
        </w:object>
      </w:r>
      <w:r w:rsidRPr="0020578C">
        <w:rPr>
          <w:szCs w:val="28"/>
        </w:rPr>
        <w:tab/>
      </w:r>
      <w:r w:rsidRPr="001E077E">
        <w:rPr>
          <w:szCs w:val="28"/>
        </w:rPr>
        <w:t xml:space="preserve"> </w:t>
      </w:r>
      <w:r w:rsidRPr="0020578C">
        <w:rPr>
          <w:szCs w:val="28"/>
        </w:rPr>
        <w:t>(2)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Чистая рентабельность имущества предприятия показывает эффективность использования средств, принадлежащих собственникам предприятия. Служит основным критерием при оценке уровня котировки акций на бирже. Данный коэффициент должен обеспечивать окупаемость вложенных средств акционеров.</w:t>
      </w:r>
    </w:p>
    <w:p w:rsidR="001E077E" w:rsidRPr="0020578C" w:rsidRDefault="001E077E" w:rsidP="001E077E">
      <w:pPr>
        <w:pStyle w:val="a5"/>
        <w:ind w:right="0" w:firstLine="0"/>
        <w:jc w:val="center"/>
        <w:rPr>
          <w:szCs w:val="28"/>
        </w:rPr>
      </w:pPr>
      <w:r w:rsidRPr="0020578C">
        <w:rPr>
          <w:position w:val="-32"/>
          <w:szCs w:val="28"/>
        </w:rPr>
        <w:object w:dxaOrig="2680" w:dyaOrig="760">
          <v:shape id="_x0000_i1029" type="#_x0000_t75" style="width:134.25pt;height:38.25pt" o:ole="" fillcolor="window">
            <v:imagedata r:id="rId15" o:title=""/>
          </v:shape>
          <o:OLEObject Type="Embed" ProgID="Equation.3" ShapeID="_x0000_i1029" DrawAspect="Content" ObjectID="_1469681449" r:id="rId16"/>
        </w:object>
      </w:r>
      <w:r w:rsidRPr="0020578C">
        <w:rPr>
          <w:szCs w:val="28"/>
        </w:rPr>
        <w:t>=</w:t>
      </w:r>
      <w:r w:rsidRPr="0020578C">
        <w:rPr>
          <w:position w:val="-32"/>
          <w:szCs w:val="28"/>
        </w:rPr>
        <w:object w:dxaOrig="3920" w:dyaOrig="740">
          <v:shape id="_x0000_i1030" type="#_x0000_t75" style="width:195.75pt;height:36.75pt" o:ole="" fillcolor="window">
            <v:imagedata r:id="rId17" o:title=""/>
          </v:shape>
          <o:OLEObject Type="Embed" ProgID="Equation.3" ShapeID="_x0000_i1030" DrawAspect="Content" ObjectID="_1469681450" r:id="rId18"/>
        </w:object>
      </w:r>
      <w:r w:rsidRPr="0020578C">
        <w:rPr>
          <w:szCs w:val="28"/>
        </w:rPr>
        <w:t>(3)</w:t>
      </w:r>
    </w:p>
    <w:p w:rsidR="001E077E" w:rsidRPr="0020578C" w:rsidRDefault="001E077E" w:rsidP="001E077E">
      <w:pPr>
        <w:pStyle w:val="a5"/>
        <w:ind w:right="0" w:firstLine="0"/>
        <w:jc w:val="center"/>
        <w:rPr>
          <w:szCs w:val="28"/>
        </w:rPr>
      </w:pPr>
      <w:r w:rsidRPr="0020578C">
        <w:rPr>
          <w:position w:val="-32"/>
          <w:szCs w:val="28"/>
        </w:rPr>
        <w:object w:dxaOrig="2840" w:dyaOrig="760">
          <v:shape id="_x0000_i1031" type="#_x0000_t75" style="width:141.75pt;height:38.25pt" o:ole="" fillcolor="window">
            <v:imagedata r:id="rId19" o:title=""/>
          </v:shape>
          <o:OLEObject Type="Embed" ProgID="Equation.3" ShapeID="_x0000_i1031" DrawAspect="Content" ObjectID="_1469681451" r:id="rId20"/>
        </w:object>
      </w:r>
      <w:r w:rsidRPr="0020578C">
        <w:rPr>
          <w:szCs w:val="28"/>
        </w:rPr>
        <w:t>=</w:t>
      </w:r>
      <w:r w:rsidRPr="0020578C">
        <w:rPr>
          <w:position w:val="-72"/>
          <w:szCs w:val="28"/>
        </w:rPr>
        <w:object w:dxaOrig="4760" w:dyaOrig="1140">
          <v:shape id="_x0000_i1032" type="#_x0000_t75" style="width:237.75pt;height:57pt" o:ole="" fillcolor="window">
            <v:imagedata r:id="rId21" o:title=""/>
          </v:shape>
          <o:OLEObject Type="Embed" ProgID="Equation.3" ShapeID="_x0000_i1032" DrawAspect="Content" ObjectID="_1469681452" r:id="rId22"/>
        </w:object>
      </w:r>
      <w:r w:rsidRPr="0020578C">
        <w:rPr>
          <w:szCs w:val="28"/>
        </w:rPr>
        <w:t>(4)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Рентабельность отдельных изделий исчисляют отношением разницы между продажной ценой и себестоимостью изделия на себестоимость изделия или его продажную цену.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0578C">
        <w:rPr>
          <w:color w:val="000000"/>
          <w:sz w:val="28"/>
          <w:szCs w:val="28"/>
        </w:rPr>
        <w:t>Показатели оценки эффективности управления.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Показатели валовой прибыли, прибыли от реализации продукции и чистой прибыли служат для оценки эффективности управления организацией.</w:t>
      </w:r>
    </w:p>
    <w:p w:rsidR="001E077E" w:rsidRPr="0020578C" w:rsidRDefault="001E077E" w:rsidP="001E077E">
      <w:pPr>
        <w:pStyle w:val="a5"/>
        <w:tabs>
          <w:tab w:val="left" w:pos="1260"/>
        </w:tabs>
        <w:ind w:firstLine="0"/>
        <w:jc w:val="center"/>
        <w:rPr>
          <w:szCs w:val="28"/>
        </w:rPr>
      </w:pPr>
      <w:r w:rsidRPr="0020578C">
        <w:rPr>
          <w:position w:val="-32"/>
          <w:szCs w:val="28"/>
        </w:rPr>
        <w:object w:dxaOrig="2420" w:dyaOrig="760">
          <v:shape id="_x0000_i1033" type="#_x0000_t75" style="width:120.75pt;height:38.25pt" o:ole="" fillcolor="window">
            <v:imagedata r:id="rId23" o:title=""/>
          </v:shape>
          <o:OLEObject Type="Embed" ProgID="Equation.3" ShapeID="_x0000_i1033" DrawAspect="Content" ObjectID="_1469681453" r:id="rId24"/>
        </w:object>
      </w:r>
      <w:r w:rsidRPr="0020578C">
        <w:rPr>
          <w:szCs w:val="28"/>
        </w:rPr>
        <w:t xml:space="preserve"> = </w:t>
      </w:r>
      <w:r w:rsidRPr="0020578C">
        <w:rPr>
          <w:position w:val="-32"/>
          <w:szCs w:val="28"/>
        </w:rPr>
        <w:object w:dxaOrig="2659" w:dyaOrig="740">
          <v:shape id="_x0000_i1034" type="#_x0000_t75" style="width:132.75pt;height:36.75pt" o:ole="" fillcolor="window">
            <v:imagedata r:id="rId25" o:title=""/>
          </v:shape>
          <o:OLEObject Type="Embed" ProgID="Equation.3" ShapeID="_x0000_i1034" DrawAspect="Content" ObjectID="_1469681454" r:id="rId26"/>
        </w:object>
      </w:r>
      <w:r w:rsidRPr="0020578C">
        <w:rPr>
          <w:szCs w:val="28"/>
        </w:rPr>
        <w:t>(5)</w:t>
      </w:r>
    </w:p>
    <w:p w:rsidR="001E077E" w:rsidRPr="0020578C" w:rsidRDefault="001E077E" w:rsidP="001E077E">
      <w:pPr>
        <w:pStyle w:val="a5"/>
        <w:ind w:firstLine="0"/>
        <w:jc w:val="center"/>
        <w:rPr>
          <w:szCs w:val="28"/>
        </w:rPr>
      </w:pPr>
      <w:r w:rsidRPr="0020578C">
        <w:rPr>
          <w:position w:val="-32"/>
          <w:szCs w:val="28"/>
        </w:rPr>
        <w:object w:dxaOrig="2340" w:dyaOrig="760">
          <v:shape id="_x0000_i1035" type="#_x0000_t75" style="width:117pt;height:38.25pt" o:ole="" fillcolor="window">
            <v:imagedata r:id="rId27" o:title=""/>
          </v:shape>
          <o:OLEObject Type="Embed" ProgID="Equation.3" ShapeID="_x0000_i1035" DrawAspect="Content" ObjectID="_1469681455" r:id="rId28"/>
        </w:object>
      </w:r>
      <w:r w:rsidRPr="0020578C">
        <w:rPr>
          <w:szCs w:val="28"/>
        </w:rPr>
        <w:t xml:space="preserve"> = </w:t>
      </w:r>
      <w:r w:rsidRPr="0020578C">
        <w:rPr>
          <w:position w:val="-32"/>
          <w:szCs w:val="28"/>
        </w:rPr>
        <w:object w:dxaOrig="2659" w:dyaOrig="740">
          <v:shape id="_x0000_i1036" type="#_x0000_t75" style="width:132.75pt;height:36.75pt" o:ole="" fillcolor="window">
            <v:imagedata r:id="rId29" o:title=""/>
          </v:shape>
          <o:OLEObject Type="Embed" ProgID="Equation.3" ShapeID="_x0000_i1036" DrawAspect="Content" ObjectID="_1469681456" r:id="rId30"/>
        </w:object>
      </w:r>
      <w:r w:rsidRPr="0020578C">
        <w:rPr>
          <w:szCs w:val="28"/>
        </w:rPr>
        <w:t>(6)</w:t>
      </w:r>
    </w:p>
    <w:p w:rsidR="001E077E" w:rsidRPr="0020578C" w:rsidRDefault="001E077E" w:rsidP="001E077E">
      <w:pPr>
        <w:pStyle w:val="a5"/>
        <w:ind w:firstLine="540"/>
        <w:jc w:val="center"/>
        <w:rPr>
          <w:szCs w:val="28"/>
        </w:rPr>
      </w:pPr>
      <w:r w:rsidRPr="0020578C">
        <w:rPr>
          <w:position w:val="-32"/>
          <w:szCs w:val="28"/>
        </w:rPr>
        <w:object w:dxaOrig="3240" w:dyaOrig="760">
          <v:shape id="_x0000_i1037" type="#_x0000_t75" style="width:162pt;height:38.25pt" o:ole="" fillcolor="window">
            <v:imagedata r:id="rId31" o:title=""/>
          </v:shape>
          <o:OLEObject Type="Embed" ProgID="Equation.3" ShapeID="_x0000_i1037" DrawAspect="Content" ObjectID="_1469681457" r:id="rId32"/>
        </w:object>
      </w:r>
      <w:r w:rsidRPr="0020578C">
        <w:rPr>
          <w:szCs w:val="28"/>
        </w:rPr>
        <w:t xml:space="preserve"> = </w:t>
      </w:r>
      <w:r w:rsidRPr="0020578C">
        <w:rPr>
          <w:position w:val="-32"/>
          <w:szCs w:val="28"/>
        </w:rPr>
        <w:object w:dxaOrig="3280" w:dyaOrig="740">
          <v:shape id="_x0000_i1038" type="#_x0000_t75" style="width:164.25pt;height:36.75pt" o:ole="" fillcolor="window">
            <v:imagedata r:id="rId33" o:title=""/>
          </v:shape>
          <o:OLEObject Type="Embed" ProgID="Equation.3" ShapeID="_x0000_i1038" DrawAspect="Content" ObjectID="_1469681458" r:id="rId34"/>
        </w:object>
      </w:r>
      <w:r w:rsidRPr="0020578C">
        <w:rPr>
          <w:szCs w:val="28"/>
        </w:rPr>
        <w:t>(7)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Различие всех показателей эффективности управления – в числителях формул, то есть в финансовых результатах, отражающих определенную сторону хозяйственной деятельности.</w:t>
      </w:r>
    </w:p>
    <w:p w:rsidR="001E077E" w:rsidRPr="0020578C" w:rsidRDefault="001E077E" w:rsidP="001E077E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Показатели оценки деловой активности:</w:t>
      </w:r>
    </w:p>
    <w:p w:rsidR="001E077E" w:rsidRPr="0020578C" w:rsidRDefault="001E077E" w:rsidP="001E077E">
      <w:pPr>
        <w:numPr>
          <w:ilvl w:val="0"/>
          <w:numId w:val="14"/>
        </w:numPr>
        <w:tabs>
          <w:tab w:val="clear" w:pos="786"/>
        </w:tabs>
        <w:spacing w:line="360" w:lineRule="auto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общие показатели, характеризующие оборачиваемость всего имущества;</w:t>
      </w:r>
    </w:p>
    <w:p w:rsidR="001E077E" w:rsidRPr="0020578C" w:rsidRDefault="001E077E" w:rsidP="001E077E">
      <w:pPr>
        <w:numPr>
          <w:ilvl w:val="0"/>
          <w:numId w:val="14"/>
        </w:numPr>
        <w:tabs>
          <w:tab w:val="clear" w:pos="786"/>
          <w:tab w:val="num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частные показатели, характеризующие оборачиваемость отдельных видов имущества;</w:t>
      </w:r>
    </w:p>
    <w:p w:rsidR="001E077E" w:rsidRPr="0020578C" w:rsidRDefault="001E077E" w:rsidP="001E077E">
      <w:pPr>
        <w:numPr>
          <w:ilvl w:val="0"/>
          <w:numId w:val="14"/>
        </w:numPr>
        <w:tabs>
          <w:tab w:val="clear" w:pos="786"/>
          <w:tab w:val="num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показатели экономической эффективности ускорения или замедления оборачиваемости имущества или его составных частей.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Показатели первых двух групп исчисляются по формулам:</w:t>
      </w:r>
    </w:p>
    <w:p w:rsidR="001E077E" w:rsidRPr="0020578C" w:rsidRDefault="001E077E" w:rsidP="001E077E">
      <w:pPr>
        <w:pStyle w:val="a5"/>
        <w:ind w:left="360" w:right="0" w:firstLine="0"/>
        <w:jc w:val="center"/>
        <w:rPr>
          <w:szCs w:val="28"/>
        </w:rPr>
      </w:pPr>
      <w:r w:rsidRPr="0020578C">
        <w:rPr>
          <w:position w:val="-24"/>
          <w:szCs w:val="28"/>
        </w:rPr>
        <w:object w:dxaOrig="279" w:dyaOrig="620">
          <v:shape id="_x0000_i1039" type="#_x0000_t75" style="width:14.25pt;height:30.75pt" o:ole="" fillcolor="window">
            <v:imagedata r:id="rId35" o:title=""/>
          </v:shape>
          <o:OLEObject Type="Embed" ProgID="Equation.3" ShapeID="_x0000_i1039" DrawAspect="Content" ObjectID="_1469681459" r:id="rId36"/>
        </w:object>
      </w:r>
      <w:r>
        <w:rPr>
          <w:szCs w:val="28"/>
        </w:rPr>
        <w:t xml:space="preserve"> </w:t>
      </w:r>
      <w:r w:rsidRPr="0020578C">
        <w:rPr>
          <w:szCs w:val="28"/>
        </w:rPr>
        <w:t>(8)</w:t>
      </w:r>
    </w:p>
    <w:p w:rsidR="001E077E" w:rsidRPr="0020578C" w:rsidRDefault="001E077E" w:rsidP="001E077E">
      <w:pPr>
        <w:pStyle w:val="a5"/>
        <w:ind w:left="360" w:right="0" w:firstLine="0"/>
        <w:jc w:val="center"/>
        <w:rPr>
          <w:szCs w:val="28"/>
        </w:rPr>
      </w:pPr>
      <w:r w:rsidRPr="0020578C">
        <w:rPr>
          <w:position w:val="-24"/>
          <w:szCs w:val="28"/>
        </w:rPr>
        <w:object w:dxaOrig="279" w:dyaOrig="620">
          <v:shape id="_x0000_i1040" type="#_x0000_t75" style="width:14.25pt;height:30.75pt" o:ole="" fillcolor="window">
            <v:imagedata r:id="rId37" o:title=""/>
          </v:shape>
          <o:OLEObject Type="Embed" ProgID="Equation.3" ShapeID="_x0000_i1040" DrawAspect="Content" ObjectID="_1469681460" r:id="rId38"/>
        </w:object>
      </w:r>
      <w:r w:rsidRPr="0020578C">
        <w:rPr>
          <w:szCs w:val="28"/>
        </w:rPr>
        <w:t xml:space="preserve"> (9)</w:t>
      </w:r>
    </w:p>
    <w:p w:rsidR="001E077E" w:rsidRPr="0020578C" w:rsidRDefault="001E077E" w:rsidP="001E077E">
      <w:pPr>
        <w:pStyle w:val="a5"/>
        <w:ind w:left="360" w:right="0" w:firstLine="0"/>
        <w:jc w:val="center"/>
        <w:rPr>
          <w:szCs w:val="28"/>
        </w:rPr>
      </w:pPr>
      <w:r w:rsidRPr="0020578C">
        <w:rPr>
          <w:position w:val="-24"/>
          <w:szCs w:val="28"/>
        </w:rPr>
        <w:object w:dxaOrig="680" w:dyaOrig="620">
          <v:shape id="_x0000_i1041" type="#_x0000_t75" style="width:33.75pt;height:30.75pt" o:ole="" fillcolor="window">
            <v:imagedata r:id="rId39" o:title=""/>
          </v:shape>
          <o:OLEObject Type="Embed" ProgID="Equation.3" ShapeID="_x0000_i1041" DrawAspect="Content" ObjectID="_1469681461" r:id="rId40"/>
        </w:object>
      </w:r>
      <w:r w:rsidRPr="0020578C">
        <w:rPr>
          <w:szCs w:val="28"/>
        </w:rPr>
        <w:t>, (10)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  <w:r w:rsidRPr="0020578C">
        <w:rPr>
          <w:color w:val="000000"/>
          <w:sz w:val="28"/>
          <w:szCs w:val="28"/>
        </w:rPr>
        <w:t>Р – сумма оборота – чистая выручка от реализации продукции;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С – средние остатки имущества или его составных частей;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D – число дней за отчетный период (за год – 360 дней, за квартал – 90 дней, за месяц – 30 дней).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По первой формуле исчисляют коэффициент оборачиваемости, показывающий, сколько раз обернулось имущество за отчетный период; по второй формуле – коэффициент закрепления имущества или его составных частей, показывающий, на сколько рублей (копеек) нужно иметь имущества или его составных частей, чтобы произвести продукцию на 1 рубль; по третьей формуле – оборачиваемость в днях, показывающую, сколько дней длится один оборот имущества или его составных частей.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Показатель экономической эффективности от ускорения или замедления оборачиваемости имущества можно определить умножением показателя однодневного оборота на разницу в днях между базовой и фактической оборачиваемостью.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Однодневный оборот определяют делением общей суммы оборота за отчетный период на количество дней в отчетном периоде.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 xml:space="preserve">Относительные финансовые показатели могут быть выражены как в коэффициентах, так и в процентах. Показатели деловой активности нагляднее представлять в коэффициентах. 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Важнейшей характеристикой деятельности предприятия является оценка финансовой устойчивости. Если финансовое состояние предприятия устойчиво, оно имеет преимущества перед другими предприятиями того же профиля в привлечении инвестиций, в получении кредитов и займов, в выборе поставщиков и в подборе квалифицированных кадров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Чем выше финансовая устойчивость предприятия, тем оно независимо от неожиданного изменения рыночной конъюнктуры и, следовательно, тем меньше риск банкротства.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Обзор экономической литературы показывает, что многие авторы финансовую устойчивость отождествляют с платежеспособностью, с ликвидностью.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Устойчивость финансового состояния выражается системой показателей, которые можно сгруппировать в две большие группы, а именно:</w:t>
      </w:r>
    </w:p>
    <w:p w:rsidR="001E077E" w:rsidRPr="0020578C" w:rsidRDefault="001E077E" w:rsidP="001E077E">
      <w:pPr>
        <w:numPr>
          <w:ilvl w:val="0"/>
          <w:numId w:val="15"/>
        </w:numPr>
        <w:tabs>
          <w:tab w:val="clear" w:pos="12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абсолютные;</w:t>
      </w:r>
    </w:p>
    <w:p w:rsidR="001E077E" w:rsidRPr="0020578C" w:rsidRDefault="001E077E" w:rsidP="001E077E">
      <w:pPr>
        <w:numPr>
          <w:ilvl w:val="0"/>
          <w:numId w:val="15"/>
        </w:numPr>
        <w:tabs>
          <w:tab w:val="clear" w:pos="12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относительные (финансовые коэффициенты).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В основе расчета абсолютных показателей или экономической сущности финансовой устойчивости предприятия является обеспеченность его запасов (материальных оборотных средств) источниками их формирования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Таким образом, сущностью финансовой устойчивости является соотношение запасов с источниками их формирования, в то время как платежеспособность выступает ее внешним проявлением.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Анализ финансовой устойчивости можно проводить на основе относительных показателей (коэффициентов, процентов, удельного ве</w:t>
      </w:r>
      <w:r>
        <w:rPr>
          <w:color w:val="000000"/>
          <w:sz w:val="28"/>
          <w:szCs w:val="28"/>
        </w:rPr>
        <w:t>са и т. д.).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В. Г. Абраменко, М. В. Беллендер все коэффициенты, характеризующие финансовую устойчивость, подразделяют на две группы. Первая группа определяет состояние оборотных средств. К ним относятся:</w:t>
      </w:r>
    </w:p>
    <w:p w:rsidR="001E077E" w:rsidRPr="0020578C" w:rsidRDefault="001E077E" w:rsidP="001E077E">
      <w:pPr>
        <w:numPr>
          <w:ilvl w:val="0"/>
          <w:numId w:val="16"/>
        </w:numPr>
        <w:tabs>
          <w:tab w:val="clear" w:pos="1260"/>
          <w:tab w:val="num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коэффициент обеспеченности собственными средствами;</w:t>
      </w:r>
    </w:p>
    <w:p w:rsidR="001E077E" w:rsidRPr="0020578C" w:rsidRDefault="001E077E" w:rsidP="001E077E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коэффициент обеспеченности материальных оборотных средств собственными источниками;</w:t>
      </w:r>
    </w:p>
    <w:p w:rsidR="001E077E" w:rsidRPr="0020578C" w:rsidRDefault="001E077E" w:rsidP="001E077E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коэффициент маневренности.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Вторая группа определяет состояние основных средств (индекс постоянного актива, коэффициент долгосрочно привлеченных заемных средств, коэффициент износа, коэффициент реальной стоимости имущества).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Н. А. Русак, В. А. Русак рекомендуют использовать 9 показателей. Авторы указывают на значимость таких показателей, как окупаемость процентов, то есть способность предприятия оплатить проценты по кредитам, и запас финансовой устойчивости.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Рассмотрим основные относительные показатели финансовой устойчивости.</w:t>
      </w:r>
    </w:p>
    <w:p w:rsidR="001E077E" w:rsidRPr="00E045DC" w:rsidRDefault="00555142" w:rsidP="001E077E">
      <w:pPr>
        <w:pStyle w:val="a5"/>
        <w:ind w:firstLine="540"/>
        <w:jc w:val="center"/>
        <w:rPr>
          <w:szCs w:val="28"/>
        </w:rPr>
      </w:pPr>
      <w:r>
        <w:pict>
          <v:shape id="_x0000_i1042" type="#_x0000_t75" alt="" style="width:24pt;height:24pt"/>
        </w:pict>
      </w:r>
      <w:r w:rsidR="001E077E" w:rsidRPr="0020578C">
        <w:rPr>
          <w:position w:val="-14"/>
        </w:rPr>
        <w:object w:dxaOrig="2820" w:dyaOrig="380">
          <v:shape id="_x0000_i1043" type="#_x0000_t75" style="width:141pt;height:18.75pt" o:ole="" fillcolor="window">
            <v:imagedata r:id="rId41" o:title=""/>
          </v:shape>
          <o:OLEObject Type="Embed" ProgID="Equation.3" ShapeID="_x0000_i1043" DrawAspect="Content" ObjectID="_1469681462" r:id="rId42"/>
        </w:object>
      </w:r>
      <w:r w:rsidR="001E077E" w:rsidRPr="0020578C">
        <w:t xml:space="preserve"> = </w:t>
      </w:r>
      <w:r w:rsidR="001E077E" w:rsidRPr="0020578C">
        <w:rPr>
          <w:position w:val="-32"/>
        </w:rPr>
        <w:object w:dxaOrig="2480" w:dyaOrig="740">
          <v:shape id="_x0000_i1044" type="#_x0000_t75" style="width:123.75pt;height:36.75pt" o:ole="" fillcolor="window">
            <v:imagedata r:id="rId43" o:title=""/>
          </v:shape>
          <o:OLEObject Type="Embed" ProgID="Equation.3" ShapeID="_x0000_i1044" DrawAspect="Content" ObjectID="_1469681463" r:id="rId44"/>
        </w:object>
      </w:r>
      <w:r w:rsidR="001E077E" w:rsidRPr="0020578C">
        <w:t>(11)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Нормальное минимальное значение коэффициента автономии (Ка) оценивается на уровне 0,5. Нормальное ограничение Ка ? 0,5, что означает, что обязательства предприятия могут быть покрыты его собственными средствами. Рост Ка свидетельствует об увеличении финансовой независимости предприятия, снижении риска финансовых затруднений в будущих периодах. Такая тенденция с точки зрения кредиторов повышает гарантированность предприятием своих обязательств.</w:t>
      </w:r>
    </w:p>
    <w:p w:rsidR="001E077E" w:rsidRPr="00E045DC" w:rsidRDefault="001E077E" w:rsidP="001E077E">
      <w:pPr>
        <w:spacing w:line="360" w:lineRule="auto"/>
        <w:ind w:firstLine="540"/>
        <w:jc w:val="center"/>
        <w:rPr>
          <w:sz w:val="28"/>
          <w:szCs w:val="28"/>
        </w:rPr>
      </w:pPr>
      <w:r w:rsidRPr="0020578C">
        <w:rPr>
          <w:position w:val="-32"/>
          <w:sz w:val="28"/>
          <w:szCs w:val="28"/>
        </w:rPr>
        <w:object w:dxaOrig="4220" w:dyaOrig="760">
          <v:shape id="_x0000_i1045" type="#_x0000_t75" style="width:210.75pt;height:38.25pt" o:ole="" fillcolor="window">
            <v:imagedata r:id="rId45" o:title=""/>
          </v:shape>
          <o:OLEObject Type="Embed" ProgID="Equation.3" ShapeID="_x0000_i1045" DrawAspect="Content" ObjectID="_1469681464" r:id="rId46"/>
        </w:object>
      </w:r>
      <w:r w:rsidRPr="0020578C">
        <w:rPr>
          <w:sz w:val="28"/>
          <w:szCs w:val="28"/>
        </w:rPr>
        <w:t xml:space="preserve"> = </w:t>
      </w:r>
      <w:r w:rsidRPr="0020578C">
        <w:rPr>
          <w:position w:val="-32"/>
          <w:sz w:val="28"/>
          <w:szCs w:val="28"/>
        </w:rPr>
        <w:object w:dxaOrig="2480" w:dyaOrig="740">
          <v:shape id="_x0000_i1046" type="#_x0000_t75" style="width:123.75pt;height:36.75pt" o:ole="" fillcolor="window">
            <v:imagedata r:id="rId47" o:title=""/>
          </v:shape>
          <o:OLEObject Type="Embed" ProgID="Equation.3" ShapeID="_x0000_i1046" DrawAspect="Content" ObjectID="_1469681465" r:id="rId48"/>
        </w:object>
      </w:r>
      <w:r w:rsidRPr="00E045DC">
        <w:rPr>
          <w:sz w:val="28"/>
          <w:szCs w:val="28"/>
        </w:rPr>
        <w:t>(12)</w:t>
      </w:r>
    </w:p>
    <w:p w:rsidR="001E077E" w:rsidRPr="0020578C" w:rsidRDefault="001E077E" w:rsidP="001E077E">
      <w:pPr>
        <w:pStyle w:val="a5"/>
        <w:ind w:firstLine="540"/>
        <w:rPr>
          <w:szCs w:val="28"/>
        </w:rPr>
      </w:pPr>
      <w:r>
        <w:rPr>
          <w:szCs w:val="28"/>
        </w:rPr>
        <w:t xml:space="preserve">Взаимосвязь           </w:t>
      </w:r>
      <w:r w:rsidRPr="0020578C">
        <w:rPr>
          <w:i/>
          <w:szCs w:val="28"/>
        </w:rPr>
        <w:t xml:space="preserve">Ка и Кз/с : Кз/с = </w:t>
      </w:r>
      <w:r w:rsidRPr="0020578C">
        <w:rPr>
          <w:i/>
          <w:position w:val="-30"/>
          <w:szCs w:val="28"/>
        </w:rPr>
        <w:object w:dxaOrig="420" w:dyaOrig="680">
          <v:shape id="_x0000_i1047" type="#_x0000_t75" style="width:21pt;height:33.75pt" o:ole="" fillcolor="window">
            <v:imagedata r:id="rId49" o:title=""/>
          </v:shape>
          <o:OLEObject Type="Embed" ProgID="Equation.3" ShapeID="_x0000_i1047" DrawAspect="Content" ObjectID="_1469681466" r:id="rId50"/>
        </w:object>
      </w:r>
      <w:r w:rsidRPr="0020578C">
        <w:rPr>
          <w:i/>
          <w:szCs w:val="28"/>
        </w:rPr>
        <w:t>- 1</w:t>
      </w:r>
      <w:r w:rsidRPr="0020578C">
        <w:rPr>
          <w:szCs w:val="28"/>
        </w:rPr>
        <w:t>(13)</w:t>
      </w:r>
    </w:p>
    <w:p w:rsidR="001E077E" w:rsidRPr="0020578C" w:rsidRDefault="001E077E" w:rsidP="001E077E">
      <w:pPr>
        <w:pStyle w:val="a5"/>
        <w:ind w:firstLine="540"/>
        <w:rPr>
          <w:szCs w:val="28"/>
        </w:rPr>
      </w:pPr>
      <w:r w:rsidRPr="0020578C">
        <w:rPr>
          <w:szCs w:val="28"/>
        </w:rPr>
        <w:t xml:space="preserve">Ограничения      </w:t>
      </w:r>
      <w:r>
        <w:rPr>
          <w:szCs w:val="28"/>
        </w:rPr>
        <w:t xml:space="preserve">    </w:t>
      </w:r>
      <w:r>
        <w:rPr>
          <w:i/>
          <w:szCs w:val="28"/>
        </w:rPr>
        <w:t>Кз/с ≤ 1</w:t>
      </w:r>
      <w:r w:rsidRPr="0020578C">
        <w:rPr>
          <w:szCs w:val="28"/>
        </w:rPr>
        <w:t>(14)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При сохранении минимальной финансовой стабильности предприятия Кз/с должен быть ограничен сверху значением отношения стоимости мобильных средств предприятия к стоимости его иммобилизованных средств. Этот показатель называется коэффициентом соотношения мобильных и иммобилизованных средств (Км/и) и вычисляется делением оборотных активов на иммобилизованные (внеоборотные) активы.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Коэффициент маневренности, равный отношению собственных оборотных активов к общей величине источников собственных средств:</w:t>
      </w:r>
    </w:p>
    <w:p w:rsidR="001E077E" w:rsidRPr="0020578C" w:rsidRDefault="00555142" w:rsidP="001E077E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alt="" style="width:24pt;height:24pt"/>
        </w:pict>
      </w:r>
      <w:r w:rsidR="001E077E" w:rsidRPr="0020578C">
        <w:rPr>
          <w:position w:val="-32"/>
          <w:sz w:val="28"/>
          <w:szCs w:val="28"/>
        </w:rPr>
        <w:object w:dxaOrig="3060" w:dyaOrig="700">
          <v:shape id="_x0000_i1049" type="#_x0000_t75" style="width:153pt;height:35.25pt" o:ole="" fillcolor="window">
            <v:imagedata r:id="rId51" o:title=""/>
          </v:shape>
          <o:OLEObject Type="Embed" ProgID="Equation.3" ShapeID="_x0000_i1049" DrawAspect="Content" ObjectID="_1469681467" r:id="rId52"/>
        </w:object>
      </w:r>
      <w:r w:rsidR="001E077E" w:rsidRPr="0020578C">
        <w:rPr>
          <w:color w:val="000000"/>
          <w:sz w:val="28"/>
          <w:szCs w:val="28"/>
        </w:rPr>
        <w:t>(15)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Он показывает, какая часть собственных средств предприятия находится в мобильной форме, позволяющей относительно свободно маневрировать этими средствами. Высокие значения коэффициента положительно хар</w:t>
      </w:r>
      <w:r>
        <w:rPr>
          <w:color w:val="000000"/>
          <w:sz w:val="28"/>
          <w:szCs w:val="28"/>
        </w:rPr>
        <w:t>актеризуют финансовое состояние.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 xml:space="preserve">Нормативное значение </w:t>
      </w:r>
      <w:r w:rsidRPr="0020578C">
        <w:rPr>
          <w:sz w:val="28"/>
          <w:szCs w:val="28"/>
        </w:rPr>
        <w:t>Км ≥ 0,5.</w:t>
      </w:r>
    </w:p>
    <w:p w:rsidR="001E077E" w:rsidRPr="0020578C" w:rsidRDefault="001E077E" w:rsidP="001E077E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20578C">
        <w:rPr>
          <w:position w:val="-14"/>
          <w:sz w:val="28"/>
          <w:szCs w:val="28"/>
        </w:rPr>
        <w:object w:dxaOrig="3440" w:dyaOrig="380">
          <v:shape id="_x0000_i1050" type="#_x0000_t75" style="width:171.75pt;height:18.75pt" o:ole="" fillcolor="window">
            <v:imagedata r:id="rId53" o:title=""/>
          </v:shape>
          <o:OLEObject Type="Embed" ProgID="Equation.3" ShapeID="_x0000_i1050" DrawAspect="Content" ObjectID="_1469681468" r:id="rId54"/>
        </w:object>
      </w:r>
      <w:r w:rsidRPr="0020578C">
        <w:rPr>
          <w:sz w:val="28"/>
          <w:szCs w:val="28"/>
        </w:rPr>
        <w:t xml:space="preserve"> = </w:t>
      </w:r>
      <w:r w:rsidRPr="0020578C">
        <w:rPr>
          <w:position w:val="-32"/>
          <w:sz w:val="28"/>
          <w:szCs w:val="28"/>
        </w:rPr>
        <w:object w:dxaOrig="3060" w:dyaOrig="740">
          <v:shape id="_x0000_i1051" type="#_x0000_t75" style="width:153pt;height:36.75pt" o:ole="" fillcolor="window">
            <v:imagedata r:id="rId55" o:title=""/>
          </v:shape>
          <o:OLEObject Type="Embed" ProgID="Equation.3" ShapeID="_x0000_i1051" DrawAspect="Content" ObjectID="_1469681469" r:id="rId56"/>
        </w:object>
      </w:r>
      <w:r w:rsidRPr="0020578C">
        <w:rPr>
          <w:color w:val="000000"/>
          <w:sz w:val="28"/>
          <w:szCs w:val="28"/>
        </w:rPr>
        <w:t>(16)</w:t>
      </w:r>
    </w:p>
    <w:p w:rsidR="001E077E" w:rsidRPr="0020578C" w:rsidRDefault="001E077E" w:rsidP="001E077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Этот показатель характеризует структуру средств организации с точки зрения доли заемных средств. Не должен быть более 0,3.</w:t>
      </w:r>
    </w:p>
    <w:p w:rsidR="001E077E" w:rsidRPr="0020578C" w:rsidRDefault="001E077E" w:rsidP="001E077E">
      <w:pPr>
        <w:pStyle w:val="a5"/>
        <w:tabs>
          <w:tab w:val="left" w:pos="9360"/>
        </w:tabs>
        <w:ind w:right="-6" w:firstLine="540"/>
        <w:jc w:val="center"/>
        <w:rPr>
          <w:szCs w:val="28"/>
        </w:rPr>
      </w:pPr>
      <w:r w:rsidRPr="0020578C">
        <w:rPr>
          <w:position w:val="-54"/>
          <w:szCs w:val="28"/>
        </w:rPr>
        <w:object w:dxaOrig="3620" w:dyaOrig="1160">
          <v:shape id="_x0000_i1052" type="#_x0000_t75" style="width:180.75pt;height:57.75pt" o:ole="" fillcolor="window">
            <v:imagedata r:id="rId57" o:title=""/>
          </v:shape>
          <o:OLEObject Type="Embed" ProgID="Equation.3" ShapeID="_x0000_i1052" DrawAspect="Content" ObjectID="_1469681470" r:id="rId58"/>
        </w:object>
      </w:r>
      <w:r w:rsidRPr="0020578C">
        <w:rPr>
          <w:szCs w:val="28"/>
        </w:rPr>
        <w:t>=</w:t>
      </w:r>
      <w:r w:rsidRPr="0020578C">
        <w:rPr>
          <w:position w:val="-24"/>
          <w:szCs w:val="28"/>
        </w:rPr>
        <w:object w:dxaOrig="3780" w:dyaOrig="660">
          <v:shape id="_x0000_i1053" type="#_x0000_t75" style="width:189pt;height:33pt" o:ole="" fillcolor="window">
            <v:imagedata r:id="rId59" o:title=""/>
          </v:shape>
          <o:OLEObject Type="Embed" ProgID="Equation.3" ShapeID="_x0000_i1053" DrawAspect="Content" ObjectID="_1469681471" r:id="rId60"/>
        </w:object>
      </w:r>
      <w:r w:rsidRPr="0020578C">
        <w:rPr>
          <w:szCs w:val="28"/>
        </w:rPr>
        <w:t>(17)</w:t>
      </w:r>
    </w:p>
    <w:p w:rsidR="001E077E" w:rsidRPr="0020578C" w:rsidRDefault="001E077E" w:rsidP="001E077E">
      <w:pPr>
        <w:pStyle w:val="a5"/>
        <w:ind w:firstLine="540"/>
        <w:rPr>
          <w:szCs w:val="28"/>
        </w:rPr>
      </w:pPr>
      <w:r w:rsidRPr="0020578C">
        <w:rPr>
          <w:szCs w:val="28"/>
        </w:rPr>
        <w:t>Нормативное значение ≥ 0,6 – 0,8. Показывает, в какой степени материальные запасы покрыты собственными средствами или нуждаются в привлечении заемных.</w:t>
      </w:r>
    </w:p>
    <w:p w:rsidR="001E077E" w:rsidRPr="0020578C" w:rsidRDefault="001E077E" w:rsidP="001E077E">
      <w:pPr>
        <w:pStyle w:val="a5"/>
        <w:tabs>
          <w:tab w:val="left" w:pos="9180"/>
          <w:tab w:val="right" w:pos="9355"/>
        </w:tabs>
        <w:ind w:right="-6" w:firstLine="540"/>
        <w:jc w:val="center"/>
        <w:rPr>
          <w:szCs w:val="28"/>
        </w:rPr>
      </w:pPr>
      <w:r w:rsidRPr="0020578C">
        <w:rPr>
          <w:position w:val="-32"/>
          <w:szCs w:val="28"/>
        </w:rPr>
        <w:object w:dxaOrig="3300" w:dyaOrig="760">
          <v:shape id="_x0000_i1054" type="#_x0000_t75" style="width:165pt;height:38.25pt" o:ole="" fillcolor="window">
            <v:imagedata r:id="rId61" o:title=""/>
          </v:shape>
          <o:OLEObject Type="Embed" ProgID="Equation.3" ShapeID="_x0000_i1054" DrawAspect="Content" ObjectID="_1469681472" r:id="rId62"/>
        </w:object>
      </w:r>
      <w:r w:rsidRPr="0020578C">
        <w:rPr>
          <w:szCs w:val="28"/>
        </w:rPr>
        <w:t>=</w:t>
      </w:r>
      <w:r w:rsidRPr="0020578C">
        <w:rPr>
          <w:position w:val="-32"/>
          <w:szCs w:val="28"/>
        </w:rPr>
        <w:object w:dxaOrig="4080" w:dyaOrig="1100">
          <v:shape id="_x0000_i1055" type="#_x0000_t75" style="width:204pt;height:54.75pt" o:ole="" fillcolor="window">
            <v:imagedata r:id="rId63" o:title=""/>
          </v:shape>
          <o:OLEObject Type="Embed" ProgID="Equation.3" ShapeID="_x0000_i1055" DrawAspect="Content" ObjectID="_1469681473" r:id="rId64"/>
        </w:object>
      </w:r>
      <w:r w:rsidRPr="0020578C">
        <w:rPr>
          <w:szCs w:val="28"/>
        </w:rPr>
        <w:t>(18</w:t>
      </w:r>
      <w:r>
        <w:rPr>
          <w:szCs w:val="28"/>
        </w:rPr>
        <w:t>)</w:t>
      </w:r>
    </w:p>
    <w:p w:rsidR="001E077E" w:rsidRPr="0020578C" w:rsidRDefault="001E077E" w:rsidP="001E077E">
      <w:pPr>
        <w:pStyle w:val="a5"/>
        <w:ind w:firstLine="540"/>
        <w:rPr>
          <w:szCs w:val="28"/>
        </w:rPr>
      </w:pPr>
      <w:r w:rsidRPr="0020578C">
        <w:rPr>
          <w:szCs w:val="28"/>
        </w:rPr>
        <w:t>Минимальное нормативное значение = 0,5.</w:t>
      </w:r>
    </w:p>
    <w:p w:rsidR="001E077E" w:rsidRPr="0020578C" w:rsidRDefault="001E077E" w:rsidP="001E077E">
      <w:pPr>
        <w:pStyle w:val="a5"/>
        <w:ind w:right="-6" w:firstLine="540"/>
        <w:rPr>
          <w:szCs w:val="28"/>
        </w:rPr>
      </w:pPr>
      <w:r w:rsidRPr="0020578C">
        <w:rPr>
          <w:szCs w:val="28"/>
        </w:rPr>
        <w:t>В случае снижения значения показателя ниже критической границы целесообразно привлечение долгосрочных заемных средств для увеличения имущества.</w:t>
      </w:r>
    </w:p>
    <w:p w:rsidR="001E077E" w:rsidRPr="0020578C" w:rsidRDefault="001E077E" w:rsidP="001E077E">
      <w:pPr>
        <w:pStyle w:val="a5"/>
        <w:widowControl w:val="0"/>
        <w:ind w:right="0" w:firstLine="540"/>
        <w:jc w:val="left"/>
        <w:rPr>
          <w:szCs w:val="28"/>
        </w:rPr>
      </w:pPr>
      <w:r w:rsidRPr="0020578C">
        <w:rPr>
          <w:szCs w:val="28"/>
        </w:rPr>
        <w:t>4.</w:t>
      </w:r>
      <w:r>
        <w:rPr>
          <w:szCs w:val="28"/>
        </w:rPr>
        <w:t xml:space="preserve"> </w:t>
      </w:r>
      <w:r w:rsidRPr="0020578C">
        <w:rPr>
          <w:szCs w:val="28"/>
        </w:rPr>
        <w:t>Показатели оценки ликвидности активов</w:t>
      </w:r>
    </w:p>
    <w:p w:rsidR="001E077E" w:rsidRPr="0020578C" w:rsidRDefault="001E077E" w:rsidP="001E077E">
      <w:pPr>
        <w:pStyle w:val="a5"/>
        <w:ind w:right="-6" w:firstLine="540"/>
        <w:rPr>
          <w:szCs w:val="28"/>
        </w:rPr>
      </w:pPr>
      <w:r w:rsidRPr="0020578C">
        <w:rPr>
          <w:szCs w:val="28"/>
        </w:rPr>
        <w:t>Управление ликвидностью (платежеспособностью) – важнейшая часть финансовой работы на предприятиях, направленная на регулирование потока платежей, поддержание необходимой ликвидности активов и эффективное использование временно свободных денежных средств. Профессиональное управление ликвидностью способствует обеспечению краткосрочных и долгосрочных пропорций между активами и обязательствами, оптимизации структуры капитала, предотвращению риска банкротства.</w:t>
      </w:r>
    </w:p>
    <w:p w:rsidR="001E077E" w:rsidRPr="0020578C" w:rsidRDefault="001E077E" w:rsidP="001E077E">
      <w:pPr>
        <w:pStyle w:val="a5"/>
        <w:ind w:right="-6" w:firstLine="540"/>
        <w:rPr>
          <w:szCs w:val="28"/>
        </w:rPr>
      </w:pPr>
      <w:r w:rsidRPr="0020578C">
        <w:rPr>
          <w:szCs w:val="28"/>
        </w:rPr>
        <w:t>Ликвидность баланса выражается в степени покрытия обязательств предприятия его активами, срок превращения которых в деньги соответствует сроку погашения обязательств. Данное определение тождественно платежеспособности.</w:t>
      </w:r>
    </w:p>
    <w:p w:rsidR="001E077E" w:rsidRPr="0020578C" w:rsidRDefault="001E077E" w:rsidP="001E077E">
      <w:pPr>
        <w:pStyle w:val="a5"/>
        <w:tabs>
          <w:tab w:val="left" w:pos="9354"/>
        </w:tabs>
        <w:ind w:right="-6" w:firstLine="540"/>
        <w:rPr>
          <w:szCs w:val="28"/>
        </w:rPr>
      </w:pPr>
      <w:r w:rsidRPr="0020578C">
        <w:rPr>
          <w:szCs w:val="28"/>
        </w:rPr>
        <w:t>Анализ платежеспособности следует проводить на основе системы показателей, оценивающих способность и готовность предприятия осуществлять платежи в заранее определенные сроки.</w:t>
      </w:r>
    </w:p>
    <w:p w:rsidR="001E077E" w:rsidRPr="0020578C" w:rsidRDefault="001E077E" w:rsidP="001E077E">
      <w:pPr>
        <w:pStyle w:val="a5"/>
        <w:ind w:right="-6" w:firstLine="540"/>
        <w:rPr>
          <w:szCs w:val="28"/>
        </w:rPr>
      </w:pPr>
      <w:r w:rsidRPr="0020578C">
        <w:rPr>
          <w:szCs w:val="28"/>
        </w:rPr>
        <w:t>Рисунок 1.1. Система показателей платежеспособности</w:t>
      </w:r>
    </w:p>
    <w:p w:rsidR="001E077E" w:rsidRPr="0020578C" w:rsidRDefault="00555142" w:rsidP="001E077E">
      <w:pPr>
        <w:pStyle w:val="a5"/>
        <w:ind w:firstLine="540"/>
        <w:rPr>
          <w:szCs w:val="28"/>
        </w:rPr>
      </w:pPr>
      <w:r>
        <w:rPr>
          <w:szCs w:val="28"/>
        </w:rPr>
        <w:pict>
          <v:shape id="_x0000_i1056" type="#_x0000_t75" style="width:467.25pt;height:280.5pt">
            <v:imagedata r:id="rId65" o:title=""/>
          </v:shape>
        </w:pict>
      </w:r>
    </w:p>
    <w:p w:rsidR="001E077E" w:rsidRPr="0020578C" w:rsidRDefault="001E077E" w:rsidP="001E077E">
      <w:pPr>
        <w:pStyle w:val="a5"/>
        <w:ind w:right="-6" w:firstLine="540"/>
        <w:rPr>
          <w:szCs w:val="28"/>
        </w:rPr>
      </w:pPr>
      <w:r w:rsidRPr="0020578C">
        <w:rPr>
          <w:szCs w:val="28"/>
        </w:rPr>
        <w:t>В результате обзора экономической литературы автором выявлено, что платежеспособность многие авторы измеряют на основе 3 коэффициентов, различающихся набором ликвидных средств, рассматриваемых в качестве покрытия краткосрочных обязательств:</w:t>
      </w:r>
    </w:p>
    <w:p w:rsidR="001E077E" w:rsidRPr="0020578C" w:rsidRDefault="001E077E" w:rsidP="001E077E">
      <w:pPr>
        <w:pStyle w:val="a5"/>
        <w:numPr>
          <w:ilvl w:val="0"/>
          <w:numId w:val="6"/>
        </w:numPr>
        <w:ind w:right="0" w:firstLine="540"/>
        <w:rPr>
          <w:szCs w:val="28"/>
        </w:rPr>
      </w:pPr>
      <w:r>
        <w:rPr>
          <w:szCs w:val="28"/>
        </w:rPr>
        <w:t xml:space="preserve"> </w:t>
      </w:r>
      <w:r w:rsidRPr="0020578C">
        <w:rPr>
          <w:szCs w:val="28"/>
        </w:rPr>
        <w:t>абсолютной ликвидности;</w:t>
      </w:r>
    </w:p>
    <w:p w:rsidR="001E077E" w:rsidRPr="0020578C" w:rsidRDefault="001E077E" w:rsidP="001E077E">
      <w:pPr>
        <w:pStyle w:val="a5"/>
        <w:numPr>
          <w:ilvl w:val="0"/>
          <w:numId w:val="6"/>
        </w:numPr>
        <w:ind w:right="0" w:firstLine="540"/>
        <w:rPr>
          <w:szCs w:val="28"/>
        </w:rPr>
      </w:pPr>
      <w:r>
        <w:rPr>
          <w:szCs w:val="28"/>
        </w:rPr>
        <w:t xml:space="preserve"> </w:t>
      </w:r>
      <w:r w:rsidRPr="0020578C">
        <w:rPr>
          <w:szCs w:val="28"/>
        </w:rPr>
        <w:t>быстрой (срочной ликвидности, критической ликвидности или промежуточного покрытия обязательств);</w:t>
      </w:r>
    </w:p>
    <w:p w:rsidR="001E077E" w:rsidRPr="0020578C" w:rsidRDefault="001E077E" w:rsidP="001E077E">
      <w:pPr>
        <w:pStyle w:val="a5"/>
        <w:numPr>
          <w:ilvl w:val="0"/>
          <w:numId w:val="6"/>
        </w:numPr>
        <w:ind w:right="0" w:firstLine="540"/>
        <w:rPr>
          <w:szCs w:val="28"/>
        </w:rPr>
      </w:pPr>
      <w:r>
        <w:rPr>
          <w:szCs w:val="28"/>
        </w:rPr>
        <w:t xml:space="preserve"> </w:t>
      </w:r>
      <w:r w:rsidRPr="0020578C">
        <w:rPr>
          <w:szCs w:val="28"/>
        </w:rPr>
        <w:t>текущей ликвидности (покрытия, общий коэффициент).</w:t>
      </w:r>
    </w:p>
    <w:p w:rsidR="001E077E" w:rsidRPr="0020578C" w:rsidRDefault="001E077E" w:rsidP="001E077E">
      <w:pPr>
        <w:pStyle w:val="a5"/>
        <w:ind w:right="-6" w:firstLine="540"/>
        <w:rPr>
          <w:szCs w:val="28"/>
        </w:rPr>
      </w:pPr>
      <w:r w:rsidRPr="0020578C">
        <w:rPr>
          <w:szCs w:val="28"/>
        </w:rPr>
        <w:t>Рассмотрим порядок расчета этих коэффициентов ликвидности:</w:t>
      </w:r>
    </w:p>
    <w:p w:rsidR="001E077E" w:rsidRPr="0020578C" w:rsidRDefault="001E077E" w:rsidP="001E077E">
      <w:pPr>
        <w:pStyle w:val="a5"/>
        <w:tabs>
          <w:tab w:val="num" w:pos="786"/>
          <w:tab w:val="num" w:pos="846"/>
        </w:tabs>
        <w:ind w:right="-6" w:firstLine="540"/>
        <w:rPr>
          <w:szCs w:val="28"/>
        </w:rPr>
      </w:pPr>
      <w:r w:rsidRPr="0020578C">
        <w:rPr>
          <w:szCs w:val="28"/>
        </w:rPr>
        <w:t>Коэффициент абсолютной ликвидности рассчитывается как отношение самых ликвидных активов, а именно денежных средств и быстрореализуемых краткосрочных финансовых вложений (А1) к краткосрочным обязательствам (задолженности), а именно:</w:t>
      </w:r>
    </w:p>
    <w:p w:rsidR="001E077E" w:rsidRPr="0020578C" w:rsidRDefault="001E077E" w:rsidP="001E077E">
      <w:pPr>
        <w:pStyle w:val="a5"/>
        <w:ind w:firstLine="540"/>
        <w:jc w:val="center"/>
        <w:rPr>
          <w:szCs w:val="28"/>
        </w:rPr>
      </w:pPr>
      <w:r w:rsidRPr="0020578C">
        <w:rPr>
          <w:position w:val="-30"/>
          <w:szCs w:val="28"/>
        </w:rPr>
        <w:object w:dxaOrig="2180" w:dyaOrig="700">
          <v:shape id="_x0000_i1057" type="#_x0000_t75" style="width:108.75pt;height:35.25pt" o:ole="" fillcolor="window">
            <v:imagedata r:id="rId66" o:title=""/>
          </v:shape>
          <o:OLEObject Type="Embed" ProgID="Equation.3" ShapeID="_x0000_i1057" DrawAspect="Content" ObjectID="_1469681474" r:id="rId67"/>
        </w:object>
      </w:r>
      <w:r w:rsidRPr="0020578C">
        <w:rPr>
          <w:szCs w:val="28"/>
        </w:rPr>
        <w:t xml:space="preserve"> (19)</w:t>
      </w:r>
    </w:p>
    <w:p w:rsidR="001E077E" w:rsidRPr="0020578C" w:rsidRDefault="001E077E" w:rsidP="001E077E">
      <w:pPr>
        <w:pStyle w:val="a5"/>
        <w:tabs>
          <w:tab w:val="left" w:pos="8820"/>
        </w:tabs>
        <w:ind w:right="-6" w:firstLine="540"/>
        <w:rPr>
          <w:szCs w:val="28"/>
        </w:rPr>
      </w:pPr>
      <w:r w:rsidRPr="0020578C">
        <w:rPr>
          <w:szCs w:val="28"/>
        </w:rPr>
        <w:t>Величина его должна быть не ниже 0,2 – 0,25 (по мнению многих экспертов).</w:t>
      </w:r>
    </w:p>
    <w:p w:rsidR="001E077E" w:rsidRPr="0020578C" w:rsidRDefault="001E077E" w:rsidP="001E077E">
      <w:pPr>
        <w:pStyle w:val="a5"/>
        <w:ind w:right="-6" w:firstLine="540"/>
        <w:rPr>
          <w:szCs w:val="28"/>
        </w:rPr>
      </w:pPr>
      <w:r w:rsidRPr="0020578C">
        <w:rPr>
          <w:szCs w:val="28"/>
        </w:rPr>
        <w:t>Коэффициент абсолютной ликвидности характеризуется платежеспособностью на дату составления баланса.</w:t>
      </w:r>
    </w:p>
    <w:p w:rsidR="001E077E" w:rsidRPr="0020578C" w:rsidRDefault="001E077E" w:rsidP="001E077E">
      <w:pPr>
        <w:pStyle w:val="a5"/>
        <w:tabs>
          <w:tab w:val="num" w:pos="786"/>
          <w:tab w:val="num" w:pos="846"/>
        </w:tabs>
        <w:ind w:right="-6" w:firstLine="540"/>
        <w:rPr>
          <w:szCs w:val="28"/>
        </w:rPr>
      </w:pPr>
      <w:r w:rsidRPr="0020578C">
        <w:rPr>
          <w:szCs w:val="28"/>
        </w:rPr>
        <w:t>При расчете быстрой (промежуточной, срочной, критической) ликвидности (промежуточного покрытия) в расчет принимаются на только самые ликвидные оборотные активы, но и к ним добавляется дебиторская задолженность (платежи по которой ожидаются в течение 12 месяцев и прочие активы). Он рассчитывается по формуле</w:t>
      </w:r>
    </w:p>
    <w:p w:rsidR="001E077E" w:rsidRPr="0020578C" w:rsidRDefault="001E077E" w:rsidP="001E077E">
      <w:pPr>
        <w:pStyle w:val="a5"/>
        <w:ind w:firstLine="540"/>
        <w:jc w:val="center"/>
        <w:rPr>
          <w:szCs w:val="28"/>
        </w:rPr>
      </w:pPr>
      <w:r w:rsidRPr="0020578C">
        <w:rPr>
          <w:position w:val="-30"/>
          <w:szCs w:val="28"/>
        </w:rPr>
        <w:object w:dxaOrig="2560" w:dyaOrig="700">
          <v:shape id="_x0000_i1058" type="#_x0000_t75" style="width:128.25pt;height:35.25pt" o:ole="" fillcolor="window">
            <v:imagedata r:id="rId68" o:title=""/>
          </v:shape>
          <o:OLEObject Type="Embed" ProgID="Equation.3" ShapeID="_x0000_i1058" DrawAspect="Content" ObjectID="_1469681475" r:id="rId69"/>
        </w:object>
      </w:r>
      <w:r w:rsidRPr="0020578C">
        <w:rPr>
          <w:szCs w:val="28"/>
        </w:rPr>
        <w:t>. (20)</w:t>
      </w:r>
    </w:p>
    <w:p w:rsidR="001E077E" w:rsidRPr="0020578C" w:rsidRDefault="001E077E" w:rsidP="001E077E">
      <w:pPr>
        <w:pStyle w:val="a5"/>
        <w:tabs>
          <w:tab w:val="left" w:pos="8280"/>
        </w:tabs>
        <w:ind w:right="-6" w:firstLine="540"/>
        <w:rPr>
          <w:szCs w:val="28"/>
        </w:rPr>
      </w:pPr>
      <w:r w:rsidRPr="0020578C">
        <w:rPr>
          <w:szCs w:val="28"/>
        </w:rPr>
        <w:t>Он показывает, какая часть оборотных (текущих) активов за минусом запасов и просроченной дебиторской задолженности покрывает краткосрочные обязательства, то есть отражает прогнозируемые платежные возможности предприятия при условии своевременности получения средств от дебиторов.</w:t>
      </w:r>
    </w:p>
    <w:p w:rsidR="001E077E" w:rsidRPr="0020578C" w:rsidRDefault="001E077E" w:rsidP="001E077E">
      <w:pPr>
        <w:pStyle w:val="a5"/>
        <w:tabs>
          <w:tab w:val="left" w:pos="8280"/>
        </w:tabs>
        <w:ind w:right="-6" w:firstLine="540"/>
        <w:rPr>
          <w:szCs w:val="28"/>
        </w:rPr>
      </w:pPr>
      <w:r w:rsidRPr="0020578C">
        <w:rPr>
          <w:szCs w:val="28"/>
        </w:rPr>
        <w:t>Многие авторы считают, что оптимальное значение этого показателя должно быть чуть больше 1 (для России рекомендуется, чтобы его значение было не меньше 0,7 – 0,8), но может быть и больше из-за роста дебиторской задолженности. В розничной торговле он может снижаться до 0,4 – 0,5. Слишком большое значение Кпл свидетельствует о неэффективной структуре капитала.</w:t>
      </w:r>
    </w:p>
    <w:p w:rsidR="001E077E" w:rsidRPr="0020578C" w:rsidRDefault="001E077E" w:rsidP="001E077E">
      <w:pPr>
        <w:pStyle w:val="a5"/>
        <w:tabs>
          <w:tab w:val="num" w:pos="786"/>
          <w:tab w:val="num" w:pos="846"/>
          <w:tab w:val="left" w:pos="8280"/>
        </w:tabs>
        <w:ind w:right="-6" w:firstLine="540"/>
        <w:rPr>
          <w:szCs w:val="28"/>
        </w:rPr>
      </w:pPr>
      <w:r w:rsidRPr="0020578C">
        <w:rPr>
          <w:szCs w:val="28"/>
        </w:rPr>
        <w:t xml:space="preserve">Коэффициент текущей ликвидности </w:t>
      </w:r>
    </w:p>
    <w:p w:rsidR="001E077E" w:rsidRPr="0020578C" w:rsidRDefault="001E077E" w:rsidP="001E077E">
      <w:pPr>
        <w:pStyle w:val="a5"/>
        <w:tabs>
          <w:tab w:val="left" w:pos="8280"/>
        </w:tabs>
        <w:ind w:right="-6" w:firstLine="0"/>
        <w:rPr>
          <w:szCs w:val="28"/>
        </w:rPr>
      </w:pPr>
      <w:r w:rsidRPr="0020578C">
        <w:rPr>
          <w:position w:val="-30"/>
          <w:szCs w:val="28"/>
        </w:rPr>
        <w:object w:dxaOrig="9980" w:dyaOrig="700">
          <v:shape id="_x0000_i1059" type="#_x0000_t75" style="width:467.25pt;height:33pt" o:ole="">
            <v:imagedata r:id="rId70" o:title=""/>
          </v:shape>
          <o:OLEObject Type="Embed" ProgID="Equation.3" ShapeID="_x0000_i1059" DrawAspect="Content" ObjectID="_1469681476" r:id="rId71"/>
        </w:object>
      </w:r>
    </w:p>
    <w:p w:rsidR="001E077E" w:rsidRDefault="001E077E" w:rsidP="001E077E">
      <w:pPr>
        <w:pStyle w:val="a5"/>
        <w:tabs>
          <w:tab w:val="left" w:pos="8280"/>
        </w:tabs>
        <w:ind w:right="-6" w:firstLine="540"/>
        <w:rPr>
          <w:szCs w:val="28"/>
        </w:rPr>
      </w:pPr>
      <w:r w:rsidRPr="0020578C">
        <w:t>Данный коэффициент показывает общую обеспеченность предприятия оборотными активами для нормального ведения хозяйства и своевременности погашения срочных обязательств, то есть, сколько денежных единиц оборотных активов приходится на единицу обязательств.</w:t>
      </w:r>
    </w:p>
    <w:p w:rsidR="00407BBB" w:rsidRPr="0020578C" w:rsidRDefault="00407BBB" w:rsidP="006A21B2">
      <w:pPr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578C">
        <w:rPr>
          <w:sz w:val="28"/>
          <w:szCs w:val="28"/>
        </w:rPr>
        <w:t>1.3. Методы анализа финансового состояния предприятия</w:t>
      </w:r>
      <w:bookmarkEnd w:id="4"/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Методика предложенная Ковалевой А.М., которая выделяет следующие составляющие финансового анализа предприятия: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  <w:lang w:val="en-US"/>
        </w:rPr>
        <w:t xml:space="preserve">1. </w:t>
      </w:r>
      <w:r w:rsidRPr="0020578C">
        <w:rPr>
          <w:sz w:val="28"/>
          <w:szCs w:val="28"/>
        </w:rPr>
        <w:t>Общий анализ финансового состояния. Результатом общего анализа является оценка финансового состояния предприятия, включающая итоги анализа:</w:t>
      </w:r>
    </w:p>
    <w:p w:rsidR="00407BBB" w:rsidRPr="0020578C" w:rsidRDefault="00407BBB" w:rsidP="0020578C">
      <w:pPr>
        <w:pStyle w:val="20"/>
        <w:numPr>
          <w:ilvl w:val="0"/>
          <w:numId w:val="1"/>
        </w:numPr>
        <w:tabs>
          <w:tab w:val="clear" w:pos="1494"/>
          <w:tab w:val="num" w:pos="0"/>
        </w:tabs>
        <w:ind w:left="0" w:firstLine="540"/>
        <w:rPr>
          <w:szCs w:val="28"/>
        </w:rPr>
      </w:pPr>
      <w:r w:rsidRPr="0020578C">
        <w:rPr>
          <w:szCs w:val="28"/>
        </w:rPr>
        <w:t>динамики валюты баланса (суммы значений показателей актива и пассива баланса). Нормальным считается увеличение валюты баланса. Уменьшение, как правило, сигнализирует о снижении объема производства и может  служить одной из причин неплатежеспособности предприятия;</w:t>
      </w:r>
    </w:p>
    <w:p w:rsidR="00407BBB" w:rsidRPr="0020578C" w:rsidRDefault="00407BBB" w:rsidP="0020578C">
      <w:pPr>
        <w:pStyle w:val="20"/>
        <w:numPr>
          <w:ilvl w:val="0"/>
          <w:numId w:val="1"/>
        </w:numPr>
        <w:tabs>
          <w:tab w:val="clear" w:pos="1494"/>
          <w:tab w:val="num" w:pos="720"/>
        </w:tabs>
        <w:ind w:left="0" w:firstLine="540"/>
        <w:rPr>
          <w:szCs w:val="28"/>
        </w:rPr>
      </w:pPr>
      <w:r w:rsidRPr="0020578C">
        <w:rPr>
          <w:szCs w:val="28"/>
        </w:rPr>
        <w:t>структуры активов. Определение долей иммобилизованных (внеоборотных) и мобилизованных (оборотных) активов, установление стоимости материальных оборотных средств (необоснованное завышение которых приводит к затовариванию, а недостаток – к невозможности нормального функционирования производства), определение величины дебиторской задолженности со сроком погашения менее года и более года, величины свободных денежных средств предприятия в наличной (касса) и безналичной (расчетный, валютный счета) формах и краткосрочных финансовых вложений;</w:t>
      </w:r>
    </w:p>
    <w:p w:rsidR="00505AB0" w:rsidRDefault="00407BBB" w:rsidP="0020578C">
      <w:pPr>
        <w:numPr>
          <w:ilvl w:val="0"/>
          <w:numId w:val="1"/>
        </w:numPr>
        <w:tabs>
          <w:tab w:val="clear" w:pos="1494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505AB0">
        <w:rPr>
          <w:sz w:val="28"/>
          <w:szCs w:val="28"/>
        </w:rPr>
        <w:t xml:space="preserve"> структуры пассивов. Анализ структуры пассивов проводится во взаимосвязи с анализом источников формирования оборотных средств. При этом долгосрочные заемные средства, в силу своего преимущественного использования для формирования основных фондов,  и прочие источники формирования оборотных средств (доходы будущих периодов, резервы предстоящих расходов и платежей) также могут учитываться в составе</w:t>
      </w:r>
      <w:r w:rsidR="00505AB0">
        <w:rPr>
          <w:sz w:val="28"/>
          <w:szCs w:val="28"/>
        </w:rPr>
        <w:t xml:space="preserve"> собственных источников средств;</w:t>
      </w:r>
      <w:r w:rsidRPr="00505AB0">
        <w:rPr>
          <w:sz w:val="28"/>
          <w:szCs w:val="28"/>
        </w:rPr>
        <w:t xml:space="preserve"> </w:t>
      </w:r>
    </w:p>
    <w:p w:rsidR="00407BBB" w:rsidRPr="00505AB0" w:rsidRDefault="00407BBB" w:rsidP="0020578C">
      <w:pPr>
        <w:numPr>
          <w:ilvl w:val="0"/>
          <w:numId w:val="1"/>
        </w:numPr>
        <w:tabs>
          <w:tab w:val="clear" w:pos="1494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505AB0">
        <w:rPr>
          <w:sz w:val="28"/>
          <w:szCs w:val="28"/>
        </w:rPr>
        <w:t>структуры запасов и затрат предприятия. Анализ запасов и затрат обусловлен значимостью раздела “Запасы” баланса для определения финансовой устойчивости предприятия. При анализе выделяются наиболее “значимые”, имеющие наибольший удельный вес статьи.</w:t>
      </w:r>
    </w:p>
    <w:p w:rsidR="00407BBB" w:rsidRPr="0020578C" w:rsidRDefault="00407BBB" w:rsidP="0020578C">
      <w:pPr>
        <w:pStyle w:val="a5"/>
        <w:ind w:right="0" w:firstLine="540"/>
        <w:rPr>
          <w:szCs w:val="28"/>
        </w:rPr>
      </w:pPr>
      <w:r w:rsidRPr="0020578C">
        <w:rPr>
          <w:szCs w:val="28"/>
        </w:rPr>
        <w:t>Для проведения общего анализа финансового состояния предприятия в условиях инфляции и частых переоценок основных фондов целесообразно использовать относительные величины – удельные веса.</w:t>
      </w:r>
    </w:p>
    <w:p w:rsidR="00407BBB" w:rsidRPr="0020578C" w:rsidRDefault="00407BBB" w:rsidP="00505AB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Анализ финансовой устойчивости. Проводится для выявления платежеспособности предприятия. Исходя из того, что долгосрочные кредиты и займы направляют преимущественно на приобретение основных средств и капитальные вложения, для  выполнения условия платежеспособности предприятия необходимо ограничить запасы и затраты величиной собственных оборотных средств с привлечением в случае необходимости краткосрочных заемных  средств. </w:t>
      </w:r>
    </w:p>
    <w:p w:rsidR="00407BBB" w:rsidRPr="0020578C" w:rsidRDefault="00407BBB" w:rsidP="0020578C">
      <w:pPr>
        <w:pStyle w:val="a5"/>
        <w:numPr>
          <w:ilvl w:val="0"/>
          <w:numId w:val="5"/>
        </w:numPr>
        <w:ind w:right="0"/>
        <w:rPr>
          <w:szCs w:val="28"/>
        </w:rPr>
      </w:pPr>
      <w:r w:rsidRPr="0020578C">
        <w:rPr>
          <w:szCs w:val="28"/>
        </w:rPr>
        <w:t>Анализ ликвидности баланса. Производится для оценки кредитоспособности предприятия (способность рассчитаться по своим обязательствам). Ликвидность определяется покрытием обязательств предприятия его активами, срок превращения которых в деньги соответствует сроку погашения обязательств.</w:t>
      </w:r>
    </w:p>
    <w:p w:rsidR="00407BBB" w:rsidRPr="0020578C" w:rsidRDefault="00407BBB" w:rsidP="0020578C">
      <w:pPr>
        <w:pStyle w:val="a5"/>
        <w:ind w:firstLine="540"/>
        <w:rPr>
          <w:szCs w:val="28"/>
        </w:rPr>
      </w:pPr>
      <w:r w:rsidRPr="0020578C">
        <w:rPr>
          <w:szCs w:val="28"/>
        </w:rPr>
        <w:t>Для более комплексной оценки ликвидности баланса рассчитывается общий показатель ликвидности (К</w:t>
      </w:r>
      <w:r w:rsidRPr="0020578C">
        <w:rPr>
          <w:szCs w:val="28"/>
          <w:vertAlign w:val="subscript"/>
        </w:rPr>
        <w:t>ол</w:t>
      </w:r>
      <w:r w:rsidRPr="0020578C">
        <w:rPr>
          <w:szCs w:val="28"/>
        </w:rPr>
        <w:t>):</w:t>
      </w:r>
    </w:p>
    <w:p w:rsidR="00E045DC" w:rsidRDefault="00407BBB" w:rsidP="00E045DC">
      <w:pPr>
        <w:pStyle w:val="a5"/>
        <w:ind w:firstLine="540"/>
        <w:jc w:val="center"/>
      </w:pPr>
      <w:r w:rsidRPr="0020578C">
        <w:rPr>
          <w:position w:val="-28"/>
        </w:rPr>
        <w:object w:dxaOrig="3800" w:dyaOrig="660">
          <v:shape id="_x0000_i1060" type="#_x0000_t75" style="width:189.75pt;height:33pt" o:ole="" fillcolor="window">
            <v:imagedata r:id="rId72" o:title=""/>
          </v:shape>
          <o:OLEObject Type="Embed" ProgID="Equation.3" ShapeID="_x0000_i1060" DrawAspect="Content" ObjectID="_1469681477" r:id="rId73"/>
        </w:object>
      </w:r>
      <w:r w:rsidRPr="0020578C">
        <w:t>,</w:t>
      </w:r>
      <w:r w:rsidR="001E077E">
        <w:t xml:space="preserve">  (21)</w:t>
      </w:r>
    </w:p>
    <w:p w:rsidR="00407BBB" w:rsidRPr="00E045DC" w:rsidRDefault="00407BBB" w:rsidP="00E045DC">
      <w:pPr>
        <w:pStyle w:val="a5"/>
        <w:ind w:firstLine="540"/>
        <w:rPr>
          <w:szCs w:val="28"/>
          <w:u w:val="single"/>
        </w:rPr>
      </w:pPr>
      <w:r w:rsidRPr="0020578C">
        <w:t>где: НЛА – наиболее ликвидные активы, тыс. руб.;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БРА – быстро реализуемые активы, тыс. руб.;</w:t>
      </w:r>
    </w:p>
    <w:p w:rsidR="00407BBB" w:rsidRPr="0020578C" w:rsidRDefault="00E045DC" w:rsidP="0020578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МРА </w:t>
      </w:r>
      <w:r w:rsidRPr="0020578C">
        <w:t>–</w:t>
      </w:r>
      <w:r w:rsidR="00407BBB" w:rsidRPr="0020578C">
        <w:rPr>
          <w:sz w:val="28"/>
          <w:szCs w:val="28"/>
        </w:rPr>
        <w:t xml:space="preserve"> медленно реализуемые активы, тыс. руб.;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НСО – наиболее срочные обязательства, тыс. руб.;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КСП – краткосрочные пассивы, тыс. руб.;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ДСП – долгосрочные пассивы, тыс. руб.</w:t>
      </w:r>
    </w:p>
    <w:p w:rsidR="00E045DC" w:rsidRDefault="00407BBB" w:rsidP="00E045DC">
      <w:pPr>
        <w:pStyle w:val="a5"/>
        <w:tabs>
          <w:tab w:val="left" w:pos="9214"/>
        </w:tabs>
        <w:ind w:right="0" w:firstLine="540"/>
      </w:pPr>
      <w:r w:rsidRPr="0020578C">
        <w:t>Для исследования изменений устойчивости положения предприятия и проведения сравнительного анализа используется анализ финансовых коэффициентов. Основные финансовые коэффициенты, порядок их расчета, нормативные ограничения и влияние изменений на финансовое положение предприятия приведены в таблице 1.3.1.</w:t>
      </w:r>
    </w:p>
    <w:p w:rsidR="00407BBB" w:rsidRPr="00E045DC" w:rsidRDefault="00407BBB" w:rsidP="00E045DC">
      <w:pPr>
        <w:pStyle w:val="a5"/>
        <w:tabs>
          <w:tab w:val="left" w:pos="9214"/>
        </w:tabs>
        <w:ind w:right="0" w:firstLine="0"/>
        <w:rPr>
          <w:szCs w:val="28"/>
        </w:rPr>
      </w:pPr>
      <w:r w:rsidRPr="0020578C">
        <w:t>Таблица 1.3.1. Коэффициенты финансового состояния предприятия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417"/>
        <w:gridCol w:w="4115"/>
      </w:tblGrid>
      <w:tr w:rsidR="00407BBB" w:rsidRPr="00216022">
        <w:trPr>
          <w:trHeight w:val="1465"/>
        </w:trPr>
        <w:tc>
          <w:tcPr>
            <w:tcW w:w="2127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Коэффициент</w:t>
            </w:r>
          </w:p>
        </w:tc>
        <w:tc>
          <w:tcPr>
            <w:tcW w:w="1701" w:type="dxa"/>
          </w:tcPr>
          <w:p w:rsidR="00E045DC" w:rsidRPr="00216022" w:rsidRDefault="00407BBB" w:rsidP="00852A5E">
            <w:pPr>
              <w:spacing w:line="360" w:lineRule="auto"/>
              <w:jc w:val="both"/>
            </w:pPr>
            <w:r w:rsidRPr="00216022">
              <w:t>Порядок</w:t>
            </w:r>
          </w:p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расчета</w:t>
            </w:r>
          </w:p>
        </w:tc>
        <w:tc>
          <w:tcPr>
            <w:tcW w:w="1417" w:type="dxa"/>
          </w:tcPr>
          <w:p w:rsidR="00407BBB" w:rsidRPr="00216022" w:rsidRDefault="00407BBB" w:rsidP="00852A5E">
            <w:pPr>
              <w:spacing w:line="360" w:lineRule="auto"/>
              <w:jc w:val="both"/>
              <w:rPr>
                <w:spacing w:val="-20"/>
              </w:rPr>
            </w:pPr>
            <w:r w:rsidRPr="00216022">
              <w:rPr>
                <w:spacing w:val="-20"/>
              </w:rPr>
              <w:t>Нормативное</w:t>
            </w:r>
          </w:p>
          <w:p w:rsidR="00407BBB" w:rsidRPr="00216022" w:rsidRDefault="00407BBB" w:rsidP="00852A5E">
            <w:pPr>
              <w:spacing w:line="360" w:lineRule="auto"/>
              <w:jc w:val="both"/>
              <w:rPr>
                <w:spacing w:val="-20"/>
              </w:rPr>
            </w:pPr>
            <w:r w:rsidRPr="00216022">
              <w:rPr>
                <w:spacing w:val="-20"/>
              </w:rPr>
              <w:t>ограничение</w:t>
            </w:r>
          </w:p>
        </w:tc>
        <w:tc>
          <w:tcPr>
            <w:tcW w:w="4115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Влияние изменений на финансовое</w:t>
            </w:r>
          </w:p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положение предприятия</w:t>
            </w:r>
          </w:p>
          <w:p w:rsidR="00407BBB" w:rsidRPr="00216022" w:rsidRDefault="00407BBB" w:rsidP="00852A5E">
            <w:pPr>
              <w:spacing w:line="360" w:lineRule="auto"/>
              <w:jc w:val="both"/>
            </w:pPr>
          </w:p>
        </w:tc>
      </w:tr>
      <w:tr w:rsidR="00407BBB" w:rsidRPr="00216022">
        <w:tc>
          <w:tcPr>
            <w:tcW w:w="2127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1</w:t>
            </w:r>
          </w:p>
        </w:tc>
        <w:tc>
          <w:tcPr>
            <w:tcW w:w="1701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2</w:t>
            </w:r>
          </w:p>
        </w:tc>
        <w:tc>
          <w:tcPr>
            <w:tcW w:w="1417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3</w:t>
            </w:r>
          </w:p>
        </w:tc>
        <w:tc>
          <w:tcPr>
            <w:tcW w:w="4115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4</w:t>
            </w:r>
          </w:p>
        </w:tc>
      </w:tr>
      <w:tr w:rsidR="00407BBB" w:rsidRPr="00216022">
        <w:tc>
          <w:tcPr>
            <w:tcW w:w="2127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1. Автономии</w:t>
            </w:r>
          </w:p>
        </w:tc>
        <w:tc>
          <w:tcPr>
            <w:tcW w:w="1701" w:type="dxa"/>
          </w:tcPr>
          <w:p w:rsidR="00407BBB" w:rsidRPr="00216022" w:rsidRDefault="00407BBB" w:rsidP="00852A5E">
            <w:pPr>
              <w:spacing w:line="360" w:lineRule="auto"/>
              <w:jc w:val="both"/>
              <w:rPr>
                <w:lang w:val="en-US"/>
              </w:rPr>
            </w:pPr>
            <w:r w:rsidRPr="00216022">
              <w:rPr>
                <w:position w:val="-24"/>
                <w:lang w:val="en-US"/>
              </w:rPr>
              <w:object w:dxaOrig="480" w:dyaOrig="620">
                <v:shape id="_x0000_i1061" type="#_x0000_t75" style="width:24pt;height:30.75pt" o:ole="" fillcolor="window">
                  <v:imagedata r:id="rId74" o:title=""/>
                </v:shape>
                <o:OLEObject Type="Embed" ProgID="Equation.3" ShapeID="_x0000_i1061" DrawAspect="Content" ObjectID="_1469681478" r:id="rId75"/>
              </w:object>
            </w:r>
          </w:p>
        </w:tc>
        <w:tc>
          <w:tcPr>
            <w:tcW w:w="1417" w:type="dxa"/>
          </w:tcPr>
          <w:p w:rsidR="00407BBB" w:rsidRPr="00216022" w:rsidRDefault="00407BBB" w:rsidP="00852A5E">
            <w:pPr>
              <w:pStyle w:val="4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216022">
              <w:rPr>
                <w:b w:val="0"/>
                <w:sz w:val="24"/>
                <w:szCs w:val="24"/>
              </w:rPr>
              <w:t>Более 0,5</w:t>
            </w:r>
          </w:p>
        </w:tc>
        <w:tc>
          <w:tcPr>
            <w:tcW w:w="4115" w:type="dxa"/>
          </w:tcPr>
          <w:p w:rsidR="00407BBB" w:rsidRPr="00216022" w:rsidRDefault="00407BBB" w:rsidP="00852A5E">
            <w:pPr>
              <w:spacing w:line="360" w:lineRule="auto"/>
              <w:jc w:val="both"/>
              <w:rPr>
                <w:spacing w:val="-20"/>
              </w:rPr>
            </w:pPr>
            <w:r w:rsidRPr="00216022">
              <w:rPr>
                <w:spacing w:val="-20"/>
              </w:rPr>
              <w:t>Рост коэффициента свидетельствует об увеличении финансовой независимости предприятия, снижении риска финансовых затруднений в будущие периоды, повышает гарантии погашения предприятием своих обязательств</w:t>
            </w:r>
          </w:p>
          <w:p w:rsidR="00407BBB" w:rsidRPr="00216022" w:rsidRDefault="00407BBB" w:rsidP="00852A5E">
            <w:pPr>
              <w:spacing w:line="360" w:lineRule="auto"/>
              <w:jc w:val="both"/>
              <w:rPr>
                <w:spacing w:val="-20"/>
              </w:rPr>
            </w:pPr>
          </w:p>
        </w:tc>
      </w:tr>
      <w:tr w:rsidR="00407BBB" w:rsidRPr="00216022">
        <w:tc>
          <w:tcPr>
            <w:tcW w:w="2127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2.Соотношения заемных и соб-</w:t>
            </w:r>
            <w:r w:rsidR="00E045DC" w:rsidRPr="00216022">
              <w:rPr>
                <w:spacing w:val="-20"/>
              </w:rPr>
              <w:t xml:space="preserve">ственных </w:t>
            </w:r>
            <w:r w:rsidRPr="00216022">
              <w:rPr>
                <w:spacing w:val="-20"/>
              </w:rPr>
              <w:t>средств</w:t>
            </w:r>
          </w:p>
        </w:tc>
        <w:tc>
          <w:tcPr>
            <w:tcW w:w="1701" w:type="dxa"/>
          </w:tcPr>
          <w:p w:rsidR="00407BBB" w:rsidRPr="00216022" w:rsidRDefault="00407BBB" w:rsidP="00852A5E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position w:val="-30"/>
                <w:sz w:val="24"/>
                <w:szCs w:val="24"/>
              </w:rPr>
              <w:object w:dxaOrig="999" w:dyaOrig="680">
                <v:shape id="_x0000_i1062" type="#_x0000_t75" style="width:50.25pt;height:33.75pt" o:ole="" fillcolor="window">
                  <v:imagedata r:id="rId76" o:title=""/>
                </v:shape>
                <o:OLEObject Type="Embed" ProgID="Equation.3" ShapeID="_x0000_i1062" DrawAspect="Content" ObjectID="_1469681479" r:id="rId77"/>
              </w:object>
            </w:r>
          </w:p>
        </w:tc>
        <w:tc>
          <w:tcPr>
            <w:tcW w:w="1417" w:type="dxa"/>
          </w:tcPr>
          <w:p w:rsidR="00407BBB" w:rsidRPr="00216022" w:rsidRDefault="00407BBB" w:rsidP="00852A5E">
            <w:pPr>
              <w:pStyle w:val="4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216022">
              <w:rPr>
                <w:b w:val="0"/>
                <w:sz w:val="24"/>
                <w:szCs w:val="24"/>
              </w:rPr>
              <w:t>Макс. =1</w:t>
            </w:r>
          </w:p>
        </w:tc>
        <w:tc>
          <w:tcPr>
            <w:tcW w:w="4115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Рост коэффициента отражает превышение величины заемных средств над собственными источниками их покрытия</w:t>
            </w:r>
          </w:p>
        </w:tc>
      </w:tr>
      <w:tr w:rsidR="00407BBB" w:rsidRPr="00216022">
        <w:tc>
          <w:tcPr>
            <w:tcW w:w="2127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3.Маневренност</w:t>
            </w:r>
            <w:r w:rsidR="00DE4CC1" w:rsidRPr="00216022">
              <w:t>и</w:t>
            </w:r>
          </w:p>
        </w:tc>
        <w:tc>
          <w:tcPr>
            <w:tcW w:w="1701" w:type="dxa"/>
          </w:tcPr>
          <w:p w:rsidR="00407BBB" w:rsidRPr="00216022" w:rsidRDefault="00407BBB" w:rsidP="00852A5E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position w:val="-30"/>
                <w:sz w:val="24"/>
                <w:szCs w:val="24"/>
              </w:rPr>
              <w:object w:dxaOrig="1500" w:dyaOrig="680">
                <v:shape id="_x0000_i1063" type="#_x0000_t75" style="width:75pt;height:33.75pt" o:ole="" fillcolor="window">
                  <v:imagedata r:id="rId78" o:title=""/>
                </v:shape>
                <o:OLEObject Type="Embed" ProgID="Equation.3" ShapeID="_x0000_i1063" DrawAspect="Content" ObjectID="_1469681480" r:id="rId79"/>
              </w:object>
            </w:r>
          </w:p>
        </w:tc>
        <w:tc>
          <w:tcPr>
            <w:tcW w:w="1417" w:type="dxa"/>
          </w:tcPr>
          <w:p w:rsidR="00407BBB" w:rsidRPr="00216022" w:rsidRDefault="00407BBB" w:rsidP="00852A5E">
            <w:pPr>
              <w:spacing w:line="360" w:lineRule="auto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  <w:tc>
          <w:tcPr>
            <w:tcW w:w="4115" w:type="dxa"/>
          </w:tcPr>
          <w:p w:rsidR="00407BBB" w:rsidRPr="00216022" w:rsidRDefault="00DE4CC1" w:rsidP="00DE4CC1">
            <w:pPr>
              <w:tabs>
                <w:tab w:val="left" w:pos="1307"/>
                <w:tab w:val="left" w:pos="2972"/>
              </w:tabs>
              <w:spacing w:line="360" w:lineRule="auto"/>
              <w:jc w:val="both"/>
            </w:pPr>
            <w:r w:rsidRPr="00216022">
              <w:t xml:space="preserve">Высокое </w:t>
            </w:r>
            <w:r w:rsidR="00407BBB" w:rsidRPr="00216022">
              <w:t>значение коэффициента положительно характеризует финансовое состояние предприятия</w:t>
            </w:r>
          </w:p>
        </w:tc>
      </w:tr>
      <w:tr w:rsidR="00407BBB" w:rsidRPr="00216022">
        <w:tc>
          <w:tcPr>
            <w:tcW w:w="2127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4. Обеспечен-ности запасов и затрат собствен-</w:t>
            </w:r>
            <w:r w:rsidRPr="00216022">
              <w:rPr>
                <w:spacing w:val="-20"/>
              </w:rPr>
              <w:t>ными источниками</w:t>
            </w:r>
          </w:p>
        </w:tc>
        <w:tc>
          <w:tcPr>
            <w:tcW w:w="1701" w:type="dxa"/>
          </w:tcPr>
          <w:p w:rsidR="00407BBB" w:rsidRPr="00216022" w:rsidRDefault="00407BBB" w:rsidP="00852A5E">
            <w:pPr>
              <w:pStyle w:val="5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position w:val="-28"/>
                <w:sz w:val="24"/>
                <w:szCs w:val="24"/>
              </w:rPr>
              <w:object w:dxaOrig="1500" w:dyaOrig="660">
                <v:shape id="_x0000_i1064" type="#_x0000_t75" style="width:75pt;height:33pt" o:ole="" fillcolor="window">
                  <v:imagedata r:id="rId80" o:title=""/>
                </v:shape>
                <o:OLEObject Type="Embed" ProgID="Equation.3" ShapeID="_x0000_i1064" DrawAspect="Content" ObjectID="_1469681481" r:id="rId81"/>
              </w:object>
            </w:r>
          </w:p>
        </w:tc>
        <w:tc>
          <w:tcPr>
            <w:tcW w:w="1417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1</w:t>
            </w:r>
          </w:p>
        </w:tc>
        <w:tc>
          <w:tcPr>
            <w:tcW w:w="4115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При значении коэффициента ниже нормативного предприятие не обеспечивает запасы и затраты собственными источниками финансирования</w:t>
            </w:r>
          </w:p>
        </w:tc>
      </w:tr>
      <w:tr w:rsidR="00407BBB" w:rsidRPr="00216022">
        <w:tc>
          <w:tcPr>
            <w:tcW w:w="2127" w:type="dxa"/>
          </w:tcPr>
          <w:p w:rsidR="00407BBB" w:rsidRPr="00216022" w:rsidRDefault="00407BBB" w:rsidP="00852A5E">
            <w:pPr>
              <w:tabs>
                <w:tab w:val="left" w:pos="1482"/>
              </w:tabs>
              <w:spacing w:line="360" w:lineRule="auto"/>
              <w:jc w:val="both"/>
            </w:pPr>
            <w:r w:rsidRPr="00216022">
              <w:t>5. Абсолютной ликвидности</w:t>
            </w:r>
          </w:p>
        </w:tc>
        <w:tc>
          <w:tcPr>
            <w:tcW w:w="1701" w:type="dxa"/>
          </w:tcPr>
          <w:p w:rsidR="00407BBB" w:rsidRPr="00216022" w:rsidRDefault="00407BBB" w:rsidP="00852A5E">
            <w:pPr>
              <w:pStyle w:val="6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position w:val="-24"/>
                <w:sz w:val="24"/>
                <w:szCs w:val="24"/>
              </w:rPr>
              <w:object w:dxaOrig="600" w:dyaOrig="620">
                <v:shape id="_x0000_i1065" type="#_x0000_t75" style="width:30pt;height:30.75pt" o:ole="" fillcolor="window">
                  <v:imagedata r:id="rId82" o:title=""/>
                </v:shape>
                <o:OLEObject Type="Embed" ProgID="Equation.3" ShapeID="_x0000_i1065" DrawAspect="Content" ObjectID="_1469681482" r:id="rId83"/>
              </w:object>
            </w:r>
          </w:p>
        </w:tc>
        <w:tc>
          <w:tcPr>
            <w:tcW w:w="1417" w:type="dxa"/>
          </w:tcPr>
          <w:p w:rsidR="00407BBB" w:rsidRPr="00216022" w:rsidRDefault="00407BBB" w:rsidP="00852A5E">
            <w:pPr>
              <w:pStyle w:val="6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216022">
              <w:rPr>
                <w:b w:val="0"/>
                <w:sz w:val="24"/>
                <w:szCs w:val="24"/>
              </w:rPr>
              <w:t>Мин.= 2</w:t>
            </w:r>
          </w:p>
        </w:tc>
        <w:tc>
          <w:tcPr>
            <w:tcW w:w="4115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Показывает, какую часть краткосрочной задолженности предприятие может погасить в ближайшее время</w:t>
            </w:r>
          </w:p>
        </w:tc>
      </w:tr>
      <w:tr w:rsidR="00407BBB" w:rsidRPr="00216022">
        <w:tc>
          <w:tcPr>
            <w:tcW w:w="2127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6. Ликвидности</w:t>
            </w:r>
          </w:p>
        </w:tc>
        <w:tc>
          <w:tcPr>
            <w:tcW w:w="1701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rPr>
                <w:position w:val="-24"/>
              </w:rPr>
              <w:object w:dxaOrig="1260" w:dyaOrig="620">
                <v:shape id="_x0000_i1066" type="#_x0000_t75" style="width:63pt;height:30.75pt" o:ole="" fillcolor="window">
                  <v:imagedata r:id="rId84" o:title=""/>
                </v:shape>
                <o:OLEObject Type="Embed" ProgID="Equation.3" ShapeID="_x0000_i1066" DrawAspect="Content" ObjectID="_1469681483" r:id="rId85"/>
              </w:object>
            </w:r>
          </w:p>
        </w:tc>
        <w:tc>
          <w:tcPr>
            <w:tcW w:w="1417" w:type="dxa"/>
          </w:tcPr>
          <w:p w:rsidR="00407BBB" w:rsidRPr="00216022" w:rsidRDefault="00407BBB" w:rsidP="00852A5E">
            <w:pPr>
              <w:pStyle w:val="7"/>
              <w:spacing w:line="360" w:lineRule="auto"/>
              <w:jc w:val="both"/>
            </w:pPr>
            <w:r w:rsidRPr="00216022">
              <w:t>Более 0,8</w:t>
            </w:r>
          </w:p>
        </w:tc>
        <w:tc>
          <w:tcPr>
            <w:tcW w:w="4115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Отражает прогнозируемые платежные возможности предприятия при условии своевременного проведения расчетов с дебиторами</w:t>
            </w:r>
          </w:p>
        </w:tc>
      </w:tr>
      <w:tr w:rsidR="00407BBB" w:rsidRPr="00216022">
        <w:tc>
          <w:tcPr>
            <w:tcW w:w="2127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7. Покрытия</w:t>
            </w:r>
          </w:p>
        </w:tc>
        <w:tc>
          <w:tcPr>
            <w:tcW w:w="1701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rPr>
                <w:position w:val="-24"/>
              </w:rPr>
              <w:object w:dxaOrig="580" w:dyaOrig="620">
                <v:shape id="_x0000_i1067" type="#_x0000_t75" style="width:29.25pt;height:30.75pt" o:ole="" fillcolor="window">
                  <v:imagedata r:id="rId86" o:title=""/>
                </v:shape>
                <o:OLEObject Type="Embed" ProgID="Equation.3" ShapeID="_x0000_i1067" DrawAspect="Content" ObjectID="_1469681484" r:id="rId87"/>
              </w:object>
            </w:r>
          </w:p>
        </w:tc>
        <w:tc>
          <w:tcPr>
            <w:tcW w:w="1417" w:type="dxa"/>
          </w:tcPr>
          <w:p w:rsidR="00407BBB" w:rsidRPr="00216022" w:rsidRDefault="00407BBB" w:rsidP="00852A5E">
            <w:pPr>
              <w:pStyle w:val="4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216022">
              <w:rPr>
                <w:b w:val="0"/>
                <w:sz w:val="24"/>
                <w:szCs w:val="24"/>
              </w:rPr>
              <w:t>Мин.= 2</w:t>
            </w:r>
          </w:p>
        </w:tc>
        <w:tc>
          <w:tcPr>
            <w:tcW w:w="4115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Показывает платежные возможности предприятия, оцениваемые при условии не только своевременных расчетов с дебиторами и благоприятной реализации готовой продукции, но и продажи в случае необходимости прочих элементов материальных оборотных средств</w:t>
            </w:r>
          </w:p>
        </w:tc>
      </w:tr>
      <w:tr w:rsidR="00407BBB" w:rsidRPr="00216022">
        <w:tc>
          <w:tcPr>
            <w:tcW w:w="2127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8. Реальной стоимости иму-щества произ-водственного назначения</w:t>
            </w:r>
          </w:p>
        </w:tc>
        <w:tc>
          <w:tcPr>
            <w:tcW w:w="1701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rPr>
                <w:position w:val="-42"/>
              </w:rPr>
              <w:object w:dxaOrig="1300" w:dyaOrig="960">
                <v:shape id="_x0000_i1068" type="#_x0000_t75" style="width:65.25pt;height:48pt" o:ole="" fillcolor="window">
                  <v:imagedata r:id="rId88" o:title=""/>
                </v:shape>
                <o:OLEObject Type="Embed" ProgID="Equation.3" ShapeID="_x0000_i1068" DrawAspect="Content" ObjectID="_1469681485" r:id="rId89"/>
              </w:object>
            </w:r>
          </w:p>
        </w:tc>
        <w:tc>
          <w:tcPr>
            <w:tcW w:w="1417" w:type="dxa"/>
          </w:tcPr>
          <w:p w:rsidR="00407BBB" w:rsidRPr="00216022" w:rsidRDefault="00407BBB" w:rsidP="00852A5E">
            <w:pPr>
              <w:pStyle w:val="7"/>
              <w:spacing w:line="360" w:lineRule="auto"/>
              <w:jc w:val="both"/>
            </w:pPr>
            <w:r w:rsidRPr="00216022">
              <w:t>Мин.= 0,5</w:t>
            </w:r>
          </w:p>
        </w:tc>
        <w:tc>
          <w:tcPr>
            <w:tcW w:w="4115" w:type="dxa"/>
          </w:tcPr>
          <w:p w:rsidR="00407BBB" w:rsidRPr="00216022" w:rsidRDefault="00407BBB" w:rsidP="00852A5E">
            <w:pPr>
              <w:spacing w:line="360" w:lineRule="auto"/>
              <w:jc w:val="both"/>
            </w:pPr>
            <w:r w:rsidRPr="00216022">
              <w:t>Отражаем долю реальной стоимости имущества производственного назначения в имуществе предприятия</w:t>
            </w:r>
          </w:p>
        </w:tc>
      </w:tr>
    </w:tbl>
    <w:p w:rsidR="00407BBB" w:rsidRPr="0020578C" w:rsidRDefault="00407BBB" w:rsidP="00852A5E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4. Анализ финансовых результатов деятельности предприятия. Включает оценку динамики показателей прибыли, рентабельности и деловой активности на основе относительных коэффициентов (табл.1.3.2.).</w:t>
      </w:r>
    </w:p>
    <w:p w:rsidR="00407BBB" w:rsidRPr="0020578C" w:rsidRDefault="00407BBB" w:rsidP="00852A5E">
      <w:pPr>
        <w:spacing w:line="360" w:lineRule="auto"/>
        <w:rPr>
          <w:sz w:val="28"/>
          <w:szCs w:val="28"/>
        </w:rPr>
      </w:pPr>
      <w:r w:rsidRPr="0020578C">
        <w:rPr>
          <w:sz w:val="28"/>
          <w:szCs w:val="28"/>
        </w:rPr>
        <w:t>Таблица 1.3.2. Коэффициенты рентабельности и деловой активности предприятия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548"/>
        <w:gridCol w:w="4977"/>
      </w:tblGrid>
      <w:tr w:rsidR="00407BBB" w:rsidRPr="00216022">
        <w:trPr>
          <w:trHeight w:val="820"/>
        </w:trPr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</w:p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Коэффициент</w:t>
            </w:r>
          </w:p>
        </w:tc>
        <w:tc>
          <w:tcPr>
            <w:tcW w:w="1548" w:type="dxa"/>
          </w:tcPr>
          <w:p w:rsidR="00407BBB" w:rsidRPr="00216022" w:rsidRDefault="00407BBB" w:rsidP="0020578C">
            <w:pPr>
              <w:pStyle w:val="7"/>
              <w:spacing w:line="360" w:lineRule="auto"/>
              <w:jc w:val="both"/>
            </w:pPr>
            <w:r w:rsidRPr="00216022">
              <w:t>Порядок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расчета</w: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</w:p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Характеристика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1</w:t>
            </w:r>
          </w:p>
        </w:tc>
        <w:tc>
          <w:tcPr>
            <w:tcW w:w="1548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2</w: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3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1.Рентабельности продаж</w:t>
            </w:r>
          </w:p>
        </w:tc>
        <w:tc>
          <w:tcPr>
            <w:tcW w:w="1548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rPr>
                <w:position w:val="-24"/>
                <w:lang w:val="en-US"/>
              </w:rPr>
              <w:object w:dxaOrig="420" w:dyaOrig="620">
                <v:shape id="_x0000_i1069" type="#_x0000_t75" style="width:21pt;height:30.75pt" o:ole="" fillcolor="window">
                  <v:imagedata r:id="rId90" o:title=""/>
                </v:shape>
                <o:OLEObject Type="Embed" ProgID="Equation.3" ShapeID="_x0000_i1069" DrawAspect="Content" ObjectID="_1469681486" r:id="rId91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spacing w:val="-20"/>
              </w:rPr>
            </w:pPr>
            <w:r w:rsidRPr="00216022">
              <w:rPr>
                <w:spacing w:val="-20"/>
              </w:rPr>
              <w:t>Показывает, сколько прибыли приходится на рубль реализованной продукции. Уменьшение свидетель-ствует о снижении спроса на продукцию предприя-тия.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2.Рентабельности всего капитала предприятия</w:t>
            </w:r>
          </w:p>
        </w:tc>
        <w:tc>
          <w:tcPr>
            <w:tcW w:w="1548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rPr>
                <w:position w:val="-24"/>
                <w:lang w:val="en-US"/>
              </w:rPr>
              <w:object w:dxaOrig="420" w:dyaOrig="620">
                <v:shape id="_x0000_i1070" type="#_x0000_t75" style="width:21pt;height:30.75pt" o:ole="" fillcolor="window">
                  <v:imagedata r:id="rId92" o:title=""/>
                </v:shape>
                <o:OLEObject Type="Embed" ProgID="Equation.3" ShapeID="_x0000_i1070" DrawAspect="Content" ObjectID="_1469681487" r:id="rId93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Показывает эффективность использования всего имущества предприятия. Снижение свидетельствует о падении спроса на продукцию и о перенакоплении активов.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3. Рентабельности внеоборотных активов</w:t>
            </w:r>
          </w:p>
        </w:tc>
        <w:tc>
          <w:tcPr>
            <w:tcW w:w="1548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rPr>
                <w:position w:val="-30"/>
                <w:lang w:val="en-US"/>
              </w:rPr>
              <w:object w:dxaOrig="420" w:dyaOrig="680">
                <v:shape id="_x0000_i1071" type="#_x0000_t75" style="width:21pt;height:33.75pt" o:ole="" fillcolor="window">
                  <v:imagedata r:id="rId94" o:title=""/>
                </v:shape>
                <o:OLEObject Type="Embed" ProgID="Equation.3" ShapeID="_x0000_i1071" DrawAspect="Content" ObjectID="_1469681488" r:id="rId95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Отражает эффективность использования внеоборотных активов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4. Рентабельности собственного капитала</w:t>
            </w:r>
          </w:p>
        </w:tc>
        <w:tc>
          <w:tcPr>
            <w:tcW w:w="1548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rPr>
                <w:position w:val="-30"/>
                <w:lang w:val="en-US"/>
              </w:rPr>
              <w:object w:dxaOrig="480" w:dyaOrig="680">
                <v:shape id="_x0000_i1072" type="#_x0000_t75" style="width:24pt;height:33.75pt" o:ole="" fillcolor="window">
                  <v:imagedata r:id="rId96" o:title=""/>
                </v:shape>
                <o:OLEObject Type="Embed" ProgID="Equation.3" ShapeID="_x0000_i1072" DrawAspect="Content" ObjectID="_1469681489" r:id="rId97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Показывает эффективность использования собственного капитала. Динамика коэффициента оказывает влияние на уровень котировки акций предприятия.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5. Рентабельности перманентного капитала</w:t>
            </w:r>
          </w:p>
        </w:tc>
        <w:tc>
          <w:tcPr>
            <w:tcW w:w="1548" w:type="dxa"/>
          </w:tcPr>
          <w:p w:rsidR="00407BBB" w:rsidRPr="00216022" w:rsidRDefault="00407BBB" w:rsidP="0020578C">
            <w:pPr>
              <w:spacing w:line="360" w:lineRule="auto"/>
              <w:jc w:val="center"/>
              <w:rPr>
                <w:lang w:val="en-US"/>
              </w:rPr>
            </w:pPr>
            <w:r w:rsidRPr="00216022">
              <w:rPr>
                <w:position w:val="-30"/>
                <w:lang w:val="en-US"/>
              </w:rPr>
              <w:object w:dxaOrig="1020" w:dyaOrig="680">
                <v:shape id="_x0000_i1073" type="#_x0000_t75" style="width:51pt;height:33.75pt" o:ole="" fillcolor="window">
                  <v:imagedata r:id="rId98" o:title=""/>
                </v:shape>
                <o:OLEObject Type="Embed" ProgID="Equation.3" ShapeID="_x0000_i1073" DrawAspect="Content" ObjectID="_1469681490" r:id="rId99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Отражает эффективность использования капитала, вложенного в деятельность предприятия (как собственного, так и заемного)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6. Общей оборачи- ваемости капитала</w:t>
            </w:r>
          </w:p>
        </w:tc>
        <w:tc>
          <w:tcPr>
            <w:tcW w:w="1548" w:type="dxa"/>
          </w:tcPr>
          <w:p w:rsidR="00407BBB" w:rsidRPr="00216022" w:rsidRDefault="00407BBB" w:rsidP="00852A5E">
            <w:pPr>
              <w:spacing w:line="360" w:lineRule="auto"/>
              <w:jc w:val="center"/>
              <w:rPr>
                <w:lang w:val="en-US"/>
              </w:rPr>
            </w:pPr>
            <w:r w:rsidRPr="00216022">
              <w:rPr>
                <w:position w:val="-24"/>
                <w:lang w:val="en-US"/>
              </w:rPr>
              <w:object w:dxaOrig="420" w:dyaOrig="620">
                <v:shape id="_x0000_i1074" type="#_x0000_t75" style="width:21pt;height:30.75pt" o:ole="" fillcolor="window">
                  <v:imagedata r:id="rId100" o:title=""/>
                </v:shape>
                <o:OLEObject Type="Embed" ProgID="Equation.3" ShapeID="_x0000_i1074" DrawAspect="Content" ObjectID="_1469681491" r:id="rId101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Отражает скорость оборота всего капитала предприятия. Рост означает ускорение кругооборота средств предприятия или инфляционный рост цен.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7. Оборачиваемос- ти мобильных средств</w:t>
            </w:r>
          </w:p>
        </w:tc>
        <w:tc>
          <w:tcPr>
            <w:tcW w:w="1548" w:type="dxa"/>
          </w:tcPr>
          <w:p w:rsidR="00407BBB" w:rsidRPr="00216022" w:rsidRDefault="00407BBB" w:rsidP="00852A5E">
            <w:pPr>
              <w:spacing w:line="360" w:lineRule="auto"/>
              <w:jc w:val="center"/>
              <w:rPr>
                <w:lang w:val="en-US"/>
              </w:rPr>
            </w:pPr>
            <w:r w:rsidRPr="00216022">
              <w:rPr>
                <w:position w:val="-30"/>
                <w:lang w:val="en-US"/>
              </w:rPr>
              <w:object w:dxaOrig="400" w:dyaOrig="680">
                <v:shape id="_x0000_i1075" type="#_x0000_t75" style="width:20.25pt;height:33.75pt" o:ole="" fillcolor="window">
                  <v:imagedata r:id="rId102" o:title=""/>
                </v:shape>
                <o:OLEObject Type="Embed" ProgID="Equation.3" ShapeID="_x0000_i1075" DrawAspect="Content" ObjectID="_1469681492" r:id="rId103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Показывает скорость оборота всех мобильных средств. Рост оценивается положительно.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8. Оборачиваемос- ти материальных оборотных средств</w:t>
            </w:r>
          </w:p>
        </w:tc>
        <w:tc>
          <w:tcPr>
            <w:tcW w:w="1548" w:type="dxa"/>
          </w:tcPr>
          <w:p w:rsidR="00407BBB" w:rsidRPr="00216022" w:rsidRDefault="00407BBB" w:rsidP="00852A5E">
            <w:pPr>
              <w:spacing w:line="360" w:lineRule="auto"/>
              <w:jc w:val="center"/>
              <w:rPr>
                <w:lang w:val="en-US"/>
              </w:rPr>
            </w:pPr>
            <w:r w:rsidRPr="00216022">
              <w:rPr>
                <w:position w:val="-24"/>
                <w:lang w:val="en-US"/>
              </w:rPr>
              <w:object w:dxaOrig="279" w:dyaOrig="620">
                <v:shape id="_x0000_i1076" type="#_x0000_t75" style="width:14.25pt;height:30.75pt" o:ole="" fillcolor="window">
                  <v:imagedata r:id="rId104" o:title=""/>
                </v:shape>
                <o:OLEObject Type="Embed" ProgID="Equation.3" ShapeID="_x0000_i1076" DrawAspect="Content" ObjectID="_1469681493" r:id="rId105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Отражает число оборотов запасов и затрат предприятия. Снижение свидетельствует об относительном увеличении производственных запасов и затрат в незавершенном производстве или о снижении спроса на готовую продукцию.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852A5E" w:rsidP="0020578C">
            <w:pPr>
              <w:spacing w:line="360" w:lineRule="auto"/>
            </w:pPr>
            <w:r w:rsidRPr="00216022">
              <w:t>9. Оборачиваемости готовой продук</w:t>
            </w:r>
            <w:r w:rsidR="00407BBB" w:rsidRPr="00216022">
              <w:t>ции</w:t>
            </w:r>
          </w:p>
        </w:tc>
        <w:tc>
          <w:tcPr>
            <w:tcW w:w="1548" w:type="dxa"/>
          </w:tcPr>
          <w:p w:rsidR="00407BBB" w:rsidRPr="00216022" w:rsidRDefault="00407BBB" w:rsidP="0020578C">
            <w:pPr>
              <w:spacing w:line="360" w:lineRule="auto"/>
              <w:jc w:val="both"/>
              <w:rPr>
                <w:lang w:val="en-US"/>
              </w:rPr>
            </w:pPr>
            <w:r w:rsidRPr="00216022">
              <w:t xml:space="preserve">     </w:t>
            </w:r>
            <w:r w:rsidRPr="00216022">
              <w:rPr>
                <w:position w:val="-24"/>
                <w:lang w:val="en-US"/>
              </w:rPr>
              <w:object w:dxaOrig="460" w:dyaOrig="620">
                <v:shape id="_x0000_i1077" type="#_x0000_t75" style="width:23.25pt;height:30.75pt" o:ole="" fillcolor="window">
                  <v:imagedata r:id="rId106" o:title=""/>
                </v:shape>
                <o:OLEObject Type="Embed" ProgID="Equation.3" ShapeID="_x0000_i1077" DrawAspect="Content" ObjectID="_1469681494" r:id="rId107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Показывает скорость оборота готовой продукции. Рост коэффициента означает увеличение спроса на продукции предприятия, снижение – на затоваривание.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10.Оборачиваемости дебиторской задолженности</w:t>
            </w:r>
          </w:p>
        </w:tc>
        <w:tc>
          <w:tcPr>
            <w:tcW w:w="1548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rPr>
                <w:position w:val="-28"/>
                <w:lang w:val="en-US"/>
              </w:rPr>
              <w:object w:dxaOrig="420" w:dyaOrig="660">
                <v:shape id="_x0000_i1078" type="#_x0000_t75" style="width:21pt;height:33pt" o:ole="" fillcolor="window">
                  <v:imagedata r:id="rId108" o:title=""/>
                </v:shape>
                <o:OLEObject Type="Embed" ProgID="Equation.3" ShapeID="_x0000_i1078" DrawAspect="Content" ObjectID="_1469681495" r:id="rId109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Показывает расширение (рост коэффициента) или снижение (уменьшение) коммерческого кредита, предоставляемого предприятием.</w:t>
            </w:r>
          </w:p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</w:p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11. С</w:t>
            </w:r>
            <w:r w:rsidR="00852A5E" w:rsidRPr="00216022">
              <w:t>реднего срока оборота дебиторс</w:t>
            </w:r>
            <w:r w:rsidRPr="00216022">
              <w:t>кой задолженности в днях</w:t>
            </w:r>
          </w:p>
        </w:tc>
        <w:tc>
          <w:tcPr>
            <w:tcW w:w="1548" w:type="dxa"/>
          </w:tcPr>
          <w:p w:rsidR="00407BBB" w:rsidRPr="00216022" w:rsidRDefault="00407BBB" w:rsidP="00852A5E">
            <w:pPr>
              <w:spacing w:line="360" w:lineRule="auto"/>
              <w:jc w:val="center"/>
            </w:pPr>
            <w:r w:rsidRPr="00216022">
              <w:rPr>
                <w:position w:val="-24"/>
              </w:rPr>
              <w:object w:dxaOrig="960" w:dyaOrig="620">
                <v:shape id="_x0000_i1079" type="#_x0000_t75" style="width:48pt;height:30.75pt" o:ole="" fillcolor="window">
                  <v:imagedata r:id="rId110" o:title=""/>
                </v:shape>
                <o:OLEObject Type="Embed" ProgID="Equation.3" ShapeID="_x0000_i1079" DrawAspect="Content" ObjectID="_1469681496" r:id="rId111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Характеризует средний срок погашения дебиторской задолженности. Снижение коэффициента оценивается положительно.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852A5E" w:rsidP="0020578C">
            <w:pPr>
              <w:spacing w:line="360" w:lineRule="auto"/>
            </w:pPr>
            <w:r w:rsidRPr="00216022">
              <w:t>12.Оборачивае</w:t>
            </w:r>
            <w:r w:rsidR="00407BBB" w:rsidRPr="00216022">
              <w:t>мости кредиторской задолженности</w:t>
            </w:r>
          </w:p>
        </w:tc>
        <w:tc>
          <w:tcPr>
            <w:tcW w:w="1548" w:type="dxa"/>
          </w:tcPr>
          <w:p w:rsidR="00407BBB" w:rsidRPr="00216022" w:rsidRDefault="00407BBB" w:rsidP="00852A5E">
            <w:pPr>
              <w:spacing w:line="360" w:lineRule="auto"/>
              <w:jc w:val="center"/>
              <w:rPr>
                <w:lang w:val="en-US"/>
              </w:rPr>
            </w:pPr>
            <w:r w:rsidRPr="00216022">
              <w:rPr>
                <w:position w:val="-24"/>
                <w:lang w:val="en-US"/>
              </w:rPr>
              <w:object w:dxaOrig="420" w:dyaOrig="620">
                <v:shape id="_x0000_i1080" type="#_x0000_t75" style="width:21pt;height:30.75pt" o:ole="" fillcolor="window">
                  <v:imagedata r:id="rId112" o:title=""/>
                </v:shape>
                <o:OLEObject Type="Embed" ProgID="Equation.3" ShapeID="_x0000_i1080" DrawAspect="Content" ObjectID="_1469681497" r:id="rId113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Показывает расширение или снижение коммерческого кредита, предоставляемого предприятию. Рост означает увеличение скорости оплаты задолженности предприятия, снижение – рост покупок в кредит.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  <w:rPr>
                <w:spacing w:val="-20"/>
              </w:rPr>
            </w:pPr>
            <w:r w:rsidRPr="00216022">
              <w:rPr>
                <w:spacing w:val="-20"/>
              </w:rPr>
              <w:t>13.Среднего срока оборота кредитор</w:t>
            </w:r>
            <w:r w:rsidR="00852A5E" w:rsidRPr="00216022">
              <w:rPr>
                <w:spacing w:val="-20"/>
              </w:rPr>
              <w:t>ской задолженнос</w:t>
            </w:r>
            <w:r w:rsidRPr="00216022">
              <w:rPr>
                <w:spacing w:val="-20"/>
              </w:rPr>
              <w:t>ти, в днях</w:t>
            </w:r>
          </w:p>
        </w:tc>
        <w:tc>
          <w:tcPr>
            <w:tcW w:w="1548" w:type="dxa"/>
          </w:tcPr>
          <w:p w:rsidR="00407BBB" w:rsidRPr="00216022" w:rsidRDefault="00407BBB" w:rsidP="00852A5E">
            <w:pPr>
              <w:spacing w:line="360" w:lineRule="auto"/>
              <w:jc w:val="center"/>
            </w:pPr>
            <w:r w:rsidRPr="00216022">
              <w:rPr>
                <w:position w:val="-24"/>
              </w:rPr>
              <w:object w:dxaOrig="960" w:dyaOrig="620">
                <v:shape id="_x0000_i1081" type="#_x0000_t75" style="width:48pt;height:30.75pt" o:ole="" fillcolor="window">
                  <v:imagedata r:id="rId114" o:title=""/>
                </v:shape>
                <o:OLEObject Type="Embed" ProgID="Equation.3" ShapeID="_x0000_i1081" DrawAspect="Content" ObjectID="_1469681498" r:id="rId115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Отражает средний срок возврата коммерческого кредита предприятием.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14.Фондоотдачи внеоборотных активов</w:t>
            </w:r>
          </w:p>
        </w:tc>
        <w:tc>
          <w:tcPr>
            <w:tcW w:w="1548" w:type="dxa"/>
          </w:tcPr>
          <w:p w:rsidR="00407BBB" w:rsidRPr="00216022" w:rsidRDefault="00407BBB" w:rsidP="00852A5E">
            <w:pPr>
              <w:spacing w:line="360" w:lineRule="auto"/>
              <w:ind w:hanging="63"/>
              <w:jc w:val="center"/>
              <w:rPr>
                <w:lang w:val="en-US"/>
              </w:rPr>
            </w:pPr>
            <w:r w:rsidRPr="00216022">
              <w:rPr>
                <w:position w:val="-30"/>
                <w:lang w:val="en-US"/>
              </w:rPr>
              <w:object w:dxaOrig="360" w:dyaOrig="680">
                <v:shape id="_x0000_i1082" type="#_x0000_t75" style="width:18pt;height:33.75pt" o:ole="" fillcolor="window">
                  <v:imagedata r:id="rId116" o:title=""/>
                </v:shape>
                <o:OLEObject Type="Embed" ProgID="Equation.3" ShapeID="_x0000_i1082" DrawAspect="Content" ObjectID="_1469681499" r:id="rId117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Характеризует эффективность использования внеоборотных активов, измеряемую величиной продаж, приходящихся на единицу стоимости средств.</w:t>
            </w:r>
          </w:p>
        </w:tc>
      </w:tr>
      <w:tr w:rsidR="00407BBB" w:rsidRPr="00216022">
        <w:tc>
          <w:tcPr>
            <w:tcW w:w="2835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15.</w:t>
            </w:r>
            <w:r w:rsidR="00852A5E" w:rsidRPr="00216022">
              <w:t>Оборачивваемости собственно</w:t>
            </w:r>
            <w:r w:rsidRPr="00216022">
              <w:t>го капитала</w:t>
            </w:r>
          </w:p>
        </w:tc>
        <w:tc>
          <w:tcPr>
            <w:tcW w:w="1548" w:type="dxa"/>
          </w:tcPr>
          <w:p w:rsidR="00407BBB" w:rsidRPr="00216022" w:rsidRDefault="00407BBB" w:rsidP="00852A5E">
            <w:pPr>
              <w:spacing w:line="360" w:lineRule="auto"/>
              <w:jc w:val="center"/>
              <w:rPr>
                <w:lang w:val="en-US"/>
              </w:rPr>
            </w:pPr>
            <w:r w:rsidRPr="00216022">
              <w:rPr>
                <w:position w:val="-30"/>
                <w:lang w:val="en-US"/>
              </w:rPr>
              <w:object w:dxaOrig="480" w:dyaOrig="680">
                <v:shape id="_x0000_i1083" type="#_x0000_t75" style="width:24pt;height:33.75pt" o:ole="" fillcolor="window">
                  <v:imagedata r:id="rId118" o:title=""/>
                </v:shape>
                <o:OLEObject Type="Embed" ProgID="Equation.3" ShapeID="_x0000_i1083" DrawAspect="Content" ObjectID="_1469681500" r:id="rId119"/>
              </w:object>
            </w:r>
          </w:p>
        </w:tc>
        <w:tc>
          <w:tcPr>
            <w:tcW w:w="4977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Показывает скорость оборота собственного капитала. Резкий рост отражает повышение уровня продаж. Существенного снижение показывает тенденцию к бездействию части собственных  средств.</w:t>
            </w:r>
          </w:p>
        </w:tc>
      </w:tr>
    </w:tbl>
    <w:p w:rsidR="00407BBB" w:rsidRPr="0020578C" w:rsidRDefault="00407BBB" w:rsidP="00852A5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Методика предложенная Шереметом А.Д., Сайфу</w:t>
      </w:r>
      <w:r w:rsidR="00852A5E">
        <w:rPr>
          <w:sz w:val="28"/>
          <w:szCs w:val="28"/>
        </w:rPr>
        <w:t>линым Р.С., Негашевым Е.В.</w:t>
      </w:r>
    </w:p>
    <w:p w:rsidR="00407BBB" w:rsidRPr="0020578C" w:rsidRDefault="00407BBB" w:rsidP="008F5EE9">
      <w:pPr>
        <w:pStyle w:val="30"/>
        <w:numPr>
          <w:ilvl w:val="0"/>
          <w:numId w:val="3"/>
        </w:numPr>
        <w:tabs>
          <w:tab w:val="clear" w:pos="1069"/>
          <w:tab w:val="num" w:pos="0"/>
          <w:tab w:val="left" w:pos="10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Структу</w:t>
      </w:r>
      <w:r w:rsidR="00852A5E">
        <w:rPr>
          <w:sz w:val="28"/>
          <w:szCs w:val="28"/>
        </w:rPr>
        <w:t>рный анализ активов и пассивов.</w:t>
      </w:r>
    </w:p>
    <w:p w:rsidR="00407BBB" w:rsidRPr="0020578C" w:rsidRDefault="00407BBB" w:rsidP="00852A5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Цель структурного анализа – изучение структуры и динамики средств предприятия и источников их формирования для ознакомления с общей картиной финансового состояния. Этот анализ носит предварительный характер, поскольку в результате его проведения еще нельзя дать окончательной оценки качества финансового состояния предприятия.</w:t>
      </w:r>
    </w:p>
    <w:p w:rsidR="00407BBB" w:rsidRPr="0020578C" w:rsidRDefault="00407BBB" w:rsidP="0020578C">
      <w:pPr>
        <w:pStyle w:val="30"/>
        <w:spacing w:line="360" w:lineRule="auto"/>
        <w:ind w:left="-142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Авторы применяют в анализе также коэффициенты имущества производственного назначения, равный отношению суммы стоимостей производственных основных средств и незавершенного строительства, а также производственных запасов и незавершенного производства к общей стоимости всех активов организации. Нормальным для промышленных предприятий считается: К</w:t>
      </w:r>
      <w:r w:rsidRPr="0020578C">
        <w:rPr>
          <w:sz w:val="28"/>
          <w:szCs w:val="28"/>
          <w:vertAlign w:val="subscript"/>
        </w:rPr>
        <w:t>п.им.</w:t>
      </w:r>
      <w:r w:rsidRPr="0020578C">
        <w:rPr>
          <w:sz w:val="28"/>
          <w:szCs w:val="28"/>
        </w:rPr>
        <w:t>≥0,5.</w:t>
      </w:r>
    </w:p>
    <w:p w:rsidR="00407BBB" w:rsidRPr="0020578C" w:rsidRDefault="00407BBB" w:rsidP="0020578C">
      <w:pPr>
        <w:pStyle w:val="30"/>
        <w:spacing w:line="360" w:lineRule="auto"/>
        <w:ind w:left="-142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В пассивах анализируются: реальный собственный капитал и скорректированные заемные средства.</w:t>
      </w:r>
    </w:p>
    <w:p w:rsidR="00407BBB" w:rsidRPr="0020578C" w:rsidRDefault="00407BBB" w:rsidP="0020578C">
      <w:pPr>
        <w:pStyle w:val="3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Анализ финансовой устойчивости.</w:t>
      </w:r>
    </w:p>
    <w:p w:rsidR="00852A5E" w:rsidRDefault="00407BBB" w:rsidP="00852A5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Сначала поводится анализ наличия и достаточности реального собственного капитала.</w:t>
      </w:r>
    </w:p>
    <w:p w:rsidR="00407BBB" w:rsidRPr="0020578C" w:rsidRDefault="00407BBB" w:rsidP="00852A5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Затем анализ обеспеченности запасов источниками их формирования и определения типа финансовой устойчивости (аналогично методике Дон</w:t>
      </w:r>
      <w:r w:rsidR="00852A5E">
        <w:rPr>
          <w:sz w:val="28"/>
          <w:szCs w:val="28"/>
        </w:rPr>
        <w:t>цовой Л.В. и Никифоровой Н.А.).</w:t>
      </w:r>
    </w:p>
    <w:p w:rsidR="00407BBB" w:rsidRPr="0020578C" w:rsidRDefault="00407BBB" w:rsidP="0020578C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Рассчитываются относительные коэффициенты:</w:t>
      </w:r>
    </w:p>
    <w:p w:rsidR="00407BBB" w:rsidRPr="0020578C" w:rsidRDefault="00407BBB" w:rsidP="0020578C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Коэффициент маневренности: </w:t>
      </w:r>
    </w:p>
    <w:p w:rsidR="00407BBB" w:rsidRPr="00C67D66" w:rsidRDefault="00407BBB" w:rsidP="0020578C">
      <w:pPr>
        <w:pStyle w:val="30"/>
        <w:spacing w:line="360" w:lineRule="auto"/>
        <w:ind w:left="-142" w:firstLine="540"/>
        <w:jc w:val="both"/>
        <w:rPr>
          <w:sz w:val="24"/>
          <w:szCs w:val="24"/>
        </w:rPr>
      </w:pPr>
      <w:r w:rsidRPr="00C67D66">
        <w:rPr>
          <w:sz w:val="24"/>
          <w:szCs w:val="24"/>
        </w:rPr>
        <w:t xml:space="preserve">                             К</w:t>
      </w:r>
      <w:r w:rsidRPr="00C67D66">
        <w:rPr>
          <w:sz w:val="24"/>
          <w:szCs w:val="24"/>
          <w:vertAlign w:val="subscript"/>
        </w:rPr>
        <w:t>м</w:t>
      </w:r>
      <w:r w:rsidRPr="00C67D66">
        <w:rPr>
          <w:sz w:val="24"/>
          <w:szCs w:val="24"/>
        </w:rPr>
        <w:t>=</w:t>
      </w:r>
      <w:r w:rsidRPr="00C67D66">
        <w:rPr>
          <w:sz w:val="24"/>
          <w:szCs w:val="24"/>
          <w:u w:val="single"/>
        </w:rPr>
        <w:t>собственные оборотные средства</w:t>
      </w:r>
      <w:r w:rsidRPr="00C67D66">
        <w:rPr>
          <w:sz w:val="24"/>
          <w:szCs w:val="24"/>
        </w:rPr>
        <w:t xml:space="preserve">                        </w:t>
      </w:r>
    </w:p>
    <w:p w:rsidR="00407BBB" w:rsidRPr="00C67D66" w:rsidRDefault="00407BBB" w:rsidP="0020578C">
      <w:pPr>
        <w:pStyle w:val="30"/>
        <w:spacing w:line="360" w:lineRule="auto"/>
        <w:ind w:firstLine="540"/>
        <w:jc w:val="both"/>
        <w:rPr>
          <w:sz w:val="24"/>
          <w:szCs w:val="24"/>
        </w:rPr>
      </w:pPr>
      <w:r w:rsidRPr="00C67D66">
        <w:rPr>
          <w:sz w:val="24"/>
          <w:szCs w:val="24"/>
        </w:rPr>
        <w:t xml:space="preserve">                                     реальный собственный капитал</w:t>
      </w:r>
    </w:p>
    <w:p w:rsidR="00407BBB" w:rsidRPr="0020578C" w:rsidRDefault="00407BBB" w:rsidP="0020578C">
      <w:pPr>
        <w:pStyle w:val="30"/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Коэффициент автономии источников формирования запасов:</w:t>
      </w:r>
    </w:p>
    <w:p w:rsidR="00407BBB" w:rsidRPr="00C67D66" w:rsidRDefault="00407BBB" w:rsidP="0020578C">
      <w:pPr>
        <w:pStyle w:val="30"/>
        <w:spacing w:line="360" w:lineRule="auto"/>
        <w:ind w:left="-142" w:firstLine="540"/>
        <w:jc w:val="both"/>
        <w:rPr>
          <w:sz w:val="24"/>
          <w:szCs w:val="24"/>
        </w:rPr>
      </w:pPr>
      <w:r w:rsidRPr="0020578C">
        <w:rPr>
          <w:sz w:val="28"/>
          <w:szCs w:val="28"/>
        </w:rPr>
        <w:t xml:space="preserve">                       </w:t>
      </w:r>
      <w:r w:rsidRPr="00C67D66">
        <w:rPr>
          <w:sz w:val="24"/>
          <w:szCs w:val="24"/>
        </w:rPr>
        <w:t>К</w:t>
      </w:r>
      <w:r w:rsidRPr="00C67D66">
        <w:rPr>
          <w:sz w:val="24"/>
          <w:szCs w:val="24"/>
          <w:vertAlign w:val="subscript"/>
        </w:rPr>
        <w:t>а.м.</w:t>
      </w:r>
      <w:r w:rsidRPr="00C67D66">
        <w:rPr>
          <w:sz w:val="24"/>
          <w:szCs w:val="24"/>
        </w:rPr>
        <w:t xml:space="preserve">=         </w:t>
      </w:r>
      <w:r w:rsidRPr="00C67D66">
        <w:rPr>
          <w:sz w:val="24"/>
          <w:szCs w:val="24"/>
          <w:u w:val="single"/>
        </w:rPr>
        <w:t>обственные оборотные средства</w:t>
      </w:r>
      <w:r w:rsidRPr="00C67D66">
        <w:rPr>
          <w:sz w:val="24"/>
          <w:szCs w:val="24"/>
        </w:rPr>
        <w:t xml:space="preserve">                      </w:t>
      </w:r>
    </w:p>
    <w:p w:rsidR="00407BBB" w:rsidRPr="00C67D66" w:rsidRDefault="00407BBB" w:rsidP="0020578C">
      <w:pPr>
        <w:pStyle w:val="30"/>
        <w:spacing w:line="360" w:lineRule="auto"/>
        <w:ind w:firstLine="540"/>
        <w:jc w:val="both"/>
        <w:rPr>
          <w:sz w:val="24"/>
          <w:szCs w:val="24"/>
        </w:rPr>
      </w:pPr>
      <w:r w:rsidRPr="00C67D66">
        <w:rPr>
          <w:sz w:val="24"/>
          <w:szCs w:val="24"/>
        </w:rPr>
        <w:t xml:space="preserve">                        общая величина основ.источников формир.запасов</w:t>
      </w:r>
    </w:p>
    <w:p w:rsidR="00407BBB" w:rsidRPr="0020578C" w:rsidRDefault="00407BBB" w:rsidP="0020578C">
      <w:pPr>
        <w:pStyle w:val="30"/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Коэффициент обеспеченности запасов собственными источниками:</w:t>
      </w:r>
    </w:p>
    <w:p w:rsidR="00407BBB" w:rsidRPr="001E077E" w:rsidRDefault="00407BBB" w:rsidP="0020578C">
      <w:pPr>
        <w:pStyle w:val="30"/>
        <w:spacing w:line="360" w:lineRule="auto"/>
        <w:ind w:left="0" w:firstLine="540"/>
        <w:jc w:val="center"/>
        <w:rPr>
          <w:sz w:val="24"/>
          <w:szCs w:val="24"/>
        </w:rPr>
      </w:pPr>
      <w:r w:rsidRPr="00C67D66">
        <w:rPr>
          <w:sz w:val="24"/>
          <w:szCs w:val="24"/>
        </w:rPr>
        <w:t>К</w:t>
      </w:r>
      <w:r w:rsidRPr="00C67D66">
        <w:rPr>
          <w:sz w:val="24"/>
          <w:szCs w:val="24"/>
          <w:vertAlign w:val="subscript"/>
        </w:rPr>
        <w:t>об.з.</w:t>
      </w:r>
      <w:r w:rsidRPr="00C67D66">
        <w:rPr>
          <w:sz w:val="24"/>
          <w:szCs w:val="24"/>
        </w:rPr>
        <w:t>=</w:t>
      </w:r>
      <w:r w:rsidRPr="00C67D66">
        <w:rPr>
          <w:sz w:val="24"/>
          <w:szCs w:val="24"/>
          <w:u w:val="single"/>
        </w:rPr>
        <w:t>собственные оборотные средства</w:t>
      </w:r>
      <w:r w:rsidR="001E077E">
        <w:rPr>
          <w:sz w:val="24"/>
          <w:szCs w:val="24"/>
          <w:u w:val="single"/>
        </w:rPr>
        <w:t xml:space="preserve">                        </w:t>
      </w:r>
    </w:p>
    <w:p w:rsidR="00407BBB" w:rsidRPr="0020578C" w:rsidRDefault="00407BBB" w:rsidP="0020578C">
      <w:pPr>
        <w:pStyle w:val="30"/>
        <w:spacing w:line="360" w:lineRule="auto"/>
        <w:ind w:left="0" w:firstLine="540"/>
        <w:jc w:val="center"/>
        <w:rPr>
          <w:sz w:val="28"/>
          <w:szCs w:val="28"/>
        </w:rPr>
      </w:pPr>
      <w:r w:rsidRPr="00C67D66">
        <w:rPr>
          <w:sz w:val="24"/>
          <w:szCs w:val="24"/>
        </w:rPr>
        <w:t xml:space="preserve">запасы                                                                                                                                                            </w:t>
      </w:r>
    </w:p>
    <w:p w:rsidR="00407BBB" w:rsidRPr="0020578C" w:rsidRDefault="00407BBB" w:rsidP="0020578C">
      <w:pPr>
        <w:pStyle w:val="30"/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Коэффициент обеспеченности собственными средствами:</w:t>
      </w:r>
    </w:p>
    <w:p w:rsidR="00407BBB" w:rsidRPr="00C67D66" w:rsidRDefault="00407BBB" w:rsidP="0020578C">
      <w:pPr>
        <w:pStyle w:val="30"/>
        <w:spacing w:line="360" w:lineRule="auto"/>
        <w:ind w:left="-142" w:firstLine="540"/>
        <w:jc w:val="both"/>
        <w:rPr>
          <w:sz w:val="24"/>
          <w:szCs w:val="24"/>
        </w:rPr>
      </w:pPr>
      <w:r w:rsidRPr="0020578C">
        <w:rPr>
          <w:sz w:val="28"/>
          <w:szCs w:val="28"/>
        </w:rPr>
        <w:t xml:space="preserve">                         </w:t>
      </w:r>
      <w:r w:rsidRPr="00C67D66">
        <w:rPr>
          <w:sz w:val="24"/>
          <w:szCs w:val="24"/>
        </w:rPr>
        <w:t>К</w:t>
      </w:r>
      <w:r w:rsidRPr="00C67D66">
        <w:rPr>
          <w:sz w:val="24"/>
          <w:szCs w:val="24"/>
          <w:vertAlign w:val="subscript"/>
        </w:rPr>
        <w:t>об</w:t>
      </w:r>
      <w:r w:rsidRPr="00C67D66">
        <w:rPr>
          <w:sz w:val="24"/>
          <w:szCs w:val="24"/>
        </w:rPr>
        <w:t>=</w:t>
      </w:r>
      <w:r w:rsidRPr="00C67D66">
        <w:rPr>
          <w:sz w:val="24"/>
          <w:szCs w:val="24"/>
          <w:u w:val="single"/>
        </w:rPr>
        <w:t>собственные оборотные средства</w:t>
      </w:r>
      <w:r w:rsidRPr="00C67D66">
        <w:rPr>
          <w:sz w:val="24"/>
          <w:szCs w:val="24"/>
        </w:rPr>
        <w:t xml:space="preserve">                         </w:t>
      </w:r>
    </w:p>
    <w:p w:rsidR="00407BBB" w:rsidRPr="0020578C" w:rsidRDefault="00407BBB" w:rsidP="0020578C">
      <w:pPr>
        <w:pStyle w:val="30"/>
        <w:spacing w:line="360" w:lineRule="auto"/>
        <w:ind w:firstLine="540"/>
        <w:jc w:val="both"/>
        <w:rPr>
          <w:sz w:val="28"/>
          <w:szCs w:val="28"/>
        </w:rPr>
      </w:pPr>
      <w:r w:rsidRPr="00C67D66">
        <w:rPr>
          <w:sz w:val="24"/>
          <w:szCs w:val="24"/>
        </w:rPr>
        <w:t xml:space="preserve">                                       оборотные активы</w:t>
      </w:r>
    </w:p>
    <w:p w:rsidR="00407BBB" w:rsidRPr="0020578C" w:rsidRDefault="00407BBB" w:rsidP="0020578C">
      <w:pPr>
        <w:pStyle w:val="3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Анализ платежеспособности.</w:t>
      </w:r>
    </w:p>
    <w:p w:rsidR="002537B2" w:rsidRDefault="00407BBB" w:rsidP="001E077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Платежеспособность предприятия выступает в качестве внешнего проявления финансовой устойчивости, сущностью которой является обеспеченность оборотных активов долгосрочными источниками формирования. Для оценки платежеспособности предприятия авторы используют три относительных показателя: коэффициент абсолютной ликвидности, коэффициент уточненной (текущей) лик</w:t>
      </w:r>
      <w:r w:rsidR="001E077E">
        <w:rPr>
          <w:sz w:val="28"/>
          <w:szCs w:val="28"/>
        </w:rPr>
        <w:t>видности и коэффициент покрытия.</w:t>
      </w:r>
    </w:p>
    <w:p w:rsidR="000A2DBF" w:rsidRDefault="000A2DBF" w:rsidP="001E077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</w:p>
    <w:p w:rsidR="000A2DBF" w:rsidRDefault="000A2DBF" w:rsidP="001E077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</w:p>
    <w:p w:rsidR="000A2DBF" w:rsidRDefault="000A2DBF" w:rsidP="001E077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</w:p>
    <w:p w:rsidR="000A2DBF" w:rsidRDefault="000A2DBF" w:rsidP="001E077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</w:p>
    <w:p w:rsidR="000A2DBF" w:rsidRDefault="000A2DBF" w:rsidP="001E077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</w:p>
    <w:p w:rsidR="000A2DBF" w:rsidRDefault="000A2DBF" w:rsidP="001E077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</w:p>
    <w:p w:rsidR="000A2DBF" w:rsidRDefault="000A2DBF" w:rsidP="001E077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</w:p>
    <w:p w:rsidR="000A2DBF" w:rsidRDefault="000A2DBF" w:rsidP="001E077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</w:p>
    <w:p w:rsidR="000A2DBF" w:rsidRDefault="000A2DBF" w:rsidP="001E077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</w:p>
    <w:p w:rsidR="000A2DBF" w:rsidRPr="0020578C" w:rsidRDefault="000A2DBF" w:rsidP="001E077E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</w:p>
    <w:p w:rsidR="00407BBB" w:rsidRPr="0020578C" w:rsidRDefault="00852A5E" w:rsidP="0020578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Глава 2</w:t>
      </w:r>
      <w:r w:rsidR="00407BBB" w:rsidRPr="0020578C">
        <w:rPr>
          <w:sz w:val="28"/>
          <w:szCs w:val="28"/>
        </w:rPr>
        <w:t xml:space="preserve"> АНАЛИЗ ФИН</w:t>
      </w:r>
      <w:r>
        <w:rPr>
          <w:sz w:val="28"/>
          <w:szCs w:val="28"/>
        </w:rPr>
        <w:t>АНСОВОГО</w:t>
      </w:r>
      <w:r w:rsidR="00407BBB" w:rsidRPr="0020578C">
        <w:rPr>
          <w:sz w:val="28"/>
          <w:szCs w:val="28"/>
        </w:rPr>
        <w:t xml:space="preserve"> СОСТОЯНИЯ ООО «ВОСХОД»</w:t>
      </w:r>
    </w:p>
    <w:p w:rsidR="00407BBB" w:rsidRPr="0020578C" w:rsidRDefault="00407BBB" w:rsidP="006A21B2">
      <w:pPr>
        <w:spacing w:line="360" w:lineRule="auto"/>
        <w:ind w:firstLine="540"/>
        <w:jc w:val="center"/>
        <w:outlineLvl w:val="0"/>
        <w:rPr>
          <w:sz w:val="28"/>
          <w:szCs w:val="28"/>
        </w:rPr>
      </w:pPr>
      <w:bookmarkStart w:id="5" w:name="_Toc267468498"/>
      <w:r w:rsidRPr="0020578C">
        <w:rPr>
          <w:sz w:val="28"/>
          <w:szCs w:val="28"/>
        </w:rPr>
        <w:t>ГОСТИНИЧНЫЙ КОМПЛЕКС «СОЛНЕЧНЫЙ ОСТРОВ»</w:t>
      </w:r>
      <w:bookmarkEnd w:id="5"/>
    </w:p>
    <w:p w:rsidR="00407BBB" w:rsidRPr="0020578C" w:rsidRDefault="00407BBB" w:rsidP="006A21B2">
      <w:pPr>
        <w:spacing w:line="360" w:lineRule="auto"/>
        <w:ind w:left="540" w:firstLine="540"/>
        <w:jc w:val="center"/>
        <w:outlineLvl w:val="1"/>
        <w:rPr>
          <w:sz w:val="28"/>
          <w:szCs w:val="28"/>
        </w:rPr>
      </w:pPr>
      <w:bookmarkStart w:id="6" w:name="_Toc267468499"/>
      <w:r w:rsidRPr="0020578C">
        <w:rPr>
          <w:sz w:val="28"/>
          <w:szCs w:val="28"/>
        </w:rPr>
        <w:t>2.1.Краткая характеристика предприятия</w:t>
      </w:r>
      <w:bookmarkEnd w:id="6"/>
    </w:p>
    <w:p w:rsidR="00407BBB" w:rsidRPr="0020578C" w:rsidRDefault="00407BBB" w:rsidP="0020578C">
      <w:pPr>
        <w:pStyle w:val="20"/>
        <w:widowControl w:val="0"/>
        <w:ind w:firstLine="540"/>
        <w:rPr>
          <w:szCs w:val="28"/>
        </w:rPr>
      </w:pPr>
      <w:r w:rsidRPr="0020578C">
        <w:rPr>
          <w:szCs w:val="28"/>
        </w:rPr>
        <w:t xml:space="preserve">Объектом </w:t>
      </w:r>
      <w:r w:rsidR="00C67D66">
        <w:rPr>
          <w:szCs w:val="28"/>
        </w:rPr>
        <w:t>курсовой работы</w:t>
      </w:r>
      <w:r w:rsidRPr="0020578C">
        <w:rPr>
          <w:szCs w:val="28"/>
        </w:rPr>
        <w:t xml:space="preserve"> выступило общество с ограниченной ответственностью «Восход», далее именуемый как ГК «Солнечный остров», созданное в 2006 году.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Общество является юридическим лицом со статусом коммерческой организации. Срок деятельности общества не ограничен. Общество имеет круглую печать, может иметь товарные знаки, знаки обслуживания, бланки, штампы.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Сокращённое фирменное наименование общества – ООО «Восход». Фирменное наименование общества Гостиничный комплекс «Солнечный остров».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Место нахождения общества определяется местом его государственной регистрации - город Улан-Удэ. Место постоянного нахождения общества - Российская Федерация, Республика Бурятия, город Улан-Удэ, ул. Жердева дом 10 А. Почтовый адрес общества совпадает с его юридическим адресом.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 Общество осуществляет свою деятельность на основании действующих федеральных законов и иных правовых актов, а также в соответствии с настоящим уставом, решениями органов управления.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Общество создаётся и действует в целях извлечения прибыли посредством осуществления предпринимательской деятельности.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Основным видом деятельности ООО «Восход» является предоставление определенной гостиничной услуги и дополнительного досуга. </w:t>
      </w:r>
    </w:p>
    <w:p w:rsidR="001E077E" w:rsidRDefault="00407BBB" w:rsidP="001E077E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 При гостинице имеется кафе китайской кухни, две сауны с разнообразным интерьером, массажный кабинет, комната отдыха, автостоянка. </w:t>
      </w:r>
    </w:p>
    <w:p w:rsidR="00407BBB" w:rsidRPr="0020578C" w:rsidRDefault="00407BBB" w:rsidP="001E077E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Число постоянных посетителей гостиницы непрерывно растет. Удачное соотношение цены и высокого качества обслуживания привлекают в гостиницу разные категории туристов.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0578C">
        <w:rPr>
          <w:color w:val="000000"/>
          <w:sz w:val="28"/>
          <w:szCs w:val="28"/>
        </w:rPr>
        <w:t>Многоуровневая система обслуживания в гостинице позволяет удовлетворить любые запросы гостей: от краткосрочного пребывания с деловыми целями до длительного комфортного отдыха с экскурсионной программой и развлекательными мероприятиями.</w:t>
      </w:r>
    </w:p>
    <w:p w:rsidR="00407BBB" w:rsidRPr="0020578C" w:rsidRDefault="00407BBB" w:rsidP="0020578C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Создание и деятельность общества с ограниченной ответственностью регулируются кроме Гражданского кодекса Российской Федерации, но и Федеральным законом Российской Федерации «Об обществах с ограниченной ответственностью».</w:t>
      </w:r>
    </w:p>
    <w:p w:rsidR="00407BBB" w:rsidRPr="0020578C" w:rsidRDefault="00407BBB" w:rsidP="0020578C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Учредительными документами общества с ограниченной ответственностью являются договор, подписанный его учредителями, и утвержденный ими устав.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Учредителем ООО «Восход» является единственный участник, занимающий должность директора и являющийся единоличным исполнительным органом общества. </w:t>
      </w:r>
    </w:p>
    <w:p w:rsidR="00407BBB" w:rsidRPr="0020578C" w:rsidRDefault="00407BBB" w:rsidP="0020578C">
      <w:pPr>
        <w:pStyle w:val="a7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78C">
        <w:rPr>
          <w:rFonts w:ascii="Times New Roman" w:hAnsi="Times New Roman"/>
          <w:sz w:val="28"/>
          <w:szCs w:val="28"/>
        </w:rPr>
        <w:t xml:space="preserve">Для достижения целей своей деятельности ООО «Восход» может от своего имени приобретать и осуществлять имущественные и личные неимущественные права, заключать сделки, несет обязанности, необходимые для осуществления любых видов деятельности, не запрещенных законом; может заниматься лицензируемыми видами деятельности при наличии лицензии; вправе открывать банковские счета на территории РФ и за ее пределами, быть истцом и ответчиком в суде. </w:t>
      </w:r>
    </w:p>
    <w:p w:rsidR="00407BBB" w:rsidRPr="0020578C" w:rsidRDefault="00407BBB" w:rsidP="0020578C">
      <w:pPr>
        <w:pStyle w:val="a7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78C">
        <w:rPr>
          <w:rFonts w:ascii="Times New Roman" w:hAnsi="Times New Roman"/>
          <w:sz w:val="28"/>
          <w:szCs w:val="28"/>
        </w:rPr>
        <w:t xml:space="preserve">Общество осуществляет владение, пользование и распоряжение своим имуществом в соответствии с его назначением и целями деятельности ООО «Восход». Имущество общества учитывается на его самостоятельном балансе. </w:t>
      </w:r>
    </w:p>
    <w:p w:rsidR="00407BBB" w:rsidRPr="0020578C" w:rsidRDefault="00407BBB" w:rsidP="0020578C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Имущественная ответственность, возникшая по обязательствам общества, распространяется только на его капитал. При этом участники общества не отвечают по его обязательствам, а несут риск убытков (утраты вкладов) лишь в пределах внесенных ими средств.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Общество может пользоваться банковским кредитом на коммерческой договорной основе. </w:t>
      </w:r>
    </w:p>
    <w:p w:rsidR="00407BBB" w:rsidRPr="0020578C" w:rsidRDefault="00407BBB" w:rsidP="0020578C">
      <w:pPr>
        <w:pStyle w:val="a7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78C">
        <w:rPr>
          <w:rFonts w:ascii="Times New Roman" w:hAnsi="Times New Roman"/>
          <w:sz w:val="28"/>
          <w:szCs w:val="28"/>
        </w:rPr>
        <w:t xml:space="preserve">Участник осуществляет управление делами, получение прибыли и полной информации о деятельности общества. Прибыль после уплаты налогов и иных обязательных платежей подлежит распределению участнику.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При осуществлении деятельности общество ведет оперативный, бухгалтерский и статистический учет в соответствии с порядком, установленным законодательством Российской Федерации.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Должностные лица ООО «Восход» несут ответственность за достоверность информации, содержащейся в отчетах. </w:t>
      </w:r>
    </w:p>
    <w:p w:rsidR="00407BBB" w:rsidRPr="00A4065A" w:rsidRDefault="00407BBB" w:rsidP="00A4065A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Ликвидация ООО «Восход» может быть осуществлена ликвидационной комиссией. С момента назначения, которой к последней переходят полномочия по управлению делами общества. Она оценивает мотивы, выявляет кредиторов и рассчитывается с ними, составляет ликвидационный баланс и предоставляет его в Государственную налоговую инспекцию и другие вышестоящие органы. Ликвидация является завершенной, а общество прекратившим свою деятельность, с момента исключения е</w:t>
      </w:r>
      <w:r w:rsidR="00A4065A">
        <w:rPr>
          <w:sz w:val="28"/>
          <w:szCs w:val="28"/>
        </w:rPr>
        <w:t>го из государственного реестра.</w:t>
      </w:r>
    </w:p>
    <w:p w:rsidR="00407BBB" w:rsidRPr="00A4065A" w:rsidRDefault="00407BBB" w:rsidP="006A21B2">
      <w:pPr>
        <w:spacing w:line="360" w:lineRule="auto"/>
        <w:ind w:firstLine="540"/>
        <w:jc w:val="center"/>
        <w:outlineLvl w:val="1"/>
        <w:rPr>
          <w:sz w:val="28"/>
          <w:szCs w:val="28"/>
        </w:rPr>
      </w:pPr>
      <w:bookmarkStart w:id="7" w:name="_Toc267468500"/>
      <w:r w:rsidRPr="0020578C">
        <w:rPr>
          <w:sz w:val="28"/>
          <w:szCs w:val="28"/>
        </w:rPr>
        <w:t>2.2. Анализ основных технико-экономических показателей деятельности</w:t>
      </w:r>
      <w:bookmarkEnd w:id="7"/>
    </w:p>
    <w:p w:rsidR="00407BBB" w:rsidRPr="0020578C" w:rsidRDefault="00A4065A" w:rsidP="0020578C">
      <w:pPr>
        <w:pStyle w:val="FR1"/>
        <w:spacing w:before="0" w:line="360" w:lineRule="auto"/>
        <w:ind w:left="0" w:firstLine="54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</w:rPr>
        <w:t>С цел</w:t>
      </w:r>
      <w:r>
        <w:rPr>
          <w:rFonts w:ascii="Times New Roman" w:hAnsi="Times New Roman"/>
          <w:i w:val="0"/>
          <w:sz w:val="28"/>
          <w:szCs w:val="28"/>
          <w:lang w:val="ru-RU"/>
        </w:rPr>
        <w:t>ь</w:t>
      </w:r>
      <w:r w:rsidR="00407BBB" w:rsidRPr="0020578C">
        <w:rPr>
          <w:rFonts w:ascii="Times New Roman" w:hAnsi="Times New Roman"/>
          <w:i w:val="0"/>
          <w:sz w:val="28"/>
          <w:szCs w:val="28"/>
        </w:rPr>
        <w:t>ю определения основных результатов деятельности предприятия необходимо осуществлять анализ показателей технико-экономической деятельности ООО «</w:t>
      </w:r>
      <w:r w:rsidR="00407BBB" w:rsidRPr="0020578C">
        <w:rPr>
          <w:rFonts w:ascii="Times New Roman" w:hAnsi="Times New Roman"/>
          <w:i w:val="0"/>
          <w:sz w:val="28"/>
          <w:szCs w:val="28"/>
          <w:lang w:val="ru-RU"/>
        </w:rPr>
        <w:t>Восход</w:t>
      </w:r>
      <w:r w:rsidR="00407BBB" w:rsidRPr="0020578C">
        <w:rPr>
          <w:rFonts w:ascii="Times New Roman" w:hAnsi="Times New Roman"/>
          <w:i w:val="0"/>
          <w:sz w:val="28"/>
          <w:szCs w:val="28"/>
        </w:rPr>
        <w:t xml:space="preserve">» </w:t>
      </w:r>
      <w:r w:rsidR="00407BBB" w:rsidRPr="0020578C">
        <w:rPr>
          <w:rFonts w:ascii="Times New Roman" w:hAnsi="Times New Roman"/>
          <w:i w:val="0"/>
          <w:sz w:val="28"/>
          <w:szCs w:val="28"/>
          <w:lang w:val="ru-RU"/>
        </w:rPr>
        <w:t>на основе данных бухгалтерской отчетности и иных учетных данных.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Общие сведения представлены в таблице 2.2.3.</w:t>
      </w:r>
    </w:p>
    <w:p w:rsidR="00407BBB" w:rsidRPr="0020578C" w:rsidRDefault="00407BBB" w:rsidP="00A4065A">
      <w:pPr>
        <w:spacing w:line="360" w:lineRule="auto"/>
        <w:rPr>
          <w:sz w:val="28"/>
          <w:szCs w:val="28"/>
        </w:rPr>
      </w:pPr>
      <w:r w:rsidRPr="0020578C">
        <w:rPr>
          <w:sz w:val="28"/>
          <w:szCs w:val="28"/>
        </w:rPr>
        <w:t>Таблица 2.2.3. Технико-экономически</w:t>
      </w:r>
      <w:r w:rsidR="00A4065A">
        <w:rPr>
          <w:sz w:val="28"/>
          <w:szCs w:val="28"/>
        </w:rPr>
        <w:t xml:space="preserve">е показатели работы </w:t>
      </w:r>
      <w:r w:rsidRPr="0020578C">
        <w:rPr>
          <w:sz w:val="28"/>
          <w:szCs w:val="28"/>
        </w:rPr>
        <w:t>предприятия</w:t>
      </w: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990"/>
        <w:gridCol w:w="29"/>
        <w:gridCol w:w="961"/>
        <w:gridCol w:w="30"/>
        <w:gridCol w:w="912"/>
        <w:gridCol w:w="20"/>
        <w:gridCol w:w="883"/>
        <w:gridCol w:w="9"/>
      </w:tblGrid>
      <w:tr w:rsidR="00407BBB" w:rsidRPr="00216022"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Показатель</w:t>
            </w:r>
          </w:p>
        </w:tc>
        <w:tc>
          <w:tcPr>
            <w:tcW w:w="1019" w:type="dxa"/>
            <w:gridSpan w:val="2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200</w:t>
            </w:r>
            <w:r w:rsidRPr="00216022">
              <w:rPr>
                <w:lang w:val="en-US"/>
              </w:rPr>
              <w:t>7</w:t>
            </w:r>
            <w:r w:rsidRPr="00216022">
              <w:t xml:space="preserve"> год</w:t>
            </w:r>
          </w:p>
        </w:tc>
        <w:tc>
          <w:tcPr>
            <w:tcW w:w="991" w:type="dxa"/>
            <w:gridSpan w:val="2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2008</w:t>
            </w:r>
            <w:r w:rsidR="00A4065A" w:rsidRPr="00216022">
              <w:t xml:space="preserve"> </w:t>
            </w:r>
            <w:r w:rsidRPr="00216022">
              <w:t>год</w:t>
            </w:r>
          </w:p>
        </w:tc>
        <w:tc>
          <w:tcPr>
            <w:tcW w:w="912" w:type="dxa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200</w:t>
            </w:r>
            <w:r w:rsidRPr="00216022">
              <w:rPr>
                <w:lang w:val="en-US"/>
              </w:rPr>
              <w:t>9</w:t>
            </w:r>
            <w:r w:rsidRPr="00216022">
              <w:t xml:space="preserve"> год</w:t>
            </w:r>
          </w:p>
        </w:tc>
        <w:tc>
          <w:tcPr>
            <w:tcW w:w="912" w:type="dxa"/>
            <w:gridSpan w:val="3"/>
          </w:tcPr>
          <w:p w:rsidR="00407BBB" w:rsidRPr="00216022" w:rsidRDefault="00407BBB" w:rsidP="0020578C">
            <w:pPr>
              <w:spacing w:line="360" w:lineRule="auto"/>
              <w:ind w:firstLine="30"/>
              <w:jc w:val="both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16022">
                <w:t>200</w:t>
              </w:r>
              <w:r w:rsidRPr="00216022">
                <w:rPr>
                  <w:lang w:val="en-US"/>
                </w:rPr>
                <w:t>9</w:t>
              </w:r>
              <w:r w:rsidRPr="00216022">
                <w:t xml:space="preserve"> г</w:t>
              </w:r>
            </w:smartTag>
            <w:r w:rsidRPr="00216022">
              <w:t xml:space="preserve">. в % к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16022">
                <w:t>200</w:t>
              </w:r>
              <w:r w:rsidRPr="00216022">
                <w:rPr>
                  <w:lang w:val="en-US"/>
                </w:rPr>
                <w:t>7</w:t>
              </w:r>
              <w:r w:rsidRPr="00216022">
                <w:t xml:space="preserve"> г</w:t>
              </w:r>
            </w:smartTag>
            <w:r w:rsidRPr="00216022">
              <w:t>.</w:t>
            </w:r>
          </w:p>
        </w:tc>
      </w:tr>
      <w:tr w:rsidR="00407BBB" w:rsidRPr="00216022">
        <w:tc>
          <w:tcPr>
            <w:tcW w:w="5400" w:type="dxa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</w:t>
            </w:r>
          </w:p>
        </w:tc>
        <w:tc>
          <w:tcPr>
            <w:tcW w:w="1019" w:type="dxa"/>
            <w:gridSpan w:val="2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bCs/>
              </w:rPr>
            </w:pPr>
            <w:r w:rsidRPr="00216022">
              <w:rPr>
                <w:bCs/>
              </w:rPr>
              <w:t>2</w:t>
            </w:r>
          </w:p>
        </w:tc>
        <w:tc>
          <w:tcPr>
            <w:tcW w:w="991" w:type="dxa"/>
            <w:gridSpan w:val="2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3</w:t>
            </w:r>
          </w:p>
        </w:tc>
        <w:tc>
          <w:tcPr>
            <w:tcW w:w="912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4</w:t>
            </w:r>
          </w:p>
        </w:tc>
        <w:tc>
          <w:tcPr>
            <w:tcW w:w="912" w:type="dxa"/>
            <w:gridSpan w:val="3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5</w:t>
            </w:r>
          </w:p>
        </w:tc>
      </w:tr>
      <w:tr w:rsidR="00407BBB" w:rsidRPr="00216022"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Выручка от реализации продукции, услуг. тыс. руб.</w:t>
            </w:r>
          </w:p>
        </w:tc>
        <w:tc>
          <w:tcPr>
            <w:tcW w:w="1019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32252</w:t>
            </w:r>
          </w:p>
        </w:tc>
        <w:tc>
          <w:tcPr>
            <w:tcW w:w="991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39579</w:t>
            </w:r>
          </w:p>
        </w:tc>
        <w:tc>
          <w:tcPr>
            <w:tcW w:w="912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55528</w:t>
            </w:r>
          </w:p>
        </w:tc>
        <w:tc>
          <w:tcPr>
            <w:tcW w:w="91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172,17</w:t>
            </w:r>
          </w:p>
        </w:tc>
      </w:tr>
      <w:tr w:rsidR="00407BBB" w:rsidRPr="00216022">
        <w:trPr>
          <w:trHeight w:val="460"/>
        </w:trPr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Себестоимость продукции, услуг. тыс. руб.</w:t>
            </w:r>
          </w:p>
        </w:tc>
        <w:tc>
          <w:tcPr>
            <w:tcW w:w="1019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20684</w:t>
            </w:r>
          </w:p>
        </w:tc>
        <w:tc>
          <w:tcPr>
            <w:tcW w:w="991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28814</w:t>
            </w:r>
          </w:p>
        </w:tc>
        <w:tc>
          <w:tcPr>
            <w:tcW w:w="912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44876</w:t>
            </w:r>
          </w:p>
        </w:tc>
        <w:tc>
          <w:tcPr>
            <w:tcW w:w="91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216,96</w:t>
            </w:r>
          </w:p>
        </w:tc>
      </w:tr>
      <w:tr w:rsidR="00407BBB" w:rsidRPr="00216022">
        <w:trPr>
          <w:trHeight w:val="460"/>
        </w:trPr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Валовая прибыль, тыс. руб.</w:t>
            </w:r>
          </w:p>
        </w:tc>
        <w:tc>
          <w:tcPr>
            <w:tcW w:w="1019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11568</w:t>
            </w:r>
          </w:p>
        </w:tc>
        <w:tc>
          <w:tcPr>
            <w:tcW w:w="991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10765</w:t>
            </w:r>
          </w:p>
        </w:tc>
        <w:tc>
          <w:tcPr>
            <w:tcW w:w="912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10652</w:t>
            </w:r>
          </w:p>
        </w:tc>
        <w:tc>
          <w:tcPr>
            <w:tcW w:w="91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92,08</w:t>
            </w:r>
          </w:p>
        </w:tc>
      </w:tr>
      <w:tr w:rsidR="00407BBB" w:rsidRPr="00216022">
        <w:tc>
          <w:tcPr>
            <w:tcW w:w="5400" w:type="dxa"/>
            <w:tcBorders>
              <w:bottom w:val="nil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Прибыль (убыток) до налогообложения,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тыс. руб.</w:t>
            </w:r>
          </w:p>
        </w:tc>
        <w:tc>
          <w:tcPr>
            <w:tcW w:w="1019" w:type="dxa"/>
            <w:gridSpan w:val="2"/>
            <w:tcBorders>
              <w:bottom w:val="nil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2577</w:t>
            </w:r>
          </w:p>
        </w:tc>
        <w:tc>
          <w:tcPr>
            <w:tcW w:w="991" w:type="dxa"/>
            <w:gridSpan w:val="2"/>
            <w:tcBorders>
              <w:bottom w:val="nil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7046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8125</w:t>
            </w:r>
          </w:p>
        </w:tc>
        <w:tc>
          <w:tcPr>
            <w:tcW w:w="912" w:type="dxa"/>
            <w:gridSpan w:val="3"/>
            <w:tcBorders>
              <w:bottom w:val="nil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315,29</w:t>
            </w:r>
          </w:p>
        </w:tc>
      </w:tr>
      <w:tr w:rsidR="00407BBB" w:rsidRPr="00216022">
        <w:trPr>
          <w:gridAfter w:val="1"/>
          <w:wAfter w:w="9" w:type="dxa"/>
        </w:trPr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Чистая прибыль (убыток) отчетного периода, тыс. руб.</w:t>
            </w:r>
          </w:p>
        </w:tc>
        <w:tc>
          <w:tcPr>
            <w:tcW w:w="99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1523</w:t>
            </w:r>
          </w:p>
        </w:tc>
        <w:tc>
          <w:tcPr>
            <w:tcW w:w="990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4970</w:t>
            </w:r>
          </w:p>
        </w:tc>
        <w:tc>
          <w:tcPr>
            <w:tcW w:w="96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5626</w:t>
            </w:r>
          </w:p>
        </w:tc>
        <w:tc>
          <w:tcPr>
            <w:tcW w:w="88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369,40</w:t>
            </w:r>
          </w:p>
        </w:tc>
      </w:tr>
      <w:tr w:rsidR="00407BBB" w:rsidRPr="00216022">
        <w:trPr>
          <w:gridAfter w:val="1"/>
          <w:wAfter w:w="9" w:type="dxa"/>
          <w:trHeight w:val="495"/>
        </w:trPr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Рентабельность реализованной продукции, %, в т.ч.:</w:t>
            </w:r>
          </w:p>
        </w:tc>
        <w:tc>
          <w:tcPr>
            <w:tcW w:w="99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990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96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88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</w:tr>
      <w:tr w:rsidR="00407BBB" w:rsidRPr="00216022">
        <w:trPr>
          <w:gridAfter w:val="1"/>
          <w:wAfter w:w="9" w:type="dxa"/>
          <w:trHeight w:val="480"/>
        </w:trPr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 продаж</w:t>
            </w:r>
          </w:p>
        </w:tc>
        <w:tc>
          <w:tcPr>
            <w:tcW w:w="99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35,87</w:t>
            </w:r>
          </w:p>
        </w:tc>
        <w:tc>
          <w:tcPr>
            <w:tcW w:w="990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27,20</w:t>
            </w:r>
          </w:p>
        </w:tc>
        <w:tc>
          <w:tcPr>
            <w:tcW w:w="96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19,18</w:t>
            </w:r>
          </w:p>
        </w:tc>
        <w:tc>
          <w:tcPr>
            <w:tcW w:w="88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53,48</w:t>
            </w:r>
          </w:p>
        </w:tc>
      </w:tr>
      <w:tr w:rsidR="00407BBB" w:rsidRPr="00216022">
        <w:trPr>
          <w:gridAfter w:val="1"/>
          <w:wAfter w:w="9" w:type="dxa"/>
          <w:trHeight w:val="480"/>
        </w:trPr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 до налогообложения</w:t>
            </w:r>
          </w:p>
        </w:tc>
        <w:tc>
          <w:tcPr>
            <w:tcW w:w="99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7,99</w:t>
            </w:r>
          </w:p>
        </w:tc>
        <w:tc>
          <w:tcPr>
            <w:tcW w:w="990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17,80</w:t>
            </w:r>
          </w:p>
        </w:tc>
        <w:tc>
          <w:tcPr>
            <w:tcW w:w="96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14,63</w:t>
            </w:r>
          </w:p>
        </w:tc>
        <w:tc>
          <w:tcPr>
            <w:tcW w:w="88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183,13</w:t>
            </w:r>
          </w:p>
        </w:tc>
      </w:tr>
      <w:tr w:rsidR="00407BBB" w:rsidRPr="00216022">
        <w:trPr>
          <w:gridAfter w:val="1"/>
          <w:wAfter w:w="9" w:type="dxa"/>
          <w:trHeight w:val="480"/>
        </w:trPr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 чистой прибыли</w:t>
            </w:r>
          </w:p>
        </w:tc>
        <w:tc>
          <w:tcPr>
            <w:tcW w:w="99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4,72</w:t>
            </w:r>
          </w:p>
        </w:tc>
        <w:tc>
          <w:tcPr>
            <w:tcW w:w="990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12,56</w:t>
            </w:r>
          </w:p>
        </w:tc>
        <w:tc>
          <w:tcPr>
            <w:tcW w:w="96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10,13</w:t>
            </w:r>
          </w:p>
        </w:tc>
        <w:tc>
          <w:tcPr>
            <w:tcW w:w="88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214,66</w:t>
            </w:r>
          </w:p>
        </w:tc>
      </w:tr>
      <w:tr w:rsidR="00407BBB" w:rsidRPr="00216022">
        <w:trPr>
          <w:gridAfter w:val="1"/>
          <w:wAfter w:w="9" w:type="dxa"/>
        </w:trPr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Среднегодовая стоимость основных средств, тыс. руб.</w:t>
            </w:r>
          </w:p>
        </w:tc>
        <w:tc>
          <w:tcPr>
            <w:tcW w:w="99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r w:rsidRPr="00216022">
              <w:t>1046</w:t>
            </w:r>
          </w:p>
        </w:tc>
        <w:tc>
          <w:tcPr>
            <w:tcW w:w="990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2563,5</w:t>
            </w:r>
          </w:p>
        </w:tc>
        <w:tc>
          <w:tcPr>
            <w:tcW w:w="96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r w:rsidRPr="00216022">
              <w:t>3843</w:t>
            </w:r>
          </w:p>
        </w:tc>
        <w:tc>
          <w:tcPr>
            <w:tcW w:w="88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367,40</w:t>
            </w:r>
          </w:p>
        </w:tc>
      </w:tr>
      <w:tr w:rsidR="00407BBB" w:rsidRPr="00216022">
        <w:trPr>
          <w:gridAfter w:val="1"/>
          <w:wAfter w:w="9" w:type="dxa"/>
          <w:trHeight w:val="500"/>
        </w:trPr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Фондоотдача, руб.</w:t>
            </w:r>
          </w:p>
        </w:tc>
        <w:tc>
          <w:tcPr>
            <w:tcW w:w="99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30,83</w:t>
            </w:r>
          </w:p>
        </w:tc>
        <w:tc>
          <w:tcPr>
            <w:tcW w:w="990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15,44</w:t>
            </w:r>
          </w:p>
        </w:tc>
        <w:tc>
          <w:tcPr>
            <w:tcW w:w="96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14,45</w:t>
            </w:r>
          </w:p>
        </w:tc>
        <w:tc>
          <w:tcPr>
            <w:tcW w:w="88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46,87</w:t>
            </w:r>
          </w:p>
        </w:tc>
      </w:tr>
      <w:tr w:rsidR="00407BBB" w:rsidRPr="00216022">
        <w:trPr>
          <w:gridAfter w:val="1"/>
          <w:wAfter w:w="9" w:type="dxa"/>
          <w:trHeight w:val="500"/>
        </w:trPr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Фондоемкость, руб.</w:t>
            </w:r>
          </w:p>
        </w:tc>
        <w:tc>
          <w:tcPr>
            <w:tcW w:w="99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0,03</w:t>
            </w:r>
          </w:p>
        </w:tc>
        <w:tc>
          <w:tcPr>
            <w:tcW w:w="990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0,06</w:t>
            </w:r>
          </w:p>
        </w:tc>
        <w:tc>
          <w:tcPr>
            <w:tcW w:w="96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0,07</w:t>
            </w:r>
          </w:p>
        </w:tc>
        <w:tc>
          <w:tcPr>
            <w:tcW w:w="88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230,69</w:t>
            </w:r>
          </w:p>
        </w:tc>
      </w:tr>
      <w:tr w:rsidR="00407BBB" w:rsidRPr="00216022">
        <w:trPr>
          <w:gridAfter w:val="1"/>
          <w:wAfter w:w="9" w:type="dxa"/>
        </w:trPr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Среднесписочная численность работников, чел.</w:t>
            </w:r>
          </w:p>
        </w:tc>
        <w:tc>
          <w:tcPr>
            <w:tcW w:w="99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55</w:t>
            </w:r>
          </w:p>
        </w:tc>
        <w:tc>
          <w:tcPr>
            <w:tcW w:w="990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66</w:t>
            </w:r>
          </w:p>
        </w:tc>
        <w:tc>
          <w:tcPr>
            <w:tcW w:w="96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72</w:t>
            </w:r>
          </w:p>
        </w:tc>
        <w:tc>
          <w:tcPr>
            <w:tcW w:w="88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130,91</w:t>
            </w:r>
          </w:p>
        </w:tc>
      </w:tr>
      <w:tr w:rsidR="00407BBB" w:rsidRPr="00216022">
        <w:trPr>
          <w:gridAfter w:val="1"/>
          <w:wAfter w:w="9" w:type="dxa"/>
          <w:trHeight w:val="480"/>
        </w:trPr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Фондовооруженность труда, тыс. руб./чел.</w:t>
            </w:r>
          </w:p>
        </w:tc>
        <w:tc>
          <w:tcPr>
            <w:tcW w:w="99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19,02</w:t>
            </w:r>
          </w:p>
        </w:tc>
        <w:tc>
          <w:tcPr>
            <w:tcW w:w="990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38,84</w:t>
            </w:r>
          </w:p>
        </w:tc>
        <w:tc>
          <w:tcPr>
            <w:tcW w:w="96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53,38</w:t>
            </w:r>
          </w:p>
        </w:tc>
        <w:tc>
          <w:tcPr>
            <w:tcW w:w="88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280,63</w:t>
            </w:r>
          </w:p>
        </w:tc>
      </w:tr>
      <w:tr w:rsidR="00407BBB" w:rsidRPr="00216022">
        <w:trPr>
          <w:gridAfter w:val="1"/>
          <w:wAfter w:w="9" w:type="dxa"/>
          <w:trHeight w:val="480"/>
        </w:trPr>
        <w:tc>
          <w:tcPr>
            <w:tcW w:w="54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Производительность труда, тыс. руб./чел.</w:t>
            </w:r>
          </w:p>
        </w:tc>
        <w:tc>
          <w:tcPr>
            <w:tcW w:w="99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586,40</w:t>
            </w:r>
          </w:p>
        </w:tc>
        <w:tc>
          <w:tcPr>
            <w:tcW w:w="990" w:type="dxa"/>
            <w:gridSpan w:val="2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599,68</w:t>
            </w:r>
          </w:p>
        </w:tc>
        <w:tc>
          <w:tcPr>
            <w:tcW w:w="962" w:type="dxa"/>
            <w:gridSpan w:val="3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771,22</w:t>
            </w:r>
          </w:p>
        </w:tc>
        <w:tc>
          <w:tcPr>
            <w:tcW w:w="88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131,52</w:t>
            </w:r>
          </w:p>
        </w:tc>
      </w:tr>
    </w:tbl>
    <w:p w:rsidR="00407BBB" w:rsidRPr="0020578C" w:rsidRDefault="00407BBB" w:rsidP="00A4065A">
      <w:pPr>
        <w:spacing w:line="360" w:lineRule="auto"/>
        <w:ind w:firstLine="540"/>
        <w:jc w:val="both"/>
        <w:rPr>
          <w:bCs/>
          <w:sz w:val="28"/>
          <w:szCs w:val="28"/>
        </w:rPr>
      </w:pPr>
      <w:bookmarkStart w:id="8" w:name="_Toc68779233"/>
      <w:bookmarkStart w:id="9" w:name="_Toc70068945"/>
      <w:r w:rsidRPr="0020578C">
        <w:rPr>
          <w:bCs/>
          <w:sz w:val="28"/>
          <w:szCs w:val="28"/>
        </w:rPr>
        <w:t xml:space="preserve">Из таблицы 2.2.3 можно сделать вывод о том, что в ООО «Восход» произошло увеличение выручки от реализации продукции на 72,17 % в </w:t>
      </w:r>
      <w:smartTag w:uri="urn:schemas-microsoft-com:office:smarttags" w:element="metricconverter">
        <w:smartTagPr>
          <w:attr w:name="ProductID" w:val="2009 г"/>
        </w:smartTagPr>
        <w:r w:rsidRPr="0020578C">
          <w:rPr>
            <w:bCs/>
            <w:sz w:val="28"/>
            <w:szCs w:val="28"/>
          </w:rPr>
          <w:t>2009 г</w:t>
        </w:r>
      </w:smartTag>
      <w:r w:rsidRPr="0020578C">
        <w:rPr>
          <w:bCs/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7 г"/>
        </w:smartTagPr>
        <w:r w:rsidRPr="0020578C">
          <w:rPr>
            <w:bCs/>
            <w:sz w:val="28"/>
            <w:szCs w:val="28"/>
          </w:rPr>
          <w:t>2007 г</w:t>
        </w:r>
      </w:smartTag>
      <w:r w:rsidRPr="0020578C">
        <w:rPr>
          <w:bCs/>
          <w:sz w:val="28"/>
          <w:szCs w:val="28"/>
        </w:rPr>
        <w:t xml:space="preserve">., в то же время, себестоимость продукции возросла в 2,2 раза. Это повлияло на сокращение валовой прибыли на 7, 92 %.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0578C">
        <w:rPr>
          <w:bCs/>
          <w:sz w:val="28"/>
          <w:szCs w:val="28"/>
        </w:rPr>
        <w:t xml:space="preserve">За счет роста операционных и внереализационных доходов предприятие имело увеличение прибыли до налогообложения более чем в 3 раза в </w:t>
      </w:r>
      <w:smartTag w:uri="urn:schemas-microsoft-com:office:smarttags" w:element="metricconverter">
        <w:smartTagPr>
          <w:attr w:name="ProductID" w:val="2009 г"/>
        </w:smartTagPr>
        <w:r w:rsidRPr="0020578C">
          <w:rPr>
            <w:bCs/>
            <w:sz w:val="28"/>
            <w:szCs w:val="28"/>
          </w:rPr>
          <w:t>2009 г</w:t>
        </w:r>
      </w:smartTag>
      <w:r w:rsidRPr="0020578C">
        <w:rPr>
          <w:bCs/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7 г"/>
        </w:smartTagPr>
        <w:r w:rsidRPr="0020578C">
          <w:rPr>
            <w:bCs/>
            <w:sz w:val="28"/>
            <w:szCs w:val="28"/>
          </w:rPr>
          <w:t>2007 г</w:t>
        </w:r>
      </w:smartTag>
      <w:r w:rsidRPr="0020578C">
        <w:rPr>
          <w:bCs/>
          <w:sz w:val="28"/>
          <w:szCs w:val="28"/>
        </w:rPr>
        <w:t>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0578C">
        <w:rPr>
          <w:bCs/>
          <w:sz w:val="28"/>
          <w:szCs w:val="28"/>
        </w:rPr>
        <w:t>Нестабильность доходов и расходов влияет на динамику уровня рентабельности. Так, например, рентабельность продаж имеет динамику к сокращению с 36 % до 19 %, т.е. в 2 раза за счет превышения темпов роста себестоимости над темпами роста выручки от реализации.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0578C">
        <w:rPr>
          <w:bCs/>
          <w:sz w:val="28"/>
          <w:szCs w:val="28"/>
        </w:rPr>
        <w:t xml:space="preserve">Рентабельность по прибыли до налогообложения и чистой прибыли в </w:t>
      </w:r>
      <w:smartTag w:uri="urn:schemas-microsoft-com:office:smarttags" w:element="metricconverter">
        <w:smartTagPr>
          <w:attr w:name="ProductID" w:val="2009 г"/>
        </w:smartTagPr>
        <w:r w:rsidRPr="0020578C">
          <w:rPr>
            <w:bCs/>
            <w:sz w:val="28"/>
            <w:szCs w:val="28"/>
          </w:rPr>
          <w:t>2009 г</w:t>
        </w:r>
      </w:smartTag>
      <w:r w:rsidRPr="0020578C">
        <w:rPr>
          <w:bCs/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7 г"/>
        </w:smartTagPr>
        <w:r w:rsidRPr="0020578C">
          <w:rPr>
            <w:bCs/>
            <w:sz w:val="28"/>
            <w:szCs w:val="28"/>
          </w:rPr>
          <w:t>2007 г</w:t>
        </w:r>
      </w:smartTag>
      <w:r w:rsidRPr="0020578C">
        <w:rPr>
          <w:bCs/>
          <w:sz w:val="28"/>
          <w:szCs w:val="28"/>
        </w:rPr>
        <w:t>. имеет тенденцию к росту, что свидетельствует о росте получаемых доходов в расчете на 1 руб. выручки от реализации продукции.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0578C">
        <w:rPr>
          <w:bCs/>
          <w:sz w:val="28"/>
          <w:szCs w:val="28"/>
        </w:rPr>
        <w:t xml:space="preserve">Рост среднегодовой стоимости основных средств ООО «Восход» за анализируемый период в 3,7 раза вызвал сокращение показателя фондоотдачи с 30,83 руб. в </w:t>
      </w:r>
      <w:smartTag w:uri="urn:schemas-microsoft-com:office:smarttags" w:element="metricconverter">
        <w:smartTagPr>
          <w:attr w:name="ProductID" w:val="2007 г"/>
        </w:smartTagPr>
        <w:r w:rsidRPr="0020578C">
          <w:rPr>
            <w:bCs/>
            <w:sz w:val="28"/>
            <w:szCs w:val="28"/>
          </w:rPr>
          <w:t>2007 г</w:t>
        </w:r>
      </w:smartTag>
      <w:r w:rsidRPr="0020578C">
        <w:rPr>
          <w:bCs/>
          <w:sz w:val="28"/>
          <w:szCs w:val="28"/>
        </w:rPr>
        <w:t xml:space="preserve">. до 14,45 руб. в </w:t>
      </w:r>
      <w:smartTag w:uri="urn:schemas-microsoft-com:office:smarttags" w:element="metricconverter">
        <w:smartTagPr>
          <w:attr w:name="ProductID" w:val="2009 г"/>
        </w:smartTagPr>
        <w:r w:rsidRPr="0020578C">
          <w:rPr>
            <w:bCs/>
            <w:sz w:val="28"/>
            <w:szCs w:val="28"/>
          </w:rPr>
          <w:t>2009 г</w:t>
        </w:r>
      </w:smartTag>
      <w:r w:rsidRPr="0020578C">
        <w:rPr>
          <w:bCs/>
          <w:sz w:val="28"/>
          <w:szCs w:val="28"/>
        </w:rPr>
        <w:t>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0578C">
        <w:rPr>
          <w:bCs/>
          <w:sz w:val="28"/>
          <w:szCs w:val="28"/>
        </w:rPr>
        <w:t>Как показатель обратный фондоотдаче, фондоемкость имеет тенденцию к росту в 2,3 раза.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0578C">
        <w:rPr>
          <w:bCs/>
          <w:sz w:val="28"/>
          <w:szCs w:val="28"/>
        </w:rPr>
        <w:t xml:space="preserve">Поскольку темпы роста среднегодовой стоимости основных средств превышает темпа роста численности, отмечается рост показателя фондовооруженности труда в 2,8 раза с 19,02 тыс. руб./чел. в </w:t>
      </w:r>
      <w:smartTag w:uri="urn:schemas-microsoft-com:office:smarttags" w:element="metricconverter">
        <w:smartTagPr>
          <w:attr w:name="ProductID" w:val="2007 г"/>
        </w:smartTagPr>
        <w:r w:rsidRPr="0020578C">
          <w:rPr>
            <w:bCs/>
            <w:sz w:val="28"/>
            <w:szCs w:val="28"/>
          </w:rPr>
          <w:t>2007 г</w:t>
        </w:r>
      </w:smartTag>
      <w:r w:rsidRPr="0020578C">
        <w:rPr>
          <w:bCs/>
          <w:sz w:val="28"/>
          <w:szCs w:val="28"/>
        </w:rPr>
        <w:t>. до 53,38 тыс. руб./чел.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0578C">
        <w:rPr>
          <w:bCs/>
          <w:sz w:val="28"/>
          <w:szCs w:val="28"/>
        </w:rPr>
        <w:t>Рост показателя производительности труда позволяет сделать вывод о том, что за 2007-2009 гг. на каждого сотрудника приходится больше выручки от реализации продукции в 1,3 раза.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0578C">
        <w:rPr>
          <w:bCs/>
          <w:sz w:val="28"/>
          <w:szCs w:val="28"/>
        </w:rPr>
        <w:t xml:space="preserve">В целом, можно отметить более эффективную деятельность ООО «Восход» в </w:t>
      </w:r>
      <w:smartTag w:uri="urn:schemas-microsoft-com:office:smarttags" w:element="metricconverter">
        <w:smartTagPr>
          <w:attr w:name="ProductID" w:val="2009 г"/>
        </w:smartTagPr>
        <w:r w:rsidRPr="0020578C">
          <w:rPr>
            <w:bCs/>
            <w:sz w:val="28"/>
            <w:szCs w:val="28"/>
          </w:rPr>
          <w:t>2009 г</w:t>
        </w:r>
      </w:smartTag>
      <w:r w:rsidRPr="0020578C">
        <w:rPr>
          <w:bCs/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7 г"/>
        </w:smartTagPr>
        <w:r w:rsidRPr="0020578C">
          <w:rPr>
            <w:bCs/>
            <w:sz w:val="28"/>
            <w:szCs w:val="28"/>
          </w:rPr>
          <w:t>2007 г</w:t>
        </w:r>
      </w:smartTag>
      <w:r w:rsidRPr="0020578C">
        <w:rPr>
          <w:bCs/>
          <w:sz w:val="28"/>
          <w:szCs w:val="28"/>
        </w:rPr>
        <w:t>.</w:t>
      </w:r>
    </w:p>
    <w:bookmarkEnd w:id="8"/>
    <w:bookmarkEnd w:id="9"/>
    <w:p w:rsidR="00407BBB" w:rsidRPr="0020578C" w:rsidRDefault="00407BBB" w:rsidP="0020578C">
      <w:pPr>
        <w:pStyle w:val="a5"/>
        <w:ind w:right="-6" w:firstLine="540"/>
        <w:rPr>
          <w:szCs w:val="28"/>
        </w:rPr>
      </w:pPr>
      <w:r w:rsidRPr="0020578C">
        <w:rPr>
          <w:szCs w:val="28"/>
        </w:rPr>
        <w:t xml:space="preserve">В таблице 2.2.4 представлена структура выручки от реализации продукции  и услуг </w:t>
      </w:r>
      <w:r w:rsidRPr="0020578C">
        <w:rPr>
          <w:bCs/>
          <w:szCs w:val="28"/>
        </w:rPr>
        <w:t>ООО «Восход»</w:t>
      </w:r>
      <w:r w:rsidRPr="0020578C">
        <w:rPr>
          <w:szCs w:val="28"/>
        </w:rPr>
        <w:t>, на основании динамики которой можно выявить специализацию предприятия.</w:t>
      </w:r>
      <w:bookmarkStart w:id="10" w:name="_Toc68779234"/>
      <w:bookmarkStart w:id="11" w:name="_Toc70609664"/>
    </w:p>
    <w:p w:rsidR="00407BBB" w:rsidRPr="0020578C" w:rsidRDefault="00407BBB" w:rsidP="00A4065A">
      <w:pPr>
        <w:spacing w:line="360" w:lineRule="auto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Таблица 2.2.4. Структура выручки от реализации услуг </w:t>
      </w:r>
      <w:r w:rsidR="00A4065A">
        <w:rPr>
          <w:bCs/>
          <w:sz w:val="28"/>
          <w:szCs w:val="28"/>
        </w:rPr>
        <w:t xml:space="preserve">ООО «Восход» за </w:t>
      </w:r>
      <w:r w:rsidRPr="0020578C">
        <w:rPr>
          <w:bCs/>
          <w:sz w:val="28"/>
          <w:szCs w:val="28"/>
        </w:rPr>
        <w:t>2007-2009 гг.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810"/>
        <w:gridCol w:w="1170"/>
        <w:gridCol w:w="720"/>
        <w:gridCol w:w="1260"/>
        <w:gridCol w:w="720"/>
        <w:gridCol w:w="1080"/>
        <w:gridCol w:w="540"/>
      </w:tblGrid>
      <w:tr w:rsidR="00407BBB" w:rsidRPr="00C67D66">
        <w:trPr>
          <w:cantSplit/>
          <w:trHeight w:val="25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Вид услуг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center"/>
            </w:pPr>
            <w:r w:rsidRPr="00C67D66">
              <w:t>Год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7BBB" w:rsidRPr="00C67D66" w:rsidRDefault="00407BBB" w:rsidP="00A4065A">
            <w:pPr>
              <w:spacing w:line="360" w:lineRule="auto"/>
              <w:jc w:val="center"/>
            </w:pPr>
            <w:r w:rsidRPr="00C67D66">
              <w:t>В среднем за три года</w:t>
            </w:r>
          </w:p>
        </w:tc>
      </w:tr>
      <w:tr w:rsidR="00407BBB" w:rsidRPr="00C67D66">
        <w:trPr>
          <w:cantSplit/>
          <w:trHeight w:val="19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2007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2008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2009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</w:p>
        </w:tc>
      </w:tr>
      <w:tr w:rsidR="00407BBB" w:rsidRPr="00C67D66">
        <w:trPr>
          <w:cantSplit/>
          <w:trHeight w:val="21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тыс. руб.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тыс.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тыс.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тыс. 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%</w:t>
            </w:r>
          </w:p>
        </w:tc>
      </w:tr>
      <w:tr w:rsidR="00407BBB" w:rsidRPr="00C67D66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  <w:rPr>
                <w:bCs/>
              </w:rPr>
            </w:pPr>
            <w:r w:rsidRPr="00C67D66">
              <w:rPr>
                <w:bCs/>
              </w:rPr>
              <w:t>Услуги кафе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25769,35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rPr>
                <w:bCs/>
              </w:rPr>
              <w:t>79,9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31425,73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79,4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45699,54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82,3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34298,21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80,8</w:t>
            </w:r>
          </w:p>
        </w:tc>
      </w:tr>
      <w:tr w:rsidR="00407BBB" w:rsidRPr="00C67D66">
        <w:trPr>
          <w:trHeight w:val="1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  <w:rPr>
                <w:bCs/>
              </w:rPr>
            </w:pPr>
            <w:r w:rsidRPr="00C67D66">
              <w:rPr>
                <w:bCs/>
              </w:rPr>
              <w:t>Услуги гостиницы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5450,59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rPr>
                <w:bCs/>
              </w:rPr>
              <w:t>16,9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4472,43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7662,86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13,8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5861,96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13,8</w:t>
            </w:r>
          </w:p>
        </w:tc>
      </w:tr>
      <w:tr w:rsidR="00407BBB" w:rsidRPr="00C67D6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  <w:rPr>
                <w:bCs/>
              </w:rPr>
            </w:pPr>
            <w:r w:rsidRPr="00C67D66">
              <w:rPr>
                <w:bCs/>
              </w:rPr>
              <w:t>Услуги автостоянки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1032,06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rPr>
                <w:bCs/>
              </w:rPr>
              <w:t>3,2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3680,85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2165,59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3,9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2292,834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5,4</w:t>
            </w:r>
          </w:p>
        </w:tc>
      </w:tr>
      <w:tr w:rsidR="00407BBB" w:rsidRPr="00C67D6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rPr>
                <w:bCs/>
              </w:rPr>
              <w:t>32252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rPr>
                <w:bCs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39579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55528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42453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C67D66" w:rsidRDefault="00407BBB" w:rsidP="00A4065A">
            <w:pPr>
              <w:spacing w:line="360" w:lineRule="auto"/>
              <w:jc w:val="both"/>
            </w:pPr>
            <w:r w:rsidRPr="00C67D66">
              <w:t>100</w:t>
            </w:r>
          </w:p>
        </w:tc>
      </w:tr>
    </w:tbl>
    <w:p w:rsidR="00407BBB" w:rsidRPr="0020578C" w:rsidRDefault="00407BBB" w:rsidP="00A4065A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0578C">
        <w:rPr>
          <w:sz w:val="28"/>
          <w:szCs w:val="28"/>
        </w:rPr>
        <w:t>Анализ данных таблицы 2.2.4 показывает, что в структуре реализованных услуг наибольший удельный вес занимает кафе,</w:t>
      </w:r>
      <w:r w:rsidRPr="0020578C">
        <w:rPr>
          <w:bCs/>
          <w:sz w:val="28"/>
          <w:szCs w:val="28"/>
        </w:rPr>
        <w:t xml:space="preserve"> которое в среднем за 3 года обеспечило 80,8 % выручки от реализации продукции.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bCs/>
          <w:sz w:val="28"/>
          <w:szCs w:val="28"/>
        </w:rPr>
        <w:t xml:space="preserve">Реализация гостиничных услуг приносит 13,8 % </w:t>
      </w:r>
      <w:r w:rsidRPr="0020578C">
        <w:rPr>
          <w:sz w:val="28"/>
          <w:szCs w:val="28"/>
        </w:rPr>
        <w:t>поступлений денежных средств, в то время как автомобильная стоянка - 5,4 %.</w:t>
      </w:r>
    </w:p>
    <w:p w:rsidR="00A4065A" w:rsidRDefault="00407BBB" w:rsidP="00216022">
      <w:pPr>
        <w:spacing w:line="360" w:lineRule="auto"/>
        <w:jc w:val="center"/>
        <w:outlineLvl w:val="1"/>
        <w:rPr>
          <w:sz w:val="28"/>
          <w:szCs w:val="28"/>
        </w:rPr>
      </w:pPr>
      <w:bookmarkStart w:id="12" w:name="_Toc267468501"/>
      <w:bookmarkEnd w:id="10"/>
      <w:bookmarkEnd w:id="11"/>
      <w:r w:rsidRPr="0020578C">
        <w:rPr>
          <w:caps/>
          <w:sz w:val="28"/>
          <w:szCs w:val="28"/>
        </w:rPr>
        <w:t xml:space="preserve">2.3. </w:t>
      </w:r>
      <w:r w:rsidRPr="0020578C">
        <w:rPr>
          <w:sz w:val="28"/>
          <w:szCs w:val="28"/>
        </w:rPr>
        <w:t>Анализ имущественного положения предприятия</w:t>
      </w:r>
      <w:bookmarkEnd w:id="12"/>
    </w:p>
    <w:p w:rsidR="00407BBB" w:rsidRPr="0020578C" w:rsidRDefault="00407BBB" w:rsidP="00C67D66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Основным элементом при проведении анализа финансового состояния предприятия является анализ имущественного положения - анализа активов и пассивов. При анализе активов и пассивов баланса прослеживается динамика их состояния в анализируемом периоде. Анализ следует проводить по абсолютным и по относительным</w:t>
      </w:r>
      <w:r w:rsidR="00A4065A">
        <w:rPr>
          <w:sz w:val="28"/>
          <w:szCs w:val="28"/>
        </w:rPr>
        <w:t xml:space="preserve"> показателям структуры баланса.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С целью изучения имущественного положения предприятия произведем вертикальный анализ баланса ООО «Восход», который представлен в таблице 2.3.5.</w:t>
      </w:r>
    </w:p>
    <w:p w:rsidR="00407BBB" w:rsidRPr="0020578C" w:rsidRDefault="00407BBB" w:rsidP="00A4065A">
      <w:pPr>
        <w:widowControl w:val="0"/>
        <w:spacing w:line="360" w:lineRule="auto"/>
        <w:rPr>
          <w:sz w:val="28"/>
          <w:szCs w:val="28"/>
        </w:rPr>
      </w:pPr>
      <w:r w:rsidRPr="0020578C">
        <w:rPr>
          <w:sz w:val="28"/>
          <w:szCs w:val="28"/>
        </w:rPr>
        <w:t>Таблица 2.3.5. Вертикальный анализ баланса ООО «Восход» за 2007-2009 гг.</w:t>
      </w:r>
    </w:p>
    <w:tbl>
      <w:tblPr>
        <w:tblW w:w="157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162"/>
        <w:gridCol w:w="426"/>
        <w:gridCol w:w="214"/>
        <w:gridCol w:w="778"/>
        <w:gridCol w:w="25"/>
        <w:gridCol w:w="684"/>
        <w:gridCol w:w="708"/>
        <w:gridCol w:w="993"/>
        <w:gridCol w:w="22"/>
        <w:gridCol w:w="686"/>
        <w:gridCol w:w="117"/>
        <w:gridCol w:w="742"/>
        <w:gridCol w:w="134"/>
        <w:gridCol w:w="708"/>
        <w:gridCol w:w="923"/>
        <w:gridCol w:w="743"/>
        <w:gridCol w:w="743"/>
        <w:gridCol w:w="743"/>
        <w:gridCol w:w="743"/>
        <w:gridCol w:w="743"/>
        <w:gridCol w:w="743"/>
        <w:gridCol w:w="743"/>
      </w:tblGrid>
      <w:tr w:rsidR="00407BBB" w:rsidRPr="00216022" w:rsidTr="00FD7324">
        <w:trPr>
          <w:gridAfter w:val="8"/>
          <w:wAfter w:w="6124" w:type="dxa"/>
          <w:trHeight w:val="883"/>
        </w:trPr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BBB" w:rsidRPr="00216022" w:rsidRDefault="00407BBB" w:rsidP="00A4065A">
            <w:pPr>
              <w:widowControl w:val="0"/>
              <w:spacing w:line="360" w:lineRule="auto"/>
              <w:ind w:firstLine="540"/>
              <w:jc w:val="both"/>
            </w:pPr>
            <w:r w:rsidRPr="00216022">
              <w:t>Показатели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А</w:t>
            </w:r>
            <w:r w:rsidR="00A4065A" w:rsidRPr="00216022">
              <w:t>бсолютные показатели, тыс. руб.</w:t>
            </w:r>
          </w:p>
        </w:tc>
        <w:tc>
          <w:tcPr>
            <w:tcW w:w="2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A4065A">
            <w:pPr>
              <w:widowControl w:val="0"/>
              <w:spacing w:line="360" w:lineRule="auto"/>
              <w:ind w:firstLine="540"/>
              <w:jc w:val="both"/>
            </w:pPr>
            <w:r w:rsidRPr="00216022">
              <w:t>Удельный вес, %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A4065A">
            <w:pPr>
              <w:widowControl w:val="0"/>
              <w:spacing w:line="360" w:lineRule="auto"/>
              <w:ind w:firstLine="540"/>
              <w:jc w:val="both"/>
            </w:pPr>
            <w:r w:rsidRPr="00216022">
              <w:t>Отклонения, %</w:t>
            </w:r>
          </w:p>
        </w:tc>
      </w:tr>
      <w:tr w:rsidR="00407BBB" w:rsidRPr="00216022" w:rsidTr="00FD7324">
        <w:trPr>
          <w:gridAfter w:val="8"/>
          <w:wAfter w:w="6124" w:type="dxa"/>
          <w:cantSplit/>
          <w:trHeight w:val="1134"/>
        </w:trPr>
        <w:tc>
          <w:tcPr>
            <w:tcW w:w="34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</w:pPr>
            <w:r w:rsidRPr="00216022">
              <w:t>на к</w:t>
            </w:r>
            <w:r w:rsidRPr="00FD7324">
              <w:rPr>
                <w:sz w:val="22"/>
                <w:szCs w:val="22"/>
              </w:rPr>
              <w:t xml:space="preserve">онец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16022">
                <w:t>2007 г</w:t>
              </w:r>
            </w:smartTag>
            <w:r w:rsidRPr="00216022"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7BBB" w:rsidRPr="00FD7324" w:rsidRDefault="00407BBB" w:rsidP="0020578C">
            <w:pPr>
              <w:widowControl w:val="0"/>
              <w:spacing w:line="360" w:lineRule="auto"/>
              <w:ind w:firstLine="540"/>
              <w:rPr>
                <w:sz w:val="22"/>
                <w:szCs w:val="22"/>
              </w:rPr>
            </w:pPr>
            <w:r w:rsidRPr="00FD7324">
              <w:rPr>
                <w:sz w:val="22"/>
                <w:szCs w:val="22"/>
              </w:rPr>
              <w:t xml:space="preserve">на конец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D7324">
                <w:rPr>
                  <w:sz w:val="22"/>
                  <w:szCs w:val="22"/>
                </w:rPr>
                <w:t>2008 г</w:t>
              </w:r>
            </w:smartTag>
            <w:r w:rsidRPr="00FD732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7BBB" w:rsidRPr="00FD7324" w:rsidRDefault="00407BBB" w:rsidP="0020578C">
            <w:pPr>
              <w:widowControl w:val="0"/>
              <w:spacing w:line="360" w:lineRule="auto"/>
              <w:ind w:firstLine="540"/>
              <w:rPr>
                <w:sz w:val="22"/>
                <w:szCs w:val="22"/>
              </w:rPr>
            </w:pPr>
            <w:r w:rsidRPr="00FD7324">
              <w:rPr>
                <w:sz w:val="22"/>
                <w:szCs w:val="22"/>
              </w:rPr>
              <w:t xml:space="preserve">на конец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D7324">
                <w:rPr>
                  <w:sz w:val="22"/>
                  <w:szCs w:val="22"/>
                </w:rPr>
                <w:t>2009 г</w:t>
              </w:r>
            </w:smartTag>
            <w:r w:rsidRPr="00FD7324">
              <w:rPr>
                <w:sz w:val="22"/>
                <w:szCs w:val="22"/>
              </w:rPr>
              <w:t>.</w:t>
            </w:r>
          </w:p>
          <w:p w:rsidR="00407BBB" w:rsidRPr="00FD7324" w:rsidRDefault="00407BBB" w:rsidP="0020578C">
            <w:pPr>
              <w:widowControl w:val="0"/>
              <w:spacing w:line="36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7BBB" w:rsidRPr="00FD7324" w:rsidRDefault="00407BBB" w:rsidP="0020578C">
            <w:pPr>
              <w:widowControl w:val="0"/>
              <w:spacing w:line="360" w:lineRule="auto"/>
              <w:ind w:firstLine="540"/>
              <w:rPr>
                <w:sz w:val="22"/>
                <w:szCs w:val="22"/>
              </w:rPr>
            </w:pPr>
            <w:r w:rsidRPr="00FD7324">
              <w:rPr>
                <w:sz w:val="22"/>
                <w:szCs w:val="22"/>
              </w:rPr>
              <w:t xml:space="preserve">на конец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D7324">
                <w:rPr>
                  <w:sz w:val="22"/>
                  <w:szCs w:val="22"/>
                </w:rPr>
                <w:t>2007 г</w:t>
              </w:r>
            </w:smartTag>
            <w:r w:rsidRPr="00FD7324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7BBB" w:rsidRPr="00FD7324" w:rsidRDefault="00407BBB" w:rsidP="0020578C">
            <w:pPr>
              <w:widowControl w:val="0"/>
              <w:spacing w:line="360" w:lineRule="auto"/>
              <w:ind w:firstLine="540"/>
              <w:rPr>
                <w:sz w:val="22"/>
                <w:szCs w:val="22"/>
              </w:rPr>
            </w:pPr>
            <w:r w:rsidRPr="00FD7324">
              <w:rPr>
                <w:sz w:val="22"/>
                <w:szCs w:val="22"/>
              </w:rPr>
              <w:t xml:space="preserve">на конец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D7324">
                <w:rPr>
                  <w:sz w:val="22"/>
                  <w:szCs w:val="22"/>
                </w:rPr>
                <w:t>2008 г</w:t>
              </w:r>
            </w:smartTag>
            <w:r w:rsidRPr="00FD7324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7BBB" w:rsidRPr="00FD7324" w:rsidRDefault="00407BBB" w:rsidP="0020578C">
            <w:pPr>
              <w:widowControl w:val="0"/>
              <w:spacing w:line="360" w:lineRule="auto"/>
              <w:ind w:firstLine="540"/>
              <w:rPr>
                <w:sz w:val="22"/>
                <w:szCs w:val="22"/>
              </w:rPr>
            </w:pPr>
            <w:r w:rsidRPr="00FD7324">
              <w:rPr>
                <w:sz w:val="22"/>
                <w:szCs w:val="22"/>
              </w:rPr>
              <w:t xml:space="preserve">на конец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D7324">
                <w:rPr>
                  <w:sz w:val="22"/>
                  <w:szCs w:val="22"/>
                </w:rPr>
                <w:t>2009 г</w:t>
              </w:r>
            </w:smartTag>
            <w:r w:rsidRPr="00FD7324">
              <w:rPr>
                <w:sz w:val="22"/>
                <w:szCs w:val="22"/>
              </w:rPr>
              <w:t>.</w:t>
            </w:r>
          </w:p>
          <w:p w:rsidR="00407BBB" w:rsidRPr="00FD7324" w:rsidRDefault="00407BBB" w:rsidP="0020578C">
            <w:pPr>
              <w:widowControl w:val="0"/>
              <w:spacing w:line="36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7BBB" w:rsidRPr="00FD7324" w:rsidRDefault="00407BBB" w:rsidP="0020578C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D7324">
              <w:rPr>
                <w:sz w:val="22"/>
                <w:szCs w:val="22"/>
              </w:rPr>
              <w:t xml:space="preserve">        2007-         2008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7BBB" w:rsidRPr="00FD7324" w:rsidRDefault="00407BBB" w:rsidP="0020578C">
            <w:pPr>
              <w:widowControl w:val="0"/>
              <w:spacing w:line="360" w:lineRule="auto"/>
              <w:ind w:firstLine="540"/>
              <w:rPr>
                <w:sz w:val="22"/>
                <w:szCs w:val="22"/>
              </w:rPr>
            </w:pPr>
            <w:r w:rsidRPr="00FD7324">
              <w:rPr>
                <w:sz w:val="22"/>
                <w:szCs w:val="22"/>
              </w:rPr>
              <w:t>2008-2009 гг.</w:t>
            </w:r>
          </w:p>
        </w:tc>
      </w:tr>
      <w:tr w:rsidR="00407BBB" w:rsidRPr="00216022" w:rsidTr="00FD7324">
        <w:trPr>
          <w:gridAfter w:val="8"/>
          <w:wAfter w:w="6124" w:type="dxa"/>
          <w:trHeight w:val="25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A4065A">
            <w:pPr>
              <w:widowControl w:val="0"/>
              <w:spacing w:line="360" w:lineRule="auto"/>
              <w:jc w:val="both"/>
            </w:pPr>
            <w:r w:rsidRPr="00216022"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7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9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10</w:t>
            </w:r>
          </w:p>
        </w:tc>
      </w:tr>
      <w:tr w:rsidR="00407BBB" w:rsidRPr="00216022" w:rsidTr="00403472">
        <w:trPr>
          <w:gridAfter w:val="8"/>
          <w:wAfter w:w="6124" w:type="dxa"/>
          <w:trHeight w:val="380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Актив</w:t>
            </w:r>
          </w:p>
        </w:tc>
      </w:tr>
      <w:tr w:rsidR="00407BBB" w:rsidRPr="00216022" w:rsidTr="00403472">
        <w:trPr>
          <w:gridAfter w:val="8"/>
          <w:wAfter w:w="6124" w:type="dxa"/>
          <w:trHeight w:val="327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rPr>
                <w:lang w:val="en-US"/>
              </w:rPr>
              <w:t>I</w:t>
            </w:r>
            <w:r w:rsidRPr="00216022">
              <w:t xml:space="preserve"> Внеоборотные активы</w:t>
            </w:r>
          </w:p>
        </w:tc>
      </w:tr>
      <w:tr w:rsidR="00407BBB" w:rsidRPr="00216022" w:rsidTr="00FD7324">
        <w:trPr>
          <w:gridAfter w:val="8"/>
          <w:wAfter w:w="6124" w:type="dxa"/>
          <w:trHeight w:val="8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Нематериальные активы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</w:tr>
      <w:tr w:rsidR="00407BBB" w:rsidRPr="00216022" w:rsidTr="00FD7324">
        <w:trPr>
          <w:gridAfter w:val="8"/>
          <w:wAfter w:w="6124" w:type="dxa"/>
          <w:trHeight w:val="3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Основные средства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1144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3983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3703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3,70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10,28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7,37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6,58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-2,91</w:t>
            </w:r>
          </w:p>
        </w:tc>
      </w:tr>
      <w:tr w:rsidR="00407BBB" w:rsidRPr="00216022" w:rsidTr="00FD7324">
        <w:trPr>
          <w:gridAfter w:val="8"/>
          <w:wAfter w:w="6124" w:type="dxa"/>
          <w:trHeight w:val="16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Незавершенное строительство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573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1,85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0,14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-1,71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-0,14</w:t>
            </w:r>
          </w:p>
        </w:tc>
      </w:tr>
      <w:tr w:rsidR="00407BBB" w:rsidRPr="00216022" w:rsidTr="00FD7324">
        <w:trPr>
          <w:gridAfter w:val="8"/>
          <w:wAfter w:w="6124" w:type="dxa"/>
          <w:trHeight w:val="3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t xml:space="preserve">Итого по разделу </w:t>
            </w:r>
            <w:r w:rsidRPr="00216022">
              <w:rPr>
                <w:lang w:val="en-US"/>
              </w:rPr>
              <w:t>I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1717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4039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3739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5,55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10,42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7,44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4,87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-2,98</w:t>
            </w:r>
          </w:p>
        </w:tc>
      </w:tr>
      <w:tr w:rsidR="00407BBB" w:rsidRPr="00216022" w:rsidTr="00403472">
        <w:trPr>
          <w:gridAfter w:val="8"/>
          <w:wAfter w:w="6124" w:type="dxa"/>
          <w:trHeight w:val="234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rPr>
                <w:lang w:val="en-US"/>
              </w:rPr>
              <w:t xml:space="preserve">II </w:t>
            </w:r>
            <w:r w:rsidRPr="00216022">
              <w:t>Оборотные активы</w:t>
            </w:r>
          </w:p>
        </w:tc>
      </w:tr>
      <w:tr w:rsidR="00407BBB" w:rsidRPr="00216022" w:rsidTr="00FD7324">
        <w:trPr>
          <w:gridAfter w:val="8"/>
          <w:wAfter w:w="6124" w:type="dxa"/>
          <w:trHeight w:val="20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Запасы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9268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21709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25002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29,95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56,01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49,74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26,06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-6,27</w:t>
            </w:r>
          </w:p>
        </w:tc>
      </w:tr>
      <w:tr w:rsidR="00407BBB" w:rsidRPr="00216022" w:rsidTr="00FD7324">
        <w:trPr>
          <w:gridAfter w:val="8"/>
          <w:wAfter w:w="6124" w:type="dxa"/>
          <w:trHeight w:val="35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НДС по приобретенным ценностям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1120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2793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1571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3,62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7,21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3,13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3,59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-4,08</w:t>
            </w:r>
          </w:p>
        </w:tc>
      </w:tr>
      <w:tr w:rsidR="00407BBB" w:rsidRPr="00216022" w:rsidTr="00FD7324">
        <w:trPr>
          <w:gridAfter w:val="8"/>
          <w:wAfter w:w="6124" w:type="dxa"/>
          <w:trHeight w:val="26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Дебиторская задолженность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3653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7377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11860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11,81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19,03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23,60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7,23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4,56</w:t>
            </w:r>
          </w:p>
        </w:tc>
      </w:tr>
      <w:tr w:rsidR="00407BBB" w:rsidRPr="00216022" w:rsidTr="00FD7324">
        <w:trPr>
          <w:gridAfter w:val="8"/>
          <w:wAfter w:w="6124" w:type="dxa"/>
          <w:trHeight w:val="26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Краткосрочные финансовые вложения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12441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40,21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11,94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-40,21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11,94</w:t>
            </w:r>
          </w:p>
        </w:tc>
      </w:tr>
      <w:tr w:rsidR="00407BBB" w:rsidRPr="00216022" w:rsidTr="00FD7324">
        <w:trPr>
          <w:gridAfter w:val="8"/>
          <w:wAfter w:w="6124" w:type="dxa"/>
          <w:trHeight w:val="26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Денежные средства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1597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1402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5,16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3,62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1,12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-1,54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-2,50</w:t>
            </w:r>
          </w:p>
        </w:tc>
      </w:tr>
      <w:tr w:rsidR="00407BBB" w:rsidRPr="00216022" w:rsidTr="00FD7324">
        <w:trPr>
          <w:gridAfter w:val="8"/>
          <w:wAfter w:w="6124" w:type="dxa"/>
          <w:trHeight w:val="26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Прочие оборотные активы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1146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1438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1527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3,70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3,71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3,04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0,01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-0,67</w:t>
            </w:r>
          </w:p>
        </w:tc>
      </w:tr>
      <w:tr w:rsidR="00407BBB" w:rsidRPr="00216022" w:rsidTr="00FD7324">
        <w:trPr>
          <w:gridAfter w:val="8"/>
          <w:wAfter w:w="6124" w:type="dxa"/>
          <w:trHeight w:val="26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Итого по разделу II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29225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34719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46523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94,45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89,58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92,56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-4,87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2,98</w:t>
            </w:r>
          </w:p>
        </w:tc>
      </w:tr>
      <w:tr w:rsidR="00407BBB" w:rsidRPr="00216022" w:rsidTr="00FD7324">
        <w:trPr>
          <w:gridAfter w:val="8"/>
          <w:wAfter w:w="6124" w:type="dxa"/>
          <w:trHeight w:val="26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Баланс (I+II)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30942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38758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50263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</w:t>
            </w:r>
          </w:p>
        </w:tc>
      </w:tr>
      <w:tr w:rsidR="00407BBB" w:rsidRPr="00216022" w:rsidTr="00FD7324">
        <w:trPr>
          <w:gridAfter w:val="8"/>
          <w:wAfter w:w="6124" w:type="dxa"/>
          <w:trHeight w:val="26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Пассив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</w:tr>
      <w:tr w:rsidR="00407BBB" w:rsidRPr="00216022" w:rsidTr="00403472">
        <w:trPr>
          <w:gridAfter w:val="8"/>
          <w:wAfter w:w="6124" w:type="dxa"/>
          <w:trHeight w:val="380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rPr>
                <w:lang w:val="en-US"/>
              </w:rPr>
              <w:t xml:space="preserve">III </w:t>
            </w:r>
            <w:r w:rsidRPr="00216022">
              <w:t>Капитал и резервы</w:t>
            </w:r>
          </w:p>
        </w:tc>
      </w:tr>
      <w:tr w:rsidR="00407BBB" w:rsidRPr="00216022" w:rsidTr="00403472">
        <w:trPr>
          <w:trHeight w:val="474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7BBB" w:rsidRPr="00216022" w:rsidRDefault="00407BBB" w:rsidP="00A4065A">
            <w:pPr>
              <w:widowControl w:val="0"/>
              <w:tabs>
                <w:tab w:val="right" w:pos="9460"/>
              </w:tabs>
              <w:spacing w:line="360" w:lineRule="auto"/>
              <w:ind w:firstLine="540"/>
            </w:pPr>
            <w:r w:rsidRPr="00216022">
              <w:t>Уставный капитал400</w:t>
            </w:r>
          </w:p>
        </w:tc>
        <w:tc>
          <w:tcPr>
            <w:tcW w:w="923" w:type="dxa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400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400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1,29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1,03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0,80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-0,26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-0,24</w:t>
            </w:r>
          </w:p>
        </w:tc>
      </w:tr>
      <w:tr w:rsidR="00407BBB" w:rsidRPr="00216022" w:rsidTr="00FD7324">
        <w:trPr>
          <w:gridAfter w:val="8"/>
          <w:wAfter w:w="6124" w:type="dxa"/>
          <w:trHeight w:val="3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Резервный капитал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51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0,13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-0,03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0,03</w:t>
            </w:r>
          </w:p>
        </w:tc>
      </w:tr>
      <w:tr w:rsidR="00407BBB" w:rsidRPr="00216022" w:rsidTr="00FD7324">
        <w:trPr>
          <w:gridAfter w:val="8"/>
          <w:wAfter w:w="6124" w:type="dxa"/>
          <w:trHeight w:val="3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Нераспределенная прибыль отчетного года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2792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7205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11736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9,02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18,59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23,35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9,57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4,76</w:t>
            </w:r>
          </w:p>
        </w:tc>
      </w:tr>
      <w:tr w:rsidR="00407BBB" w:rsidRPr="00216022" w:rsidTr="00FD7324">
        <w:trPr>
          <w:gridAfter w:val="8"/>
          <w:wAfter w:w="6124" w:type="dxa"/>
          <w:trHeight w:val="51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 xml:space="preserve">Итого по разделу </w:t>
            </w:r>
            <w:r w:rsidRPr="00216022">
              <w:rPr>
                <w:lang w:val="en-US"/>
              </w:rPr>
              <w:t>III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3243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7656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12187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10,48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19,75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24,25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9,27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4,49</w:t>
            </w:r>
          </w:p>
        </w:tc>
      </w:tr>
      <w:tr w:rsidR="00407BBB" w:rsidRPr="00216022" w:rsidTr="00FD7324">
        <w:trPr>
          <w:gridAfter w:val="8"/>
          <w:wAfter w:w="6124" w:type="dxa"/>
          <w:trHeight w:val="25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rPr>
                <w:lang w:val="en-US"/>
              </w:rPr>
              <w:t xml:space="preserve">IV </w:t>
            </w:r>
            <w:r w:rsidRPr="00216022">
              <w:t>Долгосрочные обязательства</w:t>
            </w:r>
          </w:p>
        </w:tc>
        <w:tc>
          <w:tcPr>
            <w:tcW w:w="802" w:type="dxa"/>
            <w:gridSpan w:val="3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</w:p>
        </w:tc>
      </w:tr>
      <w:tr w:rsidR="00407BBB" w:rsidRPr="00216022" w:rsidTr="00403472">
        <w:trPr>
          <w:trHeight w:val="295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tabs>
                <w:tab w:val="right" w:pos="9460"/>
              </w:tabs>
              <w:spacing w:line="360" w:lineRule="auto"/>
              <w:ind w:firstLine="540"/>
              <w:jc w:val="both"/>
            </w:pPr>
            <w:r w:rsidRPr="00216022">
              <w:t>Отложенные налоговые обязательства</w:t>
            </w:r>
            <w:r w:rsidRPr="00216022">
              <w:tab/>
              <w:t>-</w:t>
            </w:r>
          </w:p>
        </w:tc>
        <w:tc>
          <w:tcPr>
            <w:tcW w:w="923" w:type="dxa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1348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1778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-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3,48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3,54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3,48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0,06</w:t>
            </w:r>
          </w:p>
        </w:tc>
      </w:tr>
      <w:tr w:rsidR="00407BBB" w:rsidRPr="00216022" w:rsidTr="00FD7324">
        <w:trPr>
          <w:gridAfter w:val="8"/>
          <w:wAfter w:w="6124" w:type="dxa"/>
          <w:trHeight w:val="26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 xml:space="preserve">Итого по разделу </w:t>
            </w:r>
            <w:r w:rsidRPr="00216022">
              <w:rPr>
                <w:lang w:val="en-US"/>
              </w:rPr>
              <w:t>IV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1348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1778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3,48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3,54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3,48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0,06</w:t>
            </w:r>
          </w:p>
        </w:tc>
      </w:tr>
      <w:tr w:rsidR="00407BBB" w:rsidRPr="00216022" w:rsidTr="00FD7324">
        <w:trPr>
          <w:gridAfter w:val="8"/>
          <w:wAfter w:w="6124" w:type="dxa"/>
          <w:trHeight w:val="3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rPr>
                <w:lang w:val="en-US"/>
              </w:rPr>
              <w:t>V</w:t>
            </w:r>
            <w:r w:rsidRPr="00216022">
              <w:t xml:space="preserve"> Краткосрочные обязательства</w:t>
            </w:r>
          </w:p>
        </w:tc>
        <w:tc>
          <w:tcPr>
            <w:tcW w:w="802" w:type="dxa"/>
            <w:gridSpan w:val="3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</w:tr>
      <w:tr w:rsidR="00407BBB" w:rsidRPr="00216022" w:rsidTr="00403472">
        <w:trPr>
          <w:trHeight w:val="380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tabs>
                <w:tab w:val="right" w:pos="9460"/>
              </w:tabs>
              <w:spacing w:line="360" w:lineRule="auto"/>
              <w:ind w:firstLine="540"/>
              <w:jc w:val="both"/>
            </w:pPr>
            <w:r w:rsidRPr="00216022">
              <w:t>Займы и кредиты</w:t>
            </w:r>
            <w:r w:rsidRPr="00216022">
              <w:tab/>
              <w:t>9000</w:t>
            </w:r>
          </w:p>
        </w:tc>
        <w:tc>
          <w:tcPr>
            <w:tcW w:w="923" w:type="dxa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6981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8877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29,09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18,01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17,66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-11,07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-0,35</w:t>
            </w:r>
          </w:p>
        </w:tc>
      </w:tr>
      <w:tr w:rsidR="00407BBB" w:rsidRPr="00216022" w:rsidTr="00FD7324">
        <w:trPr>
          <w:gridAfter w:val="8"/>
          <w:wAfter w:w="6124" w:type="dxa"/>
          <w:trHeight w:val="3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Кредиторская задолженность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16944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20756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25869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54,76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53,55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51,47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-1,21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3472" w:rsidP="0020578C">
            <w:pPr>
              <w:spacing w:line="360" w:lineRule="auto"/>
              <w:jc w:val="both"/>
            </w:pPr>
            <w:r>
              <w:t>-</w:t>
            </w:r>
            <w:r w:rsidR="00407BBB" w:rsidRPr="00216022">
              <w:t>2,09</w:t>
            </w:r>
          </w:p>
        </w:tc>
      </w:tr>
      <w:tr w:rsidR="00407BBB" w:rsidRPr="00216022" w:rsidTr="00FD7324">
        <w:trPr>
          <w:gridAfter w:val="8"/>
          <w:wAfter w:w="6124" w:type="dxa"/>
          <w:trHeight w:val="26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Задолженность участникам по выплате доходов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35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-0,11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0,00</w:t>
            </w:r>
          </w:p>
        </w:tc>
      </w:tr>
      <w:tr w:rsidR="00407BBB" w:rsidRPr="00216022" w:rsidTr="00FD7324">
        <w:trPr>
          <w:gridAfter w:val="8"/>
          <w:wAfter w:w="6124" w:type="dxa"/>
          <w:trHeight w:val="27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Прочие краткосрочные обязательства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1720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2017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1552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5,56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5,20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3,09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-0,35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-2,12</w:t>
            </w:r>
          </w:p>
        </w:tc>
      </w:tr>
      <w:tr w:rsidR="00407BBB" w:rsidRPr="00216022" w:rsidTr="00FD7324">
        <w:trPr>
          <w:gridAfter w:val="8"/>
          <w:wAfter w:w="6124" w:type="dxa"/>
          <w:trHeight w:val="27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 xml:space="preserve">Итого по разделу </w:t>
            </w:r>
            <w:r w:rsidRPr="00216022">
              <w:rPr>
                <w:lang w:val="en-US"/>
              </w:rPr>
              <w:t>V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27699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29754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36298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89,52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76,77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72,22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-12,75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-4,55</w:t>
            </w:r>
          </w:p>
        </w:tc>
      </w:tr>
      <w:tr w:rsidR="00407BBB" w:rsidRPr="00216022" w:rsidTr="00FD7324">
        <w:trPr>
          <w:gridAfter w:val="8"/>
          <w:wAfter w:w="6124" w:type="dxa"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 xml:space="preserve">Баланс </w:t>
            </w:r>
            <w:r w:rsidRPr="00216022">
              <w:rPr>
                <w:lang w:val="en-US"/>
              </w:rPr>
              <w:t>(III+IV+V)</w:t>
            </w: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30942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38758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50263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-</w:t>
            </w:r>
          </w:p>
        </w:tc>
      </w:tr>
    </w:tbl>
    <w:p w:rsidR="00407BBB" w:rsidRPr="0020578C" w:rsidRDefault="00407BBB" w:rsidP="0020578C">
      <w:pPr>
        <w:spacing w:line="360" w:lineRule="auto"/>
        <w:jc w:val="both"/>
        <w:rPr>
          <w:sz w:val="28"/>
          <w:szCs w:val="28"/>
        </w:rPr>
      </w:pPr>
    </w:p>
    <w:p w:rsidR="00407BBB" w:rsidRPr="0020578C" w:rsidRDefault="00407BBB" w:rsidP="00E51637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Из данных таблицы 2.3.5 следует, что структура баланса за три анализируемых года недостаточно стабильна, отклонения удельных весов по строкам и разделам баланса в основном значительны.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Так, например, можно выявить за 2007-2008 гг. увеличение доли основных средств в общей величине имущества ООО «Восход» на 6,58 %, а в 2008-2009 гг. – сокращение на 2,91 %.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Наблюдается тенденция сокращения доли незавершенного строительства.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За 2007-2008 гг. отмечается увеличение запасов предприятия на 26,06 %, в то время как за 2008-2009 гг. – сокращение на 6,27 %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Аналогичная тенденция наблюдается и по НДС по приобретенным ценностям, а также по прочим оборотным активам.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Удельный вес дебиторской задолженности имеет тенденцию к росту: за 2007-2008 гг. на 7,23 %, а за 2008-2009 гг. – на 4,56 %.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Отсутствие в </w:t>
      </w:r>
      <w:smartTag w:uri="urn:schemas-microsoft-com:office:smarttags" w:element="metricconverter">
        <w:smartTagPr>
          <w:attr w:name="ProductID" w:val="2008 г"/>
        </w:smartTagPr>
        <w:r w:rsidRPr="0020578C">
          <w:rPr>
            <w:sz w:val="28"/>
            <w:szCs w:val="28"/>
          </w:rPr>
          <w:t>2008 г</w:t>
        </w:r>
      </w:smartTag>
      <w:r w:rsidRPr="0020578C">
        <w:rPr>
          <w:sz w:val="28"/>
          <w:szCs w:val="28"/>
        </w:rPr>
        <w:t xml:space="preserve">. краткосрочных финансовых вложений уменьшило их удельный вес за 2007-2008 гг. на 40,21 %, в </w:t>
      </w:r>
      <w:smartTag w:uri="urn:schemas-microsoft-com:office:smarttags" w:element="metricconverter">
        <w:smartTagPr>
          <w:attr w:name="ProductID" w:val="2009 г"/>
        </w:smartTagPr>
        <w:r w:rsidRPr="0020578C">
          <w:rPr>
            <w:sz w:val="28"/>
            <w:szCs w:val="28"/>
          </w:rPr>
          <w:t>2009 г</w:t>
        </w:r>
      </w:smartTag>
      <w:r w:rsidRPr="0020578C">
        <w:rPr>
          <w:sz w:val="28"/>
          <w:szCs w:val="28"/>
        </w:rPr>
        <w:t>. их доля возросла на 11,94 %.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Изучение структуры пассива баланса позволяет сделать вывод о высоком удельном весе нераспределенной прибыли отчетного года в имуществе ООО «Восход» за 2007-2009 гг., причем динамика имеет тенденцию к стабильному росту.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Наблюдается устойчивый рост доли долгосрочных обязательств предприятия в виде отложенных налоговых обязательств.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Удельный вес займов и кредитов предприятия за 2007-2009 гг. сокращается.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В целом данные тенденции обеспечили сокращение удельного веса краткосрочных обязательств ООО «Восход» за 2007-2008 гг. на 12,75 %, а за 2008-2009 гг. – на 4,55 %.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Доля заемных средств в источниках финансирования хозяйственных средств ООО «Восход» весьма значительна, следовательно, предприятие зависимо от заемных и привлеченных средств.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Анализ имущественного положения предприятия должен быть произведен не только с использованием вертикального анализа. Наряду с изучением изменения валюты баланса целесообразно изучить характер динамики его отдельных статей, то есть осуществить горизонтальный анализ.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В таблице 2.3.6 представлен горизонтальный анализ баланса предприятия.</w:t>
      </w:r>
    </w:p>
    <w:p w:rsidR="00407BBB" w:rsidRPr="0020578C" w:rsidRDefault="00407BBB" w:rsidP="00E51637">
      <w:pPr>
        <w:spacing w:line="360" w:lineRule="auto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Таблица 2.3.6.Горизонтальный анализ баланса по ООО «Восход» за 2007-2009 гг.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886"/>
        <w:gridCol w:w="887"/>
        <w:gridCol w:w="887"/>
        <w:gridCol w:w="886"/>
        <w:gridCol w:w="887"/>
        <w:gridCol w:w="787"/>
      </w:tblGrid>
      <w:tr w:rsidR="00407BBB" w:rsidRPr="00216022">
        <w:trPr>
          <w:trHeight w:val="24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Показатели</w:t>
            </w:r>
          </w:p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16022">
                <w:t>2007 г</w:t>
              </w:r>
            </w:smartTag>
            <w:r w:rsidRPr="00216022"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16022">
                <w:t>2008 г</w:t>
              </w:r>
            </w:smartTag>
            <w:r w:rsidRPr="00216022">
              <w:t>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16022">
                <w:t>2009 г</w:t>
              </w:r>
            </w:smartTag>
            <w:r w:rsidRPr="00216022">
              <w:t>.</w:t>
            </w:r>
          </w:p>
        </w:tc>
      </w:tr>
      <w:tr w:rsidR="00407BBB" w:rsidRPr="00216022">
        <w:trPr>
          <w:cantSplit/>
          <w:trHeight w:val="158"/>
        </w:trPr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тыс. руб.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%</w:t>
            </w:r>
          </w:p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тыс. руб.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%</w:t>
            </w:r>
          </w:p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тыс. руб.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%</w:t>
            </w:r>
          </w:p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</w:p>
        </w:tc>
      </w:tr>
      <w:tr w:rsidR="00407BBB" w:rsidRPr="00216022">
        <w:trPr>
          <w:trHeight w:val="340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Актив</w:t>
            </w:r>
          </w:p>
        </w:tc>
      </w:tr>
      <w:tr w:rsidR="00407BBB" w:rsidRPr="00216022">
        <w:trPr>
          <w:trHeight w:val="340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rPr>
                <w:lang w:val="en-US"/>
              </w:rPr>
              <w:t>I</w:t>
            </w:r>
            <w:r w:rsidRPr="00216022">
              <w:t xml:space="preserve"> Внеоборотные активы</w:t>
            </w:r>
          </w:p>
        </w:tc>
      </w:tr>
      <w:tr w:rsidR="00407BBB" w:rsidRPr="00216022">
        <w:trPr>
          <w:trHeight w:val="3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Нематериальные активы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-</w:t>
            </w:r>
          </w:p>
        </w:tc>
      </w:tr>
      <w:tr w:rsidR="00407BBB" w:rsidRPr="00216022">
        <w:trPr>
          <w:trHeight w:val="3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Основные средства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1144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3983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348,16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216022">
              <w:rPr>
                <w:lang w:val="en-US"/>
              </w:rPr>
              <w:t>3703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323,69</w:t>
            </w:r>
          </w:p>
        </w:tc>
      </w:tr>
      <w:tr w:rsidR="00407BBB" w:rsidRPr="00216022">
        <w:trPr>
          <w:trHeight w:val="3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Незавершенное строительство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573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9,77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0,17</w:t>
            </w:r>
          </w:p>
        </w:tc>
      </w:tr>
      <w:tr w:rsidR="00407BBB" w:rsidRPr="00216022">
        <w:trPr>
          <w:trHeight w:val="3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  <w:rPr>
                <w:lang w:val="en-US"/>
              </w:rPr>
            </w:pPr>
            <w:r w:rsidRPr="00216022">
              <w:t xml:space="preserve">Итого по разделу </w:t>
            </w:r>
            <w:r w:rsidRPr="00216022">
              <w:rPr>
                <w:lang w:val="en-US"/>
              </w:rPr>
              <w:t>I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1717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4039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235,24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3739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217,76</w:t>
            </w:r>
          </w:p>
        </w:tc>
      </w:tr>
      <w:tr w:rsidR="00407BBB" w:rsidRPr="00216022">
        <w:trPr>
          <w:trHeight w:val="340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rPr>
                <w:lang w:val="en-US"/>
              </w:rPr>
              <w:t xml:space="preserve">II </w:t>
            </w:r>
            <w:r w:rsidRPr="00216022">
              <w:t>Оборотные активы</w:t>
            </w:r>
          </w:p>
        </w:tc>
      </w:tr>
      <w:tr w:rsidR="00407BBB" w:rsidRPr="00216022">
        <w:trPr>
          <w:trHeight w:val="3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Запасы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9268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21709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234,24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25002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269,77</w:t>
            </w:r>
          </w:p>
        </w:tc>
      </w:tr>
      <w:tr w:rsidR="00407BBB" w:rsidRPr="00216022">
        <w:trPr>
          <w:trHeight w:val="3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НДС по приобретенным ценностям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1120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2793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249,38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1571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140,27</w:t>
            </w:r>
          </w:p>
        </w:tc>
      </w:tr>
      <w:tr w:rsidR="00407BBB" w:rsidRPr="00216022">
        <w:trPr>
          <w:trHeight w:val="3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Дебиторская задолженность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3653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7377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201,94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11860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324,66</w:t>
            </w:r>
          </w:p>
        </w:tc>
      </w:tr>
      <w:tr w:rsidR="00407BBB" w:rsidRPr="00216022">
        <w:trPr>
          <w:trHeight w:val="26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Краткосрочные финансовые вложения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12441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6000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48,23</w:t>
            </w:r>
          </w:p>
        </w:tc>
      </w:tr>
      <w:tr w:rsidR="00407BBB" w:rsidRPr="00216022">
        <w:trPr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Денежные средства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1597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1402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87,79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35,25</w:t>
            </w:r>
          </w:p>
        </w:tc>
      </w:tr>
      <w:tr w:rsidR="00407BBB" w:rsidRPr="00216022">
        <w:trPr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Прочие оборотные активы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1146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1438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125,48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1527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133,25</w:t>
            </w:r>
          </w:p>
        </w:tc>
      </w:tr>
      <w:tr w:rsidR="00407BBB" w:rsidRPr="00216022">
        <w:trPr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 xml:space="preserve">Итого по разделу </w:t>
            </w:r>
            <w:r w:rsidRPr="00216022">
              <w:rPr>
                <w:lang w:val="en-US"/>
              </w:rPr>
              <w:t>II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29225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34719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118,80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46523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159,19</w:t>
            </w:r>
          </w:p>
        </w:tc>
      </w:tr>
      <w:tr w:rsidR="00407BBB" w:rsidRPr="00216022">
        <w:trPr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Баланс (</w:t>
            </w:r>
            <w:r w:rsidRPr="00216022">
              <w:rPr>
                <w:lang w:val="en-US"/>
              </w:rPr>
              <w:t>I</w:t>
            </w:r>
            <w:r w:rsidRPr="00216022">
              <w:t>+</w:t>
            </w:r>
            <w:r w:rsidRPr="00216022">
              <w:rPr>
                <w:lang w:val="en-US"/>
              </w:rPr>
              <w:t>II</w:t>
            </w:r>
            <w:r w:rsidRPr="00216022">
              <w:t>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30942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38758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125,26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50263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162,44</w:t>
            </w:r>
          </w:p>
        </w:tc>
      </w:tr>
      <w:tr w:rsidR="00407BBB" w:rsidRPr="00216022">
        <w:trPr>
          <w:trHeight w:val="360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Пассив</w:t>
            </w:r>
          </w:p>
        </w:tc>
      </w:tr>
      <w:tr w:rsidR="00407BBB" w:rsidRPr="00216022">
        <w:trPr>
          <w:trHeight w:val="360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rPr>
                <w:lang w:val="en-US"/>
              </w:rPr>
              <w:t xml:space="preserve">III </w:t>
            </w:r>
            <w:r w:rsidRPr="00216022">
              <w:t>Капитал и резервы</w:t>
            </w:r>
          </w:p>
        </w:tc>
      </w:tr>
      <w:tr w:rsidR="00407BBB" w:rsidRPr="00216022">
        <w:trPr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Уставный капитал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400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400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400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100,00</w:t>
            </w:r>
          </w:p>
        </w:tc>
      </w:tr>
      <w:tr w:rsidR="00407BBB" w:rsidRPr="00216022">
        <w:trPr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Резервный капитал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100,00</w:t>
            </w:r>
          </w:p>
        </w:tc>
      </w:tr>
      <w:tr w:rsidR="00407BBB" w:rsidRPr="00216022">
        <w:trPr>
          <w:trHeight w:val="51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Нераспределенная прибыль отчетного года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2792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7205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258,06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11736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420,34</w:t>
            </w:r>
          </w:p>
        </w:tc>
      </w:tr>
      <w:tr w:rsidR="00407BBB" w:rsidRPr="00216022">
        <w:trPr>
          <w:trHeight w:val="25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 xml:space="preserve">Итого по разделу </w:t>
            </w:r>
            <w:r w:rsidRPr="00216022">
              <w:rPr>
                <w:lang w:val="en-US"/>
              </w:rPr>
              <w:t>III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3243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7656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236,08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12187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375,79</w:t>
            </w:r>
          </w:p>
        </w:tc>
      </w:tr>
      <w:tr w:rsidR="00407BBB" w:rsidRPr="00216022">
        <w:trPr>
          <w:trHeight w:val="254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rPr>
                <w:lang w:val="en-US"/>
              </w:rPr>
              <w:t>IV</w:t>
            </w:r>
            <w:r w:rsidRPr="00216022">
              <w:t xml:space="preserve"> Долгосрочные обязательства</w:t>
            </w:r>
          </w:p>
        </w:tc>
      </w:tr>
      <w:tr w:rsidR="00407BBB" w:rsidRPr="00216022">
        <w:trPr>
          <w:trHeight w:val="26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Отложенные налоговые обязательства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1348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1778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</w:t>
            </w:r>
          </w:p>
        </w:tc>
      </w:tr>
      <w:tr w:rsidR="00407BBB" w:rsidRPr="00216022">
        <w:trPr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 xml:space="preserve">Итого по разделу </w:t>
            </w:r>
            <w:r w:rsidRPr="00216022">
              <w:rPr>
                <w:lang w:val="en-US"/>
              </w:rPr>
              <w:t>IV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1348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1778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</w:t>
            </w:r>
          </w:p>
        </w:tc>
      </w:tr>
      <w:tr w:rsidR="00407BBB" w:rsidRPr="00216022">
        <w:trPr>
          <w:trHeight w:val="360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rPr>
                <w:lang w:val="en-US"/>
              </w:rPr>
              <w:t>V</w:t>
            </w:r>
            <w:r w:rsidRPr="00216022">
              <w:t xml:space="preserve"> Краткосрочные обязательства</w:t>
            </w:r>
          </w:p>
        </w:tc>
      </w:tr>
      <w:tr w:rsidR="00407BBB" w:rsidRPr="00216022">
        <w:trPr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Займы и кредиты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9000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6981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77,57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8877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98,63</w:t>
            </w:r>
          </w:p>
        </w:tc>
      </w:tr>
      <w:tr w:rsidR="00407BBB" w:rsidRPr="00216022">
        <w:trPr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Кредиторская задолженность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16944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20756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122,50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25869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152,67</w:t>
            </w:r>
          </w:p>
        </w:tc>
      </w:tr>
      <w:tr w:rsidR="00407BBB" w:rsidRPr="00216022">
        <w:trPr>
          <w:trHeight w:val="27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Задолженность участникам по выплате доходов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-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0,00</w:t>
            </w:r>
          </w:p>
        </w:tc>
      </w:tr>
      <w:tr w:rsidR="00407BBB" w:rsidRPr="00216022">
        <w:trPr>
          <w:trHeight w:val="27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>Прочие краткосрочные обязательства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1720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2017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117,27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1552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90,23</w:t>
            </w:r>
          </w:p>
        </w:tc>
      </w:tr>
      <w:tr w:rsidR="00407BBB" w:rsidRPr="00216022">
        <w:trPr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 xml:space="preserve">Итого по разделу </w:t>
            </w:r>
            <w:r w:rsidRPr="00216022">
              <w:rPr>
                <w:lang w:val="en-US"/>
              </w:rPr>
              <w:t>V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27699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29754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107,42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36298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131,04</w:t>
            </w:r>
          </w:p>
        </w:tc>
      </w:tr>
      <w:tr w:rsidR="00407BBB" w:rsidRPr="00216022">
        <w:trPr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ind w:firstLine="540"/>
              <w:jc w:val="both"/>
            </w:pPr>
            <w:r w:rsidRPr="00216022">
              <w:t xml:space="preserve">Баланс </w:t>
            </w:r>
            <w:r w:rsidRPr="00216022">
              <w:rPr>
                <w:lang w:val="en-US"/>
              </w:rPr>
              <w:t>(III+IV+V)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30942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38758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125,26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widowControl w:val="0"/>
              <w:spacing w:line="360" w:lineRule="auto"/>
              <w:jc w:val="both"/>
            </w:pPr>
            <w:r w:rsidRPr="00216022">
              <w:t>50263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162,44</w:t>
            </w:r>
          </w:p>
        </w:tc>
      </w:tr>
    </w:tbl>
    <w:p w:rsidR="00407BBB" w:rsidRPr="0020578C" w:rsidRDefault="00407BBB" w:rsidP="00E51637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Из данных таблицы следует, что за анализируемый период валюта баланса ООО «Восход» возросла к концу </w:t>
      </w:r>
      <w:smartTag w:uri="urn:schemas-microsoft-com:office:smarttags" w:element="metricconverter">
        <w:smartTagPr>
          <w:attr w:name="ProductID" w:val="2009 г"/>
        </w:smartTagPr>
        <w:r w:rsidRPr="0020578C">
          <w:rPr>
            <w:sz w:val="28"/>
            <w:szCs w:val="28"/>
          </w:rPr>
          <w:t>2009 г</w:t>
        </w:r>
      </w:smartTag>
      <w:r w:rsidRPr="0020578C">
        <w:rPr>
          <w:sz w:val="28"/>
          <w:szCs w:val="28"/>
        </w:rPr>
        <w:t xml:space="preserve">. на 62,44 % к уровню </w:t>
      </w:r>
      <w:smartTag w:uri="urn:schemas-microsoft-com:office:smarttags" w:element="metricconverter">
        <w:smartTagPr>
          <w:attr w:name="ProductID" w:val="2007 г"/>
        </w:smartTagPr>
        <w:r w:rsidRPr="0020578C">
          <w:rPr>
            <w:sz w:val="28"/>
            <w:szCs w:val="28"/>
          </w:rPr>
          <w:t>2007 г</w:t>
        </w:r>
      </w:smartTag>
      <w:r w:rsidRPr="0020578C">
        <w:rPr>
          <w:sz w:val="28"/>
          <w:szCs w:val="28"/>
        </w:rPr>
        <w:t>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За 2007-2009 гг. роста внеоборотных активов за произошел в 2,17 раза в основном за счет роста основных средств.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Оборотные активы увеличились на 59,19 % в основном за счет увеличения запасов и дебиторской задолженности.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Раздел </w:t>
      </w:r>
      <w:r w:rsidRPr="0020578C">
        <w:rPr>
          <w:sz w:val="28"/>
          <w:szCs w:val="28"/>
          <w:lang w:val="en-US"/>
        </w:rPr>
        <w:t>III</w:t>
      </w:r>
      <w:r w:rsidRPr="0020578C">
        <w:rPr>
          <w:sz w:val="28"/>
          <w:szCs w:val="28"/>
        </w:rPr>
        <w:t xml:space="preserve"> баланса предприятия «Капитал и резервы» за анализируемый период стал больше в 3,76 раза в основном за счет роста нераспределенной прибыли отчетного периода.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Таким образом, по ООО «Восход» на лицо следующие признаки неудовлетворительной структуры баланса:</w:t>
      </w:r>
    </w:p>
    <w:p w:rsidR="00407BBB" w:rsidRPr="0020578C" w:rsidRDefault="00407BBB" w:rsidP="00E51637">
      <w:pPr>
        <w:numPr>
          <w:ilvl w:val="0"/>
          <w:numId w:val="7"/>
        </w:numPr>
        <w:tabs>
          <w:tab w:val="clear" w:pos="0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увеличение валюты баланса за анализируемые три года;</w:t>
      </w:r>
    </w:p>
    <w:p w:rsidR="00407BBB" w:rsidRPr="0020578C" w:rsidRDefault="00407BBB" w:rsidP="00E51637">
      <w:pPr>
        <w:numPr>
          <w:ilvl w:val="0"/>
          <w:numId w:val="7"/>
        </w:numPr>
        <w:tabs>
          <w:tab w:val="clear" w:pos="0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темпы прироста внеоборотных активов выше, чем темпы прироста оборотных активов;</w:t>
      </w:r>
    </w:p>
    <w:p w:rsidR="00407BBB" w:rsidRPr="0020578C" w:rsidRDefault="00407BBB" w:rsidP="00E51637">
      <w:pPr>
        <w:numPr>
          <w:ilvl w:val="0"/>
          <w:numId w:val="7"/>
        </w:numPr>
        <w:tabs>
          <w:tab w:val="clear" w:pos="0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собственный капитал меньше, чем 50%.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Позитивно, что темпы рост прироста заемного капитала не превышают темпы прироста собственного капитала.</w:t>
      </w:r>
    </w:p>
    <w:p w:rsidR="00407BBB" w:rsidRPr="0020578C" w:rsidRDefault="00407BBB" w:rsidP="00E51637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Кредиторскую задолженность составляют краткосрочные обязательства, и платежи будут производиться в течение короткого времени, значит, можно охарактеризовать как нормальное явление.</w:t>
      </w:r>
    </w:p>
    <w:p w:rsidR="00407BBB" w:rsidRPr="0020578C" w:rsidRDefault="00407BBB" w:rsidP="00505AB0">
      <w:pPr>
        <w:spacing w:line="360" w:lineRule="auto"/>
        <w:jc w:val="center"/>
        <w:outlineLvl w:val="1"/>
        <w:rPr>
          <w:sz w:val="28"/>
          <w:szCs w:val="28"/>
        </w:rPr>
      </w:pPr>
      <w:bookmarkStart w:id="13" w:name="_Toc267468502"/>
      <w:r w:rsidRPr="0020578C">
        <w:rPr>
          <w:sz w:val="28"/>
          <w:szCs w:val="28"/>
        </w:rPr>
        <w:t>2.4. Анализ финансовой устойчивости</w:t>
      </w:r>
      <w:bookmarkEnd w:id="13"/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По состоянию источников формирования материальных запасов определяют внутреннюю финансовую устойчивость.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Различают четыре типа внутренней финансовой устойчивости:</w:t>
      </w:r>
    </w:p>
    <w:p w:rsidR="00407BBB" w:rsidRPr="0020578C" w:rsidRDefault="00407BBB" w:rsidP="0020578C">
      <w:pPr>
        <w:spacing w:line="360" w:lineRule="auto"/>
        <w:ind w:firstLine="540"/>
        <w:jc w:val="center"/>
        <w:rPr>
          <w:sz w:val="28"/>
          <w:szCs w:val="28"/>
        </w:rPr>
      </w:pPr>
      <w:r w:rsidRPr="0020578C">
        <w:rPr>
          <w:sz w:val="28"/>
          <w:szCs w:val="28"/>
        </w:rPr>
        <w:t>Абсолютная устойчивость</w:t>
      </w:r>
    </w:p>
    <w:p w:rsidR="00407BBB" w:rsidRPr="0020578C" w:rsidRDefault="00E51637" w:rsidP="00E51637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 – МЗ &gt; 0,</w:t>
      </w:r>
      <w:r w:rsidR="00407BBB" w:rsidRPr="0020578C">
        <w:rPr>
          <w:sz w:val="28"/>
          <w:szCs w:val="28"/>
        </w:rPr>
        <w:t>(1)</w:t>
      </w:r>
    </w:p>
    <w:p w:rsidR="00407BBB" w:rsidRPr="0020578C" w:rsidRDefault="00E51637" w:rsidP="0020578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="00407BBB" w:rsidRPr="0020578C">
        <w:rPr>
          <w:sz w:val="28"/>
          <w:szCs w:val="28"/>
        </w:rPr>
        <w:t>СОС – собственные оборотные средства,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МЗ – материальные запасы</w:t>
      </w:r>
    </w:p>
    <w:p w:rsidR="00407BBB" w:rsidRPr="0020578C" w:rsidRDefault="00407BBB" w:rsidP="0020578C">
      <w:pPr>
        <w:spacing w:line="360" w:lineRule="auto"/>
        <w:ind w:firstLine="540"/>
        <w:jc w:val="center"/>
        <w:rPr>
          <w:sz w:val="28"/>
          <w:szCs w:val="28"/>
        </w:rPr>
      </w:pPr>
      <w:r w:rsidRPr="0020578C">
        <w:rPr>
          <w:sz w:val="28"/>
          <w:szCs w:val="28"/>
        </w:rPr>
        <w:t>Нормальная финансовая устойчивость</w:t>
      </w:r>
    </w:p>
    <w:p w:rsidR="00407BBB" w:rsidRPr="0020578C" w:rsidRDefault="00407BBB" w:rsidP="00E51637">
      <w:pPr>
        <w:spacing w:line="360" w:lineRule="auto"/>
        <w:ind w:firstLine="540"/>
        <w:jc w:val="center"/>
        <w:rPr>
          <w:sz w:val="28"/>
          <w:szCs w:val="28"/>
        </w:rPr>
      </w:pPr>
      <w:r w:rsidRPr="0020578C">
        <w:rPr>
          <w:sz w:val="28"/>
          <w:szCs w:val="28"/>
        </w:rPr>
        <w:t xml:space="preserve">СОС – МЗ &lt;0, но КФ – МЗ &gt;0, </w:t>
      </w:r>
      <w:r w:rsidRPr="0020578C">
        <w:rPr>
          <w:sz w:val="28"/>
          <w:szCs w:val="28"/>
        </w:rPr>
        <w:tab/>
      </w:r>
      <w:r w:rsidR="00E51637" w:rsidRPr="0020578C">
        <w:rPr>
          <w:sz w:val="28"/>
          <w:szCs w:val="28"/>
        </w:rPr>
        <w:t xml:space="preserve"> </w:t>
      </w:r>
      <w:r w:rsidRPr="0020578C">
        <w:rPr>
          <w:sz w:val="28"/>
          <w:szCs w:val="28"/>
        </w:rPr>
        <w:t>(2)</w:t>
      </w:r>
    </w:p>
    <w:p w:rsidR="00407BBB" w:rsidRPr="0020578C" w:rsidRDefault="00E51637" w:rsidP="0020578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="00407BBB" w:rsidRPr="0020578C">
        <w:rPr>
          <w:sz w:val="28"/>
          <w:szCs w:val="28"/>
        </w:rPr>
        <w:t>КФ – функционирующий капитал,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КФ = СОС + Долгосрочные кредиты и займы</w:t>
      </w:r>
    </w:p>
    <w:p w:rsidR="00407BBB" w:rsidRPr="0020578C" w:rsidRDefault="00407BBB" w:rsidP="0020578C">
      <w:pPr>
        <w:spacing w:line="360" w:lineRule="auto"/>
        <w:ind w:firstLine="540"/>
        <w:jc w:val="center"/>
        <w:rPr>
          <w:sz w:val="28"/>
          <w:szCs w:val="28"/>
        </w:rPr>
      </w:pPr>
      <w:r w:rsidRPr="0020578C">
        <w:rPr>
          <w:sz w:val="28"/>
          <w:szCs w:val="28"/>
        </w:rPr>
        <w:t>Недостаточный уровень внутренней финансовой устойчивости</w:t>
      </w:r>
    </w:p>
    <w:p w:rsidR="00407BBB" w:rsidRPr="0020578C" w:rsidRDefault="00407BBB" w:rsidP="00E51637">
      <w:pPr>
        <w:spacing w:line="360" w:lineRule="auto"/>
        <w:ind w:firstLine="540"/>
        <w:jc w:val="center"/>
        <w:rPr>
          <w:sz w:val="28"/>
          <w:szCs w:val="28"/>
        </w:rPr>
      </w:pPr>
      <w:r w:rsidRPr="0020578C">
        <w:rPr>
          <w:sz w:val="28"/>
          <w:szCs w:val="28"/>
        </w:rPr>
        <w:t>СОС – МЗ &lt; 0; КФ – МЗ &lt; 0; И – МЗ &gt; 0, (3)</w:t>
      </w:r>
    </w:p>
    <w:p w:rsidR="00407BBB" w:rsidRPr="0020578C" w:rsidRDefault="00E51637" w:rsidP="0020578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="00407BBB" w:rsidRPr="0020578C">
        <w:rPr>
          <w:sz w:val="28"/>
          <w:szCs w:val="28"/>
        </w:rPr>
        <w:t>И – общая сумма источников формирования материальных запасов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И = КФ + кредиты банков и займы используемые для покрытия запасов + расчеты с кредиторами по товарным операциям </w:t>
      </w:r>
    </w:p>
    <w:p w:rsidR="00407BBB" w:rsidRPr="0020578C" w:rsidRDefault="00407BBB" w:rsidP="0020578C">
      <w:pPr>
        <w:spacing w:line="360" w:lineRule="auto"/>
        <w:ind w:firstLine="540"/>
        <w:jc w:val="center"/>
        <w:rPr>
          <w:sz w:val="28"/>
          <w:szCs w:val="28"/>
        </w:rPr>
      </w:pPr>
      <w:r w:rsidRPr="0020578C">
        <w:rPr>
          <w:sz w:val="28"/>
          <w:szCs w:val="28"/>
        </w:rPr>
        <w:t>Кризисная внутренняя финансовая устойчивость</w:t>
      </w:r>
    </w:p>
    <w:p w:rsidR="00407BBB" w:rsidRPr="0020578C" w:rsidRDefault="00407BBB" w:rsidP="00E51637">
      <w:pPr>
        <w:spacing w:line="360" w:lineRule="auto"/>
        <w:ind w:firstLine="540"/>
        <w:jc w:val="center"/>
        <w:rPr>
          <w:sz w:val="28"/>
          <w:szCs w:val="28"/>
        </w:rPr>
      </w:pPr>
      <w:r w:rsidRPr="0020578C">
        <w:rPr>
          <w:sz w:val="28"/>
          <w:szCs w:val="28"/>
        </w:rPr>
        <w:t>И - МЗ &lt; 0 (4)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Рассчитываем показатели состояния источников формирования материальных запасов и заносим их в таблицу </w:t>
      </w:r>
      <w:r w:rsidR="00E51637">
        <w:rPr>
          <w:sz w:val="28"/>
          <w:szCs w:val="28"/>
        </w:rPr>
        <w:t>2.4.7</w:t>
      </w:r>
      <w:r w:rsidRPr="0020578C">
        <w:rPr>
          <w:sz w:val="28"/>
          <w:szCs w:val="28"/>
        </w:rPr>
        <w:t>.</w:t>
      </w:r>
    </w:p>
    <w:p w:rsidR="00407BBB" w:rsidRPr="0020578C" w:rsidRDefault="00407BBB" w:rsidP="00E51637">
      <w:pPr>
        <w:spacing w:line="360" w:lineRule="auto"/>
        <w:rPr>
          <w:sz w:val="28"/>
          <w:szCs w:val="28"/>
        </w:rPr>
      </w:pPr>
      <w:r w:rsidRPr="0020578C">
        <w:rPr>
          <w:sz w:val="28"/>
          <w:szCs w:val="28"/>
        </w:rPr>
        <w:t>Таблица 2.4.7. Состояние источников формирования материальных запасов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37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554"/>
        <w:gridCol w:w="4339"/>
        <w:gridCol w:w="1260"/>
        <w:gridCol w:w="1073"/>
        <w:gridCol w:w="1074"/>
        <w:gridCol w:w="1074"/>
      </w:tblGrid>
      <w:tr w:rsidR="00407BBB" w:rsidRPr="00216022">
        <w:trPr>
          <w:trHeight w:val="2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E51637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№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E51637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Показатель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Статья баланса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16022">
                <w:rPr>
                  <w:bCs/>
                </w:rPr>
                <w:t>2007 г</w:t>
              </w:r>
            </w:smartTag>
            <w:r w:rsidRPr="00216022">
              <w:rPr>
                <w:bCs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16022">
                <w:rPr>
                  <w:bCs/>
                </w:rPr>
                <w:t>2008 г</w:t>
              </w:r>
            </w:smartTag>
            <w:r w:rsidRPr="00216022">
              <w:rPr>
                <w:bCs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16022">
                <w:rPr>
                  <w:bCs/>
                </w:rPr>
                <w:t>2009 г</w:t>
              </w:r>
            </w:smartTag>
            <w:r w:rsidRPr="00216022">
              <w:rPr>
                <w:bCs/>
              </w:rPr>
              <w:t>.</w:t>
            </w:r>
          </w:p>
        </w:tc>
      </w:tr>
      <w:tr w:rsidR="00407BBB" w:rsidRPr="00216022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E51637">
            <w:pPr>
              <w:spacing w:line="360" w:lineRule="auto"/>
              <w:jc w:val="both"/>
            </w:pPr>
            <w:r w:rsidRPr="00216022">
              <w:t>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Материальные запасы (МЗ)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210+220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10388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24502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C67D66">
            <w:pPr>
              <w:spacing w:line="360" w:lineRule="auto"/>
              <w:jc w:val="both"/>
            </w:pPr>
            <w:r w:rsidRPr="00216022">
              <w:t>6573</w:t>
            </w:r>
          </w:p>
        </w:tc>
      </w:tr>
      <w:tr w:rsidR="00407BBB" w:rsidRPr="00216022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E51637">
            <w:pPr>
              <w:spacing w:line="360" w:lineRule="auto"/>
              <w:jc w:val="both"/>
            </w:pPr>
            <w:r w:rsidRPr="00216022">
              <w:t>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Собственные оборотные средства (СОС)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490-190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1525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3617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8449</w:t>
            </w:r>
          </w:p>
        </w:tc>
      </w:tr>
      <w:tr w:rsidR="00407BBB" w:rsidRPr="00216022">
        <w:trPr>
          <w:trHeight w:val="4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E51637">
            <w:pPr>
              <w:spacing w:line="360" w:lineRule="auto"/>
              <w:jc w:val="both"/>
            </w:pPr>
            <w:r w:rsidRPr="00216022">
              <w:t>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Функционирующий капитал (КФ)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490+590-190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1525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4965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10227</w:t>
            </w:r>
          </w:p>
        </w:tc>
      </w:tr>
      <w:tr w:rsidR="00407BBB" w:rsidRPr="00216022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E51637">
            <w:pPr>
              <w:spacing w:line="360" w:lineRule="auto"/>
              <w:jc w:val="both"/>
            </w:pPr>
            <w:r w:rsidRPr="00216022">
              <w:t>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Кредиты банка и займы используемые для покрытия запасов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9000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6981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8877</w:t>
            </w:r>
          </w:p>
        </w:tc>
      </w:tr>
      <w:tr w:rsidR="00407BBB" w:rsidRPr="00216022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E51637">
            <w:pPr>
              <w:spacing w:line="360" w:lineRule="auto"/>
              <w:jc w:val="both"/>
            </w:pPr>
            <w:r w:rsidRPr="00216022">
              <w:t>5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Расчеты с кредиторами по товарным операциям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621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2859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13844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11339</w:t>
            </w:r>
          </w:p>
        </w:tc>
      </w:tr>
      <w:tr w:rsidR="00407BBB" w:rsidRPr="00216022">
        <w:trPr>
          <w:trHeight w:val="2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E51637">
            <w:pPr>
              <w:spacing w:line="360" w:lineRule="auto"/>
              <w:jc w:val="both"/>
            </w:pPr>
            <w:r w:rsidRPr="00216022">
              <w:t>6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Общая сумма источников формирования материальных запасов (И)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3+4+5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13384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25790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30443</w:t>
            </w:r>
          </w:p>
        </w:tc>
      </w:tr>
      <w:tr w:rsidR="00407BBB" w:rsidRPr="00216022">
        <w:trPr>
          <w:trHeight w:val="4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E51637">
            <w:pPr>
              <w:spacing w:line="360" w:lineRule="auto"/>
              <w:jc w:val="both"/>
            </w:pPr>
            <w:r w:rsidRPr="00216022">
              <w:t>7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СОС - МЗ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2-1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-8863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-20885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-18124</w:t>
            </w:r>
          </w:p>
        </w:tc>
      </w:tr>
      <w:tr w:rsidR="00407BBB" w:rsidRPr="00216022">
        <w:trPr>
          <w:trHeight w:val="4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E51637">
            <w:pPr>
              <w:spacing w:line="360" w:lineRule="auto"/>
              <w:jc w:val="both"/>
            </w:pPr>
            <w:r w:rsidRPr="00216022">
              <w:t>8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КФ - МЗ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3-1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-8863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-19537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-16346</w:t>
            </w:r>
          </w:p>
        </w:tc>
      </w:tr>
      <w:tr w:rsidR="00407BBB" w:rsidRPr="00216022">
        <w:trPr>
          <w:trHeight w:val="4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E51637">
            <w:pPr>
              <w:spacing w:line="360" w:lineRule="auto"/>
              <w:jc w:val="both"/>
            </w:pPr>
            <w:r w:rsidRPr="00216022">
              <w:t>9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И - МЗ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6-1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2996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1288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3870</w:t>
            </w:r>
          </w:p>
        </w:tc>
      </w:tr>
    </w:tbl>
    <w:p w:rsidR="00407BBB" w:rsidRPr="0020578C" w:rsidRDefault="00407BBB" w:rsidP="00E51637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Из рассчитанного можно сделать вывод о том, что ООО «Восход» по состоянию источников формирования материальных запасов имеет недостаточный уровень внутренней финансовой устойчивости. Это неустойчивое финансовое состояние характеризуется периодически возникающими задержками по платежам и р</w:t>
      </w:r>
      <w:r w:rsidR="00E51637">
        <w:rPr>
          <w:sz w:val="28"/>
          <w:szCs w:val="28"/>
        </w:rPr>
        <w:t>асчетам, нехваткой живых денег.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Организация испытывает недостаток в показателях собственные оборотные средства и функционирующий капитал. Неустойчивое финансовое состояние граничит между нормальной относительной устойч</w:t>
      </w:r>
      <w:r w:rsidR="00E51637">
        <w:rPr>
          <w:sz w:val="28"/>
          <w:szCs w:val="28"/>
        </w:rPr>
        <w:t>ивостью и кризисным состоянием.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Прогноз событий следующий: если удастся достичь наращивания показателей собственных оборотных средств и функционирующего капитала, то платежеспособность ООО «Восход» будет гарантирована и предприятие перейдет в группу с нормальной финансовой устойчивостью. Если же показатель материальных затрат резко вырастет, то кризис ф</w:t>
      </w:r>
      <w:r w:rsidR="00E51637">
        <w:rPr>
          <w:sz w:val="28"/>
          <w:szCs w:val="28"/>
        </w:rPr>
        <w:t>актически неизбежен.</w:t>
      </w:r>
    </w:p>
    <w:p w:rsidR="00E51637" w:rsidRDefault="00407BBB" w:rsidP="00E51637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Показатели рыночной финансовой устойчивости приведены в таблице 2.4.8.</w:t>
      </w:r>
    </w:p>
    <w:p w:rsidR="00407BBB" w:rsidRPr="0020578C" w:rsidRDefault="00407BBB" w:rsidP="00E51637">
      <w:pPr>
        <w:spacing w:line="360" w:lineRule="auto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Таблица 2.4.8. Показатели рыночной финансовой устойчивости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700"/>
        <w:gridCol w:w="3600"/>
      </w:tblGrid>
      <w:tr w:rsidR="00407BBB" w:rsidRPr="00216022">
        <w:trPr>
          <w:trHeight w:val="507"/>
        </w:trPr>
        <w:tc>
          <w:tcPr>
            <w:tcW w:w="540" w:type="dxa"/>
            <w:vAlign w:val="center"/>
          </w:tcPr>
          <w:p w:rsidR="00407BBB" w:rsidRPr="00216022" w:rsidRDefault="00407BBB" w:rsidP="0020578C">
            <w:pPr>
              <w:spacing w:line="360" w:lineRule="auto"/>
              <w:ind w:right="-174"/>
              <w:jc w:val="both"/>
            </w:pPr>
            <w:r w:rsidRPr="00216022">
              <w:t>№</w:t>
            </w:r>
          </w:p>
        </w:tc>
        <w:tc>
          <w:tcPr>
            <w:tcW w:w="2520" w:type="dxa"/>
            <w:vAlign w:val="center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Показатель</w:t>
            </w:r>
          </w:p>
        </w:tc>
        <w:tc>
          <w:tcPr>
            <w:tcW w:w="2700" w:type="dxa"/>
            <w:vAlign w:val="center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Порядок расчета</w:t>
            </w:r>
          </w:p>
        </w:tc>
        <w:tc>
          <w:tcPr>
            <w:tcW w:w="3600" w:type="dxa"/>
            <w:vAlign w:val="center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Значение</w:t>
            </w:r>
          </w:p>
        </w:tc>
      </w:tr>
      <w:tr w:rsidR="00407BBB" w:rsidRPr="00216022">
        <w:trPr>
          <w:trHeight w:val="90"/>
        </w:trPr>
        <w:tc>
          <w:tcPr>
            <w:tcW w:w="540" w:type="dxa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</w:t>
            </w:r>
          </w:p>
        </w:tc>
        <w:tc>
          <w:tcPr>
            <w:tcW w:w="252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Коэффициент независимости(Кн)</w:t>
            </w:r>
          </w:p>
        </w:tc>
        <w:tc>
          <w:tcPr>
            <w:tcW w:w="27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Собственные средства к валюте баланса</w:t>
            </w:r>
          </w:p>
        </w:tc>
        <w:tc>
          <w:tcPr>
            <w:tcW w:w="36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0,5 - 0,6 и более - высокое положительное состояние</w:t>
            </w:r>
          </w:p>
          <w:p w:rsidR="00407BBB" w:rsidRPr="00216022" w:rsidRDefault="00407BBB" w:rsidP="0020578C">
            <w:pPr>
              <w:spacing w:line="360" w:lineRule="auto"/>
            </w:pPr>
            <w:r w:rsidRPr="00216022">
              <w:t>0,5 - 0,4 – соотношение среднего уровня</w:t>
            </w:r>
          </w:p>
          <w:p w:rsidR="00407BBB" w:rsidRPr="00216022" w:rsidRDefault="00407BBB" w:rsidP="0020578C">
            <w:pPr>
              <w:spacing w:line="360" w:lineRule="auto"/>
            </w:pPr>
            <w:r w:rsidRPr="00216022">
              <w:t>0,4 - 0,3 – неустойчивое состояние</w:t>
            </w:r>
          </w:p>
          <w:p w:rsidR="00407BBB" w:rsidRPr="00216022" w:rsidRDefault="00407BBB" w:rsidP="0020578C">
            <w:pPr>
              <w:spacing w:line="360" w:lineRule="auto"/>
            </w:pPr>
            <w:r w:rsidRPr="00216022">
              <w:t>&lt; 0,3 – высокая степень риска</w:t>
            </w:r>
          </w:p>
        </w:tc>
      </w:tr>
      <w:tr w:rsidR="00407BBB" w:rsidRPr="00216022">
        <w:tc>
          <w:tcPr>
            <w:tcW w:w="540" w:type="dxa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</w:t>
            </w:r>
          </w:p>
        </w:tc>
        <w:tc>
          <w:tcPr>
            <w:tcW w:w="252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Удельный вес заемных средств в стоимости имущества (Кзи)</w:t>
            </w:r>
          </w:p>
        </w:tc>
        <w:tc>
          <w:tcPr>
            <w:tcW w:w="27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Сумма задолженности к валюте баланса</w:t>
            </w:r>
          </w:p>
        </w:tc>
        <w:tc>
          <w:tcPr>
            <w:tcW w:w="36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показатель должен быть не более 0,4</w:t>
            </w:r>
          </w:p>
        </w:tc>
      </w:tr>
      <w:tr w:rsidR="00407BBB" w:rsidRPr="00216022">
        <w:tc>
          <w:tcPr>
            <w:tcW w:w="540" w:type="dxa"/>
            <w:tcBorders>
              <w:bottom w:val="nil"/>
            </w:tcBorders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</w:t>
            </w:r>
          </w:p>
        </w:tc>
        <w:tc>
          <w:tcPr>
            <w:tcW w:w="2520" w:type="dxa"/>
            <w:tcBorders>
              <w:bottom w:val="nil"/>
            </w:tcBorders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Коэффициент задолженности (Кз)</w:t>
            </w:r>
          </w:p>
        </w:tc>
        <w:tc>
          <w:tcPr>
            <w:tcW w:w="2700" w:type="dxa"/>
            <w:tcBorders>
              <w:bottom w:val="nil"/>
            </w:tcBorders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Сумма задолженности / собственный капитал</w:t>
            </w:r>
          </w:p>
        </w:tc>
        <w:tc>
          <w:tcPr>
            <w:tcW w:w="3600" w:type="dxa"/>
            <w:tcBorders>
              <w:bottom w:val="nil"/>
            </w:tcBorders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критическое значение – не более 1</w:t>
            </w:r>
          </w:p>
        </w:tc>
      </w:tr>
      <w:tr w:rsidR="00407BBB" w:rsidRPr="00216022">
        <w:tc>
          <w:tcPr>
            <w:tcW w:w="540" w:type="dxa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</w:t>
            </w:r>
          </w:p>
        </w:tc>
        <w:tc>
          <w:tcPr>
            <w:tcW w:w="252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Удельный вес дебиторской задолженности в стоимости имущества (Кди)</w:t>
            </w:r>
          </w:p>
        </w:tc>
        <w:tc>
          <w:tcPr>
            <w:tcW w:w="27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Дебиторская задолженность /</w:t>
            </w:r>
          </w:p>
          <w:p w:rsidR="00407BBB" w:rsidRPr="00216022" w:rsidRDefault="00407BBB" w:rsidP="0020578C">
            <w:pPr>
              <w:spacing w:line="360" w:lineRule="auto"/>
            </w:pPr>
            <w:r w:rsidRPr="00216022">
              <w:t>валюта баланса</w:t>
            </w:r>
          </w:p>
        </w:tc>
        <w:tc>
          <w:tcPr>
            <w:tcW w:w="36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показатель должен быть не более 0,4</w:t>
            </w:r>
          </w:p>
          <w:p w:rsidR="00407BBB" w:rsidRPr="00216022" w:rsidRDefault="00407BBB" w:rsidP="0020578C">
            <w:pPr>
              <w:spacing w:line="360" w:lineRule="auto"/>
            </w:pPr>
          </w:p>
        </w:tc>
      </w:tr>
      <w:tr w:rsidR="00407BBB" w:rsidRPr="00216022">
        <w:tc>
          <w:tcPr>
            <w:tcW w:w="540" w:type="dxa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</w:t>
            </w:r>
          </w:p>
        </w:tc>
        <w:tc>
          <w:tcPr>
            <w:tcW w:w="252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Доля дебиторской задолженности в текущих активах (Кдта)</w:t>
            </w:r>
          </w:p>
        </w:tc>
        <w:tc>
          <w:tcPr>
            <w:tcW w:w="27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дебиторская задолженность / текущие активы</w:t>
            </w:r>
          </w:p>
        </w:tc>
        <w:tc>
          <w:tcPr>
            <w:tcW w:w="36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показатель должен быть не более 0,7</w:t>
            </w:r>
          </w:p>
        </w:tc>
      </w:tr>
      <w:tr w:rsidR="00407BBB" w:rsidRPr="00216022">
        <w:tc>
          <w:tcPr>
            <w:tcW w:w="540" w:type="dxa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6</w:t>
            </w:r>
          </w:p>
        </w:tc>
        <w:tc>
          <w:tcPr>
            <w:tcW w:w="252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Коэффициент обеспеченности материальных запасов собственными оборотными средствами</w:t>
            </w:r>
          </w:p>
        </w:tc>
        <w:tc>
          <w:tcPr>
            <w:tcW w:w="27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собственные оборотные средства / материальные запасы</w:t>
            </w:r>
          </w:p>
        </w:tc>
        <w:tc>
          <w:tcPr>
            <w:tcW w:w="36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а) показатель должен быть близким к 1, что указывает на независимость организации от внешнего источника финансирования;</w:t>
            </w:r>
          </w:p>
          <w:p w:rsidR="00407BBB" w:rsidRPr="00216022" w:rsidRDefault="00407BBB" w:rsidP="0020578C">
            <w:pPr>
              <w:spacing w:line="360" w:lineRule="auto"/>
            </w:pPr>
            <w:r w:rsidRPr="00216022">
              <w:t>б) критическое значение - не менее 0,5</w:t>
            </w:r>
          </w:p>
        </w:tc>
      </w:tr>
      <w:tr w:rsidR="00407BBB" w:rsidRPr="00216022">
        <w:tc>
          <w:tcPr>
            <w:tcW w:w="540" w:type="dxa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</w:t>
            </w:r>
          </w:p>
        </w:tc>
        <w:tc>
          <w:tcPr>
            <w:tcW w:w="252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Коэффициент обеспеченности собственными оборотными средствами</w:t>
            </w:r>
          </w:p>
        </w:tc>
        <w:tc>
          <w:tcPr>
            <w:tcW w:w="27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чистый оборотный капитал / оборотный капитал</w:t>
            </w:r>
          </w:p>
        </w:tc>
        <w:tc>
          <w:tcPr>
            <w:tcW w:w="36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Согласно распоряжению Федерального управления по делам несостоятельности показатель должен быть не менее 0,1</w:t>
            </w:r>
          </w:p>
        </w:tc>
      </w:tr>
      <w:tr w:rsidR="00407BBB" w:rsidRPr="00216022">
        <w:tc>
          <w:tcPr>
            <w:tcW w:w="540" w:type="dxa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8</w:t>
            </w:r>
          </w:p>
        </w:tc>
        <w:tc>
          <w:tcPr>
            <w:tcW w:w="252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Коэффициент маневренности</w:t>
            </w:r>
          </w:p>
        </w:tc>
        <w:tc>
          <w:tcPr>
            <w:tcW w:w="27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чистый оборотный капитал / собственный оборот</w:t>
            </w:r>
          </w:p>
        </w:tc>
        <w:tc>
          <w:tcPr>
            <w:tcW w:w="36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0,5 – 0,6 - высокое положительное соотношение, меньше 0,5 - отсутствует выбор в действиях организации</w:t>
            </w:r>
          </w:p>
        </w:tc>
      </w:tr>
      <w:tr w:rsidR="00407BBB" w:rsidRPr="00216022">
        <w:tc>
          <w:tcPr>
            <w:tcW w:w="540" w:type="dxa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9</w:t>
            </w:r>
          </w:p>
        </w:tc>
        <w:tc>
          <w:tcPr>
            <w:tcW w:w="252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Коэффициент реальной стоимости имущества</w:t>
            </w:r>
          </w:p>
        </w:tc>
        <w:tc>
          <w:tcPr>
            <w:tcW w:w="27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остаточная стоимость основных средств + производственные запасы + незавершенное производство / валюта баланса</w:t>
            </w:r>
          </w:p>
        </w:tc>
        <w:tc>
          <w:tcPr>
            <w:tcW w:w="3600" w:type="dxa"/>
          </w:tcPr>
          <w:p w:rsidR="00407BBB" w:rsidRPr="00216022" w:rsidRDefault="00407BBB" w:rsidP="0020578C">
            <w:pPr>
              <w:spacing w:line="360" w:lineRule="auto"/>
            </w:pPr>
            <w:r w:rsidRPr="00216022">
              <w:t>Оптимальным считается соотношение 0,5-0,6. Больше или меньше не желательно.</w:t>
            </w:r>
          </w:p>
        </w:tc>
      </w:tr>
    </w:tbl>
    <w:p w:rsidR="00407BBB" w:rsidRPr="0020578C" w:rsidRDefault="00407BBB" w:rsidP="00E51637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Проведем расчет показателей рыночной финансовой устойчивости для ООО «Восход» и занесем полученные результаты в таблицу 2.4.9.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Коэффициент независимости достигает высокой степени риска, это говорит о том, что организация имеет критически низкую долю собственных средств в о</w:t>
      </w:r>
      <w:r w:rsidR="00E51637">
        <w:rPr>
          <w:sz w:val="28"/>
          <w:szCs w:val="28"/>
        </w:rPr>
        <w:t>бщей сумме средств организации.</w:t>
      </w:r>
    </w:p>
    <w:p w:rsidR="00407BBB" w:rsidRPr="0020578C" w:rsidRDefault="00407BBB" w:rsidP="00E51637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Удельный вес заемных средств в стоимости имущества превышает рекомендованную норму в два раза, эт</w:t>
      </w:r>
      <w:r w:rsidR="00E51637">
        <w:rPr>
          <w:sz w:val="28"/>
          <w:szCs w:val="28"/>
        </w:rPr>
        <w:t>о очень опасно для организации.</w:t>
      </w:r>
    </w:p>
    <w:p w:rsidR="00407BBB" w:rsidRPr="0020578C" w:rsidRDefault="00407BBB" w:rsidP="00E51637">
      <w:pPr>
        <w:spacing w:line="360" w:lineRule="auto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Таблица 2.4.9. Показатели рыночной фина</w:t>
      </w:r>
      <w:r w:rsidR="00E51637">
        <w:rPr>
          <w:sz w:val="28"/>
          <w:szCs w:val="28"/>
        </w:rPr>
        <w:t xml:space="preserve">нсовой устойчивости </w:t>
      </w:r>
      <w:r w:rsidRPr="0020578C">
        <w:rPr>
          <w:sz w:val="28"/>
          <w:szCs w:val="28"/>
        </w:rPr>
        <w:t>ООО «Восход»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1200"/>
        <w:gridCol w:w="1200"/>
        <w:gridCol w:w="1200"/>
      </w:tblGrid>
      <w:tr w:rsidR="00407BBB" w:rsidRPr="00216022">
        <w:trPr>
          <w:trHeight w:val="315"/>
        </w:trPr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Показатель</w:t>
            </w:r>
          </w:p>
        </w:tc>
        <w:tc>
          <w:tcPr>
            <w:tcW w:w="28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Статья баланса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16022">
                <w:rPr>
                  <w:bCs/>
                </w:rPr>
                <w:t>2007 г</w:t>
              </w:r>
            </w:smartTag>
            <w:r w:rsidRPr="00216022">
              <w:rPr>
                <w:bCs/>
              </w:rPr>
              <w:t>.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16022">
                <w:rPr>
                  <w:bCs/>
                </w:rPr>
                <w:t>2008 г</w:t>
              </w:r>
            </w:smartTag>
            <w:r w:rsidRPr="00216022">
              <w:rPr>
                <w:bCs/>
              </w:rPr>
              <w:t>.</w:t>
            </w:r>
          </w:p>
        </w:tc>
        <w:tc>
          <w:tcPr>
            <w:tcW w:w="12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2009.</w:t>
            </w:r>
          </w:p>
        </w:tc>
      </w:tr>
      <w:tr w:rsidR="00407BBB" w:rsidRPr="00216022">
        <w:trPr>
          <w:trHeight w:val="351"/>
        </w:trPr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Коэф. независимости</w:t>
            </w:r>
          </w:p>
        </w:tc>
        <w:tc>
          <w:tcPr>
            <w:tcW w:w="28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490/300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0,10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0,19</w:t>
            </w:r>
          </w:p>
        </w:tc>
        <w:tc>
          <w:tcPr>
            <w:tcW w:w="12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0,24</w:t>
            </w:r>
          </w:p>
        </w:tc>
      </w:tr>
      <w:tr w:rsidR="00407BBB" w:rsidRPr="00216022">
        <w:trPr>
          <w:trHeight w:val="255"/>
        </w:trPr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Удельный вес заемных средств в стоимости имущ.</w:t>
            </w:r>
          </w:p>
        </w:tc>
        <w:tc>
          <w:tcPr>
            <w:tcW w:w="28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(590+610+620+660)/300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0,89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0,8</w:t>
            </w:r>
          </w:p>
        </w:tc>
        <w:tc>
          <w:tcPr>
            <w:tcW w:w="12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0,76</w:t>
            </w:r>
          </w:p>
        </w:tc>
      </w:tr>
      <w:tr w:rsidR="00407BBB" w:rsidRPr="00216022">
        <w:trPr>
          <w:trHeight w:val="255"/>
        </w:trPr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Коэф. задолженности</w:t>
            </w:r>
          </w:p>
        </w:tc>
        <w:tc>
          <w:tcPr>
            <w:tcW w:w="28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(590+610+620+660)/490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8,53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4,06</w:t>
            </w:r>
          </w:p>
        </w:tc>
        <w:tc>
          <w:tcPr>
            <w:tcW w:w="12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3,12</w:t>
            </w:r>
          </w:p>
        </w:tc>
      </w:tr>
      <w:tr w:rsidR="00407BBB" w:rsidRPr="00216022">
        <w:trPr>
          <w:trHeight w:val="255"/>
        </w:trPr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Удельный вес дебиторской задол. в стоим. имущества</w:t>
            </w:r>
          </w:p>
        </w:tc>
        <w:tc>
          <w:tcPr>
            <w:tcW w:w="28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(230+240)/300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0,118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0,19</w:t>
            </w:r>
          </w:p>
        </w:tc>
        <w:tc>
          <w:tcPr>
            <w:tcW w:w="12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0,24</w:t>
            </w:r>
          </w:p>
        </w:tc>
      </w:tr>
      <w:tr w:rsidR="00407BBB" w:rsidRPr="00216022">
        <w:trPr>
          <w:trHeight w:val="255"/>
        </w:trPr>
        <w:tc>
          <w:tcPr>
            <w:tcW w:w="3240" w:type="dxa"/>
            <w:tcBorders>
              <w:bottom w:val="nil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Доля дебиторской задолженности в текущих активах</w:t>
            </w:r>
          </w:p>
        </w:tc>
        <w:tc>
          <w:tcPr>
            <w:tcW w:w="2880" w:type="dxa"/>
            <w:tcBorders>
              <w:bottom w:val="nil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(230+240)/290</w:t>
            </w:r>
          </w:p>
        </w:tc>
        <w:tc>
          <w:tcPr>
            <w:tcW w:w="1200" w:type="dxa"/>
            <w:tcBorders>
              <w:bottom w:val="nil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0,12</w:t>
            </w:r>
          </w:p>
        </w:tc>
        <w:tc>
          <w:tcPr>
            <w:tcW w:w="1200" w:type="dxa"/>
            <w:tcBorders>
              <w:bottom w:val="nil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0,21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0,25</w:t>
            </w:r>
          </w:p>
        </w:tc>
      </w:tr>
      <w:tr w:rsidR="00407BBB" w:rsidRPr="00216022">
        <w:trPr>
          <w:trHeight w:val="510"/>
        </w:trPr>
        <w:tc>
          <w:tcPr>
            <w:tcW w:w="324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Коэф. обеспеченности мат. запасов собственными оборотными средствами</w:t>
            </w:r>
          </w:p>
        </w:tc>
        <w:tc>
          <w:tcPr>
            <w:tcW w:w="28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(490+590-190)/(210+220)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0,15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0,2</w:t>
            </w:r>
          </w:p>
        </w:tc>
        <w:tc>
          <w:tcPr>
            <w:tcW w:w="12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0,28</w:t>
            </w:r>
          </w:p>
        </w:tc>
      </w:tr>
      <w:tr w:rsidR="00407BBB" w:rsidRPr="00216022">
        <w:trPr>
          <w:trHeight w:val="510"/>
        </w:trPr>
        <w:tc>
          <w:tcPr>
            <w:tcW w:w="324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Коэффициент обеспеченности собственными оборотными средствами</w:t>
            </w:r>
          </w:p>
        </w:tc>
        <w:tc>
          <w:tcPr>
            <w:tcW w:w="28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(490-190)/290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0,05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</w:t>
            </w:r>
          </w:p>
        </w:tc>
        <w:tc>
          <w:tcPr>
            <w:tcW w:w="12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0,18</w:t>
            </w:r>
          </w:p>
        </w:tc>
      </w:tr>
      <w:tr w:rsidR="00407BBB" w:rsidRPr="00216022">
        <w:trPr>
          <w:trHeight w:val="255"/>
        </w:trPr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Коэффициент маневренности</w:t>
            </w:r>
          </w:p>
        </w:tc>
        <w:tc>
          <w:tcPr>
            <w:tcW w:w="28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(490+590-190)/490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0,47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0,65</w:t>
            </w:r>
          </w:p>
        </w:tc>
        <w:tc>
          <w:tcPr>
            <w:tcW w:w="12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0,84</w:t>
            </w:r>
          </w:p>
        </w:tc>
      </w:tr>
      <w:tr w:rsidR="00407BBB" w:rsidRPr="00216022">
        <w:trPr>
          <w:trHeight w:val="255"/>
        </w:trPr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Коэффициент реальной стоимости имущества</w:t>
            </w:r>
          </w:p>
        </w:tc>
        <w:tc>
          <w:tcPr>
            <w:tcW w:w="28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(120+211+213)/300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0,31</w:t>
            </w:r>
          </w:p>
        </w:tc>
        <w:tc>
          <w:tcPr>
            <w:tcW w:w="12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0,39</w:t>
            </w:r>
          </w:p>
        </w:tc>
        <w:tc>
          <w:tcPr>
            <w:tcW w:w="12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0,29</w:t>
            </w:r>
          </w:p>
        </w:tc>
      </w:tr>
    </w:tbl>
    <w:p w:rsidR="00407BBB" w:rsidRPr="0020578C" w:rsidRDefault="00407BBB" w:rsidP="00E51637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Коэффициент задолженности должен быть не более 1, а он составляет на конец  </w:t>
      </w:r>
      <w:smartTag w:uri="urn:schemas-microsoft-com:office:smarttags" w:element="metricconverter">
        <w:smartTagPr>
          <w:attr w:name="ProductID" w:val="2009 г"/>
        </w:smartTagPr>
        <w:r w:rsidRPr="0020578C">
          <w:rPr>
            <w:sz w:val="28"/>
            <w:szCs w:val="28"/>
          </w:rPr>
          <w:t>2009 г</w:t>
        </w:r>
      </w:smartTag>
      <w:r w:rsidRPr="0020578C">
        <w:rPr>
          <w:sz w:val="28"/>
          <w:szCs w:val="28"/>
        </w:rPr>
        <w:t>. – 3,12. Следовательно, организация очень зависит от внеш</w:t>
      </w:r>
      <w:r w:rsidR="00E51637">
        <w:rPr>
          <w:sz w:val="28"/>
          <w:szCs w:val="28"/>
        </w:rPr>
        <w:t>них источников.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Удельный вес дебиторской задолженности в стоимости имущества и доля дебиторской задолженности в текущих активах не превышают рекомендо</w:t>
      </w:r>
      <w:r w:rsidR="00E51637">
        <w:rPr>
          <w:sz w:val="28"/>
          <w:szCs w:val="28"/>
        </w:rPr>
        <w:t>ванные нормы.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Коэффициент обеспеченности материальных запасов собственными оборотными средствами находится в пределах критического значения.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Коэффициент обеспеченности собственными оборотными средствами равен 0,1, что соответствует распоряжению Федерального управления по делам несостоятельности.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Реальная стоимость имущества ниже нормы, что говорит о низкой финансовой устойчивости организации.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Из ранее изложенного можно сделать вывод. Финансовая устойчивость характеризуется финансовой независимостью, способностью маневрировать собственными средствами. Ее оценка позволяет внешним субъектам анализа (прежде всего партнерам по договорным отношениям) определить финансовые возможно</w:t>
      </w:r>
      <w:r w:rsidR="00E51637">
        <w:rPr>
          <w:sz w:val="28"/>
          <w:szCs w:val="28"/>
        </w:rPr>
        <w:t>сти организации на перспективу.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ООО «Восход» ненадежный партнер, финансовая устойчивость очень низкая, это говорит о том, что у организации много долгов перед поставщиками и подрядчиками, перед персоналом организации, прочими кредиторами. </w:t>
      </w:r>
    </w:p>
    <w:p w:rsidR="00407BBB" w:rsidRPr="0020578C" w:rsidRDefault="00407BBB" w:rsidP="00E51637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Данную ситуацию можно исправить в некоторой степени, рассчитавшись с поставщиками и подрядчиками готовой продукцией (естественно проведя с ними переговоры), а также просто необходимо искать дополнительные рынки сбыта, участвовать в выставках, тендерах и т.д</w:t>
      </w:r>
    </w:p>
    <w:p w:rsidR="009A35B7" w:rsidRDefault="009A35B7" w:rsidP="009A35B7">
      <w:pPr>
        <w:spacing w:line="360" w:lineRule="auto"/>
        <w:outlineLvl w:val="1"/>
        <w:rPr>
          <w:sz w:val="28"/>
          <w:szCs w:val="28"/>
        </w:rPr>
      </w:pPr>
      <w:bookmarkStart w:id="14" w:name="_Toc267468503"/>
    </w:p>
    <w:p w:rsidR="009A35B7" w:rsidRDefault="009A35B7" w:rsidP="009A35B7">
      <w:pPr>
        <w:spacing w:line="360" w:lineRule="auto"/>
        <w:outlineLvl w:val="1"/>
        <w:rPr>
          <w:sz w:val="28"/>
          <w:szCs w:val="28"/>
        </w:rPr>
      </w:pPr>
    </w:p>
    <w:p w:rsidR="009A35B7" w:rsidRDefault="009A35B7" w:rsidP="009A35B7">
      <w:pPr>
        <w:spacing w:line="360" w:lineRule="auto"/>
        <w:outlineLvl w:val="1"/>
        <w:rPr>
          <w:sz w:val="28"/>
          <w:szCs w:val="28"/>
        </w:rPr>
      </w:pPr>
    </w:p>
    <w:p w:rsidR="00407BBB" w:rsidRPr="0020578C" w:rsidRDefault="00407BBB" w:rsidP="009A35B7">
      <w:pPr>
        <w:spacing w:line="360" w:lineRule="auto"/>
        <w:jc w:val="center"/>
        <w:outlineLvl w:val="1"/>
        <w:rPr>
          <w:sz w:val="28"/>
          <w:szCs w:val="28"/>
        </w:rPr>
      </w:pPr>
      <w:r w:rsidRPr="0020578C">
        <w:rPr>
          <w:sz w:val="28"/>
          <w:szCs w:val="28"/>
        </w:rPr>
        <w:t>2.5. Анализ ликвидности и платежеспособности</w:t>
      </w:r>
      <w:bookmarkEnd w:id="14"/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rStyle w:val="ac"/>
          <w:b w:val="0"/>
          <w:sz w:val="28"/>
          <w:szCs w:val="28"/>
        </w:rPr>
        <w:t xml:space="preserve">Цель анализа ликвидности </w:t>
      </w:r>
      <w:r w:rsidRPr="0020578C">
        <w:rPr>
          <w:sz w:val="28"/>
          <w:szCs w:val="28"/>
        </w:rPr>
        <w:t xml:space="preserve">- оценить способность предприятия своевременно в полном объеме выполнять краткосрочные обязательства за счет текущих активов. </w:t>
      </w:r>
    </w:p>
    <w:p w:rsidR="00407BBB" w:rsidRPr="0020578C" w:rsidRDefault="00407BBB" w:rsidP="0020578C">
      <w:pPr>
        <w:pStyle w:val="ad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20578C">
        <w:rPr>
          <w:rStyle w:val="ac"/>
          <w:b w:val="0"/>
          <w:sz w:val="28"/>
          <w:szCs w:val="28"/>
        </w:rPr>
        <w:t xml:space="preserve">Ликвидность (текущая платежеспособность) </w:t>
      </w:r>
      <w:r w:rsidRPr="0020578C">
        <w:rPr>
          <w:sz w:val="28"/>
          <w:szCs w:val="28"/>
        </w:rPr>
        <w:t>- одна из важнейших характеристик финансового состояния организации, определяющая возможность своевременно оплачивать счета и фактически является одним из показателей банкротства. Результаты анализа ликвидности важны с точки зрения как внутренних, так и внешних пользоват</w:t>
      </w:r>
      <w:r w:rsidR="00E51637">
        <w:rPr>
          <w:sz w:val="28"/>
          <w:szCs w:val="28"/>
        </w:rPr>
        <w:t>елей информации об организации.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Ликвидность баланса определяется как степень покрытия задолженности организации его активами.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Рассчитаем показатели ликвидности баланса ООО «Восход» и занесем получившиеся показатели в таблицу 2.4.10.</w:t>
      </w:r>
    </w:p>
    <w:p w:rsidR="00407BBB" w:rsidRPr="0020578C" w:rsidRDefault="00407BBB" w:rsidP="00E51637">
      <w:pPr>
        <w:spacing w:line="360" w:lineRule="auto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Таблица 2.5.10. Динамика показателей ликвидности баланса ООО «Восход»</w:t>
      </w: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776"/>
        <w:gridCol w:w="1649"/>
        <w:gridCol w:w="1080"/>
        <w:gridCol w:w="1080"/>
        <w:gridCol w:w="1080"/>
      </w:tblGrid>
      <w:tr w:rsidR="00407BBB" w:rsidRPr="00216022">
        <w:trPr>
          <w:trHeight w:val="255"/>
        </w:trPr>
        <w:tc>
          <w:tcPr>
            <w:tcW w:w="540" w:type="dxa"/>
            <w:noWrap/>
            <w:vAlign w:val="center"/>
          </w:tcPr>
          <w:p w:rsidR="00407BBB" w:rsidRPr="00216022" w:rsidRDefault="00407BBB" w:rsidP="006B2F00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№</w:t>
            </w:r>
          </w:p>
        </w:tc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bCs/>
              </w:rPr>
            </w:pPr>
            <w:r w:rsidRPr="00216022">
              <w:rPr>
                <w:bCs/>
              </w:rPr>
              <w:t>Показатель</w:t>
            </w:r>
          </w:p>
        </w:tc>
        <w:tc>
          <w:tcPr>
            <w:tcW w:w="776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649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Статья баланса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16022">
                <w:rPr>
                  <w:bCs/>
                </w:rPr>
                <w:t>2007 г</w:t>
              </w:r>
            </w:smartTag>
            <w:r w:rsidRPr="00216022">
              <w:rPr>
                <w:bCs/>
              </w:rPr>
              <w:t>.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16022">
                <w:rPr>
                  <w:bCs/>
                </w:rPr>
                <w:t>2008 г</w:t>
              </w:r>
            </w:smartTag>
            <w:r w:rsidRPr="00216022">
              <w:rPr>
                <w:bCs/>
              </w:rPr>
              <w:t>.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16022">
                <w:rPr>
                  <w:bCs/>
                </w:rPr>
                <w:t>2009 г</w:t>
              </w:r>
            </w:smartTag>
            <w:r w:rsidRPr="00216022">
              <w:rPr>
                <w:bCs/>
              </w:rPr>
              <w:t>.</w:t>
            </w:r>
          </w:p>
        </w:tc>
      </w:tr>
      <w:tr w:rsidR="00407BBB" w:rsidRPr="00216022">
        <w:trPr>
          <w:trHeight w:val="400"/>
        </w:trPr>
        <w:tc>
          <w:tcPr>
            <w:tcW w:w="9445" w:type="dxa"/>
            <w:gridSpan w:val="7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bCs/>
              </w:rPr>
            </w:pPr>
            <w:r w:rsidRPr="00216022">
              <w:rPr>
                <w:bCs/>
              </w:rPr>
              <w:t>Актив</w:t>
            </w:r>
          </w:p>
        </w:tc>
      </w:tr>
      <w:tr w:rsidR="00407BBB" w:rsidRPr="00216022">
        <w:trPr>
          <w:trHeight w:val="400"/>
        </w:trPr>
        <w:tc>
          <w:tcPr>
            <w:tcW w:w="540" w:type="dxa"/>
            <w:noWrap/>
            <w:vAlign w:val="center"/>
          </w:tcPr>
          <w:p w:rsidR="00407BBB" w:rsidRPr="00216022" w:rsidRDefault="00407BBB" w:rsidP="006B2F00">
            <w:pPr>
              <w:spacing w:line="360" w:lineRule="auto"/>
              <w:jc w:val="both"/>
            </w:pPr>
            <w:r w:rsidRPr="00216022">
              <w:t>1</w:t>
            </w:r>
          </w:p>
        </w:tc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Наиболее ликвидные</w:t>
            </w:r>
          </w:p>
        </w:tc>
        <w:tc>
          <w:tcPr>
            <w:tcW w:w="776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А1</w:t>
            </w:r>
          </w:p>
        </w:tc>
        <w:tc>
          <w:tcPr>
            <w:tcW w:w="1649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250+260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14038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1402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6563</w:t>
            </w:r>
          </w:p>
        </w:tc>
      </w:tr>
      <w:tr w:rsidR="00407BBB" w:rsidRPr="00216022">
        <w:trPr>
          <w:trHeight w:val="400"/>
        </w:trPr>
        <w:tc>
          <w:tcPr>
            <w:tcW w:w="540" w:type="dxa"/>
            <w:noWrap/>
            <w:vAlign w:val="center"/>
          </w:tcPr>
          <w:p w:rsidR="00407BBB" w:rsidRPr="00216022" w:rsidRDefault="00407BBB" w:rsidP="006B2F00">
            <w:pPr>
              <w:spacing w:line="360" w:lineRule="auto"/>
              <w:jc w:val="both"/>
            </w:pPr>
            <w:r w:rsidRPr="00216022">
              <w:t>2</w:t>
            </w:r>
          </w:p>
        </w:tc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Быстро реализуемые</w:t>
            </w:r>
          </w:p>
        </w:tc>
        <w:tc>
          <w:tcPr>
            <w:tcW w:w="776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А2</w:t>
            </w:r>
          </w:p>
        </w:tc>
        <w:tc>
          <w:tcPr>
            <w:tcW w:w="1649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240+270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4799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8815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13378</w:t>
            </w:r>
          </w:p>
        </w:tc>
      </w:tr>
      <w:tr w:rsidR="00407BBB" w:rsidRPr="00216022">
        <w:trPr>
          <w:trHeight w:val="96"/>
        </w:trPr>
        <w:tc>
          <w:tcPr>
            <w:tcW w:w="540" w:type="dxa"/>
            <w:noWrap/>
            <w:vAlign w:val="center"/>
          </w:tcPr>
          <w:p w:rsidR="00407BBB" w:rsidRPr="00216022" w:rsidRDefault="00407BBB" w:rsidP="006B2F00">
            <w:pPr>
              <w:spacing w:line="360" w:lineRule="auto"/>
              <w:jc w:val="both"/>
            </w:pPr>
            <w:r w:rsidRPr="00216022">
              <w:t>3</w:t>
            </w:r>
          </w:p>
        </w:tc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Медленно реализуемые</w:t>
            </w:r>
          </w:p>
        </w:tc>
        <w:tc>
          <w:tcPr>
            <w:tcW w:w="776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А3</w:t>
            </w:r>
          </w:p>
        </w:tc>
        <w:tc>
          <w:tcPr>
            <w:tcW w:w="1649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210+220+230+ 240-216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13748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30264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36542</w:t>
            </w:r>
          </w:p>
        </w:tc>
      </w:tr>
      <w:tr w:rsidR="00407BBB" w:rsidRPr="00216022">
        <w:trPr>
          <w:trHeight w:val="400"/>
        </w:trPr>
        <w:tc>
          <w:tcPr>
            <w:tcW w:w="540" w:type="dxa"/>
            <w:noWrap/>
            <w:vAlign w:val="center"/>
          </w:tcPr>
          <w:p w:rsidR="00407BBB" w:rsidRPr="00216022" w:rsidRDefault="00407BBB" w:rsidP="006B2F00">
            <w:pPr>
              <w:spacing w:line="360" w:lineRule="auto"/>
              <w:jc w:val="both"/>
            </w:pPr>
            <w:r w:rsidRPr="00216022">
              <w:t>4</w:t>
            </w:r>
          </w:p>
        </w:tc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Трудно реализуемые</w:t>
            </w:r>
          </w:p>
        </w:tc>
        <w:tc>
          <w:tcPr>
            <w:tcW w:w="776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А4</w:t>
            </w:r>
          </w:p>
        </w:tc>
        <w:tc>
          <w:tcPr>
            <w:tcW w:w="1649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190-140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1717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4039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3739</w:t>
            </w:r>
          </w:p>
        </w:tc>
      </w:tr>
      <w:tr w:rsidR="00407BBB" w:rsidRPr="00216022">
        <w:trPr>
          <w:trHeight w:val="400"/>
        </w:trPr>
        <w:tc>
          <w:tcPr>
            <w:tcW w:w="540" w:type="dxa"/>
            <w:noWrap/>
            <w:vAlign w:val="center"/>
          </w:tcPr>
          <w:p w:rsidR="00407BBB" w:rsidRPr="00216022" w:rsidRDefault="00407BBB" w:rsidP="006B2F00">
            <w:pPr>
              <w:spacing w:line="360" w:lineRule="auto"/>
              <w:jc w:val="both"/>
            </w:pPr>
          </w:p>
        </w:tc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bCs/>
              </w:rPr>
            </w:pPr>
            <w:r w:rsidRPr="00216022">
              <w:rPr>
                <w:bCs/>
              </w:rPr>
              <w:t>Итого</w:t>
            </w:r>
          </w:p>
        </w:tc>
        <w:tc>
          <w:tcPr>
            <w:tcW w:w="776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1649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34302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44520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60222</w:t>
            </w:r>
          </w:p>
        </w:tc>
      </w:tr>
      <w:tr w:rsidR="00407BBB" w:rsidRPr="00216022">
        <w:trPr>
          <w:trHeight w:val="400"/>
        </w:trPr>
        <w:tc>
          <w:tcPr>
            <w:tcW w:w="9445" w:type="dxa"/>
            <w:gridSpan w:val="7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bCs/>
              </w:rPr>
            </w:pPr>
            <w:r w:rsidRPr="00216022">
              <w:rPr>
                <w:bCs/>
              </w:rPr>
              <w:t>Пассив</w:t>
            </w:r>
          </w:p>
        </w:tc>
      </w:tr>
      <w:tr w:rsidR="00407BBB" w:rsidRPr="00216022">
        <w:trPr>
          <w:trHeight w:val="255"/>
        </w:trPr>
        <w:tc>
          <w:tcPr>
            <w:tcW w:w="540" w:type="dxa"/>
            <w:noWrap/>
            <w:vAlign w:val="center"/>
          </w:tcPr>
          <w:p w:rsidR="00407BBB" w:rsidRPr="00216022" w:rsidRDefault="00407BBB" w:rsidP="006B2F00">
            <w:pPr>
              <w:spacing w:line="360" w:lineRule="auto"/>
              <w:jc w:val="both"/>
            </w:pPr>
            <w:r w:rsidRPr="00216022">
              <w:t>1</w:t>
            </w:r>
          </w:p>
        </w:tc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Наиболее срочные обязательства</w:t>
            </w:r>
          </w:p>
        </w:tc>
        <w:tc>
          <w:tcPr>
            <w:tcW w:w="776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П1</w:t>
            </w:r>
          </w:p>
        </w:tc>
        <w:tc>
          <w:tcPr>
            <w:tcW w:w="1649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620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16944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20756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25869</w:t>
            </w:r>
          </w:p>
        </w:tc>
      </w:tr>
      <w:tr w:rsidR="00407BBB" w:rsidRPr="00216022">
        <w:trPr>
          <w:trHeight w:val="340"/>
        </w:trPr>
        <w:tc>
          <w:tcPr>
            <w:tcW w:w="5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2</w:t>
            </w:r>
          </w:p>
        </w:tc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Краткосрочные пассивы</w:t>
            </w:r>
          </w:p>
        </w:tc>
        <w:tc>
          <w:tcPr>
            <w:tcW w:w="776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П2</w:t>
            </w:r>
          </w:p>
        </w:tc>
        <w:tc>
          <w:tcPr>
            <w:tcW w:w="1649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610+660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10720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8998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10429</w:t>
            </w:r>
          </w:p>
        </w:tc>
      </w:tr>
      <w:tr w:rsidR="00407BBB" w:rsidRPr="00216022">
        <w:trPr>
          <w:trHeight w:val="255"/>
        </w:trPr>
        <w:tc>
          <w:tcPr>
            <w:tcW w:w="5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3</w:t>
            </w:r>
          </w:p>
        </w:tc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Долгосрочные пассивы</w:t>
            </w:r>
          </w:p>
        </w:tc>
        <w:tc>
          <w:tcPr>
            <w:tcW w:w="776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П3</w:t>
            </w:r>
          </w:p>
        </w:tc>
        <w:tc>
          <w:tcPr>
            <w:tcW w:w="1649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590+630+640+650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35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1348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1778</w:t>
            </w:r>
          </w:p>
        </w:tc>
      </w:tr>
      <w:tr w:rsidR="00407BBB" w:rsidRPr="00216022">
        <w:trPr>
          <w:trHeight w:val="420"/>
        </w:trPr>
        <w:tc>
          <w:tcPr>
            <w:tcW w:w="5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4</w:t>
            </w:r>
          </w:p>
        </w:tc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Постоянные пассивы</w:t>
            </w:r>
          </w:p>
        </w:tc>
        <w:tc>
          <w:tcPr>
            <w:tcW w:w="776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П4</w:t>
            </w:r>
          </w:p>
        </w:tc>
        <w:tc>
          <w:tcPr>
            <w:tcW w:w="1649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490-216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2950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6041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10296</w:t>
            </w:r>
          </w:p>
        </w:tc>
      </w:tr>
      <w:tr w:rsidR="00407BBB" w:rsidRPr="00216022">
        <w:trPr>
          <w:trHeight w:val="420"/>
        </w:trPr>
        <w:tc>
          <w:tcPr>
            <w:tcW w:w="5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5</w:t>
            </w:r>
          </w:p>
        </w:tc>
        <w:tc>
          <w:tcPr>
            <w:tcW w:w="324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bCs/>
              </w:rPr>
            </w:pPr>
            <w:r w:rsidRPr="00216022">
              <w:rPr>
                <w:bCs/>
              </w:rPr>
              <w:t>Итого</w:t>
            </w:r>
          </w:p>
        </w:tc>
        <w:tc>
          <w:tcPr>
            <w:tcW w:w="776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1649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30649</w:t>
            </w:r>
          </w:p>
        </w:tc>
        <w:tc>
          <w:tcPr>
            <w:tcW w:w="10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37143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48372</w:t>
            </w:r>
          </w:p>
        </w:tc>
      </w:tr>
    </w:tbl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Ликвидность бухгалтерского баланса ООО «Восход» по расчетам текущая, т.е. достаточная для рыночных условий.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Анализ платежеспособности проводят по двум группам показателей: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Ликвидность – это способность организации погасить краткосрочную задолженность за счет имеющихся в распоряжении текущих активов.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Общая платежеспособность – это способность организации погасить краткосрочные, долгосрочные обязательства за счет имеющихся в распоряжении организации собственных средств (капитала).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Рассчитаем показатели платежеспособности ООО «Восход» и занесем полученные результаты в таблицу 2.5.11.</w:t>
      </w:r>
    </w:p>
    <w:p w:rsidR="00407BBB" w:rsidRPr="0020578C" w:rsidRDefault="00407BBB" w:rsidP="006B2F00">
      <w:pPr>
        <w:spacing w:line="360" w:lineRule="auto"/>
        <w:jc w:val="right"/>
        <w:rPr>
          <w:sz w:val="28"/>
          <w:szCs w:val="28"/>
        </w:rPr>
      </w:pPr>
      <w:r w:rsidRPr="0020578C">
        <w:rPr>
          <w:sz w:val="28"/>
          <w:szCs w:val="28"/>
        </w:rPr>
        <w:t>Таблица 2.5.11. Показатели платежеспособности ООО «Восход»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37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874"/>
        <w:gridCol w:w="1620"/>
        <w:gridCol w:w="1020"/>
        <w:gridCol w:w="1020"/>
        <w:gridCol w:w="840"/>
      </w:tblGrid>
      <w:tr w:rsidR="00407BBB" w:rsidRPr="00216022">
        <w:trPr>
          <w:trHeight w:val="34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bCs/>
              </w:rPr>
            </w:pPr>
            <w:r w:rsidRPr="00216022">
              <w:rPr>
                <w:bCs/>
              </w:rPr>
              <w:t>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Статья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16022">
                <w:rPr>
                  <w:bCs/>
                </w:rPr>
                <w:t>2007 г</w:t>
              </w:r>
            </w:smartTag>
            <w:r w:rsidRPr="00216022">
              <w:rPr>
                <w:bCs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16022">
                <w:rPr>
                  <w:bCs/>
                </w:rPr>
                <w:t>2008 г</w:t>
              </w:r>
            </w:smartTag>
            <w:r w:rsidRPr="00216022">
              <w:rPr>
                <w:bCs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16022">
                <w:rPr>
                  <w:bCs/>
                </w:rPr>
                <w:t>2009 г</w:t>
              </w:r>
            </w:smartTag>
            <w:r w:rsidRPr="00216022">
              <w:rPr>
                <w:bCs/>
              </w:rPr>
              <w:t>.</w:t>
            </w:r>
          </w:p>
        </w:tc>
      </w:tr>
      <w:tr w:rsidR="00407BBB" w:rsidRPr="00216022">
        <w:trPr>
          <w:trHeight w:val="34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Материальные запасы (МЗ)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210+220-216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10095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22887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24682</w:t>
            </w:r>
          </w:p>
        </w:tc>
      </w:tr>
      <w:tr w:rsidR="00407BBB" w:rsidRPr="00216022">
        <w:trPr>
          <w:trHeight w:val="34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Денежные средства (ДС)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563</w:t>
            </w:r>
          </w:p>
        </w:tc>
      </w:tr>
      <w:tr w:rsidR="00407BBB" w:rsidRPr="00216022">
        <w:trPr>
          <w:trHeight w:val="34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Дебиторская задолженность (ДЗ)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230+240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3653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7377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11860</w:t>
            </w:r>
          </w:p>
        </w:tc>
      </w:tr>
      <w:tr w:rsidR="00407BBB" w:rsidRPr="00216022">
        <w:trPr>
          <w:trHeight w:val="34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Прочие оборотные активы (ПОА)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1438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1527</w:t>
            </w:r>
          </w:p>
        </w:tc>
      </w:tr>
      <w:tr w:rsidR="00407BBB" w:rsidRPr="00216022">
        <w:trPr>
          <w:trHeight w:val="34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Краткосрочные фин. вложения (КФВ)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12441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6000</w:t>
            </w:r>
          </w:p>
        </w:tc>
      </w:tr>
      <w:tr w:rsidR="00407BBB" w:rsidRPr="00216022">
        <w:trPr>
          <w:trHeight w:val="34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Краткосрочные обязательства (КО)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610+620+660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27665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29755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36298</w:t>
            </w:r>
          </w:p>
        </w:tc>
      </w:tr>
      <w:tr w:rsidR="00407BBB" w:rsidRPr="00216022">
        <w:trPr>
          <w:trHeight w:val="34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Долгосрочные обязательства (ДО)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1348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1778</w:t>
            </w:r>
          </w:p>
        </w:tc>
      </w:tr>
      <w:tr w:rsidR="00407BBB" w:rsidRPr="00216022">
        <w:trPr>
          <w:trHeight w:val="34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Собственный капитал (СК)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3242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7656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12187</w:t>
            </w:r>
          </w:p>
        </w:tc>
      </w:tr>
    </w:tbl>
    <w:p w:rsidR="00407BBB" w:rsidRPr="0020578C" w:rsidRDefault="00407BBB" w:rsidP="0020578C">
      <w:pPr>
        <w:spacing w:line="360" w:lineRule="auto"/>
        <w:ind w:firstLine="540"/>
        <w:jc w:val="right"/>
        <w:rPr>
          <w:sz w:val="28"/>
          <w:szCs w:val="28"/>
        </w:rPr>
      </w:pPr>
    </w:p>
    <w:p w:rsidR="00407BBB" w:rsidRPr="0020578C" w:rsidRDefault="00407BBB" w:rsidP="006B2F00">
      <w:pPr>
        <w:spacing w:line="360" w:lineRule="auto"/>
        <w:rPr>
          <w:sz w:val="28"/>
          <w:szCs w:val="28"/>
        </w:rPr>
      </w:pPr>
      <w:r w:rsidRPr="0020578C">
        <w:rPr>
          <w:sz w:val="28"/>
          <w:szCs w:val="28"/>
        </w:rPr>
        <w:t>Таблица 2.5.12. Динамика п</w:t>
      </w:r>
      <w:r w:rsidRPr="0020578C">
        <w:rPr>
          <w:bCs/>
          <w:sz w:val="28"/>
          <w:szCs w:val="28"/>
        </w:rPr>
        <w:t>оказателей платежеспособности ООО «Восход» за 2007-2009 гг.</w:t>
      </w:r>
    </w:p>
    <w:tbl>
      <w:tblPr>
        <w:tblW w:w="927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974"/>
        <w:gridCol w:w="1107"/>
        <w:gridCol w:w="1107"/>
        <w:gridCol w:w="1108"/>
      </w:tblGrid>
      <w:tr w:rsidR="00407BBB" w:rsidRPr="00216022">
        <w:trPr>
          <w:trHeight w:val="349"/>
        </w:trPr>
        <w:tc>
          <w:tcPr>
            <w:tcW w:w="39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bCs/>
              </w:rPr>
            </w:pPr>
            <w:r w:rsidRPr="00216022">
              <w:rPr>
                <w:bCs/>
              </w:rPr>
              <w:t>Показатели платежеспособности</w:t>
            </w:r>
          </w:p>
        </w:tc>
        <w:tc>
          <w:tcPr>
            <w:tcW w:w="1974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Расчет</w:t>
            </w:r>
          </w:p>
        </w:tc>
        <w:tc>
          <w:tcPr>
            <w:tcW w:w="1107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16022">
                <w:rPr>
                  <w:bCs/>
                </w:rPr>
                <w:t>2007 г</w:t>
              </w:r>
            </w:smartTag>
            <w:r w:rsidRPr="00216022">
              <w:rPr>
                <w:bCs/>
              </w:rPr>
              <w:t>.</w:t>
            </w:r>
          </w:p>
        </w:tc>
        <w:tc>
          <w:tcPr>
            <w:tcW w:w="1107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16022">
                <w:rPr>
                  <w:bCs/>
                </w:rPr>
                <w:t>2008 г</w:t>
              </w:r>
            </w:smartTag>
            <w:r w:rsidRPr="00216022">
              <w:rPr>
                <w:bCs/>
              </w:rPr>
              <w:t>.</w:t>
            </w:r>
          </w:p>
        </w:tc>
        <w:tc>
          <w:tcPr>
            <w:tcW w:w="1108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16022">
                <w:rPr>
                  <w:bCs/>
                </w:rPr>
                <w:t>2009 г</w:t>
              </w:r>
            </w:smartTag>
            <w:r w:rsidRPr="00216022">
              <w:rPr>
                <w:bCs/>
              </w:rPr>
              <w:t>.</w:t>
            </w:r>
          </w:p>
        </w:tc>
      </w:tr>
      <w:tr w:rsidR="00407BBB" w:rsidRPr="00216022">
        <w:trPr>
          <w:trHeight w:val="90"/>
        </w:trPr>
        <w:tc>
          <w:tcPr>
            <w:tcW w:w="39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Коэфф. текущей ликвидности</w:t>
            </w:r>
          </w:p>
        </w:tc>
        <w:tc>
          <w:tcPr>
            <w:tcW w:w="1974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(1+2+3+4+5)/6</w:t>
            </w:r>
          </w:p>
        </w:tc>
        <w:tc>
          <w:tcPr>
            <w:tcW w:w="1107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0,60</w:t>
            </w:r>
          </w:p>
        </w:tc>
        <w:tc>
          <w:tcPr>
            <w:tcW w:w="1107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1,11</w:t>
            </w:r>
          </w:p>
        </w:tc>
        <w:tc>
          <w:tcPr>
            <w:tcW w:w="1108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1,06</w:t>
            </w:r>
          </w:p>
        </w:tc>
      </w:tr>
      <w:tr w:rsidR="00407BBB" w:rsidRPr="00216022">
        <w:trPr>
          <w:trHeight w:val="90"/>
        </w:trPr>
        <w:tc>
          <w:tcPr>
            <w:tcW w:w="39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Коэфф. средней ликвидности</w:t>
            </w:r>
          </w:p>
        </w:tc>
        <w:tc>
          <w:tcPr>
            <w:tcW w:w="1974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(2+3+5)/6</w:t>
            </w:r>
          </w:p>
        </w:tc>
        <w:tc>
          <w:tcPr>
            <w:tcW w:w="1107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0,64</w:t>
            </w:r>
          </w:p>
        </w:tc>
        <w:tc>
          <w:tcPr>
            <w:tcW w:w="1107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0,29</w:t>
            </w:r>
          </w:p>
        </w:tc>
        <w:tc>
          <w:tcPr>
            <w:tcW w:w="1108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0,51</w:t>
            </w:r>
          </w:p>
        </w:tc>
      </w:tr>
      <w:tr w:rsidR="00407BBB" w:rsidRPr="00216022">
        <w:trPr>
          <w:trHeight w:val="349"/>
        </w:trPr>
        <w:tc>
          <w:tcPr>
            <w:tcW w:w="39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Коэфф. абсолютной ликвидности</w:t>
            </w:r>
          </w:p>
        </w:tc>
        <w:tc>
          <w:tcPr>
            <w:tcW w:w="1974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(2+5)/6</w:t>
            </w:r>
          </w:p>
        </w:tc>
        <w:tc>
          <w:tcPr>
            <w:tcW w:w="1107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0,51</w:t>
            </w:r>
          </w:p>
        </w:tc>
        <w:tc>
          <w:tcPr>
            <w:tcW w:w="1107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0,05</w:t>
            </w:r>
          </w:p>
        </w:tc>
        <w:tc>
          <w:tcPr>
            <w:tcW w:w="1108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0,02</w:t>
            </w:r>
          </w:p>
        </w:tc>
      </w:tr>
      <w:tr w:rsidR="00407BBB" w:rsidRPr="00216022">
        <w:trPr>
          <w:trHeight w:val="346"/>
        </w:trPr>
        <w:tc>
          <w:tcPr>
            <w:tcW w:w="398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Коэфф. общей платежеспособности</w:t>
            </w:r>
          </w:p>
        </w:tc>
        <w:tc>
          <w:tcPr>
            <w:tcW w:w="1974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8/(6+7)</w:t>
            </w:r>
          </w:p>
        </w:tc>
        <w:tc>
          <w:tcPr>
            <w:tcW w:w="1107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0,12</w:t>
            </w:r>
          </w:p>
        </w:tc>
        <w:tc>
          <w:tcPr>
            <w:tcW w:w="1107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0,25</w:t>
            </w:r>
          </w:p>
        </w:tc>
        <w:tc>
          <w:tcPr>
            <w:tcW w:w="1108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0,32</w:t>
            </w:r>
          </w:p>
        </w:tc>
      </w:tr>
    </w:tbl>
    <w:p w:rsidR="00407BBB" w:rsidRPr="0020578C" w:rsidRDefault="00407BBB" w:rsidP="006B2F00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Коэффициент текущей ликвидности говорит о том, что организация имеет достаточно низкий уровень платежеспособности. Коэффициент абсолютной ликвидности показывает, что с организацией можно работать без предоплаты (она рассчитается по долгам, но не скоро). </w:t>
      </w:r>
    </w:p>
    <w:p w:rsidR="00407BBB" w:rsidRPr="0020578C" w:rsidRDefault="00407BBB" w:rsidP="006B2F00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Коэффициент общей платежеспособности говорит о том, что при ликвидации организации, общество способно расплатиться с кредиторами лишь в размере не более 32% от общей суммы. Показатель критически мал.</w:t>
      </w:r>
    </w:p>
    <w:p w:rsidR="00407BBB" w:rsidRPr="0020578C" w:rsidRDefault="00407BBB" w:rsidP="006A21B2">
      <w:pPr>
        <w:spacing w:line="360" w:lineRule="auto"/>
        <w:ind w:firstLine="540"/>
        <w:jc w:val="center"/>
        <w:outlineLvl w:val="1"/>
        <w:rPr>
          <w:sz w:val="28"/>
          <w:szCs w:val="28"/>
        </w:rPr>
      </w:pPr>
      <w:bookmarkStart w:id="15" w:name="_Toc267468504"/>
      <w:r w:rsidRPr="0020578C">
        <w:rPr>
          <w:sz w:val="28"/>
          <w:szCs w:val="28"/>
        </w:rPr>
        <w:t>2.6. Анализ прибыли и рентабельности</w:t>
      </w:r>
      <w:bookmarkEnd w:id="15"/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К обобщающим показателям оценки эффективности использования ресурсов предприятия и динамичности его развития относятся показатели результативности финансово-хозяйственной деятельности – прибыльности и рентабельности.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При анализе рентабельности используются следующие основные показатели, используемые в странах с рыночной экономикой для характеристики рентабельности вложений в деятельность того или иного вида: </w:t>
      </w:r>
      <w:r w:rsidRPr="0020578C">
        <w:rPr>
          <w:bCs/>
          <w:sz w:val="28"/>
          <w:szCs w:val="28"/>
        </w:rPr>
        <w:t>рентабельность авансированного капитала</w:t>
      </w:r>
      <w:r w:rsidRPr="0020578C">
        <w:rPr>
          <w:sz w:val="28"/>
          <w:szCs w:val="28"/>
        </w:rPr>
        <w:t xml:space="preserve"> и </w:t>
      </w:r>
      <w:r w:rsidRPr="0020578C">
        <w:rPr>
          <w:bCs/>
          <w:sz w:val="28"/>
          <w:szCs w:val="28"/>
        </w:rPr>
        <w:t>рентабельность собственного капитала</w:t>
      </w:r>
      <w:r w:rsidRPr="0020578C">
        <w:rPr>
          <w:iCs/>
          <w:sz w:val="28"/>
          <w:szCs w:val="28"/>
        </w:rPr>
        <w:t>.</w:t>
      </w:r>
    </w:p>
    <w:p w:rsidR="003D5A11" w:rsidRDefault="003D5A11" w:rsidP="006B2F00">
      <w:pPr>
        <w:spacing w:line="360" w:lineRule="auto"/>
        <w:rPr>
          <w:sz w:val="28"/>
          <w:szCs w:val="28"/>
        </w:rPr>
      </w:pPr>
    </w:p>
    <w:p w:rsidR="00407BBB" w:rsidRPr="0020578C" w:rsidRDefault="00407BBB" w:rsidP="006B2F00">
      <w:pPr>
        <w:spacing w:line="360" w:lineRule="auto"/>
        <w:rPr>
          <w:sz w:val="28"/>
          <w:szCs w:val="28"/>
        </w:rPr>
      </w:pPr>
      <w:r w:rsidRPr="0020578C">
        <w:rPr>
          <w:sz w:val="28"/>
          <w:szCs w:val="28"/>
        </w:rPr>
        <w:t>Таблица 2.6.13. Коэффициенты рентабельности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606"/>
        <w:gridCol w:w="2516"/>
        <w:gridCol w:w="3214"/>
      </w:tblGrid>
      <w:tr w:rsidR="00407BBB" w:rsidRPr="00216022">
        <w:tc>
          <w:tcPr>
            <w:tcW w:w="1024" w:type="dxa"/>
            <w:vAlign w:val="center"/>
          </w:tcPr>
          <w:p w:rsidR="00407BBB" w:rsidRPr="00216022" w:rsidRDefault="00407BBB" w:rsidP="00DE4CC1">
            <w:pPr>
              <w:spacing w:line="360" w:lineRule="auto"/>
              <w:jc w:val="both"/>
            </w:pPr>
            <w:r w:rsidRPr="00216022">
              <w:t>№</w:t>
            </w:r>
          </w:p>
        </w:tc>
        <w:tc>
          <w:tcPr>
            <w:tcW w:w="2606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Показатель</w:t>
            </w:r>
          </w:p>
        </w:tc>
        <w:tc>
          <w:tcPr>
            <w:tcW w:w="2516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Порядок расчета</w:t>
            </w:r>
          </w:p>
        </w:tc>
        <w:tc>
          <w:tcPr>
            <w:tcW w:w="3214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Значение</w:t>
            </w:r>
          </w:p>
        </w:tc>
      </w:tr>
      <w:tr w:rsidR="00407BBB" w:rsidRPr="00216022">
        <w:tc>
          <w:tcPr>
            <w:tcW w:w="1024" w:type="dxa"/>
            <w:vAlign w:val="center"/>
          </w:tcPr>
          <w:p w:rsidR="00407BBB" w:rsidRPr="00216022" w:rsidRDefault="00407BBB" w:rsidP="00DE4CC1">
            <w:pPr>
              <w:spacing w:line="360" w:lineRule="auto"/>
              <w:jc w:val="both"/>
            </w:pPr>
            <w:r w:rsidRPr="00216022">
              <w:t>1</w:t>
            </w:r>
          </w:p>
        </w:tc>
        <w:tc>
          <w:tcPr>
            <w:tcW w:w="2606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Коэффициент рентабельности совокупных активов</w:t>
            </w:r>
          </w:p>
        </w:tc>
        <w:tc>
          <w:tcPr>
            <w:tcW w:w="2516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Прибыль к величине совокупных активов</w:t>
            </w:r>
          </w:p>
        </w:tc>
        <w:tc>
          <w:tcPr>
            <w:tcW w:w="3214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Значение чем больше, тем лучше.</w:t>
            </w:r>
          </w:p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Показывает эффективность использования всего имущества организации. Снижение также свидетельствует о падении спроса на продукцию и о перенакоплении активов.</w:t>
            </w:r>
          </w:p>
        </w:tc>
      </w:tr>
      <w:tr w:rsidR="00407BBB" w:rsidRPr="00216022">
        <w:tc>
          <w:tcPr>
            <w:tcW w:w="1024" w:type="dxa"/>
            <w:vAlign w:val="center"/>
          </w:tcPr>
          <w:p w:rsidR="00407BBB" w:rsidRPr="00216022" w:rsidRDefault="00407BBB" w:rsidP="00DE4CC1">
            <w:pPr>
              <w:spacing w:line="360" w:lineRule="auto"/>
              <w:jc w:val="both"/>
            </w:pPr>
            <w:r w:rsidRPr="00216022">
              <w:t>2</w:t>
            </w:r>
          </w:p>
        </w:tc>
        <w:tc>
          <w:tcPr>
            <w:tcW w:w="2606" w:type="dxa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Коэффициент рентабельности текущих активов</w:t>
            </w:r>
          </w:p>
        </w:tc>
        <w:tc>
          <w:tcPr>
            <w:tcW w:w="2516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Прибыль к величине текущих активов</w:t>
            </w:r>
          </w:p>
        </w:tc>
        <w:tc>
          <w:tcPr>
            <w:tcW w:w="3214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 xml:space="preserve">Отражает эффективность использования основных средств и прочих внеоборотных активов. </w:t>
            </w:r>
          </w:p>
        </w:tc>
      </w:tr>
      <w:tr w:rsidR="00407BBB" w:rsidRPr="00216022">
        <w:tc>
          <w:tcPr>
            <w:tcW w:w="1024" w:type="dxa"/>
            <w:vAlign w:val="center"/>
          </w:tcPr>
          <w:p w:rsidR="00407BBB" w:rsidRPr="00216022" w:rsidRDefault="00407BBB" w:rsidP="00DE4CC1">
            <w:pPr>
              <w:spacing w:line="360" w:lineRule="auto"/>
              <w:jc w:val="both"/>
            </w:pPr>
            <w:r w:rsidRPr="00216022">
              <w:t>3</w:t>
            </w:r>
          </w:p>
        </w:tc>
        <w:tc>
          <w:tcPr>
            <w:tcW w:w="2606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Коэффициент рентабельности собственного капитала</w:t>
            </w:r>
          </w:p>
        </w:tc>
        <w:tc>
          <w:tcPr>
            <w:tcW w:w="2516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Чистая прибыль к величине собственного капитала</w:t>
            </w:r>
          </w:p>
        </w:tc>
        <w:tc>
          <w:tcPr>
            <w:tcW w:w="3214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Показывает эффективность использования собственного капитала.</w:t>
            </w:r>
          </w:p>
        </w:tc>
      </w:tr>
      <w:tr w:rsidR="00407BBB" w:rsidRPr="00216022">
        <w:tc>
          <w:tcPr>
            <w:tcW w:w="1024" w:type="dxa"/>
            <w:vAlign w:val="center"/>
          </w:tcPr>
          <w:p w:rsidR="00407BBB" w:rsidRPr="00216022" w:rsidRDefault="00407BBB" w:rsidP="00DE4CC1">
            <w:pPr>
              <w:spacing w:line="360" w:lineRule="auto"/>
              <w:jc w:val="both"/>
            </w:pPr>
            <w:r w:rsidRPr="00216022">
              <w:t>4</w:t>
            </w:r>
          </w:p>
        </w:tc>
        <w:tc>
          <w:tcPr>
            <w:tcW w:w="2606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Коэффициент рентабельности выручки (продаж)</w:t>
            </w:r>
          </w:p>
        </w:tc>
        <w:tc>
          <w:tcPr>
            <w:tcW w:w="2516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Отношение прибыли к выручке</w:t>
            </w:r>
          </w:p>
        </w:tc>
        <w:tc>
          <w:tcPr>
            <w:tcW w:w="3214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</w:p>
        </w:tc>
      </w:tr>
      <w:tr w:rsidR="00407BBB" w:rsidRPr="00216022">
        <w:tc>
          <w:tcPr>
            <w:tcW w:w="1024" w:type="dxa"/>
            <w:vAlign w:val="center"/>
          </w:tcPr>
          <w:p w:rsidR="00407BBB" w:rsidRPr="00216022" w:rsidRDefault="00407BBB" w:rsidP="00DE4CC1">
            <w:pPr>
              <w:spacing w:line="360" w:lineRule="auto"/>
              <w:jc w:val="both"/>
            </w:pPr>
            <w:r w:rsidRPr="00216022">
              <w:t>5</w:t>
            </w:r>
          </w:p>
        </w:tc>
        <w:tc>
          <w:tcPr>
            <w:tcW w:w="2606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Коэффициент рентабельности реализованной продукции</w:t>
            </w:r>
          </w:p>
        </w:tc>
        <w:tc>
          <w:tcPr>
            <w:tcW w:w="2516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Прибыль от реализации к себестоимости реализованной продукции</w:t>
            </w:r>
          </w:p>
        </w:tc>
        <w:tc>
          <w:tcPr>
            <w:tcW w:w="3214" w:type="dxa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Характеризует эффективность выпуска продукции организации.</w:t>
            </w:r>
          </w:p>
        </w:tc>
      </w:tr>
    </w:tbl>
    <w:p w:rsidR="00407BBB" w:rsidRPr="0020578C" w:rsidRDefault="00407BBB" w:rsidP="006B2F00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Произведем расчет показателей рентабельности ООО «Восход» и занесем их в таблицу 2.6.14.</w:t>
      </w:r>
    </w:p>
    <w:p w:rsidR="00407BBB" w:rsidRPr="0020578C" w:rsidRDefault="00407BBB" w:rsidP="006B2F00">
      <w:pPr>
        <w:spacing w:line="360" w:lineRule="auto"/>
        <w:rPr>
          <w:sz w:val="28"/>
          <w:szCs w:val="28"/>
        </w:rPr>
      </w:pPr>
      <w:r w:rsidRPr="0020578C">
        <w:rPr>
          <w:sz w:val="28"/>
          <w:szCs w:val="28"/>
        </w:rPr>
        <w:t>Таблица 2.6.14. Динамика показателей рентабельности ООО «Восход»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502"/>
        <w:gridCol w:w="1385"/>
        <w:gridCol w:w="1385"/>
        <w:gridCol w:w="1288"/>
      </w:tblGrid>
      <w:tr w:rsidR="00407BBB" w:rsidRPr="00216022">
        <w:trPr>
          <w:trHeight w:val="359"/>
        </w:trPr>
        <w:tc>
          <w:tcPr>
            <w:tcW w:w="2800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bCs/>
              </w:rPr>
            </w:pPr>
            <w:r w:rsidRPr="00216022">
              <w:rPr>
                <w:bCs/>
              </w:rPr>
              <w:t>Показатель</w:t>
            </w:r>
          </w:p>
        </w:tc>
        <w:tc>
          <w:tcPr>
            <w:tcW w:w="2502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bCs/>
              </w:rPr>
            </w:pPr>
            <w:r w:rsidRPr="00216022">
              <w:rPr>
                <w:bCs/>
              </w:rPr>
              <w:t>Расчет</w:t>
            </w:r>
          </w:p>
        </w:tc>
        <w:tc>
          <w:tcPr>
            <w:tcW w:w="1385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16022">
                <w:rPr>
                  <w:bCs/>
                </w:rPr>
                <w:t>2007 г</w:t>
              </w:r>
            </w:smartTag>
            <w:r w:rsidRPr="00216022">
              <w:rPr>
                <w:bCs/>
              </w:rPr>
              <w:t>.</w:t>
            </w:r>
          </w:p>
        </w:tc>
        <w:tc>
          <w:tcPr>
            <w:tcW w:w="1385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16022">
                <w:rPr>
                  <w:bCs/>
                </w:rPr>
                <w:t>2008 г</w:t>
              </w:r>
            </w:smartTag>
            <w:r w:rsidRPr="00216022">
              <w:rPr>
                <w:bCs/>
              </w:rPr>
              <w:t>.</w:t>
            </w:r>
          </w:p>
        </w:tc>
        <w:tc>
          <w:tcPr>
            <w:tcW w:w="1288" w:type="dxa"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16022">
                <w:rPr>
                  <w:bCs/>
                </w:rPr>
                <w:t>2009 г</w:t>
              </w:r>
            </w:smartTag>
            <w:r w:rsidRPr="00216022">
              <w:rPr>
                <w:bCs/>
              </w:rPr>
              <w:t>.</w:t>
            </w:r>
          </w:p>
        </w:tc>
      </w:tr>
      <w:tr w:rsidR="00407BBB" w:rsidRPr="00216022">
        <w:trPr>
          <w:trHeight w:val="510"/>
        </w:trPr>
        <w:tc>
          <w:tcPr>
            <w:tcW w:w="2800" w:type="dxa"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Коэф. рентабельности совокупных активов</w:t>
            </w:r>
          </w:p>
        </w:tc>
        <w:tc>
          <w:tcPr>
            <w:tcW w:w="2502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050/300</w:t>
            </w:r>
          </w:p>
        </w:tc>
        <w:tc>
          <w:tcPr>
            <w:tcW w:w="1385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0,13</w:t>
            </w:r>
          </w:p>
        </w:tc>
        <w:tc>
          <w:tcPr>
            <w:tcW w:w="1385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0,23</w:t>
            </w:r>
          </w:p>
        </w:tc>
        <w:tc>
          <w:tcPr>
            <w:tcW w:w="1288" w:type="dxa"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0,20</w:t>
            </w:r>
          </w:p>
        </w:tc>
      </w:tr>
      <w:tr w:rsidR="00407BBB" w:rsidRPr="00216022">
        <w:trPr>
          <w:trHeight w:val="510"/>
        </w:trPr>
        <w:tc>
          <w:tcPr>
            <w:tcW w:w="2800" w:type="dxa"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Коэф. рентабельности текущих активов</w:t>
            </w:r>
          </w:p>
        </w:tc>
        <w:tc>
          <w:tcPr>
            <w:tcW w:w="2502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050/290</w:t>
            </w:r>
          </w:p>
        </w:tc>
        <w:tc>
          <w:tcPr>
            <w:tcW w:w="1385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0,14</w:t>
            </w:r>
          </w:p>
        </w:tc>
        <w:tc>
          <w:tcPr>
            <w:tcW w:w="1385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0,26</w:t>
            </w:r>
          </w:p>
        </w:tc>
        <w:tc>
          <w:tcPr>
            <w:tcW w:w="1288" w:type="dxa"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0,22</w:t>
            </w:r>
          </w:p>
        </w:tc>
      </w:tr>
      <w:tr w:rsidR="00407BBB" w:rsidRPr="00216022">
        <w:trPr>
          <w:trHeight w:val="510"/>
        </w:trPr>
        <w:tc>
          <w:tcPr>
            <w:tcW w:w="2800" w:type="dxa"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Коэф. рентабельности собственного капитала</w:t>
            </w:r>
          </w:p>
        </w:tc>
        <w:tc>
          <w:tcPr>
            <w:tcW w:w="2502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190/490</w:t>
            </w:r>
          </w:p>
        </w:tc>
        <w:tc>
          <w:tcPr>
            <w:tcW w:w="1385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0,52</w:t>
            </w:r>
          </w:p>
        </w:tc>
        <w:tc>
          <w:tcPr>
            <w:tcW w:w="1385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0,53</w:t>
            </w:r>
          </w:p>
        </w:tc>
        <w:tc>
          <w:tcPr>
            <w:tcW w:w="1288" w:type="dxa"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0,31</w:t>
            </w:r>
          </w:p>
        </w:tc>
      </w:tr>
      <w:tr w:rsidR="00407BBB" w:rsidRPr="00216022">
        <w:trPr>
          <w:trHeight w:val="255"/>
        </w:trPr>
        <w:tc>
          <w:tcPr>
            <w:tcW w:w="2800" w:type="dxa"/>
            <w:noWrap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Коэф. рентабельности выручки</w:t>
            </w:r>
          </w:p>
        </w:tc>
        <w:tc>
          <w:tcPr>
            <w:tcW w:w="2502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050/010</w:t>
            </w:r>
          </w:p>
        </w:tc>
        <w:tc>
          <w:tcPr>
            <w:tcW w:w="1385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0,13</w:t>
            </w:r>
          </w:p>
        </w:tc>
        <w:tc>
          <w:tcPr>
            <w:tcW w:w="1385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0,23</w:t>
            </w:r>
          </w:p>
        </w:tc>
        <w:tc>
          <w:tcPr>
            <w:tcW w:w="1288" w:type="dxa"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0,18</w:t>
            </w:r>
          </w:p>
        </w:tc>
      </w:tr>
      <w:tr w:rsidR="00407BBB" w:rsidRPr="00216022">
        <w:trPr>
          <w:trHeight w:val="510"/>
        </w:trPr>
        <w:tc>
          <w:tcPr>
            <w:tcW w:w="2800" w:type="dxa"/>
            <w:vAlign w:val="center"/>
          </w:tcPr>
          <w:p w:rsidR="00407BBB" w:rsidRPr="00216022" w:rsidRDefault="00407BBB" w:rsidP="00216022">
            <w:pPr>
              <w:spacing w:line="360" w:lineRule="auto"/>
              <w:jc w:val="both"/>
            </w:pPr>
            <w:r w:rsidRPr="00216022">
              <w:t>Коэф. рентабельности реализованной продукции</w:t>
            </w:r>
          </w:p>
        </w:tc>
        <w:tc>
          <w:tcPr>
            <w:tcW w:w="2502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050/020+030+040</w:t>
            </w:r>
          </w:p>
        </w:tc>
        <w:tc>
          <w:tcPr>
            <w:tcW w:w="1385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0,15</w:t>
            </w:r>
          </w:p>
        </w:tc>
        <w:tc>
          <w:tcPr>
            <w:tcW w:w="1385" w:type="dxa"/>
            <w:noWrap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0,29</w:t>
            </w:r>
          </w:p>
        </w:tc>
        <w:tc>
          <w:tcPr>
            <w:tcW w:w="1288" w:type="dxa"/>
            <w:vAlign w:val="center"/>
          </w:tcPr>
          <w:p w:rsidR="00407BBB" w:rsidRPr="00216022" w:rsidRDefault="00407BBB" w:rsidP="0020578C">
            <w:pPr>
              <w:spacing w:line="360" w:lineRule="auto"/>
              <w:ind w:firstLine="540"/>
              <w:jc w:val="both"/>
            </w:pPr>
            <w:r w:rsidRPr="00216022">
              <w:t>0,22</w:t>
            </w:r>
          </w:p>
        </w:tc>
      </w:tr>
    </w:tbl>
    <w:p w:rsidR="00407BBB" w:rsidRPr="0020578C" w:rsidRDefault="00407BBB" w:rsidP="006B2F00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Коэффициенты рентабельности существенно увеличились в </w:t>
      </w:r>
      <w:smartTag w:uri="urn:schemas-microsoft-com:office:smarttags" w:element="metricconverter">
        <w:smartTagPr>
          <w:attr w:name="ProductID" w:val="2009 г"/>
        </w:smartTagPr>
        <w:r w:rsidRPr="0020578C">
          <w:rPr>
            <w:sz w:val="28"/>
            <w:szCs w:val="28"/>
          </w:rPr>
          <w:t>2009 г</w:t>
        </w:r>
      </w:smartTag>
      <w:r w:rsidRPr="0020578C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7 г"/>
        </w:smartTagPr>
        <w:r w:rsidRPr="0020578C">
          <w:rPr>
            <w:sz w:val="28"/>
            <w:szCs w:val="28"/>
          </w:rPr>
          <w:t>2007 г</w:t>
        </w:r>
      </w:smartTag>
      <w:r w:rsidRPr="0020578C">
        <w:rPr>
          <w:sz w:val="28"/>
          <w:szCs w:val="28"/>
        </w:rPr>
        <w:t>., однако если производить сравнение 2008-2009 гг., то отмечается тенденция к сокращению.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Рост коэффициента рентабельности текущих активов говорит о повышении эффективности использовании основных средств.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Коэффициент рентабельности собственного капитала сокращен, что показывает что собственный капитал используется менее эффективно.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Увеличились коэффициенты рентабельности выручки и реализованной продукции, что говорит об увеличении доли прибыли от продаж в каждом рубле выручке и в каждом рубле совокупных затрат.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В целом, это говорит о повышении эффективности используемых ресурсов предприятия.</w:t>
      </w:r>
    </w:p>
    <w:p w:rsidR="00407BBB" w:rsidRPr="0020578C" w:rsidRDefault="00407BBB" w:rsidP="006A21B2">
      <w:pPr>
        <w:spacing w:line="360" w:lineRule="auto"/>
        <w:ind w:firstLine="540"/>
        <w:jc w:val="center"/>
        <w:outlineLvl w:val="1"/>
        <w:rPr>
          <w:sz w:val="28"/>
          <w:szCs w:val="28"/>
        </w:rPr>
      </w:pPr>
      <w:bookmarkStart w:id="16" w:name="_Toc267468505"/>
      <w:r w:rsidRPr="0020578C">
        <w:rPr>
          <w:sz w:val="28"/>
          <w:szCs w:val="28"/>
        </w:rPr>
        <w:t>2.7. Оценка деловой активности</w:t>
      </w:r>
      <w:bookmarkEnd w:id="16"/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Состояние, состав и структура фондов обращения является важным индикатором деятельности предприятия.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Определение структуры и выявление тенденции изменения элементов оборотных средств дает возможность прогнозировать параметры развития предпринимательства.</w:t>
      </w:r>
    </w:p>
    <w:p w:rsidR="00407BBB" w:rsidRPr="0020578C" w:rsidRDefault="00407BBB" w:rsidP="006B2F00">
      <w:pPr>
        <w:spacing w:line="360" w:lineRule="auto"/>
        <w:rPr>
          <w:sz w:val="28"/>
          <w:szCs w:val="28"/>
        </w:rPr>
      </w:pPr>
      <w:r w:rsidRPr="0020578C">
        <w:rPr>
          <w:sz w:val="28"/>
          <w:szCs w:val="28"/>
        </w:rPr>
        <w:t>Таблица 2.7.15. Расчет показателей оборачиваемости оборотных средств в ООО «Восход» за 2007-2009 гг.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1744"/>
        <w:gridCol w:w="1123"/>
        <w:gridCol w:w="1148"/>
        <w:gridCol w:w="1149"/>
        <w:gridCol w:w="1080"/>
        <w:gridCol w:w="900"/>
      </w:tblGrid>
      <w:tr w:rsidR="00407BBB" w:rsidRPr="00216022">
        <w:trPr>
          <w:trHeight w:val="90"/>
        </w:trPr>
        <w:tc>
          <w:tcPr>
            <w:tcW w:w="2216" w:type="dxa"/>
            <w:vMerge w:val="restart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Наименование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коэффициента</w:t>
            </w:r>
          </w:p>
        </w:tc>
        <w:tc>
          <w:tcPr>
            <w:tcW w:w="1744" w:type="dxa"/>
            <w:vMerge w:val="restart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Формула для расчета</w:t>
            </w:r>
          </w:p>
        </w:tc>
        <w:tc>
          <w:tcPr>
            <w:tcW w:w="1123" w:type="dxa"/>
            <w:vMerge w:val="restart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16022">
                <w:rPr>
                  <w:bCs/>
                </w:rPr>
                <w:t>2007 г</w:t>
              </w:r>
            </w:smartTag>
            <w:r w:rsidRPr="00216022">
              <w:rPr>
                <w:bCs/>
              </w:rPr>
              <w:t>.</w:t>
            </w:r>
          </w:p>
        </w:tc>
        <w:tc>
          <w:tcPr>
            <w:tcW w:w="1148" w:type="dxa"/>
            <w:vMerge w:val="restart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2008г.</w:t>
            </w:r>
          </w:p>
        </w:tc>
        <w:tc>
          <w:tcPr>
            <w:tcW w:w="1149" w:type="dxa"/>
            <w:vMerge w:val="restart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2009г.</w:t>
            </w:r>
          </w:p>
        </w:tc>
        <w:tc>
          <w:tcPr>
            <w:tcW w:w="1980" w:type="dxa"/>
            <w:gridSpan w:val="2"/>
            <w:vAlign w:val="center"/>
          </w:tcPr>
          <w:p w:rsidR="00407BBB" w:rsidRPr="00216022" w:rsidRDefault="00DE4CC1" w:rsidP="00DE4CC1">
            <w:pPr>
              <w:spacing w:line="360" w:lineRule="auto"/>
              <w:jc w:val="center"/>
              <w:rPr>
                <w:bCs/>
              </w:rPr>
            </w:pPr>
            <w:r w:rsidRPr="00216022">
              <w:rPr>
                <w:bCs/>
              </w:rPr>
              <w:t>Изменение</w:t>
            </w:r>
            <w:r w:rsidR="00407BBB" w:rsidRPr="00216022">
              <w:rPr>
                <w:bCs/>
              </w:rPr>
              <w:t xml:space="preserve"> (+;-)</w:t>
            </w:r>
          </w:p>
        </w:tc>
      </w:tr>
      <w:tr w:rsidR="00407BBB" w:rsidRPr="00216022">
        <w:trPr>
          <w:trHeight w:val="360"/>
        </w:trPr>
        <w:tc>
          <w:tcPr>
            <w:tcW w:w="2216" w:type="dxa"/>
            <w:vMerge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1744" w:type="dxa"/>
            <w:vMerge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1123" w:type="dxa"/>
            <w:vMerge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1148" w:type="dxa"/>
            <w:vMerge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1149" w:type="dxa"/>
            <w:vMerge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rPr>
                <w:bCs/>
              </w:rPr>
              <w:t>2007-2008 гг.</w:t>
            </w:r>
          </w:p>
        </w:tc>
        <w:tc>
          <w:tcPr>
            <w:tcW w:w="9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  <w:rPr>
                <w:bCs/>
              </w:rPr>
            </w:pPr>
            <w:r w:rsidRPr="00216022">
              <w:rPr>
                <w:bCs/>
              </w:rPr>
              <w:t>2008-2009 гг.</w:t>
            </w:r>
          </w:p>
        </w:tc>
      </w:tr>
      <w:tr w:rsidR="00407BBB" w:rsidRPr="00216022">
        <w:trPr>
          <w:trHeight w:val="273"/>
        </w:trPr>
        <w:tc>
          <w:tcPr>
            <w:tcW w:w="2216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Коэффициент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оборачиваемости мобильных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средств</w:t>
            </w:r>
          </w:p>
        </w:tc>
        <w:tc>
          <w:tcPr>
            <w:tcW w:w="1744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Выручка от реализации/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/стр.290</w:t>
            </w:r>
          </w:p>
        </w:tc>
        <w:tc>
          <w:tcPr>
            <w:tcW w:w="112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1,104</w:t>
            </w:r>
          </w:p>
        </w:tc>
        <w:tc>
          <w:tcPr>
            <w:tcW w:w="1148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1,140</w:t>
            </w:r>
          </w:p>
        </w:tc>
        <w:tc>
          <w:tcPr>
            <w:tcW w:w="1149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1,194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0,036</w:t>
            </w:r>
          </w:p>
        </w:tc>
        <w:tc>
          <w:tcPr>
            <w:tcW w:w="9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0,054</w:t>
            </w:r>
          </w:p>
        </w:tc>
      </w:tr>
      <w:tr w:rsidR="00407BBB" w:rsidRPr="00216022">
        <w:trPr>
          <w:trHeight w:val="92"/>
        </w:trPr>
        <w:tc>
          <w:tcPr>
            <w:tcW w:w="2216" w:type="dxa"/>
            <w:tcBorders>
              <w:bottom w:val="nil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Срок оборачиваемости мобильных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средств, дн.</w:t>
            </w:r>
          </w:p>
        </w:tc>
        <w:tc>
          <w:tcPr>
            <w:tcW w:w="1744" w:type="dxa"/>
            <w:tcBorders>
              <w:bottom w:val="nil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360 дней/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/К об. моб. ср-в</w:t>
            </w:r>
          </w:p>
        </w:tc>
        <w:tc>
          <w:tcPr>
            <w:tcW w:w="1123" w:type="dxa"/>
            <w:tcBorders>
              <w:bottom w:val="nil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326</w:t>
            </w: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316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302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-10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-14</w:t>
            </w:r>
          </w:p>
        </w:tc>
      </w:tr>
      <w:tr w:rsidR="00407BBB" w:rsidRPr="00216022">
        <w:trPr>
          <w:trHeight w:val="92"/>
        </w:trPr>
        <w:tc>
          <w:tcPr>
            <w:tcW w:w="2216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Коэффициент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оборачиваемости материальных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средств</w:t>
            </w:r>
          </w:p>
        </w:tc>
        <w:tc>
          <w:tcPr>
            <w:tcW w:w="1744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Выручка от реализации/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/стр.210+220</w:t>
            </w:r>
          </w:p>
        </w:tc>
        <w:tc>
          <w:tcPr>
            <w:tcW w:w="112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3,105</w:t>
            </w:r>
          </w:p>
        </w:tc>
        <w:tc>
          <w:tcPr>
            <w:tcW w:w="1148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1,615</w:t>
            </w:r>
          </w:p>
        </w:tc>
        <w:tc>
          <w:tcPr>
            <w:tcW w:w="1149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2,090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-1,489</w:t>
            </w:r>
          </w:p>
        </w:tc>
        <w:tc>
          <w:tcPr>
            <w:tcW w:w="9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0,474</w:t>
            </w:r>
          </w:p>
        </w:tc>
      </w:tr>
      <w:tr w:rsidR="00407BBB" w:rsidRPr="00216022">
        <w:trPr>
          <w:trHeight w:val="70"/>
        </w:trPr>
        <w:tc>
          <w:tcPr>
            <w:tcW w:w="2216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Срок оборачиваемости материальных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средств, дн.</w:t>
            </w:r>
          </w:p>
        </w:tc>
        <w:tc>
          <w:tcPr>
            <w:tcW w:w="1744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360 дней/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/К об.матер. ср-в</w:t>
            </w:r>
          </w:p>
        </w:tc>
        <w:tc>
          <w:tcPr>
            <w:tcW w:w="112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116</w:t>
            </w:r>
          </w:p>
        </w:tc>
        <w:tc>
          <w:tcPr>
            <w:tcW w:w="1148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223</w:t>
            </w:r>
          </w:p>
        </w:tc>
        <w:tc>
          <w:tcPr>
            <w:tcW w:w="1149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172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107</w:t>
            </w:r>
          </w:p>
        </w:tc>
        <w:tc>
          <w:tcPr>
            <w:tcW w:w="9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-51</w:t>
            </w:r>
          </w:p>
        </w:tc>
      </w:tr>
      <w:tr w:rsidR="00407BBB" w:rsidRPr="00216022">
        <w:trPr>
          <w:trHeight w:val="70"/>
        </w:trPr>
        <w:tc>
          <w:tcPr>
            <w:tcW w:w="2216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Коэффициент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оборачиваемости денежных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средств</w:t>
            </w:r>
          </w:p>
        </w:tc>
        <w:tc>
          <w:tcPr>
            <w:tcW w:w="1744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Выручка от реализации/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/стр.260</w:t>
            </w:r>
          </w:p>
        </w:tc>
        <w:tc>
          <w:tcPr>
            <w:tcW w:w="112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20,195</w:t>
            </w:r>
          </w:p>
        </w:tc>
        <w:tc>
          <w:tcPr>
            <w:tcW w:w="1148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28,230</w:t>
            </w:r>
          </w:p>
        </w:tc>
        <w:tc>
          <w:tcPr>
            <w:tcW w:w="1149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98,629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8,035</w:t>
            </w:r>
          </w:p>
        </w:tc>
        <w:tc>
          <w:tcPr>
            <w:tcW w:w="9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70,398</w:t>
            </w:r>
          </w:p>
        </w:tc>
      </w:tr>
      <w:tr w:rsidR="00407BBB" w:rsidRPr="00216022">
        <w:trPr>
          <w:trHeight w:val="70"/>
        </w:trPr>
        <w:tc>
          <w:tcPr>
            <w:tcW w:w="2216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Срок оборачиваемости денежных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средств, дн.</w:t>
            </w:r>
          </w:p>
        </w:tc>
        <w:tc>
          <w:tcPr>
            <w:tcW w:w="1744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360 дней/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 xml:space="preserve">/К об.ден. 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ср-в</w:t>
            </w:r>
          </w:p>
        </w:tc>
        <w:tc>
          <w:tcPr>
            <w:tcW w:w="112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18</w:t>
            </w:r>
          </w:p>
        </w:tc>
        <w:tc>
          <w:tcPr>
            <w:tcW w:w="1148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13</w:t>
            </w:r>
          </w:p>
        </w:tc>
        <w:tc>
          <w:tcPr>
            <w:tcW w:w="1149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-5</w:t>
            </w:r>
          </w:p>
        </w:tc>
        <w:tc>
          <w:tcPr>
            <w:tcW w:w="9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-9</w:t>
            </w:r>
          </w:p>
        </w:tc>
      </w:tr>
      <w:tr w:rsidR="00407BBB" w:rsidRPr="00216022">
        <w:trPr>
          <w:trHeight w:val="70"/>
        </w:trPr>
        <w:tc>
          <w:tcPr>
            <w:tcW w:w="2216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Коэффициент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оборачиваемости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средств в расчетах</w:t>
            </w:r>
          </w:p>
        </w:tc>
        <w:tc>
          <w:tcPr>
            <w:tcW w:w="1744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Выручка от реализации/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/стр.240</w:t>
            </w:r>
          </w:p>
        </w:tc>
        <w:tc>
          <w:tcPr>
            <w:tcW w:w="112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8,829</w:t>
            </w:r>
          </w:p>
        </w:tc>
        <w:tc>
          <w:tcPr>
            <w:tcW w:w="1148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5,365</w:t>
            </w:r>
          </w:p>
        </w:tc>
        <w:tc>
          <w:tcPr>
            <w:tcW w:w="1149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4,682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-3,464</w:t>
            </w:r>
          </w:p>
        </w:tc>
        <w:tc>
          <w:tcPr>
            <w:tcW w:w="9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-0,683</w:t>
            </w:r>
          </w:p>
        </w:tc>
      </w:tr>
      <w:tr w:rsidR="00407BBB" w:rsidRPr="00216022">
        <w:trPr>
          <w:trHeight w:val="70"/>
        </w:trPr>
        <w:tc>
          <w:tcPr>
            <w:tcW w:w="2216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Срок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оборачиваемости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средств в расчетах, дн.</w:t>
            </w:r>
          </w:p>
        </w:tc>
        <w:tc>
          <w:tcPr>
            <w:tcW w:w="1744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360 дней/</w:t>
            </w:r>
          </w:p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/К об.ср-в в расч.</w:t>
            </w:r>
          </w:p>
        </w:tc>
        <w:tc>
          <w:tcPr>
            <w:tcW w:w="1123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41</w:t>
            </w:r>
          </w:p>
        </w:tc>
        <w:tc>
          <w:tcPr>
            <w:tcW w:w="1148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67</w:t>
            </w:r>
          </w:p>
        </w:tc>
        <w:tc>
          <w:tcPr>
            <w:tcW w:w="1149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77</w:t>
            </w:r>
          </w:p>
        </w:tc>
        <w:tc>
          <w:tcPr>
            <w:tcW w:w="108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26</w:t>
            </w:r>
          </w:p>
        </w:tc>
        <w:tc>
          <w:tcPr>
            <w:tcW w:w="900" w:type="dxa"/>
            <w:vAlign w:val="center"/>
          </w:tcPr>
          <w:p w:rsidR="00407BBB" w:rsidRPr="00216022" w:rsidRDefault="00407BBB" w:rsidP="0020578C">
            <w:pPr>
              <w:spacing w:line="360" w:lineRule="auto"/>
              <w:jc w:val="both"/>
            </w:pPr>
            <w:r w:rsidRPr="00216022">
              <w:t>10</w:t>
            </w:r>
          </w:p>
        </w:tc>
      </w:tr>
    </w:tbl>
    <w:p w:rsidR="00407BBB" w:rsidRPr="0020578C" w:rsidRDefault="00407BBB" w:rsidP="006B2F00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На анализируемом предприятии за 2007-2009 гг. сокращена продолжительность оборота мобильных средств с 326 дн. до 302 дн., а также денежных средств с 18 до 4 дн.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В то же время увеличился срок оборота материальных средств с 116 дн. В </w:t>
      </w:r>
      <w:smartTag w:uri="urn:schemas-microsoft-com:office:smarttags" w:element="metricconverter">
        <w:smartTagPr>
          <w:attr w:name="ProductID" w:val="2007 г"/>
        </w:smartTagPr>
        <w:r w:rsidRPr="0020578C">
          <w:rPr>
            <w:sz w:val="28"/>
            <w:szCs w:val="28"/>
          </w:rPr>
          <w:t>2007 г</w:t>
        </w:r>
      </w:smartTag>
      <w:r w:rsidRPr="0020578C">
        <w:rPr>
          <w:sz w:val="28"/>
          <w:szCs w:val="28"/>
        </w:rPr>
        <w:t xml:space="preserve">. до 172 дн. в </w:t>
      </w:r>
      <w:smartTag w:uri="urn:schemas-microsoft-com:office:smarttags" w:element="metricconverter">
        <w:smartTagPr>
          <w:attr w:name="ProductID" w:val="2009 г"/>
        </w:smartTagPr>
        <w:r w:rsidRPr="0020578C">
          <w:rPr>
            <w:sz w:val="28"/>
            <w:szCs w:val="28"/>
          </w:rPr>
          <w:t>2009 г</w:t>
        </w:r>
      </w:smartTag>
      <w:r w:rsidRPr="0020578C">
        <w:rPr>
          <w:sz w:val="28"/>
          <w:szCs w:val="28"/>
        </w:rPr>
        <w:t xml:space="preserve">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Увеличение оборачиваемости средств в расчетах свидетельствует о более длительном периоде погашения долгов. 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Это вызывает необходимость в разработке предложений по управлению оборотными средствами ООО «Восход».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Таким образом, проведенный анализ позволяет сделать следующие выводы: во-первых, доля заемных средств в источниках финансирования весьма значительна, следовательно, предприятие зависимо от заемных и привлеченных средств. Во-вторых: неустойчивое финансовое состояние граничит между нормальной относительной устойчивостью и кризисным состоянием. В-третьих: коэффициент рентабельности собственного капитала сокращен, что показывает что собственный капитал используется менее эффективно.</w: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Прогноз событий следующий: если удастся достичь наращивания показателей собственных оборотных средств и функционирующего капитала, то платежеспособность ООО «Восход» будет гарантирована и предприятие перейдет в группу с нормальной финансовой устойчивостью. Если же показатель материальных затрат резко вырастет, то кризис </w:t>
      </w:r>
      <w:r w:rsidR="006B2F00">
        <w:rPr>
          <w:sz w:val="28"/>
          <w:szCs w:val="28"/>
        </w:rPr>
        <w:t>фактически неизбежен.</w:t>
      </w:r>
    </w:p>
    <w:p w:rsidR="00407BBB" w:rsidRPr="0020578C" w:rsidRDefault="00407BBB" w:rsidP="0020578C">
      <w:pPr>
        <w:pStyle w:val="af2"/>
        <w:widowControl/>
        <w:spacing w:line="360" w:lineRule="auto"/>
        <w:ind w:left="0" w:right="0" w:firstLine="709"/>
        <w:jc w:val="both"/>
        <w:rPr>
          <w:szCs w:val="28"/>
        </w:rPr>
      </w:pPr>
    </w:p>
    <w:p w:rsidR="00407BBB" w:rsidRPr="0020578C" w:rsidRDefault="00407BBB" w:rsidP="0020578C">
      <w:pPr>
        <w:spacing w:line="360" w:lineRule="auto"/>
        <w:jc w:val="both"/>
        <w:rPr>
          <w:sz w:val="28"/>
          <w:szCs w:val="28"/>
        </w:rPr>
      </w:pPr>
    </w:p>
    <w:p w:rsidR="00DE4CC1" w:rsidRDefault="00DE4CC1" w:rsidP="00DE4CC1">
      <w:pPr>
        <w:spacing w:line="360" w:lineRule="auto"/>
        <w:jc w:val="both"/>
        <w:rPr>
          <w:sz w:val="28"/>
          <w:szCs w:val="28"/>
        </w:rPr>
      </w:pPr>
    </w:p>
    <w:p w:rsidR="00216022" w:rsidRDefault="00216022" w:rsidP="00DE4CC1">
      <w:pPr>
        <w:spacing w:line="360" w:lineRule="auto"/>
        <w:jc w:val="both"/>
        <w:rPr>
          <w:sz w:val="28"/>
          <w:szCs w:val="28"/>
        </w:rPr>
      </w:pPr>
    </w:p>
    <w:p w:rsidR="00216022" w:rsidRDefault="00216022" w:rsidP="00DE4CC1">
      <w:pPr>
        <w:spacing w:line="360" w:lineRule="auto"/>
        <w:jc w:val="both"/>
        <w:rPr>
          <w:sz w:val="28"/>
          <w:szCs w:val="28"/>
        </w:rPr>
      </w:pPr>
    </w:p>
    <w:p w:rsidR="00216022" w:rsidRDefault="00216022" w:rsidP="00DE4CC1">
      <w:pPr>
        <w:spacing w:line="360" w:lineRule="auto"/>
        <w:jc w:val="both"/>
        <w:rPr>
          <w:sz w:val="28"/>
          <w:szCs w:val="28"/>
        </w:rPr>
      </w:pPr>
    </w:p>
    <w:p w:rsidR="00216022" w:rsidRDefault="00216022" w:rsidP="00DE4CC1">
      <w:pPr>
        <w:spacing w:line="360" w:lineRule="auto"/>
        <w:jc w:val="both"/>
        <w:rPr>
          <w:sz w:val="28"/>
          <w:szCs w:val="28"/>
        </w:rPr>
      </w:pPr>
    </w:p>
    <w:p w:rsidR="00216022" w:rsidRDefault="00216022" w:rsidP="00DE4CC1">
      <w:pPr>
        <w:spacing w:line="360" w:lineRule="auto"/>
        <w:jc w:val="both"/>
        <w:rPr>
          <w:sz w:val="28"/>
          <w:szCs w:val="28"/>
        </w:rPr>
      </w:pPr>
    </w:p>
    <w:p w:rsidR="00216022" w:rsidRDefault="00216022" w:rsidP="00DE4CC1">
      <w:pPr>
        <w:spacing w:line="360" w:lineRule="auto"/>
        <w:jc w:val="both"/>
        <w:rPr>
          <w:sz w:val="28"/>
          <w:szCs w:val="28"/>
        </w:rPr>
      </w:pPr>
    </w:p>
    <w:p w:rsidR="00216022" w:rsidRDefault="00216022" w:rsidP="00DE4CC1">
      <w:pPr>
        <w:spacing w:line="360" w:lineRule="auto"/>
        <w:jc w:val="both"/>
        <w:rPr>
          <w:sz w:val="28"/>
          <w:szCs w:val="28"/>
        </w:rPr>
      </w:pPr>
    </w:p>
    <w:p w:rsidR="006B2F00" w:rsidRPr="0020578C" w:rsidRDefault="00407BBB" w:rsidP="006A21B2">
      <w:pPr>
        <w:spacing w:line="360" w:lineRule="auto"/>
        <w:jc w:val="center"/>
        <w:outlineLvl w:val="0"/>
        <w:rPr>
          <w:sz w:val="28"/>
          <w:szCs w:val="28"/>
        </w:rPr>
      </w:pPr>
      <w:bookmarkStart w:id="17" w:name="_Toc267468506"/>
      <w:r w:rsidRPr="0020578C">
        <w:rPr>
          <w:sz w:val="28"/>
          <w:szCs w:val="28"/>
        </w:rPr>
        <w:t>Глава 3. Пути улучшения финансового состояния предприятия ООО «Восход»</w:t>
      </w:r>
      <w:bookmarkEnd w:id="17"/>
    </w:p>
    <w:p w:rsidR="00407BBB" w:rsidRPr="0020578C" w:rsidRDefault="00407BBB" w:rsidP="006A21B2">
      <w:pPr>
        <w:spacing w:line="360" w:lineRule="auto"/>
        <w:ind w:firstLine="540"/>
        <w:jc w:val="both"/>
        <w:outlineLvl w:val="1"/>
        <w:rPr>
          <w:sz w:val="28"/>
          <w:szCs w:val="28"/>
        </w:rPr>
      </w:pPr>
      <w:bookmarkStart w:id="18" w:name="_Toc267468507"/>
      <w:r w:rsidRPr="0020578C">
        <w:rPr>
          <w:sz w:val="28"/>
          <w:szCs w:val="28"/>
        </w:rPr>
        <w:t>3.1. Направления  по улучшению финансового состояния предприятия</w:t>
      </w:r>
      <w:bookmarkEnd w:id="18"/>
    </w:p>
    <w:p w:rsidR="00407BBB" w:rsidRPr="0020578C" w:rsidRDefault="00407BBB" w:rsidP="0066661A">
      <w:pPr>
        <w:pStyle w:val="21"/>
        <w:spacing w:after="0"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Исходя из специфики проведенного анализа финансовой деятельности объекта исследования и теоретических основ финансовой политики предприятия в условиях утраты платежеспособности, мною предлагаются следующие направления совершенствования методов управления оборотными средствами предприятия в ООО «Восход», которые можно представи</w:t>
      </w:r>
      <w:r w:rsidR="00FF432E">
        <w:rPr>
          <w:sz w:val="28"/>
          <w:szCs w:val="28"/>
        </w:rPr>
        <w:t>ть в соответствии с рисунком 3</w:t>
      </w:r>
      <w:r w:rsidRPr="0020578C">
        <w:rPr>
          <w:sz w:val="28"/>
          <w:szCs w:val="28"/>
        </w:rPr>
        <w:t>.2.</w:t>
      </w:r>
    </w:p>
    <w:p w:rsidR="00407BBB" w:rsidRPr="0020578C" w:rsidRDefault="00FF432E" w:rsidP="0020578C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407BBB" w:rsidRPr="0020578C">
        <w:rPr>
          <w:sz w:val="28"/>
          <w:szCs w:val="28"/>
        </w:rPr>
        <w:t>.2. Основные направления совершенствования методов управления оборотными средствами ООО «Восход»</w:t>
      </w:r>
    </w:p>
    <w:p w:rsidR="00407BBB" w:rsidRPr="0020578C" w:rsidRDefault="00555142" w:rsidP="002057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26" style="position:absolute;left:0;text-align:left;margin-left:-18pt;margin-top:17.35pt;width:468pt;height:468pt;z-index:251657728" coordorigin="1521,4554" coordsize="9360,9720">
            <v:rect id="_x0000_s1027" style="position:absolute;left:1728;top:6714;width:2592;height:1370">
              <v:textbox style="mso-next-textbox:#_x0000_s1027">
                <w:txbxContent>
                  <w:p w:rsidR="00803D9C" w:rsidRDefault="00803D9C" w:rsidP="00742AE7">
                    <w:pPr>
                      <w:pStyle w:val="a6"/>
                      <w:jc w:val="center"/>
                    </w:pPr>
                    <w:r>
                      <w:t>Совершенствование финансирования деятельности предприятия</w:t>
                    </w:r>
                  </w:p>
                </w:txbxContent>
              </v:textbox>
            </v:rect>
            <v:rect id="_x0000_s1028" style="position:absolute;left:4896;top:6714;width:2736;height:1380">
              <v:textbox style="mso-next-textbox:#_x0000_s1028">
                <w:txbxContent>
                  <w:p w:rsidR="00803D9C" w:rsidRDefault="00803D9C" w:rsidP="00742AE7">
                    <w:pPr>
                      <w:pStyle w:val="a6"/>
                      <w:jc w:val="center"/>
                    </w:pPr>
                    <w:r>
                      <w:t>Повышение эффективности использования текущих активов</w:t>
                    </w:r>
                  </w:p>
                </w:txbxContent>
              </v:textbox>
            </v:rect>
            <v:rect id="_x0000_s1029" style="position:absolute;left:8208;top:6714;width:2592;height:1380">
              <v:textbox style="mso-next-textbox:#_x0000_s1029">
                <w:txbxContent>
                  <w:p w:rsidR="00803D9C" w:rsidRDefault="00803D9C" w:rsidP="00742AE7">
                    <w:pPr>
                      <w:pStyle w:val="a6"/>
                      <w:jc w:val="center"/>
                    </w:pPr>
                    <w:r>
                      <w:t>Совершенствование стратегии финансовой политики</w:t>
                    </w:r>
                  </w:p>
                </w:txbxContent>
              </v:textbox>
            </v:rect>
            <v:rect id="_x0000_s1030" style="position:absolute;left:1728;top:10766;width:2592;height:1563">
              <v:textbox style="mso-next-textbox:#_x0000_s1030">
                <w:txbxContent>
                  <w:p w:rsidR="00803D9C" w:rsidRDefault="00803D9C" w:rsidP="00742AE7">
                    <w:pPr>
                      <w:pStyle w:val="61"/>
                      <w:keepNext w:val="0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Совершенствование тактики финансовой  политики</w:t>
                    </w:r>
                  </w:p>
                </w:txbxContent>
              </v:textbox>
            </v:rect>
            <v:rect id="_x0000_s1031" style="position:absolute;left:4608;top:10766;width:2880;height:1528">
              <v:textbox style="mso-next-textbox:#_x0000_s1031">
                <w:txbxContent>
                  <w:p w:rsidR="00803D9C" w:rsidRDefault="00803D9C" w:rsidP="00742AE7">
                    <w:pPr>
                      <w:pStyle w:val="21"/>
                      <w:spacing w:line="240" w:lineRule="auto"/>
                      <w:jc w:val="center"/>
                    </w:pPr>
                    <w:r>
                      <w:t>Совершенствование финансового планирования и прогнозирования на предприятии</w:t>
                    </w:r>
                  </w:p>
                </w:txbxContent>
              </v:textbox>
            </v:rect>
            <v:rect id="_x0000_s1032" style="position:absolute;left:8064;top:10766;width:2592;height:1528">
              <v:textbox style="mso-next-textbox:#_x0000_s1032">
                <w:txbxContent>
                  <w:p w:rsidR="00803D9C" w:rsidRDefault="00803D9C" w:rsidP="00742AE7">
                    <w:pPr>
                      <w:pStyle w:val="21"/>
                      <w:spacing w:line="240" w:lineRule="auto"/>
                      <w:jc w:val="center"/>
                    </w:pPr>
                    <w:r>
                      <w:t>Совершенствование внутреннего финансового контроля</w:t>
                    </w:r>
                  </w:p>
                </w:txbxContent>
              </v:textbox>
            </v:rect>
            <v:line id="_x0000_s1033" style="position:absolute" from="6336,5506" to="6336,5938" o:allowincell="f"/>
            <v:line id="_x0000_s1034" style="position:absolute" from="2304,6141" to="9792,6141" o:allowincell="f"/>
            <v:line id="_x0000_s1035" style="position:absolute" from="2304,6141" to="2304,6573" o:allowincell="f">
              <v:stroke endarrow="block"/>
            </v:line>
            <v:line id="_x0000_s1036" style="position:absolute" from="6336,6280" to="6336,6712" o:allowincell="f">
              <v:stroke endarrow="block"/>
            </v:line>
            <v:line id="_x0000_s1037" style="position:absolute" from="9792,6141" to="9792,6573" o:allowincell="f">
              <v:stroke endarrow="block"/>
            </v:line>
            <v:rect id="_x0000_s1038" style="position:absolute;left:4761;top:8706;width:2880;height:1152">
              <v:stroke dashstyle="1 1"/>
              <v:textbox style="mso-next-textbox:#_x0000_s1038">
                <w:txbxContent>
                  <w:p w:rsidR="00803D9C" w:rsidRDefault="00803D9C" w:rsidP="00742AE7">
                    <w:pPr>
                      <w:pStyle w:val="a6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Увеличение величины денежных активов</w:t>
                    </w:r>
                  </w:p>
                </w:txbxContent>
              </v:textbox>
            </v:rect>
            <v:rect id="_x0000_s1039" style="position:absolute;left:1728;top:8694;width:2592;height:1152">
              <v:stroke dashstyle="1 1"/>
              <v:textbox style="mso-next-textbox:#_x0000_s1039">
                <w:txbxContent>
                  <w:p w:rsidR="00803D9C" w:rsidRDefault="00803D9C" w:rsidP="00742AE7">
                    <w:pPr>
                      <w:pStyle w:val="a6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Предание структуре пассивов более  рациональной основы</w:t>
                    </w:r>
                  </w:p>
                </w:txbxContent>
              </v:textbox>
            </v:rect>
            <v:rect id="_x0000_s1040" style="position:absolute;left:1521;top:12962;width:3060;height:1312">
              <v:stroke dashstyle="1 1"/>
              <v:textbox style="mso-next-textbox:#_x0000_s1040">
                <w:txbxContent>
                  <w:p w:rsidR="00803D9C" w:rsidRDefault="00803D9C" w:rsidP="00742AE7">
                    <w:pPr>
                      <w:pStyle w:val="a6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Устранение неплатежеспособности и восстановление финансовой устойчивости</w:t>
                    </w:r>
                  </w:p>
                </w:txbxContent>
              </v:textbox>
            </v:rect>
            <v:rect id="_x0000_s1041" style="position:absolute;left:8001;top:12962;width:2880;height:1312">
              <v:stroke dashstyle="1 1"/>
              <v:textbox style="mso-next-textbox:#_x0000_s1041">
                <w:txbxContent>
                  <w:p w:rsidR="00803D9C" w:rsidRDefault="00803D9C" w:rsidP="00742AE7">
                    <w:pPr>
                      <w:pStyle w:val="a6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Введение в структуру предприятия должности финансового менеджера</w:t>
                    </w:r>
                  </w:p>
                </w:txbxContent>
              </v:textbox>
            </v:rect>
            <v:rect id="_x0000_s1042" style="position:absolute;left:8181;top:8766;width:2592;height:1152">
              <v:stroke dashstyle="1 1"/>
              <v:textbox style="mso-next-textbox:#_x0000_s1042">
                <w:txbxContent>
                  <w:p w:rsidR="00803D9C" w:rsidRDefault="00803D9C" w:rsidP="00742AE7">
                    <w:pPr>
                      <w:pStyle w:val="a6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Ускорение экономического роста предприятия</w:t>
                    </w:r>
                  </w:p>
                </w:txbxContent>
              </v:textbox>
            </v:rect>
            <v:rect id="_x0000_s1043" style="position:absolute;left:4752;top:12962;width:2592;height:1312">
              <v:stroke dashstyle="1 1"/>
              <v:textbox style="mso-next-textbox:#_x0000_s1043">
                <w:txbxContent>
                  <w:p w:rsidR="00803D9C" w:rsidRDefault="00803D9C" w:rsidP="00742AE7">
                    <w:pPr>
                      <w:pStyle w:val="a6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Составление текущих и долгосрочных финансовых планов</w:t>
                    </w:r>
                  </w:p>
                </w:txbxContent>
              </v:textbox>
            </v:rect>
            <v:line id="_x0000_s1044" style="position:absolute" from="2961,8124" to="2961,8700">
              <v:stroke dashstyle="1 1"/>
            </v:line>
            <v:line id="_x0000_s1045" style="position:absolute" from="6201,8182" to="6201,8758">
              <v:stroke dashstyle="1 1"/>
            </v:line>
            <v:line id="_x0000_s1046" style="position:absolute" from="9648,12294" to="9648,12870">
              <v:stroke dashstyle="1 1"/>
            </v:line>
            <v:line id="_x0000_s1047" style="position:absolute" from="9441,8182" to="9441,8758">
              <v:stroke dashstyle="1 1"/>
            </v:line>
            <v:line id="_x0000_s1048" style="position:absolute" from="4608,6174" to="4608,10350"/>
            <v:line id="_x0000_s1049" style="position:absolute" from="7920,6174" to="7920,10350"/>
            <v:line id="_x0000_s1050" style="position:absolute" from="2592,10314" to="9504,10314"/>
            <v:line id="_x0000_s1051" style="position:absolute" from="2592,10314" to="2592,10746">
              <v:stroke endarrow="block"/>
            </v:line>
            <v:line id="_x0000_s1052" style="position:absolute" from="9504,10314" to="9504,10746">
              <v:stroke endarrow="block"/>
            </v:line>
            <v:line id="_x0000_s1053" style="position:absolute" from="6048,10314" to="6048,10746">
              <v:stroke endarrow="block"/>
            </v:line>
            <v:line id="_x0000_s1054" style="position:absolute" from="6048,12294" to="6048,12870">
              <v:stroke dashstyle="1 1"/>
            </v:line>
            <v:line id="_x0000_s1055" style="position:absolute" from="2880,12294" to="2880,12870">
              <v:stroke dashstyle="1 1"/>
            </v:line>
            <v:rect id="_x0000_s1056" style="position:absolute;left:3681;top:4554;width:5328;height:1098" o:allowincell="f">
              <v:textbox style="mso-next-textbox:#_x0000_s1056">
                <w:txbxContent>
                  <w:p w:rsidR="00803D9C" w:rsidRDefault="00803D9C" w:rsidP="00742AE7">
                    <w:pPr>
                      <w:pStyle w:val="a6"/>
                      <w:jc w:val="center"/>
                    </w:pPr>
                    <w:r>
                      <w:t xml:space="preserve">Основные направления совершенствования методов управления оборотными средствами </w:t>
                    </w:r>
                    <w:r>
                      <w:rPr>
                        <w:szCs w:val="28"/>
                      </w:rPr>
                      <w:t>ООО «Восход»</w:t>
                    </w:r>
                  </w:p>
                </w:txbxContent>
              </v:textbox>
            </v:rect>
          </v:group>
        </w:pict>
      </w: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407BBB" w:rsidRPr="0020578C" w:rsidRDefault="00407BBB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66661A" w:rsidRDefault="0066661A" w:rsidP="0066661A">
      <w:pPr>
        <w:spacing w:line="360" w:lineRule="auto"/>
        <w:outlineLvl w:val="1"/>
        <w:rPr>
          <w:snapToGrid w:val="0"/>
          <w:sz w:val="28"/>
          <w:szCs w:val="28"/>
        </w:rPr>
      </w:pPr>
    </w:p>
    <w:p w:rsidR="008569FB" w:rsidRPr="004E3B5C" w:rsidRDefault="008569FB" w:rsidP="0066661A">
      <w:pPr>
        <w:spacing w:line="360" w:lineRule="auto"/>
        <w:jc w:val="center"/>
        <w:outlineLvl w:val="1"/>
        <w:rPr>
          <w:sz w:val="28"/>
          <w:szCs w:val="28"/>
        </w:rPr>
      </w:pPr>
      <w:bookmarkStart w:id="19" w:name="_Toc267468508"/>
      <w:r w:rsidRPr="004E3B5C">
        <w:rPr>
          <w:sz w:val="28"/>
          <w:szCs w:val="28"/>
        </w:rPr>
        <w:t>3.2. Создание туристско-экскурсионной деятельности на ООО «Восход»</w:t>
      </w:r>
      <w:bookmarkEnd w:id="19"/>
    </w:p>
    <w:p w:rsidR="008569FB" w:rsidRDefault="008569FB" w:rsidP="008569FB">
      <w:pPr>
        <w:tabs>
          <w:tab w:val="left" w:pos="108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Гостиничный комплекс «Солнечный остров» уже четыре года на рынке гостиничных услуг г.Улан-Удэ. </w:t>
      </w:r>
      <w:r w:rsidRPr="0074560C">
        <w:rPr>
          <w:sz w:val="28"/>
          <w:szCs w:val="28"/>
        </w:rPr>
        <w:t xml:space="preserve">Проведя анализ финансовой деятельности можно сказать, что финансовое состояние предприятия нестабильное. Выходом из сложившейся ситуации является </w:t>
      </w:r>
      <w:r>
        <w:rPr>
          <w:sz w:val="28"/>
          <w:szCs w:val="28"/>
        </w:rPr>
        <w:t>реализация инвестиционного проекта.</w:t>
      </w:r>
      <w:r w:rsidRPr="0074560C">
        <w:rPr>
          <w:sz w:val="28"/>
          <w:szCs w:val="28"/>
        </w:rPr>
        <w:t xml:space="preserve"> </w:t>
      </w:r>
    </w:p>
    <w:p w:rsidR="008569FB" w:rsidRPr="00DB671A" w:rsidRDefault="008569FB" w:rsidP="00DB671A">
      <w:pPr>
        <w:spacing w:line="360" w:lineRule="auto"/>
        <w:ind w:firstLine="540"/>
        <w:jc w:val="both"/>
        <w:rPr>
          <w:sz w:val="28"/>
          <w:szCs w:val="28"/>
        </w:rPr>
      </w:pPr>
      <w:r w:rsidRPr="00DB671A">
        <w:rPr>
          <w:sz w:val="28"/>
          <w:szCs w:val="28"/>
        </w:rPr>
        <w:t>Целью проекта является создание туристско-экскурсионной деятельности на ООО «Восход», для получения дополнительной прибыли и</w:t>
      </w:r>
    </w:p>
    <w:p w:rsidR="008569FB" w:rsidRPr="00DB671A" w:rsidRDefault="00DB671A" w:rsidP="00DB671A">
      <w:pPr>
        <w:spacing w:line="360" w:lineRule="auto"/>
        <w:jc w:val="both"/>
        <w:rPr>
          <w:sz w:val="28"/>
          <w:szCs w:val="28"/>
        </w:rPr>
      </w:pPr>
      <w:r w:rsidRPr="00DB671A">
        <w:rPr>
          <w:sz w:val="28"/>
          <w:szCs w:val="28"/>
        </w:rPr>
        <w:t>достижения устойчивости</w:t>
      </w:r>
      <w:r w:rsidR="008569FB" w:rsidRPr="00DB671A">
        <w:rPr>
          <w:sz w:val="28"/>
          <w:szCs w:val="28"/>
        </w:rPr>
        <w:t xml:space="preserve"> финансового состояния.  </w:t>
      </w:r>
    </w:p>
    <w:p w:rsidR="00DB671A" w:rsidRDefault="00DB671A" w:rsidP="006666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Бурятия </w:t>
      </w:r>
      <w:r w:rsidRPr="00DB671A">
        <w:rPr>
          <w:sz w:val="28"/>
          <w:szCs w:val="28"/>
        </w:rPr>
        <w:t>имеет богатый природно-ландшафтный и историко-культурный потенциал, на основе которого можно развивать многие ви</w:t>
      </w:r>
      <w:r>
        <w:rPr>
          <w:sz w:val="28"/>
          <w:szCs w:val="28"/>
        </w:rPr>
        <w:t xml:space="preserve">ды туризма: историко-культурный, </w:t>
      </w:r>
      <w:r w:rsidRPr="00DB671A">
        <w:rPr>
          <w:sz w:val="28"/>
          <w:szCs w:val="28"/>
        </w:rPr>
        <w:t>историко-археологический, спортивный, лечебно-оздоровительный, сельский туризм,</w:t>
      </w:r>
      <w:r>
        <w:rPr>
          <w:sz w:val="28"/>
          <w:szCs w:val="28"/>
        </w:rPr>
        <w:t xml:space="preserve"> экологический туризм.</w:t>
      </w:r>
    </w:p>
    <w:p w:rsidR="00DB671A" w:rsidRDefault="00DB671A" w:rsidP="0035195D">
      <w:pPr>
        <w:spacing w:line="360" w:lineRule="auto"/>
        <w:ind w:firstLine="540"/>
        <w:jc w:val="both"/>
        <w:rPr>
          <w:sz w:val="28"/>
          <w:szCs w:val="28"/>
        </w:rPr>
      </w:pPr>
      <w:r w:rsidRPr="00DB671A">
        <w:rPr>
          <w:sz w:val="28"/>
          <w:szCs w:val="28"/>
        </w:rPr>
        <w:t xml:space="preserve"> </w:t>
      </w:r>
      <w:r w:rsidR="0066661A">
        <w:rPr>
          <w:sz w:val="28"/>
          <w:szCs w:val="28"/>
        </w:rPr>
        <w:t>В р</w:t>
      </w:r>
      <w:r>
        <w:rPr>
          <w:sz w:val="28"/>
          <w:szCs w:val="28"/>
        </w:rPr>
        <w:t xml:space="preserve">еспублике </w:t>
      </w:r>
      <w:r w:rsidRPr="00DB671A">
        <w:rPr>
          <w:sz w:val="28"/>
          <w:szCs w:val="28"/>
        </w:rPr>
        <w:t xml:space="preserve">мало объектов туристического бизнеса и почти все они летнего пребывания и поэтому есть необходимость создания нового круглогодичного туристического комплекса, который обеспечит организацию новых видов туризма, привлечет туристов с невысокими финансовыми возможностями. </w:t>
      </w:r>
    </w:p>
    <w:p w:rsidR="008569FB" w:rsidRPr="003F5A95" w:rsidRDefault="008569FB" w:rsidP="008569FB">
      <w:pPr>
        <w:spacing w:line="360" w:lineRule="auto"/>
        <w:ind w:firstLine="540"/>
        <w:jc w:val="both"/>
        <w:rPr>
          <w:sz w:val="28"/>
          <w:szCs w:val="28"/>
        </w:rPr>
      </w:pPr>
      <w:r w:rsidRPr="0074560C">
        <w:rPr>
          <w:sz w:val="28"/>
          <w:szCs w:val="28"/>
        </w:rPr>
        <w:t>Для управления проектом развития будет создана рабочая группа под руководством Генерального директора предприятия. Генеральный директор</w:t>
      </w:r>
      <w:r>
        <w:rPr>
          <w:sz w:val="28"/>
          <w:szCs w:val="28"/>
        </w:rPr>
        <w:t xml:space="preserve"> </w:t>
      </w:r>
      <w:r w:rsidRPr="0074560C">
        <w:rPr>
          <w:sz w:val="28"/>
          <w:szCs w:val="28"/>
        </w:rPr>
        <w:t>своим приказом формирует рабочую группу, в состав которой будут введены ведущие специалисты предприятия, представители инвестора и банковские специалисты по проектному финансированию.</w:t>
      </w:r>
    </w:p>
    <w:p w:rsidR="008569FB" w:rsidRDefault="008569FB" w:rsidP="0035195D">
      <w:pPr>
        <w:numPr>
          <w:ilvl w:val="12"/>
          <w:numId w:val="0"/>
        </w:numPr>
        <w:spacing w:line="360" w:lineRule="auto"/>
        <w:ind w:firstLine="540"/>
        <w:jc w:val="both"/>
        <w:rPr>
          <w:sz w:val="28"/>
          <w:szCs w:val="28"/>
        </w:rPr>
      </w:pPr>
      <w:r w:rsidRPr="0035195D">
        <w:rPr>
          <w:sz w:val="28"/>
          <w:szCs w:val="28"/>
        </w:rPr>
        <w:t>Общая потребность в инвестиц</w:t>
      </w:r>
      <w:r w:rsidR="0035195D">
        <w:rPr>
          <w:sz w:val="28"/>
          <w:szCs w:val="28"/>
        </w:rPr>
        <w:t xml:space="preserve">иях, в соответствии с настоящим </w:t>
      </w:r>
      <w:r w:rsidRPr="0035195D">
        <w:rPr>
          <w:sz w:val="28"/>
          <w:szCs w:val="28"/>
        </w:rPr>
        <w:t xml:space="preserve">планом, определена в </w:t>
      </w:r>
      <w:r w:rsidR="0035195D" w:rsidRPr="0035195D">
        <w:rPr>
          <w:sz w:val="28"/>
          <w:szCs w:val="28"/>
        </w:rPr>
        <w:t>1448,318</w:t>
      </w:r>
      <w:r w:rsidR="0035195D">
        <w:rPr>
          <w:sz w:val="28"/>
          <w:szCs w:val="28"/>
        </w:rPr>
        <w:t xml:space="preserve"> </w:t>
      </w:r>
      <w:r w:rsidRPr="0035195D">
        <w:rPr>
          <w:sz w:val="28"/>
          <w:szCs w:val="28"/>
        </w:rPr>
        <w:t>млн.руб, которые предоставляются в виде инвестиционного кредита</w:t>
      </w:r>
      <w:r w:rsidRPr="00DB39FE">
        <w:rPr>
          <w:sz w:val="28"/>
          <w:szCs w:val="28"/>
        </w:rPr>
        <w:t xml:space="preserve"> сроком на 5 лет по ставке 17,5% годовых с ежегодной выплатой процентов (в конце каждого года) и возвратом основной суммы долга в конце срока.</w:t>
      </w:r>
      <w:r w:rsidRPr="009B7F1F">
        <w:rPr>
          <w:sz w:val="28"/>
          <w:szCs w:val="28"/>
        </w:rPr>
        <w:t xml:space="preserve"> </w:t>
      </w:r>
    </w:p>
    <w:p w:rsidR="008569FB" w:rsidRPr="003F5A95" w:rsidRDefault="008569FB" w:rsidP="008569FB">
      <w:pPr>
        <w:spacing w:line="360" w:lineRule="auto"/>
        <w:ind w:firstLine="540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На начальном этапе основным направлением туристско-экскурсионной программы на комплексе будет являться историко-культурный и экологический виды туризма. </w:t>
      </w:r>
    </w:p>
    <w:p w:rsidR="008569FB" w:rsidRPr="003F5A95" w:rsidRDefault="008569FB" w:rsidP="008569FB">
      <w:pPr>
        <w:spacing w:line="360" w:lineRule="auto"/>
        <w:ind w:firstLine="540"/>
        <w:jc w:val="both"/>
        <w:rPr>
          <w:sz w:val="28"/>
          <w:szCs w:val="28"/>
        </w:rPr>
      </w:pPr>
      <w:r w:rsidRPr="003F5A95">
        <w:rPr>
          <w:sz w:val="28"/>
          <w:szCs w:val="28"/>
        </w:rPr>
        <w:t>Туристско-экскурсионная деятельность включа</w:t>
      </w:r>
      <w:r>
        <w:rPr>
          <w:sz w:val="28"/>
          <w:szCs w:val="28"/>
        </w:rPr>
        <w:t>ет в себя:</w:t>
      </w:r>
    </w:p>
    <w:p w:rsidR="008569FB" w:rsidRDefault="008569FB" w:rsidP="008569F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экскурсии по городу и за его пределами;</w:t>
      </w:r>
    </w:p>
    <w:p w:rsidR="008569FB" w:rsidRDefault="008569FB" w:rsidP="008569F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выезд и размешение туристов на турбазах р.Бурятии;</w:t>
      </w:r>
      <w:r w:rsidRPr="003F5A95">
        <w:rPr>
          <w:sz w:val="28"/>
          <w:szCs w:val="28"/>
        </w:rPr>
        <w:t xml:space="preserve"> </w:t>
      </w:r>
    </w:p>
    <w:p w:rsidR="008569FB" w:rsidRPr="003F5A95" w:rsidRDefault="008569FB" w:rsidP="008569F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научно-познавательную и развлекательную программу.</w:t>
      </w:r>
    </w:p>
    <w:p w:rsidR="008569FB" w:rsidRPr="003F5A95" w:rsidRDefault="008569FB" w:rsidP="008569FB">
      <w:pPr>
        <w:spacing w:line="360" w:lineRule="auto"/>
        <w:ind w:firstLine="540"/>
        <w:jc w:val="both"/>
        <w:rPr>
          <w:sz w:val="28"/>
          <w:szCs w:val="28"/>
        </w:rPr>
      </w:pPr>
      <w:r w:rsidRPr="003F5A95">
        <w:rPr>
          <w:sz w:val="28"/>
          <w:szCs w:val="28"/>
        </w:rPr>
        <w:t>Программа включае</w:t>
      </w:r>
      <w:r w:rsidR="0066661A">
        <w:rPr>
          <w:sz w:val="28"/>
          <w:szCs w:val="28"/>
        </w:rPr>
        <w:t>т в себя: проживание и питание в</w:t>
      </w:r>
      <w:r w:rsidRPr="003F5A95">
        <w:rPr>
          <w:sz w:val="28"/>
          <w:szCs w:val="28"/>
        </w:rPr>
        <w:t xml:space="preserve"> ГК «Солнечный остров»  радиальные экскурсии и культурно-досуговую программу. </w:t>
      </w:r>
    </w:p>
    <w:p w:rsidR="00362C25" w:rsidRPr="00362C25" w:rsidRDefault="008569FB" w:rsidP="00362C25">
      <w:pPr>
        <w:spacing w:before="120" w:after="120" w:line="360" w:lineRule="auto"/>
        <w:ind w:firstLine="540"/>
        <w:jc w:val="both"/>
        <w:rPr>
          <w:sz w:val="28"/>
          <w:szCs w:val="28"/>
        </w:rPr>
      </w:pPr>
      <w:r w:rsidRPr="0074560C">
        <w:rPr>
          <w:sz w:val="28"/>
          <w:szCs w:val="28"/>
        </w:rPr>
        <w:t>План реализации проек</w:t>
      </w:r>
      <w:r>
        <w:rPr>
          <w:sz w:val="28"/>
          <w:szCs w:val="28"/>
        </w:rPr>
        <w:t>та развития производства</w:t>
      </w:r>
      <w:r w:rsidRPr="0074560C">
        <w:rPr>
          <w:sz w:val="28"/>
          <w:szCs w:val="28"/>
        </w:rPr>
        <w:t xml:space="preserve"> включает следующие основные этапы:</w:t>
      </w:r>
      <w:r w:rsidR="00362C25" w:rsidRPr="00362C25">
        <w:t xml:space="preserve"> </w:t>
      </w:r>
    </w:p>
    <w:p w:rsidR="008569FB" w:rsidRDefault="00362C25" w:rsidP="008569FB">
      <w:pPr>
        <w:numPr>
          <w:ilvl w:val="0"/>
          <w:numId w:val="20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Закуп оборудования</w:t>
      </w:r>
      <w:r w:rsidR="008569FB" w:rsidRPr="0074560C">
        <w:rPr>
          <w:sz w:val="28"/>
          <w:szCs w:val="28"/>
        </w:rPr>
        <w:t xml:space="preserve"> </w:t>
      </w:r>
    </w:p>
    <w:p w:rsidR="008569FB" w:rsidRDefault="008569FB" w:rsidP="008569FB">
      <w:pPr>
        <w:numPr>
          <w:ilvl w:val="0"/>
          <w:numId w:val="21"/>
        </w:numPr>
        <w:spacing w:before="120" w:after="120" w:line="360" w:lineRule="auto"/>
        <w:jc w:val="both"/>
        <w:rPr>
          <w:sz w:val="28"/>
          <w:szCs w:val="28"/>
        </w:rPr>
      </w:pPr>
      <w:r w:rsidRPr="0074560C">
        <w:rPr>
          <w:sz w:val="28"/>
          <w:szCs w:val="28"/>
        </w:rPr>
        <w:t xml:space="preserve"> Строительство  </w:t>
      </w:r>
    </w:p>
    <w:p w:rsidR="008569FB" w:rsidRDefault="008569FB" w:rsidP="008569FB">
      <w:pPr>
        <w:numPr>
          <w:ilvl w:val="0"/>
          <w:numId w:val="21"/>
        </w:numPr>
        <w:spacing w:before="120" w:after="120" w:line="360" w:lineRule="auto"/>
        <w:jc w:val="both"/>
        <w:rPr>
          <w:sz w:val="28"/>
          <w:szCs w:val="28"/>
        </w:rPr>
      </w:pPr>
      <w:r w:rsidRPr="0074560C">
        <w:rPr>
          <w:sz w:val="28"/>
          <w:szCs w:val="28"/>
        </w:rPr>
        <w:t>Организация службы маркетинга</w:t>
      </w:r>
      <w:r>
        <w:rPr>
          <w:sz w:val="28"/>
          <w:szCs w:val="28"/>
        </w:rPr>
        <w:t>.</w:t>
      </w:r>
      <w:r w:rsidRPr="0074560C">
        <w:rPr>
          <w:sz w:val="28"/>
          <w:szCs w:val="28"/>
        </w:rPr>
        <w:t xml:space="preserve"> </w:t>
      </w:r>
    </w:p>
    <w:p w:rsidR="008569FB" w:rsidRDefault="008569FB" w:rsidP="008569FB">
      <w:pPr>
        <w:numPr>
          <w:ilvl w:val="0"/>
          <w:numId w:val="22"/>
        </w:numPr>
        <w:spacing w:before="120" w:after="120" w:line="360" w:lineRule="auto"/>
        <w:jc w:val="both"/>
        <w:rPr>
          <w:sz w:val="28"/>
          <w:szCs w:val="28"/>
        </w:rPr>
      </w:pPr>
      <w:r w:rsidRPr="0074560C">
        <w:rPr>
          <w:sz w:val="28"/>
          <w:szCs w:val="28"/>
        </w:rPr>
        <w:t>Орга</w:t>
      </w:r>
      <w:r w:rsidR="00362C25">
        <w:rPr>
          <w:sz w:val="28"/>
          <w:szCs w:val="28"/>
        </w:rPr>
        <w:t>низация финансовой деятельности;</w:t>
      </w:r>
    </w:p>
    <w:p w:rsidR="00362C25" w:rsidRDefault="00362C25" w:rsidP="008569FB">
      <w:pPr>
        <w:numPr>
          <w:ilvl w:val="0"/>
          <w:numId w:val="22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экскурсионной программы; </w:t>
      </w:r>
    </w:p>
    <w:p w:rsidR="00362C25" w:rsidRPr="0074560C" w:rsidRDefault="00362C25" w:rsidP="008569FB">
      <w:pPr>
        <w:numPr>
          <w:ilvl w:val="0"/>
          <w:numId w:val="22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Реклама.</w:t>
      </w:r>
    </w:p>
    <w:p w:rsidR="00362C25" w:rsidRPr="00362C25" w:rsidRDefault="008569FB" w:rsidP="00A6425B">
      <w:pPr>
        <w:spacing w:before="120" w:after="120" w:line="360" w:lineRule="auto"/>
        <w:ind w:firstLine="540"/>
        <w:rPr>
          <w:sz w:val="28"/>
          <w:szCs w:val="28"/>
        </w:rPr>
      </w:pPr>
      <w:r w:rsidRPr="0074560C">
        <w:rPr>
          <w:sz w:val="28"/>
          <w:szCs w:val="28"/>
        </w:rPr>
        <w:t>Окончательный выбор поставщиков и подрядчиков для участия в реализации данного проекта будет произведен на конкурсной основе.</w:t>
      </w:r>
    </w:p>
    <w:p w:rsidR="008569FB" w:rsidRPr="003F5A95" w:rsidRDefault="008569FB" w:rsidP="008569FB">
      <w:pPr>
        <w:spacing w:line="360" w:lineRule="auto"/>
        <w:ind w:firstLine="540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План реализации. В сезон планируется реализовать 300 путевок. </w:t>
      </w:r>
    </w:p>
    <w:p w:rsidR="008569FB" w:rsidRPr="003F5A95" w:rsidRDefault="008569FB" w:rsidP="008569FB">
      <w:pPr>
        <w:spacing w:line="360" w:lineRule="auto"/>
        <w:ind w:firstLine="540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Гарантированным обязательством безопасности туристов будет страхование. </w:t>
      </w:r>
    </w:p>
    <w:p w:rsidR="008569FB" w:rsidRPr="003F5A95" w:rsidRDefault="008569FB" w:rsidP="008569FB">
      <w:pPr>
        <w:spacing w:line="360" w:lineRule="auto"/>
        <w:ind w:firstLine="540"/>
        <w:jc w:val="both"/>
        <w:rPr>
          <w:sz w:val="28"/>
          <w:szCs w:val="28"/>
        </w:rPr>
      </w:pPr>
      <w:r w:rsidRPr="003F5A95">
        <w:rPr>
          <w:sz w:val="28"/>
          <w:szCs w:val="28"/>
        </w:rPr>
        <w:t>Административный план.</w:t>
      </w:r>
      <w:r w:rsidRPr="009B7F1F">
        <w:rPr>
          <w:sz w:val="28"/>
          <w:szCs w:val="28"/>
        </w:rPr>
        <w:t xml:space="preserve"> </w:t>
      </w:r>
      <w:r w:rsidRPr="003F5A95">
        <w:rPr>
          <w:sz w:val="28"/>
          <w:szCs w:val="28"/>
        </w:rPr>
        <w:t xml:space="preserve">В штат сотрудников комплекса будет входить 2 экскурсовода, инструктор, администратор. </w:t>
      </w:r>
    </w:p>
    <w:p w:rsidR="008569FB" w:rsidRPr="003F5A95" w:rsidRDefault="008569FB" w:rsidP="008569FB">
      <w:pPr>
        <w:spacing w:line="360" w:lineRule="auto"/>
        <w:ind w:firstLine="540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План приема туристов. Прием, регистрация и размещение гостей будет вестись круглосуточно администратором. Основной поток туристов рассчитан на июнь-сентябрь. </w:t>
      </w:r>
    </w:p>
    <w:p w:rsidR="008569FB" w:rsidRPr="003F5A95" w:rsidRDefault="008569FB" w:rsidP="008569FB">
      <w:pPr>
        <w:spacing w:line="360" w:lineRule="auto"/>
        <w:ind w:firstLine="540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Финансовый план. </w:t>
      </w:r>
    </w:p>
    <w:p w:rsidR="008569FB" w:rsidRPr="003F5A95" w:rsidRDefault="008569FB" w:rsidP="008569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3.2.16. </w:t>
      </w:r>
      <w:r w:rsidRPr="003F5A95">
        <w:rPr>
          <w:sz w:val="28"/>
          <w:szCs w:val="28"/>
        </w:rPr>
        <w:t>Расчет стартовых расходов.</w:t>
      </w:r>
    </w:p>
    <w:tbl>
      <w:tblPr>
        <w:tblpPr w:leftFromText="180" w:rightFromText="180" w:vertAnchor="text" w:tblpX="209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3936"/>
        <w:gridCol w:w="1373"/>
        <w:gridCol w:w="1640"/>
      </w:tblGrid>
      <w:tr w:rsidR="008569FB" w:rsidRPr="00216022">
        <w:trPr>
          <w:trHeight w:val="360"/>
        </w:trPr>
        <w:tc>
          <w:tcPr>
            <w:tcW w:w="0" w:type="auto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 № </w:t>
            </w:r>
          </w:p>
        </w:tc>
        <w:tc>
          <w:tcPr>
            <w:tcW w:w="0" w:type="auto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Сумма, тыс.р.</w:t>
            </w:r>
          </w:p>
        </w:tc>
      </w:tr>
      <w:tr w:rsidR="008569FB" w:rsidRPr="00216022" w:rsidTr="00A6425B">
        <w:trPr>
          <w:trHeight w:val="969"/>
        </w:trPr>
        <w:tc>
          <w:tcPr>
            <w:tcW w:w="0" w:type="auto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1.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2.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Автомобиль ГАЗель (пассажирская)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Автобус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Туристические наборы посуды</w:t>
            </w:r>
          </w:p>
        </w:tc>
        <w:tc>
          <w:tcPr>
            <w:tcW w:w="0" w:type="auto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1шт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2шт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10шт</w:t>
            </w:r>
          </w:p>
        </w:tc>
        <w:tc>
          <w:tcPr>
            <w:tcW w:w="0" w:type="auto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240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240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7960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569FB" w:rsidRPr="00216022">
        <w:trPr>
          <w:trHeight w:val="400"/>
        </w:trPr>
        <w:tc>
          <w:tcPr>
            <w:tcW w:w="0" w:type="auto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208200р. </w:t>
            </w:r>
          </w:p>
        </w:tc>
      </w:tr>
    </w:tbl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</w:p>
    <w:p w:rsidR="008569FB" w:rsidRDefault="008569FB" w:rsidP="008569FB">
      <w:pPr>
        <w:spacing w:line="360" w:lineRule="auto"/>
        <w:jc w:val="both"/>
        <w:rPr>
          <w:sz w:val="28"/>
          <w:szCs w:val="28"/>
        </w:rPr>
      </w:pPr>
    </w:p>
    <w:p w:rsidR="00362C25" w:rsidRDefault="00362C25" w:rsidP="008569FB">
      <w:pPr>
        <w:spacing w:line="360" w:lineRule="auto"/>
        <w:jc w:val="both"/>
        <w:rPr>
          <w:sz w:val="28"/>
          <w:szCs w:val="28"/>
        </w:rPr>
      </w:pPr>
    </w:p>
    <w:p w:rsidR="00362C25" w:rsidRDefault="00362C25" w:rsidP="008569FB">
      <w:pPr>
        <w:spacing w:line="360" w:lineRule="auto"/>
        <w:jc w:val="both"/>
        <w:rPr>
          <w:sz w:val="28"/>
          <w:szCs w:val="28"/>
        </w:rPr>
      </w:pPr>
    </w:p>
    <w:p w:rsidR="00362C25" w:rsidRDefault="00362C25" w:rsidP="008569FB">
      <w:pPr>
        <w:spacing w:line="360" w:lineRule="auto"/>
        <w:jc w:val="both"/>
        <w:rPr>
          <w:sz w:val="28"/>
          <w:szCs w:val="28"/>
        </w:rPr>
      </w:pPr>
    </w:p>
    <w:p w:rsidR="00362C25" w:rsidRDefault="00362C25" w:rsidP="008569FB">
      <w:pPr>
        <w:spacing w:line="360" w:lineRule="auto"/>
        <w:jc w:val="both"/>
        <w:rPr>
          <w:sz w:val="28"/>
          <w:szCs w:val="28"/>
        </w:rPr>
      </w:pPr>
    </w:p>
    <w:p w:rsidR="00362C25" w:rsidRDefault="00362C25" w:rsidP="008569FB">
      <w:pPr>
        <w:spacing w:line="360" w:lineRule="auto"/>
        <w:jc w:val="both"/>
        <w:rPr>
          <w:sz w:val="28"/>
          <w:szCs w:val="28"/>
        </w:rPr>
      </w:pPr>
    </w:p>
    <w:p w:rsidR="008569FB" w:rsidRPr="003F5A95" w:rsidRDefault="008569FB" w:rsidP="008569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3.2.17.</w:t>
      </w:r>
      <w:r w:rsidRPr="003F5A95">
        <w:rPr>
          <w:sz w:val="28"/>
          <w:szCs w:val="28"/>
        </w:rPr>
        <w:t>Расчет месячных расходов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116"/>
        <w:gridCol w:w="2340"/>
        <w:gridCol w:w="2520"/>
      </w:tblGrid>
      <w:tr w:rsidR="008569FB" w:rsidRPr="00216022">
        <w:trPr>
          <w:trHeight w:val="560"/>
        </w:trPr>
        <w:tc>
          <w:tcPr>
            <w:tcW w:w="484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№</w:t>
            </w:r>
          </w:p>
        </w:tc>
        <w:tc>
          <w:tcPr>
            <w:tcW w:w="3116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Сумма, тыс.руб.</w:t>
            </w:r>
          </w:p>
        </w:tc>
        <w:tc>
          <w:tcPr>
            <w:tcW w:w="252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примечание</w:t>
            </w:r>
          </w:p>
        </w:tc>
      </w:tr>
      <w:tr w:rsidR="008569FB" w:rsidRPr="00216022">
        <w:trPr>
          <w:trHeight w:val="1660"/>
        </w:trPr>
        <w:tc>
          <w:tcPr>
            <w:tcW w:w="484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1.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2.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3.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16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реклама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заработная плата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в т. ч.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инструктор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2 экскурсовода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администратор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заработная плата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налоги от з/п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в т. ч.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НДФЛ(13%)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ФСС(0,2%)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ПФ(14%) </w:t>
            </w:r>
          </w:p>
        </w:tc>
        <w:tc>
          <w:tcPr>
            <w:tcW w:w="234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14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17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4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7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6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12376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4624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2210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34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2380 </w:t>
            </w:r>
          </w:p>
        </w:tc>
        <w:tc>
          <w:tcPr>
            <w:tcW w:w="252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ежемесячно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к начислению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к выплате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569FB" w:rsidRPr="00216022">
        <w:trPr>
          <w:trHeight w:val="400"/>
        </w:trPr>
        <w:tc>
          <w:tcPr>
            <w:tcW w:w="484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234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31тыс. р. </w:t>
            </w:r>
          </w:p>
        </w:tc>
        <w:tc>
          <w:tcPr>
            <w:tcW w:w="252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ФЗП к начислению = 4000+3500+3500+6000=17000р. </w:t>
      </w: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ФЗП к выплате = 2912+2548+4368=12376р. </w:t>
      </w: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Мз = 208200р. </w:t>
      </w:r>
      <w:r w:rsidR="0066661A">
        <w:rPr>
          <w:sz w:val="28"/>
          <w:szCs w:val="28"/>
        </w:rPr>
        <w:t xml:space="preserve">    </w:t>
      </w:r>
      <w:r w:rsidRPr="003F5A95">
        <w:rPr>
          <w:sz w:val="28"/>
          <w:szCs w:val="28"/>
        </w:rPr>
        <w:t xml:space="preserve">Мес. рас. = 31тыс. р. </w:t>
      </w: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Нр = оптимальный вариант - </w:t>
      </w: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С. затрат = 477,490р. </w:t>
      </w:r>
    </w:p>
    <w:p w:rsidR="008569FB" w:rsidRPr="003F5A95" w:rsidRDefault="008569FB" w:rsidP="008569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3F5A95">
        <w:rPr>
          <w:sz w:val="28"/>
          <w:szCs w:val="28"/>
        </w:rPr>
        <w:t>3.</w:t>
      </w:r>
      <w:r>
        <w:rPr>
          <w:sz w:val="28"/>
          <w:szCs w:val="28"/>
        </w:rPr>
        <w:t>2.18.</w:t>
      </w:r>
      <w:r w:rsidRPr="003F5A95">
        <w:rPr>
          <w:sz w:val="28"/>
          <w:szCs w:val="28"/>
        </w:rPr>
        <w:t xml:space="preserve"> Расчет накладных расходов.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20"/>
        <w:gridCol w:w="1351"/>
        <w:gridCol w:w="1260"/>
        <w:gridCol w:w="1520"/>
      </w:tblGrid>
      <w:tr w:rsidR="008569FB" w:rsidRPr="00216022" w:rsidTr="00A6425B">
        <w:trPr>
          <w:trHeight w:val="373"/>
        </w:trPr>
        <w:tc>
          <w:tcPr>
            <w:tcW w:w="54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51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оптимал. тыс.руб.</w:t>
            </w:r>
          </w:p>
        </w:tc>
        <w:tc>
          <w:tcPr>
            <w:tcW w:w="126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писсим.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тыс.руб.</w:t>
            </w:r>
          </w:p>
        </w:tc>
        <w:tc>
          <w:tcPr>
            <w:tcW w:w="152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оптимист.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тыс.руб.</w:t>
            </w:r>
          </w:p>
        </w:tc>
      </w:tr>
      <w:tr w:rsidR="008569FB" w:rsidRPr="00216022" w:rsidTr="00A6425B">
        <w:trPr>
          <w:trHeight w:val="977"/>
        </w:trPr>
        <w:tc>
          <w:tcPr>
            <w:tcW w:w="54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1.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2.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2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проживание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питание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амортиз. машины</w:t>
            </w:r>
          </w:p>
        </w:tc>
        <w:tc>
          <w:tcPr>
            <w:tcW w:w="1351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120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40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16290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60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25 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180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60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19435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Примечание: Питание и проживание производится на основе договора с заказчиком из расчета 400р. с чел/сутки – проживание и 100р. с чел. /сутки – питание. По условию договора 25% от проживания идет организатору </w:t>
      </w:r>
      <w:r>
        <w:rPr>
          <w:sz w:val="28"/>
          <w:szCs w:val="28"/>
        </w:rPr>
        <w:t>ТЭП. Таблица. 3.2.</w:t>
      </w:r>
      <w:r w:rsidR="003C48AB">
        <w:rPr>
          <w:sz w:val="28"/>
          <w:szCs w:val="28"/>
        </w:rPr>
        <w:t>19.</w:t>
      </w:r>
      <w:r>
        <w:rPr>
          <w:sz w:val="28"/>
          <w:szCs w:val="28"/>
        </w:rPr>
        <w:t xml:space="preserve"> Расчет валовой прибыли.</w:t>
      </w: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В стоимости путевки берем среднерыночную цену 5000р.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1184"/>
        <w:gridCol w:w="1184"/>
        <w:gridCol w:w="1548"/>
        <w:gridCol w:w="1615"/>
        <w:gridCol w:w="1615"/>
      </w:tblGrid>
      <w:tr w:rsidR="008569FB" w:rsidRPr="00216022">
        <w:trPr>
          <w:trHeight w:val="498"/>
        </w:trPr>
        <w:tc>
          <w:tcPr>
            <w:tcW w:w="1266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вариант</w:t>
            </w:r>
          </w:p>
        </w:tc>
        <w:tc>
          <w:tcPr>
            <w:tcW w:w="618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кол-во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в мес. </w:t>
            </w:r>
          </w:p>
        </w:tc>
        <w:tc>
          <w:tcPr>
            <w:tcW w:w="618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кол-во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в сезон</w:t>
            </w:r>
          </w:p>
        </w:tc>
        <w:tc>
          <w:tcPr>
            <w:tcW w:w="809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сто-сть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путевки</w:t>
            </w:r>
          </w:p>
        </w:tc>
        <w:tc>
          <w:tcPr>
            <w:tcW w:w="844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прибыль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в месяц</w:t>
            </w:r>
          </w:p>
        </w:tc>
        <w:tc>
          <w:tcPr>
            <w:tcW w:w="844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прибыль</w:t>
            </w:r>
          </w:p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в год</w:t>
            </w:r>
          </w:p>
        </w:tc>
      </w:tr>
      <w:tr w:rsidR="008569FB" w:rsidRPr="00216022">
        <w:trPr>
          <w:trHeight w:val="540"/>
        </w:trPr>
        <w:tc>
          <w:tcPr>
            <w:tcW w:w="1266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оптимальный</w:t>
            </w:r>
          </w:p>
        </w:tc>
        <w:tc>
          <w:tcPr>
            <w:tcW w:w="618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70</w:t>
            </w:r>
          </w:p>
        </w:tc>
        <w:tc>
          <w:tcPr>
            <w:tcW w:w="618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200</w:t>
            </w:r>
          </w:p>
        </w:tc>
        <w:tc>
          <w:tcPr>
            <w:tcW w:w="809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5000р. </w:t>
            </w:r>
          </w:p>
        </w:tc>
        <w:tc>
          <w:tcPr>
            <w:tcW w:w="844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350тыс. р. </w:t>
            </w:r>
          </w:p>
        </w:tc>
        <w:tc>
          <w:tcPr>
            <w:tcW w:w="844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1млн. р. </w:t>
            </w:r>
          </w:p>
        </w:tc>
      </w:tr>
      <w:tr w:rsidR="008569FB" w:rsidRPr="00216022">
        <w:trPr>
          <w:trHeight w:val="514"/>
        </w:trPr>
        <w:tc>
          <w:tcPr>
            <w:tcW w:w="1266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оптимистичный</w:t>
            </w:r>
          </w:p>
        </w:tc>
        <w:tc>
          <w:tcPr>
            <w:tcW w:w="618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100</w:t>
            </w:r>
          </w:p>
        </w:tc>
        <w:tc>
          <w:tcPr>
            <w:tcW w:w="618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300</w:t>
            </w:r>
          </w:p>
        </w:tc>
        <w:tc>
          <w:tcPr>
            <w:tcW w:w="809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5000р. </w:t>
            </w:r>
          </w:p>
        </w:tc>
        <w:tc>
          <w:tcPr>
            <w:tcW w:w="844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500тыс. р. </w:t>
            </w:r>
          </w:p>
        </w:tc>
        <w:tc>
          <w:tcPr>
            <w:tcW w:w="844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1.5млн. р. </w:t>
            </w:r>
          </w:p>
        </w:tc>
      </w:tr>
      <w:tr w:rsidR="008569FB" w:rsidRPr="00216022">
        <w:trPr>
          <w:trHeight w:val="520"/>
        </w:trPr>
        <w:tc>
          <w:tcPr>
            <w:tcW w:w="1266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пессимистичный</w:t>
            </w:r>
          </w:p>
        </w:tc>
        <w:tc>
          <w:tcPr>
            <w:tcW w:w="618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50</w:t>
            </w:r>
          </w:p>
        </w:tc>
        <w:tc>
          <w:tcPr>
            <w:tcW w:w="618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>100</w:t>
            </w:r>
          </w:p>
        </w:tc>
        <w:tc>
          <w:tcPr>
            <w:tcW w:w="809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5000р. </w:t>
            </w:r>
          </w:p>
        </w:tc>
        <w:tc>
          <w:tcPr>
            <w:tcW w:w="844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250тыс. р. </w:t>
            </w:r>
          </w:p>
        </w:tc>
        <w:tc>
          <w:tcPr>
            <w:tcW w:w="844" w:type="pct"/>
          </w:tcPr>
          <w:p w:rsidR="008569FB" w:rsidRPr="00216022" w:rsidRDefault="008569FB" w:rsidP="008569FB">
            <w:pPr>
              <w:pStyle w:val="af9"/>
              <w:spacing w:line="360" w:lineRule="auto"/>
              <w:jc w:val="both"/>
              <w:rPr>
                <w:sz w:val="24"/>
                <w:szCs w:val="24"/>
              </w:rPr>
            </w:pPr>
            <w:r w:rsidRPr="00216022">
              <w:rPr>
                <w:sz w:val="24"/>
                <w:szCs w:val="24"/>
              </w:rPr>
              <w:t xml:space="preserve">500тыс. р. </w:t>
            </w:r>
          </w:p>
        </w:tc>
      </w:tr>
    </w:tbl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Для расчета валовой прибыли берем оптимистичный вариант. </w:t>
      </w: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Вп = 1млн. – 477,490 = 522,510р. </w:t>
      </w: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Налог = 522,510*15%= 78376р. </w:t>
      </w: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Чп = 522,510 - 78376 = 444,134р. </w:t>
      </w: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По договору, инвестор 30% получает в сезон от чистой прибыли. </w:t>
      </w: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 xml:space="preserve">444,134: 3 = 148,047р. * 30% = 44,414р. </w:t>
      </w:r>
    </w:p>
    <w:p w:rsidR="008569FB" w:rsidRPr="003F5A95" w:rsidRDefault="008569FB" w:rsidP="008569F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>Р – 310,894/208, 200*100% = 1,49</w:t>
      </w:r>
    </w:p>
    <w:p w:rsidR="003C48AB" w:rsidRDefault="008569FB" w:rsidP="003C48AB">
      <w:pPr>
        <w:spacing w:line="360" w:lineRule="auto"/>
        <w:jc w:val="both"/>
        <w:rPr>
          <w:sz w:val="28"/>
          <w:szCs w:val="28"/>
        </w:rPr>
      </w:pPr>
      <w:r w:rsidRPr="003F5A95">
        <w:rPr>
          <w:sz w:val="28"/>
          <w:szCs w:val="28"/>
        </w:rPr>
        <w:t>Со – 1,7.</w:t>
      </w:r>
    </w:p>
    <w:p w:rsidR="003C48AB" w:rsidRDefault="003C48AB" w:rsidP="003C48AB">
      <w:pPr>
        <w:spacing w:line="360" w:lineRule="auto"/>
        <w:jc w:val="both"/>
        <w:rPr>
          <w:sz w:val="28"/>
          <w:szCs w:val="28"/>
        </w:rPr>
      </w:pPr>
      <w:r w:rsidRPr="003C4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Таблица 3.2.20. - Основные технико-экономические показатели деятельности </w:t>
      </w:r>
      <w:r>
        <w:rPr>
          <w:sz w:val="28"/>
        </w:rPr>
        <w:t>ООО «</w:t>
      </w:r>
      <w:r w:rsidR="00965846">
        <w:rPr>
          <w:sz w:val="28"/>
          <w:szCs w:val="28"/>
        </w:rPr>
        <w:t>Восход</w:t>
      </w:r>
      <w:r>
        <w:rPr>
          <w:sz w:val="28"/>
          <w:szCs w:val="28"/>
        </w:rPr>
        <w:t>» до и после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17"/>
        <w:gridCol w:w="1415"/>
        <w:gridCol w:w="13"/>
        <w:gridCol w:w="1414"/>
        <w:gridCol w:w="8"/>
        <w:gridCol w:w="1443"/>
        <w:gridCol w:w="1428"/>
      </w:tblGrid>
      <w:tr w:rsidR="003C48AB">
        <w:trPr>
          <w:trHeight w:val="158"/>
        </w:trPr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Показатели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до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после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Отклонение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</w:tc>
      </w:tr>
      <w:tr w:rsidR="003C48AB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Абс.+; 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%</w:t>
            </w:r>
          </w:p>
        </w:tc>
      </w:tr>
      <w:tr w:rsidR="003C48AB">
        <w:trPr>
          <w:trHeight w:val="15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6</w:t>
            </w:r>
          </w:p>
        </w:tc>
      </w:tr>
      <w:tr w:rsidR="003C48AB">
        <w:trPr>
          <w:trHeight w:val="15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1. Выручка (нетто) от продажи тов., работ, услуг (за минусом налога на добавленную стоимость, акцизов и аналогичных обязательных платежей), руб.</w:t>
            </w:r>
          </w:p>
          <w:p w:rsidR="003C48AB" w:rsidRDefault="003C48AB" w:rsidP="00965846">
            <w:pPr>
              <w:spacing w:line="360" w:lineRule="auto"/>
              <w:jc w:val="both"/>
            </w:pPr>
            <w:r>
              <w:t>В том числе:</w:t>
            </w:r>
          </w:p>
          <w:p w:rsidR="003C48AB" w:rsidRDefault="003C48AB" w:rsidP="00965846">
            <w:pPr>
              <w:spacing w:line="360" w:lineRule="auto"/>
              <w:jc w:val="both"/>
            </w:pPr>
            <w:r>
              <w:t>- СМР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64000069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58870119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8AB" w:rsidRDefault="003C48AB" w:rsidP="00965846">
            <w:pPr>
              <w:spacing w:line="360" w:lineRule="auto"/>
              <w:jc w:val="both"/>
            </w:pPr>
            <w:r>
              <w:t>572301340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174070110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8AB" w:rsidRDefault="003C48AB" w:rsidP="00965846">
            <w:pPr>
              <w:spacing w:line="360" w:lineRule="auto"/>
              <w:jc w:val="both"/>
            </w:pPr>
            <w:r>
              <w:t>+508301280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+115200000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8AB" w:rsidRDefault="003C48AB" w:rsidP="00965846">
            <w:pPr>
              <w:spacing w:line="360" w:lineRule="auto"/>
              <w:jc w:val="both"/>
            </w:pPr>
            <w:r>
              <w:t>+794,2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+195,7</w:t>
            </w:r>
          </w:p>
        </w:tc>
      </w:tr>
      <w:tr w:rsidR="003C48AB">
        <w:trPr>
          <w:trHeight w:val="1174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2. Себестоимость проданных товаров, работ, услуг, руб.</w:t>
            </w:r>
          </w:p>
          <w:p w:rsidR="003C48AB" w:rsidRDefault="003C48AB" w:rsidP="00965846">
            <w:pPr>
              <w:spacing w:line="360" w:lineRule="auto"/>
              <w:jc w:val="both"/>
            </w:pPr>
            <w:r>
              <w:t xml:space="preserve">В том числе: </w:t>
            </w:r>
          </w:p>
          <w:p w:rsidR="003C48AB" w:rsidRDefault="003C48AB" w:rsidP="00965846">
            <w:pPr>
              <w:spacing w:line="360" w:lineRule="auto"/>
              <w:jc w:val="both"/>
            </w:pPr>
            <w:r>
              <w:t>- СМР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58173602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54003739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365702720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91571739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+307529120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+37568000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+528,6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+69,6</w:t>
            </w:r>
          </w:p>
        </w:tc>
      </w:tr>
      <w:tr w:rsidR="003C48AB">
        <w:trPr>
          <w:trHeight w:val="15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3. Прибыль от реализации продукции, руб.</w:t>
            </w:r>
          </w:p>
          <w:p w:rsidR="003C48AB" w:rsidRDefault="003C48AB" w:rsidP="00965846">
            <w:pPr>
              <w:spacing w:line="360" w:lineRule="auto"/>
              <w:jc w:val="both"/>
            </w:pPr>
            <w:r>
              <w:t>В том числе:</w:t>
            </w:r>
          </w:p>
          <w:p w:rsidR="003C48AB" w:rsidRDefault="003C48AB" w:rsidP="00965846">
            <w:pPr>
              <w:spacing w:line="360" w:lineRule="auto"/>
              <w:jc w:val="both"/>
            </w:pPr>
            <w:r>
              <w:t>- СМР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5826467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4866380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206598620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82498380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+200772160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+77632000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+3445,9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+1595,3</w:t>
            </w:r>
          </w:p>
        </w:tc>
      </w:tr>
      <w:tr w:rsidR="003C48AB">
        <w:trPr>
          <w:trHeight w:val="15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4. Среднесписочная численность, чел.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89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169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+80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+89,9</w:t>
            </w:r>
          </w:p>
        </w:tc>
      </w:tr>
      <w:tr w:rsidR="003C48AB">
        <w:trPr>
          <w:trHeight w:val="15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5. Фонд начисленной заработной платы, руб.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5182250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12512760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+7330510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+141,5</w:t>
            </w:r>
          </w:p>
        </w:tc>
      </w:tr>
      <w:tr w:rsidR="003C48AB">
        <w:trPr>
          <w:trHeight w:val="15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6. Средняя заработная плата на одного работника, руб.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4852,3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6170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+1317,7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B" w:rsidRDefault="003C48AB" w:rsidP="00965846">
            <w:pPr>
              <w:spacing w:line="360" w:lineRule="auto"/>
              <w:jc w:val="both"/>
            </w:pPr>
            <w:r>
              <w:t>+27,2</w:t>
            </w:r>
          </w:p>
        </w:tc>
      </w:tr>
      <w:tr w:rsidR="003C48AB">
        <w:trPr>
          <w:trHeight w:val="15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7. Основные средства, руб.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16422917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77988217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+61565300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+374,9</w:t>
            </w:r>
          </w:p>
        </w:tc>
      </w:tr>
      <w:tr w:rsidR="003C48AB">
        <w:trPr>
          <w:trHeight w:val="160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8. Выпуск товаров, работ, услуг (без внутреннего оборота) в фактических ценах  (без НДС и акцизов), руб.</w:t>
            </w:r>
          </w:p>
          <w:p w:rsidR="003C48AB" w:rsidRDefault="003C48AB" w:rsidP="00965846">
            <w:pPr>
              <w:spacing w:line="360" w:lineRule="auto"/>
              <w:jc w:val="both"/>
            </w:pPr>
            <w:r>
              <w:t>В том числе:</w:t>
            </w:r>
          </w:p>
          <w:p w:rsidR="003C48AB" w:rsidRDefault="003C48AB" w:rsidP="00965846">
            <w:pPr>
              <w:spacing w:line="360" w:lineRule="auto"/>
              <w:jc w:val="both"/>
            </w:pPr>
            <w:r>
              <w:t>- СМР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58345000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57126300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424047720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148698030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+365702720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+91571730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+626,7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+160,3</w:t>
            </w:r>
          </w:p>
        </w:tc>
      </w:tr>
      <w:tr w:rsidR="003C48AB">
        <w:trPr>
          <w:trHeight w:val="119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9. Затраты на один рубль выручки от всей реализации, руб.</w:t>
            </w:r>
          </w:p>
          <w:p w:rsidR="003C48AB" w:rsidRDefault="003C48AB" w:rsidP="00965846">
            <w:pPr>
              <w:spacing w:line="360" w:lineRule="auto"/>
              <w:jc w:val="both"/>
            </w:pPr>
            <w:r>
              <w:t>В том числе:</w:t>
            </w:r>
          </w:p>
          <w:p w:rsidR="003C48AB" w:rsidRDefault="003C48AB" w:rsidP="00965846">
            <w:pPr>
              <w:spacing w:line="360" w:lineRule="auto"/>
              <w:jc w:val="both"/>
            </w:pPr>
            <w:r>
              <w:t>- СМР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0,90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0,91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0,63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 xml:space="preserve">       0,53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-0,27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-0,38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-30,0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-41,8</w:t>
            </w:r>
          </w:p>
        </w:tc>
      </w:tr>
      <w:tr w:rsidR="003C48AB">
        <w:trPr>
          <w:trHeight w:val="488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10. Фондоотдача, руб.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7,02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6,6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-0,42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-5,9</w:t>
            </w:r>
          </w:p>
        </w:tc>
      </w:tr>
      <w:tr w:rsidR="003C48AB">
        <w:trPr>
          <w:trHeight w:val="739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11. Рентабельность продукции, %</w:t>
            </w:r>
          </w:p>
          <w:p w:rsidR="003C48AB" w:rsidRDefault="003C48AB" w:rsidP="00965846">
            <w:pPr>
              <w:spacing w:line="360" w:lineRule="auto"/>
              <w:jc w:val="both"/>
            </w:pPr>
            <w:r>
              <w:t>В том числе:</w:t>
            </w:r>
          </w:p>
          <w:p w:rsidR="003C48AB" w:rsidRDefault="003C48AB" w:rsidP="00965846">
            <w:pPr>
              <w:spacing w:line="360" w:lineRule="auto"/>
              <w:jc w:val="both"/>
            </w:pPr>
            <w:r>
              <w:t>- СМР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10,02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9,1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56,49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90,09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+46,5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+80,9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+463,7</w:t>
            </w:r>
          </w:p>
          <w:p w:rsidR="003C48AB" w:rsidRDefault="003C48AB" w:rsidP="00965846">
            <w:pPr>
              <w:spacing w:line="360" w:lineRule="auto"/>
              <w:jc w:val="both"/>
            </w:pPr>
          </w:p>
          <w:p w:rsidR="003C48AB" w:rsidRDefault="003C48AB" w:rsidP="00965846">
            <w:pPr>
              <w:spacing w:line="360" w:lineRule="auto"/>
              <w:jc w:val="both"/>
            </w:pPr>
            <w:r>
              <w:t>+890</w:t>
            </w:r>
          </w:p>
        </w:tc>
      </w:tr>
      <w:tr w:rsidR="003C48AB">
        <w:trPr>
          <w:trHeight w:val="618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12. Производительность, руб.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655561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2943468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+2287907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B" w:rsidRDefault="003C48AB" w:rsidP="00965846">
            <w:pPr>
              <w:spacing w:line="360" w:lineRule="auto"/>
              <w:jc w:val="both"/>
            </w:pPr>
            <w:r>
              <w:t>+349</w:t>
            </w:r>
          </w:p>
        </w:tc>
      </w:tr>
    </w:tbl>
    <w:p w:rsidR="003C48AB" w:rsidRDefault="003C48AB" w:rsidP="003C48AB">
      <w:pPr>
        <w:tabs>
          <w:tab w:val="left" w:pos="709"/>
        </w:tabs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 сравнительного анализа технико-экономических показателей, приведенных в таблице 3.2.20., до и после реализации проекта показывают, что себестоимость продукции в планируемом периоде увеличится на 307529120 руб., т.е. на 528,6%. В том числе произойдет рост затрат на основное производство, которые составят 91571739 руб., что на 69,6% больше предшествующего года. Однако эти изменения вызваны не удорожанием услуг, а ростом объемов производства. Выручка от реализации  планируемом году увеличится на 508301280 руб. или на 794,2%, в том числе по основному виду деятельности - на 115200000 руб.</w:t>
      </w:r>
    </w:p>
    <w:p w:rsidR="003C48AB" w:rsidRDefault="003C48AB" w:rsidP="003C48A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Анализируя показатель прибыли от реализации продукции можно отметить, что он возрастет на 3445,9% и составит 206598620 руб.</w:t>
      </w:r>
    </w:p>
    <w:p w:rsidR="003C48AB" w:rsidRDefault="003C48AB" w:rsidP="003C48A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рассматривать более детально затраты предприятия по выпуску и реализации продукции, то вырисовывается следующая картина.</w:t>
      </w:r>
    </w:p>
    <w:p w:rsidR="003C48AB" w:rsidRDefault="003C48AB" w:rsidP="003C48A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Затраты на один рубль выручки от всей реализации продукции в планируемом году уменьшатся на 30% и составят 0,63 руб. При этом по основному виду деятельности затраты на один рубль выручки – 0,53 руб., что на 0,38 руб. меньше.</w:t>
      </w:r>
    </w:p>
    <w:p w:rsidR="003C48AB" w:rsidRDefault="003C48AB" w:rsidP="003C48A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это говорит о том, что выручка, а также прибыль от реализации растет  достаточно  высокими   темпами    по    сравнению    с    показателем себестоимости продукции.</w:t>
      </w:r>
    </w:p>
    <w:p w:rsidR="003C48AB" w:rsidRDefault="003C48AB" w:rsidP="003C48A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Прирост рентабельности составит 463,7%.</w:t>
      </w:r>
    </w:p>
    <w:p w:rsidR="003C48AB" w:rsidRDefault="003C48AB" w:rsidP="003C48A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того, что в планируемом году предполагается освоение новых производств, среднесписочная численность работников предприятия увеличится почти на 90%.</w:t>
      </w:r>
    </w:p>
    <w:p w:rsidR="003C48AB" w:rsidRDefault="003C48AB" w:rsidP="003C48A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Наблюдается увеличение фонда оплаты труда на 141,5% и, следовательно, роста средней заработной платы, которая составит около 6170 рублей.</w:t>
      </w:r>
    </w:p>
    <w:p w:rsidR="003C48AB" w:rsidRDefault="003C48AB" w:rsidP="003C48A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Фондоотдача уменьшится на 5,9 %. Однако показатель фондоотдачи не позволяет в полном объеме оценить степень использования организацией имеющихся в ее распоряжении основных фондов. Величина показателя фондоотдачи находится в прямой зависимости от уровня производительности труда и в обратной зависимости от уровня его фондовооруженности. Поэтому эффективным следует считать такое развитие организации, при котором рост производительности труда, в нашем случае - +349,0%, опережает уровень оснащенности работников строительной организации основными фондами - +342,6%. Данное условие выполняется.</w:t>
      </w:r>
    </w:p>
    <w:p w:rsidR="008569FB" w:rsidRDefault="003C48AB" w:rsidP="0096584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Произойдет рост товарной продукции на 374,9%, а, следовательно, увеличится и производительность. Этот показатель в плановом году будет равняться 3028900 руб., что на 362% больше.</w:t>
      </w:r>
    </w:p>
    <w:p w:rsidR="008569FB" w:rsidRPr="003F5A95" w:rsidRDefault="008569FB" w:rsidP="008569FB">
      <w:pPr>
        <w:pStyle w:val="20"/>
        <w:widowControl w:val="0"/>
        <w:ind w:firstLine="540"/>
        <w:rPr>
          <w:szCs w:val="28"/>
        </w:rPr>
      </w:pPr>
      <w:r>
        <w:t xml:space="preserve">По произведенному экономическому обоснованию предлагаемого проекта следует, что это направление обеспечит укрепление финансового состояния предприятия и позволит достичь устойчивости: ООО «Восход» будет иметь более высокую степень финансовой устойчивости, но все еще будет сохраняться недостаточность свободных средств для маневрирования, поскольку процесс улучшения финансового состояния на основе управления оборотными средствами – процесс не ежеминутный, а создаваемый в течение всего отчетного периода. </w:t>
      </w:r>
      <w:r>
        <w:rPr>
          <w:szCs w:val="28"/>
        </w:rPr>
        <w:t>После предлагаемых мероприятий будет получена более высокая степень платежеспособности и ликвидности предприятия.</w:t>
      </w:r>
    </w:p>
    <w:p w:rsidR="008569FB" w:rsidRDefault="008569FB" w:rsidP="008569FB">
      <w:pPr>
        <w:pStyle w:val="a5"/>
        <w:ind w:right="-6" w:firstLine="540"/>
        <w:rPr>
          <w:szCs w:val="28"/>
        </w:rPr>
      </w:pPr>
      <w:r>
        <w:rPr>
          <w:szCs w:val="28"/>
        </w:rPr>
        <w:t>После предлагаемых мероприятий будет получена более высокая степень платежеспособности и ликвидности предприятия.</w:t>
      </w:r>
    </w:p>
    <w:p w:rsidR="008569FB" w:rsidRDefault="008569FB" w:rsidP="008569FB">
      <w:pPr>
        <w:spacing w:line="360" w:lineRule="auto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предлагаемые мероприятия по управлению оборотными средствами ООО «Восход» экономически целесообразны.</w:t>
      </w:r>
    </w:p>
    <w:p w:rsidR="008569FB" w:rsidRDefault="008569FB" w:rsidP="0066661A">
      <w:pPr>
        <w:tabs>
          <w:tab w:val="left" w:pos="1290"/>
        </w:tabs>
        <w:spacing w:line="360" w:lineRule="auto"/>
        <w:ind w:firstLine="540"/>
      </w:pPr>
    </w:p>
    <w:p w:rsidR="0066661A" w:rsidRPr="0066661A" w:rsidRDefault="0066661A" w:rsidP="0066661A">
      <w:pPr>
        <w:tabs>
          <w:tab w:val="left" w:pos="1290"/>
        </w:tabs>
        <w:spacing w:line="360" w:lineRule="auto"/>
        <w:ind w:firstLine="540"/>
      </w:pPr>
    </w:p>
    <w:p w:rsidR="00407BBB" w:rsidRDefault="00407BBB" w:rsidP="006A21B2">
      <w:pPr>
        <w:spacing w:line="360" w:lineRule="auto"/>
        <w:ind w:firstLine="540"/>
        <w:jc w:val="center"/>
        <w:outlineLvl w:val="0"/>
        <w:rPr>
          <w:caps/>
          <w:sz w:val="28"/>
          <w:szCs w:val="28"/>
        </w:rPr>
      </w:pPr>
      <w:bookmarkStart w:id="20" w:name="_Toc267468509"/>
      <w:r w:rsidRPr="00727A57">
        <w:rPr>
          <w:caps/>
          <w:sz w:val="28"/>
          <w:szCs w:val="28"/>
        </w:rPr>
        <w:t>заключение</w:t>
      </w:r>
      <w:bookmarkEnd w:id="20"/>
    </w:p>
    <w:p w:rsidR="00B57334" w:rsidRDefault="00B57334" w:rsidP="00B57334">
      <w:pPr>
        <w:pStyle w:val="20"/>
        <w:widowControl w:val="0"/>
        <w:ind w:firstLine="540"/>
        <w:rPr>
          <w:szCs w:val="28"/>
        </w:rPr>
      </w:pPr>
      <w:r w:rsidRPr="0020578C">
        <w:rPr>
          <w:szCs w:val="28"/>
        </w:rPr>
        <w:t xml:space="preserve">Объектом </w:t>
      </w:r>
      <w:r w:rsidR="0066661A">
        <w:rPr>
          <w:szCs w:val="28"/>
        </w:rPr>
        <w:t>курсовой работы</w:t>
      </w:r>
      <w:r w:rsidRPr="0020578C">
        <w:rPr>
          <w:szCs w:val="28"/>
        </w:rPr>
        <w:t xml:space="preserve"> выступило общество с ограниченной </w:t>
      </w:r>
      <w:r>
        <w:rPr>
          <w:szCs w:val="28"/>
        </w:rPr>
        <w:t>ответственностью «Восход»,</w:t>
      </w:r>
      <w:r w:rsidRPr="0020578C">
        <w:rPr>
          <w:szCs w:val="28"/>
        </w:rPr>
        <w:t xml:space="preserve"> именуемый как ГК «Солнечный остров», созданное в 2006 году.</w:t>
      </w:r>
    </w:p>
    <w:p w:rsidR="00FD7324" w:rsidRPr="0020578C" w:rsidRDefault="00FD7324" w:rsidP="00FD7324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Общество является юридическим лицом со статусом коммерческой организации. Срок деятельности общества не ограничен. Общество имеет круглую печать, может иметь товарные знаки, знаки обслуживания, бланки, штампы. </w:t>
      </w:r>
    </w:p>
    <w:p w:rsidR="00FD7324" w:rsidRDefault="00FD7324" w:rsidP="00FD7324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 Место нахождения общества - Российская Федерация, Республика Бурятия, город Улан-Удэ, ул. Жердева дом 10 А. </w:t>
      </w:r>
    </w:p>
    <w:p w:rsidR="00FD7324" w:rsidRPr="0020578C" w:rsidRDefault="00FD7324" w:rsidP="00FD7324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Общество действует в целях извлечения прибыли посредством осуществления предпринимательской деятельности.</w:t>
      </w:r>
    </w:p>
    <w:p w:rsidR="00FD7324" w:rsidRPr="0020578C" w:rsidRDefault="00FD7324" w:rsidP="00FD7324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Основным видом деятельности ООО «Восход» является предоставление гостиничной услуги и дополнительного досуга. </w:t>
      </w:r>
    </w:p>
    <w:p w:rsidR="00FD7324" w:rsidRPr="00FD7324" w:rsidRDefault="00FD7324" w:rsidP="00FD7324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 При гостинице имеется кафе китайской кухни, две сауны с разнообразным интерьером, ма</w:t>
      </w:r>
      <w:r>
        <w:rPr>
          <w:sz w:val="28"/>
          <w:szCs w:val="28"/>
        </w:rPr>
        <w:t>ссажный кабинет, комната отдыха и</w:t>
      </w:r>
      <w:r w:rsidRPr="0020578C">
        <w:rPr>
          <w:sz w:val="28"/>
          <w:szCs w:val="28"/>
        </w:rPr>
        <w:t xml:space="preserve"> автостоянка. </w:t>
      </w:r>
    </w:p>
    <w:p w:rsidR="00B57334" w:rsidRPr="0020578C" w:rsidRDefault="00B57334" w:rsidP="00B5733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578C">
        <w:rPr>
          <w:sz w:val="28"/>
          <w:szCs w:val="28"/>
        </w:rPr>
        <w:t xml:space="preserve">роведенный </w:t>
      </w:r>
      <w:r w:rsidR="00C7525E">
        <w:rPr>
          <w:sz w:val="28"/>
          <w:szCs w:val="28"/>
        </w:rPr>
        <w:t xml:space="preserve"> </w:t>
      </w:r>
      <w:r w:rsidRPr="0020578C">
        <w:rPr>
          <w:sz w:val="28"/>
          <w:szCs w:val="28"/>
        </w:rPr>
        <w:t>анализ позволяет сделать следующие выводы: во-первых, доля заемных средств в источниках финансирования весьма значительна, следовательно, предприятие зависимо от заемных и привлеченных средств. Во-вторых: неустойчивое финансовое состояние граничит между нормальной относительной устойчивостью и кризисным состоянием. В-третьих: коэффициент рентабельности собственного капитала сокращен, что показывает что собственный капитал используется менее эффективно.</w:t>
      </w:r>
    </w:p>
    <w:p w:rsidR="00B57334" w:rsidRDefault="00B57334" w:rsidP="003D5A11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Прогноз событий следующий: если удастся достичь наращивания показателей собственных оборотных средств и функционирующего капитала, </w:t>
      </w:r>
    </w:p>
    <w:p w:rsidR="00B57334" w:rsidRDefault="00B57334" w:rsidP="00B57334">
      <w:pPr>
        <w:spacing w:line="360" w:lineRule="auto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то платежеспособность ООО «Восход» будет гарантирована и предприятие перейдет в группу с нормальной финансовой устойчивостью. Если же показатель материальных затрат резко вырастет, то кризис </w:t>
      </w:r>
      <w:r>
        <w:rPr>
          <w:sz w:val="28"/>
          <w:szCs w:val="28"/>
        </w:rPr>
        <w:t>фактически неизбежен.</w:t>
      </w:r>
    </w:p>
    <w:p w:rsidR="00FD7324" w:rsidRPr="0020578C" w:rsidRDefault="00FD7324" w:rsidP="00FD7324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Исходя из задач, которые стоят перед ООО «Восход» в настоящее время, весь комплекс мероприятий по укреплению финансового состояния предприятия можно объединить в шесть больших групп:</w:t>
      </w:r>
    </w:p>
    <w:p w:rsidR="00FD7324" w:rsidRPr="0020578C" w:rsidRDefault="00FD7324" w:rsidP="00FD7324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совершенствование финансирования деятельности предприятия;</w:t>
      </w:r>
    </w:p>
    <w:p w:rsidR="00FD7324" w:rsidRPr="0020578C" w:rsidRDefault="00FD7324" w:rsidP="00FD7324">
      <w:pPr>
        <w:pStyle w:val="a6"/>
        <w:numPr>
          <w:ilvl w:val="0"/>
          <w:numId w:val="9"/>
        </w:numPr>
        <w:tabs>
          <w:tab w:val="num" w:pos="10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повышение эффективности использования текущих активов;</w:t>
      </w:r>
    </w:p>
    <w:p w:rsidR="00FD7324" w:rsidRPr="0020578C" w:rsidRDefault="00FD7324" w:rsidP="00FD7324">
      <w:pPr>
        <w:pStyle w:val="a6"/>
        <w:numPr>
          <w:ilvl w:val="0"/>
          <w:numId w:val="9"/>
        </w:numPr>
        <w:tabs>
          <w:tab w:val="num" w:pos="10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совершенствование стратегии финансовой политики на предприятии;</w:t>
      </w:r>
    </w:p>
    <w:p w:rsidR="00FD7324" w:rsidRPr="0020578C" w:rsidRDefault="00FD7324" w:rsidP="00FD7324">
      <w:pPr>
        <w:pStyle w:val="a6"/>
        <w:numPr>
          <w:ilvl w:val="0"/>
          <w:numId w:val="9"/>
        </w:numPr>
        <w:tabs>
          <w:tab w:val="num" w:pos="10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совершенствование тактики финансовой политики на предприятии;</w:t>
      </w:r>
    </w:p>
    <w:p w:rsidR="00FD7324" w:rsidRPr="0020578C" w:rsidRDefault="00FD7324" w:rsidP="00FD7324">
      <w:pPr>
        <w:pStyle w:val="a6"/>
        <w:numPr>
          <w:ilvl w:val="0"/>
          <w:numId w:val="9"/>
        </w:numPr>
        <w:tabs>
          <w:tab w:val="num" w:pos="10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совершенствование финансового планирования и прогнозирования на предприятии;</w:t>
      </w:r>
    </w:p>
    <w:p w:rsidR="00FD7324" w:rsidRPr="00FD7324" w:rsidRDefault="00FD7324" w:rsidP="00B57334">
      <w:pPr>
        <w:pStyle w:val="a6"/>
        <w:numPr>
          <w:ilvl w:val="0"/>
          <w:numId w:val="9"/>
        </w:numPr>
        <w:tabs>
          <w:tab w:val="clear" w:pos="1440"/>
          <w:tab w:val="num" w:pos="108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B57334">
        <w:rPr>
          <w:sz w:val="28"/>
          <w:szCs w:val="28"/>
        </w:rPr>
        <w:t>совершенствование внутреннего финансового контроля.</w:t>
      </w:r>
    </w:p>
    <w:p w:rsidR="00B57334" w:rsidRPr="0020578C" w:rsidRDefault="00B57334" w:rsidP="00B57334">
      <w:pPr>
        <w:tabs>
          <w:tab w:val="left" w:pos="1088"/>
        </w:tabs>
        <w:spacing w:line="360" w:lineRule="auto"/>
        <w:ind w:firstLine="567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Выходом из сложившейся ситуации является реализация инвестиционного проекта. </w:t>
      </w:r>
    </w:p>
    <w:p w:rsidR="00B57334" w:rsidRDefault="00B57334" w:rsidP="00B57334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Целью прое</w:t>
      </w:r>
      <w:r>
        <w:rPr>
          <w:sz w:val="28"/>
          <w:szCs w:val="28"/>
        </w:rPr>
        <w:t xml:space="preserve">кта является создание </w:t>
      </w:r>
      <w:r w:rsidRPr="0020578C">
        <w:rPr>
          <w:sz w:val="28"/>
          <w:szCs w:val="28"/>
        </w:rPr>
        <w:t>экскурсионной деятельности на ООО «Восход», для получения дополнительной прибыли и</w:t>
      </w:r>
      <w:r>
        <w:rPr>
          <w:sz w:val="28"/>
          <w:szCs w:val="28"/>
        </w:rPr>
        <w:t xml:space="preserve"> достижения устойчивости</w:t>
      </w:r>
      <w:r w:rsidRPr="0020578C">
        <w:rPr>
          <w:sz w:val="28"/>
          <w:szCs w:val="28"/>
        </w:rPr>
        <w:t xml:space="preserve"> финансового состояния.  </w:t>
      </w:r>
    </w:p>
    <w:p w:rsidR="00B57334" w:rsidRPr="0020578C" w:rsidRDefault="00B57334" w:rsidP="00B57334">
      <w:pPr>
        <w:spacing w:line="360" w:lineRule="auto"/>
        <w:ind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И в заключение хотелось бы отметить, что предприятию необходимо регулярно проводить анализ финансовой устойчивости, чтобы иметь возможность оценить и улучшить свое финансовое положение.</w:t>
      </w:r>
    </w:p>
    <w:p w:rsidR="00DA5EC3" w:rsidRDefault="00DA5EC3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DA5EC3" w:rsidRDefault="00DA5EC3" w:rsidP="0020578C">
      <w:pPr>
        <w:spacing w:line="360" w:lineRule="auto"/>
        <w:ind w:firstLine="540"/>
        <w:jc w:val="both"/>
        <w:rPr>
          <w:sz w:val="28"/>
          <w:szCs w:val="28"/>
        </w:rPr>
      </w:pPr>
    </w:p>
    <w:p w:rsidR="00B57334" w:rsidRDefault="00B57334" w:rsidP="00DA5EC3">
      <w:pPr>
        <w:pStyle w:val="a5"/>
        <w:ind w:firstLine="0"/>
        <w:rPr>
          <w:szCs w:val="28"/>
        </w:rPr>
      </w:pPr>
    </w:p>
    <w:p w:rsidR="0066661A" w:rsidRDefault="0066661A" w:rsidP="00DA5EC3">
      <w:pPr>
        <w:pStyle w:val="a5"/>
        <w:ind w:firstLine="0"/>
        <w:rPr>
          <w:szCs w:val="28"/>
        </w:rPr>
      </w:pPr>
    </w:p>
    <w:p w:rsidR="00FD7324" w:rsidRDefault="00FD7324" w:rsidP="00DA5EC3">
      <w:pPr>
        <w:pStyle w:val="a5"/>
        <w:ind w:firstLine="0"/>
        <w:rPr>
          <w:szCs w:val="28"/>
        </w:rPr>
      </w:pPr>
    </w:p>
    <w:p w:rsidR="00FD7324" w:rsidRDefault="00FD7324" w:rsidP="00DA5EC3">
      <w:pPr>
        <w:pStyle w:val="a5"/>
        <w:ind w:firstLine="0"/>
        <w:rPr>
          <w:szCs w:val="28"/>
        </w:rPr>
      </w:pPr>
    </w:p>
    <w:p w:rsidR="00FD7324" w:rsidRDefault="00FD7324" w:rsidP="00DA5EC3">
      <w:pPr>
        <w:pStyle w:val="a5"/>
        <w:ind w:firstLine="0"/>
        <w:rPr>
          <w:szCs w:val="28"/>
        </w:rPr>
      </w:pPr>
    </w:p>
    <w:p w:rsidR="00FD7324" w:rsidRDefault="00FD7324" w:rsidP="00DA5EC3">
      <w:pPr>
        <w:pStyle w:val="a5"/>
        <w:ind w:firstLine="0"/>
        <w:rPr>
          <w:szCs w:val="28"/>
        </w:rPr>
      </w:pPr>
    </w:p>
    <w:p w:rsidR="00407BBB" w:rsidRPr="00727A57" w:rsidRDefault="00407BBB" w:rsidP="006A21B2">
      <w:pPr>
        <w:pStyle w:val="a5"/>
        <w:ind w:firstLine="0"/>
        <w:jc w:val="center"/>
        <w:outlineLvl w:val="0"/>
        <w:rPr>
          <w:caps/>
          <w:szCs w:val="28"/>
        </w:rPr>
      </w:pPr>
      <w:bookmarkStart w:id="21" w:name="_Toc267468510"/>
      <w:r w:rsidRPr="0020578C">
        <w:rPr>
          <w:caps/>
          <w:szCs w:val="28"/>
        </w:rPr>
        <w:t>Список литературы</w:t>
      </w:r>
      <w:bookmarkEnd w:id="21"/>
    </w:p>
    <w:p w:rsidR="00407BBB" w:rsidRPr="0020578C" w:rsidRDefault="00407BBB" w:rsidP="00727A57">
      <w:pPr>
        <w:pStyle w:val="ae"/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rFonts w:eastAsia="MS Mincho"/>
          <w:sz w:val="28"/>
          <w:szCs w:val="28"/>
        </w:rPr>
        <w:t>Налоговый кодекс Российской Федерации, часть первая и вторая. – М.: Издательство Эксмо, 2005. – 992с.</w:t>
      </w:r>
    </w:p>
    <w:p w:rsidR="00407BBB" w:rsidRPr="0020578C" w:rsidRDefault="00407BBB" w:rsidP="00727A57">
      <w:pPr>
        <w:pStyle w:val="ae"/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Федеральный закон от 8 февраля </w:t>
      </w:r>
      <w:smartTag w:uri="urn:schemas-microsoft-com:office:smarttags" w:element="metricconverter">
        <w:smartTagPr>
          <w:attr w:name="ProductID" w:val="1998 г"/>
        </w:smartTagPr>
        <w:r w:rsidRPr="0020578C">
          <w:rPr>
            <w:sz w:val="28"/>
            <w:szCs w:val="28"/>
          </w:rPr>
          <w:t>1998 г</w:t>
        </w:r>
      </w:smartTag>
      <w:r w:rsidRPr="0020578C">
        <w:rPr>
          <w:sz w:val="28"/>
          <w:szCs w:val="28"/>
        </w:rPr>
        <w:t xml:space="preserve">. N 14-ФЗ «Об обществах с ограниченной ответственностью» (с изменениями от 11 июля, 31 декабря </w:t>
      </w:r>
      <w:smartTag w:uri="urn:schemas-microsoft-com:office:smarttags" w:element="metricconverter">
        <w:smartTagPr>
          <w:attr w:name="ProductID" w:val="1998 г"/>
        </w:smartTagPr>
        <w:r w:rsidRPr="0020578C">
          <w:rPr>
            <w:sz w:val="28"/>
            <w:szCs w:val="28"/>
          </w:rPr>
          <w:t>1998 г</w:t>
        </w:r>
      </w:smartTag>
      <w:r w:rsidRPr="0020578C">
        <w:rPr>
          <w:sz w:val="28"/>
          <w:szCs w:val="28"/>
        </w:rPr>
        <w:t>.). (Собрание законодательства РФ, 1998, № 12).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1996 г"/>
        </w:smartTagPr>
        <w:r w:rsidRPr="0020578C">
          <w:rPr>
            <w:sz w:val="28"/>
            <w:szCs w:val="28"/>
          </w:rPr>
          <w:t>1996 г</w:t>
        </w:r>
      </w:smartTag>
      <w:r w:rsidRPr="0020578C">
        <w:rPr>
          <w:sz w:val="28"/>
          <w:szCs w:val="28"/>
        </w:rPr>
        <w:t>. № 129-ФЗ «О бухгалтерском учете».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Положение по бухгалтерскому учету «Бухгалтерская отчет</w:t>
      </w:r>
      <w:r w:rsidRPr="0020578C">
        <w:rPr>
          <w:sz w:val="28"/>
          <w:szCs w:val="28"/>
        </w:rPr>
        <w:softHyphen/>
        <w:t xml:space="preserve">ность организации» ПБУ 4/99, утвержденное Приказом Министерства Финансов Российской Федерации от 6 июля </w:t>
      </w:r>
      <w:smartTag w:uri="urn:schemas-microsoft-com:office:smarttags" w:element="metricconverter">
        <w:smartTagPr>
          <w:attr w:name="ProductID" w:val="1999 г"/>
        </w:smartTagPr>
        <w:r w:rsidRPr="0020578C">
          <w:rPr>
            <w:sz w:val="28"/>
            <w:szCs w:val="28"/>
          </w:rPr>
          <w:t>1999 г</w:t>
        </w:r>
      </w:smartTag>
      <w:r w:rsidRPr="0020578C">
        <w:rPr>
          <w:sz w:val="28"/>
          <w:szCs w:val="28"/>
        </w:rPr>
        <w:t>. № 43н.</w:t>
      </w:r>
    </w:p>
    <w:p w:rsidR="00407BBB" w:rsidRPr="0066661A" w:rsidRDefault="00407BBB" w:rsidP="0066661A">
      <w:pPr>
        <w:pStyle w:val="a6"/>
        <w:numPr>
          <w:ilvl w:val="0"/>
          <w:numId w:val="8"/>
        </w:numPr>
        <w:tabs>
          <w:tab w:val="clear" w:pos="107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Приказ Минфина РФ от 13 января 2004 года № 4н «О формах бухгалтерской отчетности организации».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Абрютина М.С., Грачев А. В. Анализ финансово-экономической деятельности предприятия, М., «Дело и сервис», 2007, 450 с.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Андросов А. М. Бухгалтерский учет и отчетность в России: практическое руководство с документами и комментариями. – М.: АО «МЕНАТЕП- ИНФОРМ», 2005, 350 с.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Бакланов В. И. Финансовая деятельность предприятия в современных условиях. - М.: Экономика, 2005, 375 с.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Бердникова Т. Б. Анализ и диагностика финансово-хозяйственной деятельности предприятия. Учебное пособие. –М.: Экономист, 2005, с. 540 с.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Бирман Г., Шмидт С. Экономический анализ инвестиционных проектов. -М.: Банки и биржи, 2007, 350 с. 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Ефимова О. В. Как анализировать финансовое положение предприятия. – М., 2005, с. 521 с.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Ефимова О. В. Финансовый анализ. – М.: Бухгалтерский учет, 2006, 546 с.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Ильин А. И. Планирование на предприятии. - Мн.: ООО «Мисанта», 2007, 287 с.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Ковалев В. В. Финансовый анализ. - М.: Финансы и статистика, 2007, 196 с. </w:t>
      </w:r>
    </w:p>
    <w:p w:rsidR="00407BBB" w:rsidRPr="0020578C" w:rsidRDefault="00407BBB" w:rsidP="00727A57">
      <w:pPr>
        <w:pStyle w:val="a6"/>
        <w:numPr>
          <w:ilvl w:val="0"/>
          <w:numId w:val="8"/>
        </w:numPr>
        <w:tabs>
          <w:tab w:val="clear" w:pos="107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Любушин Н. П., Лещева В. Б. Анализ финансово-экономической деятельности предприятия. Учебное пособие для вузов. – М.: ЮНИТИ-ДАТА, 2006, 450 с.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Панков Д. А. Анализ финансового состояния предприятия. – Мн.: Профи, 2006, 392 с.</w:t>
      </w:r>
    </w:p>
    <w:p w:rsidR="00407BBB" w:rsidRPr="0020578C" w:rsidRDefault="00407BBB" w:rsidP="00727A57">
      <w:pPr>
        <w:pStyle w:val="a6"/>
        <w:numPr>
          <w:ilvl w:val="0"/>
          <w:numId w:val="8"/>
        </w:numPr>
        <w:tabs>
          <w:tab w:val="clear" w:pos="107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Савицкая Г.В. Анализ хозяйственной деятельности предприятия. – Минск: ООО «Новое знание», 2007, с. 678 с.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Финансовый менеджмент / ред. Крае</w:t>
      </w:r>
      <w:r w:rsidR="006439FD">
        <w:rPr>
          <w:sz w:val="28"/>
          <w:szCs w:val="28"/>
        </w:rPr>
        <w:t>ва Т. А. - М.: ЮНИТИ, 2006, 344</w:t>
      </w:r>
      <w:r w:rsidRPr="0020578C">
        <w:rPr>
          <w:sz w:val="28"/>
          <w:szCs w:val="28"/>
        </w:rPr>
        <w:t>с.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Финансовый менеджмент: теория и практика /под ред. Стояновой Е. С. 5-е изд., перераб. И доп. - М.: Изд-во «Перспектива», 2007, 321 с.</w:t>
      </w:r>
    </w:p>
    <w:p w:rsidR="00407BBB" w:rsidRPr="0020578C" w:rsidRDefault="00407BBB" w:rsidP="00727A57">
      <w:pPr>
        <w:pStyle w:val="a6"/>
        <w:numPr>
          <w:ilvl w:val="0"/>
          <w:numId w:val="8"/>
        </w:numPr>
        <w:tabs>
          <w:tab w:val="clear" w:pos="107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 xml:space="preserve"> Шеремет А. Д., Сайфуллин Р. С. Финансы предприятий – М.: ИНФРА-М, 2005, 540 с.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8"/>
          <w:szCs w:val="28"/>
        </w:rPr>
      </w:pPr>
      <w:r w:rsidRPr="0020578C">
        <w:rPr>
          <w:sz w:val="28"/>
          <w:szCs w:val="28"/>
        </w:rPr>
        <w:t>Шишкин А.П. и др. Бухгалтерский учет и финансовый анализ на коммерческих предприятиях. Практическое руководство. –М.: Финстатинформ, 2006, 235 с.</w:t>
      </w:r>
    </w:p>
    <w:p w:rsidR="00407BBB" w:rsidRPr="0020578C" w:rsidRDefault="00407BBB" w:rsidP="00727A57">
      <w:pPr>
        <w:numPr>
          <w:ilvl w:val="0"/>
          <w:numId w:val="8"/>
        </w:numPr>
        <w:tabs>
          <w:tab w:val="clear" w:pos="107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0578C">
        <w:rPr>
          <w:sz w:val="28"/>
          <w:szCs w:val="28"/>
        </w:rPr>
        <w:t>Экономический анализ: ситуации, тесты, примеры, задачи. - М.: Финансы и статистика, 2006, 276 с.</w:t>
      </w:r>
    </w:p>
    <w:p w:rsidR="00407BBB" w:rsidRPr="0020578C" w:rsidRDefault="00407BBB" w:rsidP="00727A57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bookmarkStart w:id="22" w:name="_GoBack"/>
      <w:bookmarkEnd w:id="22"/>
    </w:p>
    <w:sectPr w:rsidR="00407BBB" w:rsidRPr="0020578C" w:rsidSect="001E077E">
      <w:headerReference w:type="even" r:id="rId120"/>
      <w:headerReference w:type="default" r:id="rId121"/>
      <w:footerReference w:type="even" r:id="rId122"/>
      <w:footerReference w:type="default" r:id="rId123"/>
      <w:footerReference w:type="first" r:id="rId124"/>
      <w:type w:val="continuous"/>
      <w:pgSz w:w="11906" w:h="16838" w:code="9"/>
      <w:pgMar w:top="1134" w:right="851" w:bottom="42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1C" w:rsidRDefault="006A5A1C">
      <w:r>
        <w:separator/>
      </w:r>
    </w:p>
  </w:endnote>
  <w:endnote w:type="continuationSeparator" w:id="0">
    <w:p w:rsidR="006A5A1C" w:rsidRDefault="006A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9C" w:rsidRDefault="00803D9C" w:rsidP="00F27317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03D9C" w:rsidRDefault="00803D9C" w:rsidP="00A7607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9C" w:rsidRDefault="00803D9C" w:rsidP="00F27317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13B5">
      <w:rPr>
        <w:rStyle w:val="af0"/>
        <w:noProof/>
      </w:rPr>
      <w:t>3</w:t>
    </w:r>
    <w:r>
      <w:rPr>
        <w:rStyle w:val="af0"/>
      </w:rPr>
      <w:fldChar w:fldCharType="end"/>
    </w:r>
  </w:p>
  <w:p w:rsidR="00803D9C" w:rsidRDefault="00803D9C" w:rsidP="00F27317">
    <w:pPr>
      <w:pStyle w:val="aa"/>
      <w:framePr w:wrap="around" w:vAnchor="text" w:hAnchor="margin" w:xAlign="right" w:y="1"/>
      <w:ind w:right="360"/>
      <w:rPr>
        <w:rStyle w:val="af0"/>
      </w:rPr>
    </w:pPr>
  </w:p>
  <w:p w:rsidR="00803D9C" w:rsidRDefault="00803D9C" w:rsidP="009D2A56">
    <w:pPr>
      <w:pStyle w:val="aa"/>
      <w:ind w:right="360"/>
      <w:jc w:val="center"/>
    </w:pPr>
  </w:p>
  <w:p w:rsidR="00803D9C" w:rsidRPr="004507D8" w:rsidRDefault="00803D9C" w:rsidP="00A76071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7E" w:rsidRDefault="001E077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5142">
      <w:rPr>
        <w:noProof/>
      </w:rPr>
      <w:t>2</w:t>
    </w:r>
    <w:r>
      <w:fldChar w:fldCharType="end"/>
    </w:r>
  </w:p>
  <w:p w:rsidR="001E077E" w:rsidRDefault="001E07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1C" w:rsidRDefault="006A5A1C">
      <w:r>
        <w:separator/>
      </w:r>
    </w:p>
  </w:footnote>
  <w:footnote w:type="continuationSeparator" w:id="0">
    <w:p w:rsidR="006A5A1C" w:rsidRDefault="006A5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9C" w:rsidRDefault="00803D9C" w:rsidP="00A76071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03D9C" w:rsidRDefault="00803D9C" w:rsidP="00A76071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9C" w:rsidRPr="00A76071" w:rsidRDefault="00803D9C" w:rsidP="00A76071">
    <w:pPr>
      <w:pStyle w:val="af"/>
      <w:framePr w:wrap="around" w:vAnchor="text" w:hAnchor="margin" w:xAlign="right" w:y="1"/>
      <w:rPr>
        <w:rStyle w:val="af0"/>
        <w:lang w:val="en-US"/>
      </w:rPr>
    </w:pPr>
  </w:p>
  <w:p w:rsidR="00803D9C" w:rsidRDefault="00803D9C" w:rsidP="00F24DD8">
    <w:pPr>
      <w:pStyle w:val="af"/>
      <w:ind w:right="360"/>
      <w:jc w:val="center"/>
    </w:pPr>
  </w:p>
  <w:p w:rsidR="00803D9C" w:rsidRDefault="00803D9C" w:rsidP="00A76071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D93"/>
    <w:multiLevelType w:val="singleLevel"/>
    <w:tmpl w:val="84622500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033F35F9"/>
    <w:multiLevelType w:val="hybridMultilevel"/>
    <w:tmpl w:val="C44659A2"/>
    <w:lvl w:ilvl="0" w:tplc="9C88A238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829EF"/>
    <w:multiLevelType w:val="hybridMultilevel"/>
    <w:tmpl w:val="D5A01B00"/>
    <w:lvl w:ilvl="0" w:tplc="F5FAF8B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A84336"/>
    <w:multiLevelType w:val="singleLevel"/>
    <w:tmpl w:val="B08C6868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51F2080"/>
    <w:multiLevelType w:val="hybridMultilevel"/>
    <w:tmpl w:val="EDF0B69E"/>
    <w:lvl w:ilvl="0" w:tplc="2E747A28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977472E"/>
    <w:multiLevelType w:val="multilevel"/>
    <w:tmpl w:val="7ABE2C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C88639F"/>
    <w:multiLevelType w:val="hybridMultilevel"/>
    <w:tmpl w:val="0340EB64"/>
    <w:lvl w:ilvl="0" w:tplc="84622500">
      <w:start w:val="1"/>
      <w:numFmt w:val="bullet"/>
      <w:lvlText w:val="-"/>
      <w:lvlJc w:val="left"/>
      <w:pPr>
        <w:tabs>
          <w:tab w:val="num" w:pos="2109"/>
        </w:tabs>
        <w:ind w:left="21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>
    <w:nsid w:val="149673C9"/>
    <w:multiLevelType w:val="hybridMultilevel"/>
    <w:tmpl w:val="569CF9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8438C1"/>
    <w:multiLevelType w:val="hybridMultilevel"/>
    <w:tmpl w:val="56BAA0A2"/>
    <w:lvl w:ilvl="0" w:tplc="84622500">
      <w:start w:val="1"/>
      <w:numFmt w:val="bullet"/>
      <w:lvlText w:val="-"/>
      <w:lvlJc w:val="left"/>
      <w:pPr>
        <w:tabs>
          <w:tab w:val="num" w:pos="2034"/>
        </w:tabs>
        <w:ind w:left="20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CEE00E5"/>
    <w:multiLevelType w:val="hybridMultilevel"/>
    <w:tmpl w:val="B816C426"/>
    <w:lvl w:ilvl="0" w:tplc="CB90FA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1A45425"/>
    <w:multiLevelType w:val="multilevel"/>
    <w:tmpl w:val="41667218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36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2"/>
        </w:tabs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38"/>
        </w:tabs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6"/>
        </w:tabs>
        <w:ind w:left="5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74"/>
        </w:tabs>
        <w:ind w:left="6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82"/>
        </w:tabs>
        <w:ind w:left="7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50"/>
        </w:tabs>
        <w:ind w:left="8250" w:hanging="2160"/>
      </w:pPr>
      <w:rPr>
        <w:rFonts w:hint="default"/>
      </w:rPr>
    </w:lvl>
  </w:abstractNum>
  <w:abstractNum w:abstractNumId="11">
    <w:nsid w:val="24D8303C"/>
    <w:multiLevelType w:val="hybridMultilevel"/>
    <w:tmpl w:val="556203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6F25DC2"/>
    <w:multiLevelType w:val="hybridMultilevel"/>
    <w:tmpl w:val="710C34C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28E169B8"/>
    <w:multiLevelType w:val="hybridMultilevel"/>
    <w:tmpl w:val="4B0444E8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C014E22"/>
    <w:multiLevelType w:val="hybridMultilevel"/>
    <w:tmpl w:val="485C7F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EEB215B"/>
    <w:multiLevelType w:val="hybridMultilevel"/>
    <w:tmpl w:val="CD06D6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FFD2F6C"/>
    <w:multiLevelType w:val="hybridMultilevel"/>
    <w:tmpl w:val="DDAE0E9A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9F1300"/>
    <w:multiLevelType w:val="hybridMultilevel"/>
    <w:tmpl w:val="3BF80D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79F162E"/>
    <w:multiLevelType w:val="hybridMultilevel"/>
    <w:tmpl w:val="EDCEBD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CA04FB"/>
    <w:multiLevelType w:val="hybridMultilevel"/>
    <w:tmpl w:val="AECE959E"/>
    <w:lvl w:ilvl="0" w:tplc="523886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BE5137B"/>
    <w:multiLevelType w:val="hybridMultilevel"/>
    <w:tmpl w:val="1DE2D4C2"/>
    <w:lvl w:ilvl="0" w:tplc="2E747A28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DBB71E2"/>
    <w:multiLevelType w:val="hybridMultilevel"/>
    <w:tmpl w:val="5EFA2462"/>
    <w:lvl w:ilvl="0" w:tplc="53729B6C">
      <w:start w:val="1"/>
      <w:numFmt w:val="bullet"/>
      <w:lvlText w:val=""/>
      <w:lvlJc w:val="left"/>
      <w:pPr>
        <w:tabs>
          <w:tab w:val="num" w:pos="0"/>
        </w:tabs>
        <w:ind w:left="0" w:firstLine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9F72B9"/>
    <w:multiLevelType w:val="hybridMultilevel"/>
    <w:tmpl w:val="00B8DDE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>
    <w:nsid w:val="5A1E7E6F"/>
    <w:multiLevelType w:val="hybridMultilevel"/>
    <w:tmpl w:val="6C22BFA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4">
    <w:nsid w:val="5AA77FE3"/>
    <w:multiLevelType w:val="hybridMultilevel"/>
    <w:tmpl w:val="D7764D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BEC3CE8"/>
    <w:multiLevelType w:val="hybridMultilevel"/>
    <w:tmpl w:val="B524D3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C6B357F"/>
    <w:multiLevelType w:val="hybridMultilevel"/>
    <w:tmpl w:val="0614A68E"/>
    <w:lvl w:ilvl="0" w:tplc="2E747A28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FCB37D9"/>
    <w:multiLevelType w:val="hybridMultilevel"/>
    <w:tmpl w:val="776837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33958D8"/>
    <w:multiLevelType w:val="multilevel"/>
    <w:tmpl w:val="539C197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2"/>
        </w:tabs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38"/>
        </w:tabs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6"/>
        </w:tabs>
        <w:ind w:left="5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74"/>
        </w:tabs>
        <w:ind w:left="6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82"/>
        </w:tabs>
        <w:ind w:left="7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50"/>
        </w:tabs>
        <w:ind w:left="8250" w:hanging="2160"/>
      </w:pPr>
      <w:rPr>
        <w:rFonts w:hint="default"/>
      </w:rPr>
    </w:lvl>
  </w:abstractNum>
  <w:abstractNum w:abstractNumId="29">
    <w:nsid w:val="72AB6A46"/>
    <w:multiLevelType w:val="hybridMultilevel"/>
    <w:tmpl w:val="7ABE2C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3F97A5A"/>
    <w:multiLevelType w:val="hybridMultilevel"/>
    <w:tmpl w:val="F79CD6D8"/>
    <w:lvl w:ilvl="0" w:tplc="8462250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77A702BC"/>
    <w:multiLevelType w:val="hybridMultilevel"/>
    <w:tmpl w:val="178E09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E33A00"/>
    <w:multiLevelType w:val="multilevel"/>
    <w:tmpl w:val="BE22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A90B92"/>
    <w:multiLevelType w:val="hybridMultilevel"/>
    <w:tmpl w:val="4684AF22"/>
    <w:lvl w:ilvl="0" w:tplc="84622500">
      <w:start w:val="1"/>
      <w:numFmt w:val="bullet"/>
      <w:lvlText w:val="-"/>
      <w:lvlJc w:val="left"/>
      <w:pPr>
        <w:tabs>
          <w:tab w:val="num" w:pos="2034"/>
        </w:tabs>
        <w:ind w:left="20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DD34BEA"/>
    <w:multiLevelType w:val="singleLevel"/>
    <w:tmpl w:val="F2C4D5B2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32"/>
    <w:lvlOverride w:ilvl="0">
      <w:startOverride w:val="1"/>
    </w:lvlOverride>
  </w:num>
  <w:num w:numId="5">
    <w:abstractNumId w:val="10"/>
  </w:num>
  <w:num w:numId="6">
    <w:abstractNumId w:val="21"/>
  </w:num>
  <w:num w:numId="7">
    <w:abstractNumId w:val="1"/>
  </w:num>
  <w:num w:numId="8">
    <w:abstractNumId w:val="2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7"/>
  </w:num>
  <w:num w:numId="16">
    <w:abstractNumId w:val="14"/>
  </w:num>
  <w:num w:numId="17">
    <w:abstractNumId w:val="3"/>
  </w:num>
  <w:num w:numId="18">
    <w:abstractNumId w:val="34"/>
  </w:num>
  <w:num w:numId="19">
    <w:abstractNumId w:val="23"/>
  </w:num>
  <w:num w:numId="20">
    <w:abstractNumId w:val="22"/>
  </w:num>
  <w:num w:numId="21">
    <w:abstractNumId w:val="12"/>
  </w:num>
  <w:num w:numId="22">
    <w:abstractNumId w:val="13"/>
  </w:num>
  <w:num w:numId="23">
    <w:abstractNumId w:val="18"/>
  </w:num>
  <w:num w:numId="24">
    <w:abstractNumId w:val="11"/>
  </w:num>
  <w:num w:numId="25">
    <w:abstractNumId w:val="15"/>
  </w:num>
  <w:num w:numId="26">
    <w:abstractNumId w:val="27"/>
  </w:num>
  <w:num w:numId="27">
    <w:abstractNumId w:val="31"/>
  </w:num>
  <w:num w:numId="28">
    <w:abstractNumId w:val="24"/>
  </w:num>
  <w:num w:numId="29">
    <w:abstractNumId w:val="25"/>
  </w:num>
  <w:num w:numId="30">
    <w:abstractNumId w:val="29"/>
  </w:num>
  <w:num w:numId="31">
    <w:abstractNumId w:val="5"/>
  </w:num>
  <w:num w:numId="32">
    <w:abstractNumId w:val="30"/>
  </w:num>
  <w:num w:numId="33">
    <w:abstractNumId w:val="8"/>
  </w:num>
  <w:num w:numId="34">
    <w:abstractNumId w:val="6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AD5"/>
    <w:rsid w:val="000713B5"/>
    <w:rsid w:val="00091959"/>
    <w:rsid w:val="00092941"/>
    <w:rsid w:val="000A16F0"/>
    <w:rsid w:val="000A2DBF"/>
    <w:rsid w:val="000B2E16"/>
    <w:rsid w:val="000D4792"/>
    <w:rsid w:val="000E70E9"/>
    <w:rsid w:val="00127BC5"/>
    <w:rsid w:val="00127DE3"/>
    <w:rsid w:val="00161761"/>
    <w:rsid w:val="00191C4A"/>
    <w:rsid w:val="001E077E"/>
    <w:rsid w:val="001E2746"/>
    <w:rsid w:val="001F1186"/>
    <w:rsid w:val="0020578C"/>
    <w:rsid w:val="00215D98"/>
    <w:rsid w:val="00216022"/>
    <w:rsid w:val="0025016E"/>
    <w:rsid w:val="002537B2"/>
    <w:rsid w:val="00264EF4"/>
    <w:rsid w:val="002923FF"/>
    <w:rsid w:val="002C6336"/>
    <w:rsid w:val="00325D3A"/>
    <w:rsid w:val="00342ABD"/>
    <w:rsid w:val="003465F0"/>
    <w:rsid w:val="0035195D"/>
    <w:rsid w:val="00362C21"/>
    <w:rsid w:val="00362C25"/>
    <w:rsid w:val="003B6892"/>
    <w:rsid w:val="003C0152"/>
    <w:rsid w:val="003C2D63"/>
    <w:rsid w:val="003C3737"/>
    <w:rsid w:val="003C48AB"/>
    <w:rsid w:val="003D15AB"/>
    <w:rsid w:val="003D5A11"/>
    <w:rsid w:val="003F5A95"/>
    <w:rsid w:val="004016D8"/>
    <w:rsid w:val="00403472"/>
    <w:rsid w:val="00403567"/>
    <w:rsid w:val="00407BBB"/>
    <w:rsid w:val="00411BF0"/>
    <w:rsid w:val="0043527D"/>
    <w:rsid w:val="004507D8"/>
    <w:rsid w:val="00482831"/>
    <w:rsid w:val="004A1AA6"/>
    <w:rsid w:val="004C03A8"/>
    <w:rsid w:val="004E3B5C"/>
    <w:rsid w:val="004F19E2"/>
    <w:rsid w:val="004F6756"/>
    <w:rsid w:val="005043AF"/>
    <w:rsid w:val="00505AB0"/>
    <w:rsid w:val="00530327"/>
    <w:rsid w:val="00531846"/>
    <w:rsid w:val="0054192B"/>
    <w:rsid w:val="00554AD5"/>
    <w:rsid w:val="00555142"/>
    <w:rsid w:val="005D74B1"/>
    <w:rsid w:val="005E31B9"/>
    <w:rsid w:val="00611439"/>
    <w:rsid w:val="006439FD"/>
    <w:rsid w:val="00660293"/>
    <w:rsid w:val="006624F2"/>
    <w:rsid w:val="006625D1"/>
    <w:rsid w:val="0066661A"/>
    <w:rsid w:val="006806FE"/>
    <w:rsid w:val="0069429A"/>
    <w:rsid w:val="006959BB"/>
    <w:rsid w:val="006A21B2"/>
    <w:rsid w:val="006A5A1C"/>
    <w:rsid w:val="006B2F00"/>
    <w:rsid w:val="006D0199"/>
    <w:rsid w:val="006D7623"/>
    <w:rsid w:val="006F2393"/>
    <w:rsid w:val="00705632"/>
    <w:rsid w:val="0071082C"/>
    <w:rsid w:val="00721BDC"/>
    <w:rsid w:val="00726E48"/>
    <w:rsid w:val="00727A57"/>
    <w:rsid w:val="00742AE7"/>
    <w:rsid w:val="00752FC4"/>
    <w:rsid w:val="007670B1"/>
    <w:rsid w:val="00771772"/>
    <w:rsid w:val="0077553E"/>
    <w:rsid w:val="007A2F07"/>
    <w:rsid w:val="007B4E4A"/>
    <w:rsid w:val="007C4356"/>
    <w:rsid w:val="007C4CEA"/>
    <w:rsid w:val="007F3DFD"/>
    <w:rsid w:val="007F45FA"/>
    <w:rsid w:val="00803D9C"/>
    <w:rsid w:val="00832E79"/>
    <w:rsid w:val="0083657E"/>
    <w:rsid w:val="00842961"/>
    <w:rsid w:val="008447C3"/>
    <w:rsid w:val="00851A4E"/>
    <w:rsid w:val="00852A5E"/>
    <w:rsid w:val="008569FB"/>
    <w:rsid w:val="008750CF"/>
    <w:rsid w:val="008851BB"/>
    <w:rsid w:val="008936E2"/>
    <w:rsid w:val="008F5EE9"/>
    <w:rsid w:val="00924130"/>
    <w:rsid w:val="009338C7"/>
    <w:rsid w:val="00962343"/>
    <w:rsid w:val="00965403"/>
    <w:rsid w:val="00965846"/>
    <w:rsid w:val="009A35B7"/>
    <w:rsid w:val="009B7F1F"/>
    <w:rsid w:val="009D2A56"/>
    <w:rsid w:val="00A01849"/>
    <w:rsid w:val="00A13BBF"/>
    <w:rsid w:val="00A4065A"/>
    <w:rsid w:val="00A6425B"/>
    <w:rsid w:val="00A76071"/>
    <w:rsid w:val="00A876CD"/>
    <w:rsid w:val="00A960EE"/>
    <w:rsid w:val="00AB0899"/>
    <w:rsid w:val="00AD0F74"/>
    <w:rsid w:val="00B31E86"/>
    <w:rsid w:val="00B51422"/>
    <w:rsid w:val="00B57334"/>
    <w:rsid w:val="00B577EA"/>
    <w:rsid w:val="00BD10E8"/>
    <w:rsid w:val="00C078D2"/>
    <w:rsid w:val="00C234CC"/>
    <w:rsid w:val="00C4435E"/>
    <w:rsid w:val="00C546F8"/>
    <w:rsid w:val="00C67D66"/>
    <w:rsid w:val="00C7525E"/>
    <w:rsid w:val="00C8139F"/>
    <w:rsid w:val="00CA01BF"/>
    <w:rsid w:val="00CE1F66"/>
    <w:rsid w:val="00CE3FA2"/>
    <w:rsid w:val="00CF6A15"/>
    <w:rsid w:val="00D75E47"/>
    <w:rsid w:val="00D979A4"/>
    <w:rsid w:val="00DA415F"/>
    <w:rsid w:val="00DA4AD7"/>
    <w:rsid w:val="00DA5EC3"/>
    <w:rsid w:val="00DB671A"/>
    <w:rsid w:val="00DE4CC1"/>
    <w:rsid w:val="00E007F6"/>
    <w:rsid w:val="00E045DC"/>
    <w:rsid w:val="00E05484"/>
    <w:rsid w:val="00E3751F"/>
    <w:rsid w:val="00E51637"/>
    <w:rsid w:val="00EA2FC5"/>
    <w:rsid w:val="00EB76F2"/>
    <w:rsid w:val="00EC2359"/>
    <w:rsid w:val="00EC741D"/>
    <w:rsid w:val="00ED481E"/>
    <w:rsid w:val="00F0299C"/>
    <w:rsid w:val="00F24DD8"/>
    <w:rsid w:val="00F27317"/>
    <w:rsid w:val="00F536CA"/>
    <w:rsid w:val="00F62EF3"/>
    <w:rsid w:val="00F72D6E"/>
    <w:rsid w:val="00F771DB"/>
    <w:rsid w:val="00FA63BC"/>
    <w:rsid w:val="00FC31D1"/>
    <w:rsid w:val="00FD4A3D"/>
    <w:rsid w:val="00FD7324"/>
    <w:rsid w:val="00FE40CA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7"/>
    <o:shapelayout v:ext="edit">
      <o:idmap v:ext="edit" data="1"/>
    </o:shapelayout>
  </w:shapeDefaults>
  <w:decimalSymbol w:val=","/>
  <w:listSeparator w:val=";"/>
  <w15:chartTrackingRefBased/>
  <w15:docId w15:val="{39372EBB-DB2D-4A96-8A12-B26F9A5D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54AD5"/>
    <w:rPr>
      <w:sz w:val="24"/>
      <w:szCs w:val="24"/>
    </w:rPr>
  </w:style>
  <w:style w:type="paragraph" w:styleId="1">
    <w:name w:val="heading 1"/>
    <w:basedOn w:val="a1"/>
    <w:next w:val="a1"/>
    <w:qFormat/>
    <w:rsid w:val="00A13BBF"/>
    <w:pPr>
      <w:keepNext/>
      <w:spacing w:line="360" w:lineRule="auto"/>
      <w:ind w:left="709" w:right="991"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qFormat/>
    <w:rsid w:val="00A13BBF"/>
    <w:pPr>
      <w:keepNext/>
      <w:spacing w:line="360" w:lineRule="auto"/>
      <w:ind w:firstLine="709"/>
      <w:jc w:val="center"/>
      <w:outlineLvl w:val="1"/>
    </w:pPr>
    <w:rPr>
      <w:sz w:val="28"/>
      <w:szCs w:val="20"/>
    </w:rPr>
  </w:style>
  <w:style w:type="paragraph" w:styleId="3">
    <w:name w:val="heading 3"/>
    <w:basedOn w:val="a1"/>
    <w:next w:val="a1"/>
    <w:qFormat/>
    <w:rsid w:val="00A13BBF"/>
    <w:pPr>
      <w:keepNext/>
      <w:spacing w:line="360" w:lineRule="auto"/>
      <w:ind w:left="709" w:right="-1"/>
      <w:jc w:val="both"/>
      <w:outlineLvl w:val="2"/>
    </w:pPr>
    <w:rPr>
      <w:sz w:val="28"/>
      <w:szCs w:val="20"/>
    </w:rPr>
  </w:style>
  <w:style w:type="paragraph" w:styleId="4">
    <w:name w:val="heading 4"/>
    <w:basedOn w:val="a1"/>
    <w:next w:val="a1"/>
    <w:qFormat/>
    <w:rsid w:val="00A13B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A13B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A13B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A13BBF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A76071"/>
    <w:pPr>
      <w:keepNext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A13B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A13BBF"/>
    <w:pPr>
      <w:spacing w:line="360" w:lineRule="auto"/>
      <w:ind w:right="991" w:firstLine="1134"/>
      <w:jc w:val="both"/>
    </w:pPr>
    <w:rPr>
      <w:sz w:val="28"/>
      <w:szCs w:val="20"/>
    </w:rPr>
  </w:style>
  <w:style w:type="paragraph" w:styleId="20">
    <w:name w:val="Body Text Indent 2"/>
    <w:basedOn w:val="a1"/>
    <w:rsid w:val="00A13BBF"/>
    <w:pPr>
      <w:spacing w:line="360" w:lineRule="auto"/>
      <w:ind w:firstLine="709"/>
      <w:jc w:val="both"/>
    </w:pPr>
    <w:rPr>
      <w:sz w:val="28"/>
      <w:szCs w:val="20"/>
    </w:rPr>
  </w:style>
  <w:style w:type="paragraph" w:styleId="30">
    <w:name w:val="Body Text Indent 3"/>
    <w:basedOn w:val="a1"/>
    <w:rsid w:val="00A13BBF"/>
    <w:pPr>
      <w:spacing w:after="120"/>
      <w:ind w:left="283"/>
    </w:pPr>
    <w:rPr>
      <w:sz w:val="16"/>
      <w:szCs w:val="16"/>
    </w:rPr>
  </w:style>
  <w:style w:type="paragraph" w:styleId="a6">
    <w:name w:val="Body Text"/>
    <w:aliases w:val="Рабочий"/>
    <w:basedOn w:val="a1"/>
    <w:rsid w:val="00A13BBF"/>
    <w:pPr>
      <w:spacing w:after="120"/>
    </w:pPr>
    <w:rPr>
      <w:sz w:val="20"/>
      <w:szCs w:val="20"/>
    </w:rPr>
  </w:style>
  <w:style w:type="paragraph" w:styleId="a7">
    <w:name w:val="Plain Text"/>
    <w:basedOn w:val="a1"/>
    <w:rsid w:val="007F3DFD"/>
    <w:rPr>
      <w:rFonts w:ascii="Courier New" w:hAnsi="Courier New"/>
      <w:sz w:val="20"/>
      <w:szCs w:val="20"/>
    </w:rPr>
  </w:style>
  <w:style w:type="paragraph" w:styleId="21">
    <w:name w:val="Body Text 2"/>
    <w:basedOn w:val="a1"/>
    <w:rsid w:val="00A76071"/>
    <w:pPr>
      <w:spacing w:after="120" w:line="480" w:lineRule="auto"/>
    </w:pPr>
  </w:style>
  <w:style w:type="paragraph" w:styleId="a8">
    <w:name w:val="Title"/>
    <w:basedOn w:val="a1"/>
    <w:qFormat/>
    <w:rsid w:val="00A7607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styleId="a9">
    <w:name w:val="Subtitle"/>
    <w:basedOn w:val="a1"/>
    <w:qFormat/>
    <w:rsid w:val="00A76071"/>
    <w:pPr>
      <w:overflowPunct w:val="0"/>
      <w:autoSpaceDE w:val="0"/>
      <w:autoSpaceDN w:val="0"/>
      <w:adjustRightInd w:val="0"/>
      <w:spacing w:line="360" w:lineRule="auto"/>
      <w:textAlignment w:val="baseline"/>
    </w:pPr>
    <w:rPr>
      <w:b/>
      <w:sz w:val="28"/>
      <w:szCs w:val="20"/>
    </w:rPr>
  </w:style>
  <w:style w:type="paragraph" w:customStyle="1" w:styleId="FR1">
    <w:name w:val="FR1"/>
    <w:rsid w:val="00A76071"/>
    <w:pPr>
      <w:widowControl w:val="0"/>
      <w:spacing w:before="180" w:line="320" w:lineRule="auto"/>
      <w:ind w:left="40" w:firstLine="360"/>
      <w:jc w:val="both"/>
    </w:pPr>
    <w:rPr>
      <w:rFonts w:ascii="Arial" w:hAnsi="Arial"/>
      <w:i/>
      <w:sz w:val="18"/>
      <w:lang w:val="uk-UA"/>
    </w:rPr>
  </w:style>
  <w:style w:type="paragraph" w:styleId="aa">
    <w:name w:val="footer"/>
    <w:basedOn w:val="a1"/>
    <w:link w:val="ab"/>
    <w:uiPriority w:val="99"/>
    <w:rsid w:val="00A76071"/>
    <w:pPr>
      <w:tabs>
        <w:tab w:val="center" w:pos="4677"/>
        <w:tab w:val="right" w:pos="9355"/>
      </w:tabs>
    </w:pPr>
  </w:style>
  <w:style w:type="character" w:styleId="ac">
    <w:name w:val="Strong"/>
    <w:basedOn w:val="a2"/>
    <w:qFormat/>
    <w:rsid w:val="00A76071"/>
    <w:rPr>
      <w:rFonts w:cs="Times New Roman"/>
      <w:b/>
      <w:bCs/>
    </w:rPr>
  </w:style>
  <w:style w:type="paragraph" w:styleId="ad">
    <w:name w:val="Normal (Web)"/>
    <w:basedOn w:val="a1"/>
    <w:rsid w:val="00A76071"/>
    <w:pPr>
      <w:spacing w:before="100" w:beforeAutospacing="1" w:after="100" w:afterAutospacing="1"/>
    </w:pPr>
  </w:style>
  <w:style w:type="paragraph" w:customStyle="1" w:styleId="10">
    <w:name w:val="заголовок 1"/>
    <w:basedOn w:val="a1"/>
    <w:next w:val="a1"/>
    <w:rsid w:val="00A76071"/>
    <w:pPr>
      <w:keepNext/>
    </w:pPr>
    <w:rPr>
      <w:rFonts w:ascii="Courier New" w:hAnsi="Courier New"/>
      <w:b/>
      <w:szCs w:val="20"/>
    </w:rPr>
  </w:style>
  <w:style w:type="paragraph" w:customStyle="1" w:styleId="61">
    <w:name w:val="заголовок 61"/>
    <w:basedOn w:val="a1"/>
    <w:next w:val="a1"/>
    <w:rsid w:val="00A76071"/>
    <w:pPr>
      <w:keepNext/>
      <w:autoSpaceDE w:val="0"/>
      <w:autoSpaceDN w:val="0"/>
      <w:jc w:val="center"/>
    </w:pPr>
    <w:rPr>
      <w:b/>
      <w:bCs/>
      <w:sz w:val="20"/>
    </w:rPr>
  </w:style>
  <w:style w:type="paragraph" w:customStyle="1" w:styleId="60">
    <w:name w:val="заголовок 6"/>
    <w:basedOn w:val="a1"/>
    <w:next w:val="a1"/>
    <w:rsid w:val="00A76071"/>
    <w:pPr>
      <w:keepNext/>
      <w:jc w:val="center"/>
    </w:pPr>
    <w:rPr>
      <w:b/>
      <w:szCs w:val="20"/>
    </w:rPr>
  </w:style>
  <w:style w:type="paragraph" w:styleId="ae">
    <w:name w:val="footnote text"/>
    <w:basedOn w:val="a1"/>
    <w:semiHidden/>
    <w:rsid w:val="00A76071"/>
    <w:rPr>
      <w:sz w:val="20"/>
      <w:szCs w:val="20"/>
    </w:rPr>
  </w:style>
  <w:style w:type="paragraph" w:styleId="af">
    <w:name w:val="header"/>
    <w:basedOn w:val="a1"/>
    <w:rsid w:val="00A760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f0">
    <w:name w:val="page number"/>
    <w:basedOn w:val="a2"/>
    <w:rsid w:val="00A76071"/>
    <w:rPr>
      <w:rFonts w:cs="Times New Roman"/>
    </w:rPr>
  </w:style>
  <w:style w:type="paragraph" w:styleId="11">
    <w:name w:val="toc 1"/>
    <w:basedOn w:val="a1"/>
    <w:next w:val="a1"/>
    <w:autoRedefine/>
    <w:semiHidden/>
    <w:rsid w:val="0069429A"/>
    <w:pPr>
      <w:tabs>
        <w:tab w:val="right" w:leader="dot" w:pos="9344"/>
      </w:tabs>
      <w:spacing w:line="360" w:lineRule="auto"/>
    </w:pPr>
    <w:rPr>
      <w:b/>
      <w:bCs/>
      <w:noProof/>
      <w:sz w:val="28"/>
      <w:szCs w:val="28"/>
    </w:rPr>
  </w:style>
  <w:style w:type="paragraph" w:customStyle="1" w:styleId="af1">
    <w:name w:val="Без интервала"/>
    <w:qFormat/>
    <w:rsid w:val="00F62EF3"/>
    <w:rPr>
      <w:rFonts w:ascii="Calibri" w:eastAsia="Calibri" w:hAnsi="Calibri"/>
      <w:sz w:val="22"/>
      <w:szCs w:val="22"/>
      <w:lang w:eastAsia="en-US"/>
    </w:rPr>
  </w:style>
  <w:style w:type="paragraph" w:styleId="af2">
    <w:name w:val="Block Text"/>
    <w:basedOn w:val="a1"/>
    <w:rsid w:val="006624F2"/>
    <w:pPr>
      <w:widowControl w:val="0"/>
      <w:ind w:left="1134" w:right="-1333"/>
    </w:pPr>
    <w:rPr>
      <w:sz w:val="28"/>
      <w:szCs w:val="20"/>
    </w:rPr>
  </w:style>
  <w:style w:type="table" w:styleId="af3">
    <w:name w:val="Table Grid"/>
    <w:basedOn w:val="a3"/>
    <w:rsid w:val="00933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вичайний1"/>
    <w:rsid w:val="009338C7"/>
    <w:pPr>
      <w:widowControl w:val="0"/>
    </w:pPr>
    <w:rPr>
      <w:rFonts w:ascii="Arial" w:hAnsi="Arial"/>
      <w:snapToGrid w:val="0"/>
    </w:rPr>
  </w:style>
  <w:style w:type="paragraph" w:styleId="af4">
    <w:name w:val="Document Map"/>
    <w:basedOn w:val="a1"/>
    <w:semiHidden/>
    <w:rsid w:val="004A1AA6"/>
    <w:pPr>
      <w:shd w:val="clear" w:color="auto" w:fill="000080"/>
      <w:spacing w:line="360" w:lineRule="auto"/>
      <w:ind w:firstLine="720"/>
      <w:jc w:val="both"/>
    </w:pPr>
    <w:rPr>
      <w:rFonts w:ascii="Tahoma" w:hAnsi="Tahoma" w:cs="Tahoma"/>
      <w:sz w:val="20"/>
      <w:szCs w:val="20"/>
    </w:rPr>
  </w:style>
  <w:style w:type="character" w:styleId="af5">
    <w:name w:val="footnote reference"/>
    <w:basedOn w:val="a2"/>
    <w:semiHidden/>
    <w:rsid w:val="004A1AA6"/>
    <w:rPr>
      <w:sz w:val="28"/>
      <w:szCs w:val="28"/>
      <w:vertAlign w:val="superscript"/>
    </w:rPr>
  </w:style>
  <w:style w:type="character" w:customStyle="1" w:styleId="af6">
    <w:name w:val="Верхний колонтитул Знак"/>
    <w:basedOn w:val="a2"/>
    <w:rsid w:val="004A1AA6"/>
    <w:rPr>
      <w:kern w:val="16"/>
      <w:sz w:val="24"/>
      <w:szCs w:val="24"/>
    </w:rPr>
  </w:style>
  <w:style w:type="paragraph" w:customStyle="1" w:styleId="af7">
    <w:name w:val="выделение"/>
    <w:rsid w:val="004A1AA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a">
    <w:name w:val="список ненумерованный"/>
    <w:rsid w:val="004A1AA6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0">
    <w:name w:val="список нумерованный"/>
    <w:rsid w:val="004A1AA6"/>
    <w:pPr>
      <w:numPr>
        <w:numId w:val="18"/>
      </w:numPr>
      <w:tabs>
        <w:tab w:val="clear" w:pos="1080"/>
        <w:tab w:val="num" w:pos="1276"/>
      </w:tabs>
      <w:spacing w:line="360" w:lineRule="auto"/>
      <w:jc w:val="both"/>
    </w:pPr>
    <w:rPr>
      <w:noProof/>
      <w:sz w:val="28"/>
      <w:szCs w:val="28"/>
    </w:rPr>
  </w:style>
  <w:style w:type="paragraph" w:customStyle="1" w:styleId="af8">
    <w:name w:val="схема"/>
    <w:rsid w:val="004A1AA6"/>
    <w:pPr>
      <w:jc w:val="center"/>
    </w:pPr>
    <w:rPr>
      <w:noProof/>
      <w:sz w:val="24"/>
      <w:szCs w:val="24"/>
    </w:rPr>
  </w:style>
  <w:style w:type="paragraph" w:customStyle="1" w:styleId="af9">
    <w:name w:val="ТАБЛИЦА"/>
    <w:rsid w:val="004A1AA6"/>
    <w:pPr>
      <w:jc w:val="center"/>
    </w:pPr>
  </w:style>
  <w:style w:type="paragraph" w:customStyle="1" w:styleId="afa">
    <w:name w:val="титут"/>
    <w:rsid w:val="004A1AA6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basedOn w:val="a2"/>
    <w:rsid w:val="004A1AA6"/>
    <w:rPr>
      <w:color w:val="0000FF"/>
      <w:u w:val="single"/>
    </w:rPr>
  </w:style>
  <w:style w:type="character" w:customStyle="1" w:styleId="ab">
    <w:name w:val="Нижній колонтитул Знак"/>
    <w:basedOn w:val="a2"/>
    <w:link w:val="aa"/>
    <w:uiPriority w:val="99"/>
    <w:rsid w:val="00191C4A"/>
    <w:rPr>
      <w:sz w:val="24"/>
      <w:szCs w:val="24"/>
    </w:rPr>
  </w:style>
  <w:style w:type="character" w:styleId="afc">
    <w:name w:val="Emphasis"/>
    <w:basedOn w:val="a2"/>
    <w:qFormat/>
    <w:rsid w:val="00191C4A"/>
    <w:rPr>
      <w:i/>
      <w:iCs/>
    </w:rPr>
  </w:style>
  <w:style w:type="character" w:styleId="afd">
    <w:name w:val="FollowedHyperlink"/>
    <w:basedOn w:val="a2"/>
    <w:rsid w:val="000B2E16"/>
    <w:rPr>
      <w:color w:val="800080"/>
      <w:u w:val="single"/>
    </w:rPr>
  </w:style>
  <w:style w:type="paragraph" w:customStyle="1" w:styleId="afe">
    <w:name w:val="Чертежный"/>
    <w:rsid w:val="00FA63BC"/>
    <w:pPr>
      <w:jc w:val="both"/>
    </w:pPr>
    <w:rPr>
      <w:rFonts w:ascii="ISOCPEUR" w:hAnsi="ISOCPEUR"/>
      <w:i/>
      <w:sz w:val="28"/>
      <w:lang w:val="uk-UA"/>
    </w:rPr>
  </w:style>
  <w:style w:type="paragraph" w:styleId="22">
    <w:name w:val="toc 2"/>
    <w:basedOn w:val="a1"/>
    <w:next w:val="a1"/>
    <w:autoRedefine/>
    <w:semiHidden/>
    <w:rsid w:val="006A21B2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footer" Target="footer3.xml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png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header" Target="header1.xml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11709</Words>
  <Characters>66744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Организация</Company>
  <LinksUpToDate>false</LinksUpToDate>
  <CharactersWithSpaces>78297</CharactersWithSpaces>
  <SharedDoc>false</SharedDoc>
  <HLinks>
    <vt:vector size="114" baseType="variant"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_Toc267468510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_Toc267468509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_Toc267468508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_Toc267468507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_Toc267468506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_Toc267468505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_Toc267468504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_Toc267468503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_Toc267468502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_Toc267468501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_Toc267468500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_Toc267468499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_Toc267468498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_Toc267468497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_Toc267468496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_Toc267468495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_Toc267468494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_Toc267468493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_Toc267468492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TMD User</dc:creator>
  <cp:keywords/>
  <dc:description/>
  <cp:lastModifiedBy>Irina</cp:lastModifiedBy>
  <cp:revision>2</cp:revision>
  <cp:lastPrinted>2010-10-23T05:53:00Z</cp:lastPrinted>
  <dcterms:created xsi:type="dcterms:W3CDTF">2014-08-16T05:02:00Z</dcterms:created>
  <dcterms:modified xsi:type="dcterms:W3CDTF">2014-08-16T05:02:00Z</dcterms:modified>
</cp:coreProperties>
</file>