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5B" w:rsidRDefault="00CC7E5B" w:rsidP="00E502CE">
      <w:pPr>
        <w:pStyle w:val="1"/>
        <w:keepNext w:val="0"/>
        <w:spacing w:before="0" w:after="0" w:line="360" w:lineRule="auto"/>
        <w:jc w:val="center"/>
        <w:rPr>
          <w:rFonts w:ascii="Times New Roman" w:hAnsi="Times New Roman" w:cs="Times New Roman"/>
          <w:caps/>
          <w:sz w:val="28"/>
          <w:szCs w:val="28"/>
        </w:rPr>
      </w:pPr>
      <w:bookmarkStart w:id="0" w:name="_Toc230773912"/>
    </w:p>
    <w:p w:rsidR="003F77B5" w:rsidRDefault="003F77B5" w:rsidP="00E502CE">
      <w:pPr>
        <w:pStyle w:val="1"/>
        <w:keepNext w:val="0"/>
        <w:spacing w:before="0" w:after="0" w:line="360" w:lineRule="auto"/>
        <w:jc w:val="center"/>
        <w:rPr>
          <w:rFonts w:ascii="Times New Roman" w:hAnsi="Times New Roman" w:cs="Times New Roman"/>
          <w:caps/>
          <w:sz w:val="28"/>
          <w:szCs w:val="28"/>
        </w:rPr>
      </w:pPr>
      <w:r>
        <w:rPr>
          <w:rFonts w:ascii="Times New Roman" w:hAnsi="Times New Roman" w:cs="Times New Roman"/>
          <w:caps/>
          <w:sz w:val="28"/>
          <w:szCs w:val="28"/>
        </w:rPr>
        <w:t>Содержание</w:t>
      </w:r>
      <w:bookmarkEnd w:id="0"/>
    </w:p>
    <w:p w:rsidR="003F77B5" w:rsidRDefault="003F77B5" w:rsidP="00E502CE">
      <w:pPr>
        <w:pStyle w:val="1"/>
        <w:keepNext w:val="0"/>
        <w:spacing w:before="0" w:after="0" w:line="360" w:lineRule="auto"/>
        <w:jc w:val="center"/>
        <w:rPr>
          <w:rFonts w:ascii="Times New Roman" w:hAnsi="Times New Roman" w:cs="Times New Roman"/>
          <w:caps/>
          <w:sz w:val="28"/>
          <w:szCs w:val="28"/>
        </w:rPr>
      </w:pPr>
    </w:p>
    <w:p w:rsidR="009D68B9" w:rsidRPr="009D68B9" w:rsidRDefault="009D68B9" w:rsidP="009D68B9">
      <w:pPr>
        <w:pStyle w:val="11"/>
        <w:tabs>
          <w:tab w:val="right" w:leader="dot" w:pos="9628"/>
        </w:tabs>
        <w:spacing w:line="360" w:lineRule="auto"/>
        <w:rPr>
          <w:noProof/>
        </w:rPr>
      </w:pPr>
      <w:r>
        <w:rPr>
          <w:caps/>
        </w:rPr>
        <w:fldChar w:fldCharType="begin"/>
      </w:r>
      <w:r>
        <w:rPr>
          <w:caps/>
        </w:rPr>
        <w:instrText xml:space="preserve"> TOC \o "1-3" \h \z \u </w:instrText>
      </w:r>
      <w:r>
        <w:rPr>
          <w:caps/>
        </w:rPr>
        <w:fldChar w:fldCharType="separate"/>
      </w:r>
      <w:hyperlink w:anchor="_Toc230773913" w:history="1">
        <w:r w:rsidRPr="009D68B9">
          <w:rPr>
            <w:rStyle w:val="ad"/>
            <w:caps/>
            <w:noProof/>
          </w:rPr>
          <w:t>Введение</w:t>
        </w:r>
        <w:r w:rsidRPr="009D68B9">
          <w:rPr>
            <w:noProof/>
            <w:webHidden/>
          </w:rPr>
          <w:tab/>
        </w:r>
        <w:r w:rsidRPr="009D68B9">
          <w:rPr>
            <w:noProof/>
            <w:webHidden/>
          </w:rPr>
          <w:fldChar w:fldCharType="begin"/>
        </w:r>
        <w:r w:rsidRPr="009D68B9">
          <w:rPr>
            <w:noProof/>
            <w:webHidden/>
          </w:rPr>
          <w:instrText xml:space="preserve"> PAGEREF _Toc230773913 \h </w:instrText>
        </w:r>
        <w:r w:rsidRPr="009D68B9">
          <w:rPr>
            <w:noProof/>
            <w:webHidden/>
          </w:rPr>
        </w:r>
        <w:r w:rsidRPr="009D68B9">
          <w:rPr>
            <w:noProof/>
            <w:webHidden/>
          </w:rPr>
          <w:fldChar w:fldCharType="separate"/>
        </w:r>
        <w:r w:rsidR="000049E7">
          <w:rPr>
            <w:noProof/>
            <w:webHidden/>
          </w:rPr>
          <w:t>3</w:t>
        </w:r>
        <w:r w:rsidRPr="009D68B9">
          <w:rPr>
            <w:noProof/>
            <w:webHidden/>
          </w:rPr>
          <w:fldChar w:fldCharType="end"/>
        </w:r>
      </w:hyperlink>
    </w:p>
    <w:p w:rsidR="009D68B9" w:rsidRPr="009D68B9" w:rsidRDefault="005830CE" w:rsidP="009D68B9">
      <w:pPr>
        <w:pStyle w:val="11"/>
        <w:tabs>
          <w:tab w:val="right" w:leader="dot" w:pos="9628"/>
        </w:tabs>
        <w:spacing w:line="360" w:lineRule="auto"/>
        <w:rPr>
          <w:noProof/>
        </w:rPr>
      </w:pPr>
      <w:hyperlink w:anchor="_Toc230773914" w:history="1">
        <w:r w:rsidR="009D68B9" w:rsidRPr="009D68B9">
          <w:rPr>
            <w:rStyle w:val="ad"/>
            <w:caps/>
            <w:noProof/>
          </w:rPr>
          <w:t>1. Теоретические основы формирования и распределения финансовых результатов хозяйствующих субъектов</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_Toc230773914 \h </w:instrText>
        </w:r>
        <w:r w:rsidR="009D68B9" w:rsidRPr="009D68B9">
          <w:rPr>
            <w:noProof/>
            <w:webHidden/>
          </w:rPr>
        </w:r>
        <w:r w:rsidR="009D68B9" w:rsidRPr="009D68B9">
          <w:rPr>
            <w:noProof/>
            <w:webHidden/>
          </w:rPr>
          <w:fldChar w:fldCharType="separate"/>
        </w:r>
        <w:r w:rsidR="000049E7">
          <w:rPr>
            <w:noProof/>
            <w:webHidden/>
          </w:rPr>
          <w:t>4</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15" w:history="1">
        <w:r w:rsidR="009D68B9" w:rsidRPr="009D68B9">
          <w:rPr>
            <w:rStyle w:val="ad"/>
            <w:noProof/>
          </w:rPr>
          <w:t>1.1. Понятие «финансовый результат» и его виды</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_Toc230773915 \h </w:instrText>
        </w:r>
        <w:r w:rsidR="009D68B9" w:rsidRPr="009D68B9">
          <w:rPr>
            <w:noProof/>
            <w:webHidden/>
          </w:rPr>
        </w:r>
        <w:r w:rsidR="009D68B9" w:rsidRPr="009D68B9">
          <w:rPr>
            <w:noProof/>
            <w:webHidden/>
          </w:rPr>
          <w:fldChar w:fldCharType="separate"/>
        </w:r>
        <w:r w:rsidR="000049E7">
          <w:rPr>
            <w:noProof/>
            <w:webHidden/>
          </w:rPr>
          <w:t>4</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16" w:history="1">
        <w:r w:rsidR="009D68B9" w:rsidRPr="009D68B9">
          <w:rPr>
            <w:rStyle w:val="ad"/>
            <w:noProof/>
          </w:rPr>
          <w:t>1.2. Порядок распределения прибыли и направления его использования</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_Toc230773916 \h </w:instrText>
        </w:r>
        <w:r w:rsidR="009D68B9" w:rsidRPr="009D68B9">
          <w:rPr>
            <w:noProof/>
            <w:webHidden/>
          </w:rPr>
        </w:r>
        <w:r w:rsidR="009D68B9" w:rsidRPr="009D68B9">
          <w:rPr>
            <w:noProof/>
            <w:webHidden/>
          </w:rPr>
          <w:fldChar w:fldCharType="separate"/>
        </w:r>
        <w:r w:rsidR="000049E7">
          <w:rPr>
            <w:noProof/>
            <w:webHidden/>
          </w:rPr>
          <w:t>10</w:t>
        </w:r>
        <w:r w:rsidR="009D68B9" w:rsidRPr="009D68B9">
          <w:rPr>
            <w:noProof/>
            <w:webHidden/>
          </w:rPr>
          <w:fldChar w:fldCharType="end"/>
        </w:r>
      </w:hyperlink>
    </w:p>
    <w:p w:rsidR="009D68B9" w:rsidRPr="009D68B9" w:rsidRDefault="005830CE" w:rsidP="009D68B9">
      <w:pPr>
        <w:pStyle w:val="11"/>
        <w:tabs>
          <w:tab w:val="right" w:leader="dot" w:pos="9628"/>
        </w:tabs>
        <w:spacing w:line="360" w:lineRule="auto"/>
        <w:rPr>
          <w:noProof/>
        </w:rPr>
      </w:pPr>
      <w:hyperlink w:anchor="_Toc230773917" w:history="1">
        <w:r w:rsidR="009D68B9" w:rsidRPr="009D68B9">
          <w:rPr>
            <w:rStyle w:val="ad"/>
            <w:caps/>
            <w:noProof/>
          </w:rPr>
          <w:t>2. Анализ формирования и распределения прибыли на предприятии ОАО «НефАЗ»</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_Toc230773917 \h </w:instrText>
        </w:r>
        <w:r w:rsidR="009D68B9" w:rsidRPr="009D68B9">
          <w:rPr>
            <w:noProof/>
            <w:webHidden/>
          </w:rPr>
        </w:r>
        <w:r w:rsidR="009D68B9" w:rsidRPr="009D68B9">
          <w:rPr>
            <w:noProof/>
            <w:webHidden/>
          </w:rPr>
          <w:fldChar w:fldCharType="separate"/>
        </w:r>
        <w:r w:rsidR="000049E7">
          <w:rPr>
            <w:noProof/>
            <w:webHidden/>
          </w:rPr>
          <w:t>15</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18" w:history="1">
        <w:r w:rsidR="009D68B9" w:rsidRPr="009D68B9">
          <w:rPr>
            <w:rStyle w:val="ad"/>
            <w:noProof/>
          </w:rPr>
          <w:t>2.1. Экономическая характеристика предприятия</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_Toc230773918 \h </w:instrText>
        </w:r>
        <w:r w:rsidR="009D68B9" w:rsidRPr="009D68B9">
          <w:rPr>
            <w:noProof/>
            <w:webHidden/>
          </w:rPr>
        </w:r>
        <w:r w:rsidR="009D68B9" w:rsidRPr="009D68B9">
          <w:rPr>
            <w:noProof/>
            <w:webHidden/>
          </w:rPr>
          <w:fldChar w:fldCharType="separate"/>
        </w:r>
        <w:r w:rsidR="000049E7">
          <w:rPr>
            <w:noProof/>
            <w:webHidden/>
          </w:rPr>
          <w:t>15</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19" w:history="1">
        <w:r w:rsidR="009D68B9" w:rsidRPr="009D68B9">
          <w:rPr>
            <w:rStyle w:val="ad"/>
            <w:noProof/>
          </w:rPr>
          <w:t>2.2. Анализ формирования прибыли ОАО «НефАЗ»</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_Toc230773919 \h </w:instrText>
        </w:r>
        <w:r w:rsidR="009D68B9" w:rsidRPr="009D68B9">
          <w:rPr>
            <w:noProof/>
            <w:webHidden/>
          </w:rPr>
        </w:r>
        <w:r w:rsidR="009D68B9" w:rsidRPr="009D68B9">
          <w:rPr>
            <w:noProof/>
            <w:webHidden/>
          </w:rPr>
          <w:fldChar w:fldCharType="separate"/>
        </w:r>
        <w:r w:rsidR="000049E7">
          <w:rPr>
            <w:noProof/>
            <w:webHidden/>
          </w:rPr>
          <w:t>20</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20" w:history="1">
        <w:r w:rsidR="009D68B9" w:rsidRPr="009D68B9">
          <w:rPr>
            <w:rStyle w:val="ad"/>
            <w:noProof/>
          </w:rPr>
          <w:t>2.3. Анализ распределения прибыли в ОАО «НефАЗ»</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_Toc230773920 \h </w:instrText>
        </w:r>
        <w:r w:rsidR="009D68B9" w:rsidRPr="009D68B9">
          <w:rPr>
            <w:noProof/>
            <w:webHidden/>
          </w:rPr>
        </w:r>
        <w:r w:rsidR="009D68B9" w:rsidRPr="009D68B9">
          <w:rPr>
            <w:noProof/>
            <w:webHidden/>
          </w:rPr>
          <w:fldChar w:fldCharType="separate"/>
        </w:r>
        <w:r w:rsidR="000049E7">
          <w:rPr>
            <w:noProof/>
            <w:webHidden/>
          </w:rPr>
          <w:t>32</w:t>
        </w:r>
        <w:r w:rsidR="009D68B9" w:rsidRPr="009D68B9">
          <w:rPr>
            <w:noProof/>
            <w:webHidden/>
          </w:rPr>
          <w:fldChar w:fldCharType="end"/>
        </w:r>
      </w:hyperlink>
    </w:p>
    <w:p w:rsidR="009D68B9" w:rsidRPr="009D68B9" w:rsidRDefault="005830CE" w:rsidP="009D68B9">
      <w:pPr>
        <w:pStyle w:val="20"/>
        <w:tabs>
          <w:tab w:val="right" w:leader="dot" w:pos="9628"/>
        </w:tabs>
        <w:spacing w:line="360" w:lineRule="auto"/>
        <w:rPr>
          <w:noProof/>
        </w:rPr>
      </w:pPr>
      <w:hyperlink w:anchor="_Toc230773921" w:history="1">
        <w:r w:rsidR="009D68B9" w:rsidRPr="009D68B9">
          <w:rPr>
            <w:rStyle w:val="ad"/>
            <w:noProof/>
          </w:rPr>
          <w:t>2.4. Предложения по повышению прибыли предприятия</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_Toc230773921 \h </w:instrText>
        </w:r>
        <w:r w:rsidR="009D68B9" w:rsidRPr="009D68B9">
          <w:rPr>
            <w:noProof/>
            <w:webHidden/>
          </w:rPr>
        </w:r>
        <w:r w:rsidR="009D68B9" w:rsidRPr="009D68B9">
          <w:rPr>
            <w:noProof/>
            <w:webHidden/>
          </w:rPr>
          <w:fldChar w:fldCharType="separate"/>
        </w:r>
        <w:r w:rsidR="000049E7">
          <w:rPr>
            <w:noProof/>
            <w:webHidden/>
          </w:rPr>
          <w:t>38</w:t>
        </w:r>
        <w:r w:rsidR="009D68B9" w:rsidRPr="009D68B9">
          <w:rPr>
            <w:noProof/>
            <w:webHidden/>
          </w:rPr>
          <w:fldChar w:fldCharType="end"/>
        </w:r>
      </w:hyperlink>
    </w:p>
    <w:p w:rsidR="009D68B9" w:rsidRPr="009D68B9" w:rsidRDefault="005830CE" w:rsidP="009D68B9">
      <w:pPr>
        <w:pStyle w:val="11"/>
        <w:tabs>
          <w:tab w:val="right" w:leader="dot" w:pos="9628"/>
        </w:tabs>
        <w:spacing w:line="360" w:lineRule="auto"/>
        <w:rPr>
          <w:noProof/>
        </w:rPr>
      </w:pPr>
      <w:hyperlink w:anchor="_Toc230773922" w:history="1">
        <w:r w:rsidR="009D68B9" w:rsidRPr="009D68B9">
          <w:rPr>
            <w:rStyle w:val="ad"/>
            <w:caps/>
            <w:noProof/>
          </w:rPr>
          <w:t>Заключение</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_Toc230773922 \h </w:instrText>
        </w:r>
        <w:r w:rsidR="009D68B9" w:rsidRPr="009D68B9">
          <w:rPr>
            <w:noProof/>
            <w:webHidden/>
          </w:rPr>
        </w:r>
        <w:r w:rsidR="009D68B9" w:rsidRPr="009D68B9">
          <w:rPr>
            <w:noProof/>
            <w:webHidden/>
          </w:rPr>
          <w:fldChar w:fldCharType="separate"/>
        </w:r>
        <w:r w:rsidR="000049E7">
          <w:rPr>
            <w:noProof/>
            <w:webHidden/>
          </w:rPr>
          <w:t>46</w:t>
        </w:r>
        <w:r w:rsidR="009D68B9" w:rsidRPr="009D68B9">
          <w:rPr>
            <w:noProof/>
            <w:webHidden/>
          </w:rPr>
          <w:fldChar w:fldCharType="end"/>
        </w:r>
      </w:hyperlink>
    </w:p>
    <w:p w:rsidR="009D68B9" w:rsidRDefault="005830CE" w:rsidP="009D68B9">
      <w:pPr>
        <w:pStyle w:val="11"/>
        <w:tabs>
          <w:tab w:val="right" w:leader="dot" w:pos="9628"/>
        </w:tabs>
        <w:spacing w:line="360" w:lineRule="auto"/>
        <w:rPr>
          <w:noProof/>
        </w:rPr>
      </w:pPr>
      <w:hyperlink w:anchor="_Toc230773923" w:history="1">
        <w:r w:rsidR="009D68B9" w:rsidRPr="009D68B9">
          <w:rPr>
            <w:rStyle w:val="ad"/>
            <w:caps/>
            <w:noProof/>
          </w:rPr>
          <w:t>Список  использованной литературы</w:t>
        </w:r>
        <w:r w:rsidR="009D68B9" w:rsidRPr="009D68B9">
          <w:rPr>
            <w:noProof/>
            <w:webHidden/>
          </w:rPr>
          <w:tab/>
        </w:r>
        <w:r w:rsidR="009D68B9" w:rsidRPr="009D68B9">
          <w:rPr>
            <w:noProof/>
            <w:webHidden/>
          </w:rPr>
          <w:fldChar w:fldCharType="begin"/>
        </w:r>
        <w:r w:rsidR="009D68B9" w:rsidRPr="009D68B9">
          <w:rPr>
            <w:noProof/>
            <w:webHidden/>
          </w:rPr>
          <w:instrText xml:space="preserve"> PAGEREF _Toc230773923 \h </w:instrText>
        </w:r>
        <w:r w:rsidR="009D68B9" w:rsidRPr="009D68B9">
          <w:rPr>
            <w:noProof/>
            <w:webHidden/>
          </w:rPr>
        </w:r>
        <w:r w:rsidR="009D68B9" w:rsidRPr="009D68B9">
          <w:rPr>
            <w:noProof/>
            <w:webHidden/>
          </w:rPr>
          <w:fldChar w:fldCharType="separate"/>
        </w:r>
        <w:r w:rsidR="000049E7">
          <w:rPr>
            <w:noProof/>
            <w:webHidden/>
          </w:rPr>
          <w:t>48</w:t>
        </w:r>
        <w:r w:rsidR="009D68B9" w:rsidRPr="009D68B9">
          <w:rPr>
            <w:noProof/>
            <w:webHidden/>
          </w:rPr>
          <w:fldChar w:fldCharType="end"/>
        </w:r>
      </w:hyperlink>
    </w:p>
    <w:p w:rsidR="00D55873" w:rsidRDefault="009D68B9" w:rsidP="00E502CE">
      <w:pPr>
        <w:pStyle w:val="1"/>
        <w:keepNext w:val="0"/>
        <w:spacing w:before="0" w:after="0" w:line="360" w:lineRule="auto"/>
        <w:jc w:val="center"/>
        <w:rPr>
          <w:rFonts w:ascii="Times New Roman" w:hAnsi="Times New Roman" w:cs="Times New Roman"/>
          <w:caps/>
          <w:sz w:val="28"/>
          <w:szCs w:val="28"/>
        </w:rPr>
      </w:pPr>
      <w:r>
        <w:rPr>
          <w:rFonts w:ascii="Times New Roman" w:hAnsi="Times New Roman" w:cs="Times New Roman"/>
          <w:caps/>
          <w:sz w:val="28"/>
          <w:szCs w:val="28"/>
        </w:rPr>
        <w:fldChar w:fldCharType="end"/>
      </w:r>
      <w:r w:rsidR="003F77B5">
        <w:rPr>
          <w:rFonts w:ascii="Times New Roman" w:hAnsi="Times New Roman" w:cs="Times New Roman"/>
          <w:caps/>
          <w:sz w:val="28"/>
          <w:szCs w:val="28"/>
        </w:rPr>
        <w:br w:type="page"/>
      </w:r>
      <w:bookmarkStart w:id="1" w:name="_Toc230773913"/>
      <w:r w:rsidR="00D55873">
        <w:rPr>
          <w:rFonts w:ascii="Times New Roman" w:hAnsi="Times New Roman" w:cs="Times New Roman"/>
          <w:caps/>
          <w:sz w:val="28"/>
          <w:szCs w:val="28"/>
        </w:rPr>
        <w:lastRenderedPageBreak/>
        <w:t>Введение</w:t>
      </w:r>
      <w:bookmarkEnd w:id="1"/>
    </w:p>
    <w:p w:rsidR="00D85537" w:rsidRDefault="00D85537" w:rsidP="00E502CE">
      <w:pPr>
        <w:pStyle w:val="1"/>
        <w:keepNext w:val="0"/>
        <w:spacing w:before="0" w:after="0" w:line="360" w:lineRule="auto"/>
        <w:jc w:val="center"/>
        <w:rPr>
          <w:rFonts w:ascii="Times New Roman" w:hAnsi="Times New Roman" w:cs="Times New Roman"/>
          <w:caps/>
          <w:sz w:val="28"/>
          <w:szCs w:val="28"/>
        </w:rPr>
      </w:pPr>
    </w:p>
    <w:p w:rsidR="00D85537" w:rsidRPr="00CD2C1E" w:rsidRDefault="00D85537" w:rsidP="00D85537">
      <w:pPr>
        <w:spacing w:line="360" w:lineRule="auto"/>
        <w:ind w:firstLine="709"/>
        <w:jc w:val="both"/>
      </w:pPr>
      <w:r w:rsidRPr="004B23A0">
        <w:t xml:space="preserve">Происходящие трансформационные преобразования рыночного характера предполагают полное </w:t>
      </w:r>
      <w:r w:rsidRPr="00CD2C1E">
        <w:t xml:space="preserve">обновление системы создания и распределения прибыли, формирование которой происходит одновременно с поиском возможных способов движения к ней. Это требует переосмысления вопросов о природе, экономическом содержании, а также факторах формирования и источниках возникновения прибыли. </w:t>
      </w:r>
    </w:p>
    <w:p w:rsidR="00D85537" w:rsidRDefault="00D85537" w:rsidP="00D85537">
      <w:pPr>
        <w:spacing w:line="360" w:lineRule="auto"/>
        <w:ind w:firstLine="855"/>
        <w:jc w:val="both"/>
      </w:pPr>
      <w:r>
        <w:t xml:space="preserve">Цель </w:t>
      </w:r>
      <w:r w:rsidR="00192740">
        <w:t>курсовой</w:t>
      </w:r>
      <w:r>
        <w:t xml:space="preserve"> работы – исследовать теоретические и практические аспекты формирования, распределения и использования прибыли на предприятии и поиск путей повышения прибыли.</w:t>
      </w:r>
    </w:p>
    <w:p w:rsidR="00D85537" w:rsidRDefault="00D85537" w:rsidP="00D85537">
      <w:pPr>
        <w:spacing w:line="360" w:lineRule="auto"/>
        <w:ind w:firstLine="855"/>
        <w:jc w:val="both"/>
      </w:pPr>
      <w:r>
        <w:t>Достижение поставленной цели определило  решение следующих задач:</w:t>
      </w:r>
    </w:p>
    <w:p w:rsidR="00D85537" w:rsidRDefault="00D85537" w:rsidP="00D85537">
      <w:pPr>
        <w:numPr>
          <w:ilvl w:val="0"/>
          <w:numId w:val="17"/>
        </w:numPr>
        <w:tabs>
          <w:tab w:val="clear" w:pos="2142"/>
          <w:tab w:val="num" w:pos="0"/>
          <w:tab w:val="left" w:pos="1080"/>
        </w:tabs>
        <w:autoSpaceDE/>
        <w:autoSpaceDN/>
        <w:spacing w:line="360" w:lineRule="auto"/>
        <w:ind w:left="0" w:firstLine="720"/>
        <w:jc w:val="both"/>
      </w:pPr>
      <w:r>
        <w:t>изучить теоретические аспекты формирования и распределения прибыли;</w:t>
      </w:r>
    </w:p>
    <w:p w:rsidR="00D85537" w:rsidRDefault="00D85537" w:rsidP="00D85537">
      <w:pPr>
        <w:numPr>
          <w:ilvl w:val="0"/>
          <w:numId w:val="17"/>
        </w:numPr>
        <w:tabs>
          <w:tab w:val="clear" w:pos="2142"/>
          <w:tab w:val="num" w:pos="0"/>
          <w:tab w:val="left" w:pos="1080"/>
        </w:tabs>
        <w:autoSpaceDE/>
        <w:autoSpaceDN/>
        <w:spacing w:line="360" w:lineRule="auto"/>
        <w:ind w:left="0" w:firstLine="720"/>
        <w:jc w:val="both"/>
      </w:pPr>
      <w:r>
        <w:t>дать характеристику объекта исследования;</w:t>
      </w:r>
    </w:p>
    <w:p w:rsidR="00D85537" w:rsidRDefault="00D85537" w:rsidP="00D85537">
      <w:pPr>
        <w:numPr>
          <w:ilvl w:val="0"/>
          <w:numId w:val="17"/>
        </w:numPr>
        <w:tabs>
          <w:tab w:val="clear" w:pos="2142"/>
          <w:tab w:val="num" w:pos="0"/>
          <w:tab w:val="left" w:pos="1080"/>
        </w:tabs>
        <w:autoSpaceDE/>
        <w:autoSpaceDN/>
        <w:spacing w:line="360" w:lineRule="auto"/>
        <w:ind w:left="0" w:firstLine="720"/>
        <w:jc w:val="both"/>
      </w:pPr>
      <w:r>
        <w:t>провести факторный анализ прибыли объекта исследования;</w:t>
      </w:r>
    </w:p>
    <w:p w:rsidR="00D85537" w:rsidRDefault="00D85537" w:rsidP="00D85537">
      <w:pPr>
        <w:numPr>
          <w:ilvl w:val="0"/>
          <w:numId w:val="17"/>
        </w:numPr>
        <w:tabs>
          <w:tab w:val="clear" w:pos="2142"/>
          <w:tab w:val="num" w:pos="0"/>
          <w:tab w:val="left" w:pos="1080"/>
        </w:tabs>
        <w:autoSpaceDE/>
        <w:autoSpaceDN/>
        <w:spacing w:line="360" w:lineRule="auto"/>
        <w:ind w:left="0" w:firstLine="720"/>
        <w:jc w:val="both"/>
      </w:pPr>
      <w:r>
        <w:t>исследовать  процесс распределения прибыли на предприятии;</w:t>
      </w:r>
    </w:p>
    <w:p w:rsidR="00192740" w:rsidRDefault="00D85537" w:rsidP="00192740">
      <w:pPr>
        <w:numPr>
          <w:ilvl w:val="0"/>
          <w:numId w:val="17"/>
        </w:numPr>
        <w:tabs>
          <w:tab w:val="clear" w:pos="2142"/>
          <w:tab w:val="num" w:pos="0"/>
          <w:tab w:val="left" w:pos="1080"/>
        </w:tabs>
        <w:autoSpaceDE/>
        <w:autoSpaceDN/>
        <w:spacing w:line="360" w:lineRule="auto"/>
        <w:ind w:left="0" w:firstLine="720"/>
        <w:jc w:val="both"/>
      </w:pPr>
      <w:r>
        <w:t>разработать пути повышения прибыли предприятия и дать оценку их экономической эффективности.</w:t>
      </w:r>
    </w:p>
    <w:p w:rsidR="00192740" w:rsidRDefault="00D85537" w:rsidP="00192740">
      <w:pPr>
        <w:tabs>
          <w:tab w:val="left" w:pos="1080"/>
        </w:tabs>
        <w:autoSpaceDE/>
        <w:autoSpaceDN/>
        <w:spacing w:line="360" w:lineRule="auto"/>
        <w:ind w:firstLine="720"/>
        <w:jc w:val="both"/>
      </w:pPr>
      <w:r>
        <w:t xml:space="preserve">Объект  </w:t>
      </w:r>
      <w:r w:rsidR="00192740">
        <w:t>курсовой</w:t>
      </w:r>
      <w:r>
        <w:t xml:space="preserve">  работы -  </w:t>
      </w:r>
      <w:r w:rsidR="00192740">
        <w:t>ОАО «НефАЗ».</w:t>
      </w:r>
    </w:p>
    <w:p w:rsidR="003F77B5" w:rsidRDefault="00D85537" w:rsidP="003F77B5">
      <w:pPr>
        <w:tabs>
          <w:tab w:val="left" w:pos="1080"/>
        </w:tabs>
        <w:autoSpaceDE/>
        <w:autoSpaceDN/>
        <w:spacing w:line="360" w:lineRule="auto"/>
        <w:ind w:firstLine="720"/>
        <w:jc w:val="both"/>
      </w:pPr>
      <w:r>
        <w:t>Предмет исследования – система управления формированием и распределения прибыли на предприятии.</w:t>
      </w:r>
    </w:p>
    <w:p w:rsidR="00D85537" w:rsidRPr="00167DED" w:rsidRDefault="00D85537" w:rsidP="003F77B5">
      <w:pPr>
        <w:tabs>
          <w:tab w:val="left" w:pos="1080"/>
        </w:tabs>
        <w:autoSpaceDE/>
        <w:autoSpaceDN/>
        <w:spacing w:line="360" w:lineRule="auto"/>
        <w:ind w:firstLine="720"/>
        <w:jc w:val="both"/>
      </w:pPr>
      <w:r>
        <w:t xml:space="preserve">Информационной базой </w:t>
      </w:r>
      <w:r w:rsidRPr="00167DED">
        <w:t xml:space="preserve">при анализе финансовых результатов прибыли </w:t>
      </w:r>
      <w:r>
        <w:t>послужили</w:t>
      </w:r>
      <w:r w:rsidRPr="00167DED">
        <w:t xml:space="preserve"> данные финансовой отчетности: «Бухгалтерский баланс</w:t>
      </w:r>
      <w:r>
        <w:t xml:space="preserve">», «Отчет о прибылях и убытках», Приложение к бухгалтерскому балансу, а также данные бухгалтерского и управленческого учета </w:t>
      </w:r>
      <w:r w:rsidR="003F77B5">
        <w:t>ОАО «НефАЗ»</w:t>
      </w:r>
      <w:r>
        <w:t>.</w:t>
      </w:r>
    </w:p>
    <w:p w:rsidR="00D85537" w:rsidRDefault="00D85537" w:rsidP="00D85537">
      <w:pPr>
        <w:spacing w:line="360" w:lineRule="auto"/>
        <w:ind w:firstLine="720"/>
        <w:jc w:val="both"/>
      </w:pPr>
      <w:r>
        <w:t xml:space="preserve">Структура </w:t>
      </w:r>
      <w:r w:rsidR="003F77B5">
        <w:t>курсовой</w:t>
      </w:r>
      <w:r>
        <w:t xml:space="preserve"> работы соответствует поставленным целям и задачам и состоит из введения, </w:t>
      </w:r>
      <w:r w:rsidR="003F77B5">
        <w:t>двух</w:t>
      </w:r>
      <w:r>
        <w:t xml:space="preserve"> глав</w:t>
      </w:r>
      <w:r w:rsidR="003F77B5">
        <w:t>,</w:t>
      </w:r>
      <w:r>
        <w:t xml:space="preserve"> заключения</w:t>
      </w:r>
      <w:r w:rsidR="003F77B5">
        <w:t xml:space="preserve"> и списка использованной литературы</w:t>
      </w:r>
      <w:r>
        <w:t>.</w:t>
      </w:r>
    </w:p>
    <w:p w:rsidR="00B232C8" w:rsidRPr="00F82CCE" w:rsidRDefault="00D55873" w:rsidP="00E502CE">
      <w:pPr>
        <w:pStyle w:val="1"/>
        <w:keepNext w:val="0"/>
        <w:spacing w:before="0" w:after="0" w:line="360" w:lineRule="auto"/>
        <w:jc w:val="center"/>
        <w:rPr>
          <w:rFonts w:ascii="Times New Roman Полужирный" w:hAnsi="Times New Roman Полужирный" w:cs="Times New Roman"/>
          <w:caps/>
          <w:sz w:val="28"/>
          <w:szCs w:val="28"/>
        </w:rPr>
      </w:pPr>
      <w:r>
        <w:rPr>
          <w:rFonts w:ascii="Times New Roman Полужирный" w:hAnsi="Times New Roman Полужирный" w:cs="Times New Roman"/>
          <w:caps/>
          <w:sz w:val="28"/>
          <w:szCs w:val="28"/>
        </w:rPr>
        <w:br w:type="page"/>
      </w:r>
      <w:bookmarkStart w:id="2" w:name="_Toc230773914"/>
      <w:r w:rsidR="00B232C8" w:rsidRPr="00F82CCE">
        <w:rPr>
          <w:rFonts w:ascii="Times New Roman Полужирный" w:hAnsi="Times New Roman Полужирный" w:cs="Times New Roman"/>
          <w:caps/>
          <w:sz w:val="28"/>
          <w:szCs w:val="28"/>
        </w:rPr>
        <w:t>1. Теоретические основы формирования и распределения финансовых результатов хозяйствующих субъектов</w:t>
      </w:r>
      <w:bookmarkEnd w:id="2"/>
    </w:p>
    <w:p w:rsidR="00F82CCE" w:rsidRDefault="00F82CCE" w:rsidP="00E502CE">
      <w:pPr>
        <w:pStyle w:val="2"/>
        <w:keepNext w:val="0"/>
        <w:spacing w:before="0" w:after="0" w:line="360" w:lineRule="auto"/>
        <w:ind w:firstLine="709"/>
        <w:jc w:val="both"/>
        <w:rPr>
          <w:rFonts w:ascii="Times New Roman" w:hAnsi="Times New Roman" w:cs="Times New Roman"/>
          <w:i w:val="0"/>
        </w:rPr>
      </w:pPr>
    </w:p>
    <w:p w:rsidR="00B232C8" w:rsidRPr="00F82CCE" w:rsidRDefault="00B232C8" w:rsidP="00E502CE">
      <w:pPr>
        <w:pStyle w:val="2"/>
        <w:keepNext w:val="0"/>
        <w:spacing w:before="0" w:after="0" w:line="360" w:lineRule="auto"/>
        <w:ind w:firstLine="709"/>
        <w:jc w:val="both"/>
        <w:rPr>
          <w:rFonts w:ascii="Times New Roman" w:hAnsi="Times New Roman" w:cs="Times New Roman"/>
          <w:i w:val="0"/>
        </w:rPr>
      </w:pPr>
      <w:bookmarkStart w:id="3" w:name="_Toc230773915"/>
      <w:r w:rsidRPr="00F82CCE">
        <w:rPr>
          <w:rFonts w:ascii="Times New Roman" w:hAnsi="Times New Roman" w:cs="Times New Roman"/>
          <w:i w:val="0"/>
        </w:rPr>
        <w:t xml:space="preserve">1.1. </w:t>
      </w:r>
      <w:r w:rsidR="00F622C7" w:rsidRPr="00F82CCE">
        <w:rPr>
          <w:rFonts w:ascii="Times New Roman" w:hAnsi="Times New Roman" w:cs="Times New Roman"/>
          <w:i w:val="0"/>
        </w:rPr>
        <w:t xml:space="preserve">Понятие «финансовый результат» и </w:t>
      </w:r>
      <w:r w:rsidR="00F82CCE" w:rsidRPr="00F82CCE">
        <w:rPr>
          <w:rFonts w:ascii="Times New Roman" w:hAnsi="Times New Roman" w:cs="Times New Roman"/>
          <w:i w:val="0"/>
        </w:rPr>
        <w:t>его виды</w:t>
      </w:r>
      <w:bookmarkEnd w:id="3"/>
    </w:p>
    <w:p w:rsidR="00B232C8" w:rsidRDefault="00B232C8" w:rsidP="00E502CE">
      <w:pPr>
        <w:spacing w:line="360" w:lineRule="auto"/>
        <w:ind w:firstLine="709"/>
        <w:jc w:val="both"/>
      </w:pPr>
    </w:p>
    <w:p w:rsidR="00B232C8" w:rsidRPr="00B232C8" w:rsidRDefault="00B232C8" w:rsidP="00E502CE">
      <w:pPr>
        <w:spacing w:line="360" w:lineRule="auto"/>
        <w:ind w:firstLine="709"/>
        <w:jc w:val="both"/>
      </w:pPr>
      <w:r w:rsidRPr="00B232C8">
        <w:t>Конечный финансовый результат деятельности предприятий является предметом исследования многих авторов. Их понимание сущности этого понятия далеко неоднозначно. Так, например, Е.П.Козлова, Н.В.Парашутин  считают, что сводным (интегрирующим) показателем, характеризующим финансовый результат деятельности предприятия, является балансовая (валовая) прибыль или убыток [</w:t>
      </w:r>
      <w:r w:rsidR="00B233F4">
        <w:t>7,</w:t>
      </w:r>
      <w:r w:rsidRPr="00B232C8">
        <w:t xml:space="preserve"> с.87].</w:t>
      </w:r>
    </w:p>
    <w:p w:rsidR="00B232C8" w:rsidRPr="00B232C8" w:rsidRDefault="00B232C8" w:rsidP="00E502CE">
      <w:pPr>
        <w:spacing w:line="360" w:lineRule="auto"/>
        <w:ind w:firstLine="709"/>
        <w:jc w:val="both"/>
      </w:pPr>
      <w:r w:rsidRPr="00B232C8">
        <w:t>П.И.Камышанов считает, что конечный финансовый результат деятельности предприятия выражается в показателе прибыли и убытка [</w:t>
      </w:r>
      <w:r w:rsidR="00B233F4">
        <w:t>5</w:t>
      </w:r>
      <w:r w:rsidRPr="00B232C8">
        <w:t xml:space="preserve">, с.41].  Того же мнения придерживаются </w:t>
      </w:r>
      <w:r w:rsidR="008E7EAB">
        <w:t>В.В.Ковалев</w:t>
      </w:r>
      <w:r w:rsidR="00B233F4">
        <w:t xml:space="preserve"> </w:t>
      </w:r>
      <w:r w:rsidR="00B233F4" w:rsidRPr="00B233F4">
        <w:t>[6]</w:t>
      </w:r>
      <w:r w:rsidRPr="00B232C8">
        <w:t xml:space="preserve"> и </w:t>
      </w:r>
      <w:r w:rsidR="008E7EAB">
        <w:t>Д.В.Костромина</w:t>
      </w:r>
      <w:r w:rsidRPr="00B232C8">
        <w:t xml:space="preserve"> [</w:t>
      </w:r>
      <w:r w:rsidR="00B233F4" w:rsidRPr="00B233F4">
        <w:t>8</w:t>
      </w:r>
      <w:r w:rsidRPr="00B232C8">
        <w:t>]. По мнению Д.В.Лысенко, финансовый результат  является обобщающим показателем анализа и оценки эффективности (неэффективности) деятельности хозяйствующего субъекта на определенных стадиях (этапах) его формирования [</w:t>
      </w:r>
      <w:r w:rsidR="00B233F4" w:rsidRPr="00B233F4">
        <w:t>10</w:t>
      </w:r>
      <w:r w:rsidRPr="00B232C8">
        <w:t xml:space="preserve">, </w:t>
      </w:r>
      <w:r w:rsidRPr="00B232C8">
        <w:rPr>
          <w:lang w:val="en-US"/>
        </w:rPr>
        <w:t>c</w:t>
      </w:r>
      <w:r w:rsidRPr="00B232C8">
        <w:t>.77].</w:t>
      </w:r>
    </w:p>
    <w:p w:rsidR="004F11EA" w:rsidRDefault="00B232C8" w:rsidP="00E502CE">
      <w:pPr>
        <w:tabs>
          <w:tab w:val="left" w:pos="540"/>
          <w:tab w:val="num" w:pos="1080"/>
        </w:tabs>
        <w:spacing w:line="360" w:lineRule="auto"/>
        <w:ind w:firstLine="539"/>
        <w:jc w:val="both"/>
      </w:pPr>
      <w:r w:rsidRPr="00B232C8">
        <w:t xml:space="preserve">   С точки зрения А.Д.Шеремета, финансовый результат</w:t>
      </w:r>
      <w:r w:rsidRPr="00B232C8">
        <w:rPr>
          <w:i/>
        </w:rPr>
        <w:t xml:space="preserve"> </w:t>
      </w:r>
      <w:r w:rsidRPr="00B232C8">
        <w:t>за отчетный год представляет собой прирост (уменьшение) капитала организации, образовавшийся в ходе ее предпринимательской и иной деятельности за этот период [</w:t>
      </w:r>
      <w:r w:rsidR="00B233F4" w:rsidRPr="00030B8F">
        <w:t>17</w:t>
      </w:r>
      <w:r w:rsidRPr="00B232C8">
        <w:t xml:space="preserve">, </w:t>
      </w:r>
      <w:r w:rsidRPr="00B232C8">
        <w:rPr>
          <w:lang w:val="en-US"/>
        </w:rPr>
        <w:t>c</w:t>
      </w:r>
      <w:r w:rsidRPr="00B232C8">
        <w:t>.64].</w:t>
      </w:r>
    </w:p>
    <w:p w:rsidR="00B232C8" w:rsidRPr="00B232C8" w:rsidRDefault="00B232C8" w:rsidP="00E502CE">
      <w:pPr>
        <w:spacing w:line="360" w:lineRule="auto"/>
        <w:ind w:firstLine="709"/>
        <w:jc w:val="both"/>
      </w:pPr>
      <w:r w:rsidRPr="00B232C8">
        <w:t>Сегодня в доходах предприятия наряду с прибылью все большую роль играют поступления (проценты, дивиденды) от ценных бумаг других эмитентов. В связи с этим конечный результат его финансово-хозяйственной деятельности правильнее было бы назвать не балансовой прибылью, а доходом по балансу (балансовым доходом), поскольку название показателя должно отражать его экономическую сущность.</w:t>
      </w:r>
    </w:p>
    <w:p w:rsidR="00EF76A4" w:rsidRDefault="00B232C8" w:rsidP="00E502CE">
      <w:pPr>
        <w:pStyle w:val="a3"/>
        <w:ind w:firstLine="709"/>
        <w:rPr>
          <w:rFonts w:ascii="Times New Roman" w:hAnsi="Times New Roman" w:cs="Times New Roman"/>
          <w:spacing w:val="0"/>
        </w:rPr>
      </w:pPr>
      <w:r w:rsidRPr="00B232C8">
        <w:rPr>
          <w:rFonts w:ascii="Times New Roman" w:hAnsi="Times New Roman" w:cs="Times New Roman"/>
          <w:spacing w:val="0"/>
        </w:rPr>
        <w:t xml:space="preserve">Подводя итог вышесказанному, хотелось бы отметить, что взгляды специалистов на проблему определения экономической сущности понятия финансовый результат разнообразны. Следует напомнить, что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 </w:t>
      </w:r>
    </w:p>
    <w:p w:rsidR="002E188E" w:rsidRPr="00B34BBC" w:rsidRDefault="002E188E" w:rsidP="00E502CE">
      <w:pPr>
        <w:pStyle w:val="10"/>
        <w:spacing w:line="360" w:lineRule="auto"/>
        <w:ind w:left="0"/>
        <w:rPr>
          <w:sz w:val="28"/>
          <w:szCs w:val="28"/>
        </w:rPr>
      </w:pPr>
      <w:r w:rsidRPr="00B34BBC">
        <w:rPr>
          <w:sz w:val="28"/>
          <w:szCs w:val="28"/>
        </w:rPr>
        <w:t>На уровне предприятия в условиях товарно-денежных отношений чистый доход принимает форму прибыли. На рынке товаров предпри</w:t>
      </w:r>
      <w:r w:rsidRPr="00B34BBC">
        <w:rPr>
          <w:sz w:val="28"/>
          <w:szCs w:val="28"/>
        </w:rPr>
        <w:softHyphen/>
        <w:t>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Пред</w:t>
      </w:r>
      <w:r w:rsidRPr="00B34BBC">
        <w:rPr>
          <w:sz w:val="28"/>
          <w:szCs w:val="28"/>
        </w:rPr>
        <w:softHyphen/>
        <w:t>приниматель всегда ставит своей целью извлечение прибыли, но не всегда ее полу</w:t>
      </w:r>
      <w:r w:rsidRPr="00B34BBC">
        <w:rPr>
          <w:sz w:val="28"/>
          <w:szCs w:val="28"/>
        </w:rPr>
        <w:softHyphen/>
        <w:t>чает. Если выручка равна себестоимости, то удалось лишь возместить затраты на производство и реализацию продукции. При реализации без убытков отсутствует и прибыль как источник производственного, на</w:t>
      </w:r>
      <w:r w:rsidRPr="00B34BBC">
        <w:rPr>
          <w:sz w:val="28"/>
          <w:szCs w:val="28"/>
        </w:rPr>
        <w:softHyphen/>
        <w:t>учно-технического и социального развития. При затратах, превышаю</w:t>
      </w:r>
      <w:r w:rsidRPr="00B34BBC">
        <w:rPr>
          <w:sz w:val="28"/>
          <w:szCs w:val="28"/>
        </w:rPr>
        <w:softHyphen/>
        <w:t>щих выручку, предприятие получает убыток - отрицательный финансовый результат, что ставит его в достаточно сложное финансовое положение, не исключающее и банкротство [</w:t>
      </w:r>
      <w:r w:rsidR="00030B8F" w:rsidRPr="00030B8F">
        <w:rPr>
          <w:sz w:val="28"/>
          <w:szCs w:val="28"/>
        </w:rPr>
        <w:t>4</w:t>
      </w:r>
      <w:r>
        <w:rPr>
          <w:sz w:val="28"/>
          <w:szCs w:val="28"/>
        </w:rPr>
        <w:t>,</w:t>
      </w:r>
      <w:r w:rsidRPr="00B34BBC">
        <w:rPr>
          <w:sz w:val="28"/>
          <w:szCs w:val="28"/>
        </w:rPr>
        <w:t xml:space="preserve"> </w:t>
      </w:r>
      <w:r w:rsidRPr="00B34BBC">
        <w:rPr>
          <w:sz w:val="28"/>
          <w:szCs w:val="28"/>
          <w:lang w:val="en-US"/>
        </w:rPr>
        <w:t>c</w:t>
      </w:r>
      <w:r w:rsidRPr="00B34BBC">
        <w:rPr>
          <w:sz w:val="28"/>
          <w:szCs w:val="28"/>
        </w:rPr>
        <w:t>.101].</w:t>
      </w:r>
    </w:p>
    <w:p w:rsidR="002E188E" w:rsidRPr="00B34BBC" w:rsidRDefault="002E188E" w:rsidP="00E502CE">
      <w:pPr>
        <w:pStyle w:val="10"/>
        <w:spacing w:line="360" w:lineRule="auto"/>
        <w:ind w:left="0"/>
        <w:rPr>
          <w:b/>
          <w:sz w:val="28"/>
          <w:szCs w:val="28"/>
        </w:rPr>
      </w:pPr>
      <w:r w:rsidRPr="00B34BBC">
        <w:rPr>
          <w:sz w:val="28"/>
          <w:szCs w:val="28"/>
        </w:rPr>
        <w:t>Происхождение  прибыли связано с получением валового дохода предприятием от реализации своей продукции (работ, услуг) по ценам, складывающимся на осно</w:t>
      </w:r>
      <w:r w:rsidRPr="00B34BBC">
        <w:rPr>
          <w:sz w:val="28"/>
          <w:szCs w:val="28"/>
        </w:rPr>
        <w:softHyphen/>
        <w:t>ве спроса и предложения. Валовой доход предприятия - выручка от реализации продукции (работ, услуг) за вычетом материальных затрат - представляет собой форму чистой продукции предпри</w:t>
      </w:r>
      <w:r w:rsidRPr="00B34BBC">
        <w:rPr>
          <w:sz w:val="28"/>
          <w:szCs w:val="28"/>
        </w:rPr>
        <w:softHyphen/>
        <w:t xml:space="preserve">ятия, включает в себя оплату труда и прибыль. </w:t>
      </w:r>
    </w:p>
    <w:p w:rsidR="002E188E" w:rsidRPr="00B34BBC" w:rsidRDefault="002E188E" w:rsidP="00E502CE">
      <w:pPr>
        <w:pStyle w:val="10"/>
        <w:spacing w:line="360" w:lineRule="auto"/>
        <w:ind w:left="0"/>
        <w:rPr>
          <w:sz w:val="28"/>
          <w:szCs w:val="28"/>
        </w:rPr>
      </w:pPr>
      <w:r w:rsidRPr="00B34BBC">
        <w:rPr>
          <w:sz w:val="28"/>
          <w:szCs w:val="28"/>
        </w:rPr>
        <w:t xml:space="preserve">Прибыль -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w:t>
      </w:r>
    </w:p>
    <w:p w:rsidR="002E188E" w:rsidRDefault="002E188E" w:rsidP="00E502CE">
      <w:pPr>
        <w:pStyle w:val="10"/>
        <w:spacing w:line="360" w:lineRule="auto"/>
        <w:ind w:left="0"/>
        <w:rPr>
          <w:sz w:val="28"/>
          <w:szCs w:val="28"/>
        </w:rPr>
      </w:pPr>
      <w:r w:rsidRPr="0000108B">
        <w:rPr>
          <w:sz w:val="28"/>
          <w:szCs w:val="28"/>
        </w:rPr>
        <w:t>Различают прибыль бухгалтерскую и экономическую. Экономическая прибыль – это разница между выручкой и всеми издержками производства (внешними и внутренними). В бухгалтерском смысле прибыль – это разница между общей выручкой и внешними издержками</w:t>
      </w:r>
      <w:r w:rsidRPr="003259F1">
        <w:rPr>
          <w:sz w:val="28"/>
          <w:szCs w:val="28"/>
        </w:rPr>
        <w:t xml:space="preserve"> [</w:t>
      </w:r>
      <w:r w:rsidR="00030B8F" w:rsidRPr="00030B8F">
        <w:rPr>
          <w:sz w:val="28"/>
          <w:szCs w:val="28"/>
        </w:rPr>
        <w:t>7</w:t>
      </w:r>
      <w:r>
        <w:rPr>
          <w:sz w:val="28"/>
          <w:szCs w:val="28"/>
        </w:rPr>
        <w:t>,</w:t>
      </w:r>
      <w:r w:rsidRPr="003259F1">
        <w:rPr>
          <w:sz w:val="28"/>
          <w:szCs w:val="28"/>
        </w:rPr>
        <w:t xml:space="preserve"> </w:t>
      </w:r>
      <w:r>
        <w:rPr>
          <w:sz w:val="28"/>
          <w:szCs w:val="28"/>
          <w:lang w:val="en-US"/>
        </w:rPr>
        <w:t>c</w:t>
      </w:r>
      <w:r w:rsidRPr="003259F1">
        <w:rPr>
          <w:sz w:val="28"/>
          <w:szCs w:val="28"/>
        </w:rPr>
        <w:t>.84]</w:t>
      </w:r>
      <w:r w:rsidRPr="0000108B">
        <w:rPr>
          <w:sz w:val="28"/>
          <w:szCs w:val="28"/>
        </w:rPr>
        <w:t>.</w:t>
      </w:r>
    </w:p>
    <w:p w:rsidR="002E188E" w:rsidRDefault="002E188E" w:rsidP="00E502CE">
      <w:pPr>
        <w:pStyle w:val="10"/>
        <w:spacing w:line="360" w:lineRule="auto"/>
        <w:ind w:left="0"/>
        <w:rPr>
          <w:sz w:val="28"/>
          <w:szCs w:val="28"/>
        </w:rPr>
      </w:pPr>
      <w:r w:rsidRPr="0000108B">
        <w:rPr>
          <w:sz w:val="28"/>
          <w:szCs w:val="28"/>
        </w:rPr>
        <w:t>На рис. 1 показана  классификация прибыли по разным критериям.</w:t>
      </w:r>
    </w:p>
    <w:p w:rsidR="002E188E" w:rsidRPr="00E37ECD" w:rsidRDefault="005830CE" w:rsidP="00E502CE">
      <w:pPr>
        <w:pStyle w:val="10"/>
        <w:spacing w:line="360" w:lineRule="auto"/>
        <w:rPr>
          <w:sz w:val="16"/>
          <w:szCs w:val="16"/>
        </w:rPr>
      </w:pPr>
      <w:r>
        <w:rPr>
          <w:noProof/>
        </w:rPr>
        <w:pict>
          <v:rect id="_x0000_s1035" style="position:absolute;left:0;text-align:left;margin-left:99pt;margin-top:10.95pt;width:108pt;height:37.95pt;z-index:251639296">
            <v:textbox style="mso-next-textbox:#_x0000_s1035">
              <w:txbxContent>
                <w:p w:rsidR="009D68B9" w:rsidRPr="004462FE" w:rsidRDefault="009D68B9" w:rsidP="002E188E">
                  <w:pPr>
                    <w:jc w:val="center"/>
                    <w:rPr>
                      <w:sz w:val="24"/>
                      <w:szCs w:val="24"/>
                    </w:rPr>
                  </w:pPr>
                  <w:r w:rsidRPr="004462FE">
                    <w:rPr>
                      <w:sz w:val="24"/>
                      <w:szCs w:val="24"/>
                    </w:rPr>
                    <w:t>Маржинальный доход</w:t>
                  </w:r>
                </w:p>
              </w:txbxContent>
            </v:textbox>
          </v:rect>
        </w:pict>
      </w:r>
      <w:r>
        <w:rPr>
          <w:noProof/>
        </w:rPr>
        <w:pict>
          <v:rect id="_x0000_s1037" style="position:absolute;left:0;text-align:left;margin-left:378pt;margin-top:10.95pt;width:90pt;height:37.95pt;z-index:251641344">
            <v:textbox style="mso-next-textbox:#_x0000_s1037">
              <w:txbxContent>
                <w:p w:rsidR="009D68B9" w:rsidRPr="004462FE" w:rsidRDefault="009D68B9" w:rsidP="002E188E">
                  <w:pPr>
                    <w:jc w:val="center"/>
                    <w:rPr>
                      <w:sz w:val="24"/>
                      <w:szCs w:val="24"/>
                    </w:rPr>
                  </w:pPr>
                  <w:r w:rsidRPr="004462FE">
                    <w:rPr>
                      <w:sz w:val="24"/>
                      <w:szCs w:val="24"/>
                    </w:rPr>
                    <w:t>Чистая прибыль</w:t>
                  </w:r>
                </w:p>
              </w:txbxContent>
            </v:textbox>
          </v:rect>
        </w:pict>
      </w:r>
      <w:r>
        <w:rPr>
          <w:noProof/>
        </w:rPr>
        <w:pict>
          <v:rect id="_x0000_s1034" style="position:absolute;left:0;text-align:left;margin-left:0;margin-top:10.95pt;width:90pt;height:39.3pt;z-index:251638272">
            <v:textbox style="mso-next-textbox:#_x0000_s1034">
              <w:txbxContent>
                <w:p w:rsidR="009D68B9" w:rsidRPr="004462FE" w:rsidRDefault="009D68B9" w:rsidP="002E188E">
                  <w:pPr>
                    <w:jc w:val="center"/>
                    <w:rPr>
                      <w:sz w:val="24"/>
                      <w:szCs w:val="24"/>
                    </w:rPr>
                  </w:pPr>
                  <w:r w:rsidRPr="004462FE">
                    <w:rPr>
                      <w:sz w:val="24"/>
                      <w:szCs w:val="24"/>
                    </w:rPr>
                    <w:t>Валовая прибыль</w:t>
                  </w:r>
                </w:p>
              </w:txbxContent>
            </v:textbox>
          </v:rect>
        </w:pict>
      </w:r>
      <w:r>
        <w:rPr>
          <w:noProof/>
        </w:rPr>
        <w:pict>
          <v:rect id="_x0000_s1036" style="position:absolute;left:0;text-align:left;margin-left:225pt;margin-top:10.95pt;width:135pt;height:37.95pt;z-index:251640320">
            <v:textbox style="mso-next-textbox:#_x0000_s1036">
              <w:txbxContent>
                <w:p w:rsidR="009D68B9" w:rsidRPr="004462FE" w:rsidRDefault="009D68B9" w:rsidP="002E188E">
                  <w:pPr>
                    <w:jc w:val="center"/>
                    <w:rPr>
                      <w:sz w:val="24"/>
                      <w:szCs w:val="24"/>
                    </w:rPr>
                  </w:pPr>
                  <w:r w:rsidRPr="004462FE">
                    <w:rPr>
                      <w:sz w:val="24"/>
                      <w:szCs w:val="24"/>
                    </w:rPr>
                    <w:t>Прибыль до налогообложения</w:t>
                  </w:r>
                </w:p>
              </w:txbxContent>
            </v:textbox>
          </v:rect>
        </w:pict>
      </w:r>
    </w:p>
    <w:p w:rsidR="002E188E" w:rsidRPr="0000108B" w:rsidRDefault="002E188E" w:rsidP="00E502CE">
      <w:pPr>
        <w:pStyle w:val="10"/>
        <w:spacing w:line="360" w:lineRule="auto"/>
        <w:ind w:firstLine="851"/>
      </w:pPr>
      <w:r w:rsidRPr="0000108B">
        <w:tab/>
      </w:r>
    </w:p>
    <w:p w:rsidR="002E188E" w:rsidRPr="0000108B" w:rsidRDefault="005830CE" w:rsidP="00E502CE">
      <w:pPr>
        <w:spacing w:line="360" w:lineRule="auto"/>
        <w:ind w:firstLine="851"/>
        <w:jc w:val="both"/>
      </w:pPr>
      <w:r>
        <w:rPr>
          <w:noProof/>
        </w:rPr>
        <w:pict>
          <v:line id="_x0000_s1058" style="position:absolute;left:0;text-align:left;flip:y;z-index:251662848" from="1in,14.3pt" to="1in,32.3pt">
            <v:stroke endarrow="block"/>
          </v:line>
        </w:pict>
      </w:r>
      <w:r>
        <w:rPr>
          <w:noProof/>
        </w:rPr>
        <w:pict>
          <v:line id="_x0000_s1057" style="position:absolute;left:0;text-align:left;flip:y;z-index:251661824" from="126pt,14.3pt" to="126pt,32.3pt">
            <v:stroke endarrow="block"/>
          </v:line>
        </w:pict>
      </w:r>
      <w:r>
        <w:rPr>
          <w:noProof/>
        </w:rPr>
        <w:pict>
          <v:line id="_x0000_s1056" style="position:absolute;left:0;text-align:left;flip:y;z-index:251660800" from="342pt,14.3pt" to="342pt,32.3pt">
            <v:stroke endarrow="block"/>
          </v:line>
        </w:pict>
      </w:r>
      <w:r>
        <w:rPr>
          <w:noProof/>
        </w:rPr>
        <w:pict>
          <v:line id="_x0000_s1055" style="position:absolute;left:0;text-align:left;flip:y;z-index:251659776" from="423pt,14.3pt" to="423pt,32.3pt">
            <v:stroke endarrow="block"/>
          </v:line>
        </w:pict>
      </w:r>
    </w:p>
    <w:p w:rsidR="002E188E" w:rsidRPr="0000108B" w:rsidRDefault="005830CE" w:rsidP="00E502CE">
      <w:pPr>
        <w:spacing w:line="360" w:lineRule="auto"/>
        <w:ind w:firstLine="851"/>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369pt;margin-top:17.15pt;width:90pt;height:36pt;z-index:251642368">
            <v:textbox style="mso-next-textbox:#_x0000_s1038">
              <w:txbxContent>
                <w:p w:rsidR="009D68B9" w:rsidRPr="0017441E" w:rsidRDefault="009D68B9" w:rsidP="002E188E">
                  <w:r w:rsidRPr="004462FE">
                    <w:rPr>
                      <w:sz w:val="24"/>
                      <w:szCs w:val="24"/>
                    </w:rPr>
                    <w:t>Прибыль от реализации</w:t>
                  </w:r>
                  <w:r>
                    <w:t xml:space="preserve"> услуг</w:t>
                  </w:r>
                </w:p>
              </w:txbxContent>
            </v:textbox>
          </v:shape>
        </w:pict>
      </w:r>
      <w:r>
        <w:rPr>
          <w:noProof/>
        </w:rPr>
        <w:pict>
          <v:rect id="_x0000_s1046" style="position:absolute;left:0;text-align:left;margin-left:180pt;margin-top:17.15pt;width:99pt;height:36pt;z-index:251650560">
            <v:textbox style="mso-next-textbox:#_x0000_s1046">
              <w:txbxContent>
                <w:p w:rsidR="009D68B9" w:rsidRPr="0017441E" w:rsidRDefault="009D68B9" w:rsidP="002E188E">
                  <w:pPr>
                    <w:jc w:val="center"/>
                  </w:pPr>
                  <w:r w:rsidRPr="004462FE">
                    <w:rPr>
                      <w:sz w:val="24"/>
                      <w:szCs w:val="24"/>
                    </w:rPr>
                    <w:t>По источникам</w:t>
                  </w:r>
                  <w:r>
                    <w:t xml:space="preserve"> </w:t>
                  </w:r>
                  <w:r w:rsidRPr="004462FE">
                    <w:rPr>
                      <w:sz w:val="24"/>
                      <w:szCs w:val="24"/>
                    </w:rPr>
                    <w:t>формирования</w:t>
                  </w:r>
                </w:p>
              </w:txbxContent>
            </v:textbox>
          </v:rect>
        </w:pict>
      </w:r>
      <w:r>
        <w:rPr>
          <w:noProof/>
        </w:rPr>
        <w:pict>
          <v:rect id="_x0000_s1045" style="position:absolute;left:0;text-align:left;margin-left:36pt;margin-top:17.15pt;width:99pt;height:36pt;z-index:251649536">
            <v:textbox style="mso-next-textbox:#_x0000_s1045">
              <w:txbxContent>
                <w:p w:rsidR="009D68B9" w:rsidRPr="004462FE" w:rsidRDefault="009D68B9" w:rsidP="002E188E">
                  <w:pPr>
                    <w:jc w:val="center"/>
                    <w:rPr>
                      <w:sz w:val="24"/>
                      <w:szCs w:val="24"/>
                    </w:rPr>
                  </w:pPr>
                  <w:r w:rsidRPr="004462FE">
                    <w:rPr>
                      <w:sz w:val="24"/>
                      <w:szCs w:val="24"/>
                    </w:rPr>
                    <w:t>По порядку формированию</w:t>
                  </w:r>
                </w:p>
              </w:txbxContent>
            </v:textbox>
          </v:rect>
        </w:pict>
      </w:r>
      <w:r>
        <w:rPr>
          <w:noProof/>
        </w:rPr>
        <w:pict>
          <v:line id="_x0000_s1059" style="position:absolute;left:0;text-align:left;flip:y;z-index:251663872" from="90pt,8.15pt" to="90pt,17.15pt">
            <v:stroke endarrow="block"/>
          </v:line>
        </w:pict>
      </w:r>
      <w:r>
        <w:rPr>
          <w:noProof/>
        </w:rPr>
        <w:pict>
          <v:line id="_x0000_s1054" style="position:absolute;left:0;text-align:left;z-index:251658752" from="1in,8.15pt" to="423pt,8.15pt"/>
        </w:pict>
      </w:r>
    </w:p>
    <w:p w:rsidR="002E188E" w:rsidRPr="0000108B" w:rsidRDefault="005830CE" w:rsidP="00E502CE">
      <w:pPr>
        <w:spacing w:line="360" w:lineRule="auto"/>
        <w:ind w:firstLine="851"/>
        <w:jc w:val="both"/>
      </w:pPr>
      <w:r>
        <w:rPr>
          <w:noProof/>
        </w:rPr>
        <w:pict>
          <v:line id="_x0000_s1070" style="position:absolute;left:0;text-align:left;z-index:251675136" from="279pt,20pt" to="351pt,20pt">
            <v:stroke endarrow="block"/>
          </v:line>
        </w:pict>
      </w:r>
      <w:r>
        <w:rPr>
          <w:noProof/>
        </w:rPr>
        <w:pict>
          <v:line id="_x0000_s1068" style="position:absolute;left:0;text-align:left;z-index:251673088" from="351pt,11pt" to="369pt,11pt">
            <v:stroke endarrow="block"/>
          </v:line>
        </w:pict>
      </w:r>
      <w:r>
        <w:rPr>
          <w:noProof/>
        </w:rPr>
        <w:pict>
          <v:line id="_x0000_s1066" style="position:absolute;left:0;text-align:left;z-index:251671040" from="351pt,11pt" to="351pt,137pt"/>
        </w:pict>
      </w:r>
    </w:p>
    <w:p w:rsidR="002E188E" w:rsidRPr="0000108B" w:rsidRDefault="005830CE" w:rsidP="00E502CE">
      <w:pPr>
        <w:spacing w:line="360" w:lineRule="auto"/>
        <w:ind w:firstLine="851"/>
        <w:jc w:val="both"/>
      </w:pPr>
      <w:r>
        <w:rPr>
          <w:noProof/>
        </w:rPr>
        <w:pict>
          <v:rect id="_x0000_s1049" style="position:absolute;left:0;text-align:left;margin-left:-9pt;margin-top:21pt;width:99pt;height:40.5pt;z-index:251653632">
            <v:textbox style="mso-next-textbox:#_x0000_s1049">
              <w:txbxContent>
                <w:p w:rsidR="009D68B9" w:rsidRPr="004462FE" w:rsidRDefault="009D68B9" w:rsidP="002E188E">
                  <w:pPr>
                    <w:jc w:val="center"/>
                    <w:rPr>
                      <w:sz w:val="24"/>
                      <w:szCs w:val="24"/>
                    </w:rPr>
                  </w:pPr>
                  <w:r w:rsidRPr="004462FE">
                    <w:rPr>
                      <w:sz w:val="24"/>
                      <w:szCs w:val="24"/>
                    </w:rPr>
                    <w:t>По характеру использования</w:t>
                  </w:r>
                </w:p>
              </w:txbxContent>
            </v:textbox>
          </v:rect>
        </w:pict>
      </w:r>
      <w:r>
        <w:rPr>
          <w:noProof/>
        </w:rPr>
        <w:pict>
          <v:rect id="_x0000_s1039" style="position:absolute;left:0;text-align:left;margin-left:369pt;margin-top:22.85pt;width:108pt;height:52.15pt;z-index:251643392">
            <v:textbox style="mso-next-textbox:#_x0000_s1039">
              <w:txbxContent>
                <w:p w:rsidR="009D68B9" w:rsidRPr="004462FE" w:rsidRDefault="009D68B9" w:rsidP="002E188E">
                  <w:pPr>
                    <w:jc w:val="center"/>
                    <w:rPr>
                      <w:sz w:val="24"/>
                      <w:szCs w:val="24"/>
                    </w:rPr>
                  </w:pPr>
                  <w:r w:rsidRPr="004462FE">
                    <w:rPr>
                      <w:sz w:val="24"/>
                      <w:szCs w:val="24"/>
                    </w:rPr>
                    <w:t>Прибыль от реализации имущества</w:t>
                  </w:r>
                </w:p>
              </w:txbxContent>
            </v:textbox>
          </v:rect>
        </w:pict>
      </w:r>
      <w:r>
        <w:rPr>
          <w:noProof/>
        </w:rPr>
        <w:pict>
          <v:line id="_x0000_s1065" style="position:absolute;left:0;text-align:left;flip:y;z-index:251670016" from="117pt,4.85pt" to="117pt,31.85pt">
            <v:stroke endarrow="block"/>
          </v:line>
        </w:pict>
      </w:r>
      <w:r>
        <w:rPr>
          <w:noProof/>
        </w:rPr>
        <w:pict>
          <v:line id="_x0000_s1064" style="position:absolute;left:0;text-align:left;flip:y;z-index:251668992" from="189pt,4.85pt" to="189pt,31.85pt">
            <v:stroke endarrow="block"/>
          </v:line>
        </w:pict>
      </w:r>
    </w:p>
    <w:p w:rsidR="002E188E" w:rsidRPr="0000108B" w:rsidRDefault="005830CE" w:rsidP="00E502CE">
      <w:pPr>
        <w:spacing w:line="360" w:lineRule="auto"/>
        <w:ind w:firstLine="851"/>
        <w:jc w:val="both"/>
      </w:pPr>
      <w:r>
        <w:rPr>
          <w:noProof/>
        </w:rPr>
        <w:pict>
          <v:line id="_x0000_s1078" style="position:absolute;left:0;text-align:left;z-index:251683328" from="207pt,23.9pt" to="225pt,23.9pt">
            <v:stroke endarrow="block"/>
          </v:line>
        </w:pict>
      </w:r>
      <w:r>
        <w:rPr>
          <w:noProof/>
        </w:rPr>
        <w:pict>
          <v:rect id="_x0000_s1044" style="position:absolute;left:0;text-align:left;margin-left:108pt;margin-top:7.7pt;width:99pt;height:36pt;z-index:251648512">
            <v:textbox style="mso-next-textbox:#_x0000_s1044">
              <w:txbxContent>
                <w:p w:rsidR="009D68B9" w:rsidRPr="004462FE" w:rsidRDefault="009D68B9" w:rsidP="002E188E">
                  <w:pPr>
                    <w:jc w:val="center"/>
                    <w:rPr>
                      <w:sz w:val="24"/>
                      <w:szCs w:val="24"/>
                    </w:rPr>
                  </w:pPr>
                  <w:r w:rsidRPr="004462FE">
                    <w:rPr>
                      <w:sz w:val="24"/>
                      <w:szCs w:val="24"/>
                    </w:rPr>
                    <w:t>Классификация</w:t>
                  </w:r>
                </w:p>
                <w:p w:rsidR="009D68B9" w:rsidRPr="004462FE" w:rsidRDefault="009D68B9" w:rsidP="002E188E">
                  <w:pPr>
                    <w:jc w:val="center"/>
                    <w:rPr>
                      <w:sz w:val="24"/>
                      <w:szCs w:val="24"/>
                    </w:rPr>
                  </w:pPr>
                  <w:r w:rsidRPr="004462FE">
                    <w:rPr>
                      <w:sz w:val="24"/>
                      <w:szCs w:val="24"/>
                    </w:rPr>
                    <w:t>прибыли</w:t>
                  </w:r>
                </w:p>
              </w:txbxContent>
            </v:textbox>
          </v:rect>
        </w:pict>
      </w:r>
      <w:r>
        <w:rPr>
          <w:noProof/>
        </w:rPr>
        <w:pict>
          <v:line id="_x0000_s1069" style="position:absolute;left:0;text-align:left;z-index:251674112" from="351pt,16.7pt" to="369pt,16.7pt">
            <v:stroke endarrow="block"/>
          </v:line>
        </w:pict>
      </w:r>
      <w:r>
        <w:rPr>
          <w:noProof/>
        </w:rPr>
        <w:pict>
          <v:rect id="_x0000_s1047" style="position:absolute;left:0;text-align:left;margin-left:225pt;margin-top:7.7pt;width:90pt;height:36pt;z-index:251651584">
            <v:textbox style="mso-next-textbox:#_x0000_s1047">
              <w:txbxContent>
                <w:p w:rsidR="009D68B9" w:rsidRPr="004462FE" w:rsidRDefault="009D68B9" w:rsidP="002E188E">
                  <w:pPr>
                    <w:jc w:val="center"/>
                    <w:rPr>
                      <w:sz w:val="24"/>
                      <w:szCs w:val="24"/>
                    </w:rPr>
                  </w:pPr>
                  <w:r w:rsidRPr="004462FE">
                    <w:rPr>
                      <w:sz w:val="24"/>
                      <w:szCs w:val="24"/>
                    </w:rPr>
                    <w:t>По видам деятельности</w:t>
                  </w:r>
                </w:p>
              </w:txbxContent>
            </v:textbox>
          </v:rect>
        </w:pict>
      </w:r>
    </w:p>
    <w:p w:rsidR="002E188E" w:rsidRPr="0000108B" w:rsidRDefault="005830CE" w:rsidP="00E502CE">
      <w:pPr>
        <w:spacing w:line="360" w:lineRule="auto"/>
        <w:ind w:firstLine="851"/>
        <w:jc w:val="both"/>
      </w:pPr>
      <w:r>
        <w:rPr>
          <w:noProof/>
        </w:rPr>
        <w:pict>
          <v:line id="_x0000_s1075" style="position:absolute;left:0;text-align:left;z-index:251680256" from="297pt,19.55pt" to="351pt,136.55pt">
            <v:stroke endarrow="block"/>
          </v:line>
        </w:pict>
      </w:r>
      <w:r>
        <w:rPr>
          <w:noProof/>
        </w:rPr>
        <w:pict>
          <v:line id="_x0000_s1063" style="position:absolute;left:0;text-align:left;z-index:251667968" from="162pt,19.55pt" to="162pt,55.55pt">
            <v:stroke endarrow="block"/>
          </v:line>
        </w:pict>
      </w:r>
      <w:r>
        <w:rPr>
          <w:noProof/>
        </w:rPr>
        <w:pict>
          <v:line id="_x0000_s1062" style="position:absolute;left:0;text-align:left;flip:x;z-index:251666944" from="90pt,1.55pt" to="108pt,1.55pt">
            <v:stroke endarrow="block"/>
          </v:line>
        </w:pict>
      </w:r>
      <w:r>
        <w:rPr>
          <w:noProof/>
        </w:rPr>
        <w:pict>
          <v:line id="_x0000_s1061" style="position:absolute;left:0;text-align:left;z-index:251665920" from="63pt,10.55pt" to="63pt,55.55pt">
            <v:stroke endarrow="block"/>
          </v:line>
        </w:pict>
      </w:r>
      <w:r>
        <w:rPr>
          <w:noProof/>
        </w:rPr>
        <w:pict>
          <v:line id="_x0000_s1060" style="position:absolute;left:0;text-align:left;z-index:251664896" from="0,10.55pt" to="0,127.55pt">
            <v:stroke endarrow="block"/>
          </v:line>
        </w:pict>
      </w:r>
    </w:p>
    <w:p w:rsidR="002E188E" w:rsidRPr="0000108B" w:rsidRDefault="005830CE" w:rsidP="00E502CE">
      <w:pPr>
        <w:spacing w:line="360" w:lineRule="auto"/>
        <w:ind w:firstLine="851"/>
        <w:jc w:val="both"/>
      </w:pPr>
      <w:r>
        <w:rPr>
          <w:noProof/>
        </w:rPr>
        <w:pict>
          <v:rect id="_x0000_s1040" style="position:absolute;left:0;text-align:left;margin-left:369pt;margin-top:11.6pt;width:108pt;height:36pt;z-index:251644416">
            <v:textbox style="mso-next-textbox:#_x0000_s1040">
              <w:txbxContent>
                <w:p w:rsidR="009D68B9" w:rsidRPr="004462FE" w:rsidRDefault="009D68B9" w:rsidP="002E188E">
                  <w:pPr>
                    <w:jc w:val="center"/>
                    <w:rPr>
                      <w:sz w:val="24"/>
                      <w:szCs w:val="24"/>
                    </w:rPr>
                  </w:pPr>
                  <w:r w:rsidRPr="004462FE">
                    <w:rPr>
                      <w:sz w:val="24"/>
                      <w:szCs w:val="24"/>
                    </w:rPr>
                    <w:t>Внереализацион-ная прибыль</w:t>
                  </w:r>
                </w:p>
              </w:txbxContent>
            </v:textbox>
          </v:rect>
        </w:pict>
      </w:r>
    </w:p>
    <w:p w:rsidR="002E188E" w:rsidRPr="0000108B" w:rsidRDefault="005830CE" w:rsidP="00E502CE">
      <w:pPr>
        <w:spacing w:line="360" w:lineRule="auto"/>
        <w:ind w:firstLine="851"/>
        <w:jc w:val="both"/>
      </w:pPr>
      <w:r>
        <w:rPr>
          <w:noProof/>
        </w:rPr>
        <w:pict>
          <v:rect id="_x0000_s1050" style="position:absolute;left:0;text-align:left;margin-left:9pt;margin-top:7.25pt;width:99pt;height:61.2pt;z-index:251654656">
            <v:textbox style="mso-next-textbox:#_x0000_s1050">
              <w:txbxContent>
                <w:p w:rsidR="009D68B9" w:rsidRPr="001251FF" w:rsidRDefault="009D68B9" w:rsidP="002E188E">
                  <w:pPr>
                    <w:jc w:val="center"/>
                  </w:pPr>
                  <w:r w:rsidRPr="004462FE">
                    <w:rPr>
                      <w:sz w:val="24"/>
                      <w:szCs w:val="24"/>
                    </w:rPr>
                    <w:t>Капитализиро-ванная (нераспреде-ленная)</w:t>
                  </w:r>
                </w:p>
              </w:txbxContent>
            </v:textbox>
          </v:rect>
        </w:pict>
      </w:r>
      <w:r>
        <w:rPr>
          <w:noProof/>
        </w:rPr>
        <w:pict>
          <v:rect id="_x0000_s1048" style="position:absolute;left:0;text-align:left;margin-left:117pt;margin-top:7.25pt;width:180pt;height:25.2pt;z-index:251652608">
            <v:textbox style="mso-next-textbox:#_x0000_s1048">
              <w:txbxContent>
                <w:p w:rsidR="009D68B9" w:rsidRPr="001251FF" w:rsidRDefault="009D68B9" w:rsidP="002E188E">
                  <w:pPr>
                    <w:jc w:val="center"/>
                  </w:pPr>
                  <w:r w:rsidRPr="004462FE">
                    <w:rPr>
                      <w:sz w:val="24"/>
                      <w:szCs w:val="24"/>
                    </w:rPr>
                    <w:t>По периодичности</w:t>
                  </w:r>
                  <w:r>
                    <w:t xml:space="preserve"> получения</w:t>
                  </w:r>
                </w:p>
              </w:txbxContent>
            </v:textbox>
          </v:rect>
        </w:pict>
      </w:r>
      <w:r>
        <w:rPr>
          <w:noProof/>
        </w:rPr>
        <w:pict>
          <v:line id="_x0000_s1067" style="position:absolute;left:0;text-align:left;z-index:251672064" from="351pt,16.25pt" to="369pt,16.25pt">
            <v:stroke endarrow="block"/>
          </v:line>
        </w:pict>
      </w:r>
    </w:p>
    <w:p w:rsidR="002E188E" w:rsidRPr="0000108B" w:rsidRDefault="005830CE" w:rsidP="00E502CE">
      <w:pPr>
        <w:spacing w:line="360" w:lineRule="auto"/>
        <w:ind w:firstLine="851"/>
        <w:jc w:val="both"/>
      </w:pPr>
      <w:r>
        <w:rPr>
          <w:noProof/>
        </w:rPr>
        <w:pict>
          <v:rect id="_x0000_s1041" style="position:absolute;left:0;text-align:left;margin-left:369pt;margin-top:8.3pt;width:108pt;height:54pt;z-index:251645440">
            <v:textbox style="mso-next-textbox:#_x0000_s1041">
              <w:txbxContent>
                <w:p w:rsidR="009D68B9" w:rsidRPr="004462FE" w:rsidRDefault="009D68B9" w:rsidP="002E188E">
                  <w:pPr>
                    <w:jc w:val="center"/>
                    <w:rPr>
                      <w:sz w:val="24"/>
                      <w:szCs w:val="24"/>
                    </w:rPr>
                  </w:pPr>
                  <w:r w:rsidRPr="004462FE">
                    <w:rPr>
                      <w:sz w:val="24"/>
                      <w:szCs w:val="24"/>
                    </w:rPr>
                    <w:t>Прибыль от обычной деятельности</w:t>
                  </w:r>
                </w:p>
              </w:txbxContent>
            </v:textbox>
          </v:rect>
        </w:pict>
      </w:r>
      <w:r>
        <w:rPr>
          <w:noProof/>
        </w:rPr>
        <w:pict>
          <v:line id="_x0000_s1077" style="position:absolute;left:0;text-align:left;z-index:251682304" from="261pt,10.1pt" to="261pt,46.1pt">
            <v:stroke endarrow="block"/>
          </v:line>
        </w:pict>
      </w:r>
      <w:r>
        <w:rPr>
          <w:noProof/>
        </w:rPr>
        <w:pict>
          <v:line id="_x0000_s1076" style="position:absolute;left:0;text-align:left;z-index:251681280" from="135pt,10.1pt" to="135pt,46.1pt">
            <v:stroke endarrow="block"/>
          </v:line>
        </w:pict>
      </w:r>
    </w:p>
    <w:p w:rsidR="002E188E" w:rsidRPr="0000108B" w:rsidRDefault="005830CE" w:rsidP="00E502CE">
      <w:pPr>
        <w:spacing w:line="360" w:lineRule="auto"/>
        <w:ind w:firstLine="851"/>
        <w:jc w:val="both"/>
      </w:pPr>
      <w:r>
        <w:rPr>
          <w:noProof/>
        </w:rPr>
        <w:pict>
          <v:line id="_x0000_s1073" style="position:absolute;left:0;text-align:left;z-index:251678208" from="351pt,21.95pt" to="369pt,21.95pt">
            <v:stroke endarrow="block"/>
          </v:line>
        </w:pict>
      </w:r>
      <w:r>
        <w:rPr>
          <w:noProof/>
        </w:rPr>
        <w:pict>
          <v:line id="_x0000_s1071" style="position:absolute;left:0;text-align:left;z-index:251676160" from="351pt,21.95pt" to="351pt,129.95pt"/>
        </w:pict>
      </w:r>
      <w:r>
        <w:rPr>
          <w:noProof/>
        </w:rPr>
        <w:pict>
          <v:rect id="_x0000_s1052" style="position:absolute;left:0;text-align:left;margin-left:117pt;margin-top:21.95pt;width:90pt;height:27pt;z-index:251656704">
            <v:textbox style="mso-next-textbox:#_x0000_s1052">
              <w:txbxContent>
                <w:p w:rsidR="009D68B9" w:rsidRPr="004462FE" w:rsidRDefault="009D68B9" w:rsidP="002E188E">
                  <w:pPr>
                    <w:jc w:val="center"/>
                    <w:rPr>
                      <w:sz w:val="24"/>
                      <w:szCs w:val="24"/>
                    </w:rPr>
                  </w:pPr>
                  <w:r w:rsidRPr="004462FE">
                    <w:rPr>
                      <w:sz w:val="24"/>
                      <w:szCs w:val="24"/>
                    </w:rPr>
                    <w:t>регулярная</w:t>
                  </w:r>
                </w:p>
              </w:txbxContent>
            </v:textbox>
          </v:rect>
        </w:pict>
      </w:r>
      <w:r>
        <w:rPr>
          <w:noProof/>
        </w:rPr>
        <w:pict>
          <v:rect id="_x0000_s1053" style="position:absolute;left:0;text-align:left;margin-left:234pt;margin-top:21.95pt;width:99pt;height:27pt;z-index:251657728">
            <v:textbox style="mso-next-textbox:#_x0000_s1053">
              <w:txbxContent>
                <w:p w:rsidR="009D68B9" w:rsidRPr="004462FE" w:rsidRDefault="009D68B9" w:rsidP="002E188E">
                  <w:pPr>
                    <w:jc w:val="center"/>
                    <w:rPr>
                      <w:sz w:val="24"/>
                      <w:szCs w:val="24"/>
                    </w:rPr>
                  </w:pPr>
                  <w:r w:rsidRPr="004462FE">
                    <w:rPr>
                      <w:sz w:val="24"/>
                      <w:szCs w:val="24"/>
                    </w:rPr>
                    <w:t>чрезвычайная</w:t>
                  </w:r>
                </w:p>
              </w:txbxContent>
            </v:textbox>
          </v:rect>
        </w:pict>
      </w:r>
    </w:p>
    <w:p w:rsidR="002E188E" w:rsidRPr="0000108B" w:rsidRDefault="005830CE" w:rsidP="00E502CE">
      <w:pPr>
        <w:spacing w:line="360" w:lineRule="auto"/>
        <w:ind w:firstLine="851"/>
        <w:jc w:val="both"/>
      </w:pPr>
      <w:r>
        <w:rPr>
          <w:noProof/>
        </w:rPr>
        <w:pict>
          <v:rect id="_x0000_s1051" style="position:absolute;left:0;text-align:left;margin-left:-9pt;margin-top:6.8pt;width:99pt;height:52.2pt;z-index:251655680">
            <v:textbox style="mso-next-textbox:#_x0000_s1051">
              <w:txbxContent>
                <w:p w:rsidR="009D68B9" w:rsidRPr="004462FE" w:rsidRDefault="009D68B9" w:rsidP="002E188E">
                  <w:pPr>
                    <w:jc w:val="center"/>
                    <w:rPr>
                      <w:sz w:val="24"/>
                      <w:szCs w:val="24"/>
                    </w:rPr>
                  </w:pPr>
                  <w:r w:rsidRPr="004462FE">
                    <w:rPr>
                      <w:sz w:val="24"/>
                      <w:szCs w:val="24"/>
                    </w:rPr>
                    <w:t>Прибыль, направленная на дивиденды</w:t>
                  </w:r>
                </w:p>
              </w:txbxContent>
            </v:textbox>
          </v:rect>
        </w:pict>
      </w:r>
    </w:p>
    <w:p w:rsidR="002E188E" w:rsidRPr="0000108B" w:rsidRDefault="005830CE" w:rsidP="00E502CE">
      <w:pPr>
        <w:spacing w:line="360" w:lineRule="auto"/>
        <w:ind w:firstLine="851"/>
        <w:jc w:val="both"/>
      </w:pPr>
      <w:r>
        <w:rPr>
          <w:noProof/>
        </w:rPr>
        <w:pict>
          <v:rect id="_x0000_s1042" style="position:absolute;left:0;text-align:left;margin-left:369pt;margin-top:7.85pt;width:108pt;height:46.8pt;z-index:251646464">
            <v:textbox style="mso-next-textbox:#_x0000_s1042">
              <w:txbxContent>
                <w:p w:rsidR="009D68B9" w:rsidRPr="004462FE" w:rsidRDefault="009D68B9" w:rsidP="004462FE">
                  <w:pPr>
                    <w:jc w:val="center"/>
                    <w:rPr>
                      <w:sz w:val="24"/>
                      <w:szCs w:val="24"/>
                    </w:rPr>
                  </w:pPr>
                  <w:r w:rsidRPr="004462FE">
                    <w:rPr>
                      <w:sz w:val="24"/>
                      <w:szCs w:val="24"/>
                    </w:rPr>
                    <w:t>Прибыль от инвестиционной деятельности</w:t>
                  </w:r>
                </w:p>
              </w:txbxContent>
            </v:textbox>
          </v:rect>
        </w:pict>
      </w:r>
    </w:p>
    <w:p w:rsidR="002E188E" w:rsidRPr="0000108B" w:rsidRDefault="005830CE" w:rsidP="00E502CE">
      <w:pPr>
        <w:spacing w:line="360" w:lineRule="auto"/>
        <w:ind w:firstLine="851"/>
        <w:jc w:val="both"/>
      </w:pPr>
      <w:r>
        <w:rPr>
          <w:noProof/>
        </w:rPr>
        <w:pict>
          <v:line id="_x0000_s1074" style="position:absolute;left:0;text-align:left;z-index:251679232" from="351pt,3.5pt" to="369pt,3.5pt">
            <v:stroke endarrow="block"/>
          </v:line>
        </w:pict>
      </w:r>
    </w:p>
    <w:p w:rsidR="002E188E" w:rsidRPr="0000108B" w:rsidRDefault="005830CE" w:rsidP="00E502CE">
      <w:pPr>
        <w:spacing w:line="360" w:lineRule="auto"/>
        <w:ind w:firstLine="851"/>
        <w:jc w:val="both"/>
      </w:pPr>
      <w:r>
        <w:rPr>
          <w:noProof/>
        </w:rPr>
        <w:pict>
          <v:rect id="_x0000_s1043" style="position:absolute;left:0;text-align:left;margin-left:369pt;margin-top:15.35pt;width:108pt;height:52.2pt;z-index:251647488">
            <v:textbox style="mso-next-textbox:#_x0000_s1043">
              <w:txbxContent>
                <w:p w:rsidR="009D68B9" w:rsidRPr="004462FE" w:rsidRDefault="009D68B9" w:rsidP="002E188E">
                  <w:pPr>
                    <w:jc w:val="center"/>
                    <w:rPr>
                      <w:sz w:val="24"/>
                      <w:szCs w:val="24"/>
                    </w:rPr>
                  </w:pPr>
                  <w:r w:rsidRPr="004462FE">
                    <w:rPr>
                      <w:sz w:val="24"/>
                      <w:szCs w:val="24"/>
                    </w:rPr>
                    <w:t>Прибыль от финансовой деятельности</w:t>
                  </w:r>
                </w:p>
              </w:txbxContent>
            </v:textbox>
          </v:rect>
        </w:pict>
      </w:r>
    </w:p>
    <w:p w:rsidR="002E188E" w:rsidRDefault="005830CE" w:rsidP="00E502CE">
      <w:pPr>
        <w:spacing w:line="360" w:lineRule="auto"/>
        <w:ind w:firstLine="851"/>
        <w:jc w:val="both"/>
      </w:pPr>
      <w:r>
        <w:rPr>
          <w:noProof/>
        </w:rPr>
        <w:pict>
          <v:line id="_x0000_s1072" style="position:absolute;left:0;text-align:left;z-index:251677184" from="351pt,9.2pt" to="369pt,9.2pt">
            <v:stroke endarrow="block"/>
          </v:line>
        </w:pict>
      </w:r>
    </w:p>
    <w:p w:rsidR="002E188E" w:rsidRDefault="002E188E" w:rsidP="00E502CE">
      <w:pPr>
        <w:spacing w:line="360" w:lineRule="auto"/>
      </w:pPr>
    </w:p>
    <w:p w:rsidR="002E188E" w:rsidRPr="0000108B" w:rsidRDefault="002E188E" w:rsidP="00E502CE">
      <w:pPr>
        <w:spacing w:line="360" w:lineRule="auto"/>
      </w:pPr>
      <w:r>
        <w:t xml:space="preserve">                      </w:t>
      </w:r>
      <w:r w:rsidRPr="0000108B">
        <w:t>Рис 1. Классификация прибыли</w:t>
      </w:r>
      <w:r>
        <w:t xml:space="preserve">  по Селезневой Н.Н.</w:t>
      </w:r>
    </w:p>
    <w:p w:rsidR="002E188E" w:rsidRDefault="002E188E" w:rsidP="00E502CE">
      <w:pPr>
        <w:pStyle w:val="10"/>
        <w:spacing w:line="360" w:lineRule="auto"/>
        <w:ind w:left="0"/>
        <w:rPr>
          <w:sz w:val="28"/>
          <w:szCs w:val="28"/>
        </w:rPr>
      </w:pPr>
      <w:r w:rsidRPr="0000108B">
        <w:rPr>
          <w:sz w:val="28"/>
          <w:szCs w:val="28"/>
        </w:rPr>
        <w:t>Конечным финансовым результатом хозяйственной деятельности предприятия является балансовая прибыль.</w:t>
      </w:r>
      <w:r w:rsidRPr="00B82A6C">
        <w:rPr>
          <w:sz w:val="28"/>
          <w:szCs w:val="28"/>
        </w:rPr>
        <w:t xml:space="preserve"> </w:t>
      </w:r>
      <w:r w:rsidRPr="0000108B">
        <w:rPr>
          <w:sz w:val="28"/>
          <w:szCs w:val="28"/>
        </w:rPr>
        <w:t>Балансовая при</w:t>
      </w:r>
      <w:r w:rsidRPr="0000108B">
        <w:rPr>
          <w:sz w:val="28"/>
          <w:szCs w:val="28"/>
        </w:rPr>
        <w:softHyphen/>
        <w:t>быль - это сумма прибылей (убытков) предприятия как от реализа</w:t>
      </w:r>
      <w:r w:rsidRPr="0000108B">
        <w:rPr>
          <w:sz w:val="28"/>
          <w:szCs w:val="28"/>
        </w:rPr>
        <w:softHyphen/>
        <w:t>ции продукции, так и доходов (убытков), не связанных с ее производством и реализацией</w:t>
      </w:r>
      <w:r w:rsidRPr="003259F1">
        <w:rPr>
          <w:sz w:val="28"/>
          <w:szCs w:val="28"/>
        </w:rPr>
        <w:t xml:space="preserve"> [</w:t>
      </w:r>
      <w:r w:rsidR="00030B8F" w:rsidRPr="00030B8F">
        <w:rPr>
          <w:sz w:val="28"/>
          <w:szCs w:val="28"/>
        </w:rPr>
        <w:t>13</w:t>
      </w:r>
      <w:r>
        <w:rPr>
          <w:sz w:val="28"/>
          <w:szCs w:val="28"/>
        </w:rPr>
        <w:t>,</w:t>
      </w:r>
      <w:r w:rsidRPr="003259F1">
        <w:rPr>
          <w:sz w:val="28"/>
          <w:szCs w:val="28"/>
        </w:rPr>
        <w:t xml:space="preserve"> </w:t>
      </w:r>
      <w:r>
        <w:rPr>
          <w:sz w:val="28"/>
          <w:szCs w:val="28"/>
          <w:lang w:val="en-US"/>
        </w:rPr>
        <w:t>c</w:t>
      </w:r>
      <w:r w:rsidRPr="003259F1">
        <w:rPr>
          <w:sz w:val="28"/>
          <w:szCs w:val="28"/>
        </w:rPr>
        <w:t>.</w:t>
      </w:r>
      <w:r>
        <w:rPr>
          <w:sz w:val="28"/>
          <w:szCs w:val="28"/>
        </w:rPr>
        <w:t>199</w:t>
      </w:r>
      <w:r w:rsidRPr="003259F1">
        <w:rPr>
          <w:sz w:val="28"/>
          <w:szCs w:val="28"/>
        </w:rPr>
        <w:t>]</w:t>
      </w:r>
      <w:r w:rsidRPr="0000108B">
        <w:rPr>
          <w:sz w:val="28"/>
          <w:szCs w:val="28"/>
        </w:rPr>
        <w:t>.</w:t>
      </w:r>
    </w:p>
    <w:p w:rsidR="002E188E" w:rsidRDefault="002E188E" w:rsidP="00E502CE">
      <w:pPr>
        <w:pStyle w:val="10"/>
        <w:spacing w:line="360" w:lineRule="auto"/>
        <w:ind w:left="0"/>
        <w:rPr>
          <w:sz w:val="28"/>
          <w:szCs w:val="28"/>
        </w:rPr>
      </w:pPr>
      <w:r w:rsidRPr="0000108B">
        <w:rPr>
          <w:sz w:val="28"/>
          <w:szCs w:val="28"/>
        </w:rPr>
        <w:t>На рис. 2 показано как формируется балансовая прибыль.</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7"/>
        <w:gridCol w:w="2835"/>
        <w:gridCol w:w="567"/>
        <w:gridCol w:w="2835"/>
      </w:tblGrid>
      <w:tr w:rsidR="002E188E" w:rsidRPr="0000108B">
        <w:tc>
          <w:tcPr>
            <w:tcW w:w="2835" w:type="dxa"/>
            <w:tcBorders>
              <w:top w:val="nil"/>
              <w:left w:val="nil"/>
              <w:bottom w:val="nil"/>
              <w:right w:val="nil"/>
            </w:tcBorders>
          </w:tcPr>
          <w:p w:rsidR="002E188E" w:rsidRPr="00ED11F5" w:rsidRDefault="005830CE" w:rsidP="00E502CE">
            <w:pPr>
              <w:pStyle w:val="10"/>
              <w:spacing w:line="240" w:lineRule="auto"/>
              <w:ind w:left="0" w:firstLine="851"/>
              <w:jc w:val="center"/>
              <w:rPr>
                <w:b/>
                <w:szCs w:val="24"/>
              </w:rPr>
            </w:pPr>
            <w:r>
              <w:rPr>
                <w:b/>
                <w:noProof/>
                <w:snapToGrid/>
                <w:szCs w:val="24"/>
              </w:rPr>
              <w:pict>
                <v:line id="_x0000_s1030" style="position:absolute;left:0;text-align:left;z-index:251634176" from="401.95pt,18.1pt" to="401.95pt,51.1pt" o:allowincell="f">
                  <v:stroke endarrow="block"/>
                  <w10:anchorlock/>
                </v:line>
              </w:pict>
            </w:r>
            <w:r>
              <w:rPr>
                <w:b/>
                <w:noProof/>
                <w:snapToGrid/>
                <w:szCs w:val="24"/>
              </w:rPr>
              <w:pict>
                <v:line id="_x0000_s1029" style="position:absolute;left:0;text-align:left;z-index:251633152" from="305.95pt,18.1pt" to="401.95pt,18.1pt" o:allowincell="f">
                  <w10:anchorlock/>
                </v:line>
              </w:pict>
            </w:r>
            <w:r>
              <w:rPr>
                <w:b/>
                <w:noProof/>
                <w:snapToGrid/>
                <w:szCs w:val="24"/>
              </w:rPr>
              <w:pict>
                <v:line id="_x0000_s1028" style="position:absolute;left:0;text-align:left;z-index:251632128" from="66.95pt,18.1pt" to="162.95pt,18.1pt" o:allowincell="f">
                  <w10:anchorlock/>
                </v:line>
              </w:pict>
            </w:r>
            <w:r>
              <w:rPr>
                <w:b/>
                <w:noProof/>
                <w:snapToGrid/>
                <w:szCs w:val="24"/>
              </w:rPr>
              <w:pict>
                <v:line id="_x0000_s1026" style="position:absolute;left:0;text-align:left;z-index:251630080" from="66.95pt,18.1pt" to="66.95pt,51.1pt" o:allowincell="f">
                  <v:stroke endarrow="block"/>
                  <w10:anchorlock/>
                </v:line>
              </w:pict>
            </w:r>
          </w:p>
        </w:tc>
        <w:tc>
          <w:tcPr>
            <w:tcW w:w="567" w:type="dxa"/>
            <w:tcBorders>
              <w:top w:val="nil"/>
              <w:left w:val="nil"/>
              <w:bottom w:val="nil"/>
              <w:right w:val="nil"/>
            </w:tcBorders>
          </w:tcPr>
          <w:p w:rsidR="002E188E" w:rsidRPr="00ED11F5" w:rsidRDefault="002E188E" w:rsidP="00E502CE">
            <w:pPr>
              <w:pStyle w:val="10"/>
              <w:spacing w:line="240" w:lineRule="auto"/>
              <w:ind w:left="0" w:firstLine="851"/>
              <w:jc w:val="center"/>
              <w:rPr>
                <w:b/>
                <w:szCs w:val="24"/>
              </w:rPr>
            </w:pPr>
          </w:p>
        </w:tc>
        <w:tc>
          <w:tcPr>
            <w:tcW w:w="2835" w:type="dxa"/>
            <w:tcBorders>
              <w:top w:val="single" w:sz="4" w:space="0" w:color="auto"/>
              <w:left w:val="single" w:sz="4" w:space="0" w:color="auto"/>
              <w:bottom w:val="single" w:sz="4" w:space="0" w:color="auto"/>
              <w:right w:val="single" w:sz="4" w:space="0" w:color="auto"/>
            </w:tcBorders>
          </w:tcPr>
          <w:p w:rsidR="002E188E" w:rsidRPr="00ED11F5" w:rsidRDefault="002E188E" w:rsidP="00E502CE">
            <w:pPr>
              <w:pStyle w:val="10"/>
              <w:spacing w:line="240" w:lineRule="auto"/>
              <w:ind w:left="0" w:firstLine="18"/>
              <w:jc w:val="center"/>
              <w:rPr>
                <w:szCs w:val="24"/>
              </w:rPr>
            </w:pPr>
            <w:r w:rsidRPr="00ED11F5">
              <w:rPr>
                <w:szCs w:val="24"/>
              </w:rPr>
              <w:t>Балансовая</w:t>
            </w:r>
          </w:p>
          <w:p w:rsidR="002E188E" w:rsidRPr="00ED11F5" w:rsidRDefault="002E188E" w:rsidP="00E502CE">
            <w:pPr>
              <w:pStyle w:val="10"/>
              <w:spacing w:line="240" w:lineRule="auto"/>
              <w:ind w:left="0" w:firstLine="18"/>
              <w:jc w:val="center"/>
              <w:rPr>
                <w:b/>
                <w:szCs w:val="24"/>
              </w:rPr>
            </w:pPr>
            <w:r w:rsidRPr="00ED11F5">
              <w:rPr>
                <w:szCs w:val="24"/>
              </w:rPr>
              <w:t>прибыль</w:t>
            </w:r>
          </w:p>
        </w:tc>
        <w:tc>
          <w:tcPr>
            <w:tcW w:w="567" w:type="dxa"/>
            <w:tcBorders>
              <w:top w:val="nil"/>
              <w:left w:val="nil"/>
              <w:bottom w:val="nil"/>
              <w:right w:val="nil"/>
            </w:tcBorders>
          </w:tcPr>
          <w:p w:rsidR="002E188E" w:rsidRPr="00ED11F5" w:rsidRDefault="002E188E" w:rsidP="00E502CE">
            <w:pPr>
              <w:pStyle w:val="10"/>
              <w:spacing w:line="240" w:lineRule="auto"/>
              <w:ind w:left="0" w:firstLine="851"/>
              <w:jc w:val="center"/>
              <w:rPr>
                <w:b/>
                <w:szCs w:val="24"/>
              </w:rPr>
            </w:pPr>
          </w:p>
        </w:tc>
        <w:tc>
          <w:tcPr>
            <w:tcW w:w="2835" w:type="dxa"/>
            <w:tcBorders>
              <w:top w:val="nil"/>
              <w:left w:val="nil"/>
              <w:bottom w:val="nil"/>
              <w:right w:val="nil"/>
            </w:tcBorders>
          </w:tcPr>
          <w:p w:rsidR="002E188E" w:rsidRPr="00ED11F5" w:rsidRDefault="002E188E" w:rsidP="00E502CE">
            <w:pPr>
              <w:pStyle w:val="10"/>
              <w:spacing w:line="240" w:lineRule="auto"/>
              <w:ind w:left="0" w:firstLine="851"/>
              <w:jc w:val="center"/>
              <w:rPr>
                <w:b/>
                <w:szCs w:val="24"/>
              </w:rPr>
            </w:pPr>
          </w:p>
        </w:tc>
      </w:tr>
      <w:tr w:rsidR="002E188E" w:rsidRPr="0000108B">
        <w:tc>
          <w:tcPr>
            <w:tcW w:w="2835" w:type="dxa"/>
            <w:tcBorders>
              <w:top w:val="nil"/>
              <w:left w:val="nil"/>
              <w:right w:val="nil"/>
            </w:tcBorders>
          </w:tcPr>
          <w:p w:rsidR="002E188E" w:rsidRPr="00ED11F5" w:rsidRDefault="005830CE" w:rsidP="00E502CE">
            <w:pPr>
              <w:pStyle w:val="10"/>
              <w:spacing w:line="240" w:lineRule="auto"/>
              <w:ind w:left="0" w:firstLine="851"/>
              <w:jc w:val="center"/>
              <w:rPr>
                <w:szCs w:val="24"/>
              </w:rPr>
            </w:pPr>
            <w:r>
              <w:rPr>
                <w:noProof/>
                <w:snapToGrid/>
                <w:szCs w:val="24"/>
              </w:rPr>
              <w:pict>
                <v:line id="_x0000_s1027" style="position:absolute;left:0;text-align:left;z-index:251631104;mso-position-horizontal-relative:text;mso-position-vertical-relative:text" from="235.95pt,.4pt" to="235.95pt,18.4pt" o:allowincell="f">
                  <v:stroke endarrow="block"/>
                  <w10:anchorlock/>
                </v:line>
              </w:pict>
            </w:r>
          </w:p>
        </w:tc>
        <w:tc>
          <w:tcPr>
            <w:tcW w:w="567" w:type="dxa"/>
            <w:tcBorders>
              <w:top w:val="nil"/>
              <w:left w:val="nil"/>
              <w:bottom w:val="nil"/>
              <w:right w:val="nil"/>
            </w:tcBorders>
          </w:tcPr>
          <w:p w:rsidR="002E188E" w:rsidRPr="00ED11F5" w:rsidRDefault="002E188E" w:rsidP="00E502CE">
            <w:pPr>
              <w:pStyle w:val="10"/>
              <w:spacing w:line="240" w:lineRule="auto"/>
              <w:ind w:left="0" w:firstLine="851"/>
              <w:jc w:val="center"/>
              <w:rPr>
                <w:szCs w:val="24"/>
              </w:rPr>
            </w:pPr>
          </w:p>
        </w:tc>
        <w:tc>
          <w:tcPr>
            <w:tcW w:w="2835" w:type="dxa"/>
            <w:tcBorders>
              <w:top w:val="nil"/>
              <w:left w:val="nil"/>
              <w:bottom w:val="nil"/>
              <w:right w:val="nil"/>
            </w:tcBorders>
          </w:tcPr>
          <w:p w:rsidR="002E188E" w:rsidRPr="00ED11F5" w:rsidRDefault="002E188E" w:rsidP="00E502CE">
            <w:pPr>
              <w:pStyle w:val="10"/>
              <w:spacing w:line="240" w:lineRule="auto"/>
              <w:ind w:left="0" w:firstLine="851"/>
              <w:jc w:val="center"/>
              <w:rPr>
                <w:szCs w:val="24"/>
              </w:rPr>
            </w:pPr>
          </w:p>
        </w:tc>
        <w:tc>
          <w:tcPr>
            <w:tcW w:w="567" w:type="dxa"/>
            <w:tcBorders>
              <w:top w:val="nil"/>
              <w:left w:val="nil"/>
              <w:bottom w:val="nil"/>
              <w:right w:val="nil"/>
            </w:tcBorders>
          </w:tcPr>
          <w:p w:rsidR="002E188E" w:rsidRPr="00ED11F5" w:rsidRDefault="002E188E" w:rsidP="00E502CE">
            <w:pPr>
              <w:pStyle w:val="10"/>
              <w:spacing w:line="240" w:lineRule="auto"/>
              <w:ind w:left="0" w:firstLine="851"/>
              <w:jc w:val="center"/>
              <w:rPr>
                <w:szCs w:val="24"/>
              </w:rPr>
            </w:pPr>
          </w:p>
        </w:tc>
        <w:tc>
          <w:tcPr>
            <w:tcW w:w="2835" w:type="dxa"/>
            <w:tcBorders>
              <w:top w:val="nil"/>
              <w:left w:val="nil"/>
              <w:right w:val="nil"/>
            </w:tcBorders>
          </w:tcPr>
          <w:p w:rsidR="002E188E" w:rsidRPr="00ED11F5" w:rsidRDefault="002E188E" w:rsidP="00E502CE">
            <w:pPr>
              <w:pStyle w:val="10"/>
              <w:spacing w:line="240" w:lineRule="auto"/>
              <w:ind w:left="0" w:firstLine="851"/>
              <w:jc w:val="center"/>
              <w:rPr>
                <w:szCs w:val="24"/>
              </w:rPr>
            </w:pPr>
          </w:p>
        </w:tc>
      </w:tr>
      <w:tr w:rsidR="002E188E" w:rsidRPr="0000108B">
        <w:tc>
          <w:tcPr>
            <w:tcW w:w="2835" w:type="dxa"/>
            <w:tcBorders>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реализации продукции,</w:t>
            </w:r>
          </w:p>
          <w:p w:rsidR="002E188E" w:rsidRPr="00ED11F5" w:rsidRDefault="002E188E" w:rsidP="00E502CE">
            <w:pPr>
              <w:pStyle w:val="10"/>
              <w:spacing w:line="240" w:lineRule="auto"/>
              <w:ind w:left="0" w:firstLine="0"/>
              <w:jc w:val="center"/>
              <w:rPr>
                <w:b/>
                <w:szCs w:val="24"/>
              </w:rPr>
            </w:pPr>
            <w:r w:rsidRPr="00ED11F5">
              <w:rPr>
                <w:szCs w:val="24"/>
              </w:rPr>
              <w:t>работ и услуг</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b/>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прочей реализации</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b/>
                <w:szCs w:val="24"/>
              </w:rPr>
            </w:pPr>
          </w:p>
        </w:tc>
        <w:tc>
          <w:tcPr>
            <w:tcW w:w="2835" w:type="dxa"/>
            <w:tcBorders>
              <w:lef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Внереализационные финансовые результаты</w:t>
            </w:r>
          </w:p>
        </w:tc>
      </w:tr>
      <w:tr w:rsidR="002E188E" w:rsidRPr="0000108B">
        <w:tc>
          <w:tcPr>
            <w:tcW w:w="2835" w:type="dxa"/>
            <w:tcBorders>
              <w:left w:val="nil"/>
              <w:right w:val="nil"/>
            </w:tcBorders>
          </w:tcPr>
          <w:p w:rsidR="002E188E" w:rsidRPr="00ED11F5" w:rsidRDefault="005830CE" w:rsidP="00E502CE">
            <w:pPr>
              <w:pStyle w:val="10"/>
              <w:spacing w:line="240" w:lineRule="auto"/>
              <w:ind w:left="0" w:firstLine="0"/>
              <w:jc w:val="center"/>
              <w:rPr>
                <w:szCs w:val="24"/>
              </w:rPr>
            </w:pPr>
            <w:r>
              <w:rPr>
                <w:noProof/>
                <w:snapToGrid/>
                <w:szCs w:val="24"/>
              </w:rPr>
              <w:pict>
                <v:line id="_x0000_s1033" style="position:absolute;left:0;text-align:left;z-index:251637248;mso-position-horizontal-relative:text;mso-position-vertical-relative:text" from="401.95pt,-.1pt" to="401.95pt,24.9pt" o:allowincell="f">
                  <v:stroke endarrow="block"/>
                  <w10:anchorlock/>
                </v:line>
              </w:pict>
            </w:r>
            <w:r>
              <w:rPr>
                <w:noProof/>
                <w:snapToGrid/>
                <w:szCs w:val="24"/>
              </w:rPr>
              <w:pict>
                <v:line id="_x0000_s1032" style="position:absolute;left:0;text-align:left;z-index:251636224;mso-position-horizontal-relative:text;mso-position-vertical-relative:text" from="235.95pt,-.1pt" to="235.95pt,24.9pt" o:allowincell="f">
                  <v:stroke endarrow="block"/>
                  <w10:anchorlock/>
                </v:line>
              </w:pict>
            </w:r>
            <w:r>
              <w:rPr>
                <w:noProof/>
                <w:snapToGrid/>
                <w:szCs w:val="24"/>
              </w:rPr>
              <w:pict>
                <v:line id="_x0000_s1031" style="position:absolute;left:0;text-align:left;z-index:251635200;mso-position-horizontal-relative:text;mso-position-vertical-relative:text" from="66.95pt,-.1pt" to="66.95pt,24.9pt" o:allowincell="f">
                  <v:stroke endarrow="block"/>
                  <w10:anchorlock/>
                </v:line>
              </w:pict>
            </w:r>
          </w:p>
        </w:tc>
        <w:tc>
          <w:tcPr>
            <w:tcW w:w="567" w:type="dxa"/>
            <w:tcBorders>
              <w:top w:val="nil"/>
              <w:left w:val="nil"/>
              <w:bottom w:val="nil"/>
              <w:right w:val="nil"/>
            </w:tcBorders>
          </w:tcPr>
          <w:p w:rsidR="002E188E" w:rsidRPr="00ED11F5" w:rsidRDefault="002E188E" w:rsidP="00E502CE">
            <w:pPr>
              <w:pStyle w:val="10"/>
              <w:spacing w:line="240" w:lineRule="auto"/>
              <w:ind w:left="0" w:firstLine="0"/>
              <w:jc w:val="center"/>
              <w:rPr>
                <w:szCs w:val="24"/>
              </w:rPr>
            </w:pPr>
          </w:p>
        </w:tc>
        <w:tc>
          <w:tcPr>
            <w:tcW w:w="2835" w:type="dxa"/>
            <w:tcBorders>
              <w:top w:val="nil"/>
              <w:left w:val="nil"/>
              <w:bottom w:val="nil"/>
              <w:right w:val="nil"/>
            </w:tcBorders>
          </w:tcPr>
          <w:p w:rsidR="002E188E" w:rsidRPr="00ED11F5" w:rsidRDefault="002E188E" w:rsidP="00E502CE">
            <w:pPr>
              <w:pStyle w:val="10"/>
              <w:spacing w:line="240" w:lineRule="auto"/>
              <w:ind w:left="0" w:firstLine="0"/>
              <w:jc w:val="center"/>
              <w:rPr>
                <w:b/>
                <w:szCs w:val="24"/>
              </w:rPr>
            </w:pPr>
          </w:p>
        </w:tc>
        <w:tc>
          <w:tcPr>
            <w:tcW w:w="567" w:type="dxa"/>
            <w:tcBorders>
              <w:top w:val="nil"/>
              <w:left w:val="nil"/>
              <w:bottom w:val="nil"/>
              <w:right w:val="nil"/>
            </w:tcBorders>
          </w:tcPr>
          <w:p w:rsidR="002E188E" w:rsidRPr="00ED11F5" w:rsidRDefault="002E188E" w:rsidP="00E502CE">
            <w:pPr>
              <w:pStyle w:val="10"/>
              <w:spacing w:line="240" w:lineRule="auto"/>
              <w:ind w:left="0" w:firstLine="0"/>
              <w:jc w:val="center"/>
              <w:rPr>
                <w:szCs w:val="24"/>
              </w:rPr>
            </w:pPr>
          </w:p>
        </w:tc>
        <w:tc>
          <w:tcPr>
            <w:tcW w:w="2835" w:type="dxa"/>
            <w:tcBorders>
              <w:left w:val="nil"/>
              <w:right w:val="nil"/>
            </w:tcBorders>
          </w:tcPr>
          <w:p w:rsidR="002E188E" w:rsidRPr="00ED11F5" w:rsidRDefault="002E188E" w:rsidP="00E502CE">
            <w:pPr>
              <w:pStyle w:val="10"/>
              <w:spacing w:line="240" w:lineRule="auto"/>
              <w:ind w:left="0" w:firstLine="0"/>
              <w:jc w:val="center"/>
              <w:rPr>
                <w:szCs w:val="24"/>
              </w:rPr>
            </w:pPr>
          </w:p>
        </w:tc>
      </w:tr>
      <w:tr w:rsidR="002E188E" w:rsidRPr="0000108B">
        <w:tc>
          <w:tcPr>
            <w:tcW w:w="2835" w:type="dxa"/>
            <w:tcBorders>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Объем продажи продукции</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продажи товарно-материальных ценностей</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lef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долевого участия в деятельности совместных предприятий</w:t>
            </w:r>
          </w:p>
        </w:tc>
      </w:tr>
      <w:tr w:rsidR="002E188E" w:rsidRPr="0000108B">
        <w:tc>
          <w:tcPr>
            <w:tcW w:w="2835" w:type="dxa"/>
            <w:tcBorders>
              <w:bottom w:val="nil"/>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Структура товарной продукции</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top w:val="single" w:sz="4" w:space="0" w:color="auto"/>
              <w:left w:val="single" w:sz="4" w:space="0" w:color="auto"/>
              <w:bottom w:val="nil"/>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реализации продукции подсобных хозяйств</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lef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сдачи в аренду основных средств и земли</w:t>
            </w:r>
          </w:p>
        </w:tc>
      </w:tr>
      <w:tr w:rsidR="002E188E" w:rsidRPr="0000108B">
        <w:tc>
          <w:tcPr>
            <w:tcW w:w="2835" w:type="dxa"/>
            <w:tcBorders>
              <w:bottom w:val="single" w:sz="4" w:space="0" w:color="auto"/>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Цены реализации</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Прибыль от реализации основных фондов и нематериальных активов</w:t>
            </w:r>
          </w:p>
        </w:tc>
        <w:tc>
          <w:tcPr>
            <w:tcW w:w="567" w:type="dxa"/>
            <w:tcBorders>
              <w:top w:val="nil"/>
              <w:left w:val="nil"/>
              <w:bottom w:val="nil"/>
              <w:right w:val="nil"/>
            </w:tcBorders>
            <w:vAlign w:val="center"/>
          </w:tcPr>
          <w:p w:rsidR="002E188E" w:rsidRPr="00ED11F5" w:rsidRDefault="002E188E" w:rsidP="00E502CE">
            <w:pPr>
              <w:pStyle w:val="10"/>
              <w:spacing w:line="240" w:lineRule="auto"/>
              <w:ind w:left="0" w:firstLine="0"/>
              <w:jc w:val="center"/>
              <w:rPr>
                <w:szCs w:val="24"/>
              </w:rPr>
            </w:pPr>
          </w:p>
        </w:tc>
        <w:tc>
          <w:tcPr>
            <w:tcW w:w="2835" w:type="dxa"/>
            <w:tcBorders>
              <w:left w:val="single" w:sz="4" w:space="0" w:color="auto"/>
            </w:tcBorders>
            <w:vAlign w:val="center"/>
          </w:tcPr>
          <w:p w:rsidR="002E188E" w:rsidRPr="00ED11F5" w:rsidRDefault="002E188E" w:rsidP="00E502CE">
            <w:pPr>
              <w:pStyle w:val="10"/>
              <w:spacing w:line="240" w:lineRule="auto"/>
              <w:ind w:left="0" w:firstLine="0"/>
              <w:jc w:val="center"/>
              <w:rPr>
                <w:szCs w:val="24"/>
              </w:rPr>
            </w:pPr>
            <w:r w:rsidRPr="00ED11F5">
              <w:rPr>
                <w:szCs w:val="24"/>
              </w:rPr>
              <w:t>Пени и штрафы, полученные</w:t>
            </w:r>
          </w:p>
        </w:tc>
      </w:tr>
    </w:tbl>
    <w:p w:rsidR="002E188E" w:rsidRPr="00197C00" w:rsidRDefault="002E188E" w:rsidP="00E502CE">
      <w:pPr>
        <w:pStyle w:val="10"/>
        <w:spacing w:line="360" w:lineRule="auto"/>
        <w:ind w:firstLine="851"/>
        <w:jc w:val="center"/>
        <w:rPr>
          <w:sz w:val="16"/>
          <w:szCs w:val="16"/>
        </w:rPr>
      </w:pPr>
    </w:p>
    <w:p w:rsidR="002E188E" w:rsidRDefault="002E188E" w:rsidP="00E502CE">
      <w:pPr>
        <w:pStyle w:val="10"/>
        <w:spacing w:line="360" w:lineRule="auto"/>
        <w:ind w:left="0" w:firstLine="851"/>
        <w:jc w:val="center"/>
        <w:rPr>
          <w:sz w:val="28"/>
          <w:szCs w:val="28"/>
        </w:rPr>
      </w:pPr>
      <w:r w:rsidRPr="0000108B">
        <w:rPr>
          <w:sz w:val="28"/>
          <w:szCs w:val="28"/>
        </w:rPr>
        <w:t>Рис. 2. Формирование балансовой прибыли</w:t>
      </w:r>
    </w:p>
    <w:p w:rsidR="002E188E" w:rsidRDefault="002E188E" w:rsidP="00E502CE">
      <w:pPr>
        <w:pStyle w:val="10"/>
        <w:spacing w:line="360" w:lineRule="auto"/>
        <w:rPr>
          <w:sz w:val="28"/>
          <w:szCs w:val="28"/>
        </w:rPr>
      </w:pPr>
    </w:p>
    <w:p w:rsidR="00B04395" w:rsidRDefault="00B04395" w:rsidP="00E502CE">
      <w:pPr>
        <w:pStyle w:val="10"/>
        <w:spacing w:line="360" w:lineRule="auto"/>
        <w:ind w:left="0"/>
        <w:rPr>
          <w:sz w:val="28"/>
          <w:szCs w:val="28"/>
        </w:rPr>
      </w:pPr>
      <w:r w:rsidRPr="0000108B">
        <w:rPr>
          <w:sz w:val="28"/>
          <w:szCs w:val="28"/>
        </w:rPr>
        <w:t>Под реализацией продукции понима</w:t>
      </w:r>
      <w:r w:rsidRPr="0000108B">
        <w:rPr>
          <w:sz w:val="28"/>
          <w:szCs w:val="28"/>
        </w:rPr>
        <w:softHyphen/>
        <w:t>ется не только продажа произведенных товаров, имеющих натураль</w:t>
      </w:r>
      <w:r w:rsidRPr="0000108B">
        <w:rPr>
          <w:sz w:val="28"/>
          <w:szCs w:val="28"/>
        </w:rPr>
        <w:softHyphen/>
        <w:t>но-вещественную форму, но и выполнение работ, оказание услуг. Балансовая прибыль как конечный финансовый результат выявляет</w:t>
      </w:r>
      <w:r w:rsidRPr="0000108B">
        <w:rPr>
          <w:sz w:val="28"/>
          <w:szCs w:val="28"/>
        </w:rPr>
        <w:softHyphen/>
        <w:t>ся на основании бухгалтерского учета всех хозяйственных операций предприятия и оценки статей баланса</w:t>
      </w:r>
      <w:r>
        <w:rPr>
          <w:sz w:val="28"/>
          <w:szCs w:val="28"/>
        </w:rPr>
        <w:t xml:space="preserve"> </w:t>
      </w:r>
      <w:r w:rsidRPr="00E37ECD">
        <w:rPr>
          <w:sz w:val="28"/>
          <w:szCs w:val="28"/>
        </w:rPr>
        <w:t>[</w:t>
      </w:r>
      <w:r w:rsidR="00030B8F" w:rsidRPr="00030B8F">
        <w:rPr>
          <w:sz w:val="28"/>
          <w:szCs w:val="28"/>
        </w:rPr>
        <w:t>14</w:t>
      </w:r>
      <w:r>
        <w:rPr>
          <w:sz w:val="28"/>
          <w:szCs w:val="28"/>
        </w:rPr>
        <w:t>,</w:t>
      </w:r>
      <w:r w:rsidRPr="00E37ECD">
        <w:rPr>
          <w:sz w:val="28"/>
          <w:szCs w:val="28"/>
        </w:rPr>
        <w:t xml:space="preserve"> </w:t>
      </w:r>
      <w:r>
        <w:rPr>
          <w:sz w:val="28"/>
          <w:szCs w:val="28"/>
          <w:lang w:val="en-US"/>
        </w:rPr>
        <w:t>c</w:t>
      </w:r>
      <w:r w:rsidRPr="00EE1992">
        <w:rPr>
          <w:sz w:val="28"/>
          <w:szCs w:val="28"/>
        </w:rPr>
        <w:t>.27]</w:t>
      </w:r>
      <w:r w:rsidRPr="0000108B">
        <w:rPr>
          <w:sz w:val="28"/>
          <w:szCs w:val="28"/>
        </w:rPr>
        <w:t xml:space="preserve">. </w:t>
      </w:r>
    </w:p>
    <w:p w:rsidR="00B04395" w:rsidRDefault="00B04395" w:rsidP="00E502CE">
      <w:pPr>
        <w:pStyle w:val="10"/>
        <w:spacing w:line="360" w:lineRule="auto"/>
        <w:ind w:left="0"/>
        <w:rPr>
          <w:sz w:val="28"/>
          <w:szCs w:val="28"/>
        </w:rPr>
      </w:pPr>
      <w:r w:rsidRPr="0000108B">
        <w:rPr>
          <w:sz w:val="28"/>
          <w:szCs w:val="28"/>
        </w:rPr>
        <w:t>Балансовая прибыль включает три укрупненных элемента: при</w:t>
      </w:r>
      <w:r w:rsidRPr="0000108B">
        <w:rPr>
          <w:sz w:val="28"/>
          <w:szCs w:val="28"/>
        </w:rPr>
        <w:softHyphen/>
        <w:t>быль (убыток) от реализации продукции, выполнения работ, оказа</w:t>
      </w:r>
      <w:r w:rsidRPr="0000108B">
        <w:rPr>
          <w:sz w:val="28"/>
          <w:szCs w:val="28"/>
        </w:rPr>
        <w:softHyphen/>
        <w:t>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r w:rsidRPr="003259F1">
        <w:rPr>
          <w:sz w:val="28"/>
          <w:szCs w:val="28"/>
        </w:rPr>
        <w:t xml:space="preserve"> [</w:t>
      </w:r>
      <w:r w:rsidR="00CD03B0" w:rsidRPr="00CD03B0">
        <w:rPr>
          <w:sz w:val="28"/>
          <w:szCs w:val="28"/>
        </w:rPr>
        <w:t>15</w:t>
      </w:r>
      <w:r>
        <w:rPr>
          <w:sz w:val="28"/>
          <w:szCs w:val="28"/>
        </w:rPr>
        <w:t>,</w:t>
      </w:r>
      <w:r w:rsidRPr="003259F1">
        <w:rPr>
          <w:sz w:val="28"/>
          <w:szCs w:val="28"/>
        </w:rPr>
        <w:t xml:space="preserve"> </w:t>
      </w:r>
      <w:r>
        <w:rPr>
          <w:sz w:val="28"/>
          <w:szCs w:val="28"/>
          <w:lang w:val="en-US"/>
        </w:rPr>
        <w:t>c</w:t>
      </w:r>
      <w:r w:rsidRPr="003259F1">
        <w:rPr>
          <w:sz w:val="28"/>
          <w:szCs w:val="28"/>
        </w:rPr>
        <w:t>.77]</w:t>
      </w:r>
      <w:r w:rsidRPr="0000108B">
        <w:rPr>
          <w:sz w:val="28"/>
          <w:szCs w:val="28"/>
        </w:rPr>
        <w:t>.</w:t>
      </w:r>
    </w:p>
    <w:p w:rsidR="002E188E" w:rsidRPr="0000108B" w:rsidRDefault="002E188E" w:rsidP="00E502CE">
      <w:pPr>
        <w:pStyle w:val="10"/>
        <w:spacing w:line="360" w:lineRule="auto"/>
        <w:ind w:left="0"/>
        <w:rPr>
          <w:sz w:val="28"/>
          <w:szCs w:val="28"/>
        </w:rPr>
      </w:pPr>
      <w:r w:rsidRPr="0000108B">
        <w:rPr>
          <w:sz w:val="28"/>
          <w:szCs w:val="28"/>
        </w:rPr>
        <w:t>Прибыль от реализации продукции (работ, услуг) характеризует чистый доход, созданный на предприятии. Остальные элементы ба</w:t>
      </w:r>
      <w:r w:rsidRPr="0000108B">
        <w:rPr>
          <w:sz w:val="28"/>
          <w:szCs w:val="28"/>
        </w:rPr>
        <w:softHyphen/>
        <w:t>лансовой прибыли отражают в основном перераспределение ранее созданных доходов.</w:t>
      </w:r>
    </w:p>
    <w:p w:rsidR="002E188E" w:rsidRPr="0000108B" w:rsidRDefault="002E188E" w:rsidP="00E502CE">
      <w:pPr>
        <w:pStyle w:val="10"/>
        <w:spacing w:line="360" w:lineRule="auto"/>
        <w:ind w:left="0"/>
        <w:rPr>
          <w:sz w:val="28"/>
          <w:szCs w:val="28"/>
        </w:rPr>
      </w:pPr>
      <w:r w:rsidRPr="0000108B">
        <w:rPr>
          <w:sz w:val="28"/>
          <w:szCs w:val="28"/>
        </w:rPr>
        <w:t>Прибыль (убыток) от реализации продукции (работ, услуг) - это финансовый результат, полученный от основной деятельности пред</w:t>
      </w:r>
      <w:r w:rsidRPr="0000108B">
        <w:rPr>
          <w:sz w:val="28"/>
          <w:szCs w:val="28"/>
        </w:rPr>
        <w:softHyphen/>
        <w:t>приятия, которая может осуществляться в любых видах, зафиксиро</w:t>
      </w:r>
      <w:r w:rsidRPr="0000108B">
        <w:rPr>
          <w:sz w:val="28"/>
          <w:szCs w:val="28"/>
        </w:rPr>
        <w:softHyphen/>
        <w:t>ванных в сто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w:t>
      </w:r>
      <w:r w:rsidRPr="0000108B">
        <w:rPr>
          <w:sz w:val="28"/>
          <w:szCs w:val="28"/>
        </w:rPr>
        <w:softHyphen/>
        <w:t>зации продукции (работ, услуг) в действующих ценах и затратами на ее производство и реализацию</w:t>
      </w:r>
      <w:r w:rsidRPr="003259F1">
        <w:rPr>
          <w:sz w:val="28"/>
          <w:szCs w:val="28"/>
        </w:rPr>
        <w:t xml:space="preserve"> [</w:t>
      </w:r>
      <w:r w:rsidR="00CD03B0">
        <w:rPr>
          <w:sz w:val="28"/>
          <w:szCs w:val="28"/>
          <w:lang w:val="en-US"/>
        </w:rPr>
        <w:t>16</w:t>
      </w:r>
      <w:r>
        <w:rPr>
          <w:sz w:val="28"/>
          <w:szCs w:val="28"/>
        </w:rPr>
        <w:t>,</w:t>
      </w:r>
      <w:r w:rsidRPr="003259F1">
        <w:rPr>
          <w:sz w:val="28"/>
          <w:szCs w:val="28"/>
        </w:rPr>
        <w:t xml:space="preserve"> </w:t>
      </w:r>
      <w:r>
        <w:rPr>
          <w:sz w:val="28"/>
          <w:szCs w:val="28"/>
          <w:lang w:val="en-US"/>
        </w:rPr>
        <w:t>c</w:t>
      </w:r>
      <w:r w:rsidRPr="000C3B88">
        <w:rPr>
          <w:sz w:val="28"/>
          <w:szCs w:val="28"/>
        </w:rPr>
        <w:t>.249]</w:t>
      </w:r>
      <w:r w:rsidRPr="0000108B">
        <w:rPr>
          <w:sz w:val="28"/>
          <w:szCs w:val="28"/>
        </w:rPr>
        <w:t>.</w:t>
      </w:r>
    </w:p>
    <w:p w:rsidR="002E188E" w:rsidRPr="0000108B" w:rsidRDefault="002E188E" w:rsidP="00E502CE">
      <w:pPr>
        <w:pStyle w:val="10"/>
        <w:spacing w:line="360" w:lineRule="auto"/>
        <w:ind w:left="0"/>
        <w:rPr>
          <w:sz w:val="28"/>
          <w:szCs w:val="28"/>
        </w:rPr>
      </w:pPr>
      <w:r w:rsidRPr="0000108B">
        <w:rPr>
          <w:sz w:val="28"/>
          <w:szCs w:val="28"/>
        </w:rPr>
        <w:t>Поскольку прибыль от реализации продукции занимает наи</w:t>
      </w:r>
      <w:r w:rsidRPr="0000108B">
        <w:rPr>
          <w:sz w:val="28"/>
          <w:szCs w:val="28"/>
        </w:rPr>
        <w:softHyphen/>
        <w:t>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0E3D4F" w:rsidRDefault="002E188E" w:rsidP="00E502CE">
      <w:pPr>
        <w:pStyle w:val="10"/>
        <w:spacing w:line="360" w:lineRule="auto"/>
        <w:ind w:left="0"/>
        <w:rPr>
          <w:iCs/>
          <w:sz w:val="28"/>
          <w:szCs w:val="28"/>
        </w:rPr>
      </w:pPr>
      <w:r w:rsidRPr="0000108B">
        <w:rPr>
          <w:bCs/>
          <w:sz w:val="28"/>
          <w:szCs w:val="28"/>
        </w:rPr>
        <w:t>Прибыль от прочей реализации</w:t>
      </w:r>
      <w:r w:rsidRPr="0000108B">
        <w:rPr>
          <w:sz w:val="28"/>
          <w:szCs w:val="28"/>
        </w:rPr>
        <w:t xml:space="preserve">  представляет собой прибыль, полученную от реализации основных фондов и другого имущества, нематериальных активов</w:t>
      </w:r>
      <w:r w:rsidRPr="003259F1">
        <w:rPr>
          <w:sz w:val="28"/>
          <w:szCs w:val="28"/>
        </w:rPr>
        <w:t xml:space="preserve"> [</w:t>
      </w:r>
      <w:r w:rsidR="00CD03B0" w:rsidRPr="00CD03B0">
        <w:rPr>
          <w:sz w:val="28"/>
          <w:szCs w:val="28"/>
        </w:rPr>
        <w:t>17</w:t>
      </w:r>
      <w:r>
        <w:rPr>
          <w:sz w:val="28"/>
          <w:szCs w:val="28"/>
        </w:rPr>
        <w:t>,</w:t>
      </w:r>
      <w:r w:rsidRPr="003259F1">
        <w:rPr>
          <w:sz w:val="28"/>
          <w:szCs w:val="28"/>
        </w:rPr>
        <w:t xml:space="preserve"> </w:t>
      </w:r>
      <w:r>
        <w:rPr>
          <w:sz w:val="28"/>
          <w:szCs w:val="28"/>
          <w:lang w:val="en-US"/>
        </w:rPr>
        <w:t>c</w:t>
      </w:r>
      <w:r w:rsidRPr="003259F1">
        <w:rPr>
          <w:sz w:val="28"/>
          <w:szCs w:val="28"/>
        </w:rPr>
        <w:t>.</w:t>
      </w:r>
      <w:r w:rsidR="00CD03B0" w:rsidRPr="00CD03B0">
        <w:rPr>
          <w:sz w:val="28"/>
          <w:szCs w:val="28"/>
        </w:rPr>
        <w:t>1</w:t>
      </w:r>
      <w:r w:rsidRPr="003259F1">
        <w:rPr>
          <w:sz w:val="28"/>
          <w:szCs w:val="28"/>
        </w:rPr>
        <w:t>14]</w:t>
      </w:r>
      <w:r w:rsidRPr="0000108B">
        <w:rPr>
          <w:sz w:val="28"/>
          <w:szCs w:val="28"/>
        </w:rPr>
        <w:t xml:space="preserve">. Прибыль от прочей реализации определяется как разница между выручкой от реализации и затратами на эту реализацию. </w:t>
      </w:r>
      <w:r w:rsidRPr="0000108B">
        <w:rPr>
          <w:iCs/>
          <w:sz w:val="28"/>
          <w:szCs w:val="28"/>
        </w:rPr>
        <w:t>Прибыль от прочей реализации включает финансовые результаты (прибыль, убыток) от реализации продукции, работ, услуг подсобных и обслуживающих производств, а также от реализации покупных товарно –  материальных ценностей</w:t>
      </w:r>
      <w:r w:rsidR="000E3D4F">
        <w:rPr>
          <w:iCs/>
          <w:sz w:val="28"/>
          <w:szCs w:val="28"/>
        </w:rPr>
        <w:t>.</w:t>
      </w:r>
    </w:p>
    <w:p w:rsidR="002E188E" w:rsidRPr="00B66F2A" w:rsidRDefault="002E188E" w:rsidP="00E502CE">
      <w:pPr>
        <w:pStyle w:val="10"/>
        <w:spacing w:line="360" w:lineRule="auto"/>
        <w:ind w:left="0"/>
        <w:rPr>
          <w:sz w:val="28"/>
          <w:szCs w:val="28"/>
        </w:rPr>
      </w:pPr>
      <w:r w:rsidRPr="00B66F2A">
        <w:rPr>
          <w:bCs/>
          <w:sz w:val="28"/>
          <w:szCs w:val="28"/>
        </w:rPr>
        <w:t>Прибыль от реализации основных фондов</w:t>
      </w:r>
      <w:r w:rsidRPr="00B66F2A">
        <w:rPr>
          <w:sz w:val="28"/>
          <w:szCs w:val="28"/>
        </w:rPr>
        <w:t xml:space="preserve"> и другого имущества определяется, как разница  между продажной ценой и остаточной (или  первоначальной) стоимостью этих фондов и имущества  увеличенной на  индекс инфляции устанавливаемой РФ. </w:t>
      </w:r>
    </w:p>
    <w:p w:rsidR="002E188E" w:rsidRPr="0000108B" w:rsidRDefault="002E188E" w:rsidP="00E502CE">
      <w:pPr>
        <w:spacing w:line="360" w:lineRule="auto"/>
        <w:ind w:firstLine="720"/>
        <w:jc w:val="both"/>
      </w:pPr>
      <w:r w:rsidRPr="00B66F2A">
        <w:t>Финансовый результат от реализации иного имущества предпр</w:t>
      </w:r>
      <w:r w:rsidRPr="0000108B">
        <w:t>и</w:t>
      </w:r>
      <w:r w:rsidRPr="0000108B">
        <w:softHyphen/>
        <w:t>ятия может быть и положительным, и отрицательным. Это зависит от состава и продажной цены реализуемых активов. Если речь идет о материальных активах, то следует исходить не столько из возмож</w:t>
      </w:r>
      <w:r w:rsidRPr="0000108B">
        <w:softHyphen/>
        <w:t>ности получения прибыли, сколько из наличия запасов, которые из-за изменения экономической конъюнктуры, ассортимента выпус</w:t>
      </w:r>
      <w:r w:rsidRPr="0000108B">
        <w:softHyphen/>
        <w:t>каемой продукции и по другим причинам оказываются ненужным или по величине превышают уровень, достаточный для запланиро</w:t>
      </w:r>
      <w:r w:rsidRPr="0000108B">
        <w:softHyphen/>
        <w:t>ванного выпуска продукции. Эта работа является одним из направлений финансового менеджмента, то есть управления финансами предприятия, и должна проводиться на основании анализа структуры материальных активов. Безусловно, лучше продать их по цене, превышающей учетную стоимость, но и в ином случае предприятие получит</w:t>
      </w:r>
      <w:r w:rsidRPr="0000108B">
        <w:rPr>
          <w:smallCaps/>
        </w:rPr>
        <w:t xml:space="preserve"> </w:t>
      </w:r>
      <w:r w:rsidRPr="0000108B">
        <w:t>денежные средства, которые можно вовлечь в оборот</w:t>
      </w:r>
      <w:r w:rsidRPr="003259F1">
        <w:t xml:space="preserve"> [</w:t>
      </w:r>
      <w:r w:rsidR="00CD03B0" w:rsidRPr="00E36DF0">
        <w:t>8</w:t>
      </w:r>
      <w:r>
        <w:t>,</w:t>
      </w:r>
      <w:r w:rsidRPr="003259F1">
        <w:t xml:space="preserve"> </w:t>
      </w:r>
      <w:r>
        <w:rPr>
          <w:lang w:val="en-US"/>
        </w:rPr>
        <w:t>c</w:t>
      </w:r>
      <w:r w:rsidRPr="003259F1">
        <w:t>.</w:t>
      </w:r>
      <w:r w:rsidR="00CD03B0" w:rsidRPr="00E36DF0">
        <w:t>2</w:t>
      </w:r>
      <w:r w:rsidRPr="003259F1">
        <w:t>8]</w:t>
      </w:r>
      <w:r w:rsidRPr="0000108B">
        <w:t>.</w:t>
      </w:r>
    </w:p>
    <w:p w:rsidR="002E188E" w:rsidRPr="0000108B" w:rsidRDefault="002E188E" w:rsidP="00E502CE">
      <w:pPr>
        <w:pStyle w:val="10"/>
        <w:spacing w:line="360" w:lineRule="auto"/>
        <w:ind w:left="0"/>
        <w:rPr>
          <w:sz w:val="28"/>
          <w:szCs w:val="28"/>
        </w:rPr>
      </w:pPr>
      <w:r w:rsidRPr="0000108B">
        <w:rPr>
          <w:sz w:val="28"/>
          <w:szCs w:val="28"/>
        </w:rPr>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w:t>
      </w:r>
      <w:r w:rsidRPr="0000108B">
        <w:rPr>
          <w:sz w:val="28"/>
          <w:szCs w:val="28"/>
        </w:rPr>
        <w:softHyphen/>
        <w:t>дажной цены исключаются затраты, связанные с созданием или по</w:t>
      </w:r>
      <w:r w:rsidRPr="0000108B">
        <w:rPr>
          <w:sz w:val="28"/>
          <w:szCs w:val="28"/>
        </w:rPr>
        <w:softHyphen/>
        <w:t>купкой нематериальных активов с учетом расходов по их доведению до состояния, в котором они способны приносить доход.</w:t>
      </w:r>
    </w:p>
    <w:p w:rsidR="002E188E" w:rsidRPr="0000108B" w:rsidRDefault="002E188E" w:rsidP="00E502CE">
      <w:pPr>
        <w:pStyle w:val="10"/>
        <w:spacing w:line="360" w:lineRule="auto"/>
        <w:ind w:left="0"/>
        <w:rPr>
          <w:sz w:val="28"/>
          <w:szCs w:val="28"/>
        </w:rPr>
      </w:pPr>
      <w:r w:rsidRPr="0000108B">
        <w:rPr>
          <w:sz w:val="28"/>
          <w:szCs w:val="28"/>
        </w:rPr>
        <w:t>Финансовые результаты от внереализационных операции это прибыль (убыток) по операциям различного характера, не относя</w:t>
      </w:r>
      <w:r w:rsidRPr="0000108B">
        <w:rPr>
          <w:sz w:val="28"/>
          <w:szCs w:val="28"/>
        </w:rPr>
        <w:softHyphen/>
        <w:t>щимся к основной деятельности предприятия и не связанным с реа</w:t>
      </w:r>
      <w:r w:rsidRPr="0000108B">
        <w:rPr>
          <w:sz w:val="28"/>
          <w:szCs w:val="28"/>
        </w:rPr>
        <w:softHyphen/>
        <w:t>лизацией продукции, основных средств, иного имущества предпри</w:t>
      </w:r>
      <w:r w:rsidRPr="0000108B">
        <w:rPr>
          <w:sz w:val="28"/>
          <w:szCs w:val="28"/>
        </w:rPr>
        <w:softHyphen/>
        <w:t>ятия, выполнением работ, оказанием услуг. Финансовый результат определяется как доходы (убытки) за минусом расходов по внереализационным операциям</w:t>
      </w:r>
      <w:r w:rsidRPr="00B95903">
        <w:rPr>
          <w:sz w:val="28"/>
          <w:szCs w:val="28"/>
        </w:rPr>
        <w:t xml:space="preserve"> [</w:t>
      </w:r>
      <w:r w:rsidR="00E36DF0" w:rsidRPr="00E36DF0">
        <w:rPr>
          <w:sz w:val="28"/>
          <w:szCs w:val="28"/>
        </w:rPr>
        <w:t>12</w:t>
      </w:r>
      <w:r>
        <w:rPr>
          <w:sz w:val="28"/>
          <w:szCs w:val="28"/>
        </w:rPr>
        <w:t>,</w:t>
      </w:r>
      <w:r w:rsidRPr="00B95903">
        <w:rPr>
          <w:sz w:val="28"/>
          <w:szCs w:val="28"/>
        </w:rPr>
        <w:t xml:space="preserve"> </w:t>
      </w:r>
      <w:r>
        <w:rPr>
          <w:sz w:val="28"/>
          <w:szCs w:val="28"/>
          <w:lang w:val="en-US"/>
        </w:rPr>
        <w:t>c</w:t>
      </w:r>
      <w:r w:rsidRPr="00B95903">
        <w:rPr>
          <w:sz w:val="28"/>
          <w:szCs w:val="28"/>
        </w:rPr>
        <w:t>.356]</w:t>
      </w:r>
      <w:r w:rsidRPr="0000108B">
        <w:rPr>
          <w:sz w:val="28"/>
          <w:szCs w:val="28"/>
        </w:rPr>
        <w:t xml:space="preserve">. </w:t>
      </w:r>
    </w:p>
    <w:p w:rsidR="002E188E" w:rsidRPr="0000108B" w:rsidRDefault="002E188E" w:rsidP="00E502CE">
      <w:pPr>
        <w:pStyle w:val="10"/>
        <w:spacing w:line="360" w:lineRule="auto"/>
        <w:ind w:left="0"/>
        <w:rPr>
          <w:sz w:val="28"/>
          <w:szCs w:val="28"/>
        </w:rPr>
      </w:pPr>
      <w:r w:rsidRPr="0000108B">
        <w:rPr>
          <w:sz w:val="28"/>
          <w:szCs w:val="28"/>
        </w:rPr>
        <w:t>Перечень внереализационных прибылей (убытков) предприятия разнороден и довольно обширен. Значительный удельный вес могут составлять доходы от долгосрочных и краткосрочных финансовых вложений и доходы от сдачи имущества в аренду (они учитываются в составе внереализационных прибылей, если сдача имущества в аренду не является основной деятельностью предприятия).</w:t>
      </w:r>
    </w:p>
    <w:p w:rsidR="002E188E" w:rsidRPr="0000108B" w:rsidRDefault="002E188E" w:rsidP="00E502CE">
      <w:pPr>
        <w:pStyle w:val="10"/>
        <w:spacing w:line="360" w:lineRule="auto"/>
        <w:ind w:left="0"/>
        <w:rPr>
          <w:sz w:val="28"/>
          <w:szCs w:val="28"/>
        </w:rPr>
      </w:pPr>
      <w:r w:rsidRPr="0000108B">
        <w:rPr>
          <w:sz w:val="28"/>
          <w:szCs w:val="28"/>
        </w:rPr>
        <w:t>При рассмотрении прибыли как конечного финансового резуль</w:t>
      </w:r>
      <w:r w:rsidRPr="0000108B">
        <w:rPr>
          <w:sz w:val="28"/>
          <w:szCs w:val="28"/>
        </w:rPr>
        <w:softHyphen/>
        <w:t>тата хозяйственной деятельности следует иметь в виду, что не вся получаемая прибыль остается предприятию, так как подвергается обложению налогом.</w:t>
      </w:r>
    </w:p>
    <w:p w:rsidR="002E188E" w:rsidRPr="000C3B88" w:rsidRDefault="002E188E" w:rsidP="00E502CE">
      <w:pPr>
        <w:pStyle w:val="10"/>
        <w:spacing w:line="360" w:lineRule="auto"/>
        <w:ind w:left="0"/>
        <w:rPr>
          <w:sz w:val="28"/>
          <w:szCs w:val="28"/>
        </w:rPr>
      </w:pPr>
      <w:r w:rsidRPr="0000108B">
        <w:rPr>
          <w:sz w:val="28"/>
          <w:szCs w:val="28"/>
        </w:rPr>
        <w:t>Таким образом, в условиях перехода к рынку и в его дальнейшем становлении прибыль является основным побудительным мотивом организации производственной и хозяйственно-коммерческой дея</w:t>
      </w:r>
      <w:r w:rsidRPr="0000108B">
        <w:rPr>
          <w:sz w:val="28"/>
          <w:szCs w:val="28"/>
        </w:rPr>
        <w:softHyphen/>
        <w:t>тельности предприятия.</w:t>
      </w:r>
    </w:p>
    <w:p w:rsidR="002E188E" w:rsidRDefault="002E188E" w:rsidP="00E36DF0">
      <w:pPr>
        <w:spacing w:line="360" w:lineRule="auto"/>
      </w:pPr>
    </w:p>
    <w:p w:rsidR="00AE30CB" w:rsidRPr="00C00F32" w:rsidRDefault="00B04395" w:rsidP="00E502CE">
      <w:pPr>
        <w:pStyle w:val="2"/>
        <w:keepNext w:val="0"/>
        <w:spacing w:before="0" w:after="0" w:line="360" w:lineRule="auto"/>
        <w:ind w:firstLine="709"/>
        <w:jc w:val="both"/>
        <w:rPr>
          <w:rFonts w:ascii="Times New Roman" w:hAnsi="Times New Roman"/>
          <w:bCs w:val="0"/>
          <w:i w:val="0"/>
          <w:iCs w:val="0"/>
        </w:rPr>
      </w:pPr>
      <w:bookmarkStart w:id="4" w:name="_Toc230773916"/>
      <w:r w:rsidRPr="00C00F32">
        <w:rPr>
          <w:rFonts w:ascii="Times New Roman" w:hAnsi="Times New Roman"/>
          <w:i w:val="0"/>
          <w:iCs w:val="0"/>
        </w:rPr>
        <w:t xml:space="preserve">1.2. </w:t>
      </w:r>
      <w:bookmarkStart w:id="5" w:name="_Toc227707548"/>
      <w:bookmarkStart w:id="6" w:name="_Toc227707579"/>
      <w:r w:rsidR="00AE30CB" w:rsidRPr="00C00F32">
        <w:rPr>
          <w:rFonts w:ascii="Times New Roman" w:hAnsi="Times New Roman"/>
          <w:bCs w:val="0"/>
          <w:i w:val="0"/>
          <w:iCs w:val="0"/>
        </w:rPr>
        <w:t>Порядок распределения прибыли и направления его использования</w:t>
      </w:r>
      <w:bookmarkEnd w:id="4"/>
      <w:bookmarkEnd w:id="5"/>
      <w:bookmarkEnd w:id="6"/>
    </w:p>
    <w:p w:rsidR="00AE30CB" w:rsidRDefault="00AE30CB" w:rsidP="00E502CE">
      <w:pPr>
        <w:spacing w:line="360" w:lineRule="auto"/>
        <w:ind w:firstLine="567"/>
        <w:jc w:val="both"/>
      </w:pPr>
    </w:p>
    <w:p w:rsidR="00AE30CB" w:rsidRDefault="00AE30CB" w:rsidP="00E502CE">
      <w:pPr>
        <w:spacing w:line="360" w:lineRule="auto"/>
        <w:ind w:firstLine="567"/>
        <w:jc w:val="both"/>
      </w:pPr>
      <w:r>
        <w:t>Чистая прибыль предприятия представ</w:t>
      </w:r>
      <w:r>
        <w:softHyphen/>
        <w:t>ляет собой часть прибыли, остающейся в распоряжении пред</w:t>
      </w:r>
      <w:r>
        <w:softHyphen/>
        <w:t>приятия после внесения налогов и других платежей в бюджет.</w:t>
      </w:r>
    </w:p>
    <w:p w:rsidR="00AE30CB" w:rsidRDefault="00AE30CB" w:rsidP="00E502CE">
      <w:pPr>
        <w:spacing w:line="360" w:lineRule="auto"/>
        <w:ind w:firstLine="567"/>
        <w:jc w:val="both"/>
      </w:pPr>
      <w:r>
        <w:t>Объектом распределения на предприятии любой организаци</w:t>
      </w:r>
      <w:r>
        <w:softHyphen/>
        <w:t>онно-правовой формы является прибыль от всех видов деятельно</w:t>
      </w:r>
      <w:r>
        <w:softHyphen/>
        <w:t>сти, при этом под распределением понимается направление при</w:t>
      </w:r>
      <w:r>
        <w:softHyphen/>
        <w:t>были в бюджет и в различные фонды, формируемые на предпри</w:t>
      </w:r>
      <w:r>
        <w:softHyphen/>
        <w:t>ятии. Законодательно регулируется распределение той части при</w:t>
      </w:r>
      <w:r>
        <w:softHyphen/>
        <w:t>были, которая поступает в федеральные, региональные и мест</w:t>
      </w:r>
      <w:r>
        <w:softHyphen/>
        <w:t>ные бюджеты в виде налогов и других обязательных платежей. Определение направлений использования прибыли, остающейся в распоряжении предприятия, и установление конкретных сумм из прибыли, расходуемых на те или иные цели, находится в ком</w:t>
      </w:r>
      <w:r>
        <w:softHyphen/>
        <w:t>петенции самого предприятия.</w:t>
      </w:r>
    </w:p>
    <w:p w:rsidR="00AE30CB" w:rsidRDefault="00AE30CB" w:rsidP="00E502CE">
      <w:pPr>
        <w:spacing w:line="360" w:lineRule="auto"/>
        <w:ind w:firstLine="709"/>
        <w:jc w:val="both"/>
      </w:pPr>
      <w:r>
        <w:t>Принципы распределения прибыли можно сформулиро</w:t>
      </w:r>
      <w:r>
        <w:softHyphen/>
        <w:t>вать следующим образом:</w:t>
      </w:r>
    </w:p>
    <w:p w:rsidR="00AE30CB" w:rsidRDefault="00AE30CB" w:rsidP="00E502CE">
      <w:pPr>
        <w:numPr>
          <w:ilvl w:val="0"/>
          <w:numId w:val="2"/>
        </w:numPr>
        <w:tabs>
          <w:tab w:val="clear" w:pos="1287"/>
        </w:tabs>
        <w:autoSpaceDE/>
        <w:autoSpaceDN/>
        <w:spacing w:line="360" w:lineRule="auto"/>
        <w:ind w:left="0" w:firstLine="720"/>
        <w:jc w:val="both"/>
      </w:pPr>
      <w:r>
        <w:t>прибыль, получаемая предприятием в результате произ</w:t>
      </w:r>
      <w:r>
        <w:softHyphen/>
        <w:t>водственно -хозяйственной и финансовой деятельности, рас</w:t>
      </w:r>
      <w:r>
        <w:softHyphen/>
        <w:t>пределяется между государством и предприятием как хозяйствующим субъектом;</w:t>
      </w:r>
    </w:p>
    <w:p w:rsidR="00AE30CB" w:rsidRDefault="00AE30CB" w:rsidP="00E502CE">
      <w:pPr>
        <w:numPr>
          <w:ilvl w:val="0"/>
          <w:numId w:val="2"/>
        </w:numPr>
        <w:tabs>
          <w:tab w:val="clear" w:pos="1287"/>
        </w:tabs>
        <w:autoSpaceDE/>
        <w:autoSpaceDN/>
        <w:spacing w:line="360" w:lineRule="auto"/>
        <w:ind w:left="0" w:firstLine="720"/>
        <w:jc w:val="both"/>
      </w:pPr>
      <w: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w:t>
      </w:r>
      <w:r>
        <w:softHyphen/>
        <w:t>рядок их исчисления и взносов в бюджет устанавливаются за</w:t>
      </w:r>
      <w:r>
        <w:softHyphen/>
        <w:t>конодательно;</w:t>
      </w:r>
    </w:p>
    <w:p w:rsidR="00AE30CB" w:rsidRDefault="00AE30CB" w:rsidP="00E502CE">
      <w:pPr>
        <w:numPr>
          <w:ilvl w:val="0"/>
          <w:numId w:val="2"/>
        </w:numPr>
        <w:tabs>
          <w:tab w:val="clear" w:pos="1287"/>
        </w:tabs>
        <w:autoSpaceDE/>
        <w:autoSpaceDN/>
        <w:spacing w:line="360" w:lineRule="auto"/>
        <w:ind w:left="0" w:firstLine="720"/>
        <w:jc w:val="both"/>
      </w:pPr>
      <w:r>
        <w:t>величина прибыли предприятия, оставшейся в его распо</w:t>
      </w:r>
      <w:r>
        <w:softHyphen/>
        <w:t>ряжении после уплаты налогов, не должна снижать его за</w:t>
      </w:r>
      <w:r>
        <w:softHyphen/>
        <w:t>интересованности в росте объема производства и улучшении результатов производственно-хозяйственной и финансовой деятельности;</w:t>
      </w:r>
    </w:p>
    <w:p w:rsidR="00AE30CB" w:rsidRDefault="00AE30CB" w:rsidP="00E502CE">
      <w:pPr>
        <w:numPr>
          <w:ilvl w:val="0"/>
          <w:numId w:val="2"/>
        </w:numPr>
        <w:tabs>
          <w:tab w:val="clear" w:pos="1287"/>
        </w:tabs>
        <w:autoSpaceDE/>
        <w:autoSpaceDN/>
        <w:spacing w:line="360" w:lineRule="auto"/>
        <w:ind w:left="0" w:firstLine="720"/>
        <w:jc w:val="both"/>
      </w:pPr>
      <w:r>
        <w:t>прибыль, остающаяся в распоряжении предприятия, в первую очередь направляется на накопление, обеспечиваю</w:t>
      </w:r>
      <w:r>
        <w:softHyphen/>
        <w:t>щее его дальнейшее развитие, и только в остальной части – на потребление.</w:t>
      </w:r>
    </w:p>
    <w:p w:rsidR="00AE30CB" w:rsidRDefault="00AE30CB" w:rsidP="00E502CE">
      <w:pPr>
        <w:spacing w:line="360" w:lineRule="auto"/>
        <w:ind w:firstLine="567"/>
        <w:jc w:val="both"/>
      </w:pPr>
      <w:r>
        <w:t>Порядок распределения и использования прибыли на пред</w:t>
      </w:r>
      <w:r>
        <w:softHyphen/>
        <w:t>приятии во многом зависит от организационно-правовой формы предприятия, отражается в уставе предприятия и определяется положением, разрабатываемым экономическими и финансовыми службами предприятия и утверждаемым руководящим органом предприятия.</w:t>
      </w:r>
    </w:p>
    <w:p w:rsidR="00AE30CB" w:rsidRDefault="00AE30CB" w:rsidP="00E502CE">
      <w:pPr>
        <w:spacing w:line="360" w:lineRule="auto"/>
        <w:ind w:firstLine="567"/>
        <w:jc w:val="both"/>
      </w:pPr>
      <w:r>
        <w:t>Система распределения прибыли, остающейся в распоряже</w:t>
      </w:r>
      <w:r>
        <w:softHyphen/>
        <w:t>нии предприятия, должна обеспечить финансовыми ресурсами расширенное воспроизводство на основе установления оптималь</w:t>
      </w:r>
      <w:r>
        <w:softHyphen/>
        <w:t>ного соотношения между средствами, направленными на потреб</w:t>
      </w:r>
      <w:r>
        <w:softHyphen/>
        <w:t>ление и накопление.</w:t>
      </w:r>
    </w:p>
    <w:p w:rsidR="00AE30CB" w:rsidRDefault="00AE30CB" w:rsidP="00E502CE">
      <w:pPr>
        <w:spacing w:line="360" w:lineRule="auto"/>
        <w:ind w:firstLine="567"/>
        <w:jc w:val="both"/>
      </w:pPr>
      <w:r>
        <w:t>Фонд накопления формируется за счет части прибыли, остаю</w:t>
      </w:r>
      <w:r>
        <w:softHyphen/>
        <w:t>щейся в распоряжении предприятия, сумм амортизации по ос</w:t>
      </w:r>
      <w:r>
        <w:softHyphen/>
        <w:t>новным средствам и по нематериальным активам, а также за счет части средств финансового резерва предприятия и кредитных ре</w:t>
      </w:r>
      <w:r>
        <w:softHyphen/>
        <w:t>сурсов (долгосрочных, целевых). Фонд накопления представляет собой средства, направленные на создание нового имущества или образующие фонд денежных средств для создания такого имуще</w:t>
      </w:r>
      <w:r>
        <w:softHyphen/>
        <w:t>ства в будущем.</w:t>
      </w:r>
    </w:p>
    <w:p w:rsidR="00AE30CB" w:rsidRDefault="00AE30CB" w:rsidP="00E502CE">
      <w:pPr>
        <w:spacing w:line="360" w:lineRule="auto"/>
        <w:ind w:firstLine="567"/>
        <w:jc w:val="both"/>
      </w:pPr>
      <w:r>
        <w:t>Средства фонда накопления расходуются на следующие цели:</w:t>
      </w:r>
    </w:p>
    <w:p w:rsidR="00AE30CB" w:rsidRDefault="00AE30CB" w:rsidP="00E502CE">
      <w:pPr>
        <w:numPr>
          <w:ilvl w:val="0"/>
          <w:numId w:val="3"/>
        </w:numPr>
        <w:tabs>
          <w:tab w:val="clear" w:pos="1287"/>
          <w:tab w:val="num" w:pos="1080"/>
        </w:tabs>
        <w:autoSpaceDE/>
        <w:autoSpaceDN/>
        <w:spacing w:line="360" w:lineRule="auto"/>
        <w:ind w:left="0" w:firstLine="720"/>
        <w:jc w:val="both"/>
      </w:pPr>
      <w:r>
        <w:t>финансирование затрат по техническому перевооружению, реконструкции и расширению действующего производства, строительству новых объектов;</w:t>
      </w:r>
    </w:p>
    <w:p w:rsidR="00AE30CB" w:rsidRDefault="00AE30CB" w:rsidP="00E502CE">
      <w:pPr>
        <w:numPr>
          <w:ilvl w:val="0"/>
          <w:numId w:val="3"/>
        </w:numPr>
        <w:tabs>
          <w:tab w:val="clear" w:pos="1287"/>
          <w:tab w:val="num" w:pos="1080"/>
        </w:tabs>
        <w:autoSpaceDE/>
        <w:autoSpaceDN/>
        <w:spacing w:line="360" w:lineRule="auto"/>
        <w:ind w:left="0" w:firstLine="720"/>
        <w:jc w:val="both"/>
      </w:pPr>
      <w:r>
        <w:t>проведение научно-исследовательских и опытно-конструкторских работ;</w:t>
      </w:r>
    </w:p>
    <w:p w:rsidR="00AE30CB" w:rsidRDefault="00AE30CB" w:rsidP="00E502CE">
      <w:pPr>
        <w:numPr>
          <w:ilvl w:val="0"/>
          <w:numId w:val="3"/>
        </w:numPr>
        <w:tabs>
          <w:tab w:val="clear" w:pos="1287"/>
          <w:tab w:val="num" w:pos="1080"/>
        </w:tabs>
        <w:autoSpaceDE/>
        <w:autoSpaceDN/>
        <w:spacing w:line="360" w:lineRule="auto"/>
        <w:ind w:left="0" w:firstLine="720"/>
        <w:jc w:val="both"/>
      </w:pPr>
      <w:r>
        <w:t>погашение предоставленных банками кредитов и уплату процентов по ним;</w:t>
      </w:r>
    </w:p>
    <w:p w:rsidR="00AE30CB" w:rsidRDefault="00AE30CB" w:rsidP="00E502CE">
      <w:pPr>
        <w:numPr>
          <w:ilvl w:val="0"/>
          <w:numId w:val="3"/>
        </w:numPr>
        <w:tabs>
          <w:tab w:val="clear" w:pos="1287"/>
          <w:tab w:val="num" w:pos="1080"/>
        </w:tabs>
        <w:autoSpaceDE/>
        <w:autoSpaceDN/>
        <w:spacing w:line="360" w:lineRule="auto"/>
        <w:ind w:left="0" w:firstLine="720"/>
        <w:jc w:val="both"/>
      </w:pPr>
      <w:r>
        <w:t>осуществление природоохранных мероприятий;</w:t>
      </w:r>
    </w:p>
    <w:p w:rsidR="00AE30CB" w:rsidRDefault="00AE30CB" w:rsidP="00E502CE">
      <w:pPr>
        <w:numPr>
          <w:ilvl w:val="0"/>
          <w:numId w:val="3"/>
        </w:numPr>
        <w:tabs>
          <w:tab w:val="clear" w:pos="1287"/>
          <w:tab w:val="num" w:pos="1080"/>
        </w:tabs>
        <w:autoSpaceDE/>
        <w:autoSpaceDN/>
        <w:spacing w:line="360" w:lineRule="auto"/>
        <w:ind w:left="0" w:firstLine="720"/>
        <w:jc w:val="both"/>
      </w:pPr>
      <w:r>
        <w:t>подготовку и переподготовку кадров;</w:t>
      </w:r>
    </w:p>
    <w:p w:rsidR="00AE30CB" w:rsidRDefault="00AE30CB" w:rsidP="00E502CE">
      <w:pPr>
        <w:numPr>
          <w:ilvl w:val="0"/>
          <w:numId w:val="3"/>
        </w:numPr>
        <w:tabs>
          <w:tab w:val="clear" w:pos="1287"/>
          <w:tab w:val="num" w:pos="1080"/>
        </w:tabs>
        <w:autoSpaceDE/>
        <w:autoSpaceDN/>
        <w:spacing w:line="360" w:lineRule="auto"/>
        <w:ind w:left="0" w:firstLine="720"/>
        <w:jc w:val="both"/>
      </w:pPr>
      <w:r>
        <w:t>прирост собственных оборотных средств или возмещение их недостатка;</w:t>
      </w:r>
    </w:p>
    <w:p w:rsidR="00AE30CB" w:rsidRDefault="00AE30CB" w:rsidP="00E502CE">
      <w:pPr>
        <w:numPr>
          <w:ilvl w:val="0"/>
          <w:numId w:val="3"/>
        </w:numPr>
        <w:tabs>
          <w:tab w:val="clear" w:pos="1287"/>
          <w:tab w:val="num" w:pos="1080"/>
        </w:tabs>
        <w:autoSpaceDE/>
        <w:autoSpaceDN/>
        <w:spacing w:line="360" w:lineRule="auto"/>
        <w:ind w:left="0" w:firstLine="720"/>
        <w:jc w:val="both"/>
      </w:pPr>
      <w:r>
        <w:t>строительство и содержание объектов социальной сферы (жи</w:t>
      </w:r>
      <w:r>
        <w:softHyphen/>
        <w:t>лья, детских учреждений, объектов здравоохранения, культуры и спорта).</w:t>
      </w:r>
      <w:r>
        <w:tab/>
      </w:r>
    </w:p>
    <w:p w:rsidR="00E502CE" w:rsidRDefault="00AE30CB" w:rsidP="00E502CE">
      <w:pPr>
        <w:spacing w:line="360" w:lineRule="auto"/>
        <w:ind w:firstLine="708"/>
        <w:jc w:val="both"/>
      </w:pPr>
      <w:r>
        <w:t>Прибыль, направляемая на накопление, не обязательно должна быть полностью использована в том же году, в котором она получена. Прибыль, не использованная на увеличение имущества предприятия, представляет собой нераспределенную прибыль и является важным источником для развития предприятия в будущем</w:t>
      </w:r>
      <w:r w:rsidR="00E36DF0" w:rsidRPr="00E36DF0">
        <w:t xml:space="preserve"> [18, </w:t>
      </w:r>
      <w:r w:rsidR="00E36DF0">
        <w:rPr>
          <w:lang w:val="en-US"/>
        </w:rPr>
        <w:t>c</w:t>
      </w:r>
      <w:r w:rsidR="00E36DF0" w:rsidRPr="00E36DF0">
        <w:t>.17]</w:t>
      </w:r>
      <w:r>
        <w:t xml:space="preserve">. </w:t>
      </w:r>
    </w:p>
    <w:p w:rsidR="00AE30CB" w:rsidRDefault="00AE30CB" w:rsidP="00E502CE">
      <w:pPr>
        <w:spacing w:line="360" w:lineRule="auto"/>
        <w:ind w:firstLine="708"/>
        <w:jc w:val="both"/>
      </w:pPr>
      <w:r>
        <w:t>Фонд потребления формируется за счет части прибыли, остающейся в распоряжении предприятия. Фонд потребления — это те средства из прибыли, которые предназначены для финансирова</w:t>
      </w:r>
      <w:r>
        <w:softHyphen/>
        <w:t>ния мероприятий по социальному развитию (кроме капитальных вложений и приобретения иного имущества длительного пользо</w:t>
      </w:r>
      <w:r>
        <w:softHyphen/>
        <w:t>вания), материальному поощрению и для оплаты других анало</w:t>
      </w:r>
      <w:r>
        <w:softHyphen/>
        <w:t>гичных мероприятий.</w:t>
      </w:r>
    </w:p>
    <w:p w:rsidR="00AE30CB" w:rsidRDefault="00AE30CB" w:rsidP="00E502CE">
      <w:pPr>
        <w:spacing w:line="360" w:lineRule="auto"/>
        <w:ind w:firstLine="708"/>
        <w:jc w:val="both"/>
      </w:pPr>
      <w:r>
        <w:t>Средства фонда потребления расходуются на выплату:</w:t>
      </w:r>
    </w:p>
    <w:p w:rsidR="00AE30CB" w:rsidRDefault="00AE30CB" w:rsidP="00E502CE">
      <w:pPr>
        <w:numPr>
          <w:ilvl w:val="0"/>
          <w:numId w:val="4"/>
        </w:numPr>
        <w:tabs>
          <w:tab w:val="clear" w:pos="1287"/>
          <w:tab w:val="num" w:pos="1080"/>
        </w:tabs>
        <w:autoSpaceDE/>
        <w:autoSpaceDN/>
        <w:spacing w:line="360" w:lineRule="auto"/>
        <w:ind w:left="0" w:firstLine="720"/>
        <w:jc w:val="both"/>
      </w:pPr>
      <w:r>
        <w:t>премий и вознаграждений по итогам года;</w:t>
      </w:r>
    </w:p>
    <w:p w:rsidR="00AE30CB" w:rsidRDefault="00AE30CB" w:rsidP="00E502CE">
      <w:pPr>
        <w:numPr>
          <w:ilvl w:val="0"/>
          <w:numId w:val="4"/>
        </w:numPr>
        <w:tabs>
          <w:tab w:val="clear" w:pos="1287"/>
          <w:tab w:val="num" w:pos="1080"/>
        </w:tabs>
        <w:autoSpaceDE/>
        <w:autoSpaceDN/>
        <w:spacing w:line="360" w:lineRule="auto"/>
        <w:ind w:left="0" w:firstLine="720"/>
        <w:jc w:val="both"/>
      </w:pPr>
      <w:r>
        <w:t>дивидендов по акциям и процентов по облигациям;</w:t>
      </w:r>
    </w:p>
    <w:p w:rsidR="00AE30CB" w:rsidRDefault="00AE30CB" w:rsidP="00E502CE">
      <w:pPr>
        <w:numPr>
          <w:ilvl w:val="0"/>
          <w:numId w:val="4"/>
        </w:numPr>
        <w:tabs>
          <w:tab w:val="clear" w:pos="1287"/>
          <w:tab w:val="num" w:pos="1080"/>
        </w:tabs>
        <w:autoSpaceDE/>
        <w:autoSpaceDN/>
        <w:spacing w:line="360" w:lineRule="auto"/>
        <w:ind w:left="0" w:firstLine="720"/>
        <w:jc w:val="both"/>
      </w:pPr>
      <w:r>
        <w:t>авторских вознаграждений и премий изобретателям и рацио</w:t>
      </w:r>
      <w:r>
        <w:softHyphen/>
        <w:t>нализаторам.</w:t>
      </w:r>
    </w:p>
    <w:p w:rsidR="00AE30CB" w:rsidRDefault="00AE30CB" w:rsidP="00E502CE">
      <w:pPr>
        <w:spacing w:line="360" w:lineRule="auto"/>
        <w:ind w:firstLine="708"/>
        <w:jc w:val="both"/>
      </w:pPr>
      <w:r>
        <w:t>Средства фонда потребления также расходуются на цели, свя</w:t>
      </w:r>
      <w:r>
        <w:softHyphen/>
        <w:t>занные с предоставлением трудовых и социальных льгот работни</w:t>
      </w:r>
      <w:r>
        <w:softHyphen/>
        <w:t>кам:</w:t>
      </w:r>
    </w:p>
    <w:p w:rsidR="00AE30CB" w:rsidRDefault="00AE30CB" w:rsidP="00E502CE">
      <w:pPr>
        <w:numPr>
          <w:ilvl w:val="0"/>
          <w:numId w:val="5"/>
        </w:numPr>
        <w:tabs>
          <w:tab w:val="clear" w:pos="1287"/>
          <w:tab w:val="num" w:pos="1080"/>
        </w:tabs>
        <w:autoSpaceDE/>
        <w:autoSpaceDN/>
        <w:spacing w:line="360" w:lineRule="auto"/>
        <w:ind w:left="0" w:firstLine="720"/>
        <w:jc w:val="both"/>
      </w:pPr>
      <w:r>
        <w:t>оплату дополнительных отпусков, в том числе женщинам, воспитывающим детей (сверх предусмотренных законодатель</w:t>
      </w:r>
      <w:r>
        <w:softHyphen/>
        <w:t>ством);</w:t>
      </w:r>
    </w:p>
    <w:p w:rsidR="00AE30CB" w:rsidRDefault="00AE30CB" w:rsidP="00E502CE">
      <w:pPr>
        <w:numPr>
          <w:ilvl w:val="0"/>
          <w:numId w:val="5"/>
        </w:numPr>
        <w:tabs>
          <w:tab w:val="clear" w:pos="1287"/>
          <w:tab w:val="num" w:pos="1080"/>
        </w:tabs>
        <w:autoSpaceDE/>
        <w:autoSpaceDN/>
        <w:spacing w:line="360" w:lineRule="auto"/>
        <w:ind w:left="0" w:firstLine="720"/>
        <w:jc w:val="both"/>
      </w:pPr>
      <w:r>
        <w:t>надбавки к пенсиям, пособия уходящим на пенсию;</w:t>
      </w:r>
    </w:p>
    <w:p w:rsidR="00AE30CB" w:rsidRDefault="00AE30CB" w:rsidP="00E502CE">
      <w:pPr>
        <w:numPr>
          <w:ilvl w:val="0"/>
          <w:numId w:val="5"/>
        </w:numPr>
        <w:tabs>
          <w:tab w:val="clear" w:pos="1287"/>
          <w:tab w:val="num" w:pos="1080"/>
        </w:tabs>
        <w:autoSpaceDE/>
        <w:autoSpaceDN/>
        <w:spacing w:line="360" w:lineRule="auto"/>
        <w:ind w:left="0" w:firstLine="720"/>
        <w:jc w:val="both"/>
      </w:pPr>
      <w:r>
        <w:t>стипендии студентам, направляемым на обучение за счет средств предприятия;</w:t>
      </w:r>
    </w:p>
    <w:p w:rsidR="00AE30CB" w:rsidRDefault="00AE30CB" w:rsidP="00E502CE">
      <w:pPr>
        <w:numPr>
          <w:ilvl w:val="0"/>
          <w:numId w:val="5"/>
        </w:numPr>
        <w:tabs>
          <w:tab w:val="clear" w:pos="1287"/>
          <w:tab w:val="num" w:pos="1080"/>
        </w:tabs>
        <w:autoSpaceDE/>
        <w:autoSpaceDN/>
        <w:spacing w:line="360" w:lineRule="auto"/>
        <w:ind w:left="0" w:firstLine="720"/>
        <w:jc w:val="both"/>
      </w:pPr>
      <w:r>
        <w:t>оплату путевок работникам и членам их семей на лечение,  отдых, экскурсии и т.д.;</w:t>
      </w:r>
      <w:r>
        <w:tab/>
      </w:r>
    </w:p>
    <w:p w:rsidR="00AE30CB" w:rsidRDefault="00AE30CB" w:rsidP="00E502CE">
      <w:pPr>
        <w:numPr>
          <w:ilvl w:val="0"/>
          <w:numId w:val="5"/>
        </w:numPr>
        <w:tabs>
          <w:tab w:val="clear" w:pos="1287"/>
          <w:tab w:val="num" w:pos="1080"/>
        </w:tabs>
        <w:autoSpaceDE/>
        <w:autoSpaceDN/>
        <w:spacing w:line="360" w:lineRule="auto"/>
        <w:ind w:left="0" w:firstLine="720"/>
        <w:jc w:val="both"/>
      </w:pPr>
      <w:r>
        <w:t>компенсацию удорожания стоимости питания, предоставление его по льготным ценам или бесплатно работникам, а также детям в дошкольных учреждениях, санаториях, оздоровительных лагерях;</w:t>
      </w:r>
    </w:p>
    <w:p w:rsidR="00AE30CB" w:rsidRDefault="00AE30CB" w:rsidP="00E502CE">
      <w:pPr>
        <w:numPr>
          <w:ilvl w:val="0"/>
          <w:numId w:val="5"/>
        </w:numPr>
        <w:tabs>
          <w:tab w:val="clear" w:pos="1287"/>
          <w:tab w:val="num" w:pos="1080"/>
        </w:tabs>
        <w:autoSpaceDE/>
        <w:autoSpaceDN/>
        <w:spacing w:line="360" w:lineRule="auto"/>
        <w:ind w:left="0" w:firstLine="720"/>
        <w:jc w:val="both"/>
      </w:pPr>
      <w:r>
        <w:t>материальную помощь работникам предприятия, в том чис</w:t>
      </w:r>
      <w:r>
        <w:softHyphen/>
        <w:t>ле направленную на улучшение их жилищных условий;</w:t>
      </w:r>
    </w:p>
    <w:p w:rsidR="00AE30CB" w:rsidRDefault="00AE30CB" w:rsidP="00E502CE">
      <w:pPr>
        <w:numPr>
          <w:ilvl w:val="0"/>
          <w:numId w:val="5"/>
        </w:numPr>
        <w:tabs>
          <w:tab w:val="clear" w:pos="1287"/>
          <w:tab w:val="num" w:pos="1080"/>
        </w:tabs>
        <w:autoSpaceDE/>
        <w:autoSpaceDN/>
        <w:spacing w:line="360" w:lineRule="auto"/>
        <w:ind w:left="0" w:firstLine="720"/>
        <w:jc w:val="both"/>
      </w:pPr>
      <w:r>
        <w:t>оплату услуг учреждений здравоохранения;</w:t>
      </w:r>
    </w:p>
    <w:p w:rsidR="00AE30CB" w:rsidRDefault="00AE30CB" w:rsidP="00E502CE">
      <w:pPr>
        <w:numPr>
          <w:ilvl w:val="0"/>
          <w:numId w:val="5"/>
        </w:numPr>
        <w:tabs>
          <w:tab w:val="clear" w:pos="1287"/>
          <w:tab w:val="num" w:pos="1080"/>
        </w:tabs>
        <w:autoSpaceDE/>
        <w:autoSpaceDN/>
        <w:spacing w:line="360" w:lineRule="auto"/>
        <w:ind w:left="0" w:firstLine="720"/>
        <w:jc w:val="both"/>
      </w:pPr>
      <w:r>
        <w:t>оплату медицинских страховок работников предприятия и пр.</w:t>
      </w:r>
    </w:p>
    <w:p w:rsidR="00AE30CB" w:rsidRDefault="00AE30CB" w:rsidP="00E502CE">
      <w:pPr>
        <w:spacing w:line="360" w:lineRule="auto"/>
        <w:ind w:firstLine="708"/>
        <w:jc w:val="both"/>
      </w:pPr>
      <w:r>
        <w:t>Резервный фонд создается предприятиями на случай прекращения их деятельности для покрытия кредиторской задолженности и убытков. Существует два типа резервных фондов — обязательные и необязательные. Обязательный резервный фонд создается в соответствии с законодательством Российской Федерации и формируется только за счет ежегодных отчислений из чистой прибыли предприятия. Отчисления прекращаются при достижении установленного уставом предприятия размера этого фонда. Средства обязательного резервного фонда используются для покрытия убытков от хозяйственной деятельности. Необязательный резервный фонд можно использовать для покрытия недостатка оборотных средств, а также для краткосрочных финансовых вложений</w:t>
      </w:r>
      <w:r w:rsidR="00E36DF0" w:rsidRPr="00E36DF0">
        <w:t xml:space="preserve"> [18, </w:t>
      </w:r>
      <w:r w:rsidR="00E36DF0">
        <w:rPr>
          <w:lang w:val="en-US"/>
        </w:rPr>
        <w:t>c</w:t>
      </w:r>
      <w:r w:rsidR="00E36DF0" w:rsidRPr="00E36DF0">
        <w:t>.19]</w:t>
      </w:r>
      <w:r>
        <w:t>.</w:t>
      </w:r>
    </w:p>
    <w:p w:rsidR="00AE30CB" w:rsidRDefault="00AE30CB" w:rsidP="00E502CE">
      <w:pPr>
        <w:spacing w:line="360" w:lineRule="auto"/>
        <w:ind w:firstLine="708"/>
        <w:jc w:val="both"/>
      </w:pPr>
      <w:r>
        <w:t>Предприятия различных организационно-правовых форм име</w:t>
      </w:r>
      <w:r>
        <w:softHyphen/>
        <w:t>ют ряд особенностей с точки зрения распределения прибыли. Так, прибыль полного товарищества распределяется между его участ</w:t>
      </w:r>
      <w:r>
        <w:softHyphen/>
        <w:t>никами пропорционально их долям в складочном капитале в со</w:t>
      </w:r>
      <w:r>
        <w:softHyphen/>
        <w:t>ответствии с учредительным договором, в котором фиксируются доли участников товарищества. Каждый из участников полного товарищества включает полученную им часть прибыли в свои внереализационные доходы, входящие в состав прибыли участника и облагаемые налогом в установленном порядке.</w:t>
      </w:r>
    </w:p>
    <w:p w:rsidR="00AE30CB" w:rsidRDefault="00AE30CB" w:rsidP="00E502CE">
      <w:pPr>
        <w:spacing w:line="360" w:lineRule="auto"/>
        <w:ind w:firstLine="708"/>
        <w:jc w:val="both"/>
      </w:pPr>
      <w:r>
        <w:t>Прибыль, полученная коммандитным товариществом, облага</w:t>
      </w:r>
      <w:r>
        <w:softHyphen/>
        <w:t>ется налогом в обычном порядке, установленном для юридичес</w:t>
      </w:r>
      <w:r>
        <w:softHyphen/>
        <w:t>ких лиц. Часть прибыли, оставшейся после уплаты налогов, на</w:t>
      </w:r>
      <w:r>
        <w:softHyphen/>
        <w:t>правляется вкладчикам в доле, соответствую</w:t>
      </w:r>
      <w:r>
        <w:softHyphen/>
        <w:t>щей их вкладу в капитал товарищества. Остальная прибыль час</w:t>
      </w:r>
      <w:r>
        <w:softHyphen/>
        <w:t>тично используется для развития предприятия и реализации дру</w:t>
      </w:r>
      <w:r>
        <w:softHyphen/>
        <w:t>гих целей и частично распределяется</w:t>
      </w:r>
      <w:r w:rsidR="00DE69DF">
        <w:t xml:space="preserve"> между действительными чле</w:t>
      </w:r>
      <w:r w:rsidR="00DE69DF">
        <w:softHyphen/>
        <w:t>нами</w:t>
      </w:r>
      <w:r>
        <w:t>.</w:t>
      </w:r>
    </w:p>
    <w:p w:rsidR="00AE30CB" w:rsidRDefault="00AE30CB" w:rsidP="00E502CE">
      <w:pPr>
        <w:spacing w:line="360" w:lineRule="auto"/>
        <w:ind w:firstLine="708"/>
        <w:jc w:val="both"/>
      </w:pPr>
      <w:r>
        <w:t>Прибыль общества с ограниченной ответственностью подлежит налогообложению и распределению согласно общему порядку, установленному для юридических лиц. После уплаты налогов и направления части прибыли на развитие предприятия и в фонд потребления оставшаяся часть прибыли распределяется между пайщиками ООО в соответствии с их вкладом в уставный капи</w:t>
      </w:r>
      <w:r>
        <w:softHyphen/>
        <w:t>тал.</w:t>
      </w:r>
    </w:p>
    <w:p w:rsidR="00AE30CB" w:rsidRDefault="00AE30CB" w:rsidP="00E502CE">
      <w:pPr>
        <w:spacing w:line="360" w:lineRule="auto"/>
        <w:ind w:firstLine="708"/>
        <w:jc w:val="both"/>
      </w:pPr>
      <w:r>
        <w:t>Предприятие, имеющее организационно-правовую форму ак</w:t>
      </w:r>
      <w:r>
        <w:softHyphen/>
        <w:t>ционерного общества, уплачивает налог на прибыль в общеуста</w:t>
      </w:r>
      <w:r>
        <w:softHyphen/>
        <w:t>новленном порядке. Особенность распределения прибыли акционерного общества зак</w:t>
      </w:r>
      <w:r>
        <w:softHyphen/>
        <w:t>лючается в обязательном формировании резервного фонда, вели</w:t>
      </w:r>
      <w:r>
        <w:softHyphen/>
        <w:t>чина которого не может составлять менее 10 и более 25 % величи</w:t>
      </w:r>
      <w:r>
        <w:softHyphen/>
        <w:t>ны оплаченного уставного капитала. Средства из прибыли, направленные в резервный фонд акционерного общества, используются как для покрытия возможных убытков, так и для погашения облигаций общества, выкупа собственных акций и выплаты дивидендов по акциям в том случае, если прибыли отчетного года недостаточно для этих целей.</w:t>
      </w:r>
    </w:p>
    <w:p w:rsidR="00AE30CB" w:rsidRDefault="00AE30CB" w:rsidP="00E502CE">
      <w:pPr>
        <w:spacing w:line="360" w:lineRule="auto"/>
        <w:ind w:firstLine="708"/>
        <w:jc w:val="both"/>
      </w:pPr>
      <w:r>
        <w:t xml:space="preserve">Величина прибыли, направляемой на выплату дивидендов определяется с учетом всех видов акций, выпущенных акционерным обществом. По привилегированным акциям дивиденды выплачиваются в обязательном порядке. Размеры дивидендных выплат по простым акциям устанавливаются в зависимости от финансовых результатов деятельности и утверждаются общим собранием акционеров. </w:t>
      </w:r>
    </w:p>
    <w:p w:rsidR="00DC6636" w:rsidRDefault="009D68B9" w:rsidP="00DE69DF">
      <w:pPr>
        <w:pStyle w:val="1"/>
        <w:spacing w:before="0" w:after="0" w:line="360" w:lineRule="auto"/>
        <w:jc w:val="center"/>
        <w:rPr>
          <w:rFonts w:ascii="Times New Roman" w:hAnsi="Times New Roman"/>
          <w:caps/>
          <w:sz w:val="28"/>
        </w:rPr>
      </w:pPr>
      <w:r>
        <w:rPr>
          <w:rFonts w:ascii="Times New Roman Полужирный" w:hAnsi="Times New Roman Полужирный"/>
          <w:caps/>
          <w:sz w:val="28"/>
        </w:rPr>
        <w:br w:type="page"/>
      </w:r>
      <w:bookmarkStart w:id="7" w:name="_Toc230773917"/>
      <w:r w:rsidR="00DE69DF" w:rsidRPr="00DE69DF">
        <w:rPr>
          <w:rFonts w:ascii="Times New Roman Полужирный" w:hAnsi="Times New Roman Полужирный"/>
          <w:caps/>
          <w:sz w:val="28"/>
        </w:rPr>
        <w:t>2. Анализ формирования и распределения прибыли на предприятии ОАО «НефАЗ»</w:t>
      </w:r>
      <w:bookmarkEnd w:id="7"/>
    </w:p>
    <w:p w:rsidR="00DE69DF" w:rsidRDefault="00DE69DF" w:rsidP="00DE69DF">
      <w:pPr>
        <w:pStyle w:val="2"/>
        <w:spacing w:before="0" w:after="0" w:line="360" w:lineRule="auto"/>
        <w:ind w:firstLine="709"/>
        <w:jc w:val="both"/>
        <w:rPr>
          <w:rFonts w:ascii="Times New Roman" w:hAnsi="Times New Roman"/>
          <w:i w:val="0"/>
          <w:iCs w:val="0"/>
        </w:rPr>
      </w:pPr>
    </w:p>
    <w:p w:rsidR="00DE69DF" w:rsidRDefault="00DE69DF" w:rsidP="00DE69DF">
      <w:pPr>
        <w:pStyle w:val="2"/>
        <w:spacing w:before="0" w:after="0" w:line="360" w:lineRule="auto"/>
        <w:ind w:firstLine="709"/>
        <w:jc w:val="both"/>
        <w:rPr>
          <w:rFonts w:ascii="Times New Roman" w:hAnsi="Times New Roman"/>
          <w:i w:val="0"/>
          <w:iCs w:val="0"/>
        </w:rPr>
      </w:pPr>
      <w:bookmarkStart w:id="8" w:name="_Toc230773918"/>
      <w:r w:rsidRPr="00DE69DF">
        <w:rPr>
          <w:rFonts w:ascii="Times New Roman" w:hAnsi="Times New Roman"/>
          <w:i w:val="0"/>
          <w:iCs w:val="0"/>
        </w:rPr>
        <w:t>2.1. Экономическая характеристика предприятия</w:t>
      </w:r>
      <w:bookmarkEnd w:id="8"/>
    </w:p>
    <w:p w:rsidR="00DE69DF" w:rsidRDefault="00DE69DF" w:rsidP="00DE69DF"/>
    <w:p w:rsidR="00F8547A" w:rsidRPr="00777CA6" w:rsidRDefault="00F8547A" w:rsidP="00F8547A">
      <w:pPr>
        <w:spacing w:line="360" w:lineRule="auto"/>
        <w:ind w:firstLine="720"/>
        <w:jc w:val="both"/>
      </w:pPr>
      <w:r w:rsidRPr="00777CA6">
        <w:t>Открытое акционерное общество «Нефтекамский автозавод» было преобразовано в процессе приватизации в 1993 году и является правопреемником Нефтекамского завода автосамосвалов.</w:t>
      </w:r>
    </w:p>
    <w:p w:rsidR="00F8547A" w:rsidRPr="00F8547A" w:rsidRDefault="00F8547A" w:rsidP="00F8547A">
      <w:pPr>
        <w:pStyle w:val="a3"/>
        <w:ind w:firstLine="709"/>
        <w:rPr>
          <w:rFonts w:ascii="Times New Roman" w:hAnsi="Times New Roman" w:cs="Times New Roman"/>
          <w:spacing w:val="0"/>
        </w:rPr>
      </w:pPr>
      <w:r w:rsidRPr="00F8547A">
        <w:rPr>
          <w:rFonts w:ascii="Times New Roman" w:hAnsi="Times New Roman" w:cs="Times New Roman"/>
          <w:spacing w:val="0"/>
        </w:rPr>
        <w:t>ОАО «НефАЗ»  является юридическим лицом. Права и обязанности юридического лица предприятие приобрело со дня его регистрации. Предприятие имеет круглую печать со своим наименованием, угловой штамп, товарный знак и иные реквизиты, а также расчетные и иные счета в рублях и иностранной валюте в учреждениях банков на территории РБ и субъектов РФ.</w:t>
      </w:r>
    </w:p>
    <w:p w:rsidR="00F8547A" w:rsidRPr="003606A4" w:rsidRDefault="00F8547A" w:rsidP="00F8547A">
      <w:pPr>
        <w:spacing w:line="360" w:lineRule="auto"/>
        <w:ind w:firstLine="709"/>
        <w:jc w:val="both"/>
      </w:pPr>
      <w:r w:rsidRPr="003606A4">
        <w:t>Основными видами деятельности ОАО «</w:t>
      </w:r>
      <w:r>
        <w:t>Нефаз</w:t>
      </w:r>
      <w:r w:rsidRPr="003606A4">
        <w:t>» являются:</w:t>
      </w:r>
    </w:p>
    <w:p w:rsidR="00F8547A" w:rsidRDefault="00F8547A" w:rsidP="00F8547A">
      <w:pPr>
        <w:numPr>
          <w:ilvl w:val="0"/>
          <w:numId w:val="9"/>
        </w:numPr>
        <w:tabs>
          <w:tab w:val="clear" w:pos="720"/>
        </w:tabs>
        <w:adjustRightInd w:val="0"/>
        <w:spacing w:line="360" w:lineRule="auto"/>
        <w:ind w:left="1080"/>
        <w:jc w:val="both"/>
      </w:pPr>
      <w:r>
        <w:t>п</w:t>
      </w:r>
      <w:r w:rsidRPr="003606A4">
        <w:t>роизводство автомобилей на шасси «КамАЗ»;</w:t>
      </w:r>
    </w:p>
    <w:p w:rsidR="00F8547A" w:rsidRDefault="00F8547A" w:rsidP="00F8547A">
      <w:pPr>
        <w:numPr>
          <w:ilvl w:val="0"/>
          <w:numId w:val="9"/>
        </w:numPr>
        <w:tabs>
          <w:tab w:val="clear" w:pos="720"/>
        </w:tabs>
        <w:adjustRightInd w:val="0"/>
        <w:spacing w:line="360" w:lineRule="auto"/>
        <w:ind w:left="1080"/>
        <w:jc w:val="both"/>
      </w:pPr>
      <w:r>
        <w:t>п</w:t>
      </w:r>
      <w:r w:rsidRPr="003606A4">
        <w:t>роизводство вахтовых автобусов на шасси «КамАЗ»;</w:t>
      </w:r>
    </w:p>
    <w:p w:rsidR="00F8547A" w:rsidRDefault="00F8547A" w:rsidP="00F8547A">
      <w:pPr>
        <w:numPr>
          <w:ilvl w:val="0"/>
          <w:numId w:val="9"/>
        </w:numPr>
        <w:tabs>
          <w:tab w:val="clear" w:pos="720"/>
        </w:tabs>
        <w:adjustRightInd w:val="0"/>
        <w:spacing w:line="360" w:lineRule="auto"/>
        <w:ind w:left="1080"/>
        <w:jc w:val="both"/>
      </w:pPr>
      <w:r>
        <w:t>п</w:t>
      </w:r>
      <w:r w:rsidRPr="003606A4">
        <w:t>роизводство полуприцепов цистерн и прицепов цистерн;</w:t>
      </w:r>
    </w:p>
    <w:p w:rsidR="00F8547A" w:rsidRDefault="00F8547A" w:rsidP="00F8547A">
      <w:pPr>
        <w:numPr>
          <w:ilvl w:val="0"/>
          <w:numId w:val="9"/>
        </w:numPr>
        <w:tabs>
          <w:tab w:val="clear" w:pos="720"/>
        </w:tabs>
        <w:adjustRightInd w:val="0"/>
        <w:spacing w:line="360" w:lineRule="auto"/>
        <w:ind w:left="1080"/>
        <w:jc w:val="both"/>
      </w:pPr>
      <w:r>
        <w:t>п</w:t>
      </w:r>
      <w:r w:rsidRPr="003606A4">
        <w:t>роизводство сельскохозяйственной техники;</w:t>
      </w:r>
    </w:p>
    <w:p w:rsidR="00F8547A" w:rsidRPr="00E65307" w:rsidRDefault="00F8547A" w:rsidP="00F8547A">
      <w:pPr>
        <w:numPr>
          <w:ilvl w:val="0"/>
          <w:numId w:val="9"/>
        </w:numPr>
        <w:tabs>
          <w:tab w:val="clear" w:pos="720"/>
        </w:tabs>
        <w:adjustRightInd w:val="0"/>
        <w:spacing w:line="360" w:lineRule="auto"/>
        <w:ind w:left="1080"/>
        <w:jc w:val="both"/>
      </w:pPr>
      <w:r w:rsidRPr="00E65307">
        <w:t>производство городских автобусов;</w:t>
      </w:r>
    </w:p>
    <w:p w:rsidR="00F8547A" w:rsidRPr="00E65307" w:rsidRDefault="00F8547A" w:rsidP="00F8547A">
      <w:pPr>
        <w:numPr>
          <w:ilvl w:val="0"/>
          <w:numId w:val="9"/>
        </w:numPr>
        <w:tabs>
          <w:tab w:val="clear" w:pos="720"/>
        </w:tabs>
        <w:adjustRightInd w:val="0"/>
        <w:spacing w:line="360" w:lineRule="auto"/>
        <w:ind w:left="1080"/>
        <w:jc w:val="both"/>
      </w:pPr>
      <w:r w:rsidRPr="00E65307">
        <w:t>производство товаров народного потребления;</w:t>
      </w:r>
    </w:p>
    <w:p w:rsidR="00F8547A" w:rsidRPr="00E65307" w:rsidRDefault="00F8547A" w:rsidP="00F8547A">
      <w:pPr>
        <w:numPr>
          <w:ilvl w:val="0"/>
          <w:numId w:val="9"/>
        </w:numPr>
        <w:tabs>
          <w:tab w:val="clear" w:pos="720"/>
        </w:tabs>
        <w:adjustRightInd w:val="0"/>
        <w:spacing w:line="360" w:lineRule="auto"/>
        <w:ind w:left="1080"/>
        <w:jc w:val="both"/>
      </w:pPr>
      <w:r w:rsidRPr="00E65307">
        <w:t>осуществление закупочной деятельности: оптовой, розничной, комиссионной и коммерческой торговли;</w:t>
      </w:r>
    </w:p>
    <w:p w:rsidR="00F8547A" w:rsidRPr="00E65307" w:rsidRDefault="00F8547A" w:rsidP="00F8547A">
      <w:pPr>
        <w:numPr>
          <w:ilvl w:val="0"/>
          <w:numId w:val="9"/>
        </w:numPr>
        <w:tabs>
          <w:tab w:val="clear" w:pos="720"/>
        </w:tabs>
        <w:adjustRightInd w:val="0"/>
        <w:spacing w:line="360" w:lineRule="auto"/>
        <w:ind w:left="1080"/>
        <w:jc w:val="both"/>
      </w:pPr>
      <w:r>
        <w:t>о</w:t>
      </w:r>
      <w:r w:rsidRPr="00E65307">
        <w:t>казание маркетинговых, товарообменных и посреднических услуг, в том числе в сере внешнеэкономической деятельности;</w:t>
      </w:r>
    </w:p>
    <w:p w:rsidR="00F8547A" w:rsidRDefault="00F8547A" w:rsidP="00F8547A">
      <w:pPr>
        <w:numPr>
          <w:ilvl w:val="0"/>
          <w:numId w:val="9"/>
        </w:numPr>
        <w:tabs>
          <w:tab w:val="clear" w:pos="720"/>
        </w:tabs>
        <w:adjustRightInd w:val="0"/>
        <w:spacing w:line="360" w:lineRule="auto"/>
        <w:ind w:left="1080"/>
        <w:jc w:val="both"/>
      </w:pPr>
      <w:r w:rsidRPr="00E65307">
        <w:t>осуществление экспортно-импортных операций по закрепленной номенклатуре товаров и усл</w:t>
      </w:r>
      <w:r>
        <w:t>уг.</w:t>
      </w:r>
    </w:p>
    <w:p w:rsidR="000B41ED" w:rsidRDefault="000B41ED" w:rsidP="000B41ED">
      <w:pPr>
        <w:pStyle w:val="FR1"/>
        <w:spacing w:line="360" w:lineRule="auto"/>
        <w:ind w:left="0" w:right="0" w:firstLine="709"/>
        <w:jc w:val="both"/>
        <w:rPr>
          <w:b w:val="0"/>
          <w:sz w:val="28"/>
          <w:szCs w:val="28"/>
        </w:rPr>
      </w:pPr>
      <w:r w:rsidRPr="007E52FE">
        <w:rPr>
          <w:b w:val="0"/>
          <w:sz w:val="28"/>
          <w:szCs w:val="28"/>
        </w:rPr>
        <w:t>По организационно-правовой форме ОАО «</w:t>
      </w:r>
      <w:r w:rsidRPr="007E52FE">
        <w:rPr>
          <w:b w:val="0"/>
          <w:caps/>
          <w:sz w:val="28"/>
          <w:szCs w:val="28"/>
        </w:rPr>
        <w:t>НефАЗ</w:t>
      </w:r>
      <w:r w:rsidRPr="007E52FE">
        <w:rPr>
          <w:b w:val="0"/>
          <w:sz w:val="28"/>
          <w:szCs w:val="28"/>
        </w:rPr>
        <w:t>» является акционерным обществом открытого типа. Его деятельность регламентируется</w:t>
      </w:r>
      <w:r>
        <w:rPr>
          <w:b w:val="0"/>
          <w:sz w:val="28"/>
          <w:szCs w:val="28"/>
        </w:rPr>
        <w:t xml:space="preserve"> Гражданским кодексом РФ и </w:t>
      </w:r>
      <w:r w:rsidRPr="007E52FE">
        <w:rPr>
          <w:b w:val="0"/>
          <w:sz w:val="28"/>
          <w:szCs w:val="28"/>
        </w:rPr>
        <w:t xml:space="preserve"> Законом «Об акционерных обществах», вступившего в действие с 1 января 1996 года.  </w:t>
      </w:r>
    </w:p>
    <w:p w:rsidR="000B41ED" w:rsidRDefault="000B41ED" w:rsidP="000B41ED">
      <w:pPr>
        <w:spacing w:line="360" w:lineRule="auto"/>
        <w:ind w:firstLine="709"/>
        <w:jc w:val="both"/>
      </w:pPr>
      <w:r w:rsidRPr="003A2D1E">
        <w:t xml:space="preserve">Современная </w:t>
      </w:r>
      <w:r>
        <w:t xml:space="preserve">производственная </w:t>
      </w:r>
      <w:r w:rsidRPr="003A2D1E">
        <w:t>структура ОАО «</w:t>
      </w:r>
      <w:r>
        <w:t>Нефаз</w:t>
      </w:r>
      <w:r w:rsidRPr="003A2D1E">
        <w:t xml:space="preserve">» представляет собой </w:t>
      </w:r>
      <w:r>
        <w:t>5</w:t>
      </w:r>
      <w:r w:rsidRPr="003A2D1E">
        <w:t xml:space="preserve"> независимых производства</w:t>
      </w:r>
      <w:r>
        <w:t xml:space="preserve"> (рис.3)</w:t>
      </w:r>
      <w:r w:rsidRPr="003A2D1E">
        <w:t>.</w:t>
      </w:r>
    </w:p>
    <w:p w:rsidR="00F8547A" w:rsidRDefault="005830CE" w:rsidP="00F8547A">
      <w:pPr>
        <w:spacing w:line="360" w:lineRule="auto"/>
        <w:jc w:val="both"/>
      </w:pPr>
      <w:r>
        <w:pict>
          <v:group id="_x0000_s1079" editas="canvas" style="width:477pt;height:243pt;mso-position-horizontal-relative:char;mso-position-vertical-relative:line" coordorigin="2281,4461" coordsize="7200,36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2281;top:4461;width:7200;height:3645" o:preferrelative="f">
              <v:fill o:detectmouseclick="t"/>
              <v:path o:extrusionok="t" o:connecttype="none"/>
              <o:lock v:ext="edit" text="t"/>
            </v:shape>
            <v:rect id="_x0000_s1081" style="position:absolute;left:4862;top:4461;width:2037;height:405">
              <v:textbox>
                <w:txbxContent>
                  <w:p w:rsidR="009D68B9" w:rsidRPr="000B41ED" w:rsidRDefault="009D68B9" w:rsidP="00F8547A">
                    <w:pPr>
                      <w:jc w:val="center"/>
                      <w:rPr>
                        <w:sz w:val="24"/>
                        <w:szCs w:val="24"/>
                      </w:rPr>
                    </w:pPr>
                    <w:r w:rsidRPr="000B41ED">
                      <w:rPr>
                        <w:sz w:val="24"/>
                        <w:szCs w:val="24"/>
                      </w:rPr>
                      <w:t>ОАО «НефАЗ»</w:t>
                    </w:r>
                  </w:p>
                </w:txbxContent>
              </v:textbox>
            </v:rect>
            <v:rect id="_x0000_s1082" style="position:absolute;left:2689;top:5136;width:2037;height:1080">
              <v:textbox>
                <w:txbxContent>
                  <w:p w:rsidR="009D68B9" w:rsidRPr="000B41ED" w:rsidRDefault="009D68B9" w:rsidP="00F8547A">
                    <w:pPr>
                      <w:jc w:val="center"/>
                      <w:rPr>
                        <w:sz w:val="24"/>
                        <w:szCs w:val="24"/>
                      </w:rPr>
                    </w:pPr>
                    <w:r w:rsidRPr="000B41ED">
                      <w:rPr>
                        <w:sz w:val="24"/>
                        <w:szCs w:val="24"/>
                      </w:rPr>
                      <w:t>Производство самосвалов, сельхозмашин от 10 до 30 тонн</w:t>
                    </w:r>
                  </w:p>
                </w:txbxContent>
              </v:textbox>
            </v:rect>
            <v:rect id="_x0000_s1083" style="position:absolute;left:4998;top:5136;width:1902;height:1890">
              <v:textbox>
                <w:txbxContent>
                  <w:p w:rsidR="009D68B9" w:rsidRPr="000B41ED" w:rsidRDefault="009D68B9" w:rsidP="00F8547A">
                    <w:pPr>
                      <w:jc w:val="center"/>
                      <w:rPr>
                        <w:sz w:val="24"/>
                        <w:szCs w:val="24"/>
                      </w:rPr>
                    </w:pPr>
                    <w:r w:rsidRPr="000B41ED">
                      <w:rPr>
                        <w:sz w:val="24"/>
                        <w:szCs w:val="24"/>
                      </w:rPr>
                      <w:t xml:space="preserve">Производство автомобилей, прицепов и полуприцепов-цистерн для перевозки жидких грузов емкостью от 8 до </w:t>
                    </w:r>
                    <w:smartTag w:uri="urn:schemas-microsoft-com:office:smarttags" w:element="metricconverter">
                      <w:smartTagPr>
                        <w:attr w:name="ProductID" w:val="30 м3"/>
                      </w:smartTagPr>
                      <w:r w:rsidRPr="000B41ED">
                        <w:rPr>
                          <w:sz w:val="24"/>
                          <w:szCs w:val="24"/>
                        </w:rPr>
                        <w:t>30 м</w:t>
                      </w:r>
                      <w:r w:rsidRPr="000B41ED">
                        <w:rPr>
                          <w:sz w:val="24"/>
                          <w:szCs w:val="24"/>
                          <w:vertAlign w:val="superscript"/>
                        </w:rPr>
                        <w:t>3</w:t>
                      </w:r>
                    </w:smartTag>
                  </w:p>
                </w:txbxContent>
              </v:textbox>
            </v:rect>
            <v:rect id="_x0000_s1084" style="position:absolute;left:7036;top:5136;width:1902;height:1080">
              <v:textbox>
                <w:txbxContent>
                  <w:p w:rsidR="009D68B9" w:rsidRPr="000B41ED" w:rsidRDefault="009D68B9" w:rsidP="00F8547A">
                    <w:pPr>
                      <w:jc w:val="center"/>
                      <w:rPr>
                        <w:sz w:val="24"/>
                        <w:szCs w:val="24"/>
                      </w:rPr>
                    </w:pPr>
                    <w:r w:rsidRPr="000B41ED">
                      <w:rPr>
                        <w:sz w:val="24"/>
                        <w:szCs w:val="24"/>
                      </w:rPr>
                      <w:t>Производство кузовов  на полноприводных шасси</w:t>
                    </w:r>
                  </w:p>
                </w:txbxContent>
              </v:textbox>
            </v:rect>
            <v:rect id="_x0000_s1085" style="position:absolute;left:3504;top:7566;width:5026;height:540">
              <v:textbox>
                <w:txbxContent>
                  <w:p w:rsidR="009D68B9" w:rsidRPr="000B41ED" w:rsidRDefault="009D68B9" w:rsidP="00F8547A">
                    <w:pPr>
                      <w:jc w:val="center"/>
                      <w:rPr>
                        <w:sz w:val="24"/>
                        <w:szCs w:val="24"/>
                      </w:rPr>
                    </w:pPr>
                    <w:r w:rsidRPr="000B41ED">
                      <w:rPr>
                        <w:sz w:val="24"/>
                        <w:szCs w:val="24"/>
                      </w:rPr>
                      <w:t>Производство прицепов,  полуприцепов общетранспортного назначения и изотермических</w:t>
                    </w:r>
                  </w:p>
                </w:txbxContent>
              </v:textbox>
            </v:rect>
            <v:line id="_x0000_s1086" style="position:absolute;flip:x" from="3639,4596" to="4862,4596"/>
            <v:line id="_x0000_s1087" style="position:absolute" from="3639,4596" to="3639,5136"/>
            <v:line id="_x0000_s1088" style="position:absolute" from="6900,4596" to="8123,4596"/>
            <v:line id="_x0000_s1089" style="position:absolute" from="8123,4596" to="8123,5136"/>
            <v:line id="_x0000_s1090" style="position:absolute" from="5949,4866" to="5949,5136"/>
            <v:line id="_x0000_s1091" style="position:absolute" from="4862,4866" to="4862,7566"/>
            <v:rect id="_x0000_s1092" style="position:absolute;left:7987;top:6756;width:1494;height:540">
              <v:textbox>
                <w:txbxContent>
                  <w:p w:rsidR="009D68B9" w:rsidRPr="000B41ED" w:rsidRDefault="009D68B9" w:rsidP="00F8547A">
                    <w:pPr>
                      <w:jc w:val="center"/>
                      <w:rPr>
                        <w:sz w:val="24"/>
                        <w:szCs w:val="24"/>
                      </w:rPr>
                    </w:pPr>
                    <w:r w:rsidRPr="000B41ED">
                      <w:rPr>
                        <w:sz w:val="24"/>
                        <w:szCs w:val="24"/>
                      </w:rPr>
                      <w:t>Производство автобусов</w:t>
                    </w:r>
                  </w:p>
                </w:txbxContent>
              </v:textbox>
            </v:rect>
            <v:line id="_x0000_s1093" style="position:absolute" from="6900,4731" to="9345,4731"/>
            <v:line id="_x0000_s1094" style="position:absolute" from="9345,4731" to="9345,6756"/>
            <w10:wrap type="none"/>
            <w10:anchorlock/>
          </v:group>
        </w:pict>
      </w:r>
    </w:p>
    <w:p w:rsidR="00F8547A" w:rsidRPr="004C1C11" w:rsidRDefault="00F8547A" w:rsidP="00F8547A">
      <w:pPr>
        <w:spacing w:line="360" w:lineRule="auto"/>
        <w:ind w:firstLine="709"/>
        <w:jc w:val="center"/>
      </w:pPr>
      <w:r>
        <w:t>Рис</w:t>
      </w:r>
      <w:r w:rsidR="00FB7C06">
        <w:t>.</w:t>
      </w:r>
      <w:r>
        <w:t xml:space="preserve"> </w:t>
      </w:r>
      <w:r w:rsidR="00FB7C06">
        <w:t>3</w:t>
      </w:r>
      <w:r w:rsidRPr="004C1C11">
        <w:t xml:space="preserve"> - Структура производства ОАО </w:t>
      </w:r>
      <w:r>
        <w:t>«НефАЗ»</w:t>
      </w:r>
    </w:p>
    <w:p w:rsidR="00F8547A" w:rsidRDefault="00F8547A" w:rsidP="00F8547A">
      <w:pPr>
        <w:pStyle w:val="FR1"/>
        <w:spacing w:line="360" w:lineRule="auto"/>
        <w:ind w:left="0" w:right="0" w:firstLine="709"/>
        <w:jc w:val="both"/>
        <w:rPr>
          <w:b w:val="0"/>
          <w:sz w:val="28"/>
          <w:szCs w:val="28"/>
        </w:rPr>
      </w:pPr>
    </w:p>
    <w:p w:rsidR="00F8547A" w:rsidRPr="0017061F" w:rsidRDefault="00F8547A" w:rsidP="00F8547A">
      <w:pPr>
        <w:spacing w:line="360" w:lineRule="auto"/>
        <w:ind w:right="-5" w:firstLine="720"/>
        <w:jc w:val="both"/>
        <w:rPr>
          <w:snapToGrid w:val="0"/>
        </w:rPr>
      </w:pPr>
      <w:r w:rsidRPr="0017061F">
        <w:rPr>
          <w:snapToGrid w:val="0"/>
        </w:rPr>
        <w:t>Руководство текущей деятельностью Общества осуществляется единоличным исполнительным органом - генеральным директором. Генеральный директор подотчетен совету директоров Общества и общему собранию акционеров.</w:t>
      </w:r>
    </w:p>
    <w:p w:rsidR="00F8547A" w:rsidRDefault="00F8547A" w:rsidP="00F8547A">
      <w:pPr>
        <w:pStyle w:val="a3"/>
        <w:ind w:firstLine="709"/>
        <w:rPr>
          <w:rFonts w:ascii="Times New Roman" w:hAnsi="Times New Roman" w:cs="Times New Roman"/>
          <w:spacing w:val="0"/>
        </w:rPr>
      </w:pPr>
      <w:r w:rsidRPr="000B41ED">
        <w:rPr>
          <w:rFonts w:ascii="Times New Roman" w:hAnsi="Times New Roman" w:cs="Times New Roman"/>
          <w:spacing w:val="0"/>
        </w:rPr>
        <w:t>Динамика основных экономических показателей деятельности ОАО «НефАЗ» приведена в таблице 1.</w:t>
      </w:r>
    </w:p>
    <w:p w:rsidR="009D58F5" w:rsidRPr="000A273E" w:rsidRDefault="009D58F5" w:rsidP="009D58F5">
      <w:pPr>
        <w:spacing w:line="360" w:lineRule="auto"/>
        <w:ind w:firstLine="720"/>
        <w:jc w:val="both"/>
      </w:pPr>
      <w:r>
        <w:t>Согласно данным таблицы 1, в</w:t>
      </w:r>
      <w:r w:rsidRPr="0083186B">
        <w:t xml:space="preserve">ыручка от продажи </w:t>
      </w:r>
      <w:r>
        <w:t>продукции</w:t>
      </w:r>
      <w:r w:rsidRPr="0083186B">
        <w:t xml:space="preserve"> ОАО </w:t>
      </w:r>
      <w:r>
        <w:t>«НефАЗ»</w:t>
      </w:r>
      <w:r w:rsidRPr="0083186B">
        <w:t xml:space="preserve"> в </w:t>
      </w:r>
      <w:r>
        <w:t xml:space="preserve">2007 году по сравнению с 2006 годом  увеличилась на </w:t>
      </w:r>
      <w:r w:rsidRPr="000A273E">
        <w:t>2022866 тыс.руб.</w:t>
      </w:r>
      <w:r>
        <w:t xml:space="preserve"> и составила </w:t>
      </w:r>
      <w:r w:rsidRPr="009F11AC">
        <w:t>8039287 тыс.руб.</w:t>
      </w:r>
      <w:r>
        <w:t xml:space="preserve"> Темп роста составил 133,6%. В 2008 года выручка выросла до 10795725 тыс.руб., а темп роста составил 134,3%.</w:t>
      </w:r>
    </w:p>
    <w:p w:rsidR="009D58F5" w:rsidRDefault="009D58F5" w:rsidP="009D58F5">
      <w:pPr>
        <w:spacing w:line="360" w:lineRule="auto"/>
        <w:ind w:firstLine="720"/>
        <w:jc w:val="both"/>
      </w:pPr>
      <w:r w:rsidRPr="009D58F5">
        <w:t xml:space="preserve">Материальные затраты на производство и продажу также в течение 2006-2008гг. были увеличены: на 30,2% в 2007 году и составили 5681506 тыс.руб., что больше чем в 2006г. на 1317907 тыс.руб., а в  2008 году были увеличены еще на 36,4% и составили  7752132 тыс.руб. </w:t>
      </w:r>
      <w:r w:rsidRPr="0083186B">
        <w:t>Увеличение затрат было вызвано прежде всего увеличением объема производства и  повышением цен на сырье.</w:t>
      </w:r>
    </w:p>
    <w:p w:rsidR="00F8547A" w:rsidRPr="000B41ED" w:rsidRDefault="00F8547A" w:rsidP="00F8547A">
      <w:pPr>
        <w:pStyle w:val="a3"/>
        <w:ind w:firstLine="709"/>
        <w:jc w:val="right"/>
        <w:rPr>
          <w:rFonts w:ascii="Times New Roman" w:hAnsi="Times New Roman" w:cs="Times New Roman"/>
          <w:spacing w:val="0"/>
        </w:rPr>
      </w:pPr>
      <w:r w:rsidRPr="000B41ED">
        <w:rPr>
          <w:rFonts w:ascii="Times New Roman" w:hAnsi="Times New Roman" w:cs="Times New Roman"/>
          <w:spacing w:val="0"/>
        </w:rPr>
        <w:t>Таблица 1</w:t>
      </w:r>
    </w:p>
    <w:p w:rsidR="00F8547A" w:rsidRPr="000B41ED" w:rsidRDefault="00F8547A" w:rsidP="00F8547A">
      <w:pPr>
        <w:pStyle w:val="a3"/>
        <w:ind w:firstLine="709"/>
        <w:jc w:val="center"/>
        <w:rPr>
          <w:rFonts w:ascii="Times New Roman" w:hAnsi="Times New Roman" w:cs="Times New Roman"/>
          <w:spacing w:val="0"/>
        </w:rPr>
      </w:pPr>
      <w:r w:rsidRPr="000B41ED">
        <w:rPr>
          <w:rFonts w:ascii="Times New Roman" w:hAnsi="Times New Roman" w:cs="Times New Roman"/>
          <w:spacing w:val="0"/>
        </w:rPr>
        <w:t>Динамика показателей финансово-хозяйственной деятельности</w:t>
      </w:r>
    </w:p>
    <w:p w:rsidR="00F8547A" w:rsidRPr="000B41ED" w:rsidRDefault="00F8547A" w:rsidP="00F8547A">
      <w:pPr>
        <w:pStyle w:val="a3"/>
        <w:ind w:firstLine="709"/>
        <w:jc w:val="center"/>
        <w:rPr>
          <w:rFonts w:ascii="Times New Roman" w:hAnsi="Times New Roman" w:cs="Times New Roman"/>
          <w:spacing w:val="0"/>
        </w:rPr>
      </w:pPr>
      <w:r w:rsidRPr="000B41ED">
        <w:rPr>
          <w:rFonts w:ascii="Times New Roman" w:hAnsi="Times New Roman" w:cs="Times New Roman"/>
          <w:spacing w:val="0"/>
        </w:rPr>
        <w:t>ОАО «НефАЗ» за 2005-2007 годы</w:t>
      </w:r>
    </w:p>
    <w:tbl>
      <w:tblPr>
        <w:tblW w:w="97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113"/>
        <w:gridCol w:w="1113"/>
        <w:gridCol w:w="1113"/>
        <w:gridCol w:w="1113"/>
        <w:gridCol w:w="1058"/>
        <w:gridCol w:w="792"/>
        <w:gridCol w:w="792"/>
      </w:tblGrid>
      <w:tr w:rsidR="009D58F5" w:rsidRPr="009D58F5">
        <w:trPr>
          <w:trHeight w:val="255"/>
        </w:trPr>
        <w:tc>
          <w:tcPr>
            <w:tcW w:w="2657" w:type="dxa"/>
            <w:vMerge w:val="restart"/>
            <w:shd w:val="clear" w:color="auto" w:fill="auto"/>
            <w:noWrap/>
          </w:tcPr>
          <w:p w:rsidR="009D58F5" w:rsidRPr="009D58F5" w:rsidRDefault="009D58F5" w:rsidP="001F552C">
            <w:pPr>
              <w:jc w:val="center"/>
              <w:rPr>
                <w:sz w:val="24"/>
                <w:szCs w:val="24"/>
              </w:rPr>
            </w:pPr>
            <w:r w:rsidRPr="009D58F5">
              <w:rPr>
                <w:sz w:val="24"/>
                <w:szCs w:val="24"/>
              </w:rPr>
              <w:t>Показатели</w:t>
            </w:r>
          </w:p>
        </w:tc>
        <w:tc>
          <w:tcPr>
            <w:tcW w:w="1113" w:type="dxa"/>
            <w:vMerge w:val="restart"/>
            <w:shd w:val="clear" w:color="auto" w:fill="auto"/>
            <w:noWrap/>
          </w:tcPr>
          <w:p w:rsidR="009D58F5" w:rsidRPr="009D58F5" w:rsidRDefault="009D58F5" w:rsidP="001F552C">
            <w:pPr>
              <w:ind w:left="-108" w:right="-108"/>
              <w:jc w:val="center"/>
              <w:rPr>
                <w:sz w:val="24"/>
                <w:szCs w:val="24"/>
              </w:rPr>
            </w:pPr>
            <w:r w:rsidRPr="009D58F5">
              <w:rPr>
                <w:sz w:val="24"/>
                <w:szCs w:val="24"/>
              </w:rPr>
              <w:t>2006</w:t>
            </w:r>
          </w:p>
        </w:tc>
        <w:tc>
          <w:tcPr>
            <w:tcW w:w="1113" w:type="dxa"/>
            <w:vMerge w:val="restart"/>
            <w:shd w:val="clear" w:color="auto" w:fill="auto"/>
            <w:noWrap/>
          </w:tcPr>
          <w:p w:rsidR="009D58F5" w:rsidRPr="009D58F5" w:rsidRDefault="009D58F5" w:rsidP="001F552C">
            <w:pPr>
              <w:ind w:left="-108" w:right="-108"/>
              <w:jc w:val="center"/>
              <w:rPr>
                <w:sz w:val="24"/>
                <w:szCs w:val="24"/>
              </w:rPr>
            </w:pPr>
            <w:r w:rsidRPr="009D58F5">
              <w:rPr>
                <w:sz w:val="24"/>
                <w:szCs w:val="24"/>
              </w:rPr>
              <w:t>2007</w:t>
            </w:r>
          </w:p>
        </w:tc>
        <w:tc>
          <w:tcPr>
            <w:tcW w:w="1113" w:type="dxa"/>
            <w:vMerge w:val="restart"/>
            <w:shd w:val="clear" w:color="auto" w:fill="auto"/>
            <w:noWrap/>
          </w:tcPr>
          <w:p w:rsidR="009D58F5" w:rsidRPr="009D58F5" w:rsidRDefault="009D58F5" w:rsidP="001F552C">
            <w:pPr>
              <w:ind w:left="-108" w:right="-108"/>
              <w:jc w:val="center"/>
              <w:rPr>
                <w:sz w:val="24"/>
                <w:szCs w:val="24"/>
              </w:rPr>
            </w:pPr>
            <w:r w:rsidRPr="009D58F5">
              <w:rPr>
                <w:sz w:val="24"/>
                <w:szCs w:val="24"/>
              </w:rPr>
              <w:t>2008</w:t>
            </w:r>
          </w:p>
        </w:tc>
        <w:tc>
          <w:tcPr>
            <w:tcW w:w="2171" w:type="dxa"/>
            <w:gridSpan w:val="2"/>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Отклонение</w:t>
            </w:r>
          </w:p>
          <w:p w:rsidR="009D58F5" w:rsidRPr="009D58F5" w:rsidRDefault="009D58F5" w:rsidP="001F552C">
            <w:pPr>
              <w:ind w:left="-108" w:right="-108"/>
              <w:jc w:val="center"/>
              <w:rPr>
                <w:sz w:val="24"/>
                <w:szCs w:val="24"/>
              </w:rPr>
            </w:pPr>
            <w:r w:rsidRPr="009D58F5">
              <w:rPr>
                <w:sz w:val="24"/>
                <w:szCs w:val="24"/>
              </w:rPr>
              <w:t>(+,-)</w:t>
            </w:r>
          </w:p>
        </w:tc>
        <w:tc>
          <w:tcPr>
            <w:tcW w:w="1584" w:type="dxa"/>
            <w:gridSpan w:val="2"/>
            <w:shd w:val="clear" w:color="auto" w:fill="auto"/>
            <w:noWrap/>
            <w:vAlign w:val="bottom"/>
          </w:tcPr>
          <w:p w:rsidR="009D58F5" w:rsidRPr="009D58F5" w:rsidRDefault="009D58F5" w:rsidP="001F552C">
            <w:pPr>
              <w:jc w:val="center"/>
              <w:rPr>
                <w:sz w:val="24"/>
                <w:szCs w:val="24"/>
              </w:rPr>
            </w:pPr>
            <w:r w:rsidRPr="009D58F5">
              <w:rPr>
                <w:sz w:val="24"/>
                <w:szCs w:val="24"/>
              </w:rPr>
              <w:t>Темп роста, %</w:t>
            </w:r>
          </w:p>
        </w:tc>
      </w:tr>
      <w:tr w:rsidR="009D58F5" w:rsidRPr="009D58F5">
        <w:trPr>
          <w:trHeight w:val="255"/>
        </w:trPr>
        <w:tc>
          <w:tcPr>
            <w:tcW w:w="2657" w:type="dxa"/>
            <w:vMerge/>
            <w:shd w:val="clear" w:color="auto" w:fill="auto"/>
            <w:noWrap/>
            <w:vAlign w:val="bottom"/>
          </w:tcPr>
          <w:p w:rsidR="009D58F5" w:rsidRPr="009D58F5" w:rsidRDefault="009D58F5" w:rsidP="001F552C">
            <w:pPr>
              <w:jc w:val="center"/>
              <w:rPr>
                <w:sz w:val="24"/>
                <w:szCs w:val="24"/>
              </w:rPr>
            </w:pPr>
          </w:p>
        </w:tc>
        <w:tc>
          <w:tcPr>
            <w:tcW w:w="1113" w:type="dxa"/>
            <w:vMerge/>
            <w:shd w:val="clear" w:color="auto" w:fill="auto"/>
            <w:noWrap/>
            <w:vAlign w:val="bottom"/>
          </w:tcPr>
          <w:p w:rsidR="009D58F5" w:rsidRPr="009D58F5" w:rsidRDefault="009D58F5" w:rsidP="001F552C">
            <w:pPr>
              <w:ind w:left="-108" w:right="-108"/>
              <w:jc w:val="center"/>
              <w:rPr>
                <w:sz w:val="24"/>
                <w:szCs w:val="24"/>
              </w:rPr>
            </w:pPr>
          </w:p>
        </w:tc>
        <w:tc>
          <w:tcPr>
            <w:tcW w:w="1113" w:type="dxa"/>
            <w:vMerge/>
            <w:shd w:val="clear" w:color="auto" w:fill="auto"/>
            <w:noWrap/>
            <w:vAlign w:val="bottom"/>
          </w:tcPr>
          <w:p w:rsidR="009D58F5" w:rsidRPr="009D58F5" w:rsidRDefault="009D58F5" w:rsidP="001F552C">
            <w:pPr>
              <w:ind w:left="-108" w:right="-108"/>
              <w:jc w:val="center"/>
              <w:rPr>
                <w:sz w:val="24"/>
                <w:szCs w:val="24"/>
              </w:rPr>
            </w:pPr>
          </w:p>
        </w:tc>
        <w:tc>
          <w:tcPr>
            <w:tcW w:w="1113" w:type="dxa"/>
            <w:vMerge/>
            <w:shd w:val="clear" w:color="auto" w:fill="auto"/>
            <w:noWrap/>
            <w:vAlign w:val="bottom"/>
          </w:tcPr>
          <w:p w:rsidR="009D58F5" w:rsidRPr="009D58F5" w:rsidRDefault="009D58F5" w:rsidP="001F552C">
            <w:pPr>
              <w:ind w:left="-108" w:right="-108"/>
              <w:jc w:val="center"/>
              <w:rPr>
                <w:sz w:val="24"/>
                <w:szCs w:val="24"/>
              </w:rPr>
            </w:pP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2007</w:t>
            </w:r>
          </w:p>
        </w:tc>
        <w:tc>
          <w:tcPr>
            <w:tcW w:w="1058"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2008</w:t>
            </w:r>
          </w:p>
        </w:tc>
        <w:tc>
          <w:tcPr>
            <w:tcW w:w="792" w:type="dxa"/>
            <w:shd w:val="clear" w:color="auto" w:fill="auto"/>
            <w:noWrap/>
            <w:vAlign w:val="bottom"/>
          </w:tcPr>
          <w:p w:rsidR="009D58F5" w:rsidRPr="009D58F5" w:rsidRDefault="009D58F5" w:rsidP="001F552C">
            <w:pPr>
              <w:jc w:val="center"/>
              <w:rPr>
                <w:sz w:val="24"/>
                <w:szCs w:val="24"/>
              </w:rPr>
            </w:pPr>
            <w:r w:rsidRPr="009D58F5">
              <w:rPr>
                <w:sz w:val="24"/>
                <w:szCs w:val="24"/>
              </w:rPr>
              <w:t>2007</w:t>
            </w:r>
          </w:p>
        </w:tc>
        <w:tc>
          <w:tcPr>
            <w:tcW w:w="792" w:type="dxa"/>
            <w:shd w:val="clear" w:color="auto" w:fill="auto"/>
            <w:noWrap/>
            <w:vAlign w:val="bottom"/>
          </w:tcPr>
          <w:p w:rsidR="009D58F5" w:rsidRPr="009D58F5" w:rsidRDefault="009D58F5" w:rsidP="001F552C">
            <w:pPr>
              <w:jc w:val="center"/>
              <w:rPr>
                <w:sz w:val="24"/>
                <w:szCs w:val="24"/>
              </w:rPr>
            </w:pPr>
            <w:r w:rsidRPr="009D58F5">
              <w:rPr>
                <w:sz w:val="24"/>
                <w:szCs w:val="24"/>
              </w:rPr>
              <w:t>2008</w:t>
            </w:r>
          </w:p>
        </w:tc>
      </w:tr>
      <w:tr w:rsidR="009D58F5" w:rsidRPr="009D58F5">
        <w:trPr>
          <w:trHeight w:val="255"/>
        </w:trPr>
        <w:tc>
          <w:tcPr>
            <w:tcW w:w="2657" w:type="dxa"/>
            <w:shd w:val="clear" w:color="auto" w:fill="auto"/>
            <w:noWrap/>
            <w:vAlign w:val="bottom"/>
          </w:tcPr>
          <w:p w:rsidR="009D58F5" w:rsidRPr="009D58F5" w:rsidRDefault="009D58F5" w:rsidP="001F552C">
            <w:pPr>
              <w:jc w:val="center"/>
              <w:rPr>
                <w:sz w:val="24"/>
                <w:szCs w:val="24"/>
              </w:rPr>
            </w:pPr>
            <w:r w:rsidRPr="009D58F5">
              <w:rPr>
                <w:sz w:val="24"/>
                <w:szCs w:val="24"/>
              </w:rPr>
              <w:t>1</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2</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3</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4</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5</w:t>
            </w:r>
          </w:p>
        </w:tc>
        <w:tc>
          <w:tcPr>
            <w:tcW w:w="1058"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6</w:t>
            </w:r>
          </w:p>
        </w:tc>
        <w:tc>
          <w:tcPr>
            <w:tcW w:w="792" w:type="dxa"/>
            <w:shd w:val="clear" w:color="auto" w:fill="auto"/>
            <w:noWrap/>
            <w:vAlign w:val="bottom"/>
          </w:tcPr>
          <w:p w:rsidR="009D58F5" w:rsidRPr="009D58F5" w:rsidRDefault="009D58F5" w:rsidP="001F552C">
            <w:pPr>
              <w:jc w:val="center"/>
              <w:rPr>
                <w:sz w:val="24"/>
                <w:szCs w:val="24"/>
              </w:rPr>
            </w:pPr>
            <w:r w:rsidRPr="009D58F5">
              <w:rPr>
                <w:sz w:val="24"/>
                <w:szCs w:val="24"/>
              </w:rPr>
              <w:t>7</w:t>
            </w:r>
          </w:p>
        </w:tc>
        <w:tc>
          <w:tcPr>
            <w:tcW w:w="792" w:type="dxa"/>
            <w:shd w:val="clear" w:color="auto" w:fill="auto"/>
            <w:noWrap/>
            <w:vAlign w:val="bottom"/>
          </w:tcPr>
          <w:p w:rsidR="009D58F5" w:rsidRPr="009D58F5" w:rsidRDefault="009D58F5" w:rsidP="001F552C">
            <w:pPr>
              <w:jc w:val="center"/>
              <w:rPr>
                <w:sz w:val="24"/>
                <w:szCs w:val="24"/>
              </w:rPr>
            </w:pPr>
            <w:r w:rsidRPr="009D58F5">
              <w:rPr>
                <w:sz w:val="24"/>
                <w:szCs w:val="24"/>
              </w:rPr>
              <w:t>8</w:t>
            </w:r>
          </w:p>
        </w:tc>
      </w:tr>
      <w:tr w:rsidR="009D58F5" w:rsidRPr="009D58F5">
        <w:trPr>
          <w:trHeight w:val="255"/>
        </w:trPr>
        <w:tc>
          <w:tcPr>
            <w:tcW w:w="2657" w:type="dxa"/>
            <w:shd w:val="clear" w:color="auto" w:fill="auto"/>
            <w:noWrap/>
            <w:vAlign w:val="bottom"/>
          </w:tcPr>
          <w:p w:rsidR="009D58F5" w:rsidRPr="009D58F5" w:rsidRDefault="009D58F5" w:rsidP="001F552C">
            <w:pPr>
              <w:rPr>
                <w:sz w:val="24"/>
                <w:szCs w:val="24"/>
              </w:rPr>
            </w:pPr>
            <w:r w:rsidRPr="009D58F5">
              <w:rPr>
                <w:sz w:val="24"/>
                <w:szCs w:val="24"/>
              </w:rPr>
              <w:t>1.Выручка, тыс. руб.</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6016421</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8039287</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10795725</w:t>
            </w:r>
          </w:p>
        </w:tc>
        <w:tc>
          <w:tcPr>
            <w:tcW w:w="1113"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2022866</w:t>
            </w:r>
          </w:p>
        </w:tc>
        <w:tc>
          <w:tcPr>
            <w:tcW w:w="1058" w:type="dxa"/>
            <w:shd w:val="clear" w:color="auto" w:fill="auto"/>
            <w:noWrap/>
            <w:vAlign w:val="bottom"/>
          </w:tcPr>
          <w:p w:rsidR="009D58F5" w:rsidRPr="009D58F5" w:rsidRDefault="009D58F5" w:rsidP="001F552C">
            <w:pPr>
              <w:ind w:left="-108" w:right="-108"/>
              <w:jc w:val="center"/>
              <w:rPr>
                <w:sz w:val="24"/>
                <w:szCs w:val="24"/>
              </w:rPr>
            </w:pPr>
            <w:r w:rsidRPr="009D58F5">
              <w:rPr>
                <w:sz w:val="24"/>
                <w:szCs w:val="24"/>
              </w:rPr>
              <w:t>2756438</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133,6</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134,3</w:t>
            </w:r>
          </w:p>
        </w:tc>
      </w:tr>
      <w:tr w:rsidR="009D58F5" w:rsidRPr="009D58F5">
        <w:trPr>
          <w:trHeight w:val="495"/>
        </w:trPr>
        <w:tc>
          <w:tcPr>
            <w:tcW w:w="2657" w:type="dxa"/>
            <w:shd w:val="clear" w:color="auto" w:fill="auto"/>
            <w:vAlign w:val="bottom"/>
          </w:tcPr>
          <w:p w:rsidR="009D58F5" w:rsidRPr="009D58F5" w:rsidRDefault="009D58F5" w:rsidP="001F552C">
            <w:pPr>
              <w:rPr>
                <w:sz w:val="24"/>
                <w:szCs w:val="24"/>
              </w:rPr>
            </w:pPr>
            <w:r w:rsidRPr="009D58F5">
              <w:rPr>
                <w:sz w:val="24"/>
                <w:szCs w:val="24"/>
              </w:rPr>
              <w:t>2.</w:t>
            </w:r>
            <w:r w:rsidR="00D875C4">
              <w:rPr>
                <w:sz w:val="24"/>
                <w:szCs w:val="24"/>
              </w:rPr>
              <w:t>Материальные затраты</w:t>
            </w:r>
            <w:r w:rsidRPr="009D58F5">
              <w:rPr>
                <w:sz w:val="24"/>
                <w:szCs w:val="24"/>
              </w:rPr>
              <w:t>, тыс.руб.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4363599</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5681506</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7752132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1317907</w:t>
            </w:r>
          </w:p>
        </w:tc>
        <w:tc>
          <w:tcPr>
            <w:tcW w:w="1058" w:type="dxa"/>
            <w:shd w:val="clear" w:color="auto" w:fill="auto"/>
            <w:noWrap/>
            <w:vAlign w:val="bottom"/>
          </w:tcPr>
          <w:p w:rsidR="009D58F5" w:rsidRPr="009D58F5" w:rsidRDefault="009D58F5" w:rsidP="001F552C">
            <w:pPr>
              <w:ind w:left="-12" w:right="-48"/>
              <w:jc w:val="right"/>
              <w:rPr>
                <w:sz w:val="24"/>
                <w:szCs w:val="24"/>
              </w:rPr>
            </w:pPr>
            <w:r w:rsidRPr="009D58F5">
              <w:rPr>
                <w:sz w:val="24"/>
                <w:szCs w:val="24"/>
              </w:rPr>
              <w:t>2070626</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130,2</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136,4</w:t>
            </w:r>
          </w:p>
        </w:tc>
      </w:tr>
      <w:tr w:rsidR="009D58F5" w:rsidRPr="009D58F5">
        <w:trPr>
          <w:trHeight w:val="255"/>
        </w:trPr>
        <w:tc>
          <w:tcPr>
            <w:tcW w:w="2657" w:type="dxa"/>
            <w:shd w:val="clear" w:color="auto" w:fill="auto"/>
            <w:vAlign w:val="bottom"/>
          </w:tcPr>
          <w:p w:rsidR="009D58F5" w:rsidRPr="009D58F5" w:rsidRDefault="009D58F5" w:rsidP="001F552C">
            <w:pPr>
              <w:rPr>
                <w:sz w:val="24"/>
                <w:szCs w:val="24"/>
              </w:rPr>
            </w:pPr>
            <w:r w:rsidRPr="009D58F5">
              <w:rPr>
                <w:sz w:val="24"/>
                <w:szCs w:val="24"/>
              </w:rPr>
              <w:t>3. Среднесписочная численность, чел.</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9501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9773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10581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272</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808</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102,9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108,3</w:t>
            </w:r>
          </w:p>
        </w:tc>
      </w:tr>
      <w:tr w:rsidR="009D58F5" w:rsidRPr="009D58F5">
        <w:trPr>
          <w:trHeight w:val="495"/>
        </w:trPr>
        <w:tc>
          <w:tcPr>
            <w:tcW w:w="2657" w:type="dxa"/>
            <w:shd w:val="clear" w:color="auto" w:fill="auto"/>
            <w:vAlign w:val="bottom"/>
          </w:tcPr>
          <w:p w:rsidR="009D58F5" w:rsidRPr="009D58F5" w:rsidRDefault="009D58F5" w:rsidP="001F552C">
            <w:pPr>
              <w:rPr>
                <w:sz w:val="24"/>
                <w:szCs w:val="24"/>
              </w:rPr>
            </w:pPr>
            <w:r w:rsidRPr="009D58F5">
              <w:rPr>
                <w:sz w:val="24"/>
                <w:szCs w:val="24"/>
              </w:rPr>
              <w:t>4. Сред</w:t>
            </w:r>
            <w:r w:rsidR="00D875C4">
              <w:rPr>
                <w:sz w:val="24"/>
                <w:szCs w:val="24"/>
              </w:rPr>
              <w:t>.</w:t>
            </w:r>
            <w:r w:rsidRPr="009D58F5">
              <w:rPr>
                <w:sz w:val="24"/>
                <w:szCs w:val="24"/>
              </w:rPr>
              <w:t xml:space="preserve"> вел</w:t>
            </w:r>
            <w:r w:rsidR="00D875C4">
              <w:rPr>
                <w:sz w:val="24"/>
                <w:szCs w:val="24"/>
              </w:rPr>
              <w:t>.</w:t>
            </w:r>
            <w:r w:rsidRPr="009D58F5">
              <w:rPr>
                <w:sz w:val="24"/>
                <w:szCs w:val="24"/>
              </w:rPr>
              <w:t xml:space="preserve"> внеобор</w:t>
            </w:r>
            <w:r w:rsidR="00D875C4">
              <w:rPr>
                <w:sz w:val="24"/>
                <w:szCs w:val="24"/>
              </w:rPr>
              <w:t>.</w:t>
            </w:r>
            <w:r w:rsidRPr="009D58F5">
              <w:rPr>
                <w:sz w:val="24"/>
                <w:szCs w:val="24"/>
              </w:rPr>
              <w:t xml:space="preserve"> активов,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1370703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1468477</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1616460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97774</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147983</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107,1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110,1</w:t>
            </w:r>
          </w:p>
        </w:tc>
      </w:tr>
      <w:tr w:rsidR="009D58F5" w:rsidRPr="009D58F5">
        <w:trPr>
          <w:trHeight w:val="480"/>
        </w:trPr>
        <w:tc>
          <w:tcPr>
            <w:tcW w:w="2657" w:type="dxa"/>
            <w:shd w:val="clear" w:color="auto" w:fill="auto"/>
            <w:vAlign w:val="bottom"/>
          </w:tcPr>
          <w:p w:rsidR="009D58F5" w:rsidRPr="009D58F5" w:rsidRDefault="009D58F5" w:rsidP="001F552C">
            <w:pPr>
              <w:rPr>
                <w:sz w:val="24"/>
                <w:szCs w:val="24"/>
              </w:rPr>
            </w:pPr>
            <w:r w:rsidRPr="009D58F5">
              <w:rPr>
                <w:sz w:val="24"/>
                <w:szCs w:val="24"/>
              </w:rPr>
              <w:t>5. Сред</w:t>
            </w:r>
            <w:r w:rsidR="00D875C4">
              <w:rPr>
                <w:sz w:val="24"/>
                <w:szCs w:val="24"/>
              </w:rPr>
              <w:t>.</w:t>
            </w:r>
            <w:r w:rsidRPr="009D58F5">
              <w:rPr>
                <w:sz w:val="24"/>
                <w:szCs w:val="24"/>
              </w:rPr>
              <w:t xml:space="preserve"> вел</w:t>
            </w:r>
            <w:r w:rsidR="00D875C4">
              <w:rPr>
                <w:sz w:val="24"/>
                <w:szCs w:val="24"/>
              </w:rPr>
              <w:t>.</w:t>
            </w:r>
            <w:r w:rsidRPr="009D58F5">
              <w:rPr>
                <w:sz w:val="24"/>
                <w:szCs w:val="24"/>
              </w:rPr>
              <w:t xml:space="preserve"> основных средств,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1372673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1266826</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1472000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-105847</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205174</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92,3</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116,2</w:t>
            </w:r>
          </w:p>
        </w:tc>
      </w:tr>
      <w:tr w:rsidR="009D58F5" w:rsidRPr="009D58F5">
        <w:trPr>
          <w:trHeight w:val="510"/>
        </w:trPr>
        <w:tc>
          <w:tcPr>
            <w:tcW w:w="2657" w:type="dxa"/>
            <w:shd w:val="clear" w:color="auto" w:fill="auto"/>
            <w:vAlign w:val="bottom"/>
          </w:tcPr>
          <w:p w:rsidR="009D58F5" w:rsidRPr="009D58F5" w:rsidRDefault="009D58F5" w:rsidP="001F552C">
            <w:pPr>
              <w:rPr>
                <w:sz w:val="24"/>
                <w:szCs w:val="24"/>
              </w:rPr>
            </w:pPr>
            <w:r w:rsidRPr="009D58F5">
              <w:rPr>
                <w:sz w:val="24"/>
                <w:szCs w:val="24"/>
              </w:rPr>
              <w:t>6. Сред</w:t>
            </w:r>
            <w:r w:rsidR="00D875C4">
              <w:rPr>
                <w:sz w:val="24"/>
                <w:szCs w:val="24"/>
              </w:rPr>
              <w:t>.</w:t>
            </w:r>
            <w:r w:rsidRPr="009D58F5">
              <w:rPr>
                <w:sz w:val="24"/>
                <w:szCs w:val="24"/>
              </w:rPr>
              <w:t xml:space="preserve"> вел</w:t>
            </w:r>
            <w:r w:rsidR="00D875C4">
              <w:rPr>
                <w:sz w:val="24"/>
                <w:szCs w:val="24"/>
              </w:rPr>
              <w:t>.</w:t>
            </w:r>
            <w:r w:rsidRPr="009D58F5">
              <w:rPr>
                <w:sz w:val="24"/>
                <w:szCs w:val="24"/>
              </w:rPr>
              <w:t xml:space="preserve"> оборот</w:t>
            </w:r>
            <w:r w:rsidR="00D875C4">
              <w:rPr>
                <w:sz w:val="24"/>
                <w:szCs w:val="24"/>
              </w:rPr>
              <w:t>.</w:t>
            </w:r>
            <w:r w:rsidRPr="009D58F5">
              <w:rPr>
                <w:sz w:val="24"/>
                <w:szCs w:val="24"/>
              </w:rPr>
              <w:t xml:space="preserve"> капитала,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1174848</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1328982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1455254</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154134</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126272</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113,1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109,5</w:t>
            </w:r>
          </w:p>
        </w:tc>
      </w:tr>
      <w:tr w:rsidR="009D58F5" w:rsidRPr="009D58F5">
        <w:trPr>
          <w:trHeight w:val="510"/>
        </w:trPr>
        <w:tc>
          <w:tcPr>
            <w:tcW w:w="2657" w:type="dxa"/>
            <w:shd w:val="clear" w:color="auto" w:fill="auto"/>
            <w:vAlign w:val="bottom"/>
          </w:tcPr>
          <w:p w:rsidR="009D58F5" w:rsidRPr="009D58F5" w:rsidRDefault="009D58F5" w:rsidP="001F552C">
            <w:pPr>
              <w:rPr>
                <w:sz w:val="24"/>
                <w:szCs w:val="24"/>
              </w:rPr>
            </w:pPr>
            <w:r w:rsidRPr="009D58F5">
              <w:rPr>
                <w:sz w:val="24"/>
                <w:szCs w:val="24"/>
              </w:rPr>
              <w:t>7. Сумма чистых активов,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1014764</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1304597</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1617093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289833</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312496</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128,6</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124,0</w:t>
            </w:r>
          </w:p>
        </w:tc>
      </w:tr>
      <w:tr w:rsidR="009D58F5" w:rsidRPr="009D58F5">
        <w:trPr>
          <w:trHeight w:val="510"/>
        </w:trPr>
        <w:tc>
          <w:tcPr>
            <w:tcW w:w="2657" w:type="dxa"/>
            <w:shd w:val="clear" w:color="auto" w:fill="auto"/>
            <w:vAlign w:val="bottom"/>
          </w:tcPr>
          <w:p w:rsidR="009D58F5" w:rsidRPr="009D58F5" w:rsidRDefault="009D58F5" w:rsidP="001F552C">
            <w:pPr>
              <w:rPr>
                <w:sz w:val="24"/>
                <w:szCs w:val="24"/>
              </w:rPr>
            </w:pPr>
            <w:r w:rsidRPr="009D58F5">
              <w:rPr>
                <w:sz w:val="24"/>
                <w:szCs w:val="24"/>
              </w:rPr>
              <w:t>8. Полная себесто</w:t>
            </w:r>
            <w:r w:rsidR="002967EB">
              <w:rPr>
                <w:sz w:val="24"/>
                <w:szCs w:val="24"/>
              </w:rPr>
              <w:t>-</w:t>
            </w:r>
            <w:r w:rsidRPr="009D58F5">
              <w:rPr>
                <w:sz w:val="24"/>
                <w:szCs w:val="24"/>
              </w:rPr>
              <w:t>имость,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5605780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7336869</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9880052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1731089</w:t>
            </w:r>
          </w:p>
        </w:tc>
        <w:tc>
          <w:tcPr>
            <w:tcW w:w="1058" w:type="dxa"/>
            <w:shd w:val="clear" w:color="auto" w:fill="auto"/>
            <w:noWrap/>
            <w:vAlign w:val="bottom"/>
          </w:tcPr>
          <w:p w:rsidR="009D58F5" w:rsidRPr="009D58F5" w:rsidRDefault="009D58F5" w:rsidP="001F552C">
            <w:pPr>
              <w:ind w:left="-192" w:right="-48"/>
              <w:jc w:val="right"/>
              <w:rPr>
                <w:sz w:val="24"/>
                <w:szCs w:val="24"/>
              </w:rPr>
            </w:pPr>
            <w:r w:rsidRPr="009D58F5">
              <w:rPr>
                <w:sz w:val="24"/>
                <w:szCs w:val="24"/>
              </w:rPr>
              <w:t>2543183</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130,9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134,7</w:t>
            </w:r>
          </w:p>
        </w:tc>
      </w:tr>
      <w:tr w:rsidR="009D58F5" w:rsidRPr="009D58F5">
        <w:trPr>
          <w:trHeight w:val="255"/>
        </w:trPr>
        <w:tc>
          <w:tcPr>
            <w:tcW w:w="2657" w:type="dxa"/>
            <w:shd w:val="clear" w:color="auto" w:fill="auto"/>
            <w:noWrap/>
            <w:vAlign w:val="bottom"/>
          </w:tcPr>
          <w:p w:rsidR="009D58F5" w:rsidRPr="009D58F5" w:rsidRDefault="009D58F5" w:rsidP="001F552C">
            <w:pPr>
              <w:rPr>
                <w:sz w:val="24"/>
                <w:szCs w:val="24"/>
              </w:rPr>
            </w:pPr>
            <w:r w:rsidRPr="009D58F5">
              <w:rPr>
                <w:sz w:val="24"/>
                <w:szCs w:val="24"/>
              </w:rPr>
              <w:t>9. Прибыль (убыток) от продаж,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410641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702418</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915673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291777</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213255</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171,1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130,4</w:t>
            </w:r>
          </w:p>
        </w:tc>
      </w:tr>
      <w:tr w:rsidR="009D58F5" w:rsidRPr="009D58F5">
        <w:trPr>
          <w:trHeight w:val="255"/>
        </w:trPr>
        <w:tc>
          <w:tcPr>
            <w:tcW w:w="2657" w:type="dxa"/>
            <w:shd w:val="clear" w:color="auto" w:fill="auto"/>
            <w:noWrap/>
            <w:vAlign w:val="bottom"/>
          </w:tcPr>
          <w:p w:rsidR="009D58F5" w:rsidRPr="009D58F5" w:rsidRDefault="009D58F5" w:rsidP="001F552C">
            <w:pPr>
              <w:rPr>
                <w:sz w:val="24"/>
                <w:szCs w:val="24"/>
              </w:rPr>
            </w:pPr>
            <w:r w:rsidRPr="009D58F5">
              <w:rPr>
                <w:sz w:val="24"/>
                <w:szCs w:val="24"/>
              </w:rPr>
              <w:t>10. Чистая прибыль (убыток),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140216</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358677</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430836</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218461</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72159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255,8</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120,1</w:t>
            </w:r>
          </w:p>
        </w:tc>
      </w:tr>
      <w:tr w:rsidR="009D58F5" w:rsidRPr="009D58F5">
        <w:trPr>
          <w:trHeight w:val="510"/>
        </w:trPr>
        <w:tc>
          <w:tcPr>
            <w:tcW w:w="2657" w:type="dxa"/>
            <w:shd w:val="clear" w:color="auto" w:fill="auto"/>
          </w:tcPr>
          <w:p w:rsidR="009D58F5" w:rsidRPr="009D58F5" w:rsidRDefault="009D58F5" w:rsidP="001F552C">
            <w:pPr>
              <w:rPr>
                <w:sz w:val="24"/>
                <w:szCs w:val="24"/>
              </w:rPr>
            </w:pPr>
            <w:r w:rsidRPr="009D58F5">
              <w:rPr>
                <w:sz w:val="24"/>
                <w:szCs w:val="24"/>
              </w:rPr>
              <w:t>11. Производитель</w:t>
            </w:r>
            <w:r w:rsidR="002967EB">
              <w:rPr>
                <w:sz w:val="24"/>
                <w:szCs w:val="24"/>
              </w:rPr>
              <w:t>-</w:t>
            </w:r>
            <w:r w:rsidRPr="009D58F5">
              <w:rPr>
                <w:sz w:val="24"/>
                <w:szCs w:val="24"/>
              </w:rPr>
              <w:t>ность труда, тыс. руб.</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633,24</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822,60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1020,29</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189,36</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197,69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129,9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124,0</w:t>
            </w:r>
          </w:p>
        </w:tc>
      </w:tr>
      <w:tr w:rsidR="009D58F5" w:rsidRPr="009D58F5">
        <w:trPr>
          <w:trHeight w:val="255"/>
        </w:trPr>
        <w:tc>
          <w:tcPr>
            <w:tcW w:w="2657" w:type="dxa"/>
            <w:shd w:val="clear" w:color="auto" w:fill="auto"/>
          </w:tcPr>
          <w:p w:rsidR="009D58F5" w:rsidRPr="009D58F5" w:rsidRDefault="009D58F5" w:rsidP="001F552C">
            <w:pPr>
              <w:rPr>
                <w:sz w:val="24"/>
                <w:szCs w:val="24"/>
              </w:rPr>
            </w:pPr>
            <w:r w:rsidRPr="009D58F5">
              <w:rPr>
                <w:sz w:val="24"/>
                <w:szCs w:val="24"/>
              </w:rPr>
              <w:t>12. Фондоотдача, руб. (п.1/п.5)</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4,38</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6,35</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7,33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1,96</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0,99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144,8</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115,6</w:t>
            </w:r>
          </w:p>
        </w:tc>
      </w:tr>
      <w:tr w:rsidR="009D58F5" w:rsidRPr="009D58F5">
        <w:trPr>
          <w:trHeight w:val="255"/>
        </w:trPr>
        <w:tc>
          <w:tcPr>
            <w:tcW w:w="2657" w:type="dxa"/>
            <w:shd w:val="clear" w:color="auto" w:fill="auto"/>
            <w:noWrap/>
          </w:tcPr>
          <w:p w:rsidR="009D58F5" w:rsidRPr="009D58F5" w:rsidRDefault="009D58F5" w:rsidP="001F552C">
            <w:pPr>
              <w:rPr>
                <w:sz w:val="24"/>
                <w:szCs w:val="24"/>
              </w:rPr>
            </w:pPr>
            <w:r w:rsidRPr="009D58F5">
              <w:rPr>
                <w:sz w:val="24"/>
                <w:szCs w:val="24"/>
              </w:rPr>
              <w:t>13. Материалоемкость продукции, руб. (п.2/п.1)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0,73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0,71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0,72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-0,02</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0,01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97,4</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101,6</w:t>
            </w:r>
          </w:p>
        </w:tc>
      </w:tr>
      <w:tr w:rsidR="009D58F5" w:rsidRPr="009D58F5">
        <w:trPr>
          <w:trHeight w:val="510"/>
        </w:trPr>
        <w:tc>
          <w:tcPr>
            <w:tcW w:w="2657" w:type="dxa"/>
            <w:shd w:val="clear" w:color="auto" w:fill="auto"/>
          </w:tcPr>
          <w:p w:rsidR="009D58F5" w:rsidRPr="009D58F5" w:rsidRDefault="009D58F5" w:rsidP="001F552C">
            <w:pPr>
              <w:rPr>
                <w:sz w:val="24"/>
                <w:szCs w:val="24"/>
              </w:rPr>
            </w:pPr>
            <w:r w:rsidRPr="009D58F5">
              <w:rPr>
                <w:sz w:val="24"/>
                <w:szCs w:val="24"/>
              </w:rPr>
              <w:t>14. Коэффициент оборачиваемости оборотного капитала, обороты</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5,12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6,05</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7,42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0,93</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1,37</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118,1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122,6</w:t>
            </w:r>
          </w:p>
        </w:tc>
      </w:tr>
      <w:tr w:rsidR="009D58F5" w:rsidRPr="009D58F5">
        <w:trPr>
          <w:trHeight w:val="255"/>
        </w:trPr>
        <w:tc>
          <w:tcPr>
            <w:tcW w:w="2657" w:type="dxa"/>
            <w:shd w:val="clear" w:color="auto" w:fill="auto"/>
            <w:noWrap/>
          </w:tcPr>
          <w:p w:rsidR="009D58F5" w:rsidRPr="009D58F5" w:rsidRDefault="009D58F5" w:rsidP="001F552C">
            <w:pPr>
              <w:rPr>
                <w:sz w:val="24"/>
                <w:szCs w:val="24"/>
              </w:rPr>
            </w:pPr>
            <w:r w:rsidRPr="009D58F5">
              <w:rPr>
                <w:sz w:val="24"/>
                <w:szCs w:val="24"/>
              </w:rPr>
              <w:t>15. Затратоемкость проданной продукции, руб. (п.8/п.1)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0,93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0,91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0,92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-0,02</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0,01</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97,9</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100,3</w:t>
            </w:r>
          </w:p>
        </w:tc>
      </w:tr>
      <w:tr w:rsidR="009D58F5" w:rsidRPr="009D58F5">
        <w:trPr>
          <w:trHeight w:val="255"/>
        </w:trPr>
        <w:tc>
          <w:tcPr>
            <w:tcW w:w="2657" w:type="dxa"/>
            <w:shd w:val="clear" w:color="auto" w:fill="auto"/>
            <w:noWrap/>
          </w:tcPr>
          <w:p w:rsidR="009D58F5" w:rsidRPr="009D58F5" w:rsidRDefault="009D58F5" w:rsidP="001F552C">
            <w:pPr>
              <w:rPr>
                <w:sz w:val="24"/>
                <w:szCs w:val="24"/>
              </w:rPr>
            </w:pPr>
            <w:r w:rsidRPr="009D58F5">
              <w:rPr>
                <w:sz w:val="24"/>
                <w:szCs w:val="24"/>
              </w:rPr>
              <w:t>16. Рентабельность продаж, % (п.9/п.1*100)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6,83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8,74</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8,48</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1,91</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-0,26</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128,0</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97,1</w:t>
            </w:r>
          </w:p>
        </w:tc>
      </w:tr>
      <w:tr w:rsidR="009D58F5" w:rsidRPr="009D58F5">
        <w:trPr>
          <w:trHeight w:val="255"/>
        </w:trPr>
        <w:tc>
          <w:tcPr>
            <w:tcW w:w="2657" w:type="dxa"/>
            <w:shd w:val="clear" w:color="auto" w:fill="auto"/>
          </w:tcPr>
          <w:p w:rsidR="009D58F5" w:rsidRPr="009D58F5" w:rsidRDefault="009D58F5" w:rsidP="001F552C">
            <w:pPr>
              <w:rPr>
                <w:sz w:val="24"/>
                <w:szCs w:val="24"/>
              </w:rPr>
            </w:pPr>
            <w:r w:rsidRPr="009D58F5">
              <w:rPr>
                <w:sz w:val="24"/>
                <w:szCs w:val="24"/>
              </w:rPr>
              <w:t>17. Рентабельность активов по чистой прибыли, % (п.10/(п.4+п.6)*100)</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5,51</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12,82</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14,03</w:t>
            </w:r>
          </w:p>
        </w:tc>
        <w:tc>
          <w:tcPr>
            <w:tcW w:w="1113" w:type="dxa"/>
            <w:shd w:val="clear" w:color="auto" w:fill="auto"/>
            <w:noWrap/>
            <w:vAlign w:val="bottom"/>
          </w:tcPr>
          <w:p w:rsidR="009D58F5" w:rsidRPr="009D58F5" w:rsidRDefault="009D58F5" w:rsidP="001F552C">
            <w:pPr>
              <w:jc w:val="right"/>
              <w:rPr>
                <w:sz w:val="24"/>
                <w:szCs w:val="24"/>
              </w:rPr>
            </w:pPr>
            <w:r w:rsidRPr="009D58F5">
              <w:rPr>
                <w:sz w:val="24"/>
                <w:szCs w:val="24"/>
              </w:rPr>
              <w:t>7,31</w:t>
            </w:r>
          </w:p>
        </w:tc>
        <w:tc>
          <w:tcPr>
            <w:tcW w:w="1058" w:type="dxa"/>
            <w:shd w:val="clear" w:color="auto" w:fill="auto"/>
            <w:noWrap/>
            <w:vAlign w:val="bottom"/>
          </w:tcPr>
          <w:p w:rsidR="009D58F5" w:rsidRPr="009D58F5" w:rsidRDefault="009D58F5" w:rsidP="001F552C">
            <w:pPr>
              <w:jc w:val="right"/>
              <w:rPr>
                <w:sz w:val="24"/>
                <w:szCs w:val="24"/>
              </w:rPr>
            </w:pPr>
            <w:r w:rsidRPr="009D58F5">
              <w:rPr>
                <w:sz w:val="24"/>
                <w:szCs w:val="24"/>
              </w:rPr>
              <w:t>1,20</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232,8</w:t>
            </w:r>
          </w:p>
        </w:tc>
        <w:tc>
          <w:tcPr>
            <w:tcW w:w="792" w:type="dxa"/>
            <w:shd w:val="clear" w:color="auto" w:fill="auto"/>
            <w:noWrap/>
            <w:vAlign w:val="bottom"/>
          </w:tcPr>
          <w:p w:rsidR="009D58F5" w:rsidRPr="009D58F5" w:rsidRDefault="009D58F5" w:rsidP="001F552C">
            <w:pPr>
              <w:jc w:val="right"/>
              <w:rPr>
                <w:sz w:val="24"/>
                <w:szCs w:val="24"/>
              </w:rPr>
            </w:pPr>
            <w:r w:rsidRPr="009D58F5">
              <w:rPr>
                <w:sz w:val="24"/>
                <w:szCs w:val="24"/>
              </w:rPr>
              <w:t>109,4</w:t>
            </w:r>
          </w:p>
        </w:tc>
      </w:tr>
    </w:tbl>
    <w:p w:rsidR="009D58F5" w:rsidRDefault="009D58F5" w:rsidP="009D58F5">
      <w:pPr>
        <w:pStyle w:val="a6"/>
        <w:widowControl w:val="0"/>
        <w:tabs>
          <w:tab w:val="clear" w:pos="4844"/>
          <w:tab w:val="clear" w:pos="9689"/>
        </w:tabs>
        <w:rPr>
          <w:b/>
          <w:bCs/>
        </w:rPr>
      </w:pPr>
    </w:p>
    <w:p w:rsidR="009D58F5" w:rsidRPr="009D58F5" w:rsidRDefault="009D58F5" w:rsidP="009D58F5">
      <w:pPr>
        <w:pStyle w:val="a3"/>
        <w:ind w:firstLine="709"/>
        <w:rPr>
          <w:rFonts w:ascii="Times New Roman" w:hAnsi="Times New Roman" w:cs="Times New Roman"/>
          <w:spacing w:val="0"/>
        </w:rPr>
      </w:pPr>
      <w:r w:rsidRPr="009D58F5">
        <w:rPr>
          <w:rFonts w:ascii="Times New Roman" w:hAnsi="Times New Roman" w:cs="Times New Roman"/>
          <w:spacing w:val="0"/>
        </w:rPr>
        <w:t>Средняя величина основного капитала (внеоборотных средств) в течение анализируемого периода  увеличилась.</w:t>
      </w:r>
    </w:p>
    <w:p w:rsidR="009D58F5" w:rsidRPr="0083186B" w:rsidRDefault="009D58F5" w:rsidP="009D58F5">
      <w:pPr>
        <w:spacing w:line="360" w:lineRule="auto"/>
        <w:ind w:firstLine="720"/>
        <w:jc w:val="both"/>
      </w:pPr>
      <w:r w:rsidRPr="009D58F5">
        <w:t>Если в 2006 году основной капитал предприятия был на сумму 1370703 тыс.руб., то в 2008 году средняя величина основного капитала была увеличена до 1616460 тыс.руб. На данное  увеличение повлияло увеличение средней</w:t>
      </w:r>
      <w:r w:rsidRPr="0083186B">
        <w:t xml:space="preserve"> величины основных с</w:t>
      </w:r>
      <w:r>
        <w:t xml:space="preserve">редств. Основные средства в 2008 году </w:t>
      </w:r>
      <w:r w:rsidRPr="0083186B">
        <w:t xml:space="preserve"> были увеличены на </w:t>
      </w:r>
      <w:r>
        <w:t>18,0</w:t>
      </w:r>
      <w:r w:rsidRPr="0083186B">
        <w:t xml:space="preserve">% и составили </w:t>
      </w:r>
      <w:r>
        <w:t xml:space="preserve">1209616 тыс.руб. </w:t>
      </w:r>
      <w:r w:rsidRPr="0083186B">
        <w:t>Рост  стоимости основных средств, прежде всего, означает обновление производственных фондов, но данное увеличение будет оправдано, если предприятие будет эффективно использовать собственные средства.</w:t>
      </w:r>
    </w:p>
    <w:p w:rsidR="009D58F5" w:rsidRPr="0083186B" w:rsidRDefault="009D58F5" w:rsidP="009D58F5">
      <w:pPr>
        <w:spacing w:line="360" w:lineRule="auto"/>
        <w:ind w:firstLine="720"/>
        <w:jc w:val="both"/>
      </w:pPr>
      <w:r w:rsidRPr="0083186B">
        <w:t xml:space="preserve">Фондоотдача, свидетельствующая об эффективности использования основных средств, в анализируемом периоде </w:t>
      </w:r>
      <w:r>
        <w:t>увеличилась с 4,38</w:t>
      </w:r>
      <w:r w:rsidRPr="0083186B">
        <w:t xml:space="preserve"> руб. в </w:t>
      </w:r>
      <w:r>
        <w:t>2006 году</w:t>
      </w:r>
      <w:r w:rsidRPr="0083186B">
        <w:t xml:space="preserve"> до </w:t>
      </w:r>
      <w:r>
        <w:t>7,33</w:t>
      </w:r>
      <w:r w:rsidRPr="0083186B">
        <w:t xml:space="preserve"> руб. в </w:t>
      </w:r>
      <w:r>
        <w:t xml:space="preserve">2008 году, </w:t>
      </w:r>
      <w:r w:rsidRPr="0083186B">
        <w:t xml:space="preserve"> что говорит о </w:t>
      </w:r>
      <w:r>
        <w:t>повышении</w:t>
      </w:r>
      <w:r w:rsidRPr="0083186B">
        <w:t xml:space="preserve"> эффективности использования основных средств в частности и всего основного капитала в целом. Рост фондоотдачи является главным фактором экономии средств, вложенных в основные фонды.</w:t>
      </w:r>
    </w:p>
    <w:p w:rsidR="009D58F5" w:rsidRDefault="009D58F5" w:rsidP="009D58F5">
      <w:pPr>
        <w:spacing w:line="360" w:lineRule="auto"/>
        <w:ind w:firstLine="720"/>
        <w:jc w:val="both"/>
      </w:pPr>
      <w:r w:rsidRPr="0083186B">
        <w:t xml:space="preserve">Средняя величина оборотного капитала в </w:t>
      </w:r>
      <w:r>
        <w:t xml:space="preserve">2008 году </w:t>
      </w:r>
      <w:r w:rsidRPr="0083186B">
        <w:t xml:space="preserve"> увеличилась на </w:t>
      </w:r>
      <w:r>
        <w:t xml:space="preserve">154134 тыс.руб. </w:t>
      </w:r>
      <w:r w:rsidRPr="0083186B">
        <w:t>и составила</w:t>
      </w:r>
      <w:r>
        <w:t xml:space="preserve"> 1328982 тыс.руб., а в 2008 году они были увеличены еще на 9,5% и составили 1455254 тыс.руб. Увеличение оборотного капитала также свидетельствует о расширении деятельности предприятия.</w:t>
      </w:r>
    </w:p>
    <w:p w:rsidR="009D58F5" w:rsidRDefault="009D58F5" w:rsidP="009D58F5">
      <w:pPr>
        <w:spacing w:line="360" w:lineRule="auto"/>
        <w:ind w:firstLine="720"/>
        <w:jc w:val="both"/>
      </w:pPr>
      <w:r>
        <w:t>Коэффициент оборачиваемости оборотного капитала в 2006 году составлял 5,12 оборотов в год, в 2007 году он увеличился до 6,05 оборотов, а в 2008 году до 7,42 оборотов в год, что свидетельствует о повышении эффективности использования оборотного капитала в ОАО «НефАЗ».</w:t>
      </w:r>
    </w:p>
    <w:p w:rsidR="009D58F5" w:rsidRPr="0083186B" w:rsidRDefault="009D58F5" w:rsidP="009D58F5">
      <w:pPr>
        <w:spacing w:line="360" w:lineRule="auto"/>
        <w:ind w:firstLine="720"/>
        <w:jc w:val="both"/>
      </w:pPr>
      <w:r w:rsidRPr="0083186B">
        <w:t xml:space="preserve">Сумма чистых активов предприятия в анализируемом периоде </w:t>
      </w:r>
      <w:r>
        <w:t xml:space="preserve">увеличилась </w:t>
      </w:r>
      <w:r w:rsidRPr="0083186B">
        <w:t xml:space="preserve">с </w:t>
      </w:r>
      <w:r>
        <w:t>1014764</w:t>
      </w:r>
      <w:r w:rsidRPr="0083186B">
        <w:t xml:space="preserve"> тыс. руб. до </w:t>
      </w:r>
      <w:r>
        <w:t>1617093</w:t>
      </w:r>
      <w:r w:rsidRPr="0083186B">
        <w:t xml:space="preserve"> тыс.руб., что </w:t>
      </w:r>
      <w:r>
        <w:t>также свидетельствует о повышении эффективности деятельности ОАО «НефАЗ» в 2008 году.</w:t>
      </w:r>
    </w:p>
    <w:p w:rsidR="009D58F5" w:rsidRDefault="009D58F5" w:rsidP="009D58F5">
      <w:pPr>
        <w:spacing w:line="360" w:lineRule="auto"/>
        <w:ind w:firstLine="720"/>
        <w:jc w:val="both"/>
      </w:pPr>
      <w:r w:rsidRPr="0083186B">
        <w:t xml:space="preserve">Полная себестоимость произведенной и реализованной продукции в </w:t>
      </w:r>
      <w:r>
        <w:t>2006 году</w:t>
      </w:r>
      <w:r w:rsidRPr="0083186B">
        <w:t xml:space="preserve"> составила </w:t>
      </w:r>
      <w:r>
        <w:t>5605780</w:t>
      </w:r>
      <w:r w:rsidRPr="0083186B">
        <w:t xml:space="preserve"> тыс.руб., тогда как в </w:t>
      </w:r>
      <w:r>
        <w:t>2008 году она</w:t>
      </w:r>
      <w:r w:rsidRPr="0083186B">
        <w:t xml:space="preserve"> увеличилась на </w:t>
      </w:r>
      <w:r>
        <w:t>1731089</w:t>
      </w:r>
      <w:r w:rsidRPr="0083186B">
        <w:t xml:space="preserve"> тыс.руб. </w:t>
      </w:r>
      <w:r>
        <w:t xml:space="preserve">и </w:t>
      </w:r>
      <w:r w:rsidRPr="0083186B">
        <w:t xml:space="preserve"> достигла </w:t>
      </w:r>
      <w:r>
        <w:t>7336869</w:t>
      </w:r>
      <w:r w:rsidRPr="0083186B">
        <w:t xml:space="preserve"> тыс.руб. </w:t>
      </w:r>
      <w:r>
        <w:t>Т</w:t>
      </w:r>
      <w:r w:rsidRPr="0083186B">
        <w:t xml:space="preserve">емп прироста  в </w:t>
      </w:r>
      <w:r>
        <w:t>2007 году</w:t>
      </w:r>
      <w:r w:rsidRPr="0083186B">
        <w:t xml:space="preserve"> по сравнению с </w:t>
      </w:r>
      <w:r>
        <w:t>2006 годом</w:t>
      </w:r>
      <w:r w:rsidRPr="0083186B">
        <w:t xml:space="preserve"> составил </w:t>
      </w:r>
      <w:r>
        <w:t>30,9</w:t>
      </w:r>
      <w:r w:rsidRPr="0083186B">
        <w:t xml:space="preserve">%, что </w:t>
      </w:r>
      <w:r>
        <w:t>меньше</w:t>
      </w:r>
      <w:r w:rsidRPr="0083186B">
        <w:t xml:space="preserve"> прирост</w:t>
      </w:r>
      <w:r>
        <w:t>а</w:t>
      </w:r>
      <w:r w:rsidRPr="0083186B">
        <w:t xml:space="preserve"> объема выручки от продаж (</w:t>
      </w:r>
      <w:r>
        <w:t>33,6%</w:t>
      </w:r>
      <w:r w:rsidRPr="0083186B">
        <w:t xml:space="preserve">). </w:t>
      </w:r>
      <w:r>
        <w:t>В 2008 году наблюдается иная картина. Полная себестоимость произведенной продукции была увеличена до 9880052 тыс.руб., что связано с увеличением объема производства, однако не смотря на повышение эффективности использования основного капитала, темп  роста себестоимости (137,7) оказался выше темпа роста выручки (134,3%) на 0,4%. В результате затратоемкость произведенной продукции в 2008 году по сравнению с 2007 годом была увеличена на 0,01 руб. и составила 0,92 руб., тогда как в 2007 году материалоемкость произведенной продукции</w:t>
      </w:r>
      <w:r w:rsidRPr="003F457F">
        <w:t xml:space="preserve"> </w:t>
      </w:r>
      <w:r w:rsidRPr="0083186B">
        <w:t xml:space="preserve">имела тенденцию к снижению по сравнению с </w:t>
      </w:r>
      <w:r>
        <w:t>2006 годом на 0,02</w:t>
      </w:r>
      <w:r w:rsidRPr="0083186B">
        <w:t xml:space="preserve">, за счет превышения темпа прироста выручки над темпом роста материальных затрат на производство в </w:t>
      </w:r>
      <w:r>
        <w:t>2007 году.</w:t>
      </w:r>
    </w:p>
    <w:p w:rsidR="009D58F5" w:rsidRPr="0083186B" w:rsidRDefault="009D58F5" w:rsidP="009D58F5">
      <w:pPr>
        <w:spacing w:line="360" w:lineRule="auto"/>
        <w:ind w:firstLine="720"/>
        <w:jc w:val="both"/>
      </w:pPr>
      <w:r>
        <w:t>Однако, не смотря на  увеличение удельного веса полной себестоимости в выручке, прибыль от продаж в 2008 году по сравнению с 2007 годом была увеличена на 213255 тыс.руб. и составила 915673 тыс.руб.</w:t>
      </w:r>
    </w:p>
    <w:p w:rsidR="009D58F5" w:rsidRDefault="009D58F5" w:rsidP="009D58F5">
      <w:pPr>
        <w:spacing w:line="360" w:lineRule="auto"/>
        <w:ind w:firstLine="720"/>
        <w:jc w:val="both"/>
      </w:pPr>
      <w:r>
        <w:t>В</w:t>
      </w:r>
      <w:r w:rsidRPr="0083186B">
        <w:t xml:space="preserve"> связи с</w:t>
      </w:r>
      <w:r>
        <w:t xml:space="preserve"> тем, что в 2008 году, как и в 2007 году  образовалось </w:t>
      </w:r>
      <w:r w:rsidRPr="0083186B">
        <w:t>отрицательно</w:t>
      </w:r>
      <w:r>
        <w:t>е</w:t>
      </w:r>
      <w:r w:rsidRPr="0083186B">
        <w:t xml:space="preserve"> сальдо </w:t>
      </w:r>
      <w:r>
        <w:t>прочих</w:t>
      </w:r>
      <w:r w:rsidRPr="0083186B">
        <w:t xml:space="preserve"> доходов над расходами прибыль ОАО </w:t>
      </w:r>
      <w:r>
        <w:t>«НефАЗ»</w:t>
      </w:r>
      <w:r w:rsidRPr="0083186B">
        <w:t xml:space="preserve">  до налогообложения в </w:t>
      </w:r>
      <w:r>
        <w:t>2008 году</w:t>
      </w:r>
      <w:r w:rsidRPr="0083186B">
        <w:t xml:space="preserve"> составила </w:t>
      </w:r>
      <w:r>
        <w:t>659352</w:t>
      </w:r>
      <w:r w:rsidRPr="0083186B">
        <w:t xml:space="preserve"> тыс.руб., </w:t>
      </w:r>
      <w:r>
        <w:t>а чистая прибыль, в результате увеличения суммы налога на прибыль, составила в 2008 году 430836 тыс.руб. Темп роста чистой прибыли в 2008 году составил 120,1%, тогда как в 2007 году – 255,8%.</w:t>
      </w:r>
    </w:p>
    <w:p w:rsidR="009D58F5" w:rsidRDefault="009D58F5" w:rsidP="009D58F5">
      <w:pPr>
        <w:spacing w:line="360" w:lineRule="auto"/>
        <w:ind w:firstLine="720"/>
        <w:jc w:val="both"/>
      </w:pPr>
      <w:r>
        <w:t>П</w:t>
      </w:r>
      <w:r w:rsidRPr="0083186B">
        <w:t xml:space="preserve">роизводительность труда в </w:t>
      </w:r>
      <w:r>
        <w:t>2007 году</w:t>
      </w:r>
      <w:r w:rsidRPr="0083186B">
        <w:t xml:space="preserve"> по сравнению с </w:t>
      </w:r>
      <w:r>
        <w:t>2006 годом</w:t>
      </w:r>
      <w:r w:rsidRPr="0083186B">
        <w:t xml:space="preserve"> увеличилась </w:t>
      </w:r>
      <w:r>
        <w:t>на 189,36 тыс.руб., а в 2008 году по сравнению с 2007 годом на 197,69 тыс.руб. Однако темп роста производительности труда в 2008 году был ниже чем в 2007 году на 5,9%.</w:t>
      </w:r>
    </w:p>
    <w:p w:rsidR="009D58F5" w:rsidRPr="0083186B" w:rsidRDefault="009D58F5" w:rsidP="009D58F5">
      <w:pPr>
        <w:spacing w:line="360" w:lineRule="auto"/>
        <w:ind w:firstLine="720"/>
        <w:jc w:val="both"/>
      </w:pPr>
      <w:r w:rsidRPr="0083186B">
        <w:t xml:space="preserve">Рентабельность продаж в </w:t>
      </w:r>
      <w:r>
        <w:t>2006</w:t>
      </w:r>
      <w:r w:rsidRPr="0083186B">
        <w:t xml:space="preserve"> – </w:t>
      </w:r>
      <w:r>
        <w:t>2007 годах</w:t>
      </w:r>
      <w:r w:rsidRPr="0083186B">
        <w:t xml:space="preserve"> у</w:t>
      </w:r>
      <w:r>
        <w:t>величилась с 6,83</w:t>
      </w:r>
      <w:r w:rsidRPr="0083186B">
        <w:t xml:space="preserve"> до </w:t>
      </w:r>
      <w:r>
        <w:t>8,74</w:t>
      </w:r>
      <w:r w:rsidRPr="0083186B">
        <w:t xml:space="preserve">%, что </w:t>
      </w:r>
      <w:r>
        <w:t>положительно</w:t>
      </w:r>
      <w:r w:rsidRPr="0083186B">
        <w:t xml:space="preserve"> характеризует деятельность предприятия, поскольку в </w:t>
      </w:r>
      <w:r>
        <w:t>2007 году</w:t>
      </w:r>
      <w:r w:rsidRPr="0083186B">
        <w:t xml:space="preserve"> на каждую единицу проданной продукции приходилось </w:t>
      </w:r>
      <w:r>
        <w:t>0,87</w:t>
      </w:r>
      <w:r w:rsidRPr="0083186B">
        <w:t xml:space="preserve"> рубля прибыли, а в  </w:t>
      </w:r>
      <w:r>
        <w:t>2006 году</w:t>
      </w:r>
      <w:r w:rsidRPr="0083186B">
        <w:t xml:space="preserve"> всего лишь</w:t>
      </w:r>
      <w:r>
        <w:t xml:space="preserve"> 0,68</w:t>
      </w:r>
      <w:r w:rsidRPr="0083186B">
        <w:t xml:space="preserve"> рубля. </w:t>
      </w:r>
      <w:r>
        <w:t>В 2008 году рентабельность продаж по сравнению с 2007 годом снизилась на 0,26% и составила 8,48%, что в свою очередь является отрицательным моментом в деятельности предприятия.</w:t>
      </w:r>
    </w:p>
    <w:p w:rsidR="009D58F5" w:rsidRDefault="009D58F5" w:rsidP="009D58F5">
      <w:pPr>
        <w:spacing w:line="360" w:lineRule="auto"/>
        <w:ind w:firstLine="720"/>
        <w:jc w:val="both"/>
      </w:pPr>
      <w:r w:rsidRPr="0083186B">
        <w:t>Рентабельность активов по ч</w:t>
      </w:r>
      <w:r>
        <w:t xml:space="preserve">истой прибыли составляет  в 2008 году </w:t>
      </w:r>
      <w:r w:rsidRPr="0083186B">
        <w:t xml:space="preserve">– </w:t>
      </w:r>
      <w:r>
        <w:t>14,03</w:t>
      </w:r>
      <w:r w:rsidRPr="0083186B">
        <w:t xml:space="preserve">%, что </w:t>
      </w:r>
      <w:r>
        <w:t>больше</w:t>
      </w:r>
      <w:r w:rsidRPr="0083186B">
        <w:t xml:space="preserve"> чем в </w:t>
      </w:r>
      <w:r>
        <w:t xml:space="preserve">2006 году </w:t>
      </w:r>
      <w:r w:rsidRPr="0083186B">
        <w:t xml:space="preserve">на </w:t>
      </w:r>
      <w:r>
        <w:t>8,52</w:t>
      </w:r>
      <w:r w:rsidRPr="0083186B">
        <w:t xml:space="preserve">%.  Данный показатель свидетельствует об том, что имущество ОАО </w:t>
      </w:r>
      <w:r>
        <w:t>«НефАЗ»</w:t>
      </w:r>
      <w:r w:rsidRPr="0083186B">
        <w:t xml:space="preserve"> используется </w:t>
      </w:r>
      <w:r>
        <w:t xml:space="preserve"> в 2008 году более эффективно, чем в 2006 и 2007 годах.</w:t>
      </w:r>
    </w:p>
    <w:p w:rsidR="00F8547A" w:rsidRDefault="002967EB" w:rsidP="00F8547A">
      <w:pPr>
        <w:spacing w:line="360" w:lineRule="auto"/>
        <w:ind w:firstLine="709"/>
        <w:jc w:val="both"/>
      </w:pPr>
      <w:r>
        <w:t>В 2009</w:t>
      </w:r>
      <w:r w:rsidR="00F8547A" w:rsidRPr="00C231EC">
        <w:t xml:space="preserve"> году  ОАО «НефАЗ»  продолжает работать по программе, разработанной еще в 2006 году - «Повышение финансовой устойчивости на 2006-2009гг.» для финансового оздоровления с целью недопущения банкротства и вывода завода из «опасной зоны» путем комплексного использования внутренних и внешних резервов.</w:t>
      </w:r>
    </w:p>
    <w:p w:rsidR="002967EB" w:rsidRDefault="002967EB" w:rsidP="00F8547A">
      <w:pPr>
        <w:spacing w:line="360" w:lineRule="auto"/>
        <w:ind w:firstLine="709"/>
        <w:jc w:val="both"/>
      </w:pPr>
    </w:p>
    <w:p w:rsidR="002967EB" w:rsidRPr="002967EB" w:rsidRDefault="002967EB" w:rsidP="002967EB">
      <w:pPr>
        <w:pStyle w:val="2"/>
        <w:spacing w:before="0" w:after="0" w:line="360" w:lineRule="auto"/>
        <w:ind w:firstLine="709"/>
        <w:jc w:val="both"/>
        <w:rPr>
          <w:rFonts w:ascii="Times New Roman" w:hAnsi="Times New Roman"/>
          <w:i w:val="0"/>
          <w:iCs w:val="0"/>
        </w:rPr>
      </w:pPr>
      <w:bookmarkStart w:id="9" w:name="_Toc230773919"/>
      <w:r w:rsidRPr="002967EB">
        <w:rPr>
          <w:rFonts w:ascii="Times New Roman" w:hAnsi="Times New Roman"/>
          <w:i w:val="0"/>
          <w:iCs w:val="0"/>
        </w:rPr>
        <w:t>2.2. Анализ формирования прибыли ОАО «НефАЗ»</w:t>
      </w:r>
      <w:bookmarkEnd w:id="9"/>
    </w:p>
    <w:p w:rsidR="00DE69DF" w:rsidRDefault="00DE69DF" w:rsidP="00DE69DF"/>
    <w:p w:rsidR="001F552C" w:rsidRPr="00E01893" w:rsidRDefault="001F552C" w:rsidP="001F552C">
      <w:pPr>
        <w:spacing w:line="360" w:lineRule="auto"/>
        <w:ind w:firstLine="720"/>
        <w:jc w:val="both"/>
      </w:pPr>
      <w:r w:rsidRPr="00E01893">
        <w:t>Источниками формирования прибыли ОАО «НефАЗ» являются:</w:t>
      </w:r>
    </w:p>
    <w:p w:rsidR="001F552C" w:rsidRPr="00E01893" w:rsidRDefault="001F552C" w:rsidP="001F552C">
      <w:pPr>
        <w:widowControl/>
        <w:numPr>
          <w:ilvl w:val="0"/>
          <w:numId w:val="11"/>
        </w:numPr>
        <w:tabs>
          <w:tab w:val="clear" w:pos="2007"/>
        </w:tabs>
        <w:autoSpaceDE/>
        <w:autoSpaceDN/>
        <w:spacing w:line="360" w:lineRule="auto"/>
        <w:ind w:left="0" w:firstLine="720"/>
        <w:jc w:val="both"/>
      </w:pPr>
      <w:r w:rsidRPr="00E01893">
        <w:t>доход</w:t>
      </w:r>
      <w:r>
        <w:t>ы</w:t>
      </w:r>
      <w:r w:rsidRPr="00E01893">
        <w:t xml:space="preserve"> предприятия от основных видов деятельности, непосредственно связанных с отраслевой спецификой его деятельности;</w:t>
      </w:r>
    </w:p>
    <w:p w:rsidR="001F552C" w:rsidRPr="00E01893" w:rsidRDefault="001F552C" w:rsidP="001F552C">
      <w:pPr>
        <w:widowControl/>
        <w:numPr>
          <w:ilvl w:val="0"/>
          <w:numId w:val="11"/>
        </w:numPr>
        <w:tabs>
          <w:tab w:val="clear" w:pos="2007"/>
        </w:tabs>
        <w:autoSpaceDE/>
        <w:autoSpaceDN/>
        <w:spacing w:line="360" w:lineRule="auto"/>
        <w:ind w:left="0" w:firstLine="720"/>
        <w:jc w:val="both"/>
      </w:pPr>
      <w:r w:rsidRPr="00E01893">
        <w:t>доход</w:t>
      </w:r>
      <w:r>
        <w:t>ы</w:t>
      </w:r>
      <w:r w:rsidRPr="00E01893">
        <w:t xml:space="preserve"> предприятия от </w:t>
      </w:r>
      <w:r>
        <w:t xml:space="preserve">прочей реализации, то есть от </w:t>
      </w:r>
      <w:r w:rsidRPr="00E01893">
        <w:t>продажи изношенных или неиспользуемых видов основных фондов и нематериальных активов а также излишне закупленных ранее запасов сырья, материалов и некоторых других видов материальных ценностей, уменьшенный на сумму затрат, понесенных предприятием в процессе обеспечения их реализации;</w:t>
      </w:r>
    </w:p>
    <w:p w:rsidR="001F552C" w:rsidRDefault="001F552C" w:rsidP="001F552C">
      <w:pPr>
        <w:widowControl/>
        <w:numPr>
          <w:ilvl w:val="0"/>
          <w:numId w:val="11"/>
        </w:numPr>
        <w:tabs>
          <w:tab w:val="clear" w:pos="2007"/>
        </w:tabs>
        <w:autoSpaceDE/>
        <w:autoSpaceDN/>
        <w:spacing w:line="360" w:lineRule="auto"/>
        <w:ind w:left="0" w:firstLine="720"/>
        <w:jc w:val="both"/>
      </w:pPr>
      <w:r w:rsidRPr="00E01893">
        <w:t xml:space="preserve">доходы от внереализационных </w:t>
      </w:r>
      <w:r>
        <w:t>операций</w:t>
      </w:r>
      <w:r w:rsidRPr="00E01893">
        <w:t>, в состав которых входят  доходы от паевого участия данного предприятия в деятельности других совместных предприятий с отечественными и зарубежными партнерами; доходы от принадлежащих предприятию облигаций, акций и других ценных бумаг, выпущенных сторонними эмитентами (в виде сумм процентов и дивидендов); доходы по депозитным вкладам предприятия в банках; полученные штрафы, пени и неустойки и некоторые другие.</w:t>
      </w:r>
    </w:p>
    <w:p w:rsidR="001F552C" w:rsidRDefault="001F552C" w:rsidP="001F552C">
      <w:pPr>
        <w:spacing w:line="360" w:lineRule="auto"/>
        <w:ind w:firstLine="720"/>
        <w:jc w:val="both"/>
      </w:pPr>
      <w:r>
        <w:t>В таблице 2 приведены данные об источниках прибыли в ОАО «НефАЗ» в 2006-2008 годах.</w:t>
      </w:r>
    </w:p>
    <w:p w:rsidR="001F552C" w:rsidRDefault="001F552C" w:rsidP="001F552C">
      <w:pPr>
        <w:spacing w:line="360" w:lineRule="auto"/>
        <w:ind w:firstLine="720"/>
        <w:jc w:val="right"/>
      </w:pPr>
      <w:r>
        <w:t>Таблица 2</w:t>
      </w:r>
    </w:p>
    <w:p w:rsidR="001F552C" w:rsidRDefault="001F552C" w:rsidP="001F552C">
      <w:pPr>
        <w:spacing w:line="360" w:lineRule="auto"/>
        <w:ind w:firstLine="720"/>
        <w:jc w:val="center"/>
      </w:pPr>
      <w:r>
        <w:t>Анализ источников прибыли ОАО «НефАЗ» в 2006-2008 годах</w:t>
      </w:r>
    </w:p>
    <w:tbl>
      <w:tblPr>
        <w:tblW w:w="9625" w:type="dxa"/>
        <w:tblInd w:w="95" w:type="dxa"/>
        <w:tblLook w:val="0000" w:firstRow="0" w:lastRow="0" w:firstColumn="0" w:lastColumn="0" w:noHBand="0" w:noVBand="0"/>
      </w:tblPr>
      <w:tblGrid>
        <w:gridCol w:w="2533"/>
        <w:gridCol w:w="1116"/>
        <w:gridCol w:w="1116"/>
        <w:gridCol w:w="1176"/>
        <w:gridCol w:w="1056"/>
        <w:gridCol w:w="1056"/>
        <w:gridCol w:w="816"/>
        <w:gridCol w:w="756"/>
      </w:tblGrid>
      <w:tr w:rsidR="001F552C">
        <w:trPr>
          <w:trHeight w:val="251"/>
        </w:trPr>
        <w:tc>
          <w:tcPr>
            <w:tcW w:w="2533" w:type="dxa"/>
            <w:vMerge w:val="restart"/>
            <w:tcBorders>
              <w:top w:val="single" w:sz="4" w:space="0" w:color="auto"/>
              <w:left w:val="single" w:sz="4" w:space="0" w:color="auto"/>
              <w:bottom w:val="single" w:sz="4" w:space="0" w:color="auto"/>
              <w:right w:val="single" w:sz="4" w:space="0" w:color="auto"/>
            </w:tcBorders>
            <w:shd w:val="clear" w:color="auto" w:fill="auto"/>
          </w:tcPr>
          <w:p w:rsidR="001F552C" w:rsidRPr="00FB7C06" w:rsidRDefault="001F552C" w:rsidP="001F552C">
            <w:pPr>
              <w:jc w:val="center"/>
              <w:rPr>
                <w:sz w:val="24"/>
                <w:szCs w:val="24"/>
              </w:rPr>
            </w:pPr>
            <w:r w:rsidRPr="00FB7C06">
              <w:rPr>
                <w:sz w:val="24"/>
                <w:szCs w:val="24"/>
              </w:rPr>
              <w:t>Показатели</w:t>
            </w:r>
          </w:p>
        </w:tc>
        <w:tc>
          <w:tcPr>
            <w:tcW w:w="1116"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2006</w:t>
            </w:r>
          </w:p>
        </w:tc>
        <w:tc>
          <w:tcPr>
            <w:tcW w:w="1116"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1176"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c>
          <w:tcPr>
            <w:tcW w:w="2112" w:type="dxa"/>
            <w:gridSpan w:val="2"/>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Отклонение</w:t>
            </w:r>
          </w:p>
          <w:p w:rsidR="001F552C" w:rsidRPr="00FB7C06" w:rsidRDefault="001F552C" w:rsidP="001F552C">
            <w:pPr>
              <w:jc w:val="center"/>
              <w:rPr>
                <w:sz w:val="24"/>
                <w:szCs w:val="24"/>
              </w:rPr>
            </w:pPr>
            <w:r w:rsidRPr="00FB7C06">
              <w:rPr>
                <w:sz w:val="24"/>
                <w:szCs w:val="24"/>
              </w:rPr>
              <w:t>(+,-)</w:t>
            </w:r>
          </w:p>
        </w:tc>
        <w:tc>
          <w:tcPr>
            <w:tcW w:w="1572" w:type="dxa"/>
            <w:gridSpan w:val="2"/>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Темп роста, %</w:t>
            </w:r>
          </w:p>
        </w:tc>
      </w:tr>
      <w:tr w:rsidR="001F552C">
        <w:trPr>
          <w:trHeight w:val="330"/>
        </w:trPr>
        <w:tc>
          <w:tcPr>
            <w:tcW w:w="2533" w:type="dxa"/>
            <w:vMerge/>
            <w:tcBorders>
              <w:top w:val="single" w:sz="4" w:space="0" w:color="auto"/>
              <w:left w:val="single" w:sz="4" w:space="0" w:color="auto"/>
              <w:bottom w:val="single" w:sz="4" w:space="0" w:color="auto"/>
              <w:right w:val="single" w:sz="4" w:space="0" w:color="auto"/>
            </w:tcBorders>
            <w:shd w:val="clear" w:color="auto" w:fill="auto"/>
          </w:tcPr>
          <w:p w:rsidR="001F552C" w:rsidRPr="00FB7C06" w:rsidRDefault="001F552C" w:rsidP="001F552C">
            <w:pPr>
              <w:jc w:val="center"/>
              <w:rPr>
                <w:sz w:val="24"/>
                <w:szCs w:val="24"/>
              </w:rPr>
            </w:pPr>
          </w:p>
        </w:tc>
        <w:tc>
          <w:tcPr>
            <w:tcW w:w="1116"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1116"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1176"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105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105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c>
          <w:tcPr>
            <w:tcW w:w="81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75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r>
      <w:tr w:rsidR="001F552C">
        <w:trPr>
          <w:trHeight w:val="34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xml:space="preserve">1. Доходы  от обычных видов деятельности, в том числе от продажи  </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6016421</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8039287</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10795725</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2022866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2756438</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133,6</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134,3</w:t>
            </w:r>
          </w:p>
        </w:tc>
      </w:tr>
      <w:tr w:rsidR="001F552C">
        <w:trPr>
          <w:trHeight w:val="175"/>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xml:space="preserve">1.1. Автосамосвалов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1611439</w:t>
            </w:r>
          </w:p>
        </w:tc>
        <w:tc>
          <w:tcPr>
            <w:tcW w:w="1116" w:type="dxa"/>
            <w:tcBorders>
              <w:top w:val="single" w:sz="4" w:space="0" w:color="auto"/>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2479386</w:t>
            </w:r>
          </w:p>
        </w:tc>
        <w:tc>
          <w:tcPr>
            <w:tcW w:w="1176" w:type="dxa"/>
            <w:tcBorders>
              <w:top w:val="single" w:sz="4" w:space="0" w:color="auto"/>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3386643</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867947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907257</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153,9</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136,6</w:t>
            </w:r>
          </w:p>
        </w:tc>
      </w:tr>
      <w:tr w:rsidR="001F552C">
        <w:trPr>
          <w:trHeight w:val="25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26,78</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30,84</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31,37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4,06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0,53</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115,1</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101,7</w:t>
            </w:r>
          </w:p>
        </w:tc>
      </w:tr>
      <w:tr w:rsidR="001F552C">
        <w:trPr>
          <w:trHeight w:val="15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1.2. Автомобильных прицепов и полуприцепов</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920425</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1375022</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2441024</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454597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1066002</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149,4</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177,5</w:t>
            </w:r>
          </w:p>
        </w:tc>
      </w:tr>
      <w:tr w:rsidR="001F552C">
        <w:trPr>
          <w:trHeight w:val="205"/>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15,30</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17,10</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22,61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1,81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5,51</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111,8</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132,2</w:t>
            </w:r>
          </w:p>
        </w:tc>
      </w:tr>
      <w:tr w:rsidR="001F552C">
        <w:trPr>
          <w:trHeight w:val="286"/>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1.3. Прицепов и полуприцепов цистерн</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615398</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680691</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681303</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65293</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612</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110,6</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100,1</w:t>
            </w:r>
          </w:p>
        </w:tc>
      </w:tr>
      <w:tr w:rsidR="001F552C">
        <w:trPr>
          <w:trHeight w:val="171"/>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10,23</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8,47</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6,31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-1,76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-2,16</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82,8</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74,5</w:t>
            </w:r>
          </w:p>
        </w:tc>
      </w:tr>
      <w:tr w:rsidR="001F552C">
        <w:trPr>
          <w:trHeight w:val="252"/>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1.4. Автобусов</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2132296</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2425238</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3031594</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292942</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606356</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113,7</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125,0</w:t>
            </w:r>
          </w:p>
        </w:tc>
      </w:tr>
      <w:tr w:rsidR="001F552C">
        <w:trPr>
          <w:trHeight w:val="151"/>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35,44</w:t>
            </w:r>
          </w:p>
        </w:tc>
        <w:tc>
          <w:tcPr>
            <w:tcW w:w="111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30,17</w:t>
            </w:r>
          </w:p>
        </w:tc>
        <w:tc>
          <w:tcPr>
            <w:tcW w:w="1176" w:type="dxa"/>
            <w:tcBorders>
              <w:top w:val="nil"/>
              <w:left w:val="nil"/>
              <w:bottom w:val="single" w:sz="4" w:space="0" w:color="auto"/>
              <w:right w:val="single" w:sz="4" w:space="0" w:color="auto"/>
            </w:tcBorders>
            <w:shd w:val="clear" w:color="auto" w:fill="auto"/>
            <w:vAlign w:val="bottom"/>
          </w:tcPr>
          <w:p w:rsidR="001F552C" w:rsidRPr="00FB7C06" w:rsidRDefault="001F552C" w:rsidP="001F552C">
            <w:pPr>
              <w:jc w:val="right"/>
              <w:rPr>
                <w:sz w:val="24"/>
                <w:szCs w:val="24"/>
              </w:rPr>
            </w:pPr>
            <w:r w:rsidRPr="00FB7C06">
              <w:rPr>
                <w:sz w:val="24"/>
                <w:szCs w:val="24"/>
              </w:rPr>
              <w:t>28,08</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-5,27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-2,09</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85,1</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93,1</w:t>
            </w:r>
          </w:p>
        </w:tc>
      </w:tr>
      <w:tr w:rsidR="001F552C">
        <w:trPr>
          <w:trHeight w:val="20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1.5. Запасных частей</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683734</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986505</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1162191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302771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175686</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144,3</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117,8</w:t>
            </w:r>
          </w:p>
        </w:tc>
      </w:tr>
      <w:tr w:rsidR="001F552C">
        <w:trPr>
          <w:trHeight w:val="103"/>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11,36</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12,27</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10,77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0,91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-1,51</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108,0</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87,7</w:t>
            </w:r>
          </w:p>
        </w:tc>
      </w:tr>
      <w:tr w:rsidR="001F552C">
        <w:trPr>
          <w:trHeight w:val="18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xml:space="preserve">1.6. Доходы от услуг </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53129,00</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92445,00</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92970,00</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39316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525</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174,0</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100,6</w:t>
            </w:r>
          </w:p>
        </w:tc>
      </w:tr>
      <w:tr w:rsidR="001F552C">
        <w:trPr>
          <w:trHeight w:val="315"/>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доля от общего объема выручки, %</w:t>
            </w:r>
          </w:p>
        </w:tc>
        <w:tc>
          <w:tcPr>
            <w:tcW w:w="1116" w:type="dxa"/>
            <w:tcBorders>
              <w:top w:val="nil"/>
              <w:left w:val="single" w:sz="4" w:space="0" w:color="auto"/>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0,88</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1,15</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0,86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0,27</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-0,29</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130,2</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74,9</w:t>
            </w:r>
          </w:p>
        </w:tc>
      </w:tr>
      <w:tr w:rsidR="001F552C">
        <w:trPr>
          <w:trHeight w:val="288"/>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2. Доходы от прочей реализации</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443288</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367904</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301362</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-75384</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-66542</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83,0</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81,9</w:t>
            </w:r>
          </w:p>
        </w:tc>
      </w:tr>
      <w:tr w:rsidR="001F552C">
        <w:trPr>
          <w:trHeight w:val="339"/>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3. Доходы от внереализационных операций, в том числе</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22</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48</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26</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220,0</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218,2</w:t>
            </w:r>
          </w:p>
        </w:tc>
      </w:tr>
      <w:tr w:rsidR="001F552C">
        <w:trPr>
          <w:trHeight w:val="184"/>
        </w:trPr>
        <w:tc>
          <w:tcPr>
            <w:tcW w:w="253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3.1.Проценты к получению</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20</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48</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28</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200,0</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240,0</w:t>
            </w:r>
          </w:p>
        </w:tc>
      </w:tr>
      <w:tr w:rsidR="001F552C">
        <w:trPr>
          <w:trHeight w:val="315"/>
        </w:trPr>
        <w:tc>
          <w:tcPr>
            <w:tcW w:w="2533" w:type="dxa"/>
            <w:tcBorders>
              <w:top w:val="nil"/>
              <w:left w:val="single" w:sz="4" w:space="0" w:color="auto"/>
              <w:bottom w:val="single" w:sz="4" w:space="0" w:color="auto"/>
              <w:right w:val="single" w:sz="4" w:space="0" w:color="auto"/>
            </w:tcBorders>
            <w:shd w:val="clear" w:color="auto" w:fill="auto"/>
            <w:noWrap/>
          </w:tcPr>
          <w:p w:rsidR="001F552C" w:rsidRPr="00FB7C06" w:rsidRDefault="001F552C" w:rsidP="001F552C">
            <w:pPr>
              <w:rPr>
                <w:sz w:val="24"/>
                <w:szCs w:val="24"/>
              </w:rPr>
            </w:pPr>
            <w:r w:rsidRPr="00FB7C06">
              <w:rPr>
                <w:sz w:val="24"/>
                <w:szCs w:val="24"/>
              </w:rPr>
              <w:t>3.2. Доходы от участия в других организациях</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0</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100,0 </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w:t>
            </w:r>
          </w:p>
        </w:tc>
      </w:tr>
      <w:tr w:rsidR="001F552C">
        <w:trPr>
          <w:trHeight w:val="315"/>
        </w:trPr>
        <w:tc>
          <w:tcPr>
            <w:tcW w:w="2533" w:type="dxa"/>
            <w:tcBorders>
              <w:top w:val="nil"/>
              <w:left w:val="single" w:sz="4" w:space="0" w:color="auto"/>
              <w:bottom w:val="single" w:sz="4" w:space="0" w:color="auto"/>
              <w:right w:val="single" w:sz="4" w:space="0" w:color="auto"/>
            </w:tcBorders>
            <w:shd w:val="clear" w:color="auto" w:fill="auto"/>
            <w:noWrap/>
          </w:tcPr>
          <w:p w:rsidR="001F552C" w:rsidRPr="00FB7C06" w:rsidRDefault="001F552C" w:rsidP="001F552C">
            <w:pPr>
              <w:rPr>
                <w:sz w:val="24"/>
                <w:szCs w:val="24"/>
              </w:rPr>
            </w:pPr>
            <w:r w:rsidRPr="00FB7C06">
              <w:rPr>
                <w:sz w:val="24"/>
                <w:szCs w:val="24"/>
              </w:rPr>
              <w:t>Всего доходов</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6469719</w:t>
            </w:r>
          </w:p>
        </w:tc>
        <w:tc>
          <w:tcPr>
            <w:tcW w:w="11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8407213</w:t>
            </w:r>
          </w:p>
        </w:tc>
        <w:tc>
          <w:tcPr>
            <w:tcW w:w="117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11097135</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1937494</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2689922</w:t>
            </w:r>
          </w:p>
        </w:tc>
        <w:tc>
          <w:tcPr>
            <w:tcW w:w="81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129,9</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132,0</w:t>
            </w:r>
          </w:p>
        </w:tc>
      </w:tr>
    </w:tbl>
    <w:p w:rsidR="001F552C" w:rsidRDefault="001F552C" w:rsidP="001F552C">
      <w:pPr>
        <w:spacing w:line="360" w:lineRule="auto"/>
        <w:ind w:firstLine="720"/>
        <w:jc w:val="both"/>
      </w:pPr>
      <w:r>
        <w:t>Согласно представленным данным, наибольшую долю в структуре источников прибыли ОАО «НефАЗ» занимают доходы предприятия от основной деятельности. Если в 2006 году предприятием было получено доходов от основной деятельности на сумму 6016421 тыс.руб., то в 2007 году доходы были увеличены до 8039287 тыс.руб. или на 33,6%, а в 2008 году доходы выросли еще на</w:t>
      </w:r>
      <w:r w:rsidRPr="00A171B4">
        <w:t xml:space="preserve"> 2756438</w:t>
      </w:r>
      <w:r>
        <w:t xml:space="preserve"> тыс.руб. и </w:t>
      </w:r>
      <w:r w:rsidRPr="00A171B4">
        <w:t>составили 10795725 тыс.руб.</w:t>
      </w:r>
      <w:r>
        <w:t xml:space="preserve"> Темп роста в 2008 году составил 134,3%.</w:t>
      </w:r>
    </w:p>
    <w:p w:rsidR="001F552C" w:rsidRDefault="001F552C" w:rsidP="001F552C">
      <w:pPr>
        <w:spacing w:line="360" w:lineRule="auto"/>
        <w:ind w:firstLine="720"/>
        <w:jc w:val="both"/>
      </w:pPr>
      <w:r>
        <w:t>Наибольшую долю в структуре доходов от основной деятельности в 2006 году занимали доходы, полученные от продажи автобусов – 35,44% и автосамосвалов – 26,78%.  В 2007 году доля доходов от продажи автосамосвалов увеличилась до 30,84%, то есть на  4,06% и составила в абсолютном выражении 2479386 тыс.руб., что на 867947 тыс.руб. больше чем в 2006 году. А вот доля доходов от продажи автобусов составила всего лишь 30,17%, хотя в абсолютном выражении от продажи автобусов было получено в 2007 году 2425238 тыс.руб., что больше чем в 2006 году на 292942 тыс.руб.</w:t>
      </w:r>
    </w:p>
    <w:p w:rsidR="001F552C" w:rsidRDefault="001F552C" w:rsidP="001F552C">
      <w:pPr>
        <w:spacing w:line="360" w:lineRule="auto"/>
        <w:ind w:firstLine="720"/>
        <w:jc w:val="both"/>
      </w:pPr>
      <w:r>
        <w:t>В 2008 году доля доходов от автобусов снизилась еще на 2,09% и составила 28,08%, а  доля доходов от продажи самосвалов выросла еще на 0,53% и составила 31,37%.</w:t>
      </w:r>
    </w:p>
    <w:p w:rsidR="001F552C" w:rsidRDefault="001F552C" w:rsidP="001F552C">
      <w:pPr>
        <w:spacing w:line="360" w:lineRule="auto"/>
        <w:ind w:firstLine="720"/>
        <w:jc w:val="both"/>
      </w:pPr>
      <w:r>
        <w:t>Что касается других доходов от основной деятельности, то в 2008 году от  продажи автомобильных прицепов и полуприцепов было получено 2441024 тыс.руб., что на 1066002 тыс.руб. больше чем в 2007 году и доля данных доходов в общей структуре доходов от основной деятельности в 2008  году по сравнению с 2006 годом выросла с 15,3% до 22,61%. Темп роста в 2008 году составил 132,2%, что выше темпа роста в 2007 году.</w:t>
      </w:r>
    </w:p>
    <w:p w:rsidR="001F552C" w:rsidRDefault="001F552C" w:rsidP="001F552C">
      <w:pPr>
        <w:spacing w:line="360" w:lineRule="auto"/>
        <w:ind w:firstLine="720"/>
        <w:jc w:val="both"/>
      </w:pPr>
      <w:r>
        <w:t>От продажи прицепов и полуприцепов цистерн ОАО «НефАЗ» в 2008 году было получено  681303 тыс.руб., что больше чем в 2007 году всего лишь на 612 тыс.руб. А доля доходов в общей структуре доходов снизилась до 6,31%.</w:t>
      </w:r>
    </w:p>
    <w:p w:rsidR="001F552C" w:rsidRDefault="001F552C" w:rsidP="001F552C">
      <w:pPr>
        <w:spacing w:line="360" w:lineRule="auto"/>
        <w:ind w:firstLine="720"/>
        <w:jc w:val="both"/>
      </w:pPr>
      <w:r>
        <w:t xml:space="preserve">От продажи запасных частей в ОАО «НефАЗ» в 2008 году было получено 1162191 тыс.руб., что на 175686 тыс.руб. больше чем в 2007 году. Однако доля доходов от продажи запасных частей в 2008 году снизилась с 12,27% до 10,77%. </w:t>
      </w:r>
    </w:p>
    <w:p w:rsidR="001F552C" w:rsidRDefault="001F552C" w:rsidP="001F552C">
      <w:pPr>
        <w:spacing w:line="360" w:lineRule="auto"/>
        <w:ind w:firstLine="720"/>
        <w:jc w:val="both"/>
      </w:pPr>
      <w:r>
        <w:t>В отношении доходов от услуг по ремонту выпускаемой техники предприятием было получено доходов  на сумму 92970 тыс.руб., что больше чем в 2007 году на 525 тыс.руб. и в структуре доходов предприятия от основной деятельности данные доходы занимают ничтожную часть – всего лишь 0,86%.</w:t>
      </w:r>
    </w:p>
    <w:p w:rsidR="001F552C" w:rsidRDefault="001F552C" w:rsidP="001F552C">
      <w:pPr>
        <w:spacing w:line="360" w:lineRule="auto"/>
        <w:ind w:firstLine="720"/>
        <w:jc w:val="both"/>
      </w:pPr>
      <w:r>
        <w:t>Помимо доходов от основной деятельности, источником прибыли ОАО «НефАз» являются доходы, полученные предприятием в результате  прочей реализации. Так в 2008 году доходов от прочей реализации было получено на сумму 301362 тыс.руб., что меньше чем в 2007 году на 66542 тыс.руб. А в общей структуре доходов предприятия данные доходы занимают всего лишь 2,72%.</w:t>
      </w:r>
    </w:p>
    <w:p w:rsidR="001F552C" w:rsidRDefault="001F552C" w:rsidP="001F552C">
      <w:pPr>
        <w:spacing w:line="360" w:lineRule="auto"/>
        <w:ind w:firstLine="720"/>
        <w:jc w:val="both"/>
      </w:pPr>
      <w:r>
        <w:t>Что касается такого источника  формирования прибыли как  доходов полученных от внереализационных операций, то в ОАО «НефАЗ» данных доходов было получено на сумму всего лишь 48 тыс.руб., что на 26 тыс.руб. больше чем в 2007 году, причем в основном это составили проценты за предоставленные займы другим организациям.</w:t>
      </w:r>
    </w:p>
    <w:p w:rsidR="001F552C" w:rsidRDefault="001F552C" w:rsidP="001F552C">
      <w:pPr>
        <w:spacing w:line="360" w:lineRule="auto"/>
        <w:ind w:firstLine="720"/>
        <w:jc w:val="both"/>
      </w:pPr>
      <w:r>
        <w:t>Всего доходов в ОАО «НефАЗ» было получено на сумму 11097135 тыс.руб., что  больше чем в 2007 году на 2689922 тыс.руб. темп роста составил 132%.</w:t>
      </w:r>
    </w:p>
    <w:p w:rsidR="001F552C" w:rsidRDefault="001F552C" w:rsidP="001F552C">
      <w:pPr>
        <w:spacing w:line="360" w:lineRule="auto"/>
        <w:ind w:firstLine="720"/>
        <w:jc w:val="both"/>
      </w:pPr>
      <w:r>
        <w:t>В таблице 3 приведены данные о динамике показателей прибыли в ОАО «НефАЗ»  за 2006-2008 годы.</w:t>
      </w:r>
    </w:p>
    <w:p w:rsidR="001F552C" w:rsidRDefault="001F552C" w:rsidP="001F552C">
      <w:pPr>
        <w:spacing w:line="360" w:lineRule="auto"/>
        <w:ind w:firstLine="720"/>
        <w:jc w:val="right"/>
      </w:pPr>
      <w:r>
        <w:t xml:space="preserve">Таблица 3 </w:t>
      </w:r>
    </w:p>
    <w:p w:rsidR="001F552C" w:rsidRDefault="001F552C" w:rsidP="001F552C">
      <w:pPr>
        <w:spacing w:line="360" w:lineRule="auto"/>
        <w:ind w:firstLine="720"/>
        <w:jc w:val="center"/>
      </w:pPr>
      <w:r>
        <w:t>Динамика показателей прибыли в ОАО «НефАЗ»</w:t>
      </w:r>
    </w:p>
    <w:tbl>
      <w:tblPr>
        <w:tblW w:w="9697" w:type="dxa"/>
        <w:tblInd w:w="95" w:type="dxa"/>
        <w:tblLook w:val="0000" w:firstRow="0" w:lastRow="0" w:firstColumn="0" w:lastColumn="0" w:noHBand="0" w:noVBand="0"/>
      </w:tblPr>
      <w:tblGrid>
        <w:gridCol w:w="3253"/>
        <w:gridCol w:w="936"/>
        <w:gridCol w:w="1056"/>
        <w:gridCol w:w="1068"/>
        <w:gridCol w:w="936"/>
        <w:gridCol w:w="936"/>
        <w:gridCol w:w="756"/>
        <w:gridCol w:w="756"/>
      </w:tblGrid>
      <w:tr w:rsidR="001F552C">
        <w:trPr>
          <w:trHeight w:val="251"/>
        </w:trPr>
        <w:tc>
          <w:tcPr>
            <w:tcW w:w="3253" w:type="dxa"/>
            <w:vMerge w:val="restart"/>
            <w:tcBorders>
              <w:top w:val="single" w:sz="4" w:space="0" w:color="auto"/>
              <w:left w:val="single" w:sz="4" w:space="0" w:color="auto"/>
              <w:bottom w:val="single" w:sz="4" w:space="0" w:color="auto"/>
              <w:right w:val="single" w:sz="4" w:space="0" w:color="auto"/>
            </w:tcBorders>
            <w:shd w:val="clear" w:color="auto" w:fill="auto"/>
          </w:tcPr>
          <w:p w:rsidR="001F552C" w:rsidRPr="00FB7C06" w:rsidRDefault="001F552C" w:rsidP="001F552C">
            <w:pPr>
              <w:jc w:val="center"/>
              <w:rPr>
                <w:sz w:val="24"/>
                <w:szCs w:val="24"/>
              </w:rPr>
            </w:pPr>
            <w:r w:rsidRPr="00FB7C06">
              <w:rPr>
                <w:sz w:val="24"/>
                <w:szCs w:val="24"/>
              </w:rPr>
              <w:t>Показатели</w:t>
            </w:r>
          </w:p>
        </w:tc>
        <w:tc>
          <w:tcPr>
            <w:tcW w:w="936"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2006</w:t>
            </w:r>
          </w:p>
        </w:tc>
        <w:tc>
          <w:tcPr>
            <w:tcW w:w="1056"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1068" w:type="dxa"/>
            <w:vMerge w:val="restart"/>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c>
          <w:tcPr>
            <w:tcW w:w="1872" w:type="dxa"/>
            <w:gridSpan w:val="2"/>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Отклонение  (+,-)</w:t>
            </w:r>
          </w:p>
        </w:tc>
        <w:tc>
          <w:tcPr>
            <w:tcW w:w="1512" w:type="dxa"/>
            <w:gridSpan w:val="2"/>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Темп роста, %</w:t>
            </w:r>
          </w:p>
        </w:tc>
      </w:tr>
      <w:tr w:rsidR="001F552C">
        <w:trPr>
          <w:trHeight w:val="330"/>
        </w:trPr>
        <w:tc>
          <w:tcPr>
            <w:tcW w:w="3253" w:type="dxa"/>
            <w:vMerge/>
            <w:tcBorders>
              <w:top w:val="single" w:sz="4" w:space="0" w:color="auto"/>
              <w:left w:val="single" w:sz="4" w:space="0" w:color="auto"/>
              <w:bottom w:val="single" w:sz="4" w:space="0" w:color="auto"/>
              <w:right w:val="single" w:sz="4" w:space="0" w:color="auto"/>
            </w:tcBorders>
            <w:shd w:val="clear" w:color="auto" w:fill="auto"/>
          </w:tcPr>
          <w:p w:rsidR="001F552C" w:rsidRPr="00FB7C06" w:rsidRDefault="001F552C" w:rsidP="001F552C">
            <w:pPr>
              <w:jc w:val="center"/>
              <w:rPr>
                <w:sz w:val="24"/>
                <w:szCs w:val="24"/>
              </w:rPr>
            </w:pPr>
          </w:p>
        </w:tc>
        <w:tc>
          <w:tcPr>
            <w:tcW w:w="936"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1056"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1068" w:type="dxa"/>
            <w:vMerge/>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p>
        </w:tc>
        <w:tc>
          <w:tcPr>
            <w:tcW w:w="93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93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c>
          <w:tcPr>
            <w:tcW w:w="75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2007</w:t>
            </w:r>
          </w:p>
        </w:tc>
        <w:tc>
          <w:tcPr>
            <w:tcW w:w="756" w:type="dxa"/>
            <w:tcBorders>
              <w:top w:val="single" w:sz="4" w:space="0" w:color="auto"/>
              <w:left w:val="nil"/>
              <w:bottom w:val="single" w:sz="4" w:space="0" w:color="auto"/>
              <w:right w:val="single" w:sz="4" w:space="0" w:color="auto"/>
            </w:tcBorders>
            <w:shd w:val="clear" w:color="auto" w:fill="auto"/>
            <w:noWrap/>
          </w:tcPr>
          <w:p w:rsidR="001F552C" w:rsidRPr="00FB7C06" w:rsidRDefault="001F552C" w:rsidP="001F552C">
            <w:pPr>
              <w:jc w:val="center"/>
              <w:rPr>
                <w:sz w:val="24"/>
                <w:szCs w:val="24"/>
              </w:rPr>
            </w:pPr>
            <w:r w:rsidRPr="00FB7C06">
              <w:rPr>
                <w:sz w:val="24"/>
                <w:szCs w:val="24"/>
              </w:rPr>
              <w:t>2008</w:t>
            </w:r>
          </w:p>
        </w:tc>
      </w:tr>
      <w:tr w:rsidR="001F552C">
        <w:trPr>
          <w:trHeight w:val="315"/>
        </w:trPr>
        <w:tc>
          <w:tcPr>
            <w:tcW w:w="3253" w:type="dxa"/>
            <w:tcBorders>
              <w:top w:val="nil"/>
              <w:left w:val="single" w:sz="4" w:space="0" w:color="auto"/>
              <w:bottom w:val="single" w:sz="4" w:space="0" w:color="auto"/>
              <w:right w:val="single" w:sz="4" w:space="0" w:color="auto"/>
            </w:tcBorders>
            <w:shd w:val="clear" w:color="auto" w:fill="auto"/>
            <w:noWrap/>
          </w:tcPr>
          <w:p w:rsidR="001F552C" w:rsidRPr="00FB7C06" w:rsidRDefault="001F552C" w:rsidP="001F552C">
            <w:pPr>
              <w:rPr>
                <w:sz w:val="24"/>
                <w:szCs w:val="24"/>
              </w:rPr>
            </w:pPr>
            <w:r w:rsidRPr="00FB7C06">
              <w:rPr>
                <w:sz w:val="24"/>
                <w:szCs w:val="24"/>
              </w:rPr>
              <w:t>Прибыль от продаж</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410641</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702418</w:t>
            </w:r>
          </w:p>
        </w:tc>
        <w:tc>
          <w:tcPr>
            <w:tcW w:w="1068"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915673</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291777</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213255</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171,1</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130,4</w:t>
            </w:r>
          </w:p>
        </w:tc>
      </w:tr>
      <w:tr w:rsidR="001F552C">
        <w:trPr>
          <w:trHeight w:val="420"/>
        </w:trPr>
        <w:tc>
          <w:tcPr>
            <w:tcW w:w="325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Прибыль  до налогообложения (экономическая прибыль)</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223665</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526103</w:t>
            </w:r>
          </w:p>
        </w:tc>
        <w:tc>
          <w:tcPr>
            <w:tcW w:w="1068"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659352</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302438</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133249</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235,2</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125,3</w:t>
            </w:r>
          </w:p>
        </w:tc>
      </w:tr>
      <w:tr w:rsidR="001F552C">
        <w:trPr>
          <w:trHeight w:val="301"/>
        </w:trPr>
        <w:tc>
          <w:tcPr>
            <w:tcW w:w="3253" w:type="dxa"/>
            <w:tcBorders>
              <w:top w:val="nil"/>
              <w:left w:val="single" w:sz="4" w:space="0" w:color="auto"/>
              <w:bottom w:val="single" w:sz="4" w:space="0" w:color="auto"/>
              <w:right w:val="single" w:sz="4" w:space="0" w:color="auto"/>
            </w:tcBorders>
            <w:shd w:val="clear" w:color="auto" w:fill="auto"/>
          </w:tcPr>
          <w:p w:rsidR="001F552C" w:rsidRPr="00FB7C06" w:rsidRDefault="001F552C" w:rsidP="001F552C">
            <w:pPr>
              <w:rPr>
                <w:sz w:val="24"/>
                <w:szCs w:val="24"/>
              </w:rPr>
            </w:pPr>
            <w:r w:rsidRPr="00FB7C06">
              <w:rPr>
                <w:sz w:val="24"/>
                <w:szCs w:val="24"/>
              </w:rPr>
              <w:t xml:space="preserve">Чистая прибыль </w:t>
            </w:r>
          </w:p>
          <w:p w:rsidR="001F552C" w:rsidRPr="00FB7C06" w:rsidRDefault="001F552C" w:rsidP="001F552C">
            <w:pPr>
              <w:rPr>
                <w:sz w:val="24"/>
                <w:szCs w:val="24"/>
              </w:rPr>
            </w:pPr>
            <w:r w:rsidRPr="00FB7C06">
              <w:rPr>
                <w:sz w:val="24"/>
                <w:szCs w:val="24"/>
              </w:rPr>
              <w:t xml:space="preserve">(нераспределенная прибыль) </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140216</w:t>
            </w:r>
          </w:p>
        </w:tc>
        <w:tc>
          <w:tcPr>
            <w:tcW w:w="10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358677</w:t>
            </w:r>
          </w:p>
        </w:tc>
        <w:tc>
          <w:tcPr>
            <w:tcW w:w="1068"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430836</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218461</w:t>
            </w:r>
          </w:p>
        </w:tc>
        <w:tc>
          <w:tcPr>
            <w:tcW w:w="93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72159</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255,8</w:t>
            </w:r>
          </w:p>
        </w:tc>
        <w:tc>
          <w:tcPr>
            <w:tcW w:w="756" w:type="dxa"/>
            <w:tcBorders>
              <w:top w:val="nil"/>
              <w:left w:val="nil"/>
              <w:bottom w:val="single" w:sz="4" w:space="0" w:color="auto"/>
              <w:right w:val="single" w:sz="4" w:space="0" w:color="auto"/>
            </w:tcBorders>
            <w:shd w:val="clear" w:color="auto" w:fill="auto"/>
            <w:noWrap/>
            <w:vAlign w:val="bottom"/>
          </w:tcPr>
          <w:p w:rsidR="001F552C" w:rsidRPr="00FB7C06" w:rsidRDefault="001F552C" w:rsidP="001F552C">
            <w:pPr>
              <w:jc w:val="right"/>
              <w:rPr>
                <w:sz w:val="24"/>
                <w:szCs w:val="24"/>
              </w:rPr>
            </w:pPr>
            <w:r w:rsidRPr="00FB7C06">
              <w:rPr>
                <w:sz w:val="24"/>
                <w:szCs w:val="24"/>
              </w:rPr>
              <w:t>120,1</w:t>
            </w:r>
          </w:p>
        </w:tc>
      </w:tr>
    </w:tbl>
    <w:p w:rsidR="001F552C" w:rsidRDefault="001F552C" w:rsidP="001F552C">
      <w:pPr>
        <w:spacing w:line="360" w:lineRule="auto"/>
        <w:ind w:firstLine="720"/>
        <w:jc w:val="both"/>
      </w:pPr>
      <w:r>
        <w:t xml:space="preserve">Прибыль от продаж в 2008 году  в ОАО «НефАЗ» составила 915673 тыс.руб., что на 213255 тыс.руб. больше чем в 2007 году. Темп роста прибыли от продаж в 2008 году составил 130,4%, в то время как в 2007 году темп роста прибыли от продаж составлял 171,1%. </w:t>
      </w:r>
    </w:p>
    <w:p w:rsidR="001F552C" w:rsidRDefault="001F552C" w:rsidP="001F552C">
      <w:pPr>
        <w:spacing w:line="360" w:lineRule="auto"/>
        <w:ind w:firstLine="720"/>
        <w:jc w:val="both"/>
      </w:pPr>
      <w:r>
        <w:t xml:space="preserve">Экономическая (балансовая) прибыль предприятия в 2008 году была увеличена по сравнению с 2007 годом на 133249 тыс.руб., что меньше чем в 2007 году. В 2007 году  по сравнению с 2006 годом экономическая прибыль выросла на 302438 тыс.руб. или на 135,2%. </w:t>
      </w:r>
    </w:p>
    <w:p w:rsidR="001F552C" w:rsidRDefault="001F552C" w:rsidP="001F552C">
      <w:pPr>
        <w:spacing w:line="360" w:lineRule="auto"/>
        <w:ind w:firstLine="720"/>
        <w:jc w:val="both"/>
      </w:pPr>
      <w:r>
        <w:t>Чистая прибыль ОАО «НефАЗ»  в 2008 году составила 430836 тыс.руб., что больше чем в 2007 году на 72159 тыс.руб. или на 20,1%. Однако в 2007 году темп роста прибыли составил 255,8%.</w:t>
      </w:r>
    </w:p>
    <w:p w:rsidR="001F552C" w:rsidRDefault="001F552C" w:rsidP="001F552C">
      <w:pPr>
        <w:spacing w:line="360" w:lineRule="auto"/>
        <w:ind w:firstLine="720"/>
        <w:jc w:val="both"/>
      </w:pPr>
      <w:r>
        <w:t>Таким образом, можно сделать вывод о том, что темпы роста прибыли ОАО «НефАЗ» в 2008 году по сравнению с 2007 годом значительно снизились.</w:t>
      </w:r>
    </w:p>
    <w:p w:rsidR="001F552C" w:rsidRDefault="001F552C" w:rsidP="001F552C">
      <w:pPr>
        <w:spacing w:line="360" w:lineRule="auto"/>
        <w:ind w:firstLine="720"/>
        <w:jc w:val="both"/>
      </w:pPr>
      <w:r>
        <w:t>Отрицательное влияние на прибыль предприятия оказывают различные факторы. Проанализируем влияние  положительных и отрицательных факторов на прибыль ОАО «НефАЗ».</w:t>
      </w:r>
    </w:p>
    <w:p w:rsidR="001F552C" w:rsidRDefault="001F552C" w:rsidP="001F552C">
      <w:pPr>
        <w:spacing w:line="360" w:lineRule="auto"/>
        <w:ind w:firstLine="720"/>
        <w:jc w:val="both"/>
      </w:pPr>
      <w:r>
        <w:t>В 2007 году цены на реализуемую продукцию в ОАО «НефАЗ» по сравнению с 2006 годом  были увеличены на 12%, а в 2008 году цены в сравнении с 2007 годом  были увеличены на 8,7%.</w:t>
      </w:r>
    </w:p>
    <w:p w:rsidR="001F552C" w:rsidRDefault="001F552C" w:rsidP="001F552C">
      <w:pPr>
        <w:spacing w:line="360" w:lineRule="auto"/>
        <w:ind w:firstLine="720"/>
        <w:jc w:val="both"/>
      </w:pPr>
      <w:r>
        <w:t>Индекс цены  (</w:t>
      </w:r>
      <w:r>
        <w:rPr>
          <w:lang w:val="en-US"/>
        </w:rPr>
        <w:t>J</w:t>
      </w:r>
      <w:r>
        <w:t>ц) находится по формуле:</w:t>
      </w:r>
    </w:p>
    <w:p w:rsidR="001F552C" w:rsidRDefault="001F552C" w:rsidP="001F552C">
      <w:pPr>
        <w:spacing w:line="360" w:lineRule="auto"/>
        <w:ind w:firstLine="720"/>
        <w:jc w:val="both"/>
      </w:pPr>
      <w:r>
        <w:t xml:space="preserve">                                          </w:t>
      </w:r>
      <w:r w:rsidRPr="00151E23">
        <w:rPr>
          <w:position w:val="-24"/>
          <w:lang w:val="en-US"/>
        </w:rPr>
        <w:object w:dxaOrig="1440" w:dyaOrig="620">
          <v:shape id="_x0000_i1026" type="#_x0000_t75" style="width:1in;height:30.75pt" o:ole="">
            <v:imagedata r:id="rId7" o:title=""/>
          </v:shape>
          <o:OLEObject Type="Embed" ProgID="Equation.3" ShapeID="_x0000_i1026" DrawAspect="Content" ObjectID="_1457988076" r:id="rId8"/>
        </w:object>
      </w:r>
      <w:r>
        <w:t xml:space="preserve">                                                         (1)</w:t>
      </w:r>
    </w:p>
    <w:p w:rsidR="001F552C" w:rsidRDefault="001F552C" w:rsidP="001F552C">
      <w:pPr>
        <w:spacing w:line="360" w:lineRule="auto"/>
        <w:jc w:val="both"/>
      </w:pPr>
      <w:r>
        <w:t>где     х% – показатель изменения цены, %.</w:t>
      </w:r>
    </w:p>
    <w:p w:rsidR="001F552C" w:rsidRDefault="001F552C" w:rsidP="001F552C">
      <w:pPr>
        <w:spacing w:line="360" w:lineRule="auto"/>
        <w:ind w:firstLine="720"/>
        <w:jc w:val="both"/>
      </w:pPr>
      <w:r>
        <w:t>Таким образом, индекс цен в ОАО «НефАЗ»  равнялся:</w:t>
      </w:r>
    </w:p>
    <w:p w:rsidR="001F552C" w:rsidRDefault="001F552C" w:rsidP="001F552C">
      <w:pPr>
        <w:spacing w:line="360" w:lineRule="auto"/>
        <w:ind w:firstLine="720"/>
        <w:jc w:val="both"/>
      </w:pPr>
      <w:r>
        <w:rPr>
          <w:lang w:val="en-US"/>
        </w:rPr>
        <w:t>J</w:t>
      </w:r>
      <w:r>
        <w:t xml:space="preserve">ц 2007 = (100+12)/100 = 1,12             </w:t>
      </w:r>
      <w:r>
        <w:rPr>
          <w:lang w:val="en-US"/>
        </w:rPr>
        <w:t>J</w:t>
      </w:r>
      <w:r>
        <w:t>ц 2008 = (100+8,7)/100 = 1,087</w:t>
      </w:r>
    </w:p>
    <w:p w:rsidR="001F552C" w:rsidRDefault="001F552C" w:rsidP="001F552C">
      <w:pPr>
        <w:spacing w:line="360" w:lineRule="auto"/>
        <w:ind w:firstLine="720"/>
        <w:jc w:val="both"/>
      </w:pPr>
      <w:r>
        <w:t>Следовательно, выручка от продажи в отчетном периоде в сопоставимых ценах (В ) будет равна:</w:t>
      </w:r>
    </w:p>
    <w:p w:rsidR="001F552C" w:rsidRDefault="001F552C" w:rsidP="001F552C">
      <w:pPr>
        <w:spacing w:line="360" w:lineRule="auto"/>
        <w:ind w:firstLine="720"/>
        <w:jc w:val="both"/>
      </w:pPr>
      <w:r>
        <w:t xml:space="preserve">                                                </w:t>
      </w:r>
      <w:r w:rsidRPr="00E578F7">
        <w:rPr>
          <w:position w:val="-26"/>
        </w:rPr>
        <w:object w:dxaOrig="880" w:dyaOrig="660">
          <v:shape id="_x0000_i1027" type="#_x0000_t75" style="width:44.25pt;height:33pt" o:ole="">
            <v:imagedata r:id="rId9" o:title=""/>
          </v:shape>
          <o:OLEObject Type="Embed" ProgID="Equation.3" ShapeID="_x0000_i1027" DrawAspect="Content" ObjectID="_1457988077" r:id="rId10"/>
        </w:object>
      </w:r>
      <w:r>
        <w:t>,                                                         (2)</w:t>
      </w:r>
    </w:p>
    <w:p w:rsidR="001F552C" w:rsidRDefault="001F552C" w:rsidP="001F552C">
      <w:pPr>
        <w:spacing w:line="360" w:lineRule="auto"/>
        <w:jc w:val="both"/>
      </w:pPr>
      <w:r>
        <w:t>где     В</w:t>
      </w:r>
      <w:r>
        <w:rPr>
          <w:vertAlign w:val="subscript"/>
        </w:rPr>
        <w:t>1</w:t>
      </w:r>
      <w:r>
        <w:t xml:space="preserve"> – выручка от  продажи продукции в отчетном периоде;</w:t>
      </w:r>
    </w:p>
    <w:p w:rsidR="001F552C" w:rsidRPr="009B1905" w:rsidRDefault="001F552C" w:rsidP="001F552C">
      <w:pPr>
        <w:spacing w:line="360" w:lineRule="auto"/>
        <w:jc w:val="both"/>
      </w:pPr>
      <w:r>
        <w:t xml:space="preserve">          </w:t>
      </w:r>
      <w:r>
        <w:rPr>
          <w:lang w:val="en-US"/>
        </w:rPr>
        <w:t>J</w:t>
      </w:r>
      <w:r>
        <w:t>ц – индекс цены.</w:t>
      </w:r>
    </w:p>
    <w:p w:rsidR="001F552C" w:rsidRDefault="001F552C" w:rsidP="001F552C">
      <w:pPr>
        <w:spacing w:line="360" w:lineRule="auto"/>
        <w:ind w:firstLine="720"/>
        <w:jc w:val="both"/>
      </w:pPr>
      <w:r>
        <w:t>Для ОАО «НефАЗ» выручка в сопоставимых ценах составит:</w:t>
      </w:r>
    </w:p>
    <w:p w:rsidR="001F552C" w:rsidRDefault="001F552C" w:rsidP="001F552C">
      <w:pPr>
        <w:spacing w:line="360" w:lineRule="auto"/>
        <w:ind w:firstLine="720"/>
        <w:jc w:val="both"/>
      </w:pPr>
      <w:r>
        <w:t>В</w:t>
      </w:r>
      <w:r w:rsidRPr="005F21CB">
        <w:rPr>
          <w:vertAlign w:val="superscript"/>
        </w:rPr>
        <w:t>’</w:t>
      </w:r>
      <w:r>
        <w:t xml:space="preserve"> 2007 = 8039287/1,12 = 7177934,8 тыс.руб.</w:t>
      </w:r>
    </w:p>
    <w:p w:rsidR="001F552C" w:rsidRDefault="001F552C" w:rsidP="001F552C">
      <w:pPr>
        <w:spacing w:line="360" w:lineRule="auto"/>
        <w:ind w:firstLine="720"/>
        <w:jc w:val="both"/>
      </w:pPr>
      <w:r>
        <w:t>В</w:t>
      </w:r>
      <w:r w:rsidRPr="005F21CB">
        <w:rPr>
          <w:vertAlign w:val="superscript"/>
        </w:rPr>
        <w:t>’</w:t>
      </w:r>
      <w:r>
        <w:t xml:space="preserve"> 2008 = 10795725/1,087 = 9931669,7 тыс.руб.</w:t>
      </w:r>
    </w:p>
    <w:p w:rsidR="001F552C" w:rsidRDefault="001F552C" w:rsidP="001F552C">
      <w:pPr>
        <w:spacing w:line="360" w:lineRule="auto"/>
        <w:ind w:firstLine="720"/>
        <w:jc w:val="both"/>
      </w:pPr>
      <w:r>
        <w:t>Точно так же рассчитываются и другие показатели, необходимые для проведения факторного анализа.</w:t>
      </w:r>
    </w:p>
    <w:p w:rsidR="001F552C" w:rsidRDefault="001F552C" w:rsidP="001F552C">
      <w:pPr>
        <w:spacing w:line="360" w:lineRule="auto"/>
        <w:ind w:firstLine="720"/>
        <w:jc w:val="both"/>
      </w:pPr>
      <w:r>
        <w:t>Исходные данные, позволяющие провести факторный анализ прибыли приведены в таблице 4.</w:t>
      </w:r>
    </w:p>
    <w:p w:rsidR="001F552C" w:rsidRDefault="001F552C" w:rsidP="001F552C">
      <w:pPr>
        <w:spacing w:line="360" w:lineRule="auto"/>
        <w:jc w:val="right"/>
      </w:pPr>
      <w:r>
        <w:t>Таблица 4</w:t>
      </w:r>
    </w:p>
    <w:p w:rsidR="001F552C" w:rsidRPr="006F4824" w:rsidRDefault="001F552C" w:rsidP="001F552C">
      <w:pPr>
        <w:spacing w:line="360" w:lineRule="auto"/>
        <w:jc w:val="center"/>
      </w:pPr>
      <w:r>
        <w:t>Исходная информация для расчета влияния факторов на изменение (прирост) прибыли от продаж,  тыс.руб.</w:t>
      </w:r>
    </w:p>
    <w:tbl>
      <w:tblPr>
        <w:tblStyle w:val="a8"/>
        <w:tblW w:w="9828" w:type="dxa"/>
        <w:tblLayout w:type="fixed"/>
        <w:tblLook w:val="01E0" w:firstRow="1" w:lastRow="1" w:firstColumn="1" w:lastColumn="1" w:noHBand="0" w:noVBand="0"/>
      </w:tblPr>
      <w:tblGrid>
        <w:gridCol w:w="3168"/>
        <w:gridCol w:w="1260"/>
        <w:gridCol w:w="1440"/>
        <w:gridCol w:w="1260"/>
        <w:gridCol w:w="1440"/>
        <w:gridCol w:w="1260"/>
      </w:tblGrid>
      <w:tr w:rsidR="001F552C" w:rsidRPr="00CB4E0B">
        <w:tc>
          <w:tcPr>
            <w:tcW w:w="3168" w:type="dxa"/>
            <w:vMerge w:val="restart"/>
          </w:tcPr>
          <w:p w:rsidR="001F552C" w:rsidRPr="00CB4E0B" w:rsidRDefault="001F552C" w:rsidP="001F552C">
            <w:pPr>
              <w:jc w:val="center"/>
              <w:rPr>
                <w:sz w:val="24"/>
                <w:szCs w:val="24"/>
              </w:rPr>
            </w:pPr>
            <w:r w:rsidRPr="00CB4E0B">
              <w:rPr>
                <w:sz w:val="24"/>
                <w:szCs w:val="24"/>
              </w:rPr>
              <w:t>Показатели</w:t>
            </w:r>
          </w:p>
        </w:tc>
        <w:tc>
          <w:tcPr>
            <w:tcW w:w="1260" w:type="dxa"/>
            <w:vMerge w:val="restart"/>
          </w:tcPr>
          <w:p w:rsidR="001F552C" w:rsidRPr="00CB4E0B" w:rsidRDefault="001F552C" w:rsidP="001F552C">
            <w:pPr>
              <w:jc w:val="center"/>
              <w:rPr>
                <w:sz w:val="24"/>
                <w:szCs w:val="24"/>
              </w:rPr>
            </w:pPr>
            <w:r w:rsidRPr="00CB4E0B">
              <w:rPr>
                <w:sz w:val="24"/>
                <w:szCs w:val="24"/>
              </w:rPr>
              <w:t>2006</w:t>
            </w:r>
          </w:p>
        </w:tc>
        <w:tc>
          <w:tcPr>
            <w:tcW w:w="2700" w:type="dxa"/>
            <w:gridSpan w:val="2"/>
          </w:tcPr>
          <w:p w:rsidR="001F552C" w:rsidRPr="00CB4E0B" w:rsidRDefault="001F552C" w:rsidP="001F552C">
            <w:pPr>
              <w:jc w:val="center"/>
              <w:rPr>
                <w:sz w:val="24"/>
                <w:szCs w:val="24"/>
              </w:rPr>
            </w:pPr>
            <w:r w:rsidRPr="00CB4E0B">
              <w:rPr>
                <w:sz w:val="24"/>
                <w:szCs w:val="24"/>
              </w:rPr>
              <w:t>2007</w:t>
            </w:r>
          </w:p>
        </w:tc>
        <w:tc>
          <w:tcPr>
            <w:tcW w:w="2700" w:type="dxa"/>
            <w:gridSpan w:val="2"/>
          </w:tcPr>
          <w:p w:rsidR="001F552C" w:rsidRPr="00CB4E0B" w:rsidRDefault="001F552C" w:rsidP="001F552C">
            <w:pPr>
              <w:jc w:val="center"/>
              <w:rPr>
                <w:sz w:val="24"/>
                <w:szCs w:val="24"/>
              </w:rPr>
            </w:pPr>
            <w:r w:rsidRPr="00CB4E0B">
              <w:rPr>
                <w:sz w:val="24"/>
                <w:szCs w:val="24"/>
              </w:rPr>
              <w:t>2008</w:t>
            </w:r>
          </w:p>
        </w:tc>
      </w:tr>
      <w:tr w:rsidR="001F552C" w:rsidRPr="00CB4E0B">
        <w:tc>
          <w:tcPr>
            <w:tcW w:w="3168" w:type="dxa"/>
            <w:vMerge/>
          </w:tcPr>
          <w:p w:rsidR="001F552C" w:rsidRPr="00CB4E0B" w:rsidRDefault="001F552C" w:rsidP="001F552C">
            <w:pPr>
              <w:jc w:val="center"/>
              <w:rPr>
                <w:sz w:val="24"/>
                <w:szCs w:val="24"/>
              </w:rPr>
            </w:pPr>
          </w:p>
        </w:tc>
        <w:tc>
          <w:tcPr>
            <w:tcW w:w="1260" w:type="dxa"/>
            <w:vMerge/>
          </w:tcPr>
          <w:p w:rsidR="001F552C" w:rsidRPr="00CB4E0B" w:rsidRDefault="001F552C" w:rsidP="001F552C">
            <w:pPr>
              <w:jc w:val="center"/>
              <w:rPr>
                <w:sz w:val="24"/>
                <w:szCs w:val="24"/>
              </w:rPr>
            </w:pPr>
          </w:p>
        </w:tc>
        <w:tc>
          <w:tcPr>
            <w:tcW w:w="1440" w:type="dxa"/>
          </w:tcPr>
          <w:p w:rsidR="001F552C" w:rsidRPr="00CB4E0B" w:rsidRDefault="001F552C" w:rsidP="001F552C">
            <w:pPr>
              <w:jc w:val="center"/>
              <w:rPr>
                <w:sz w:val="24"/>
                <w:szCs w:val="24"/>
              </w:rPr>
            </w:pPr>
            <w:r w:rsidRPr="00CB4E0B">
              <w:rPr>
                <w:sz w:val="24"/>
                <w:szCs w:val="24"/>
              </w:rPr>
              <w:t>Реализ. по ценам и затратам 2006 года</w:t>
            </w:r>
          </w:p>
        </w:tc>
        <w:tc>
          <w:tcPr>
            <w:tcW w:w="1260" w:type="dxa"/>
          </w:tcPr>
          <w:p w:rsidR="001F552C" w:rsidRPr="00CB4E0B" w:rsidRDefault="001F552C" w:rsidP="001F552C">
            <w:pPr>
              <w:jc w:val="center"/>
              <w:rPr>
                <w:sz w:val="24"/>
                <w:szCs w:val="24"/>
              </w:rPr>
            </w:pPr>
            <w:r w:rsidRPr="00CB4E0B">
              <w:rPr>
                <w:sz w:val="24"/>
                <w:szCs w:val="24"/>
              </w:rPr>
              <w:t>Реали-зация</w:t>
            </w:r>
          </w:p>
          <w:p w:rsidR="001F552C" w:rsidRPr="00CB4E0B" w:rsidRDefault="001F552C" w:rsidP="001F552C">
            <w:pPr>
              <w:jc w:val="center"/>
              <w:rPr>
                <w:sz w:val="24"/>
                <w:szCs w:val="24"/>
              </w:rPr>
            </w:pPr>
            <w:r w:rsidRPr="00CB4E0B">
              <w:rPr>
                <w:sz w:val="24"/>
                <w:szCs w:val="24"/>
              </w:rPr>
              <w:t>факти-ческая</w:t>
            </w:r>
          </w:p>
        </w:tc>
        <w:tc>
          <w:tcPr>
            <w:tcW w:w="1440" w:type="dxa"/>
          </w:tcPr>
          <w:p w:rsidR="001F552C" w:rsidRPr="00CB4E0B" w:rsidRDefault="001F552C" w:rsidP="001F552C">
            <w:pPr>
              <w:jc w:val="center"/>
              <w:rPr>
                <w:sz w:val="24"/>
                <w:szCs w:val="24"/>
              </w:rPr>
            </w:pPr>
            <w:r w:rsidRPr="00CB4E0B">
              <w:rPr>
                <w:sz w:val="24"/>
                <w:szCs w:val="24"/>
              </w:rPr>
              <w:t>Реализ. по ценам</w:t>
            </w:r>
          </w:p>
          <w:p w:rsidR="001F552C" w:rsidRPr="00CB4E0B" w:rsidRDefault="001F552C" w:rsidP="001F552C">
            <w:pPr>
              <w:jc w:val="center"/>
              <w:rPr>
                <w:sz w:val="24"/>
                <w:szCs w:val="24"/>
              </w:rPr>
            </w:pPr>
            <w:r w:rsidRPr="00CB4E0B">
              <w:rPr>
                <w:sz w:val="24"/>
                <w:szCs w:val="24"/>
              </w:rPr>
              <w:t>и затратам 2007 года</w:t>
            </w:r>
          </w:p>
        </w:tc>
        <w:tc>
          <w:tcPr>
            <w:tcW w:w="1260" w:type="dxa"/>
          </w:tcPr>
          <w:p w:rsidR="001F552C" w:rsidRPr="00CB4E0B" w:rsidRDefault="001F552C" w:rsidP="001F552C">
            <w:pPr>
              <w:jc w:val="center"/>
              <w:rPr>
                <w:sz w:val="24"/>
                <w:szCs w:val="24"/>
              </w:rPr>
            </w:pPr>
            <w:r w:rsidRPr="00CB4E0B">
              <w:rPr>
                <w:sz w:val="24"/>
                <w:szCs w:val="24"/>
              </w:rPr>
              <w:t>Реали-зация</w:t>
            </w:r>
          </w:p>
          <w:p w:rsidR="001F552C" w:rsidRPr="00CB4E0B" w:rsidRDefault="001F552C" w:rsidP="001F552C">
            <w:pPr>
              <w:jc w:val="center"/>
              <w:rPr>
                <w:sz w:val="24"/>
                <w:szCs w:val="24"/>
              </w:rPr>
            </w:pPr>
            <w:r w:rsidRPr="00CB4E0B">
              <w:rPr>
                <w:sz w:val="24"/>
                <w:szCs w:val="24"/>
              </w:rPr>
              <w:t>факти-ческая</w:t>
            </w:r>
          </w:p>
        </w:tc>
      </w:tr>
      <w:tr w:rsidR="001F552C" w:rsidRPr="00CB4E0B">
        <w:tc>
          <w:tcPr>
            <w:tcW w:w="3168" w:type="dxa"/>
          </w:tcPr>
          <w:p w:rsidR="001F552C" w:rsidRPr="00CB4E0B" w:rsidRDefault="001F552C" w:rsidP="001F552C">
            <w:pPr>
              <w:jc w:val="center"/>
              <w:rPr>
                <w:sz w:val="24"/>
                <w:szCs w:val="24"/>
              </w:rPr>
            </w:pPr>
            <w:r w:rsidRPr="00CB4E0B">
              <w:rPr>
                <w:sz w:val="24"/>
                <w:szCs w:val="24"/>
              </w:rPr>
              <w:t>1</w:t>
            </w:r>
          </w:p>
        </w:tc>
        <w:tc>
          <w:tcPr>
            <w:tcW w:w="1260" w:type="dxa"/>
          </w:tcPr>
          <w:p w:rsidR="001F552C" w:rsidRPr="00CB4E0B" w:rsidRDefault="001F552C" w:rsidP="001F552C">
            <w:pPr>
              <w:jc w:val="center"/>
              <w:rPr>
                <w:sz w:val="24"/>
                <w:szCs w:val="24"/>
              </w:rPr>
            </w:pPr>
            <w:r w:rsidRPr="00CB4E0B">
              <w:rPr>
                <w:sz w:val="24"/>
                <w:szCs w:val="24"/>
              </w:rPr>
              <w:t>2</w:t>
            </w:r>
          </w:p>
        </w:tc>
        <w:tc>
          <w:tcPr>
            <w:tcW w:w="1440" w:type="dxa"/>
          </w:tcPr>
          <w:p w:rsidR="001F552C" w:rsidRPr="00CB4E0B" w:rsidRDefault="001F552C" w:rsidP="001F552C">
            <w:pPr>
              <w:jc w:val="center"/>
              <w:rPr>
                <w:sz w:val="24"/>
                <w:szCs w:val="24"/>
              </w:rPr>
            </w:pPr>
            <w:r w:rsidRPr="00CB4E0B">
              <w:rPr>
                <w:sz w:val="24"/>
                <w:szCs w:val="24"/>
              </w:rPr>
              <w:t>3</w:t>
            </w:r>
          </w:p>
        </w:tc>
        <w:tc>
          <w:tcPr>
            <w:tcW w:w="1260" w:type="dxa"/>
          </w:tcPr>
          <w:p w:rsidR="001F552C" w:rsidRPr="00CB4E0B" w:rsidRDefault="001F552C" w:rsidP="001F552C">
            <w:pPr>
              <w:jc w:val="center"/>
              <w:rPr>
                <w:sz w:val="24"/>
                <w:szCs w:val="24"/>
              </w:rPr>
            </w:pPr>
            <w:r w:rsidRPr="00CB4E0B">
              <w:rPr>
                <w:sz w:val="24"/>
                <w:szCs w:val="24"/>
              </w:rPr>
              <w:t>4</w:t>
            </w:r>
          </w:p>
        </w:tc>
        <w:tc>
          <w:tcPr>
            <w:tcW w:w="1440" w:type="dxa"/>
          </w:tcPr>
          <w:p w:rsidR="001F552C" w:rsidRPr="00CB4E0B" w:rsidRDefault="001F552C" w:rsidP="001F552C">
            <w:pPr>
              <w:jc w:val="center"/>
              <w:rPr>
                <w:sz w:val="24"/>
                <w:szCs w:val="24"/>
              </w:rPr>
            </w:pPr>
            <w:r w:rsidRPr="00CB4E0B">
              <w:rPr>
                <w:sz w:val="24"/>
                <w:szCs w:val="24"/>
              </w:rPr>
              <w:t>5</w:t>
            </w:r>
          </w:p>
        </w:tc>
        <w:tc>
          <w:tcPr>
            <w:tcW w:w="1260" w:type="dxa"/>
          </w:tcPr>
          <w:p w:rsidR="001F552C" w:rsidRPr="00CB4E0B" w:rsidRDefault="001F552C" w:rsidP="001F552C">
            <w:pPr>
              <w:jc w:val="center"/>
              <w:rPr>
                <w:sz w:val="24"/>
                <w:szCs w:val="24"/>
              </w:rPr>
            </w:pPr>
            <w:r w:rsidRPr="00CB4E0B">
              <w:rPr>
                <w:sz w:val="24"/>
                <w:szCs w:val="24"/>
              </w:rPr>
              <w:t>6</w:t>
            </w:r>
          </w:p>
        </w:tc>
      </w:tr>
      <w:tr w:rsidR="001F552C" w:rsidRPr="00CB4E0B">
        <w:trPr>
          <w:trHeight w:val="667"/>
        </w:trPr>
        <w:tc>
          <w:tcPr>
            <w:tcW w:w="3168" w:type="dxa"/>
          </w:tcPr>
          <w:p w:rsidR="001F552C" w:rsidRPr="00CB4E0B" w:rsidRDefault="001F552C" w:rsidP="001F552C">
            <w:pPr>
              <w:rPr>
                <w:sz w:val="24"/>
                <w:szCs w:val="24"/>
              </w:rPr>
            </w:pPr>
            <w:r w:rsidRPr="00CB4E0B">
              <w:rPr>
                <w:sz w:val="24"/>
                <w:szCs w:val="24"/>
              </w:rPr>
              <w:t xml:space="preserve">1. Выручка от продажи продукции  (работ, услуг), тыс. руб., </w:t>
            </w:r>
            <w:r w:rsidRPr="00CB4E0B">
              <w:rPr>
                <w:sz w:val="24"/>
                <w:szCs w:val="24"/>
                <w:lang w:val="en-US"/>
              </w:rPr>
              <w:t>N</w:t>
            </w:r>
            <w:r w:rsidRPr="00CB4E0B">
              <w:rPr>
                <w:sz w:val="24"/>
                <w:szCs w:val="24"/>
              </w:rPr>
              <w:t xml:space="preserve"> (стр.010 ф.2)</w:t>
            </w:r>
          </w:p>
        </w:tc>
        <w:tc>
          <w:tcPr>
            <w:tcW w:w="1260" w:type="dxa"/>
            <w:vAlign w:val="bottom"/>
          </w:tcPr>
          <w:p w:rsidR="001F552C" w:rsidRPr="00CB4E0B" w:rsidRDefault="001F552C" w:rsidP="001F552C">
            <w:pPr>
              <w:jc w:val="right"/>
              <w:rPr>
                <w:sz w:val="24"/>
                <w:szCs w:val="24"/>
              </w:rPr>
            </w:pPr>
            <w:r w:rsidRPr="00CB4E0B">
              <w:rPr>
                <w:sz w:val="24"/>
                <w:szCs w:val="24"/>
              </w:rPr>
              <w:t>6016421</w:t>
            </w:r>
          </w:p>
        </w:tc>
        <w:tc>
          <w:tcPr>
            <w:tcW w:w="1440" w:type="dxa"/>
            <w:vAlign w:val="bottom"/>
          </w:tcPr>
          <w:p w:rsidR="001F552C" w:rsidRPr="00CB4E0B" w:rsidRDefault="001F552C" w:rsidP="001F552C">
            <w:pPr>
              <w:jc w:val="right"/>
              <w:rPr>
                <w:sz w:val="24"/>
                <w:szCs w:val="24"/>
              </w:rPr>
            </w:pPr>
            <w:r w:rsidRPr="00CB4E0B">
              <w:rPr>
                <w:sz w:val="24"/>
                <w:szCs w:val="24"/>
              </w:rPr>
              <w:t>7177934,8</w:t>
            </w:r>
          </w:p>
        </w:tc>
        <w:tc>
          <w:tcPr>
            <w:tcW w:w="1260" w:type="dxa"/>
            <w:vAlign w:val="bottom"/>
          </w:tcPr>
          <w:p w:rsidR="001F552C" w:rsidRPr="00CB4E0B" w:rsidRDefault="001F552C" w:rsidP="001F552C">
            <w:pPr>
              <w:jc w:val="right"/>
              <w:rPr>
                <w:sz w:val="24"/>
                <w:szCs w:val="24"/>
              </w:rPr>
            </w:pPr>
            <w:r w:rsidRPr="00CB4E0B">
              <w:rPr>
                <w:sz w:val="24"/>
                <w:szCs w:val="24"/>
              </w:rPr>
              <w:t>8039287</w:t>
            </w:r>
          </w:p>
        </w:tc>
        <w:tc>
          <w:tcPr>
            <w:tcW w:w="1440" w:type="dxa"/>
            <w:vAlign w:val="bottom"/>
          </w:tcPr>
          <w:p w:rsidR="001F552C" w:rsidRPr="00CB4E0B" w:rsidRDefault="001F552C" w:rsidP="001F552C">
            <w:pPr>
              <w:jc w:val="right"/>
              <w:rPr>
                <w:sz w:val="24"/>
                <w:szCs w:val="24"/>
              </w:rPr>
            </w:pPr>
            <w:r w:rsidRPr="00CB4E0B">
              <w:rPr>
                <w:sz w:val="24"/>
                <w:szCs w:val="24"/>
              </w:rPr>
              <w:t>9931669,7</w:t>
            </w:r>
          </w:p>
        </w:tc>
        <w:tc>
          <w:tcPr>
            <w:tcW w:w="1260" w:type="dxa"/>
            <w:vAlign w:val="bottom"/>
          </w:tcPr>
          <w:p w:rsidR="001F552C" w:rsidRPr="00CB4E0B" w:rsidRDefault="001F552C" w:rsidP="001F552C">
            <w:pPr>
              <w:jc w:val="right"/>
              <w:rPr>
                <w:sz w:val="24"/>
                <w:szCs w:val="24"/>
              </w:rPr>
            </w:pPr>
            <w:r w:rsidRPr="00CB4E0B">
              <w:rPr>
                <w:sz w:val="24"/>
                <w:szCs w:val="24"/>
              </w:rPr>
              <w:t>10795725</w:t>
            </w:r>
          </w:p>
        </w:tc>
      </w:tr>
      <w:tr w:rsidR="001F552C" w:rsidRPr="00CB4E0B">
        <w:tc>
          <w:tcPr>
            <w:tcW w:w="3168" w:type="dxa"/>
          </w:tcPr>
          <w:p w:rsidR="001F552C" w:rsidRPr="00CB4E0B" w:rsidRDefault="001F552C" w:rsidP="001F552C">
            <w:pPr>
              <w:rPr>
                <w:sz w:val="24"/>
                <w:szCs w:val="24"/>
              </w:rPr>
            </w:pPr>
            <w:r w:rsidRPr="00CB4E0B">
              <w:rPr>
                <w:sz w:val="24"/>
                <w:szCs w:val="24"/>
              </w:rPr>
              <w:t xml:space="preserve">2. Себестоимость проданной продукции (работ, услуг), тыс.руб., </w:t>
            </w:r>
            <w:r w:rsidRPr="00CB4E0B">
              <w:rPr>
                <w:sz w:val="24"/>
                <w:szCs w:val="24"/>
                <w:lang w:val="en-US"/>
              </w:rPr>
              <w:t>S</w:t>
            </w:r>
            <w:r w:rsidRPr="00CB4E0B">
              <w:rPr>
                <w:sz w:val="24"/>
                <w:szCs w:val="24"/>
              </w:rPr>
              <w:t>пер (стр.020 ф.2)</w:t>
            </w:r>
          </w:p>
        </w:tc>
        <w:tc>
          <w:tcPr>
            <w:tcW w:w="1260" w:type="dxa"/>
            <w:vAlign w:val="bottom"/>
          </w:tcPr>
          <w:p w:rsidR="001F552C" w:rsidRPr="00CB4E0B" w:rsidRDefault="001F552C" w:rsidP="001F552C">
            <w:pPr>
              <w:jc w:val="right"/>
              <w:rPr>
                <w:sz w:val="24"/>
                <w:szCs w:val="24"/>
              </w:rPr>
            </w:pPr>
            <w:r w:rsidRPr="00CB4E0B">
              <w:rPr>
                <w:sz w:val="24"/>
                <w:szCs w:val="24"/>
              </w:rPr>
              <w:t>5176045</w:t>
            </w:r>
          </w:p>
        </w:tc>
        <w:tc>
          <w:tcPr>
            <w:tcW w:w="1440" w:type="dxa"/>
            <w:vAlign w:val="bottom"/>
          </w:tcPr>
          <w:p w:rsidR="001F552C" w:rsidRPr="00CB4E0B" w:rsidRDefault="001F552C" w:rsidP="001F552C">
            <w:pPr>
              <w:jc w:val="right"/>
              <w:rPr>
                <w:sz w:val="24"/>
                <w:szCs w:val="24"/>
              </w:rPr>
            </w:pPr>
            <w:r w:rsidRPr="00CB4E0B">
              <w:rPr>
                <w:sz w:val="24"/>
                <w:szCs w:val="24"/>
              </w:rPr>
              <w:t>6070117,8</w:t>
            </w:r>
          </w:p>
        </w:tc>
        <w:tc>
          <w:tcPr>
            <w:tcW w:w="1260" w:type="dxa"/>
            <w:vAlign w:val="bottom"/>
          </w:tcPr>
          <w:p w:rsidR="001F552C" w:rsidRPr="00CB4E0B" w:rsidRDefault="001F552C" w:rsidP="001F552C">
            <w:pPr>
              <w:jc w:val="right"/>
              <w:rPr>
                <w:sz w:val="24"/>
                <w:szCs w:val="24"/>
              </w:rPr>
            </w:pPr>
            <w:r w:rsidRPr="00CB4E0B">
              <w:rPr>
                <w:sz w:val="24"/>
                <w:szCs w:val="24"/>
              </w:rPr>
              <w:t>6798532</w:t>
            </w:r>
          </w:p>
        </w:tc>
        <w:tc>
          <w:tcPr>
            <w:tcW w:w="1440" w:type="dxa"/>
            <w:vAlign w:val="bottom"/>
          </w:tcPr>
          <w:p w:rsidR="001F552C" w:rsidRPr="00CB4E0B" w:rsidRDefault="001F552C" w:rsidP="001F552C">
            <w:pPr>
              <w:jc w:val="right"/>
              <w:rPr>
                <w:sz w:val="24"/>
                <w:szCs w:val="24"/>
              </w:rPr>
            </w:pPr>
            <w:r w:rsidRPr="00CB4E0B">
              <w:rPr>
                <w:sz w:val="24"/>
                <w:szCs w:val="24"/>
              </w:rPr>
              <w:t>8523104,9</w:t>
            </w:r>
          </w:p>
        </w:tc>
        <w:tc>
          <w:tcPr>
            <w:tcW w:w="1260" w:type="dxa"/>
            <w:vAlign w:val="bottom"/>
          </w:tcPr>
          <w:p w:rsidR="001F552C" w:rsidRPr="00CB4E0B" w:rsidRDefault="001F552C" w:rsidP="001F552C">
            <w:pPr>
              <w:jc w:val="right"/>
              <w:rPr>
                <w:sz w:val="24"/>
                <w:szCs w:val="24"/>
              </w:rPr>
            </w:pPr>
            <w:r w:rsidRPr="00CB4E0B">
              <w:rPr>
                <w:sz w:val="24"/>
                <w:szCs w:val="24"/>
              </w:rPr>
              <w:t>9264615</w:t>
            </w:r>
          </w:p>
        </w:tc>
      </w:tr>
      <w:tr w:rsidR="001F552C" w:rsidRPr="00CB4E0B">
        <w:tc>
          <w:tcPr>
            <w:tcW w:w="3168" w:type="dxa"/>
          </w:tcPr>
          <w:p w:rsidR="001F552C" w:rsidRPr="00CB4E0B" w:rsidRDefault="001F552C" w:rsidP="001F552C">
            <w:pPr>
              <w:rPr>
                <w:sz w:val="24"/>
                <w:szCs w:val="24"/>
              </w:rPr>
            </w:pPr>
            <w:r w:rsidRPr="00CB4E0B">
              <w:rPr>
                <w:sz w:val="24"/>
                <w:szCs w:val="24"/>
              </w:rPr>
              <w:t>3. Коммерческие расходы, тыс.руб., КР (стр.030 ф.2)</w:t>
            </w:r>
          </w:p>
        </w:tc>
        <w:tc>
          <w:tcPr>
            <w:tcW w:w="1260" w:type="dxa"/>
            <w:vAlign w:val="bottom"/>
          </w:tcPr>
          <w:p w:rsidR="001F552C" w:rsidRPr="00CB4E0B" w:rsidRDefault="001F552C" w:rsidP="001F552C">
            <w:pPr>
              <w:jc w:val="right"/>
              <w:rPr>
                <w:sz w:val="24"/>
                <w:szCs w:val="24"/>
              </w:rPr>
            </w:pPr>
            <w:r w:rsidRPr="00CB4E0B">
              <w:rPr>
                <w:sz w:val="24"/>
                <w:szCs w:val="24"/>
              </w:rPr>
              <w:t>127576</w:t>
            </w:r>
          </w:p>
        </w:tc>
        <w:tc>
          <w:tcPr>
            <w:tcW w:w="1440" w:type="dxa"/>
            <w:vAlign w:val="bottom"/>
          </w:tcPr>
          <w:p w:rsidR="001F552C" w:rsidRPr="00CB4E0B" w:rsidRDefault="001F552C" w:rsidP="001F552C">
            <w:pPr>
              <w:jc w:val="right"/>
              <w:rPr>
                <w:sz w:val="24"/>
                <w:szCs w:val="24"/>
              </w:rPr>
            </w:pPr>
            <w:r w:rsidRPr="00CB4E0B">
              <w:rPr>
                <w:sz w:val="24"/>
                <w:szCs w:val="24"/>
              </w:rPr>
              <w:t>137754,46</w:t>
            </w:r>
          </w:p>
        </w:tc>
        <w:tc>
          <w:tcPr>
            <w:tcW w:w="1260" w:type="dxa"/>
            <w:vAlign w:val="bottom"/>
          </w:tcPr>
          <w:p w:rsidR="001F552C" w:rsidRPr="00CB4E0B" w:rsidRDefault="001F552C" w:rsidP="001F552C">
            <w:pPr>
              <w:jc w:val="right"/>
              <w:rPr>
                <w:sz w:val="24"/>
                <w:szCs w:val="24"/>
              </w:rPr>
            </w:pPr>
            <w:r w:rsidRPr="00CB4E0B">
              <w:rPr>
                <w:sz w:val="24"/>
                <w:szCs w:val="24"/>
              </w:rPr>
              <w:t>154285</w:t>
            </w:r>
          </w:p>
        </w:tc>
        <w:tc>
          <w:tcPr>
            <w:tcW w:w="1440" w:type="dxa"/>
            <w:vAlign w:val="bottom"/>
          </w:tcPr>
          <w:p w:rsidR="001F552C" w:rsidRPr="00CB4E0B" w:rsidRDefault="001F552C" w:rsidP="001F552C">
            <w:pPr>
              <w:jc w:val="right"/>
              <w:rPr>
                <w:sz w:val="24"/>
                <w:szCs w:val="24"/>
              </w:rPr>
            </w:pPr>
            <w:r w:rsidRPr="00CB4E0B">
              <w:rPr>
                <w:sz w:val="24"/>
                <w:szCs w:val="24"/>
              </w:rPr>
              <w:t>177766,3</w:t>
            </w:r>
          </w:p>
        </w:tc>
        <w:tc>
          <w:tcPr>
            <w:tcW w:w="1260" w:type="dxa"/>
            <w:vAlign w:val="bottom"/>
          </w:tcPr>
          <w:p w:rsidR="001F552C" w:rsidRPr="00CB4E0B" w:rsidRDefault="001F552C" w:rsidP="001F552C">
            <w:pPr>
              <w:jc w:val="right"/>
              <w:rPr>
                <w:sz w:val="24"/>
                <w:szCs w:val="24"/>
              </w:rPr>
            </w:pPr>
            <w:r w:rsidRPr="00CB4E0B">
              <w:rPr>
                <w:sz w:val="24"/>
                <w:szCs w:val="24"/>
              </w:rPr>
              <w:t>193232</w:t>
            </w:r>
          </w:p>
        </w:tc>
      </w:tr>
      <w:tr w:rsidR="001F552C" w:rsidRPr="00CB4E0B">
        <w:tc>
          <w:tcPr>
            <w:tcW w:w="3168" w:type="dxa"/>
          </w:tcPr>
          <w:p w:rsidR="001F552C" w:rsidRPr="00CB4E0B" w:rsidRDefault="001F552C" w:rsidP="001F552C">
            <w:pPr>
              <w:rPr>
                <w:sz w:val="24"/>
                <w:szCs w:val="24"/>
              </w:rPr>
            </w:pPr>
            <w:r w:rsidRPr="00CB4E0B">
              <w:rPr>
                <w:sz w:val="24"/>
                <w:szCs w:val="24"/>
              </w:rPr>
              <w:t>4. Управленческие расходы, тыс.руб., УР (стр. 040 ф.2)</w:t>
            </w:r>
          </w:p>
        </w:tc>
        <w:tc>
          <w:tcPr>
            <w:tcW w:w="1260" w:type="dxa"/>
            <w:vAlign w:val="bottom"/>
          </w:tcPr>
          <w:p w:rsidR="001F552C" w:rsidRPr="00CB4E0B" w:rsidRDefault="001F552C" w:rsidP="001F552C">
            <w:pPr>
              <w:jc w:val="right"/>
              <w:rPr>
                <w:sz w:val="24"/>
                <w:szCs w:val="24"/>
              </w:rPr>
            </w:pPr>
            <w:r w:rsidRPr="00CB4E0B">
              <w:rPr>
                <w:sz w:val="24"/>
                <w:szCs w:val="24"/>
              </w:rPr>
              <w:t>302159</w:t>
            </w:r>
          </w:p>
        </w:tc>
        <w:tc>
          <w:tcPr>
            <w:tcW w:w="1440" w:type="dxa"/>
            <w:vAlign w:val="bottom"/>
          </w:tcPr>
          <w:p w:rsidR="001F552C" w:rsidRPr="00CB4E0B" w:rsidRDefault="001F552C" w:rsidP="001F552C">
            <w:pPr>
              <w:jc w:val="right"/>
              <w:rPr>
                <w:sz w:val="24"/>
                <w:szCs w:val="24"/>
              </w:rPr>
            </w:pPr>
            <w:r w:rsidRPr="00CB4E0B">
              <w:rPr>
                <w:sz w:val="24"/>
                <w:szCs w:val="24"/>
              </w:rPr>
              <w:t>342903,57</w:t>
            </w:r>
          </w:p>
        </w:tc>
        <w:tc>
          <w:tcPr>
            <w:tcW w:w="1260" w:type="dxa"/>
            <w:vAlign w:val="bottom"/>
          </w:tcPr>
          <w:p w:rsidR="001F552C" w:rsidRPr="00CB4E0B" w:rsidRDefault="001F552C" w:rsidP="001F552C">
            <w:pPr>
              <w:jc w:val="right"/>
              <w:rPr>
                <w:sz w:val="24"/>
                <w:szCs w:val="24"/>
              </w:rPr>
            </w:pPr>
            <w:r w:rsidRPr="00CB4E0B">
              <w:rPr>
                <w:sz w:val="24"/>
                <w:szCs w:val="24"/>
              </w:rPr>
              <w:t>384052</w:t>
            </w:r>
          </w:p>
        </w:tc>
        <w:tc>
          <w:tcPr>
            <w:tcW w:w="1440" w:type="dxa"/>
            <w:vAlign w:val="bottom"/>
          </w:tcPr>
          <w:p w:rsidR="001F552C" w:rsidRPr="00CB4E0B" w:rsidRDefault="001F552C" w:rsidP="001F552C">
            <w:pPr>
              <w:jc w:val="right"/>
              <w:rPr>
                <w:sz w:val="24"/>
                <w:szCs w:val="24"/>
              </w:rPr>
            </w:pPr>
            <w:r w:rsidRPr="00CB4E0B">
              <w:rPr>
                <w:sz w:val="24"/>
                <w:szCs w:val="24"/>
              </w:rPr>
              <w:t>388413,1</w:t>
            </w:r>
          </w:p>
        </w:tc>
        <w:tc>
          <w:tcPr>
            <w:tcW w:w="1260" w:type="dxa"/>
            <w:vAlign w:val="bottom"/>
          </w:tcPr>
          <w:p w:rsidR="001F552C" w:rsidRPr="00CB4E0B" w:rsidRDefault="001F552C" w:rsidP="001F552C">
            <w:pPr>
              <w:jc w:val="right"/>
              <w:rPr>
                <w:sz w:val="24"/>
                <w:szCs w:val="24"/>
              </w:rPr>
            </w:pPr>
            <w:r w:rsidRPr="00CB4E0B">
              <w:rPr>
                <w:sz w:val="24"/>
                <w:szCs w:val="24"/>
              </w:rPr>
              <w:t>422205</w:t>
            </w:r>
          </w:p>
        </w:tc>
      </w:tr>
      <w:tr w:rsidR="001F552C" w:rsidRPr="00CB4E0B">
        <w:tc>
          <w:tcPr>
            <w:tcW w:w="3168" w:type="dxa"/>
          </w:tcPr>
          <w:p w:rsidR="001F552C" w:rsidRPr="00CB4E0B" w:rsidRDefault="001F552C" w:rsidP="001F552C">
            <w:pPr>
              <w:rPr>
                <w:sz w:val="24"/>
                <w:szCs w:val="24"/>
              </w:rPr>
            </w:pPr>
            <w:r w:rsidRPr="00CB4E0B">
              <w:rPr>
                <w:sz w:val="24"/>
                <w:szCs w:val="24"/>
              </w:rPr>
              <w:t>5. Прибыль (убыток) от продаж, тыс.руб., Р (стр.050 ф.2)</w:t>
            </w:r>
          </w:p>
        </w:tc>
        <w:tc>
          <w:tcPr>
            <w:tcW w:w="1260" w:type="dxa"/>
            <w:vAlign w:val="bottom"/>
          </w:tcPr>
          <w:p w:rsidR="001F552C" w:rsidRPr="00CB4E0B" w:rsidRDefault="001F552C" w:rsidP="001F552C">
            <w:pPr>
              <w:jc w:val="right"/>
              <w:rPr>
                <w:sz w:val="24"/>
                <w:szCs w:val="24"/>
              </w:rPr>
            </w:pPr>
            <w:r w:rsidRPr="00CB4E0B">
              <w:rPr>
                <w:sz w:val="24"/>
                <w:szCs w:val="24"/>
              </w:rPr>
              <w:t>410641</w:t>
            </w:r>
          </w:p>
        </w:tc>
        <w:tc>
          <w:tcPr>
            <w:tcW w:w="1440" w:type="dxa"/>
            <w:vAlign w:val="bottom"/>
          </w:tcPr>
          <w:p w:rsidR="001F552C" w:rsidRPr="00CB4E0B" w:rsidRDefault="001F552C" w:rsidP="001F552C">
            <w:pPr>
              <w:jc w:val="right"/>
              <w:rPr>
                <w:sz w:val="24"/>
                <w:szCs w:val="24"/>
              </w:rPr>
            </w:pPr>
            <w:r w:rsidRPr="00CB4E0B">
              <w:rPr>
                <w:sz w:val="24"/>
                <w:szCs w:val="24"/>
              </w:rPr>
              <w:t>627158,92</w:t>
            </w:r>
          </w:p>
        </w:tc>
        <w:tc>
          <w:tcPr>
            <w:tcW w:w="1260" w:type="dxa"/>
            <w:vAlign w:val="bottom"/>
          </w:tcPr>
          <w:p w:rsidR="001F552C" w:rsidRPr="00CB4E0B" w:rsidRDefault="001F552C" w:rsidP="001F552C">
            <w:pPr>
              <w:jc w:val="right"/>
              <w:rPr>
                <w:sz w:val="24"/>
                <w:szCs w:val="24"/>
              </w:rPr>
            </w:pPr>
            <w:r w:rsidRPr="00CB4E0B">
              <w:rPr>
                <w:sz w:val="24"/>
                <w:szCs w:val="24"/>
              </w:rPr>
              <w:t>702418</w:t>
            </w:r>
          </w:p>
        </w:tc>
        <w:tc>
          <w:tcPr>
            <w:tcW w:w="1440" w:type="dxa"/>
            <w:vAlign w:val="bottom"/>
          </w:tcPr>
          <w:p w:rsidR="001F552C" w:rsidRPr="00CB4E0B" w:rsidRDefault="001F552C" w:rsidP="001F552C">
            <w:pPr>
              <w:jc w:val="right"/>
              <w:rPr>
                <w:sz w:val="24"/>
                <w:szCs w:val="24"/>
              </w:rPr>
            </w:pPr>
            <w:r w:rsidRPr="00CB4E0B">
              <w:rPr>
                <w:sz w:val="24"/>
                <w:szCs w:val="24"/>
              </w:rPr>
              <w:t>842385,4</w:t>
            </w:r>
          </w:p>
        </w:tc>
        <w:tc>
          <w:tcPr>
            <w:tcW w:w="1260" w:type="dxa"/>
            <w:vAlign w:val="bottom"/>
          </w:tcPr>
          <w:p w:rsidR="001F552C" w:rsidRPr="00CB4E0B" w:rsidRDefault="001F552C" w:rsidP="001F552C">
            <w:pPr>
              <w:jc w:val="right"/>
              <w:rPr>
                <w:sz w:val="24"/>
                <w:szCs w:val="24"/>
              </w:rPr>
            </w:pPr>
            <w:r w:rsidRPr="00CB4E0B">
              <w:rPr>
                <w:sz w:val="24"/>
                <w:szCs w:val="24"/>
              </w:rPr>
              <w:t>915673</w:t>
            </w:r>
          </w:p>
        </w:tc>
      </w:tr>
      <w:tr w:rsidR="001F552C" w:rsidRPr="00CB4E0B">
        <w:tc>
          <w:tcPr>
            <w:tcW w:w="3168" w:type="dxa"/>
          </w:tcPr>
          <w:p w:rsidR="001F552C" w:rsidRPr="00CB4E0B" w:rsidRDefault="001F552C" w:rsidP="001F552C">
            <w:pPr>
              <w:rPr>
                <w:sz w:val="24"/>
                <w:szCs w:val="24"/>
              </w:rPr>
            </w:pPr>
            <w:r w:rsidRPr="00CB4E0B">
              <w:rPr>
                <w:sz w:val="24"/>
                <w:szCs w:val="24"/>
              </w:rPr>
              <w:t>6. Темп роста выручки от продаж, рассчитанный в ценах предыдущего года, %</w:t>
            </w:r>
          </w:p>
        </w:tc>
        <w:tc>
          <w:tcPr>
            <w:tcW w:w="1260" w:type="dxa"/>
            <w:vAlign w:val="bottom"/>
          </w:tcPr>
          <w:p w:rsidR="001F552C" w:rsidRPr="00CB4E0B" w:rsidRDefault="001F552C" w:rsidP="001F552C">
            <w:pPr>
              <w:jc w:val="right"/>
              <w:rPr>
                <w:sz w:val="24"/>
                <w:szCs w:val="24"/>
              </w:rPr>
            </w:pPr>
            <w:r w:rsidRPr="00CB4E0B">
              <w:rPr>
                <w:sz w:val="24"/>
                <w:szCs w:val="24"/>
              </w:rPr>
              <w:t>6016421</w:t>
            </w:r>
          </w:p>
        </w:tc>
        <w:tc>
          <w:tcPr>
            <w:tcW w:w="1440" w:type="dxa"/>
            <w:vAlign w:val="bottom"/>
          </w:tcPr>
          <w:p w:rsidR="001F552C" w:rsidRPr="00CB4E0B" w:rsidRDefault="001F552C" w:rsidP="001F552C">
            <w:pPr>
              <w:jc w:val="right"/>
              <w:rPr>
                <w:sz w:val="24"/>
                <w:szCs w:val="24"/>
              </w:rPr>
            </w:pPr>
            <w:r w:rsidRPr="00CB4E0B">
              <w:rPr>
                <w:sz w:val="24"/>
                <w:szCs w:val="24"/>
              </w:rPr>
              <w:t>7177934,8</w:t>
            </w:r>
          </w:p>
        </w:tc>
        <w:tc>
          <w:tcPr>
            <w:tcW w:w="1260" w:type="dxa"/>
            <w:vAlign w:val="bottom"/>
          </w:tcPr>
          <w:p w:rsidR="001F552C" w:rsidRPr="00CB4E0B" w:rsidRDefault="001F552C" w:rsidP="001F552C">
            <w:pPr>
              <w:jc w:val="right"/>
              <w:rPr>
                <w:sz w:val="24"/>
                <w:szCs w:val="24"/>
              </w:rPr>
            </w:pPr>
            <w:r w:rsidRPr="00CB4E0B">
              <w:rPr>
                <w:sz w:val="24"/>
                <w:szCs w:val="24"/>
              </w:rPr>
              <w:t>119,3</w:t>
            </w:r>
          </w:p>
        </w:tc>
        <w:tc>
          <w:tcPr>
            <w:tcW w:w="1440" w:type="dxa"/>
            <w:vAlign w:val="bottom"/>
          </w:tcPr>
          <w:p w:rsidR="001F552C" w:rsidRPr="00CB4E0B" w:rsidRDefault="001F552C" w:rsidP="001F552C">
            <w:pPr>
              <w:jc w:val="right"/>
              <w:rPr>
                <w:sz w:val="24"/>
                <w:szCs w:val="24"/>
              </w:rPr>
            </w:pPr>
            <w:r w:rsidRPr="00CB4E0B">
              <w:rPr>
                <w:sz w:val="24"/>
                <w:szCs w:val="24"/>
              </w:rPr>
              <w:t>9931669,7</w:t>
            </w:r>
          </w:p>
        </w:tc>
        <w:tc>
          <w:tcPr>
            <w:tcW w:w="1260" w:type="dxa"/>
            <w:vAlign w:val="bottom"/>
          </w:tcPr>
          <w:p w:rsidR="001F552C" w:rsidRPr="00CB4E0B" w:rsidRDefault="001F552C" w:rsidP="001F552C">
            <w:pPr>
              <w:jc w:val="right"/>
              <w:rPr>
                <w:sz w:val="24"/>
                <w:szCs w:val="24"/>
              </w:rPr>
            </w:pPr>
            <w:r w:rsidRPr="00CB4E0B">
              <w:rPr>
                <w:sz w:val="24"/>
                <w:szCs w:val="24"/>
              </w:rPr>
              <w:t>138,4</w:t>
            </w:r>
          </w:p>
        </w:tc>
      </w:tr>
    </w:tbl>
    <w:p w:rsidR="001F552C" w:rsidRDefault="001F552C" w:rsidP="001F552C">
      <w:pPr>
        <w:spacing w:line="360" w:lineRule="auto"/>
        <w:ind w:firstLine="720"/>
        <w:jc w:val="both"/>
      </w:pPr>
    </w:p>
    <w:p w:rsidR="001F552C" w:rsidRDefault="001F552C" w:rsidP="001F552C">
      <w:pPr>
        <w:spacing w:line="360" w:lineRule="auto"/>
        <w:ind w:firstLine="720"/>
        <w:jc w:val="both"/>
      </w:pPr>
      <w:r>
        <w:t>Рассчитаем влияние факторов на прирост прибыли от продаж.</w:t>
      </w:r>
    </w:p>
    <w:p w:rsidR="001F552C" w:rsidRDefault="001F552C" w:rsidP="001F552C">
      <w:pPr>
        <w:spacing w:line="360" w:lineRule="auto"/>
        <w:ind w:firstLine="720"/>
        <w:jc w:val="both"/>
      </w:pPr>
      <w:r>
        <w:t>1. Расчет прироста прибыли от продаж (</w:t>
      </w:r>
      <w:r>
        <w:sym w:font="Symbol" w:char="F044"/>
      </w:r>
      <w:r>
        <w:t>Р):</w:t>
      </w:r>
    </w:p>
    <w:p w:rsidR="001F552C" w:rsidRDefault="001F552C" w:rsidP="001F552C">
      <w:pPr>
        <w:spacing w:line="360" w:lineRule="auto"/>
        <w:ind w:firstLine="720"/>
        <w:jc w:val="both"/>
      </w:pPr>
      <w:r>
        <w:sym w:font="Symbol" w:char="F044"/>
      </w:r>
      <w:r>
        <w:t>Р 2007 = 702418-410641 = +291777 тыс.руб.</w:t>
      </w:r>
    </w:p>
    <w:p w:rsidR="001F552C" w:rsidRDefault="001F552C" w:rsidP="001F552C">
      <w:pPr>
        <w:spacing w:line="360" w:lineRule="auto"/>
        <w:ind w:firstLine="720"/>
        <w:jc w:val="both"/>
      </w:pPr>
      <w:r>
        <w:sym w:font="Symbol" w:char="F044"/>
      </w:r>
      <w:r>
        <w:t>Р 2008 = 915673-702418 = +213255 тыс.руб.</w:t>
      </w:r>
    </w:p>
    <w:p w:rsidR="001F552C" w:rsidRDefault="001F552C" w:rsidP="001F552C">
      <w:pPr>
        <w:spacing w:line="360" w:lineRule="auto"/>
        <w:ind w:firstLine="720"/>
        <w:jc w:val="both"/>
      </w:pPr>
      <w:r>
        <w:t xml:space="preserve">2. Расчет темпа роста объема продаж в сопоставимых ценах: </w:t>
      </w:r>
    </w:p>
    <w:p w:rsidR="001F552C" w:rsidRDefault="001F552C" w:rsidP="001F552C">
      <w:pPr>
        <w:spacing w:line="360" w:lineRule="auto"/>
        <w:ind w:firstLine="720"/>
        <w:jc w:val="both"/>
      </w:pPr>
      <w:r>
        <w:t>2007 = 7177934,8/6016421*100 = 119,3%, тогда как темп прироста объема продаж  составил 19,3%</w:t>
      </w:r>
    </w:p>
    <w:p w:rsidR="001F552C" w:rsidRDefault="001F552C" w:rsidP="001F552C">
      <w:pPr>
        <w:spacing w:line="360" w:lineRule="auto"/>
        <w:ind w:firstLine="720"/>
        <w:jc w:val="both"/>
      </w:pPr>
      <w:r>
        <w:t>2008 =  9931669,7/7177934,8*100 = 138,4%, темп прироста составил 38,4%.</w:t>
      </w:r>
    </w:p>
    <w:p w:rsidR="001F552C" w:rsidRPr="00890C7E" w:rsidRDefault="001F552C" w:rsidP="001F552C">
      <w:pPr>
        <w:spacing w:line="360" w:lineRule="auto"/>
        <w:ind w:firstLine="720"/>
        <w:jc w:val="both"/>
      </w:pPr>
      <w:r>
        <w:t>3. Расчет прироста  прибыли в связи с увеличением объема продаж (</w:t>
      </w:r>
      <w:r>
        <w:sym w:font="Symbol" w:char="F044"/>
      </w:r>
      <w:r>
        <w:t>Р</w:t>
      </w:r>
      <w:r w:rsidRPr="00890C7E">
        <w:rPr>
          <w:vertAlign w:val="subscript"/>
        </w:rPr>
        <w:t>(</w:t>
      </w:r>
      <w:r w:rsidRPr="00890C7E">
        <w:rPr>
          <w:vertAlign w:val="subscript"/>
          <w:lang w:val="en-US"/>
        </w:rPr>
        <w:t>N</w:t>
      </w:r>
      <w:r w:rsidRPr="00890C7E">
        <w:rPr>
          <w:vertAlign w:val="subscript"/>
        </w:rPr>
        <w:t>)</w:t>
      </w:r>
      <w:r>
        <w:t>):</w:t>
      </w:r>
    </w:p>
    <w:p w:rsidR="001F552C" w:rsidRDefault="001F552C" w:rsidP="001F552C">
      <w:pPr>
        <w:spacing w:line="360" w:lineRule="auto"/>
        <w:ind w:firstLine="720"/>
        <w:jc w:val="both"/>
      </w:pPr>
      <w:r>
        <w:sym w:font="Symbol" w:char="F044"/>
      </w:r>
      <w:r>
        <w:t>Р</w:t>
      </w:r>
      <w:r w:rsidRPr="00890C7E">
        <w:rPr>
          <w:vertAlign w:val="subscript"/>
        </w:rPr>
        <w:t>(</w:t>
      </w:r>
      <w:r w:rsidRPr="00890C7E">
        <w:rPr>
          <w:vertAlign w:val="subscript"/>
          <w:lang w:val="en-US"/>
        </w:rPr>
        <w:t>N</w:t>
      </w:r>
      <w:r w:rsidRPr="00890C7E">
        <w:rPr>
          <w:vertAlign w:val="subscript"/>
        </w:rPr>
        <w:t>)</w:t>
      </w:r>
      <w:r>
        <w:rPr>
          <w:vertAlign w:val="subscript"/>
        </w:rPr>
        <w:t xml:space="preserve"> </w:t>
      </w:r>
      <w:r>
        <w:t>2007 = +19,3*</w:t>
      </w:r>
      <w:r w:rsidRPr="00824C90">
        <w:t>410641/100</w:t>
      </w:r>
      <w:r>
        <w:t xml:space="preserve"> = + 79253,71 тыс.руб.</w:t>
      </w:r>
    </w:p>
    <w:p w:rsidR="001F552C" w:rsidRDefault="001F552C" w:rsidP="001F552C">
      <w:pPr>
        <w:spacing w:line="360" w:lineRule="auto"/>
        <w:ind w:firstLine="720"/>
        <w:jc w:val="both"/>
      </w:pPr>
      <w:r w:rsidRPr="00824C90">
        <w:sym w:font="Symbol" w:char="F044"/>
      </w:r>
      <w:r w:rsidRPr="00824C90">
        <w:t>Р</w:t>
      </w:r>
      <w:r w:rsidRPr="00824C90">
        <w:rPr>
          <w:vertAlign w:val="subscript"/>
        </w:rPr>
        <w:t>(</w:t>
      </w:r>
      <w:r w:rsidRPr="00824C90">
        <w:rPr>
          <w:vertAlign w:val="subscript"/>
          <w:lang w:val="en-US"/>
        </w:rPr>
        <w:t>N</w:t>
      </w:r>
      <w:r w:rsidRPr="00824C90">
        <w:rPr>
          <w:vertAlign w:val="subscript"/>
        </w:rPr>
        <w:t xml:space="preserve">) </w:t>
      </w:r>
      <w:r>
        <w:t>2008 = +38,4*702418/100 = + 269728,51 тыс.руб.</w:t>
      </w:r>
    </w:p>
    <w:p w:rsidR="001F552C" w:rsidRDefault="001F552C" w:rsidP="001F552C">
      <w:pPr>
        <w:spacing w:line="360" w:lineRule="auto"/>
        <w:ind w:firstLine="720"/>
        <w:jc w:val="both"/>
      </w:pPr>
      <w:r>
        <w:t>4. Расчет изменения себестоимости проданной продукции (работ, услуг):</w:t>
      </w:r>
    </w:p>
    <w:p w:rsidR="001F552C" w:rsidRDefault="001F552C" w:rsidP="001F552C">
      <w:pPr>
        <w:spacing w:line="360" w:lineRule="auto"/>
        <w:ind w:firstLine="720"/>
        <w:jc w:val="both"/>
      </w:pPr>
      <w:r>
        <w:t>2007 = 6798532-6070117,8 = + 728414,2 тыс.руб.</w:t>
      </w:r>
    </w:p>
    <w:p w:rsidR="001F552C" w:rsidRDefault="001F552C" w:rsidP="001F552C">
      <w:pPr>
        <w:spacing w:line="360" w:lineRule="auto"/>
        <w:ind w:firstLine="720"/>
        <w:jc w:val="both"/>
      </w:pPr>
      <w:r>
        <w:t>2008 = 9264615-8523104,9 = + 741510,2 тыс.руб.</w:t>
      </w:r>
    </w:p>
    <w:p w:rsidR="001F552C" w:rsidRDefault="001F552C" w:rsidP="001F552C">
      <w:pPr>
        <w:spacing w:line="360" w:lineRule="auto"/>
        <w:ind w:firstLine="720"/>
        <w:jc w:val="both"/>
      </w:pPr>
      <w:r>
        <w:t>Это означает, что прибыль от продаж в 2007 году  уменьшилась на 728414,2 тыс. руб., в связи с увеличением  себестоимости  реализованной продукции (работ, услуг), а в 2008 году прибыль от продаж уменьшилась на 741510,2 тыс.руб., поскольку произошло увеличение   себестоимости реализованной продукции (работ, услуг). Таким образом:</w:t>
      </w:r>
    </w:p>
    <w:p w:rsidR="001F552C" w:rsidRPr="001F552C" w:rsidRDefault="001F552C" w:rsidP="001F552C">
      <w:pPr>
        <w:spacing w:line="360" w:lineRule="auto"/>
        <w:ind w:firstLine="720"/>
        <w:jc w:val="both"/>
      </w:pPr>
      <w:r>
        <w:sym w:font="Symbol" w:char="F044"/>
      </w:r>
      <w:r>
        <w:t>Р</w:t>
      </w:r>
      <w:r w:rsidRPr="001F552C">
        <w:rPr>
          <w:vertAlign w:val="subscript"/>
        </w:rPr>
        <w:t>(</w:t>
      </w:r>
      <w:r>
        <w:rPr>
          <w:vertAlign w:val="subscript"/>
          <w:lang w:val="en-US"/>
        </w:rPr>
        <w:t>S</w:t>
      </w:r>
      <w:r w:rsidRPr="001F552C">
        <w:rPr>
          <w:vertAlign w:val="subscript"/>
        </w:rPr>
        <w:t xml:space="preserve">) </w:t>
      </w:r>
      <w:r w:rsidRPr="001F552C">
        <w:t xml:space="preserve">2007 = - 728414,2 </w:t>
      </w:r>
      <w:r>
        <w:t>тыс</w:t>
      </w:r>
      <w:r w:rsidRPr="001F552C">
        <w:t>.</w:t>
      </w:r>
      <w:r>
        <w:t>руб</w:t>
      </w:r>
      <w:r w:rsidRPr="001F552C">
        <w:t>.</w:t>
      </w:r>
    </w:p>
    <w:p w:rsidR="001F552C" w:rsidRPr="001F552C" w:rsidRDefault="001F552C" w:rsidP="001F552C">
      <w:pPr>
        <w:spacing w:line="360" w:lineRule="auto"/>
        <w:ind w:firstLine="720"/>
        <w:jc w:val="both"/>
      </w:pPr>
      <w:r>
        <w:sym w:font="Symbol" w:char="F044"/>
      </w:r>
      <w:r>
        <w:t>Р</w:t>
      </w:r>
      <w:r w:rsidRPr="001F552C">
        <w:rPr>
          <w:vertAlign w:val="subscript"/>
        </w:rPr>
        <w:t>(</w:t>
      </w:r>
      <w:r>
        <w:rPr>
          <w:vertAlign w:val="subscript"/>
          <w:lang w:val="en-US"/>
        </w:rPr>
        <w:t>S</w:t>
      </w:r>
      <w:r w:rsidRPr="001F552C">
        <w:rPr>
          <w:vertAlign w:val="subscript"/>
        </w:rPr>
        <w:t xml:space="preserve">) </w:t>
      </w:r>
      <w:r w:rsidRPr="001F552C">
        <w:t xml:space="preserve">2008 = - 741510,2 </w:t>
      </w:r>
      <w:r>
        <w:t>тыс</w:t>
      </w:r>
      <w:r w:rsidRPr="001F552C">
        <w:t>.</w:t>
      </w:r>
      <w:r>
        <w:t>руб</w:t>
      </w:r>
      <w:r w:rsidRPr="001F552C">
        <w:t>.</w:t>
      </w:r>
    </w:p>
    <w:p w:rsidR="001F552C" w:rsidRDefault="001F552C" w:rsidP="001F552C">
      <w:pPr>
        <w:spacing w:line="360" w:lineRule="auto"/>
        <w:ind w:firstLine="720"/>
        <w:jc w:val="both"/>
      </w:pPr>
      <w:r>
        <w:t>5. Расчет изменения коммерческих расходов при неизменном объеме продаж:</w:t>
      </w:r>
    </w:p>
    <w:p w:rsidR="001F552C" w:rsidRDefault="001F552C" w:rsidP="001F552C">
      <w:pPr>
        <w:spacing w:line="360" w:lineRule="auto"/>
        <w:ind w:firstLine="720"/>
        <w:jc w:val="both"/>
      </w:pPr>
      <w:r>
        <w:t>2007 = 154285-137754,46 = + 16530,54 тыс.руб.</w:t>
      </w:r>
    </w:p>
    <w:p w:rsidR="001F552C" w:rsidRDefault="001F552C" w:rsidP="001F552C">
      <w:pPr>
        <w:spacing w:line="360" w:lineRule="auto"/>
        <w:ind w:firstLine="720"/>
        <w:jc w:val="both"/>
      </w:pPr>
      <w:r>
        <w:rPr>
          <w:vertAlign w:val="subscript"/>
        </w:rPr>
        <w:t xml:space="preserve"> </w:t>
      </w:r>
      <w:r>
        <w:t>2008 = 193232-177766,3 = + 15465,7 тыс.руб.</w:t>
      </w:r>
    </w:p>
    <w:p w:rsidR="001F552C" w:rsidRDefault="001F552C" w:rsidP="001F552C">
      <w:pPr>
        <w:spacing w:line="360" w:lineRule="auto"/>
        <w:ind w:firstLine="720"/>
        <w:jc w:val="both"/>
      </w:pPr>
      <w:r>
        <w:t xml:space="preserve">Этот фактор в 2007 году  уменьшил прибыль от продаж на 16530,54 тыс.руб., а в 2008 году уменьшил прибыль от продаж на 15465,7 тыс.руб. и таким образом </w:t>
      </w:r>
      <w:r>
        <w:sym w:font="Symbol" w:char="F044"/>
      </w:r>
      <w:r>
        <w:t>Р</w:t>
      </w:r>
      <w:r w:rsidRPr="00084361">
        <w:rPr>
          <w:vertAlign w:val="subscript"/>
        </w:rPr>
        <w:t>(</w:t>
      </w:r>
      <w:r>
        <w:rPr>
          <w:vertAlign w:val="subscript"/>
        </w:rPr>
        <w:t>КР</w:t>
      </w:r>
      <w:r w:rsidRPr="00084361">
        <w:rPr>
          <w:vertAlign w:val="subscript"/>
        </w:rPr>
        <w:t>)</w:t>
      </w:r>
      <w:r>
        <w:t xml:space="preserve"> составил:</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КР</w:t>
      </w:r>
      <w:r w:rsidRPr="00084361">
        <w:rPr>
          <w:vertAlign w:val="subscript"/>
        </w:rPr>
        <w:t>)</w:t>
      </w:r>
      <w:r>
        <w:rPr>
          <w:vertAlign w:val="subscript"/>
        </w:rPr>
        <w:t xml:space="preserve"> </w:t>
      </w:r>
      <w:r>
        <w:t>2007 = -16530,54 тыс.руб.</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КР</w:t>
      </w:r>
      <w:r w:rsidRPr="00084361">
        <w:rPr>
          <w:vertAlign w:val="subscript"/>
        </w:rPr>
        <w:t>)</w:t>
      </w:r>
      <w:r>
        <w:rPr>
          <w:vertAlign w:val="subscript"/>
        </w:rPr>
        <w:t xml:space="preserve"> </w:t>
      </w:r>
      <w:r>
        <w:t>2008 = -15465,7 тыс.руб.</w:t>
      </w:r>
    </w:p>
    <w:p w:rsidR="001F552C" w:rsidRDefault="001F552C" w:rsidP="001F552C">
      <w:pPr>
        <w:spacing w:line="360" w:lineRule="auto"/>
        <w:ind w:firstLine="720"/>
        <w:jc w:val="both"/>
      </w:pPr>
      <w:r>
        <w:t>6. Расчет изменения управленческих расходов при неизменном объеме продаж:</w:t>
      </w:r>
    </w:p>
    <w:p w:rsidR="001F552C" w:rsidRDefault="001F552C" w:rsidP="001F552C">
      <w:pPr>
        <w:spacing w:line="360" w:lineRule="auto"/>
        <w:ind w:firstLine="720"/>
        <w:jc w:val="both"/>
      </w:pPr>
      <w:r>
        <w:t>2007 = 384052-342903,57 = + 41148,43 тыс.руб.</w:t>
      </w:r>
    </w:p>
    <w:p w:rsidR="001F552C" w:rsidRDefault="001F552C" w:rsidP="001F552C">
      <w:pPr>
        <w:spacing w:line="360" w:lineRule="auto"/>
        <w:ind w:firstLine="720"/>
        <w:jc w:val="both"/>
      </w:pPr>
      <w:r>
        <w:t>2008 = 422205-388413,1 = + 33791,8 тыс.руб.</w:t>
      </w:r>
    </w:p>
    <w:p w:rsidR="001F552C" w:rsidRDefault="001F552C" w:rsidP="001F552C">
      <w:pPr>
        <w:spacing w:line="360" w:lineRule="auto"/>
        <w:ind w:firstLine="720"/>
        <w:jc w:val="both"/>
      </w:pPr>
      <w:r>
        <w:t>Таким образом, за счет увеличения  управленческих расходов прибыль от продаж уменьшилась:</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УР</w:t>
      </w:r>
      <w:r w:rsidRPr="00084361">
        <w:rPr>
          <w:vertAlign w:val="subscript"/>
        </w:rPr>
        <w:t>)</w:t>
      </w:r>
      <w:r>
        <w:rPr>
          <w:vertAlign w:val="subscript"/>
        </w:rPr>
        <w:t xml:space="preserve"> </w:t>
      </w:r>
      <w:r>
        <w:t>2007 = - 41148,43 тыс.руб.</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УР</w:t>
      </w:r>
      <w:r w:rsidRPr="00084361">
        <w:rPr>
          <w:vertAlign w:val="subscript"/>
        </w:rPr>
        <w:t>)</w:t>
      </w:r>
      <w:r>
        <w:rPr>
          <w:vertAlign w:val="subscript"/>
        </w:rPr>
        <w:t xml:space="preserve"> </w:t>
      </w:r>
      <w:r>
        <w:t>2008 = - 33791,8 тыс.руб.</w:t>
      </w:r>
    </w:p>
    <w:p w:rsidR="001F552C" w:rsidRDefault="001F552C" w:rsidP="001F552C">
      <w:pPr>
        <w:spacing w:line="360" w:lineRule="auto"/>
        <w:ind w:firstLine="720"/>
        <w:jc w:val="both"/>
      </w:pPr>
      <w:r>
        <w:t>7. Расчет влияния на изменения прибыли от продаж увеличения цен на продукцию, услуги (</w:t>
      </w:r>
      <w:r>
        <w:sym w:font="Symbol" w:char="F044"/>
      </w:r>
      <w:r>
        <w:t>Р</w:t>
      </w:r>
      <w:r w:rsidRPr="00084361">
        <w:rPr>
          <w:vertAlign w:val="subscript"/>
        </w:rPr>
        <w:t>(</w:t>
      </w:r>
      <w:r>
        <w:rPr>
          <w:vertAlign w:val="subscript"/>
        </w:rPr>
        <w:t>Ц</w:t>
      </w:r>
      <w:r w:rsidRPr="00084361">
        <w:rPr>
          <w:vertAlign w:val="subscript"/>
        </w:rPr>
        <w:t>)</w:t>
      </w:r>
      <w:r>
        <w:t>).</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Ц</w:t>
      </w:r>
      <w:r w:rsidRPr="00084361">
        <w:rPr>
          <w:vertAlign w:val="subscript"/>
        </w:rPr>
        <w:t>)</w:t>
      </w:r>
      <w:r>
        <w:rPr>
          <w:vertAlign w:val="subscript"/>
        </w:rPr>
        <w:t xml:space="preserve"> </w:t>
      </w:r>
      <w:r>
        <w:t>2007 = 8039287-7177934,8 = + 861352,2 тыс.руб.</w:t>
      </w:r>
    </w:p>
    <w:p w:rsidR="001F552C" w:rsidRDefault="001F552C" w:rsidP="001F552C">
      <w:pPr>
        <w:spacing w:line="360" w:lineRule="auto"/>
        <w:ind w:firstLine="720"/>
        <w:jc w:val="both"/>
      </w:pPr>
      <w:r>
        <w:sym w:font="Symbol" w:char="F044"/>
      </w:r>
      <w:r>
        <w:t>Р</w:t>
      </w:r>
      <w:r w:rsidRPr="00084361">
        <w:rPr>
          <w:vertAlign w:val="subscript"/>
        </w:rPr>
        <w:t>(</w:t>
      </w:r>
      <w:r>
        <w:rPr>
          <w:vertAlign w:val="subscript"/>
        </w:rPr>
        <w:t>Ц</w:t>
      </w:r>
      <w:r w:rsidRPr="00084361">
        <w:rPr>
          <w:vertAlign w:val="subscript"/>
        </w:rPr>
        <w:t>)</w:t>
      </w:r>
      <w:r>
        <w:rPr>
          <w:vertAlign w:val="subscript"/>
        </w:rPr>
        <w:t xml:space="preserve"> </w:t>
      </w:r>
      <w:r>
        <w:t>2008 = 10795725-9931669,7 = + 864055,3 тыс.руб.</w:t>
      </w:r>
    </w:p>
    <w:p w:rsidR="001F552C" w:rsidRDefault="001F552C" w:rsidP="001F552C">
      <w:pPr>
        <w:spacing w:line="360" w:lineRule="auto"/>
        <w:ind w:firstLine="720"/>
        <w:jc w:val="both"/>
      </w:pPr>
      <w:r>
        <w:t>Эти данные свидетельствуют о том, что в 2007 году продукцию в ОАО «НефАЗ» реализовывали по более высоким ценам и получили в связи с этим прибыль на сумму 861352,2 тыс.руб., а в 2008 году цена продукции и услуг была по сравнению с 2007 годом еще выше, в результате предприятие получило  прибыли на сумму 864055,3 тыс.руб.</w:t>
      </w:r>
    </w:p>
    <w:p w:rsidR="001F552C" w:rsidRDefault="001F552C" w:rsidP="001F552C">
      <w:pPr>
        <w:spacing w:line="360" w:lineRule="auto"/>
        <w:ind w:firstLine="720"/>
        <w:jc w:val="both"/>
      </w:pPr>
      <w:r>
        <w:t>8. Расчет влияния изменения структурных сдвигов в реализации продукции (в сторону увеличения или уменьшения продаж более рентабельной продукции, услуг) на изменение прибыли от продаж (</w:t>
      </w:r>
      <w:r>
        <w:sym w:font="Symbol" w:char="F044"/>
      </w:r>
      <w:r>
        <w:t>Р</w:t>
      </w:r>
      <w:r w:rsidRPr="00084361">
        <w:rPr>
          <w:vertAlign w:val="subscript"/>
        </w:rPr>
        <w:t>(</w:t>
      </w:r>
      <w:r>
        <w:rPr>
          <w:vertAlign w:val="subscript"/>
        </w:rPr>
        <w:t>стр</w:t>
      </w:r>
      <w:r w:rsidRPr="00084361">
        <w:rPr>
          <w:vertAlign w:val="subscript"/>
        </w:rPr>
        <w:t>)</w:t>
      </w:r>
      <w:r>
        <w:t>):</w:t>
      </w:r>
    </w:p>
    <w:p w:rsidR="001F552C" w:rsidRPr="00BD692E" w:rsidRDefault="001F552C" w:rsidP="001F552C">
      <w:pPr>
        <w:spacing w:line="360" w:lineRule="auto"/>
        <w:ind w:firstLine="720"/>
        <w:jc w:val="both"/>
      </w:pPr>
      <w:r w:rsidRPr="00BD692E">
        <w:sym w:font="Symbol" w:char="F044"/>
      </w:r>
      <w:r w:rsidRPr="00BD692E">
        <w:t>Р</w:t>
      </w:r>
      <w:r w:rsidRPr="00BD692E">
        <w:rPr>
          <w:vertAlign w:val="subscript"/>
        </w:rPr>
        <w:t>(стр)</w:t>
      </w:r>
      <w:r w:rsidRPr="00BD692E">
        <w:t xml:space="preserve"> </w:t>
      </w:r>
      <w:r>
        <w:t>2007</w:t>
      </w:r>
      <w:r w:rsidRPr="00BD692E">
        <w:t xml:space="preserve"> = 627158,92-(410641*1,193) = </w:t>
      </w:r>
      <w:r>
        <w:t xml:space="preserve">+ </w:t>
      </w:r>
      <w:r w:rsidRPr="00BD692E">
        <w:t>137264,21 тыс.руб.</w:t>
      </w:r>
    </w:p>
    <w:p w:rsidR="001F552C" w:rsidRPr="00BD692E" w:rsidRDefault="001F552C" w:rsidP="001F552C">
      <w:pPr>
        <w:spacing w:line="360" w:lineRule="auto"/>
        <w:ind w:firstLine="720"/>
        <w:jc w:val="both"/>
      </w:pPr>
      <w:r w:rsidRPr="00BD692E">
        <w:sym w:font="Symbol" w:char="F044"/>
      </w:r>
      <w:r w:rsidRPr="00BD692E">
        <w:t>Р</w:t>
      </w:r>
      <w:r w:rsidRPr="00BD692E">
        <w:rPr>
          <w:vertAlign w:val="subscript"/>
        </w:rPr>
        <w:t>(стр)</w:t>
      </w:r>
      <w:r w:rsidRPr="00BD692E">
        <w:t xml:space="preserve"> </w:t>
      </w:r>
      <w:r>
        <w:t>2008</w:t>
      </w:r>
      <w:r w:rsidRPr="00BD692E">
        <w:t xml:space="preserve"> = </w:t>
      </w:r>
      <w:r>
        <w:t>842385,4</w:t>
      </w:r>
      <w:r w:rsidRPr="00BD692E">
        <w:t>-(</w:t>
      </w:r>
      <w:r>
        <w:t>702418</w:t>
      </w:r>
      <w:r w:rsidRPr="00BD692E">
        <w:t>*1,</w:t>
      </w:r>
      <w:r>
        <w:t>384</w:t>
      </w:r>
      <w:r w:rsidRPr="00BD692E">
        <w:t xml:space="preserve">) = </w:t>
      </w:r>
      <w:r>
        <w:t>- 129761,11</w:t>
      </w:r>
      <w:r w:rsidRPr="00BD692E">
        <w:t xml:space="preserve"> тыс.руб.</w:t>
      </w:r>
    </w:p>
    <w:p w:rsidR="001F552C" w:rsidRDefault="001F552C" w:rsidP="001F552C">
      <w:pPr>
        <w:spacing w:line="360" w:lineRule="auto"/>
        <w:ind w:firstLine="720"/>
        <w:jc w:val="both"/>
      </w:pPr>
      <w:r>
        <w:t>Данные расчеты показывают, что на предприятии в 2007 году увеличилась прибыль от продаж на 137264,21 тыс.руб. в связи с изменением структуры продаж, в частности, за счет увеличения продаж более рентабельной продукции, тогда как в 2008 году прибыль была уменьшена на сумму 129761,11 тыс.руб. за счет увеличения реализации менее рентабельной продукции и снижения реализации более рентабельной продукции.</w:t>
      </w:r>
    </w:p>
    <w:p w:rsidR="001F552C" w:rsidRDefault="001F552C" w:rsidP="001F552C">
      <w:pPr>
        <w:spacing w:line="360" w:lineRule="auto"/>
        <w:ind w:firstLine="720"/>
        <w:jc w:val="both"/>
      </w:pPr>
      <w:r>
        <w:t>Обобщим результаты факторного анализа прибыли от продаж в таблице 5.</w:t>
      </w:r>
    </w:p>
    <w:p w:rsidR="001F552C" w:rsidRDefault="001F552C" w:rsidP="001F552C">
      <w:pPr>
        <w:spacing w:line="360" w:lineRule="auto"/>
        <w:ind w:hanging="180"/>
        <w:jc w:val="right"/>
      </w:pPr>
      <w:r>
        <w:t>Таблица 5</w:t>
      </w:r>
    </w:p>
    <w:p w:rsidR="001F552C" w:rsidRDefault="001F552C" w:rsidP="001F552C">
      <w:pPr>
        <w:spacing w:line="360" w:lineRule="auto"/>
        <w:ind w:hanging="180"/>
        <w:jc w:val="center"/>
      </w:pPr>
      <w:r>
        <w:t>Расчет влияния факторов на изменение прибыли от продаж,  тыс.руб.</w:t>
      </w:r>
    </w:p>
    <w:tbl>
      <w:tblPr>
        <w:tblStyle w:val="a8"/>
        <w:tblW w:w="0" w:type="auto"/>
        <w:tblLook w:val="01E0" w:firstRow="1" w:lastRow="1" w:firstColumn="1" w:lastColumn="1" w:noHBand="0" w:noVBand="0"/>
      </w:tblPr>
      <w:tblGrid>
        <w:gridCol w:w="6330"/>
        <w:gridCol w:w="1762"/>
        <w:gridCol w:w="1762"/>
      </w:tblGrid>
      <w:tr w:rsidR="001F552C" w:rsidRPr="00CB4E0B">
        <w:tc>
          <w:tcPr>
            <w:tcW w:w="6330" w:type="dxa"/>
            <w:vMerge w:val="restart"/>
          </w:tcPr>
          <w:p w:rsidR="001F552C" w:rsidRPr="00CB4E0B" w:rsidRDefault="001F552C" w:rsidP="001F552C">
            <w:pPr>
              <w:jc w:val="center"/>
              <w:rPr>
                <w:sz w:val="24"/>
                <w:szCs w:val="24"/>
              </w:rPr>
            </w:pPr>
            <w:r w:rsidRPr="00CB4E0B">
              <w:rPr>
                <w:sz w:val="24"/>
                <w:szCs w:val="24"/>
              </w:rPr>
              <w:t>Факторы изменения прибыли от продаж</w:t>
            </w:r>
          </w:p>
        </w:tc>
        <w:tc>
          <w:tcPr>
            <w:tcW w:w="3524" w:type="dxa"/>
            <w:gridSpan w:val="2"/>
          </w:tcPr>
          <w:p w:rsidR="001F552C" w:rsidRPr="00CB4E0B" w:rsidRDefault="001F552C" w:rsidP="001F552C">
            <w:pPr>
              <w:jc w:val="center"/>
              <w:rPr>
                <w:sz w:val="24"/>
                <w:szCs w:val="24"/>
              </w:rPr>
            </w:pPr>
            <w:r w:rsidRPr="00CB4E0B">
              <w:rPr>
                <w:sz w:val="24"/>
                <w:szCs w:val="24"/>
              </w:rPr>
              <w:t xml:space="preserve">Оценка влияния фактора на изменение прибыли от продаж </w:t>
            </w:r>
          </w:p>
        </w:tc>
      </w:tr>
      <w:tr w:rsidR="001F552C" w:rsidRPr="00CB4E0B">
        <w:tc>
          <w:tcPr>
            <w:tcW w:w="6330" w:type="dxa"/>
            <w:vMerge/>
          </w:tcPr>
          <w:p w:rsidR="001F552C" w:rsidRPr="00CB4E0B" w:rsidRDefault="001F552C" w:rsidP="001F552C">
            <w:pPr>
              <w:jc w:val="center"/>
              <w:rPr>
                <w:sz w:val="24"/>
                <w:szCs w:val="24"/>
              </w:rPr>
            </w:pPr>
          </w:p>
        </w:tc>
        <w:tc>
          <w:tcPr>
            <w:tcW w:w="1762" w:type="dxa"/>
          </w:tcPr>
          <w:p w:rsidR="001F552C" w:rsidRPr="00CB4E0B" w:rsidRDefault="001F552C" w:rsidP="001F552C">
            <w:pPr>
              <w:jc w:val="center"/>
              <w:rPr>
                <w:sz w:val="24"/>
                <w:szCs w:val="24"/>
              </w:rPr>
            </w:pPr>
            <w:r w:rsidRPr="00CB4E0B">
              <w:rPr>
                <w:sz w:val="24"/>
                <w:szCs w:val="24"/>
              </w:rPr>
              <w:t>2007</w:t>
            </w:r>
          </w:p>
        </w:tc>
        <w:tc>
          <w:tcPr>
            <w:tcW w:w="1762" w:type="dxa"/>
          </w:tcPr>
          <w:p w:rsidR="001F552C" w:rsidRPr="00CB4E0B" w:rsidRDefault="001F552C" w:rsidP="001F552C">
            <w:pPr>
              <w:jc w:val="center"/>
              <w:rPr>
                <w:sz w:val="24"/>
                <w:szCs w:val="24"/>
              </w:rPr>
            </w:pPr>
            <w:r w:rsidRPr="00CB4E0B">
              <w:rPr>
                <w:sz w:val="24"/>
                <w:szCs w:val="24"/>
              </w:rPr>
              <w:t>2008</w:t>
            </w:r>
          </w:p>
        </w:tc>
      </w:tr>
      <w:tr w:rsidR="001F552C" w:rsidRPr="00CB4E0B">
        <w:tc>
          <w:tcPr>
            <w:tcW w:w="6330" w:type="dxa"/>
          </w:tcPr>
          <w:p w:rsidR="001F552C" w:rsidRPr="00CB4E0B" w:rsidRDefault="001F552C" w:rsidP="001F552C">
            <w:pPr>
              <w:jc w:val="center"/>
              <w:rPr>
                <w:sz w:val="24"/>
                <w:szCs w:val="24"/>
              </w:rPr>
            </w:pPr>
            <w:r w:rsidRPr="00CB4E0B">
              <w:rPr>
                <w:sz w:val="24"/>
                <w:szCs w:val="24"/>
              </w:rPr>
              <w:t>1</w:t>
            </w:r>
          </w:p>
        </w:tc>
        <w:tc>
          <w:tcPr>
            <w:tcW w:w="1762" w:type="dxa"/>
          </w:tcPr>
          <w:p w:rsidR="001F552C" w:rsidRPr="00CB4E0B" w:rsidRDefault="001F552C" w:rsidP="001F552C">
            <w:pPr>
              <w:jc w:val="center"/>
              <w:rPr>
                <w:sz w:val="24"/>
                <w:szCs w:val="24"/>
              </w:rPr>
            </w:pPr>
            <w:r w:rsidRPr="00CB4E0B">
              <w:rPr>
                <w:sz w:val="24"/>
                <w:szCs w:val="24"/>
              </w:rPr>
              <w:t>2</w:t>
            </w:r>
          </w:p>
        </w:tc>
        <w:tc>
          <w:tcPr>
            <w:tcW w:w="1762" w:type="dxa"/>
          </w:tcPr>
          <w:p w:rsidR="001F552C" w:rsidRPr="00CB4E0B" w:rsidRDefault="001F552C" w:rsidP="001F552C">
            <w:pPr>
              <w:jc w:val="center"/>
              <w:rPr>
                <w:sz w:val="24"/>
                <w:szCs w:val="24"/>
              </w:rPr>
            </w:pPr>
            <w:r w:rsidRPr="00CB4E0B">
              <w:rPr>
                <w:sz w:val="24"/>
                <w:szCs w:val="24"/>
              </w:rPr>
              <w:t>3</w:t>
            </w:r>
          </w:p>
        </w:tc>
      </w:tr>
      <w:tr w:rsidR="001F552C" w:rsidRPr="00CB4E0B">
        <w:tc>
          <w:tcPr>
            <w:tcW w:w="6330" w:type="dxa"/>
          </w:tcPr>
          <w:p w:rsidR="001F552C" w:rsidRPr="00CB4E0B" w:rsidRDefault="001F552C" w:rsidP="001F552C">
            <w:pPr>
              <w:jc w:val="both"/>
              <w:rPr>
                <w:sz w:val="24"/>
                <w:szCs w:val="24"/>
              </w:rPr>
            </w:pPr>
            <w:r w:rsidRPr="00CB4E0B">
              <w:rPr>
                <w:sz w:val="24"/>
                <w:szCs w:val="24"/>
              </w:rPr>
              <w:t>Общее изменение (+, -) прибыли от продаж, в том числе за счет факторов:</w:t>
            </w:r>
          </w:p>
        </w:tc>
        <w:tc>
          <w:tcPr>
            <w:tcW w:w="1762" w:type="dxa"/>
          </w:tcPr>
          <w:p w:rsidR="001F552C" w:rsidRPr="00CB4E0B" w:rsidRDefault="001F552C" w:rsidP="001F552C">
            <w:pPr>
              <w:jc w:val="right"/>
              <w:rPr>
                <w:sz w:val="24"/>
                <w:szCs w:val="24"/>
              </w:rPr>
            </w:pPr>
            <w:r w:rsidRPr="00CB4E0B">
              <w:rPr>
                <w:sz w:val="24"/>
                <w:szCs w:val="24"/>
              </w:rPr>
              <w:t>+291777</w:t>
            </w:r>
          </w:p>
        </w:tc>
        <w:tc>
          <w:tcPr>
            <w:tcW w:w="1762" w:type="dxa"/>
          </w:tcPr>
          <w:p w:rsidR="001F552C" w:rsidRPr="00CB4E0B" w:rsidRDefault="001F552C" w:rsidP="001F552C">
            <w:pPr>
              <w:jc w:val="right"/>
              <w:rPr>
                <w:sz w:val="24"/>
                <w:szCs w:val="24"/>
              </w:rPr>
            </w:pPr>
            <w:r w:rsidRPr="00CB4E0B">
              <w:rPr>
                <w:sz w:val="24"/>
                <w:szCs w:val="24"/>
              </w:rPr>
              <w:t>+213255</w:t>
            </w:r>
          </w:p>
        </w:tc>
      </w:tr>
      <w:tr w:rsidR="001F552C" w:rsidRPr="00CB4E0B">
        <w:tc>
          <w:tcPr>
            <w:tcW w:w="6330" w:type="dxa"/>
          </w:tcPr>
          <w:p w:rsidR="001F552C" w:rsidRPr="00CB4E0B" w:rsidRDefault="001F552C" w:rsidP="001F552C">
            <w:pPr>
              <w:jc w:val="both"/>
              <w:rPr>
                <w:sz w:val="24"/>
                <w:szCs w:val="24"/>
              </w:rPr>
            </w:pPr>
            <w:r w:rsidRPr="00CB4E0B">
              <w:rPr>
                <w:sz w:val="24"/>
                <w:szCs w:val="24"/>
              </w:rPr>
              <w:t>1. Изменения объема продаж</w:t>
            </w:r>
          </w:p>
        </w:tc>
        <w:tc>
          <w:tcPr>
            <w:tcW w:w="1762" w:type="dxa"/>
          </w:tcPr>
          <w:p w:rsidR="001F552C" w:rsidRPr="00CB4E0B" w:rsidRDefault="001F552C" w:rsidP="001F552C">
            <w:pPr>
              <w:jc w:val="right"/>
              <w:rPr>
                <w:sz w:val="24"/>
                <w:szCs w:val="24"/>
              </w:rPr>
            </w:pPr>
            <w:r w:rsidRPr="00CB4E0B">
              <w:rPr>
                <w:sz w:val="24"/>
                <w:szCs w:val="24"/>
              </w:rPr>
              <w:t>+79253,71</w:t>
            </w:r>
          </w:p>
        </w:tc>
        <w:tc>
          <w:tcPr>
            <w:tcW w:w="1762" w:type="dxa"/>
          </w:tcPr>
          <w:p w:rsidR="001F552C" w:rsidRPr="00CB4E0B" w:rsidRDefault="001F552C" w:rsidP="001F552C">
            <w:pPr>
              <w:jc w:val="right"/>
              <w:rPr>
                <w:sz w:val="24"/>
                <w:szCs w:val="24"/>
              </w:rPr>
            </w:pPr>
            <w:r w:rsidRPr="00CB4E0B">
              <w:rPr>
                <w:sz w:val="24"/>
                <w:szCs w:val="24"/>
              </w:rPr>
              <w:t>+269728,51</w:t>
            </w:r>
          </w:p>
        </w:tc>
      </w:tr>
      <w:tr w:rsidR="001F552C" w:rsidRPr="00CB4E0B">
        <w:trPr>
          <w:trHeight w:val="550"/>
        </w:trPr>
        <w:tc>
          <w:tcPr>
            <w:tcW w:w="6330" w:type="dxa"/>
          </w:tcPr>
          <w:p w:rsidR="001F552C" w:rsidRPr="00CB4E0B" w:rsidRDefault="001F552C" w:rsidP="001F552C">
            <w:pPr>
              <w:jc w:val="both"/>
              <w:rPr>
                <w:sz w:val="24"/>
                <w:szCs w:val="24"/>
              </w:rPr>
            </w:pPr>
            <w:r w:rsidRPr="00CB4E0B">
              <w:rPr>
                <w:sz w:val="24"/>
                <w:szCs w:val="24"/>
              </w:rPr>
              <w:t xml:space="preserve">2. Изменение себестоимости проданной продукции </w:t>
            </w:r>
          </w:p>
          <w:p w:rsidR="001F552C" w:rsidRPr="00CB4E0B" w:rsidRDefault="001F552C" w:rsidP="001F552C">
            <w:pPr>
              <w:jc w:val="both"/>
              <w:rPr>
                <w:sz w:val="24"/>
                <w:szCs w:val="24"/>
              </w:rPr>
            </w:pPr>
            <w:r w:rsidRPr="00CB4E0B">
              <w:rPr>
                <w:sz w:val="24"/>
                <w:szCs w:val="24"/>
              </w:rPr>
              <w:t>(работ, услуг)</w:t>
            </w:r>
          </w:p>
        </w:tc>
        <w:tc>
          <w:tcPr>
            <w:tcW w:w="1762" w:type="dxa"/>
          </w:tcPr>
          <w:p w:rsidR="001F552C" w:rsidRPr="00CB4E0B" w:rsidRDefault="001F552C" w:rsidP="001F552C">
            <w:pPr>
              <w:jc w:val="right"/>
              <w:rPr>
                <w:sz w:val="24"/>
                <w:szCs w:val="24"/>
              </w:rPr>
            </w:pPr>
            <w:r w:rsidRPr="00CB4E0B">
              <w:rPr>
                <w:sz w:val="24"/>
                <w:szCs w:val="24"/>
              </w:rPr>
              <w:t>-728414,2</w:t>
            </w:r>
          </w:p>
        </w:tc>
        <w:tc>
          <w:tcPr>
            <w:tcW w:w="1762" w:type="dxa"/>
          </w:tcPr>
          <w:p w:rsidR="001F552C" w:rsidRPr="00CB4E0B" w:rsidRDefault="001F552C" w:rsidP="001F552C">
            <w:pPr>
              <w:jc w:val="right"/>
              <w:rPr>
                <w:sz w:val="24"/>
                <w:szCs w:val="24"/>
              </w:rPr>
            </w:pPr>
            <w:r w:rsidRPr="00CB4E0B">
              <w:rPr>
                <w:sz w:val="24"/>
                <w:szCs w:val="24"/>
              </w:rPr>
              <w:t>-741510,2</w:t>
            </w:r>
          </w:p>
        </w:tc>
      </w:tr>
      <w:tr w:rsidR="001F552C" w:rsidRPr="00CB4E0B">
        <w:tc>
          <w:tcPr>
            <w:tcW w:w="6330" w:type="dxa"/>
          </w:tcPr>
          <w:p w:rsidR="001F552C" w:rsidRPr="00CB4E0B" w:rsidRDefault="001F552C" w:rsidP="001F552C">
            <w:pPr>
              <w:jc w:val="both"/>
              <w:rPr>
                <w:sz w:val="24"/>
                <w:szCs w:val="24"/>
              </w:rPr>
            </w:pPr>
            <w:r w:rsidRPr="00CB4E0B">
              <w:rPr>
                <w:sz w:val="24"/>
                <w:szCs w:val="24"/>
              </w:rPr>
              <w:t>3. Изменение коммерческих расходов</w:t>
            </w:r>
          </w:p>
        </w:tc>
        <w:tc>
          <w:tcPr>
            <w:tcW w:w="1762" w:type="dxa"/>
          </w:tcPr>
          <w:p w:rsidR="001F552C" w:rsidRPr="00CB4E0B" w:rsidRDefault="001F552C" w:rsidP="001F552C">
            <w:pPr>
              <w:jc w:val="right"/>
              <w:rPr>
                <w:sz w:val="24"/>
                <w:szCs w:val="24"/>
              </w:rPr>
            </w:pPr>
            <w:r w:rsidRPr="00CB4E0B">
              <w:rPr>
                <w:sz w:val="24"/>
                <w:szCs w:val="24"/>
              </w:rPr>
              <w:t>-16530,54</w:t>
            </w:r>
          </w:p>
        </w:tc>
        <w:tc>
          <w:tcPr>
            <w:tcW w:w="1762" w:type="dxa"/>
          </w:tcPr>
          <w:p w:rsidR="001F552C" w:rsidRPr="00CB4E0B" w:rsidRDefault="001F552C" w:rsidP="001F552C">
            <w:pPr>
              <w:jc w:val="right"/>
              <w:rPr>
                <w:sz w:val="24"/>
                <w:szCs w:val="24"/>
              </w:rPr>
            </w:pPr>
            <w:r w:rsidRPr="00CB4E0B">
              <w:rPr>
                <w:sz w:val="24"/>
                <w:szCs w:val="24"/>
              </w:rPr>
              <w:t>-15465,7</w:t>
            </w:r>
          </w:p>
        </w:tc>
      </w:tr>
      <w:tr w:rsidR="001F552C" w:rsidRPr="00CB4E0B">
        <w:tc>
          <w:tcPr>
            <w:tcW w:w="6330" w:type="dxa"/>
          </w:tcPr>
          <w:p w:rsidR="001F552C" w:rsidRPr="00CB4E0B" w:rsidRDefault="001F552C" w:rsidP="001F552C">
            <w:pPr>
              <w:jc w:val="both"/>
              <w:rPr>
                <w:sz w:val="24"/>
                <w:szCs w:val="24"/>
              </w:rPr>
            </w:pPr>
            <w:r w:rsidRPr="00CB4E0B">
              <w:rPr>
                <w:sz w:val="24"/>
                <w:szCs w:val="24"/>
              </w:rPr>
              <w:t>4. Изменение управленческих расходов</w:t>
            </w:r>
          </w:p>
        </w:tc>
        <w:tc>
          <w:tcPr>
            <w:tcW w:w="1762" w:type="dxa"/>
          </w:tcPr>
          <w:p w:rsidR="001F552C" w:rsidRPr="00CB4E0B" w:rsidRDefault="001F552C" w:rsidP="001F552C">
            <w:pPr>
              <w:jc w:val="right"/>
              <w:rPr>
                <w:sz w:val="24"/>
                <w:szCs w:val="24"/>
              </w:rPr>
            </w:pPr>
            <w:r w:rsidRPr="00CB4E0B">
              <w:rPr>
                <w:sz w:val="24"/>
                <w:szCs w:val="24"/>
              </w:rPr>
              <w:t>-41148,43</w:t>
            </w:r>
          </w:p>
        </w:tc>
        <w:tc>
          <w:tcPr>
            <w:tcW w:w="1762" w:type="dxa"/>
          </w:tcPr>
          <w:p w:rsidR="001F552C" w:rsidRPr="00CB4E0B" w:rsidRDefault="001F552C" w:rsidP="001F552C">
            <w:pPr>
              <w:jc w:val="right"/>
              <w:rPr>
                <w:sz w:val="24"/>
                <w:szCs w:val="24"/>
              </w:rPr>
            </w:pPr>
            <w:r w:rsidRPr="00CB4E0B">
              <w:rPr>
                <w:sz w:val="24"/>
                <w:szCs w:val="24"/>
              </w:rPr>
              <w:t>-33791,8</w:t>
            </w:r>
          </w:p>
        </w:tc>
      </w:tr>
      <w:tr w:rsidR="001F552C" w:rsidRPr="00CB4E0B">
        <w:tc>
          <w:tcPr>
            <w:tcW w:w="6330" w:type="dxa"/>
          </w:tcPr>
          <w:p w:rsidR="001F552C" w:rsidRPr="00CB4E0B" w:rsidRDefault="001F552C" w:rsidP="001F552C">
            <w:pPr>
              <w:jc w:val="both"/>
              <w:rPr>
                <w:sz w:val="24"/>
                <w:szCs w:val="24"/>
              </w:rPr>
            </w:pPr>
            <w:r w:rsidRPr="00CB4E0B">
              <w:rPr>
                <w:sz w:val="24"/>
                <w:szCs w:val="24"/>
              </w:rPr>
              <w:t>5. Изменение цен на проданную продукцию (работы, услуги)</w:t>
            </w:r>
          </w:p>
        </w:tc>
        <w:tc>
          <w:tcPr>
            <w:tcW w:w="1762" w:type="dxa"/>
          </w:tcPr>
          <w:p w:rsidR="001F552C" w:rsidRPr="00CB4E0B" w:rsidRDefault="001F552C" w:rsidP="001F552C">
            <w:pPr>
              <w:jc w:val="right"/>
              <w:rPr>
                <w:sz w:val="24"/>
                <w:szCs w:val="24"/>
              </w:rPr>
            </w:pPr>
            <w:r w:rsidRPr="00CB4E0B">
              <w:rPr>
                <w:sz w:val="24"/>
                <w:szCs w:val="24"/>
              </w:rPr>
              <w:t>+861352,2</w:t>
            </w:r>
          </w:p>
        </w:tc>
        <w:tc>
          <w:tcPr>
            <w:tcW w:w="1762" w:type="dxa"/>
          </w:tcPr>
          <w:p w:rsidR="001F552C" w:rsidRPr="00CB4E0B" w:rsidRDefault="001F552C" w:rsidP="001F552C">
            <w:pPr>
              <w:jc w:val="right"/>
              <w:rPr>
                <w:sz w:val="24"/>
                <w:szCs w:val="24"/>
              </w:rPr>
            </w:pPr>
            <w:r w:rsidRPr="00CB4E0B">
              <w:rPr>
                <w:sz w:val="24"/>
                <w:szCs w:val="24"/>
              </w:rPr>
              <w:t>+864055,3</w:t>
            </w:r>
          </w:p>
        </w:tc>
      </w:tr>
      <w:tr w:rsidR="001F552C" w:rsidRPr="00CB4E0B">
        <w:tc>
          <w:tcPr>
            <w:tcW w:w="6330" w:type="dxa"/>
          </w:tcPr>
          <w:p w:rsidR="001F552C" w:rsidRPr="00CB4E0B" w:rsidRDefault="001F552C" w:rsidP="001F552C">
            <w:pPr>
              <w:jc w:val="both"/>
              <w:rPr>
                <w:sz w:val="24"/>
                <w:szCs w:val="24"/>
              </w:rPr>
            </w:pPr>
            <w:r w:rsidRPr="00CB4E0B">
              <w:rPr>
                <w:sz w:val="24"/>
                <w:szCs w:val="24"/>
              </w:rPr>
              <w:t>6. Изменение структурных сдвигов в объеме продаж</w:t>
            </w:r>
          </w:p>
        </w:tc>
        <w:tc>
          <w:tcPr>
            <w:tcW w:w="1762" w:type="dxa"/>
          </w:tcPr>
          <w:p w:rsidR="001F552C" w:rsidRPr="00CB4E0B" w:rsidRDefault="001F552C" w:rsidP="001F552C">
            <w:pPr>
              <w:jc w:val="right"/>
              <w:rPr>
                <w:sz w:val="24"/>
                <w:szCs w:val="24"/>
              </w:rPr>
            </w:pPr>
            <w:r w:rsidRPr="00CB4E0B">
              <w:rPr>
                <w:sz w:val="24"/>
                <w:szCs w:val="24"/>
              </w:rPr>
              <w:t>+137264,21</w:t>
            </w:r>
          </w:p>
        </w:tc>
        <w:tc>
          <w:tcPr>
            <w:tcW w:w="1762" w:type="dxa"/>
          </w:tcPr>
          <w:p w:rsidR="001F552C" w:rsidRPr="00CB4E0B" w:rsidRDefault="001F552C" w:rsidP="001F552C">
            <w:pPr>
              <w:jc w:val="right"/>
              <w:rPr>
                <w:sz w:val="24"/>
                <w:szCs w:val="24"/>
              </w:rPr>
            </w:pPr>
            <w:r w:rsidRPr="00CB4E0B">
              <w:rPr>
                <w:sz w:val="24"/>
                <w:szCs w:val="24"/>
              </w:rPr>
              <w:t>-129761,11</w:t>
            </w:r>
          </w:p>
        </w:tc>
      </w:tr>
    </w:tbl>
    <w:p w:rsidR="001F552C" w:rsidRPr="00CB4E0B" w:rsidRDefault="001F552C" w:rsidP="001F552C">
      <w:pPr>
        <w:spacing w:line="360" w:lineRule="auto"/>
        <w:jc w:val="both"/>
        <w:rPr>
          <w:sz w:val="24"/>
          <w:szCs w:val="24"/>
        </w:rPr>
      </w:pPr>
    </w:p>
    <w:p w:rsidR="001F552C" w:rsidRDefault="001F552C" w:rsidP="001F552C">
      <w:pPr>
        <w:spacing w:line="360" w:lineRule="auto"/>
        <w:ind w:firstLine="720"/>
        <w:jc w:val="both"/>
      </w:pPr>
      <w:r>
        <w:t>Для проверки правильности выполненных расчетов  составим баланс отклонений по общему объему прибыли от продаж и факторов, оказавших влияние на её изменение в отчетном периоде по сравнению с предыдущим годом:</w:t>
      </w:r>
    </w:p>
    <w:p w:rsidR="001F552C" w:rsidRDefault="001F552C" w:rsidP="001F552C">
      <w:pPr>
        <w:spacing w:line="360" w:lineRule="auto"/>
        <w:ind w:firstLine="720"/>
        <w:jc w:val="both"/>
      </w:pPr>
      <w:r>
        <w:t>2007 =  +79253,71 + (</w:t>
      </w:r>
      <w:r w:rsidRPr="006F4824">
        <w:t>-728414,2</w:t>
      </w:r>
      <w:r>
        <w:t>) + (-16530,54) + (-41148,43) +</w:t>
      </w:r>
      <w:r w:rsidRPr="00CC698A">
        <w:t xml:space="preserve"> </w:t>
      </w:r>
      <w:r>
        <w:t>861352,2 + +</w:t>
      </w:r>
      <w:r w:rsidRPr="00BD692E">
        <w:t>137264,21</w:t>
      </w:r>
      <w:r>
        <w:t xml:space="preserve"> = 291777 тыс.руб.</w:t>
      </w:r>
    </w:p>
    <w:p w:rsidR="001F552C" w:rsidRDefault="001F552C" w:rsidP="001F552C">
      <w:pPr>
        <w:spacing w:line="360" w:lineRule="auto"/>
        <w:ind w:firstLine="720"/>
        <w:jc w:val="both"/>
      </w:pPr>
      <w:r>
        <w:t>2008 = +269728,51+(-741510,2)+(-15465,7)+ (-33791,8)+864055,3+(-129761,11) = 213255 тыс.руб.</w:t>
      </w:r>
    </w:p>
    <w:p w:rsidR="001F552C" w:rsidRDefault="001F552C" w:rsidP="001F552C">
      <w:pPr>
        <w:spacing w:line="360" w:lineRule="auto"/>
        <w:ind w:firstLine="720"/>
        <w:jc w:val="both"/>
      </w:pPr>
      <w:r>
        <w:t>Факторный анализ изменения прибыли от продаж показал, что в 2007 году прибыль увеличилась за счет влияния  трех факторов: изменения объема продаж (+79253,71 тыс.руб.), роста цен на реализованную продукцию и услуги (+861352,2 тыс.руб.), изменения структурных сдвигов (+137264,12 тыс.руб.).</w:t>
      </w:r>
    </w:p>
    <w:p w:rsidR="001F552C" w:rsidRDefault="001F552C" w:rsidP="001F552C">
      <w:pPr>
        <w:spacing w:line="360" w:lineRule="auto"/>
        <w:ind w:firstLine="720"/>
        <w:jc w:val="both"/>
      </w:pPr>
      <w:r>
        <w:t>Остальные факторы: увеличение себестоимости реализованной продукции и услуг, увеличение коммерческих и управленческих расходов – привели к понижению прибыли от продаж на общую сумму 786093,17 тыс.руб.</w:t>
      </w:r>
      <w:r w:rsidRPr="006F7B9A">
        <w:t xml:space="preserve"> </w:t>
      </w:r>
    </w:p>
    <w:p w:rsidR="001F552C" w:rsidRDefault="001F552C" w:rsidP="001F552C">
      <w:pPr>
        <w:spacing w:line="360" w:lineRule="auto"/>
        <w:ind w:firstLine="720"/>
        <w:jc w:val="both"/>
      </w:pPr>
      <w:r>
        <w:t>В 2008 году положительное влияние на изменение прибыли от продаж оказали только два фактора: изменение объема продаж (+269728,51 тыс.руб.) и рост цен на реализованную продукцию и услуги (+864055,3 тыс.руб.). Совокупное влияние данных факторов увеличило прибыль от продаж на сумму 1133783,81 тыс.руб.</w:t>
      </w:r>
    </w:p>
    <w:p w:rsidR="001F552C" w:rsidRDefault="001F552C" w:rsidP="001F552C">
      <w:pPr>
        <w:spacing w:line="360" w:lineRule="auto"/>
        <w:ind w:firstLine="720"/>
        <w:jc w:val="both"/>
      </w:pPr>
      <w:r>
        <w:t>В то же время  за счет увеличения затрат на производство и реализацию продукции, а также смещения реализации продукции в сторону менее рентабельной продукции</w:t>
      </w:r>
      <w:r w:rsidRPr="009C7E42">
        <w:t xml:space="preserve"> </w:t>
      </w:r>
      <w:r>
        <w:t>ОАО «НефАЗ»  недополучил прибыли  на сумму 920528,81 тыс.руб.</w:t>
      </w:r>
    </w:p>
    <w:p w:rsidR="001F552C" w:rsidRDefault="001F552C" w:rsidP="001F552C">
      <w:pPr>
        <w:spacing w:line="360" w:lineRule="auto"/>
        <w:ind w:firstLine="720"/>
        <w:jc w:val="both"/>
      </w:pPr>
      <w:r>
        <w:t xml:space="preserve">Совокупное же влияние факторов на изменение прибыли привело в 2007 году к тому, что у предприятия прибыль  от реализации продукции составила  на сумму 702418 тыс.руб.,  а в 2008 году всего </w:t>
      </w:r>
      <w:r w:rsidRPr="00914BDF">
        <w:t xml:space="preserve"> на сумму </w:t>
      </w:r>
      <w:r>
        <w:t>915673</w:t>
      </w:r>
      <w:r w:rsidRPr="00914BDF">
        <w:t xml:space="preserve"> тыс</w:t>
      </w:r>
      <w:r>
        <w:t>.руб.</w:t>
      </w:r>
    </w:p>
    <w:p w:rsidR="001F552C" w:rsidRDefault="001F552C" w:rsidP="001F552C">
      <w:pPr>
        <w:spacing w:line="360" w:lineRule="auto"/>
        <w:ind w:firstLine="720"/>
        <w:jc w:val="both"/>
      </w:pPr>
      <w:r>
        <w:t>Приведенные расчеты наглядно показывают, что ОАО «НефАЗ»  обладает достаточными резервами  увеличения прибыли от реализации продукции и услуг,  прежде всего, за счет снижения производственной себестоимости реализованной продукции и услуг, а также за счет возрастания удельного веса в объеме реализации более рентабельной продукции и  услуг.</w:t>
      </w:r>
    </w:p>
    <w:p w:rsidR="001F552C" w:rsidRDefault="001F552C" w:rsidP="001F552C">
      <w:pPr>
        <w:spacing w:line="360" w:lineRule="auto"/>
        <w:ind w:firstLine="720"/>
        <w:jc w:val="both"/>
      </w:pPr>
      <w:r>
        <w:t>Проанализируем факторы формирования экономической прибыли (прибыли до налогообложения) и чистой прибыли (таблицы 6 и 7).</w:t>
      </w:r>
    </w:p>
    <w:p w:rsidR="001F552C" w:rsidRDefault="001F552C" w:rsidP="001F552C">
      <w:pPr>
        <w:spacing w:line="360" w:lineRule="auto"/>
        <w:jc w:val="right"/>
      </w:pPr>
      <w:r>
        <w:t>Таблица 6</w:t>
      </w:r>
    </w:p>
    <w:p w:rsidR="001F552C" w:rsidRDefault="001F552C" w:rsidP="001F552C">
      <w:pPr>
        <w:spacing w:line="360" w:lineRule="auto"/>
        <w:jc w:val="center"/>
      </w:pPr>
      <w:r w:rsidRPr="00A962BA">
        <w:t xml:space="preserve">Факторы формирования экономической прибыли </w:t>
      </w:r>
      <w:r>
        <w:t>ОАО «НефАЗ», тыс.руб.</w:t>
      </w:r>
    </w:p>
    <w:tbl>
      <w:tblPr>
        <w:tblW w:w="9744" w:type="dxa"/>
        <w:tblInd w:w="93" w:type="dxa"/>
        <w:tblLayout w:type="fixed"/>
        <w:tblLook w:val="0000" w:firstRow="0" w:lastRow="0" w:firstColumn="0" w:lastColumn="0" w:noHBand="0" w:noVBand="0"/>
      </w:tblPr>
      <w:tblGrid>
        <w:gridCol w:w="4515"/>
        <w:gridCol w:w="1262"/>
        <w:gridCol w:w="1262"/>
        <w:gridCol w:w="1443"/>
        <w:gridCol w:w="1262"/>
      </w:tblGrid>
      <w:tr w:rsidR="001F552C" w:rsidRPr="00624B21">
        <w:trPr>
          <w:trHeight w:val="271"/>
        </w:trPr>
        <w:tc>
          <w:tcPr>
            <w:tcW w:w="4515"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Факторы изменения прибыли до налогообложения</w:t>
            </w:r>
          </w:p>
        </w:tc>
        <w:tc>
          <w:tcPr>
            <w:tcW w:w="2524" w:type="dxa"/>
            <w:gridSpan w:val="2"/>
            <w:tcBorders>
              <w:top w:val="single" w:sz="8" w:space="0" w:color="auto"/>
              <w:left w:val="nil"/>
              <w:bottom w:val="single" w:sz="8" w:space="0" w:color="auto"/>
              <w:right w:val="single" w:sz="8" w:space="0" w:color="000000"/>
            </w:tcBorders>
            <w:shd w:val="clear" w:color="auto" w:fill="auto"/>
            <w:noWrap/>
          </w:tcPr>
          <w:p w:rsidR="001F552C" w:rsidRPr="009972FE" w:rsidRDefault="001F552C" w:rsidP="001F552C">
            <w:pPr>
              <w:jc w:val="center"/>
              <w:rPr>
                <w:sz w:val="24"/>
                <w:szCs w:val="24"/>
              </w:rPr>
            </w:pPr>
            <w:r w:rsidRPr="009972FE">
              <w:rPr>
                <w:sz w:val="24"/>
                <w:szCs w:val="24"/>
              </w:rPr>
              <w:t>2007</w:t>
            </w:r>
          </w:p>
        </w:tc>
        <w:tc>
          <w:tcPr>
            <w:tcW w:w="2705" w:type="dxa"/>
            <w:gridSpan w:val="2"/>
            <w:tcBorders>
              <w:top w:val="single" w:sz="8" w:space="0" w:color="auto"/>
              <w:left w:val="nil"/>
              <w:bottom w:val="single" w:sz="8" w:space="0" w:color="auto"/>
              <w:right w:val="single" w:sz="8" w:space="0" w:color="000000"/>
            </w:tcBorders>
            <w:shd w:val="clear" w:color="auto" w:fill="auto"/>
            <w:noWrap/>
          </w:tcPr>
          <w:p w:rsidR="001F552C" w:rsidRPr="009972FE" w:rsidRDefault="001F552C" w:rsidP="001F552C">
            <w:pPr>
              <w:jc w:val="center"/>
              <w:rPr>
                <w:sz w:val="24"/>
                <w:szCs w:val="24"/>
              </w:rPr>
            </w:pPr>
            <w:r w:rsidRPr="009972FE">
              <w:rPr>
                <w:sz w:val="24"/>
                <w:szCs w:val="24"/>
              </w:rPr>
              <w:t>2008</w:t>
            </w:r>
          </w:p>
        </w:tc>
      </w:tr>
      <w:tr w:rsidR="001F552C" w:rsidRPr="00624B21">
        <w:trPr>
          <w:trHeight w:val="271"/>
        </w:trPr>
        <w:tc>
          <w:tcPr>
            <w:tcW w:w="4515" w:type="dxa"/>
            <w:vMerge/>
            <w:tcBorders>
              <w:top w:val="single" w:sz="8" w:space="0" w:color="auto"/>
              <w:left w:val="single" w:sz="8" w:space="0" w:color="auto"/>
              <w:bottom w:val="single" w:sz="8" w:space="0" w:color="000000"/>
              <w:right w:val="single" w:sz="8" w:space="0" w:color="auto"/>
            </w:tcBorders>
            <w:vAlign w:val="center"/>
          </w:tcPr>
          <w:p w:rsidR="001F552C" w:rsidRPr="009972FE" w:rsidRDefault="001F552C" w:rsidP="001F552C">
            <w:pPr>
              <w:jc w:val="center"/>
              <w:rPr>
                <w:sz w:val="24"/>
                <w:szCs w:val="24"/>
              </w:rPr>
            </w:pP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сумма</w:t>
            </w: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 к итогу</w:t>
            </w:r>
          </w:p>
        </w:tc>
        <w:tc>
          <w:tcPr>
            <w:tcW w:w="1443"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сумма</w:t>
            </w: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 к итогу</w:t>
            </w:r>
          </w:p>
        </w:tc>
      </w:tr>
      <w:tr w:rsidR="001F552C" w:rsidRPr="00624B21">
        <w:trPr>
          <w:trHeight w:val="271"/>
        </w:trPr>
        <w:tc>
          <w:tcPr>
            <w:tcW w:w="4515" w:type="dxa"/>
            <w:tcBorders>
              <w:top w:val="nil"/>
              <w:left w:val="single" w:sz="8" w:space="0" w:color="auto"/>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1</w:t>
            </w: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2</w:t>
            </w: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3</w:t>
            </w:r>
          </w:p>
        </w:tc>
        <w:tc>
          <w:tcPr>
            <w:tcW w:w="1443"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4</w:t>
            </w:r>
          </w:p>
        </w:tc>
        <w:tc>
          <w:tcPr>
            <w:tcW w:w="1262" w:type="dxa"/>
            <w:tcBorders>
              <w:top w:val="nil"/>
              <w:left w:val="nil"/>
              <w:bottom w:val="single" w:sz="8" w:space="0" w:color="auto"/>
              <w:right w:val="single" w:sz="8" w:space="0" w:color="auto"/>
            </w:tcBorders>
            <w:shd w:val="clear" w:color="auto" w:fill="auto"/>
            <w:noWrap/>
          </w:tcPr>
          <w:p w:rsidR="001F552C" w:rsidRPr="009972FE" w:rsidRDefault="001F552C" w:rsidP="001F552C">
            <w:pPr>
              <w:jc w:val="center"/>
              <w:rPr>
                <w:sz w:val="24"/>
                <w:szCs w:val="24"/>
              </w:rPr>
            </w:pPr>
            <w:r w:rsidRPr="009972FE">
              <w:rPr>
                <w:sz w:val="24"/>
                <w:szCs w:val="24"/>
              </w:rPr>
              <w:t>5</w:t>
            </w:r>
          </w:p>
        </w:tc>
      </w:tr>
      <w:tr w:rsidR="001F552C" w:rsidRPr="00624B21">
        <w:trPr>
          <w:trHeight w:val="332"/>
        </w:trPr>
        <w:tc>
          <w:tcPr>
            <w:tcW w:w="4515" w:type="dxa"/>
            <w:tcBorders>
              <w:top w:val="nil"/>
              <w:left w:val="single" w:sz="8" w:space="0" w:color="auto"/>
              <w:bottom w:val="single" w:sz="4" w:space="0" w:color="auto"/>
              <w:right w:val="single" w:sz="8" w:space="0" w:color="auto"/>
            </w:tcBorders>
            <w:shd w:val="clear" w:color="auto" w:fill="auto"/>
            <w:noWrap/>
            <w:vAlign w:val="bottom"/>
          </w:tcPr>
          <w:p w:rsidR="001F552C" w:rsidRPr="009972FE" w:rsidRDefault="001F552C" w:rsidP="001F552C">
            <w:pPr>
              <w:rPr>
                <w:sz w:val="24"/>
                <w:szCs w:val="24"/>
              </w:rPr>
            </w:pPr>
            <w:r w:rsidRPr="009972FE">
              <w:rPr>
                <w:sz w:val="24"/>
                <w:szCs w:val="24"/>
              </w:rPr>
              <w:t>1. Общее изменение прибыли до налогообложения</w:t>
            </w:r>
          </w:p>
        </w:tc>
        <w:tc>
          <w:tcPr>
            <w:tcW w:w="1262" w:type="dxa"/>
            <w:tcBorders>
              <w:top w:val="nil"/>
              <w:left w:val="nil"/>
              <w:bottom w:val="single" w:sz="4" w:space="0" w:color="auto"/>
              <w:right w:val="single" w:sz="8" w:space="0" w:color="auto"/>
            </w:tcBorders>
            <w:shd w:val="clear" w:color="auto" w:fill="auto"/>
            <w:noWrap/>
            <w:vAlign w:val="bottom"/>
          </w:tcPr>
          <w:p w:rsidR="001F552C" w:rsidRPr="009972FE" w:rsidRDefault="001F552C" w:rsidP="001F552C">
            <w:pPr>
              <w:jc w:val="right"/>
              <w:rPr>
                <w:sz w:val="24"/>
                <w:szCs w:val="24"/>
              </w:rPr>
            </w:pPr>
            <w:r w:rsidRPr="009972FE">
              <w:rPr>
                <w:sz w:val="24"/>
                <w:szCs w:val="24"/>
              </w:rPr>
              <w:t>+302438</w:t>
            </w:r>
          </w:p>
        </w:tc>
        <w:tc>
          <w:tcPr>
            <w:tcW w:w="1262" w:type="dxa"/>
            <w:tcBorders>
              <w:top w:val="nil"/>
              <w:left w:val="nil"/>
              <w:bottom w:val="single" w:sz="4" w:space="0" w:color="auto"/>
              <w:right w:val="single" w:sz="8" w:space="0" w:color="auto"/>
            </w:tcBorders>
            <w:shd w:val="clear" w:color="auto" w:fill="auto"/>
            <w:noWrap/>
            <w:vAlign w:val="bottom"/>
          </w:tcPr>
          <w:p w:rsidR="001F552C" w:rsidRPr="009972FE" w:rsidRDefault="001F552C" w:rsidP="001F552C">
            <w:pPr>
              <w:jc w:val="right"/>
              <w:rPr>
                <w:sz w:val="24"/>
                <w:szCs w:val="24"/>
              </w:rPr>
            </w:pPr>
            <w:r w:rsidRPr="009972FE">
              <w:rPr>
                <w:sz w:val="24"/>
                <w:szCs w:val="24"/>
              </w:rPr>
              <w:t>+100,0</w:t>
            </w:r>
          </w:p>
        </w:tc>
        <w:tc>
          <w:tcPr>
            <w:tcW w:w="1443" w:type="dxa"/>
            <w:tcBorders>
              <w:top w:val="nil"/>
              <w:left w:val="nil"/>
              <w:bottom w:val="single" w:sz="4" w:space="0" w:color="auto"/>
              <w:right w:val="single" w:sz="8" w:space="0" w:color="auto"/>
            </w:tcBorders>
            <w:shd w:val="clear" w:color="auto" w:fill="auto"/>
            <w:noWrap/>
            <w:vAlign w:val="bottom"/>
          </w:tcPr>
          <w:p w:rsidR="001F552C" w:rsidRPr="009972FE" w:rsidRDefault="001F552C" w:rsidP="001F552C">
            <w:pPr>
              <w:jc w:val="right"/>
              <w:rPr>
                <w:sz w:val="24"/>
                <w:szCs w:val="24"/>
              </w:rPr>
            </w:pPr>
            <w:r w:rsidRPr="009972FE">
              <w:rPr>
                <w:sz w:val="24"/>
                <w:szCs w:val="24"/>
              </w:rPr>
              <w:t>+133249</w:t>
            </w:r>
          </w:p>
        </w:tc>
        <w:tc>
          <w:tcPr>
            <w:tcW w:w="1262" w:type="dxa"/>
            <w:tcBorders>
              <w:top w:val="nil"/>
              <w:left w:val="nil"/>
              <w:bottom w:val="single" w:sz="4" w:space="0" w:color="auto"/>
              <w:right w:val="single" w:sz="8" w:space="0" w:color="auto"/>
            </w:tcBorders>
            <w:shd w:val="clear" w:color="auto" w:fill="auto"/>
            <w:noWrap/>
            <w:vAlign w:val="bottom"/>
          </w:tcPr>
          <w:p w:rsidR="001F552C" w:rsidRPr="009972FE" w:rsidRDefault="001F552C" w:rsidP="001F552C">
            <w:pPr>
              <w:jc w:val="right"/>
              <w:rPr>
                <w:sz w:val="24"/>
                <w:szCs w:val="24"/>
              </w:rPr>
            </w:pPr>
            <w:r w:rsidRPr="009972FE">
              <w:rPr>
                <w:sz w:val="24"/>
                <w:szCs w:val="24"/>
              </w:rPr>
              <w:t>+100</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1"/>
        </w:trPr>
        <w:tc>
          <w:tcPr>
            <w:tcW w:w="4515" w:type="dxa"/>
            <w:shd w:val="clear" w:color="auto" w:fill="auto"/>
            <w:noWrap/>
            <w:vAlign w:val="bottom"/>
          </w:tcPr>
          <w:p w:rsidR="001F552C" w:rsidRPr="009972FE" w:rsidRDefault="001F552C" w:rsidP="001F552C">
            <w:pPr>
              <w:rPr>
                <w:sz w:val="24"/>
                <w:szCs w:val="24"/>
              </w:rPr>
            </w:pPr>
            <w:r w:rsidRPr="009972FE">
              <w:rPr>
                <w:sz w:val="24"/>
                <w:szCs w:val="24"/>
              </w:rPr>
              <w:t>В том числе за счет факторов:</w:t>
            </w:r>
          </w:p>
        </w:tc>
        <w:tc>
          <w:tcPr>
            <w:tcW w:w="1262" w:type="dxa"/>
            <w:shd w:val="clear" w:color="auto" w:fill="auto"/>
            <w:noWrap/>
            <w:vAlign w:val="bottom"/>
          </w:tcPr>
          <w:p w:rsidR="001F552C" w:rsidRPr="009972FE" w:rsidRDefault="001F552C" w:rsidP="001F552C">
            <w:pPr>
              <w:jc w:val="right"/>
              <w:rPr>
                <w:sz w:val="24"/>
                <w:szCs w:val="24"/>
              </w:rPr>
            </w:pPr>
          </w:p>
        </w:tc>
        <w:tc>
          <w:tcPr>
            <w:tcW w:w="1262" w:type="dxa"/>
            <w:shd w:val="clear" w:color="auto" w:fill="auto"/>
            <w:noWrap/>
            <w:vAlign w:val="bottom"/>
          </w:tcPr>
          <w:p w:rsidR="001F552C" w:rsidRPr="009972FE" w:rsidRDefault="001F552C" w:rsidP="001F552C">
            <w:pPr>
              <w:jc w:val="right"/>
              <w:rPr>
                <w:sz w:val="24"/>
                <w:szCs w:val="24"/>
              </w:rPr>
            </w:pPr>
          </w:p>
        </w:tc>
        <w:tc>
          <w:tcPr>
            <w:tcW w:w="1443" w:type="dxa"/>
            <w:shd w:val="clear" w:color="auto" w:fill="auto"/>
            <w:noWrap/>
            <w:vAlign w:val="bottom"/>
          </w:tcPr>
          <w:p w:rsidR="001F552C" w:rsidRPr="009972FE" w:rsidRDefault="001F552C" w:rsidP="001F552C">
            <w:pPr>
              <w:jc w:val="right"/>
              <w:rPr>
                <w:sz w:val="24"/>
                <w:szCs w:val="24"/>
              </w:rPr>
            </w:pPr>
          </w:p>
        </w:tc>
        <w:tc>
          <w:tcPr>
            <w:tcW w:w="1262" w:type="dxa"/>
            <w:shd w:val="clear" w:color="auto" w:fill="auto"/>
            <w:noWrap/>
            <w:vAlign w:val="bottom"/>
          </w:tcPr>
          <w:p w:rsidR="001F552C" w:rsidRPr="009972FE" w:rsidRDefault="001F552C" w:rsidP="001F552C">
            <w:pPr>
              <w:jc w:val="right"/>
              <w:rPr>
                <w:sz w:val="24"/>
                <w:szCs w:val="24"/>
              </w:rPr>
            </w:pP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1"/>
        </w:trPr>
        <w:tc>
          <w:tcPr>
            <w:tcW w:w="4515" w:type="dxa"/>
            <w:shd w:val="clear" w:color="auto" w:fill="auto"/>
            <w:noWrap/>
            <w:vAlign w:val="bottom"/>
          </w:tcPr>
          <w:p w:rsidR="001F552C" w:rsidRPr="009972FE" w:rsidRDefault="001F552C" w:rsidP="001F552C">
            <w:pPr>
              <w:rPr>
                <w:sz w:val="24"/>
                <w:szCs w:val="24"/>
              </w:rPr>
            </w:pPr>
            <w:r w:rsidRPr="009972FE">
              <w:rPr>
                <w:sz w:val="24"/>
                <w:szCs w:val="24"/>
              </w:rPr>
              <w:t>2. Изменения объема продаж</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+79253,7</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+26,2</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+269728,51</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+202,42</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3. Изменения себестоимости проданной продукции, работ, услуг</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-728414</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-240,8</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-741510,2</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-556,48</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4. Изменения коммерческих расходов</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-16531</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-5,5</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-15465,7</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-11,61</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5. Изменения управленческих расходов</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-41148</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-13,6</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-33791,8</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-25,36</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6. Изменения цен на проданную продукцию (работы, услуги)</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+861352</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+284,8</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+864055,3</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+648,45</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7. Изменения структурных сдвигов в объеме продаж</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+137264</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+45,4</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-129761,11</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-97,38</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8. Итого влияние факторов изменения прибыли от продаж на прирост экономической прибыли</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+291777</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+96,5</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+213255</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+160,04</w:t>
            </w:r>
          </w:p>
        </w:tc>
      </w:tr>
      <w:tr w:rsidR="009972FE"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9744" w:type="dxa"/>
            <w:gridSpan w:val="5"/>
            <w:shd w:val="clear" w:color="auto" w:fill="auto"/>
            <w:noWrap/>
            <w:vAlign w:val="bottom"/>
          </w:tcPr>
          <w:p w:rsidR="009972FE" w:rsidRPr="009972FE" w:rsidRDefault="009972FE" w:rsidP="001F552C">
            <w:pPr>
              <w:jc w:val="right"/>
              <w:rPr>
                <w:sz w:val="24"/>
                <w:szCs w:val="24"/>
              </w:rPr>
            </w:pPr>
            <w:r>
              <w:rPr>
                <w:sz w:val="24"/>
                <w:szCs w:val="24"/>
              </w:rPr>
              <w:t>Продолжение таблицы 6</w:t>
            </w:r>
          </w:p>
        </w:tc>
      </w:tr>
      <w:tr w:rsidR="009972FE"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9972FE" w:rsidRPr="009972FE" w:rsidRDefault="009972FE" w:rsidP="009972FE">
            <w:pPr>
              <w:jc w:val="center"/>
              <w:rPr>
                <w:sz w:val="24"/>
                <w:szCs w:val="24"/>
              </w:rPr>
            </w:pPr>
            <w:r>
              <w:rPr>
                <w:sz w:val="24"/>
                <w:szCs w:val="24"/>
              </w:rPr>
              <w:t>1</w:t>
            </w:r>
          </w:p>
        </w:tc>
        <w:tc>
          <w:tcPr>
            <w:tcW w:w="1262" w:type="dxa"/>
            <w:shd w:val="clear" w:color="auto" w:fill="auto"/>
            <w:vAlign w:val="bottom"/>
          </w:tcPr>
          <w:p w:rsidR="009972FE" w:rsidRPr="009972FE" w:rsidRDefault="009972FE" w:rsidP="009972FE">
            <w:pPr>
              <w:jc w:val="center"/>
              <w:rPr>
                <w:sz w:val="24"/>
                <w:szCs w:val="24"/>
              </w:rPr>
            </w:pPr>
            <w:r>
              <w:rPr>
                <w:sz w:val="24"/>
                <w:szCs w:val="24"/>
              </w:rPr>
              <w:t>2</w:t>
            </w:r>
          </w:p>
        </w:tc>
        <w:tc>
          <w:tcPr>
            <w:tcW w:w="1262" w:type="dxa"/>
            <w:shd w:val="clear" w:color="auto" w:fill="auto"/>
            <w:noWrap/>
            <w:vAlign w:val="bottom"/>
          </w:tcPr>
          <w:p w:rsidR="009972FE" w:rsidRPr="009972FE" w:rsidRDefault="009972FE" w:rsidP="009972FE">
            <w:pPr>
              <w:jc w:val="center"/>
              <w:rPr>
                <w:sz w:val="24"/>
                <w:szCs w:val="24"/>
              </w:rPr>
            </w:pPr>
            <w:r>
              <w:rPr>
                <w:sz w:val="24"/>
                <w:szCs w:val="24"/>
              </w:rPr>
              <w:t>3</w:t>
            </w:r>
          </w:p>
        </w:tc>
        <w:tc>
          <w:tcPr>
            <w:tcW w:w="1443" w:type="dxa"/>
            <w:shd w:val="clear" w:color="auto" w:fill="auto"/>
            <w:vAlign w:val="bottom"/>
          </w:tcPr>
          <w:p w:rsidR="009972FE" w:rsidRPr="009972FE" w:rsidRDefault="009972FE" w:rsidP="009972FE">
            <w:pPr>
              <w:jc w:val="center"/>
              <w:rPr>
                <w:sz w:val="24"/>
                <w:szCs w:val="24"/>
              </w:rPr>
            </w:pPr>
            <w:r>
              <w:rPr>
                <w:sz w:val="24"/>
                <w:szCs w:val="24"/>
              </w:rPr>
              <w:t>4</w:t>
            </w:r>
          </w:p>
        </w:tc>
        <w:tc>
          <w:tcPr>
            <w:tcW w:w="1262" w:type="dxa"/>
            <w:shd w:val="clear" w:color="auto" w:fill="auto"/>
            <w:noWrap/>
            <w:vAlign w:val="bottom"/>
          </w:tcPr>
          <w:p w:rsidR="009972FE" w:rsidRPr="009972FE" w:rsidRDefault="009972FE" w:rsidP="009972FE">
            <w:pPr>
              <w:jc w:val="center"/>
              <w:rPr>
                <w:sz w:val="24"/>
                <w:szCs w:val="24"/>
              </w:rPr>
            </w:pPr>
            <w:r>
              <w:rPr>
                <w:sz w:val="24"/>
                <w:szCs w:val="24"/>
              </w:rPr>
              <w:t>5</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9. Изменения процентов к получению</w:t>
            </w:r>
          </w:p>
        </w:tc>
        <w:tc>
          <w:tcPr>
            <w:tcW w:w="1262" w:type="dxa"/>
            <w:shd w:val="clear" w:color="auto" w:fill="auto"/>
            <w:vAlign w:val="bottom"/>
          </w:tcPr>
          <w:p w:rsidR="001F552C" w:rsidRPr="009972FE" w:rsidRDefault="001F552C" w:rsidP="001F552C">
            <w:pPr>
              <w:jc w:val="right"/>
              <w:rPr>
                <w:sz w:val="24"/>
                <w:szCs w:val="24"/>
              </w:rPr>
            </w:pPr>
            <w:r w:rsidRPr="009972FE">
              <w:rPr>
                <w:sz w:val="24"/>
                <w:szCs w:val="24"/>
              </w:rPr>
              <w:t>+10</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+0,0</w:t>
            </w:r>
          </w:p>
        </w:tc>
        <w:tc>
          <w:tcPr>
            <w:tcW w:w="1443" w:type="dxa"/>
            <w:shd w:val="clear" w:color="auto" w:fill="auto"/>
            <w:vAlign w:val="bottom"/>
          </w:tcPr>
          <w:p w:rsidR="001F552C" w:rsidRPr="009972FE" w:rsidRDefault="001F552C" w:rsidP="001F552C">
            <w:pPr>
              <w:jc w:val="right"/>
              <w:rPr>
                <w:sz w:val="24"/>
                <w:szCs w:val="24"/>
              </w:rPr>
            </w:pPr>
            <w:r w:rsidRPr="009972FE">
              <w:rPr>
                <w:sz w:val="24"/>
                <w:szCs w:val="24"/>
              </w:rPr>
              <w:t>+28</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+0,02</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10. Изменения процентов к уплате</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+23047</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+7,6</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+16609</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+12,46</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11. Доходы от участия в других организациях</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+0,0</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-2</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-0,0</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12. Изменение прочих доходов</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-75384</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-24,93</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-66542</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-49,94</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13. Изменение прочих  расходов</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+62986</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+20,83</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-30099</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-22,59</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14. И того влияние факторов изменения прочих доходов и расходов на прирост (снижение) экономической прибыли</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+10661</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+3,5</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-80006</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-60,04</w:t>
            </w:r>
          </w:p>
        </w:tc>
      </w:tr>
      <w:tr w:rsidR="001F552C" w:rsidRPr="00624B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1"/>
        </w:trPr>
        <w:tc>
          <w:tcPr>
            <w:tcW w:w="4515" w:type="dxa"/>
            <w:shd w:val="clear" w:color="auto" w:fill="auto"/>
            <w:noWrap/>
            <w:vAlign w:val="bottom"/>
          </w:tcPr>
          <w:p w:rsidR="001F552C" w:rsidRPr="009972FE" w:rsidRDefault="001F552C" w:rsidP="001F552C">
            <w:pPr>
              <w:rPr>
                <w:sz w:val="24"/>
                <w:szCs w:val="24"/>
              </w:rPr>
            </w:pPr>
            <w:r w:rsidRPr="009972FE">
              <w:rPr>
                <w:sz w:val="24"/>
                <w:szCs w:val="24"/>
              </w:rPr>
              <w:t>15. Всего влияние факторов на изменение экономической прибыли (п.8+п.14)</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+302438</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100,0</w:t>
            </w:r>
          </w:p>
        </w:tc>
        <w:tc>
          <w:tcPr>
            <w:tcW w:w="1443" w:type="dxa"/>
            <w:shd w:val="clear" w:color="auto" w:fill="auto"/>
            <w:noWrap/>
            <w:vAlign w:val="bottom"/>
          </w:tcPr>
          <w:p w:rsidR="001F552C" w:rsidRPr="009972FE" w:rsidRDefault="001F552C" w:rsidP="001F552C">
            <w:pPr>
              <w:jc w:val="right"/>
              <w:rPr>
                <w:sz w:val="24"/>
                <w:szCs w:val="24"/>
              </w:rPr>
            </w:pPr>
            <w:r w:rsidRPr="009972FE">
              <w:rPr>
                <w:sz w:val="24"/>
                <w:szCs w:val="24"/>
              </w:rPr>
              <w:t>+133249</w:t>
            </w:r>
          </w:p>
        </w:tc>
        <w:tc>
          <w:tcPr>
            <w:tcW w:w="1262" w:type="dxa"/>
            <w:shd w:val="clear" w:color="auto" w:fill="auto"/>
            <w:noWrap/>
            <w:vAlign w:val="bottom"/>
          </w:tcPr>
          <w:p w:rsidR="001F552C" w:rsidRPr="009972FE" w:rsidRDefault="001F552C" w:rsidP="001F552C">
            <w:pPr>
              <w:jc w:val="right"/>
              <w:rPr>
                <w:sz w:val="24"/>
                <w:szCs w:val="24"/>
              </w:rPr>
            </w:pPr>
            <w:r w:rsidRPr="009972FE">
              <w:rPr>
                <w:sz w:val="24"/>
                <w:szCs w:val="24"/>
              </w:rPr>
              <w:t>100,0</w:t>
            </w:r>
          </w:p>
        </w:tc>
      </w:tr>
    </w:tbl>
    <w:p w:rsidR="001F552C" w:rsidRDefault="001F552C" w:rsidP="001F552C">
      <w:pPr>
        <w:jc w:val="both"/>
      </w:pPr>
    </w:p>
    <w:p w:rsidR="001F552C" w:rsidRDefault="001F552C" w:rsidP="001F552C">
      <w:pPr>
        <w:spacing w:line="360" w:lineRule="auto"/>
        <w:ind w:firstLine="720"/>
        <w:jc w:val="both"/>
      </w:pPr>
      <w:r>
        <w:t>Экономическая прибыль ОАО «НефАЗ» на протяжении 2006-2008 годов имела тенденцию к увеличению. В 2007 году на увеличение прибыли до налогообложения оказали существенное влияние такие факторы, как:</w:t>
      </w:r>
    </w:p>
    <w:p w:rsidR="001F552C" w:rsidRDefault="001F552C" w:rsidP="001F552C">
      <w:pPr>
        <w:numPr>
          <w:ilvl w:val="0"/>
          <w:numId w:val="12"/>
        </w:numPr>
        <w:adjustRightInd w:val="0"/>
        <w:spacing w:line="360" w:lineRule="auto"/>
        <w:ind w:firstLine="720"/>
        <w:jc w:val="both"/>
      </w:pPr>
      <w:r>
        <w:t xml:space="preserve">увеличение прибыли от продаж (291777 тыс.руб.); </w:t>
      </w:r>
    </w:p>
    <w:p w:rsidR="001F552C" w:rsidRDefault="001F552C" w:rsidP="001F552C">
      <w:pPr>
        <w:numPr>
          <w:ilvl w:val="0"/>
          <w:numId w:val="12"/>
        </w:numPr>
        <w:adjustRightInd w:val="0"/>
        <w:spacing w:line="360" w:lineRule="auto"/>
        <w:ind w:firstLine="720"/>
        <w:jc w:val="both"/>
      </w:pPr>
      <w:r>
        <w:t>уменьшение процентов, причитающихся к уплате (23047 тыс.руб.);</w:t>
      </w:r>
    </w:p>
    <w:p w:rsidR="001F552C" w:rsidRDefault="001F552C" w:rsidP="001F552C">
      <w:pPr>
        <w:numPr>
          <w:ilvl w:val="0"/>
          <w:numId w:val="12"/>
        </w:numPr>
        <w:adjustRightInd w:val="0"/>
        <w:spacing w:line="360" w:lineRule="auto"/>
        <w:ind w:firstLine="720"/>
        <w:jc w:val="both"/>
      </w:pPr>
      <w:r>
        <w:t xml:space="preserve">уменьшение прочих  расходов (62986 тыс.руб.). </w:t>
      </w:r>
    </w:p>
    <w:p w:rsidR="001F552C" w:rsidRDefault="001F552C" w:rsidP="001F552C">
      <w:pPr>
        <w:spacing w:line="360" w:lineRule="auto"/>
        <w:ind w:firstLine="720"/>
        <w:jc w:val="both"/>
      </w:pPr>
      <w:r>
        <w:t xml:space="preserve">Данные факторы, а также  увеличение суммы процентов к получению на 10 тыс.руб. и увеличение доходов от участия в других организациях на 2 тыс.руб.,  привели к увеличению экономической прибыли на 377822 тыс.руб. Однако снижение прочих доходов на сумму 75384 тыс.руб. уменьшило экономическую прибыль ОАО «НефАЗ» до 302438 тыс.руб. </w:t>
      </w:r>
    </w:p>
    <w:p w:rsidR="001F552C" w:rsidRDefault="001F552C" w:rsidP="001F552C">
      <w:pPr>
        <w:spacing w:line="360" w:lineRule="auto"/>
        <w:ind w:firstLine="720"/>
        <w:jc w:val="both"/>
      </w:pPr>
      <w:r>
        <w:t>В 2008 году на экономическую прибыль предприятия  отрицательное влияние оказали такие факторы как увеличение себестоимости проданной продукции, работ и услуг на 741510,2 тыс.руб.,  увеличение коммерческих расходов на 15465,7 тыс.руб., увеличение управленческих расходов на 33791,8 тыс.руб. и изменение структурных сдвигов в объеме продаж на 129761,11 тыс.руб., снижение суммы доходов от участия в других организациях на 2 тыс.руб., снижение суммы прочих доходов на 66542 тыс.руб. и увеличение прочих расходов 30099 тыс.руб. В совокупности данные факторы уменьшили экономическую прибыль ОАО «НефАЗ»  на 1017171,81 тыс.руб. Однако данная отрицательная динамика была  сглажена  положительным влиянием таких факторов как увеличение объема продаж на 269728,51 тыс.руб.,  изменение цен на проданную продукцию, работы и услуги на 864055,3 тыс.руб., увеличения суммы процентов к получению на 28 тыс.руб., снижения суммы процентов, причитающихся к уплате на 23047 тыс.руб. Совокупное влияние данных факторов составило 1150420,81 тыс.руб. В результате, экономическая прибыль ОАО «НефАЗ» в 2008 году была увеличена на 133249 тыс.руб. (1150420,81-1017171,81), что меньше чем в 2007 году на 169189 тыс.руб.</w:t>
      </w:r>
    </w:p>
    <w:p w:rsidR="001F552C" w:rsidRDefault="001F552C" w:rsidP="001F552C">
      <w:pPr>
        <w:spacing w:line="360" w:lineRule="auto"/>
        <w:ind w:firstLine="720"/>
        <w:jc w:val="both"/>
      </w:pPr>
      <w:r>
        <w:t>В таблице 7 приводятся факторы, оказавшие влияние на чистую прибыль ОАО «НефАЗ» в 2007-2008 годах.</w:t>
      </w:r>
    </w:p>
    <w:p w:rsidR="001F552C" w:rsidRDefault="001F552C" w:rsidP="001F552C">
      <w:pPr>
        <w:spacing w:line="360" w:lineRule="auto"/>
        <w:jc w:val="right"/>
      </w:pPr>
      <w:r>
        <w:t>Таблица 7</w:t>
      </w:r>
    </w:p>
    <w:p w:rsidR="001F552C" w:rsidRDefault="001F552C" w:rsidP="001F552C">
      <w:pPr>
        <w:spacing w:line="360" w:lineRule="auto"/>
        <w:jc w:val="center"/>
      </w:pPr>
      <w:r w:rsidRPr="001F1E54">
        <w:t>Факторы формирования чистой (нераспределенной прибыли)</w:t>
      </w:r>
      <w:r>
        <w:t>, тыс.руб.</w:t>
      </w:r>
    </w:p>
    <w:tbl>
      <w:tblPr>
        <w:tblW w:w="9575" w:type="dxa"/>
        <w:tblInd w:w="93" w:type="dxa"/>
        <w:tblLook w:val="0000" w:firstRow="0" w:lastRow="0" w:firstColumn="0" w:lastColumn="0" w:noHBand="0" w:noVBand="0"/>
      </w:tblPr>
      <w:tblGrid>
        <w:gridCol w:w="5235"/>
        <w:gridCol w:w="1215"/>
        <w:gridCol w:w="1041"/>
        <w:gridCol w:w="1072"/>
        <w:gridCol w:w="1012"/>
      </w:tblGrid>
      <w:tr w:rsidR="001F552C" w:rsidRPr="00233AC3">
        <w:trPr>
          <w:trHeight w:val="274"/>
        </w:trPr>
        <w:tc>
          <w:tcPr>
            <w:tcW w:w="5235"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1F552C" w:rsidRPr="002E260F" w:rsidRDefault="001F552C" w:rsidP="001F552C">
            <w:pPr>
              <w:jc w:val="center"/>
              <w:rPr>
                <w:sz w:val="24"/>
                <w:szCs w:val="24"/>
              </w:rPr>
            </w:pPr>
            <w:r w:rsidRPr="002E260F">
              <w:rPr>
                <w:sz w:val="24"/>
                <w:szCs w:val="24"/>
              </w:rPr>
              <w:t>Факторы формирования чистой прибыли</w:t>
            </w:r>
          </w:p>
        </w:tc>
        <w:tc>
          <w:tcPr>
            <w:tcW w:w="2256" w:type="dxa"/>
            <w:gridSpan w:val="2"/>
            <w:tcBorders>
              <w:top w:val="single" w:sz="8" w:space="0" w:color="auto"/>
              <w:left w:val="nil"/>
              <w:bottom w:val="single" w:sz="8" w:space="0" w:color="auto"/>
              <w:right w:val="single" w:sz="8" w:space="0" w:color="000000"/>
            </w:tcBorders>
            <w:shd w:val="clear" w:color="auto" w:fill="auto"/>
            <w:noWrap/>
          </w:tcPr>
          <w:p w:rsidR="001F552C" w:rsidRPr="002E260F" w:rsidRDefault="001F552C" w:rsidP="001F552C">
            <w:pPr>
              <w:jc w:val="center"/>
              <w:rPr>
                <w:sz w:val="24"/>
                <w:szCs w:val="24"/>
              </w:rPr>
            </w:pPr>
            <w:r w:rsidRPr="002E260F">
              <w:rPr>
                <w:sz w:val="24"/>
                <w:szCs w:val="24"/>
              </w:rPr>
              <w:t>2007</w:t>
            </w:r>
          </w:p>
        </w:tc>
        <w:tc>
          <w:tcPr>
            <w:tcW w:w="2084" w:type="dxa"/>
            <w:gridSpan w:val="2"/>
            <w:tcBorders>
              <w:top w:val="single" w:sz="8" w:space="0" w:color="auto"/>
              <w:left w:val="nil"/>
              <w:bottom w:val="single" w:sz="8" w:space="0" w:color="auto"/>
              <w:right w:val="single" w:sz="8" w:space="0" w:color="000000"/>
            </w:tcBorders>
            <w:shd w:val="clear" w:color="auto" w:fill="auto"/>
            <w:noWrap/>
          </w:tcPr>
          <w:p w:rsidR="001F552C" w:rsidRPr="002E260F" w:rsidRDefault="001F552C" w:rsidP="001F552C">
            <w:pPr>
              <w:jc w:val="center"/>
              <w:rPr>
                <w:sz w:val="24"/>
                <w:szCs w:val="24"/>
              </w:rPr>
            </w:pPr>
            <w:r w:rsidRPr="002E260F">
              <w:rPr>
                <w:sz w:val="24"/>
                <w:szCs w:val="24"/>
              </w:rPr>
              <w:t>2008</w:t>
            </w:r>
          </w:p>
        </w:tc>
      </w:tr>
      <w:tr w:rsidR="001F552C" w:rsidRPr="00233AC3">
        <w:trPr>
          <w:trHeight w:val="274"/>
        </w:trPr>
        <w:tc>
          <w:tcPr>
            <w:tcW w:w="5235" w:type="dxa"/>
            <w:vMerge/>
            <w:tcBorders>
              <w:top w:val="single" w:sz="8" w:space="0" w:color="auto"/>
              <w:left w:val="single" w:sz="8" w:space="0" w:color="auto"/>
              <w:bottom w:val="single" w:sz="8" w:space="0" w:color="000000"/>
              <w:right w:val="single" w:sz="8" w:space="0" w:color="auto"/>
            </w:tcBorders>
            <w:vAlign w:val="center"/>
          </w:tcPr>
          <w:p w:rsidR="001F552C" w:rsidRPr="002E260F" w:rsidRDefault="001F552C" w:rsidP="001F552C">
            <w:pPr>
              <w:jc w:val="center"/>
              <w:rPr>
                <w:sz w:val="24"/>
                <w:szCs w:val="24"/>
              </w:rPr>
            </w:pPr>
          </w:p>
        </w:tc>
        <w:tc>
          <w:tcPr>
            <w:tcW w:w="1215" w:type="dxa"/>
            <w:tcBorders>
              <w:top w:val="nil"/>
              <w:left w:val="nil"/>
              <w:bottom w:val="single" w:sz="8" w:space="0" w:color="auto"/>
              <w:right w:val="single" w:sz="8" w:space="0" w:color="auto"/>
            </w:tcBorders>
            <w:shd w:val="clear" w:color="auto" w:fill="auto"/>
            <w:noWrap/>
          </w:tcPr>
          <w:p w:rsidR="001F552C" w:rsidRPr="002E260F" w:rsidRDefault="001F552C" w:rsidP="001F552C">
            <w:pPr>
              <w:jc w:val="center"/>
              <w:rPr>
                <w:sz w:val="24"/>
                <w:szCs w:val="24"/>
              </w:rPr>
            </w:pPr>
            <w:r w:rsidRPr="002E260F">
              <w:rPr>
                <w:sz w:val="24"/>
                <w:szCs w:val="24"/>
              </w:rPr>
              <w:t>сумма</w:t>
            </w:r>
          </w:p>
        </w:tc>
        <w:tc>
          <w:tcPr>
            <w:tcW w:w="1041" w:type="dxa"/>
            <w:tcBorders>
              <w:top w:val="nil"/>
              <w:left w:val="nil"/>
              <w:bottom w:val="single" w:sz="8" w:space="0" w:color="auto"/>
              <w:right w:val="single" w:sz="8" w:space="0" w:color="auto"/>
            </w:tcBorders>
            <w:shd w:val="clear" w:color="auto" w:fill="auto"/>
            <w:noWrap/>
          </w:tcPr>
          <w:p w:rsidR="001F552C" w:rsidRPr="002E260F" w:rsidRDefault="001F552C" w:rsidP="001F552C">
            <w:pPr>
              <w:jc w:val="center"/>
              <w:rPr>
                <w:sz w:val="24"/>
                <w:szCs w:val="24"/>
              </w:rPr>
            </w:pPr>
            <w:r w:rsidRPr="002E260F">
              <w:rPr>
                <w:sz w:val="24"/>
                <w:szCs w:val="24"/>
              </w:rPr>
              <w:t>% к итогу</w:t>
            </w:r>
          </w:p>
        </w:tc>
        <w:tc>
          <w:tcPr>
            <w:tcW w:w="1072" w:type="dxa"/>
            <w:tcBorders>
              <w:top w:val="nil"/>
              <w:left w:val="nil"/>
              <w:bottom w:val="single" w:sz="8" w:space="0" w:color="auto"/>
              <w:right w:val="single" w:sz="8" w:space="0" w:color="auto"/>
            </w:tcBorders>
            <w:shd w:val="clear" w:color="auto" w:fill="auto"/>
            <w:noWrap/>
          </w:tcPr>
          <w:p w:rsidR="001F552C" w:rsidRPr="002E260F" w:rsidRDefault="001F552C" w:rsidP="001F552C">
            <w:pPr>
              <w:jc w:val="center"/>
              <w:rPr>
                <w:sz w:val="24"/>
                <w:szCs w:val="24"/>
              </w:rPr>
            </w:pPr>
            <w:r w:rsidRPr="002E260F">
              <w:rPr>
                <w:sz w:val="24"/>
                <w:szCs w:val="24"/>
              </w:rPr>
              <w:t>сумма</w:t>
            </w:r>
          </w:p>
        </w:tc>
        <w:tc>
          <w:tcPr>
            <w:tcW w:w="1012" w:type="dxa"/>
            <w:tcBorders>
              <w:top w:val="nil"/>
              <w:left w:val="nil"/>
              <w:bottom w:val="single" w:sz="8" w:space="0" w:color="auto"/>
              <w:right w:val="single" w:sz="8" w:space="0" w:color="auto"/>
            </w:tcBorders>
            <w:shd w:val="clear" w:color="auto" w:fill="auto"/>
            <w:noWrap/>
          </w:tcPr>
          <w:p w:rsidR="001F552C" w:rsidRPr="002E260F" w:rsidRDefault="001F552C" w:rsidP="001F552C">
            <w:pPr>
              <w:jc w:val="center"/>
              <w:rPr>
                <w:sz w:val="24"/>
                <w:szCs w:val="24"/>
              </w:rPr>
            </w:pPr>
            <w:r w:rsidRPr="002E260F">
              <w:rPr>
                <w:sz w:val="24"/>
                <w:szCs w:val="24"/>
              </w:rPr>
              <w:t>% к итогу</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2</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3</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4</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5</w:t>
            </w:r>
          </w:p>
        </w:tc>
      </w:tr>
      <w:tr w:rsidR="001F552C" w:rsidRPr="00233AC3">
        <w:trPr>
          <w:trHeight w:val="337"/>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1. Общее изменение чистой (нераспределенной) прибыли</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+218461</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+100,0</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+72159</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+100,0</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В том числе за счет факторов:</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2. Изменения экономической прибыли (прибыли до налогообложения)</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+302438</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+138,5</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+133249</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+184,66</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3. Изменения суммы налога на прибыль (с обратным знаком)</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-87500</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-40,1</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-61114</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-84,69</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4. Отложенные налоговые активы</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+2525</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+1,2</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+107</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+0,15</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5. Отложенные налоговые обязательства</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+1377</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+0,6</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-1154</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-1,6</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6. Иные аналогичные платежи (с обратным знаком)</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-379</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-0,2</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+1071</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+1,48</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9. Итого общее влияние факторов изменения налога на прибыль, чрезвычайных доходов и расходов</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-83977</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-38,5</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-61090</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-84,66</w:t>
            </w:r>
          </w:p>
        </w:tc>
      </w:tr>
      <w:tr w:rsidR="001F552C" w:rsidRPr="00233AC3">
        <w:trPr>
          <w:trHeight w:val="274"/>
        </w:trPr>
        <w:tc>
          <w:tcPr>
            <w:tcW w:w="5235" w:type="dxa"/>
            <w:tcBorders>
              <w:top w:val="nil"/>
              <w:left w:val="single" w:sz="8" w:space="0" w:color="auto"/>
              <w:bottom w:val="single" w:sz="8" w:space="0" w:color="auto"/>
              <w:right w:val="single" w:sz="8" w:space="0" w:color="auto"/>
            </w:tcBorders>
            <w:shd w:val="clear" w:color="auto" w:fill="auto"/>
            <w:noWrap/>
            <w:vAlign w:val="bottom"/>
          </w:tcPr>
          <w:p w:rsidR="001F552C" w:rsidRPr="002E260F" w:rsidRDefault="001F552C" w:rsidP="001F552C">
            <w:pPr>
              <w:rPr>
                <w:sz w:val="24"/>
                <w:szCs w:val="24"/>
              </w:rPr>
            </w:pPr>
            <w:r w:rsidRPr="002E260F">
              <w:rPr>
                <w:sz w:val="24"/>
                <w:szCs w:val="24"/>
              </w:rPr>
              <w:t>10. Совокупное влияние факторов на изменение чистой (нераспределенной) прибыли</w:t>
            </w:r>
          </w:p>
        </w:tc>
        <w:tc>
          <w:tcPr>
            <w:tcW w:w="1215"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+218461</w:t>
            </w:r>
          </w:p>
        </w:tc>
        <w:tc>
          <w:tcPr>
            <w:tcW w:w="1041"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+100,0</w:t>
            </w:r>
          </w:p>
        </w:tc>
        <w:tc>
          <w:tcPr>
            <w:tcW w:w="107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+72159</w:t>
            </w:r>
          </w:p>
        </w:tc>
        <w:tc>
          <w:tcPr>
            <w:tcW w:w="1012" w:type="dxa"/>
            <w:tcBorders>
              <w:top w:val="nil"/>
              <w:left w:val="nil"/>
              <w:bottom w:val="single" w:sz="8" w:space="0" w:color="auto"/>
              <w:right w:val="single" w:sz="8" w:space="0" w:color="auto"/>
            </w:tcBorders>
            <w:shd w:val="clear" w:color="auto" w:fill="auto"/>
            <w:noWrap/>
            <w:vAlign w:val="bottom"/>
          </w:tcPr>
          <w:p w:rsidR="001F552C" w:rsidRPr="002E260F" w:rsidRDefault="001F552C" w:rsidP="001F552C">
            <w:pPr>
              <w:jc w:val="center"/>
              <w:rPr>
                <w:sz w:val="24"/>
                <w:szCs w:val="24"/>
              </w:rPr>
            </w:pPr>
            <w:r w:rsidRPr="002E260F">
              <w:rPr>
                <w:sz w:val="24"/>
                <w:szCs w:val="24"/>
              </w:rPr>
              <w:t>+100,0</w:t>
            </w:r>
          </w:p>
        </w:tc>
      </w:tr>
    </w:tbl>
    <w:p w:rsidR="001F552C" w:rsidRDefault="001F552C" w:rsidP="001F552C">
      <w:pPr>
        <w:spacing w:line="360" w:lineRule="auto"/>
        <w:ind w:firstLine="720"/>
        <w:jc w:val="both"/>
      </w:pPr>
    </w:p>
    <w:p w:rsidR="001F552C" w:rsidRDefault="001F552C" w:rsidP="001F552C">
      <w:pPr>
        <w:spacing w:line="360" w:lineRule="auto"/>
        <w:ind w:firstLine="720"/>
        <w:jc w:val="both"/>
      </w:pPr>
      <w:r>
        <w:t>Н</w:t>
      </w:r>
      <w:r w:rsidRPr="00D6275B">
        <w:t xml:space="preserve">а изменение чистой прибыли в </w:t>
      </w:r>
      <w:r>
        <w:t>2007 года</w:t>
      </w:r>
      <w:r w:rsidRPr="00D6275B">
        <w:t xml:space="preserve"> оказал</w:t>
      </w:r>
      <w:r>
        <w:t>о</w:t>
      </w:r>
      <w:r w:rsidRPr="00D6275B">
        <w:t xml:space="preserve"> </w:t>
      </w:r>
      <w:r>
        <w:t xml:space="preserve">существенное </w:t>
      </w:r>
      <w:r w:rsidRPr="00D6275B">
        <w:t>влияние, прежде всего</w:t>
      </w:r>
      <w:r>
        <w:t>,</w:t>
      </w:r>
      <w:r w:rsidRPr="00D6275B">
        <w:t xml:space="preserve"> </w:t>
      </w:r>
      <w:r>
        <w:t xml:space="preserve">увеличение экономической прибыли на 38,5% </w:t>
      </w:r>
      <w:r w:rsidRPr="00D6275B">
        <w:t>(</w:t>
      </w:r>
      <w:r>
        <w:t>302438 тыс.руб.). Также положительное влияние</w:t>
      </w:r>
      <w:r w:rsidRPr="00D6275B">
        <w:t xml:space="preserve"> </w:t>
      </w:r>
      <w:r>
        <w:t xml:space="preserve"> на сумму чистой прибыли  оказало увеличение суммы  отложенных налоговых активов на 2525 тыс.руб. и снижение суммы отложенных налоговых обязательств на 1377 тыс.руб. В результате данных факторов чистая прибыль в 2007 году была увеличена на 306340 тыс.руб. Однако увеличение суммы налога на прибыль на  87500 тыс.руб. и увеличение суммы иных аналогичных платежей на сумму 379 тыс.руб. привело к тому, что чистая прибыль в 2007 году по сравнению с 2006 годом выросла всего лишь на 218461 тыс.руб.</w:t>
      </w:r>
    </w:p>
    <w:p w:rsidR="001F552C" w:rsidRDefault="001F552C" w:rsidP="001F552C">
      <w:pPr>
        <w:spacing w:line="360" w:lineRule="auto"/>
        <w:ind w:firstLine="720"/>
        <w:jc w:val="both"/>
      </w:pPr>
      <w:r>
        <w:t>В 2008 году  совокупное влияние положительных факторов (увеличение экономической прибыли на 133249 тыс.руб., увеличение  отложенных налоговых активов на 107 тыс.руб. и снижение суммы платежей, аналогичных налогу на прибыль на 1071 тыс.руб.) на чистую прибыль составило 134427 тыс.руб. Однако отрицательное влияние таких факторов как увеличение  налога на прибыль (на 61114 тыс.руб.), увеличение  суммы отложенных  налоговых активов (на 1154 тыс.руб.) привело к тому, что чистая прибыль ОАО «НефАЗ» в 2008 году была увеличена всего лишь на 72159 тыс.руб., что меньше чем в 2007 году на 146302 тыс.руб.</w:t>
      </w:r>
    </w:p>
    <w:p w:rsidR="001F552C" w:rsidRDefault="001F552C" w:rsidP="001F552C">
      <w:pPr>
        <w:spacing w:line="360" w:lineRule="auto"/>
        <w:ind w:firstLine="720"/>
        <w:jc w:val="both"/>
      </w:pPr>
      <w:r>
        <w:t>Таким образом, мы видим, что в 2008 году ОАО «НефАз»  прибыли было получено меньше чем в 2007 году, что не является положительным моментом в деятельности предприятия и свидетельствует о снижении эффективности деятельности предприятия в 2008 году.</w:t>
      </w:r>
    </w:p>
    <w:p w:rsidR="002E260F" w:rsidRDefault="002E260F" w:rsidP="001F552C">
      <w:pPr>
        <w:spacing w:line="360" w:lineRule="auto"/>
        <w:ind w:firstLine="720"/>
        <w:jc w:val="both"/>
      </w:pPr>
    </w:p>
    <w:p w:rsidR="002E260F" w:rsidRPr="002E260F" w:rsidRDefault="002E260F" w:rsidP="002E260F">
      <w:pPr>
        <w:pStyle w:val="2"/>
        <w:spacing w:before="0" w:after="0" w:line="360" w:lineRule="auto"/>
        <w:ind w:firstLine="709"/>
        <w:jc w:val="both"/>
        <w:rPr>
          <w:rFonts w:ascii="Times New Roman" w:hAnsi="Times New Roman"/>
          <w:i w:val="0"/>
          <w:iCs w:val="0"/>
        </w:rPr>
      </w:pPr>
      <w:bookmarkStart w:id="10" w:name="_Toc230773920"/>
      <w:r w:rsidRPr="002E260F">
        <w:rPr>
          <w:rFonts w:ascii="Times New Roman" w:hAnsi="Times New Roman"/>
          <w:i w:val="0"/>
          <w:iCs w:val="0"/>
        </w:rPr>
        <w:t>2.3. Анализ распределения прибыли в ОАО «НефАЗ»</w:t>
      </w:r>
      <w:bookmarkEnd w:id="10"/>
    </w:p>
    <w:p w:rsidR="001F552C" w:rsidRDefault="001F552C" w:rsidP="002E260F">
      <w:pPr>
        <w:spacing w:line="360" w:lineRule="auto"/>
      </w:pPr>
    </w:p>
    <w:p w:rsidR="001F552C" w:rsidRDefault="001F552C" w:rsidP="002E260F">
      <w:pPr>
        <w:pStyle w:val="10"/>
        <w:spacing w:line="360" w:lineRule="auto"/>
        <w:ind w:left="0"/>
        <w:rPr>
          <w:sz w:val="28"/>
        </w:rPr>
      </w:pPr>
      <w:r>
        <w:rPr>
          <w:sz w:val="28"/>
        </w:rPr>
        <w:t>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период по сравнению с планом и в динамике. По результатам анализа разрабатываются рекомендации по изменению пропорций в распределении прибыли и наиболее рациональному её использованию.</w:t>
      </w:r>
    </w:p>
    <w:p w:rsidR="001F552C" w:rsidRDefault="001F552C" w:rsidP="002E260F">
      <w:pPr>
        <w:spacing w:line="360" w:lineRule="auto"/>
        <w:ind w:firstLine="720"/>
        <w:jc w:val="both"/>
      </w:pPr>
      <w:r w:rsidRPr="00903A85">
        <w:t>На каждом предприятии порядок распределения прибыли, остающейся после налоговых платежей в бюджет и перечень создаваемых фондов определяются учредительными документами.</w:t>
      </w:r>
    </w:p>
    <w:p w:rsidR="001F552C" w:rsidRDefault="001F552C" w:rsidP="002E260F">
      <w:pPr>
        <w:spacing w:line="360" w:lineRule="auto"/>
        <w:ind w:firstLine="720"/>
        <w:jc w:val="both"/>
      </w:pPr>
      <w:r w:rsidRPr="00B81583">
        <w:t>На основании Устава ОАО «НефАЗ», на предприятии создается резервный фонд в размере 15</w:t>
      </w:r>
      <w:r w:rsidRPr="00B81583">
        <w:rPr>
          <w:iCs/>
        </w:rPr>
        <w:t xml:space="preserve"> п</w:t>
      </w:r>
      <w:r>
        <w:rPr>
          <w:iCs/>
        </w:rPr>
        <w:t>роцентов от уставного  капитала</w:t>
      </w:r>
      <w:r w:rsidRPr="00B81583">
        <w:t xml:space="preserve">. Обязательные отчисления в резервный фонд осуществляются ежегодно в размере не менее 5 процентов от чистой прибыли до достижения им указанного размера. Обязательные отчисления возобновляются, если резервный фонд будет израсходован полностью или частично. Резервный фонд предназначен для покрытия убытков </w:t>
      </w:r>
      <w:r>
        <w:t>ОАО «НефАЗ»</w:t>
      </w:r>
      <w:r w:rsidRPr="00B81583">
        <w:t xml:space="preserve">, а также для погашения облигаций и выкупа </w:t>
      </w:r>
      <w:r w:rsidRPr="00274797">
        <w:t>акций ОАО «НефАЗ» в случае отсутствия иных средств.</w:t>
      </w:r>
    </w:p>
    <w:p w:rsidR="001F552C" w:rsidRDefault="001F552C" w:rsidP="001F552C">
      <w:pPr>
        <w:spacing w:line="360" w:lineRule="auto"/>
        <w:ind w:firstLine="720"/>
        <w:jc w:val="both"/>
      </w:pPr>
      <w:r>
        <w:t>В таблице 8 представлены данные об основных направлениях распределения чистой прибыли, остающейся в распоряжении ОАО «НефАЗ» после уплаты налога на прибыль и других иных аналогичных платежей.</w:t>
      </w:r>
    </w:p>
    <w:p w:rsidR="001F552C" w:rsidRPr="00274797" w:rsidRDefault="001F552C" w:rsidP="001F552C">
      <w:pPr>
        <w:spacing w:line="360" w:lineRule="auto"/>
        <w:ind w:firstLine="720"/>
        <w:jc w:val="right"/>
      </w:pPr>
      <w:r>
        <w:t>Таблица 8</w:t>
      </w:r>
    </w:p>
    <w:p w:rsidR="001F552C" w:rsidRDefault="001F552C" w:rsidP="001F552C">
      <w:pPr>
        <w:spacing w:line="360" w:lineRule="auto"/>
        <w:ind w:firstLine="720"/>
        <w:jc w:val="center"/>
      </w:pPr>
      <w:r>
        <w:t>Анализ распределения прибыли в динамике, тыс.руб.</w:t>
      </w:r>
    </w:p>
    <w:tbl>
      <w:tblPr>
        <w:tblW w:w="9529" w:type="dxa"/>
        <w:tblInd w:w="95" w:type="dxa"/>
        <w:tblLook w:val="0000" w:firstRow="0" w:lastRow="0" w:firstColumn="0" w:lastColumn="0" w:noHBand="0" w:noVBand="0"/>
      </w:tblPr>
      <w:tblGrid>
        <w:gridCol w:w="3073"/>
        <w:gridCol w:w="936"/>
        <w:gridCol w:w="936"/>
        <w:gridCol w:w="936"/>
        <w:gridCol w:w="936"/>
        <w:gridCol w:w="936"/>
        <w:gridCol w:w="900"/>
        <w:gridCol w:w="876"/>
      </w:tblGrid>
      <w:tr w:rsidR="001F552C">
        <w:trPr>
          <w:trHeight w:val="255"/>
        </w:trPr>
        <w:tc>
          <w:tcPr>
            <w:tcW w:w="307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Показатель</w:t>
            </w:r>
          </w:p>
        </w:tc>
        <w:tc>
          <w:tcPr>
            <w:tcW w:w="936" w:type="dxa"/>
            <w:vMerge w:val="restart"/>
            <w:tcBorders>
              <w:top w:val="single" w:sz="4" w:space="0" w:color="auto"/>
              <w:left w:val="nil"/>
              <w:right w:val="single" w:sz="4" w:space="0" w:color="auto"/>
            </w:tcBorders>
            <w:shd w:val="clear" w:color="auto" w:fill="auto"/>
            <w:noWrap/>
          </w:tcPr>
          <w:p w:rsidR="001F552C" w:rsidRPr="0050174E" w:rsidRDefault="001F552C" w:rsidP="001F552C">
            <w:pPr>
              <w:jc w:val="center"/>
              <w:rPr>
                <w:sz w:val="24"/>
                <w:szCs w:val="24"/>
              </w:rPr>
            </w:pPr>
          </w:p>
          <w:p w:rsidR="001F552C" w:rsidRPr="0050174E" w:rsidRDefault="001F552C" w:rsidP="001F552C">
            <w:pPr>
              <w:jc w:val="center"/>
              <w:rPr>
                <w:sz w:val="24"/>
                <w:szCs w:val="24"/>
              </w:rPr>
            </w:pPr>
            <w:r w:rsidRPr="0050174E">
              <w:rPr>
                <w:sz w:val="24"/>
                <w:szCs w:val="24"/>
              </w:rPr>
              <w:t>2006</w:t>
            </w:r>
          </w:p>
        </w:tc>
        <w:tc>
          <w:tcPr>
            <w:tcW w:w="936" w:type="dxa"/>
            <w:vMerge w:val="restart"/>
            <w:tcBorders>
              <w:top w:val="single" w:sz="4" w:space="0" w:color="auto"/>
              <w:left w:val="nil"/>
              <w:right w:val="single" w:sz="4" w:space="0" w:color="auto"/>
            </w:tcBorders>
            <w:shd w:val="clear" w:color="auto" w:fill="auto"/>
            <w:noWrap/>
          </w:tcPr>
          <w:p w:rsidR="001F552C" w:rsidRPr="0050174E" w:rsidRDefault="001F552C" w:rsidP="001F552C">
            <w:pPr>
              <w:jc w:val="center"/>
              <w:rPr>
                <w:sz w:val="24"/>
                <w:szCs w:val="24"/>
              </w:rPr>
            </w:pPr>
          </w:p>
          <w:p w:rsidR="001F552C" w:rsidRPr="0050174E" w:rsidRDefault="001F552C" w:rsidP="001F552C">
            <w:pPr>
              <w:jc w:val="center"/>
              <w:rPr>
                <w:sz w:val="24"/>
                <w:szCs w:val="24"/>
              </w:rPr>
            </w:pPr>
            <w:r w:rsidRPr="0050174E">
              <w:rPr>
                <w:sz w:val="24"/>
                <w:szCs w:val="24"/>
              </w:rPr>
              <w:t>2007</w:t>
            </w:r>
          </w:p>
        </w:tc>
        <w:tc>
          <w:tcPr>
            <w:tcW w:w="936" w:type="dxa"/>
            <w:vMerge w:val="restart"/>
            <w:tcBorders>
              <w:top w:val="single" w:sz="4" w:space="0" w:color="auto"/>
              <w:left w:val="nil"/>
              <w:right w:val="single" w:sz="4" w:space="0" w:color="auto"/>
            </w:tcBorders>
            <w:shd w:val="clear" w:color="auto" w:fill="auto"/>
            <w:noWrap/>
          </w:tcPr>
          <w:p w:rsidR="001F552C" w:rsidRPr="0050174E" w:rsidRDefault="001F552C" w:rsidP="001F552C">
            <w:pPr>
              <w:jc w:val="center"/>
              <w:rPr>
                <w:sz w:val="24"/>
                <w:szCs w:val="24"/>
              </w:rPr>
            </w:pPr>
          </w:p>
          <w:p w:rsidR="001F552C" w:rsidRPr="0050174E" w:rsidRDefault="001F552C" w:rsidP="001F552C">
            <w:pPr>
              <w:jc w:val="center"/>
              <w:rPr>
                <w:sz w:val="24"/>
                <w:szCs w:val="24"/>
              </w:rPr>
            </w:pPr>
            <w:r w:rsidRPr="0050174E">
              <w:rPr>
                <w:sz w:val="24"/>
                <w:szCs w:val="24"/>
              </w:rPr>
              <w:t>2008</w:t>
            </w:r>
          </w:p>
        </w:tc>
        <w:tc>
          <w:tcPr>
            <w:tcW w:w="1872" w:type="dxa"/>
            <w:gridSpan w:val="2"/>
            <w:tcBorders>
              <w:top w:val="single" w:sz="4" w:space="0" w:color="auto"/>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Отклонения</w:t>
            </w:r>
          </w:p>
          <w:p w:rsidR="001F552C" w:rsidRPr="0050174E" w:rsidRDefault="001F552C" w:rsidP="001F552C">
            <w:pPr>
              <w:jc w:val="center"/>
              <w:rPr>
                <w:sz w:val="24"/>
                <w:szCs w:val="24"/>
              </w:rPr>
            </w:pPr>
            <w:r w:rsidRPr="0050174E">
              <w:rPr>
                <w:sz w:val="24"/>
                <w:szCs w:val="24"/>
              </w:rPr>
              <w:t>(+,-)</w:t>
            </w:r>
          </w:p>
        </w:tc>
        <w:tc>
          <w:tcPr>
            <w:tcW w:w="1776" w:type="dxa"/>
            <w:gridSpan w:val="2"/>
            <w:tcBorders>
              <w:top w:val="single" w:sz="4" w:space="0" w:color="auto"/>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Темп роста,</w:t>
            </w:r>
          </w:p>
          <w:p w:rsidR="001F552C" w:rsidRPr="0050174E" w:rsidRDefault="001F552C" w:rsidP="001F552C">
            <w:pPr>
              <w:jc w:val="center"/>
              <w:rPr>
                <w:sz w:val="24"/>
                <w:szCs w:val="24"/>
              </w:rPr>
            </w:pPr>
            <w:r w:rsidRPr="0050174E">
              <w:rPr>
                <w:sz w:val="24"/>
                <w:szCs w:val="24"/>
              </w:rPr>
              <w:t>%</w:t>
            </w:r>
          </w:p>
        </w:tc>
      </w:tr>
      <w:tr w:rsidR="001F552C">
        <w:trPr>
          <w:trHeight w:val="255"/>
        </w:trPr>
        <w:tc>
          <w:tcPr>
            <w:tcW w:w="3073" w:type="dxa"/>
            <w:vMerge/>
            <w:tcBorders>
              <w:top w:val="single" w:sz="4" w:space="0" w:color="auto"/>
              <w:left w:val="single" w:sz="4" w:space="0" w:color="auto"/>
              <w:bottom w:val="single" w:sz="4" w:space="0" w:color="auto"/>
              <w:right w:val="single" w:sz="4" w:space="0" w:color="auto"/>
            </w:tcBorders>
          </w:tcPr>
          <w:p w:rsidR="001F552C" w:rsidRPr="0050174E" w:rsidRDefault="001F552C" w:rsidP="001F552C">
            <w:pPr>
              <w:jc w:val="center"/>
              <w:rPr>
                <w:sz w:val="24"/>
                <w:szCs w:val="24"/>
              </w:rPr>
            </w:pPr>
          </w:p>
        </w:tc>
        <w:tc>
          <w:tcPr>
            <w:tcW w:w="936" w:type="dxa"/>
            <w:vMerge/>
            <w:tcBorders>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p>
        </w:tc>
        <w:tc>
          <w:tcPr>
            <w:tcW w:w="936" w:type="dxa"/>
            <w:vMerge/>
            <w:tcBorders>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p>
        </w:tc>
        <w:tc>
          <w:tcPr>
            <w:tcW w:w="936" w:type="dxa"/>
            <w:vMerge/>
            <w:tcBorders>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p>
        </w:tc>
        <w:tc>
          <w:tcPr>
            <w:tcW w:w="936" w:type="dxa"/>
            <w:tcBorders>
              <w:top w:val="nil"/>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2007</w:t>
            </w:r>
          </w:p>
        </w:tc>
        <w:tc>
          <w:tcPr>
            <w:tcW w:w="936" w:type="dxa"/>
            <w:tcBorders>
              <w:top w:val="nil"/>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2008</w:t>
            </w:r>
          </w:p>
        </w:tc>
        <w:tc>
          <w:tcPr>
            <w:tcW w:w="900" w:type="dxa"/>
            <w:tcBorders>
              <w:top w:val="nil"/>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2007</w:t>
            </w:r>
          </w:p>
        </w:tc>
        <w:tc>
          <w:tcPr>
            <w:tcW w:w="876" w:type="dxa"/>
            <w:tcBorders>
              <w:top w:val="nil"/>
              <w:left w:val="nil"/>
              <w:bottom w:val="single" w:sz="4" w:space="0" w:color="auto"/>
              <w:right w:val="single" w:sz="4" w:space="0" w:color="auto"/>
            </w:tcBorders>
            <w:shd w:val="clear" w:color="auto" w:fill="auto"/>
            <w:noWrap/>
          </w:tcPr>
          <w:p w:rsidR="001F552C" w:rsidRPr="0050174E" w:rsidRDefault="001F552C" w:rsidP="001F552C">
            <w:pPr>
              <w:jc w:val="center"/>
              <w:rPr>
                <w:sz w:val="24"/>
                <w:szCs w:val="24"/>
              </w:rPr>
            </w:pPr>
            <w:r w:rsidRPr="0050174E">
              <w:rPr>
                <w:sz w:val="24"/>
                <w:szCs w:val="24"/>
              </w:rPr>
              <w:t>2008</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1</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2</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4</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5</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6</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7</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center"/>
              <w:rPr>
                <w:sz w:val="24"/>
                <w:szCs w:val="24"/>
              </w:rPr>
            </w:pPr>
            <w:r w:rsidRPr="0050174E">
              <w:rPr>
                <w:sz w:val="24"/>
                <w:szCs w:val="24"/>
              </w:rPr>
              <w:t>8</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1. Чистая прибыль</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140216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358677</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430836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218461</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72159</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255,80</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120,12</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2. Резервный фонд</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320</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-320</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Доля от общего объема чистой прибыли,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0,23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-0,23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3. Фонд накопления</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62418</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240957</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62418</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178539</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100,0</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386,04</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Доля от общего объема чистой прибыли,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17,40</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55,93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17,40</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38,53</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321,38</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4. Выплата  дивидендов</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8039</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58684</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77906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50645</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19222</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729,99</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132,76</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Доля от общего объема чистой прибыли,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5,73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16,36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18,08</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10,63</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1,72</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285,37</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110,52</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5. Фонд потребления</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2070</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19086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40129</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17016</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21043</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922,03</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210,25</w:t>
            </w:r>
          </w:p>
        </w:tc>
      </w:tr>
      <w:tr w:rsidR="001F552C">
        <w:trPr>
          <w:trHeight w:val="315"/>
        </w:trPr>
        <w:tc>
          <w:tcPr>
            <w:tcW w:w="3073" w:type="dxa"/>
            <w:tcBorders>
              <w:top w:val="nil"/>
              <w:left w:val="single" w:sz="4" w:space="0" w:color="auto"/>
              <w:bottom w:val="single" w:sz="4" w:space="0" w:color="auto"/>
              <w:right w:val="single" w:sz="4" w:space="0" w:color="auto"/>
            </w:tcBorders>
            <w:shd w:val="clear" w:color="auto" w:fill="auto"/>
            <w:noWrap/>
            <w:vAlign w:val="bottom"/>
          </w:tcPr>
          <w:p w:rsidR="001F552C" w:rsidRPr="0050174E" w:rsidRDefault="001F552C" w:rsidP="001F552C">
            <w:pPr>
              <w:rPr>
                <w:sz w:val="24"/>
                <w:szCs w:val="24"/>
              </w:rPr>
            </w:pPr>
            <w:r w:rsidRPr="0050174E">
              <w:rPr>
                <w:sz w:val="24"/>
                <w:szCs w:val="24"/>
              </w:rPr>
              <w:t>Доля от общего объема чистой прибыли, %</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1,48</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5,32</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9,31</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3,84</w:t>
            </w:r>
          </w:p>
        </w:tc>
        <w:tc>
          <w:tcPr>
            <w:tcW w:w="93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3,99</w:t>
            </w:r>
          </w:p>
        </w:tc>
        <w:tc>
          <w:tcPr>
            <w:tcW w:w="900"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360,44</w:t>
            </w:r>
          </w:p>
        </w:tc>
        <w:tc>
          <w:tcPr>
            <w:tcW w:w="876" w:type="dxa"/>
            <w:tcBorders>
              <w:top w:val="nil"/>
              <w:left w:val="nil"/>
              <w:bottom w:val="single" w:sz="4" w:space="0" w:color="auto"/>
              <w:right w:val="single" w:sz="4" w:space="0" w:color="auto"/>
            </w:tcBorders>
            <w:shd w:val="clear" w:color="auto" w:fill="auto"/>
            <w:noWrap/>
            <w:vAlign w:val="bottom"/>
          </w:tcPr>
          <w:p w:rsidR="001F552C" w:rsidRPr="0050174E" w:rsidRDefault="001F552C" w:rsidP="001F552C">
            <w:pPr>
              <w:jc w:val="right"/>
              <w:rPr>
                <w:sz w:val="24"/>
                <w:szCs w:val="24"/>
              </w:rPr>
            </w:pPr>
            <w:r w:rsidRPr="0050174E">
              <w:rPr>
                <w:sz w:val="24"/>
                <w:szCs w:val="24"/>
              </w:rPr>
              <w:t>175,04</w:t>
            </w:r>
          </w:p>
        </w:tc>
      </w:tr>
    </w:tbl>
    <w:p w:rsidR="0050174E" w:rsidRDefault="0050174E" w:rsidP="001F552C">
      <w:pPr>
        <w:spacing w:line="360" w:lineRule="auto"/>
        <w:ind w:firstLine="720"/>
        <w:jc w:val="both"/>
      </w:pPr>
    </w:p>
    <w:p w:rsidR="001F552C" w:rsidRPr="00274797" w:rsidRDefault="001F552C" w:rsidP="001F552C">
      <w:pPr>
        <w:spacing w:line="360" w:lineRule="auto"/>
        <w:ind w:firstLine="720"/>
        <w:jc w:val="both"/>
      </w:pPr>
      <w:r w:rsidRPr="00274797">
        <w:t>Поскольку резервный фонд на 01.01.</w:t>
      </w:r>
      <w:r>
        <w:t>2007</w:t>
      </w:r>
      <w:r w:rsidRPr="00274797">
        <w:t xml:space="preserve"> года  был в сумме 1 206 тыс. руб., что соответствует размеру, установленному в Уставе и расходования указанных средств на протяжении </w:t>
      </w:r>
      <w:r>
        <w:t>2007</w:t>
      </w:r>
      <w:r w:rsidRPr="00274797">
        <w:t>-</w:t>
      </w:r>
      <w:r>
        <w:t>2008</w:t>
      </w:r>
      <w:r w:rsidRPr="00274797">
        <w:t xml:space="preserve"> годов не было, то  на протяжении данного периода отчислени</w:t>
      </w:r>
      <w:r>
        <w:t>я</w:t>
      </w:r>
      <w:r w:rsidRPr="00274797">
        <w:t xml:space="preserve"> в резервный фонд не делались.</w:t>
      </w:r>
    </w:p>
    <w:p w:rsidR="001F552C" w:rsidRDefault="001F552C" w:rsidP="001F552C">
      <w:pPr>
        <w:spacing w:line="360" w:lineRule="auto"/>
        <w:ind w:firstLine="720"/>
        <w:jc w:val="both"/>
      </w:pPr>
      <w:r>
        <w:t>В фонд накопления в 2006 году отчислений не было, то есть на развитие производства чистая прибыль не направлялась, а инвестиционная деятельность предприятия осуществлялась за счет амортизационных отчислений и  заемных средств. В 2007 году на развитие производства (в фонд накопления) было направлено средств на сумму 62418 тыс.руб. В 2008 году  на модернизацию оборудования и пополнение оборотных средств было направлено 240957 тыс.руб. Темп роста составил 386,04%. Доля средств, направленных на накопление в общей структуре чистой прибыли составила в 2008 году 55,93%, что больше чем в 2007 году на 38,53%.</w:t>
      </w:r>
    </w:p>
    <w:p w:rsidR="001F552C" w:rsidRDefault="001F552C" w:rsidP="001F552C">
      <w:pPr>
        <w:spacing w:line="360" w:lineRule="auto"/>
        <w:ind w:firstLine="720"/>
        <w:jc w:val="both"/>
      </w:pPr>
      <w:r>
        <w:t>По результатам деятельности 200</w:t>
      </w:r>
      <w:r w:rsidR="0050174E">
        <w:t>5</w:t>
      </w:r>
      <w:r>
        <w:t xml:space="preserve"> года, в 2006 году было выплачено дивидендов на сумму 8039 тыс.руб., доля в  чистой прибыли составила 5,73%. В 2007 году  на выплату дивидендов было направлено чистой прибыли на сумму</w:t>
      </w:r>
      <w:r w:rsidR="0050174E">
        <w:t xml:space="preserve"> </w:t>
      </w:r>
      <w:r>
        <w:t>58684 тыс.руб., что больше чем в 2006 году на 50645 тыс.руб., а доля дивидендов в чистой  прибыли была увеличена до 16,36%. В 2008 году на выплату дивидендов было направлено 77906 тыс.руб. или 18,08% от чистой прибыли, однако темп роста дивидендов в 2008 году был ниже темпа роста в 2007 году на 597,23%.</w:t>
      </w:r>
    </w:p>
    <w:p w:rsidR="001F552C" w:rsidRDefault="001F552C" w:rsidP="001F552C">
      <w:pPr>
        <w:spacing w:line="360" w:lineRule="auto"/>
        <w:ind w:firstLine="720"/>
        <w:jc w:val="both"/>
      </w:pPr>
      <w:r>
        <w:t>На потребление (выплату компенсационных выплат, вознаграждения   Совету директоров и Ревизионной комиссии,  исполнительному органу и прочие выплаты) в 2007 году было направлено 5,32% чистой прибыли, что составило 19086 тыс.руб., что больше чем в 2006 году на 17016 тыс.руб., а в 2008 году на эти цели было потрачено уже 40129 тыс.руб., что больше чем в 2007 году на 21043 тыс.руб., а доля в чистой указанных отчисленной в чистой прибыли была увеличена до 9,31%.</w:t>
      </w:r>
    </w:p>
    <w:p w:rsidR="001F552C" w:rsidRDefault="001F552C" w:rsidP="001F552C">
      <w:pPr>
        <w:spacing w:line="360" w:lineRule="auto"/>
        <w:ind w:firstLine="720"/>
        <w:jc w:val="both"/>
      </w:pPr>
      <w:r>
        <w:t>Таким образом, анализ направлений распределения  чистой прибыли ОАО «НефАЗ» в 2006-2008 годах показал, что в основном чистая прибыль предприятия расходуется на накопление и выплату дивидендов, что в целом характеризует политику распределения прибыли в ОАО «НефАЗ» как  рациональную.</w:t>
      </w:r>
    </w:p>
    <w:p w:rsidR="001F552C" w:rsidRDefault="001F552C" w:rsidP="001F552C">
      <w:pPr>
        <w:spacing w:line="360" w:lineRule="auto"/>
        <w:ind w:firstLine="720"/>
        <w:jc w:val="both"/>
      </w:pPr>
      <w:r>
        <w:t>Анализируя изменения суммы отчислений чистой прибыли в фонды, необходимо знать факторы  формирования этих фондов. Основным фактором является чистая прибыль. Изменение чистой прибыли можно рассчитать по формуле:</w:t>
      </w:r>
    </w:p>
    <w:p w:rsidR="001F552C" w:rsidRDefault="001F552C" w:rsidP="001F552C">
      <w:pPr>
        <w:spacing w:line="360" w:lineRule="auto"/>
        <w:ind w:firstLine="720"/>
        <w:jc w:val="both"/>
      </w:pPr>
      <w:r>
        <w:t xml:space="preserve">                                         </w:t>
      </w:r>
      <w:r>
        <w:sym w:font="Symbol" w:char="F044"/>
      </w:r>
      <w:r>
        <w:t>Ф</w:t>
      </w:r>
      <w:r>
        <w:rPr>
          <w:vertAlign w:val="subscript"/>
        </w:rPr>
        <w:t>Н</w:t>
      </w:r>
      <w:r>
        <w:t xml:space="preserve">(П) = </w:t>
      </w:r>
      <w:r>
        <w:sym w:font="Symbol" w:char="F044"/>
      </w:r>
      <w:r>
        <w:t>П</w:t>
      </w:r>
      <w:r>
        <w:rPr>
          <w:vertAlign w:val="subscript"/>
        </w:rPr>
        <w:t>Ч</w:t>
      </w:r>
      <w:r>
        <w:t>*К</w:t>
      </w:r>
      <w:r>
        <w:rPr>
          <w:vertAlign w:val="superscript"/>
        </w:rPr>
        <w:t>0</w:t>
      </w:r>
      <w:r>
        <w:t>,                                                  (</w:t>
      </w:r>
      <w:r w:rsidR="0050174E">
        <w:t>3</w:t>
      </w:r>
      <w:r>
        <w:t>)</w:t>
      </w:r>
    </w:p>
    <w:p w:rsidR="001F552C" w:rsidRDefault="001F552C" w:rsidP="001F552C">
      <w:pPr>
        <w:spacing w:line="360" w:lineRule="auto"/>
        <w:jc w:val="both"/>
      </w:pPr>
      <w:r>
        <w:t xml:space="preserve">где   </w:t>
      </w:r>
      <w:r>
        <w:sym w:font="Symbol" w:char="F044"/>
      </w:r>
      <w:r>
        <w:t>Ф</w:t>
      </w:r>
      <w:r>
        <w:rPr>
          <w:vertAlign w:val="subscript"/>
        </w:rPr>
        <w:t>Н</w:t>
      </w:r>
      <w:r>
        <w:t>(П) – приращение фонда накопления (потребления) за счет изменения чистой прибыли;</w:t>
      </w:r>
    </w:p>
    <w:p w:rsidR="001F552C" w:rsidRDefault="001F552C" w:rsidP="001F552C">
      <w:pPr>
        <w:spacing w:line="360" w:lineRule="auto"/>
        <w:jc w:val="both"/>
      </w:pPr>
      <w:r>
        <w:t xml:space="preserve">        </w:t>
      </w:r>
      <w:r>
        <w:sym w:font="Symbol" w:char="F044"/>
      </w:r>
      <w:r>
        <w:t>П</w:t>
      </w:r>
      <w:r>
        <w:rPr>
          <w:vertAlign w:val="subscript"/>
        </w:rPr>
        <w:t>Ч</w:t>
      </w:r>
      <w:r>
        <w:t xml:space="preserve"> – приращение суммы чистой прибыли;</w:t>
      </w:r>
    </w:p>
    <w:p w:rsidR="001F552C" w:rsidRDefault="001F552C" w:rsidP="001F552C">
      <w:pPr>
        <w:spacing w:line="360" w:lineRule="auto"/>
        <w:jc w:val="both"/>
      </w:pPr>
      <w:r>
        <w:t xml:space="preserve">        К</w:t>
      </w:r>
      <w:r>
        <w:rPr>
          <w:vertAlign w:val="superscript"/>
        </w:rPr>
        <w:t xml:space="preserve">0 </w:t>
      </w:r>
      <w:r>
        <w:t>– базисный коэффициент отчислений от чистой прибыли в соответствующий фонд.</w:t>
      </w:r>
    </w:p>
    <w:p w:rsidR="001F552C" w:rsidRDefault="001F552C" w:rsidP="001F552C">
      <w:pPr>
        <w:spacing w:line="360" w:lineRule="auto"/>
        <w:jc w:val="both"/>
      </w:pPr>
      <w:r>
        <w:sym w:font="Symbol" w:char="F044"/>
      </w:r>
      <w:r>
        <w:t>Ф</w:t>
      </w:r>
      <w:r>
        <w:rPr>
          <w:vertAlign w:val="subscript"/>
        </w:rPr>
        <w:t>Н</w:t>
      </w:r>
      <w:r>
        <w:t xml:space="preserve">(П) </w:t>
      </w:r>
      <w:r>
        <w:rPr>
          <w:vertAlign w:val="subscript"/>
        </w:rPr>
        <w:t>2007</w:t>
      </w:r>
      <w:r>
        <w:t xml:space="preserve"> = 218461*0 = 0 тыс.руб.</w:t>
      </w:r>
    </w:p>
    <w:p w:rsidR="001F552C" w:rsidRDefault="001F552C" w:rsidP="001F552C">
      <w:pPr>
        <w:spacing w:line="360" w:lineRule="auto"/>
        <w:jc w:val="both"/>
      </w:pPr>
      <w:r>
        <w:sym w:font="Symbol" w:char="F044"/>
      </w:r>
      <w:r>
        <w:t>Ф</w:t>
      </w:r>
      <w:r w:rsidRPr="00F637A2">
        <w:rPr>
          <w:vertAlign w:val="subscript"/>
        </w:rPr>
        <w:t>П</w:t>
      </w:r>
      <w:r>
        <w:t xml:space="preserve">(П) </w:t>
      </w:r>
      <w:r>
        <w:rPr>
          <w:vertAlign w:val="subscript"/>
        </w:rPr>
        <w:t>2007</w:t>
      </w:r>
      <w:r>
        <w:t xml:space="preserve"> = 218461*0,0148 = 3225,13 тыс.руб.</w:t>
      </w:r>
    </w:p>
    <w:p w:rsidR="001F552C" w:rsidRDefault="001F552C" w:rsidP="001F552C">
      <w:pPr>
        <w:spacing w:line="360" w:lineRule="auto"/>
        <w:jc w:val="both"/>
      </w:pPr>
      <w:r>
        <w:sym w:font="Symbol" w:char="F044"/>
      </w:r>
      <w:r>
        <w:t>Ф</w:t>
      </w:r>
      <w:r w:rsidRPr="00004A4F">
        <w:rPr>
          <w:vertAlign w:val="subscript"/>
        </w:rPr>
        <w:t>Д</w:t>
      </w:r>
      <w:r>
        <w:t xml:space="preserve">(П) </w:t>
      </w:r>
      <w:r>
        <w:rPr>
          <w:vertAlign w:val="subscript"/>
        </w:rPr>
        <w:t>2007</w:t>
      </w:r>
      <w:r>
        <w:t xml:space="preserve"> = 218461*0,0573 = 12525,02 тыс.руб.</w:t>
      </w:r>
    </w:p>
    <w:p w:rsidR="001F552C" w:rsidRDefault="001F552C" w:rsidP="001F552C">
      <w:pPr>
        <w:spacing w:line="360" w:lineRule="auto"/>
        <w:jc w:val="both"/>
      </w:pPr>
      <w:r>
        <w:sym w:font="Symbol" w:char="F044"/>
      </w:r>
      <w:r>
        <w:t>Ф</w:t>
      </w:r>
      <w:r>
        <w:rPr>
          <w:vertAlign w:val="subscript"/>
        </w:rPr>
        <w:t>Н</w:t>
      </w:r>
      <w:r>
        <w:t xml:space="preserve">(П) </w:t>
      </w:r>
      <w:r>
        <w:rPr>
          <w:vertAlign w:val="subscript"/>
        </w:rPr>
        <w:t>2008</w:t>
      </w:r>
      <w:r>
        <w:t xml:space="preserve"> = 72159*0,174 = 12555,3 тыс.руб.</w:t>
      </w:r>
    </w:p>
    <w:p w:rsidR="001F552C" w:rsidRDefault="001F552C" w:rsidP="001F552C">
      <w:pPr>
        <w:spacing w:line="360" w:lineRule="auto"/>
        <w:jc w:val="both"/>
      </w:pPr>
      <w:r>
        <w:sym w:font="Symbol" w:char="F044"/>
      </w:r>
      <w:r>
        <w:t>Ф</w:t>
      </w:r>
      <w:r w:rsidRPr="00F637A2">
        <w:rPr>
          <w:vertAlign w:val="subscript"/>
        </w:rPr>
        <w:t>П</w:t>
      </w:r>
      <w:r>
        <w:t xml:space="preserve">(П) </w:t>
      </w:r>
      <w:r>
        <w:rPr>
          <w:vertAlign w:val="subscript"/>
        </w:rPr>
        <w:t>2008</w:t>
      </w:r>
      <w:r>
        <w:t xml:space="preserve"> = 72159*0,0532 = 3839,74 тыс.руб.</w:t>
      </w:r>
    </w:p>
    <w:p w:rsidR="001F552C" w:rsidRDefault="001F552C" w:rsidP="001F552C">
      <w:pPr>
        <w:spacing w:line="360" w:lineRule="auto"/>
        <w:jc w:val="both"/>
      </w:pPr>
      <w:r>
        <w:sym w:font="Symbol" w:char="F044"/>
      </w:r>
      <w:r>
        <w:t>Ф</w:t>
      </w:r>
      <w:r>
        <w:rPr>
          <w:vertAlign w:val="subscript"/>
        </w:rPr>
        <w:t>Д</w:t>
      </w:r>
      <w:r>
        <w:t xml:space="preserve">(П) </w:t>
      </w:r>
      <w:r>
        <w:rPr>
          <w:vertAlign w:val="subscript"/>
        </w:rPr>
        <w:t>2008</w:t>
      </w:r>
      <w:r>
        <w:t xml:space="preserve"> = 72159*0,1636 = 11806,11 тыс.руб.</w:t>
      </w:r>
    </w:p>
    <w:p w:rsidR="001F552C" w:rsidRDefault="001F552C" w:rsidP="001F552C">
      <w:pPr>
        <w:spacing w:line="360" w:lineRule="auto"/>
        <w:jc w:val="both"/>
      </w:pPr>
      <w:r>
        <w:t>На размер отчислений в фонды оказывают влияние и изменения коэффициента отчислений от чистой прибыли. Уровень его влияния рассчитывается по формуле:</w:t>
      </w:r>
    </w:p>
    <w:p w:rsidR="001F552C" w:rsidRDefault="001F552C" w:rsidP="001F552C">
      <w:pPr>
        <w:spacing w:line="360" w:lineRule="auto"/>
        <w:ind w:firstLine="720"/>
        <w:jc w:val="both"/>
      </w:pPr>
      <w:r>
        <w:t xml:space="preserve">                                   </w:t>
      </w:r>
      <w:r>
        <w:sym w:font="Symbol" w:char="F044"/>
      </w:r>
      <w:r>
        <w:t>Ф</w:t>
      </w:r>
      <w:r>
        <w:rPr>
          <w:vertAlign w:val="subscript"/>
        </w:rPr>
        <w:t>Н</w:t>
      </w:r>
      <w:r>
        <w:t>(К) = (К</w:t>
      </w:r>
      <w:r>
        <w:rPr>
          <w:vertAlign w:val="superscript"/>
        </w:rPr>
        <w:t>1</w:t>
      </w:r>
      <w:r>
        <w:t xml:space="preserve"> – К</w:t>
      </w:r>
      <w:r>
        <w:rPr>
          <w:vertAlign w:val="superscript"/>
        </w:rPr>
        <w:t>0</w:t>
      </w:r>
      <w:r>
        <w:t>)*П</w:t>
      </w:r>
      <w:r>
        <w:rPr>
          <w:vertAlign w:val="superscript"/>
        </w:rPr>
        <w:t>1</w:t>
      </w:r>
      <w:r>
        <w:rPr>
          <w:vertAlign w:val="subscript"/>
        </w:rPr>
        <w:t>Ч</w:t>
      </w:r>
      <w:r>
        <w:t xml:space="preserve">,                                      </w:t>
      </w:r>
      <w:r w:rsidR="0050174E">
        <w:t xml:space="preserve">     </w:t>
      </w:r>
      <w:r>
        <w:t xml:space="preserve">   (</w:t>
      </w:r>
      <w:r w:rsidR="0050174E">
        <w:t>4</w:t>
      </w:r>
      <w:r>
        <w:t>)</w:t>
      </w:r>
    </w:p>
    <w:p w:rsidR="001F552C" w:rsidRDefault="001F552C" w:rsidP="001F552C">
      <w:pPr>
        <w:spacing w:line="360" w:lineRule="auto"/>
        <w:jc w:val="both"/>
      </w:pPr>
      <w:r>
        <w:t xml:space="preserve">где  </w:t>
      </w:r>
      <w:r>
        <w:sym w:font="Symbol" w:char="F044"/>
      </w:r>
      <w:r>
        <w:t>Ф</w:t>
      </w:r>
      <w:r>
        <w:rPr>
          <w:vertAlign w:val="subscript"/>
        </w:rPr>
        <w:t>Н</w:t>
      </w:r>
      <w:r>
        <w:t>(К) – приращение фонда потребления (накопления) от изменения коэффициента  отчислений;</w:t>
      </w:r>
    </w:p>
    <w:p w:rsidR="001F552C" w:rsidRDefault="001F552C" w:rsidP="001F552C">
      <w:pPr>
        <w:spacing w:line="360" w:lineRule="auto"/>
        <w:jc w:val="both"/>
      </w:pPr>
      <w:r>
        <w:t xml:space="preserve">          К</w:t>
      </w:r>
      <w:r>
        <w:rPr>
          <w:vertAlign w:val="superscript"/>
        </w:rPr>
        <w:t>1</w:t>
      </w:r>
      <w:r>
        <w:t>, К</w:t>
      </w:r>
      <w:r>
        <w:rPr>
          <w:vertAlign w:val="superscript"/>
        </w:rPr>
        <w:t>0</w:t>
      </w:r>
      <w:r>
        <w:t xml:space="preserve"> – фактический и базисный коэффициенты отчислений в фонд потребления (накопления);</w:t>
      </w:r>
    </w:p>
    <w:p w:rsidR="001F552C" w:rsidRDefault="001F552C" w:rsidP="001F552C">
      <w:pPr>
        <w:spacing w:line="360" w:lineRule="auto"/>
        <w:jc w:val="both"/>
      </w:pPr>
      <w:r>
        <w:t xml:space="preserve">         П</w:t>
      </w:r>
      <w:r>
        <w:rPr>
          <w:vertAlign w:val="superscript"/>
        </w:rPr>
        <w:t>1</w:t>
      </w:r>
      <w:r>
        <w:rPr>
          <w:vertAlign w:val="subscript"/>
        </w:rPr>
        <w:t>Ч</w:t>
      </w:r>
      <w:r>
        <w:t xml:space="preserve"> – чистая прибыль  за отчетный период.</w:t>
      </w:r>
    </w:p>
    <w:p w:rsidR="001F552C" w:rsidRDefault="001F552C" w:rsidP="001F552C">
      <w:pPr>
        <w:spacing w:line="360" w:lineRule="auto"/>
        <w:jc w:val="both"/>
      </w:pPr>
      <w:r>
        <w:sym w:font="Symbol" w:char="F044"/>
      </w:r>
      <w:r>
        <w:t>Ф</w:t>
      </w:r>
      <w:r>
        <w:rPr>
          <w:vertAlign w:val="subscript"/>
        </w:rPr>
        <w:t>Н</w:t>
      </w:r>
      <w:r>
        <w:t>(К)</w:t>
      </w:r>
      <w:r>
        <w:rPr>
          <w:vertAlign w:val="subscript"/>
        </w:rPr>
        <w:t>2007</w:t>
      </w:r>
      <w:r>
        <w:t xml:space="preserve"> = (0,174-0)*358677 = 62418 тыс.руб.</w:t>
      </w:r>
    </w:p>
    <w:p w:rsidR="001F552C" w:rsidRDefault="001F552C" w:rsidP="001F552C">
      <w:pPr>
        <w:spacing w:line="360" w:lineRule="auto"/>
        <w:jc w:val="both"/>
      </w:pPr>
      <w:r>
        <w:sym w:font="Symbol" w:char="F044"/>
      </w:r>
      <w:r>
        <w:t>Ф</w:t>
      </w:r>
      <w:r>
        <w:rPr>
          <w:vertAlign w:val="subscript"/>
        </w:rPr>
        <w:t>П</w:t>
      </w:r>
      <w:r>
        <w:t>(К)</w:t>
      </w:r>
      <w:r>
        <w:rPr>
          <w:vertAlign w:val="subscript"/>
        </w:rPr>
        <w:t>2007</w:t>
      </w:r>
      <w:r>
        <w:t xml:space="preserve"> = (0,0532-0,0148)*358677 = 13790,87 тыс.руб.</w:t>
      </w:r>
    </w:p>
    <w:p w:rsidR="001F552C" w:rsidRDefault="001F552C" w:rsidP="001F552C">
      <w:pPr>
        <w:spacing w:line="360" w:lineRule="auto"/>
        <w:jc w:val="both"/>
      </w:pPr>
      <w:r>
        <w:sym w:font="Symbol" w:char="F044"/>
      </w:r>
      <w:r>
        <w:t>Ф</w:t>
      </w:r>
      <w:r>
        <w:rPr>
          <w:vertAlign w:val="subscript"/>
        </w:rPr>
        <w:t>Д</w:t>
      </w:r>
      <w:r>
        <w:t>(К)</w:t>
      </w:r>
      <w:r>
        <w:rPr>
          <w:vertAlign w:val="subscript"/>
        </w:rPr>
        <w:t>2007</w:t>
      </w:r>
      <w:r>
        <w:t xml:space="preserve"> = (0,1636-0,0573)*358677 = 38119,98 тыс.руб.</w:t>
      </w:r>
    </w:p>
    <w:p w:rsidR="001F552C" w:rsidRDefault="001F552C" w:rsidP="001F552C">
      <w:pPr>
        <w:spacing w:line="360" w:lineRule="auto"/>
        <w:jc w:val="both"/>
      </w:pPr>
      <w:r>
        <w:sym w:font="Symbol" w:char="F044"/>
      </w:r>
      <w:r>
        <w:t>Ф</w:t>
      </w:r>
      <w:r>
        <w:rPr>
          <w:vertAlign w:val="subscript"/>
        </w:rPr>
        <w:t>Н</w:t>
      </w:r>
      <w:r>
        <w:t>(К)</w:t>
      </w:r>
      <w:r>
        <w:rPr>
          <w:vertAlign w:val="subscript"/>
        </w:rPr>
        <w:t>2008</w:t>
      </w:r>
      <w:r>
        <w:t xml:space="preserve"> = (0,5593-0,1740)*430836 = 165981,7 тыс.руб.</w:t>
      </w:r>
    </w:p>
    <w:p w:rsidR="001F552C" w:rsidRDefault="001F552C" w:rsidP="001F552C">
      <w:pPr>
        <w:spacing w:line="360" w:lineRule="auto"/>
        <w:jc w:val="both"/>
      </w:pPr>
      <w:r>
        <w:sym w:font="Symbol" w:char="F044"/>
      </w:r>
      <w:r>
        <w:t>Ф</w:t>
      </w:r>
      <w:r>
        <w:rPr>
          <w:vertAlign w:val="subscript"/>
        </w:rPr>
        <w:t>П</w:t>
      </w:r>
      <w:r>
        <w:t>(К)</w:t>
      </w:r>
      <w:r>
        <w:rPr>
          <w:vertAlign w:val="subscript"/>
        </w:rPr>
        <w:t>2008</w:t>
      </w:r>
      <w:r>
        <w:t xml:space="preserve"> = (0,0931-0,0532)*430836 = 17203,26 тыс.руб.</w:t>
      </w:r>
    </w:p>
    <w:p w:rsidR="001F552C" w:rsidRDefault="001F552C" w:rsidP="001F552C">
      <w:pPr>
        <w:spacing w:line="360" w:lineRule="auto"/>
        <w:jc w:val="both"/>
      </w:pPr>
      <w:r>
        <w:sym w:font="Symbol" w:char="F044"/>
      </w:r>
      <w:r>
        <w:t>Ф</w:t>
      </w:r>
      <w:r>
        <w:rPr>
          <w:vertAlign w:val="subscript"/>
        </w:rPr>
        <w:t>Д</w:t>
      </w:r>
      <w:r>
        <w:t>(К)</w:t>
      </w:r>
      <w:r>
        <w:rPr>
          <w:vertAlign w:val="subscript"/>
        </w:rPr>
        <w:t>2008</w:t>
      </w:r>
      <w:r>
        <w:t xml:space="preserve"> = (0,1808-0,1636)*430836 = 7415,89 тыс.руб.</w:t>
      </w:r>
    </w:p>
    <w:p w:rsidR="001F552C" w:rsidRDefault="001F552C" w:rsidP="001F552C">
      <w:pPr>
        <w:spacing w:line="360" w:lineRule="auto"/>
        <w:jc w:val="both"/>
      </w:pPr>
      <w:r>
        <w:t>Общее влияние факторов составило:</w:t>
      </w:r>
    </w:p>
    <w:p w:rsidR="001F552C" w:rsidRDefault="001F552C" w:rsidP="001F552C">
      <w:pPr>
        <w:spacing w:line="360" w:lineRule="auto"/>
        <w:jc w:val="both"/>
      </w:pPr>
      <w:r>
        <w:sym w:font="Symbol" w:char="F044"/>
      </w:r>
      <w:r>
        <w:t>Ф</w:t>
      </w:r>
      <w:r>
        <w:rPr>
          <w:vertAlign w:val="subscript"/>
        </w:rPr>
        <w:t>Н</w:t>
      </w:r>
      <w:r>
        <w:t xml:space="preserve"> </w:t>
      </w:r>
      <w:r>
        <w:rPr>
          <w:vertAlign w:val="subscript"/>
        </w:rPr>
        <w:t>2007</w:t>
      </w:r>
      <w:r>
        <w:t xml:space="preserve"> = 0+62418 = 62418 тыс.руб.</w:t>
      </w:r>
    </w:p>
    <w:p w:rsidR="001F552C" w:rsidRPr="00F637A2" w:rsidRDefault="001F552C" w:rsidP="001F552C">
      <w:pPr>
        <w:spacing w:line="360" w:lineRule="auto"/>
        <w:jc w:val="both"/>
      </w:pPr>
      <w:r>
        <w:sym w:font="Symbol" w:char="F044"/>
      </w:r>
      <w:r>
        <w:t>Ф</w:t>
      </w:r>
      <w:r>
        <w:rPr>
          <w:vertAlign w:val="subscript"/>
        </w:rPr>
        <w:t>П</w:t>
      </w:r>
      <w:r>
        <w:t xml:space="preserve"> </w:t>
      </w:r>
      <w:r>
        <w:rPr>
          <w:vertAlign w:val="subscript"/>
        </w:rPr>
        <w:t>2007</w:t>
      </w:r>
      <w:r>
        <w:t xml:space="preserve"> =3225,13 + 13790,87 = 17016 тыс.руб.</w:t>
      </w:r>
    </w:p>
    <w:p w:rsidR="001F552C" w:rsidRPr="00F637A2" w:rsidRDefault="001F552C" w:rsidP="001F552C">
      <w:pPr>
        <w:spacing w:line="360" w:lineRule="auto"/>
        <w:jc w:val="both"/>
      </w:pPr>
      <w:r>
        <w:sym w:font="Symbol" w:char="F044"/>
      </w:r>
      <w:r>
        <w:t>Ф</w:t>
      </w:r>
      <w:r>
        <w:rPr>
          <w:vertAlign w:val="subscript"/>
        </w:rPr>
        <w:t>Д</w:t>
      </w:r>
      <w:r>
        <w:t xml:space="preserve"> </w:t>
      </w:r>
      <w:r>
        <w:rPr>
          <w:vertAlign w:val="subscript"/>
        </w:rPr>
        <w:t>2007</w:t>
      </w:r>
      <w:r>
        <w:t xml:space="preserve"> =12525,02 + 38119,98 = 50645 тыс.руб.</w:t>
      </w:r>
    </w:p>
    <w:p w:rsidR="001F552C" w:rsidRDefault="001F552C" w:rsidP="001F552C">
      <w:pPr>
        <w:spacing w:line="360" w:lineRule="auto"/>
        <w:jc w:val="both"/>
      </w:pPr>
      <w:r>
        <w:sym w:font="Symbol" w:char="F044"/>
      </w:r>
      <w:r>
        <w:t>Ф</w:t>
      </w:r>
      <w:r>
        <w:rPr>
          <w:vertAlign w:val="subscript"/>
        </w:rPr>
        <w:t>Н</w:t>
      </w:r>
      <w:r>
        <w:t xml:space="preserve"> </w:t>
      </w:r>
      <w:r>
        <w:rPr>
          <w:vertAlign w:val="subscript"/>
        </w:rPr>
        <w:t>2008</w:t>
      </w:r>
      <w:r>
        <w:t xml:space="preserve"> = 12555,3+165981,7 = 178539 тыс.руб.</w:t>
      </w:r>
    </w:p>
    <w:p w:rsidR="001F552C" w:rsidRDefault="001F552C" w:rsidP="001F552C">
      <w:pPr>
        <w:spacing w:line="360" w:lineRule="auto"/>
        <w:jc w:val="both"/>
      </w:pPr>
      <w:r>
        <w:sym w:font="Symbol" w:char="F044"/>
      </w:r>
      <w:r>
        <w:t>Ф</w:t>
      </w:r>
      <w:r>
        <w:rPr>
          <w:vertAlign w:val="subscript"/>
        </w:rPr>
        <w:t>П</w:t>
      </w:r>
      <w:r>
        <w:t xml:space="preserve"> </w:t>
      </w:r>
      <w:r>
        <w:rPr>
          <w:vertAlign w:val="subscript"/>
        </w:rPr>
        <w:t>2008</w:t>
      </w:r>
      <w:r>
        <w:t xml:space="preserve"> = 3839,74+17203,26 = 21043 тыс.руб.</w:t>
      </w:r>
    </w:p>
    <w:p w:rsidR="001F552C" w:rsidRDefault="001F552C" w:rsidP="001F552C">
      <w:pPr>
        <w:spacing w:line="360" w:lineRule="auto"/>
        <w:jc w:val="both"/>
      </w:pPr>
      <w:r>
        <w:sym w:font="Symbol" w:char="F044"/>
      </w:r>
      <w:r>
        <w:t>Ф</w:t>
      </w:r>
      <w:r>
        <w:rPr>
          <w:vertAlign w:val="subscript"/>
        </w:rPr>
        <w:t>Д</w:t>
      </w:r>
      <w:r>
        <w:t xml:space="preserve"> </w:t>
      </w:r>
      <w:r>
        <w:rPr>
          <w:vertAlign w:val="subscript"/>
        </w:rPr>
        <w:t>2008</w:t>
      </w:r>
      <w:r>
        <w:t xml:space="preserve"> = 11806,11+7415,89 = 19222 тыс.руб.</w:t>
      </w:r>
    </w:p>
    <w:p w:rsidR="001F552C" w:rsidRDefault="001F552C" w:rsidP="001F552C">
      <w:pPr>
        <w:spacing w:line="360" w:lineRule="auto"/>
        <w:ind w:firstLine="720"/>
        <w:jc w:val="both"/>
      </w:pPr>
      <w:r>
        <w:t>Таким образом, на  увеличение суммы отчислений в фонд накопления ОАО «НефАЗ» в 2007 году повлияло увеличение чистой прибыли на 218461 тыс.руб. и увеличение коэффициента отчислений на 17,40%. При этом  сумма влияния чистой прибыли составила 0 тыс.руб., а сумма влияния коэффициента отчисления - +62418 тыс.руб. В 2008 году влияние чистой прибыли на Фонд накопления составило 12555,3 тыс.руб., а сумма влияния коэффициента отчисления - + 165981,7 тыс.руб.</w:t>
      </w:r>
    </w:p>
    <w:p w:rsidR="001F552C" w:rsidRDefault="001F552C" w:rsidP="001F552C">
      <w:pPr>
        <w:spacing w:line="360" w:lineRule="auto"/>
        <w:ind w:firstLine="720"/>
        <w:jc w:val="both"/>
      </w:pPr>
      <w:r>
        <w:t>Изменение отчислений в фонд потребления, как и фонда накопления, в 2007-2008 годах произошло вследствие увеличения суммы чистой прибыли  и увеличения коэффициента отчислений. В результате сумма отчислений в фонд потребления за счет чистой прибыли была увеличена в 2007 году на 3225,13 тыс.руб., а в 2008 году – на 3839,74 тыс.руб., а за счет увеличения коэффициента отчислений увеличилась в 2007 году на 13790,87 тыс.руб. и в 2008 году – на 17203,26 тыс.руб.</w:t>
      </w:r>
    </w:p>
    <w:p w:rsidR="001F552C" w:rsidRDefault="001F552C" w:rsidP="001F552C">
      <w:pPr>
        <w:spacing w:line="360" w:lineRule="auto"/>
        <w:ind w:firstLine="720"/>
        <w:jc w:val="both"/>
      </w:pPr>
      <w:r>
        <w:t>Что касается выплаты дивидендов, то  сумма влияния чистой прибыли на увеличение выплаты дивидендов в 2007 году составила 12525,02 тыс.руб., тогда как в 2008 году сумма влияния чистой прибыли составила всего лишь 11806,11 тыс.руб., а сумма влияния коэффициента отчислений на выплату дивидендов, увеличила сумму выплаты дивидендов в  2007 году – на 38119,98 тыс.руб., а в 2008 году – на 7415,89 тыс.руб. таким образом,  видно, что сумма выплаты дивидендов напрямую зависит от  увеличения суммы чистой прибыли предприятия.</w:t>
      </w:r>
    </w:p>
    <w:p w:rsidR="001F552C" w:rsidRDefault="001F552C" w:rsidP="001F552C">
      <w:pPr>
        <w:spacing w:line="360" w:lineRule="auto"/>
        <w:ind w:firstLine="720"/>
        <w:jc w:val="both"/>
      </w:pPr>
      <w:r>
        <w:t>Соотношение  использования прибыли на накопление и на потребление оказывает влияние на финансовое положение предприятия. Недостаточность средств, направляемых на накопление сдерживает рост оборота, приводит к увеличению потребности в заемных средствах. Верхнюю границу потенциального развития предприятия определяет рентабельность собственных средств (</w:t>
      </w:r>
      <w:r>
        <w:rPr>
          <w:lang w:val="en-US"/>
        </w:rPr>
        <w:t>R</w:t>
      </w:r>
      <w:r>
        <w:t>сс), который рассчитывается по формуле:</w:t>
      </w:r>
    </w:p>
    <w:p w:rsidR="001F552C" w:rsidRDefault="001F552C" w:rsidP="001F552C">
      <w:pPr>
        <w:spacing w:line="360" w:lineRule="auto"/>
        <w:ind w:firstLine="720"/>
        <w:jc w:val="center"/>
      </w:pPr>
      <w:r>
        <w:t xml:space="preserve">                                        </w:t>
      </w:r>
      <w:r w:rsidRPr="00AC03B4">
        <w:rPr>
          <w:position w:val="-24"/>
        </w:rPr>
        <w:object w:dxaOrig="1900" w:dyaOrig="620">
          <v:shape id="_x0000_i1028" type="#_x0000_t75" style="width:95.25pt;height:30.75pt" o:ole="">
            <v:imagedata r:id="rId11" o:title=""/>
          </v:shape>
          <o:OLEObject Type="Embed" ProgID="Equation.3" ShapeID="_x0000_i1028" DrawAspect="Content" ObjectID="_1457988078" r:id="rId12"/>
        </w:object>
      </w:r>
      <w:r>
        <w:t xml:space="preserve">                                                   (</w:t>
      </w:r>
      <w:r w:rsidR="0050174E">
        <w:t>5</w:t>
      </w:r>
      <w:r>
        <w:t>)</w:t>
      </w:r>
    </w:p>
    <w:p w:rsidR="001F552C" w:rsidRDefault="001F552C" w:rsidP="001F552C">
      <w:pPr>
        <w:spacing w:line="360" w:lineRule="auto"/>
        <w:jc w:val="both"/>
      </w:pPr>
      <w:r>
        <w:t xml:space="preserve">где     </w:t>
      </w:r>
      <w:r w:rsidRPr="0078175B">
        <w:t>ЧП</w:t>
      </w:r>
      <w:r>
        <w:rPr>
          <w:i/>
        </w:rPr>
        <w:t xml:space="preserve"> </w:t>
      </w:r>
      <w:r w:rsidRPr="008A74E9">
        <w:rPr>
          <w:i/>
        </w:rPr>
        <w:t xml:space="preserve"> –</w:t>
      </w:r>
      <w:r>
        <w:t xml:space="preserve">  чистая прибыль</w:t>
      </w:r>
    </w:p>
    <w:p w:rsidR="001F552C" w:rsidRDefault="001F552C" w:rsidP="001F552C">
      <w:pPr>
        <w:spacing w:line="360" w:lineRule="auto"/>
        <w:jc w:val="both"/>
      </w:pPr>
      <w:r>
        <w:rPr>
          <w:i/>
        </w:rPr>
        <w:t xml:space="preserve">           </w:t>
      </w:r>
      <w:r w:rsidRPr="0078175B">
        <w:t>СК</w:t>
      </w:r>
      <w:r>
        <w:rPr>
          <w:i/>
        </w:rPr>
        <w:t xml:space="preserve"> </w:t>
      </w:r>
      <w:r w:rsidRPr="008A74E9">
        <w:rPr>
          <w:i/>
        </w:rPr>
        <w:t xml:space="preserve"> –</w:t>
      </w:r>
      <w:r>
        <w:t xml:space="preserve">  собственный капитал</w:t>
      </w:r>
    </w:p>
    <w:p w:rsidR="001F552C" w:rsidRDefault="001F552C" w:rsidP="001F552C">
      <w:pPr>
        <w:pStyle w:val="10"/>
        <w:spacing w:line="360" w:lineRule="auto"/>
        <w:rPr>
          <w:sz w:val="28"/>
        </w:rPr>
      </w:pPr>
      <w:r>
        <w:rPr>
          <w:sz w:val="28"/>
          <w:lang w:val="en-US"/>
        </w:rPr>
        <w:t>R</w:t>
      </w:r>
      <w:r>
        <w:rPr>
          <w:sz w:val="28"/>
        </w:rPr>
        <w:t xml:space="preserve">сс 2007  = 358677/1330311*100 = 26,96%             </w:t>
      </w:r>
    </w:p>
    <w:p w:rsidR="001F552C" w:rsidRDefault="001F552C" w:rsidP="001F552C">
      <w:pPr>
        <w:pStyle w:val="10"/>
        <w:spacing w:line="360" w:lineRule="auto"/>
        <w:rPr>
          <w:sz w:val="28"/>
        </w:rPr>
      </w:pPr>
      <w:r>
        <w:rPr>
          <w:sz w:val="28"/>
          <w:lang w:val="en-US"/>
        </w:rPr>
        <w:t>R</w:t>
      </w:r>
      <w:r>
        <w:rPr>
          <w:sz w:val="28"/>
        </w:rPr>
        <w:t>сс 2008 = 430836/1609776*100 = 26,76%</w:t>
      </w:r>
    </w:p>
    <w:p w:rsidR="004F6BBF" w:rsidRDefault="001F552C" w:rsidP="004F6BBF">
      <w:pPr>
        <w:pStyle w:val="10"/>
        <w:spacing w:line="360" w:lineRule="auto"/>
        <w:ind w:left="0"/>
        <w:rPr>
          <w:sz w:val="28"/>
        </w:rPr>
      </w:pPr>
      <w:r>
        <w:rPr>
          <w:sz w:val="28"/>
        </w:rPr>
        <w:t>Если ОАО «НефАЗ» откажется от использования средств на потребление и выплату дивидендов, то оно сможет увеличить собственные средства на 26,76%.</w:t>
      </w:r>
    </w:p>
    <w:p w:rsidR="001F552C" w:rsidRDefault="001F552C" w:rsidP="004F6BBF">
      <w:pPr>
        <w:pStyle w:val="10"/>
        <w:spacing w:line="360" w:lineRule="auto"/>
        <w:ind w:left="0"/>
        <w:rPr>
          <w:sz w:val="28"/>
        </w:rPr>
      </w:pPr>
      <w:r>
        <w:rPr>
          <w:sz w:val="28"/>
        </w:rPr>
        <w:t>Анализ использования прибыли выявляет, насколько эффективно распределялись средства на накопление и потребление. Здесь можно выделить следующие критерии оценки:</w:t>
      </w:r>
    </w:p>
    <w:p w:rsidR="001F552C" w:rsidRDefault="001F552C" w:rsidP="001F552C">
      <w:pPr>
        <w:pStyle w:val="10"/>
        <w:numPr>
          <w:ilvl w:val="0"/>
          <w:numId w:val="13"/>
        </w:numPr>
        <w:tabs>
          <w:tab w:val="clear" w:pos="2291"/>
          <w:tab w:val="num" w:pos="1260"/>
        </w:tabs>
        <w:spacing w:line="360" w:lineRule="auto"/>
        <w:ind w:left="0" w:firstLine="720"/>
        <w:rPr>
          <w:sz w:val="28"/>
        </w:rPr>
      </w:pPr>
      <w:r>
        <w:rPr>
          <w:sz w:val="28"/>
        </w:rPr>
        <w:t>если в структуре капитала возросла доля заемных средств, значит, выплаты  на потребление ограничивали внутренние темпы роста;</w:t>
      </w:r>
    </w:p>
    <w:p w:rsidR="007F5632" w:rsidRPr="007F5632" w:rsidRDefault="001F552C" w:rsidP="007F5632">
      <w:pPr>
        <w:pStyle w:val="10"/>
        <w:numPr>
          <w:ilvl w:val="0"/>
          <w:numId w:val="13"/>
        </w:numPr>
        <w:tabs>
          <w:tab w:val="clear" w:pos="2291"/>
          <w:tab w:val="num" w:pos="1260"/>
        </w:tabs>
        <w:spacing w:line="360" w:lineRule="auto"/>
        <w:ind w:left="0" w:firstLine="720"/>
        <w:rPr>
          <w:sz w:val="28"/>
          <w:szCs w:val="28"/>
        </w:rPr>
      </w:pPr>
      <w:r>
        <w:rPr>
          <w:sz w:val="28"/>
        </w:rPr>
        <w:t>если внутренние темпы роста возрастают, значит, политика распределения прибыли выбрана правильно.</w:t>
      </w:r>
    </w:p>
    <w:p w:rsidR="007F5632" w:rsidRDefault="007F5632" w:rsidP="007F5632">
      <w:pPr>
        <w:pStyle w:val="10"/>
        <w:spacing w:line="360" w:lineRule="auto"/>
        <w:ind w:left="0"/>
        <w:rPr>
          <w:sz w:val="28"/>
          <w:szCs w:val="28"/>
        </w:rPr>
      </w:pPr>
      <w:r w:rsidRPr="00CC41CD">
        <w:rPr>
          <w:sz w:val="28"/>
          <w:szCs w:val="28"/>
        </w:rPr>
        <w:t xml:space="preserve">Необходимо отметить, что  в структуре капитала доля  заемных средств в </w:t>
      </w:r>
      <w:r>
        <w:rPr>
          <w:sz w:val="28"/>
          <w:szCs w:val="28"/>
        </w:rPr>
        <w:t>2006</w:t>
      </w:r>
      <w:r w:rsidRPr="00CC41CD">
        <w:rPr>
          <w:sz w:val="28"/>
          <w:szCs w:val="28"/>
        </w:rPr>
        <w:t xml:space="preserve"> году составляла 59,7% ((1022268+462333)/2488087*100%)</w:t>
      </w:r>
      <w:r>
        <w:rPr>
          <w:sz w:val="28"/>
          <w:szCs w:val="28"/>
        </w:rPr>
        <w:t>), в 2007 году доля заемных средств в структуре капитала снизилась до 58,3% ((1196768+615670)/3106831*100%), а в 2008 году – 47,1% ((909466+519935)/ /3036595*100%)). Соответственно, выплаты на потребление в ОАО «НефАЗ» не ограничивали внутренние темпы роста предприятия.</w:t>
      </w:r>
    </w:p>
    <w:p w:rsidR="007F5632" w:rsidRDefault="007F5632" w:rsidP="007F5632">
      <w:pPr>
        <w:pStyle w:val="10"/>
        <w:spacing w:line="360" w:lineRule="auto"/>
        <w:ind w:left="0"/>
        <w:rPr>
          <w:sz w:val="28"/>
          <w:szCs w:val="28"/>
        </w:rPr>
      </w:pPr>
    </w:p>
    <w:p w:rsidR="007F5632" w:rsidRPr="004F6BBF" w:rsidRDefault="00E10B33" w:rsidP="004F6BBF">
      <w:pPr>
        <w:pStyle w:val="2"/>
        <w:spacing w:before="0" w:after="0" w:line="360" w:lineRule="auto"/>
        <w:ind w:firstLine="709"/>
        <w:jc w:val="both"/>
        <w:rPr>
          <w:rFonts w:ascii="Times New Roman" w:hAnsi="Times New Roman"/>
          <w:i w:val="0"/>
          <w:iCs w:val="0"/>
        </w:rPr>
      </w:pPr>
      <w:bookmarkStart w:id="11" w:name="_Toc230773921"/>
      <w:r w:rsidRPr="004F6BBF">
        <w:rPr>
          <w:rFonts w:ascii="Times New Roman" w:hAnsi="Times New Roman"/>
          <w:i w:val="0"/>
          <w:iCs w:val="0"/>
        </w:rPr>
        <w:t>2.</w:t>
      </w:r>
      <w:r w:rsidR="004F6BBF" w:rsidRPr="004F6BBF">
        <w:rPr>
          <w:rFonts w:ascii="Times New Roman" w:hAnsi="Times New Roman"/>
          <w:i w:val="0"/>
          <w:iCs w:val="0"/>
        </w:rPr>
        <w:t>4</w:t>
      </w:r>
      <w:r w:rsidRPr="004F6BBF">
        <w:rPr>
          <w:rFonts w:ascii="Times New Roman" w:hAnsi="Times New Roman"/>
          <w:i w:val="0"/>
          <w:iCs w:val="0"/>
        </w:rPr>
        <w:t>.</w:t>
      </w:r>
      <w:r w:rsidR="007F5632" w:rsidRPr="004F6BBF">
        <w:rPr>
          <w:rFonts w:ascii="Times New Roman" w:hAnsi="Times New Roman"/>
          <w:i w:val="0"/>
          <w:iCs w:val="0"/>
        </w:rPr>
        <w:t xml:space="preserve"> </w:t>
      </w:r>
      <w:r w:rsidR="006F232B" w:rsidRPr="004F6BBF">
        <w:rPr>
          <w:rFonts w:ascii="Times New Roman" w:hAnsi="Times New Roman"/>
          <w:i w:val="0"/>
          <w:iCs w:val="0"/>
        </w:rPr>
        <w:t>Предложения по повышению прибыли предприятия</w:t>
      </w:r>
      <w:bookmarkEnd w:id="11"/>
    </w:p>
    <w:p w:rsidR="001F552C" w:rsidRDefault="001F552C" w:rsidP="004F6BBF">
      <w:pPr>
        <w:spacing w:line="360" w:lineRule="auto"/>
      </w:pPr>
    </w:p>
    <w:p w:rsidR="006F232B" w:rsidRDefault="006F232B" w:rsidP="006F232B">
      <w:pPr>
        <w:spacing w:line="360" w:lineRule="auto"/>
        <w:ind w:firstLine="709"/>
        <w:jc w:val="both"/>
        <w:rPr>
          <w:color w:val="000000"/>
        </w:rPr>
      </w:pPr>
      <w:r>
        <w:rPr>
          <w:color w:val="000000"/>
        </w:rPr>
        <w:t xml:space="preserve">Для обеспечения стабильного роста прибыли необходимо постоянно изыскивать резервы её увеличения. Резервы роста прибыли – это качественно измеримые возможности её дополнительного получения.  На рисунке </w:t>
      </w:r>
      <w:r w:rsidR="00315C65">
        <w:rPr>
          <w:color w:val="000000"/>
        </w:rPr>
        <w:t>4</w:t>
      </w:r>
      <w:r>
        <w:rPr>
          <w:color w:val="000000"/>
        </w:rPr>
        <w:t xml:space="preserve"> показаны основные резервы увеличения прибыли ОАО «НефАЗ»</w:t>
      </w:r>
    </w:p>
    <w:p w:rsidR="006F232B" w:rsidRDefault="005830CE" w:rsidP="006F232B">
      <w:pPr>
        <w:spacing w:line="360" w:lineRule="auto"/>
        <w:jc w:val="both"/>
      </w:pPr>
      <w:r>
        <w:pict>
          <v:group id="_x0000_s1095" editas="canvas" style="width:477pt;height:261pt;mso-position-horizontal-relative:char;mso-position-vertical-relative:line" coordorigin="2281,7446" coordsize="7200,3915">
            <o:lock v:ext="edit" aspectratio="t"/>
            <v:shape id="_x0000_s1096" type="#_x0000_t75" style="position:absolute;left:2281;top:7446;width:7200;height:3915" o:preferrelative="f">
              <v:fill o:detectmouseclick="t"/>
              <v:path o:extrusionok="t" o:connecttype="none"/>
              <o:lock v:ext="edit" text="t"/>
            </v:shape>
            <v:rect id="_x0000_s1097" style="position:absolute;left:2417;top:7446;width:7064;height:405">
              <v:textbox style="mso-next-textbox:#_x0000_s1097">
                <w:txbxContent>
                  <w:p w:rsidR="009D68B9" w:rsidRPr="00E10B33" w:rsidRDefault="009D68B9" w:rsidP="006F232B">
                    <w:pPr>
                      <w:jc w:val="center"/>
                      <w:rPr>
                        <w:sz w:val="24"/>
                        <w:szCs w:val="24"/>
                      </w:rPr>
                    </w:pPr>
                    <w:r w:rsidRPr="00E10B33">
                      <w:rPr>
                        <w:sz w:val="24"/>
                        <w:szCs w:val="24"/>
                      </w:rPr>
                      <w:t>Резервы увеличения прибыли ОАО «НефАЗ»</w:t>
                    </w:r>
                  </w:p>
                </w:txbxContent>
              </v:textbox>
            </v:rect>
            <v:rect id="_x0000_s1098" style="position:absolute;left:2960;top:8121;width:6521;height:540">
              <v:textbox style="mso-next-textbox:#_x0000_s1098">
                <w:txbxContent>
                  <w:p w:rsidR="009D68B9" w:rsidRPr="00315C65" w:rsidRDefault="009D68B9" w:rsidP="006F232B">
                    <w:pPr>
                      <w:rPr>
                        <w:sz w:val="24"/>
                        <w:szCs w:val="24"/>
                      </w:rPr>
                    </w:pPr>
                    <w:r w:rsidRPr="00315C65">
                      <w:rPr>
                        <w:sz w:val="24"/>
                        <w:szCs w:val="24"/>
                      </w:rPr>
                      <w:t>1. Разработать масштабную и эффективную политику маркетинга, направленную на расширение рынков сбыта</w:t>
                    </w:r>
                  </w:p>
                </w:txbxContent>
              </v:textbox>
            </v:rect>
            <v:rect id="_x0000_s1099" style="position:absolute;left:2960;top:9471;width:6521;height:405">
              <v:textbox style="mso-next-textbox:#_x0000_s1099">
                <w:txbxContent>
                  <w:p w:rsidR="009D68B9" w:rsidRPr="00315C65" w:rsidRDefault="009D68B9" w:rsidP="006F232B">
                    <w:pPr>
                      <w:rPr>
                        <w:sz w:val="24"/>
                        <w:szCs w:val="24"/>
                      </w:rPr>
                    </w:pPr>
                    <w:r w:rsidRPr="00315C65">
                      <w:rPr>
                        <w:sz w:val="24"/>
                        <w:szCs w:val="24"/>
                      </w:rPr>
                      <w:t>3.  Снизить затраты на изготовление и реализацию продукции</w:t>
                    </w:r>
                  </w:p>
                </w:txbxContent>
              </v:textbox>
            </v:rect>
            <v:rect id="_x0000_s1100" style="position:absolute;left:2960;top:8796;width:6521;height:405">
              <v:textbox style="mso-next-textbox:#_x0000_s1100">
                <w:txbxContent>
                  <w:p w:rsidR="009D68B9" w:rsidRPr="00315C65" w:rsidRDefault="009D68B9" w:rsidP="006F232B">
                    <w:pPr>
                      <w:rPr>
                        <w:sz w:val="24"/>
                        <w:szCs w:val="24"/>
                      </w:rPr>
                    </w:pPr>
                    <w:r w:rsidRPr="00315C65">
                      <w:rPr>
                        <w:sz w:val="24"/>
                        <w:szCs w:val="24"/>
                      </w:rPr>
                      <w:t>2. Увеличить объем реализации продукции</w:t>
                    </w:r>
                  </w:p>
                </w:txbxContent>
              </v:textbox>
            </v:rect>
            <v:rect id="_x0000_s1101" style="position:absolute;left:2960;top:10146;width:6521;height:405">
              <v:textbox style="mso-next-textbox:#_x0000_s1101">
                <w:txbxContent>
                  <w:p w:rsidR="009D68B9" w:rsidRPr="00315C65" w:rsidRDefault="009D68B9" w:rsidP="006F232B">
                    <w:pPr>
                      <w:rPr>
                        <w:sz w:val="24"/>
                        <w:szCs w:val="24"/>
                      </w:rPr>
                    </w:pPr>
                    <w:r w:rsidRPr="00315C65">
                      <w:rPr>
                        <w:sz w:val="24"/>
                        <w:szCs w:val="24"/>
                      </w:rPr>
                      <w:t>4. Пересмотреть ассортиментную политику</w:t>
                    </w:r>
                  </w:p>
                </w:txbxContent>
              </v:textbox>
            </v:rect>
            <v:line id="_x0000_s1102" style="position:absolute" from="2553,7851" to="2553,10281"/>
            <v:line id="_x0000_s1103" style="position:absolute" from="2553,10281" to="2960,10281">
              <v:stroke endarrow="block"/>
            </v:line>
            <v:line id="_x0000_s1104" style="position:absolute" from="2553,9606" to="2960,9606">
              <v:stroke endarrow="block"/>
            </v:line>
            <v:line id="_x0000_s1105" style="position:absolute" from="2553,8931" to="2960,8931">
              <v:stroke endarrow="block"/>
            </v:line>
            <v:line id="_x0000_s1106" style="position:absolute" from="2553,8256" to="2960,8256">
              <v:stroke endarrow="block"/>
            </v:line>
            <v:rect id="_x0000_s1107" style="position:absolute;left:2960;top:10821;width:6521;height:540">
              <v:textbox>
                <w:txbxContent>
                  <w:p w:rsidR="009D68B9" w:rsidRDefault="009D68B9" w:rsidP="006F232B">
                    <w:r w:rsidRPr="00315C65">
                      <w:rPr>
                        <w:sz w:val="24"/>
                        <w:szCs w:val="24"/>
                      </w:rPr>
                      <w:t>5. Снизить объемы производства и реализации менее рентабельной продукции и увеличить объем производства и реализации более рентабельной продукции</w:t>
                    </w:r>
                  </w:p>
                </w:txbxContent>
              </v:textbox>
            </v:rect>
            <v:line id="_x0000_s1108" style="position:absolute" from="2553,10281" to="2553,11091"/>
            <v:line id="_x0000_s1109" style="position:absolute" from="2553,11091" to="2960,11091">
              <v:stroke endarrow="block"/>
            </v:line>
            <w10:wrap type="none"/>
            <w10:anchorlock/>
          </v:group>
        </w:pict>
      </w:r>
    </w:p>
    <w:p w:rsidR="006F232B" w:rsidRDefault="006F232B" w:rsidP="006F232B">
      <w:pPr>
        <w:spacing w:line="360" w:lineRule="auto"/>
        <w:ind w:firstLine="720"/>
        <w:jc w:val="center"/>
      </w:pPr>
      <w:r>
        <w:t xml:space="preserve">Рис. </w:t>
      </w:r>
      <w:r w:rsidR="004F6BBF">
        <w:t>4</w:t>
      </w:r>
      <w:r>
        <w:t xml:space="preserve"> Резервы увеличения прибыли ОАО «НефАЗ»</w:t>
      </w:r>
    </w:p>
    <w:p w:rsidR="006F232B" w:rsidRPr="00BD290B" w:rsidRDefault="006F232B" w:rsidP="006F232B">
      <w:pPr>
        <w:spacing w:line="360" w:lineRule="auto"/>
        <w:ind w:firstLine="709"/>
        <w:jc w:val="both"/>
      </w:pPr>
      <w:r>
        <w:rPr>
          <w:color w:val="000000"/>
        </w:rPr>
        <w:t xml:space="preserve">Основными источника резерва увеличения суммы прибыли в ОАО «НефАЗ»  является увеличение объема реализации продукции, </w:t>
      </w:r>
      <w:r w:rsidRPr="00BD290B">
        <w:t>выполнения работ и услуг и снижение себестоимости продукции, работ услуг.</w:t>
      </w:r>
    </w:p>
    <w:p w:rsidR="006F232B" w:rsidRDefault="006F232B" w:rsidP="006F232B">
      <w:pPr>
        <w:spacing w:line="360" w:lineRule="auto"/>
        <w:ind w:firstLine="709"/>
        <w:jc w:val="both"/>
      </w:pPr>
      <w:r>
        <w:t>ОАО «НефАз» имеет возможности для увеличения объема реализации продукции за счет следующих мероприятий:</w:t>
      </w:r>
    </w:p>
    <w:p w:rsidR="006F232B" w:rsidRPr="009E238D" w:rsidRDefault="006F232B" w:rsidP="006F232B">
      <w:pPr>
        <w:spacing w:line="360" w:lineRule="auto"/>
        <w:ind w:firstLine="709"/>
        <w:jc w:val="both"/>
      </w:pPr>
      <w:r>
        <w:t xml:space="preserve">А) Разработать масштабную и эффективную политику маркетинга, направленную на расширение рынков сбыта. </w:t>
      </w:r>
      <w:r w:rsidRPr="009E238D">
        <w:t xml:space="preserve">Основные усилия служб маркетинга и сбыта в ОАО </w:t>
      </w:r>
      <w:r>
        <w:t>«НефАЗ»</w:t>
      </w:r>
      <w:r w:rsidRPr="009E238D">
        <w:t xml:space="preserve"> должны быть направлены на следующие каналы товародвижения:</w:t>
      </w:r>
    </w:p>
    <w:p w:rsidR="006F232B" w:rsidRPr="007738CD" w:rsidRDefault="006F232B" w:rsidP="006F232B">
      <w:pPr>
        <w:adjustRightInd w:val="0"/>
        <w:spacing w:line="360" w:lineRule="auto"/>
        <w:ind w:left="720"/>
        <w:jc w:val="both"/>
        <w:rPr>
          <w:color w:val="000000"/>
        </w:rPr>
      </w:pPr>
      <w:r w:rsidRPr="007738CD">
        <w:t xml:space="preserve">а) развитие и укрепление дилерской сети. </w:t>
      </w:r>
    </w:p>
    <w:p w:rsidR="006F232B" w:rsidRPr="007738CD" w:rsidRDefault="006F232B" w:rsidP="006F232B">
      <w:pPr>
        <w:adjustRightInd w:val="0"/>
        <w:spacing w:line="360" w:lineRule="auto"/>
        <w:ind w:firstLine="720"/>
        <w:jc w:val="both"/>
      </w:pPr>
      <w:r w:rsidRPr="007738CD">
        <w:t xml:space="preserve">В рамках этого направления ОАО </w:t>
      </w:r>
      <w:r>
        <w:t>«НефАЗ»</w:t>
      </w:r>
      <w:r w:rsidRPr="007738CD">
        <w:t xml:space="preserve"> необходимо проводить:</w:t>
      </w:r>
    </w:p>
    <w:p w:rsidR="006F232B" w:rsidRPr="007738CD" w:rsidRDefault="006F232B" w:rsidP="004F1D68">
      <w:pPr>
        <w:numPr>
          <w:ilvl w:val="0"/>
          <w:numId w:val="15"/>
        </w:numPr>
        <w:tabs>
          <w:tab w:val="clear" w:pos="1287"/>
          <w:tab w:val="num" w:pos="1080"/>
        </w:tabs>
        <w:adjustRightInd w:val="0"/>
        <w:spacing w:line="360" w:lineRule="auto"/>
        <w:ind w:left="0" w:firstLine="720"/>
        <w:jc w:val="both"/>
        <w:rPr>
          <w:color w:val="000000"/>
        </w:rPr>
      </w:pPr>
      <w:r w:rsidRPr="007738CD">
        <w:rPr>
          <w:color w:val="000000"/>
        </w:rPr>
        <w:t xml:space="preserve">целенаправленный поиск и заключение дилерских соглашений со средними и крупными представителями автобизнеса в целях охвата дилерской сетью всех российских регионов, а также стран ближнего зарубежья; </w:t>
      </w:r>
    </w:p>
    <w:p w:rsidR="006F232B" w:rsidRPr="007738CD" w:rsidRDefault="006F232B" w:rsidP="004F1D68">
      <w:pPr>
        <w:numPr>
          <w:ilvl w:val="0"/>
          <w:numId w:val="15"/>
        </w:numPr>
        <w:tabs>
          <w:tab w:val="clear" w:pos="1287"/>
          <w:tab w:val="num" w:pos="1080"/>
        </w:tabs>
        <w:adjustRightInd w:val="0"/>
        <w:spacing w:line="360" w:lineRule="auto"/>
        <w:ind w:left="0" w:firstLine="720"/>
        <w:jc w:val="both"/>
        <w:rPr>
          <w:color w:val="000000"/>
        </w:rPr>
      </w:pPr>
      <w:r w:rsidRPr="007738CD">
        <w:rPr>
          <w:color w:val="000000"/>
        </w:rPr>
        <w:t xml:space="preserve">ориентировать дилерскую и агентскую сети на продажу пассажирских автобусов и прицепной техники производства ОАО </w:t>
      </w:r>
      <w:r>
        <w:rPr>
          <w:color w:val="000000"/>
        </w:rPr>
        <w:t>«НефАЗ»</w:t>
      </w:r>
      <w:r w:rsidRPr="007738CD">
        <w:rPr>
          <w:color w:val="000000"/>
        </w:rPr>
        <w:t xml:space="preserve">; </w:t>
      </w:r>
    </w:p>
    <w:p w:rsidR="006F232B" w:rsidRPr="007738CD" w:rsidRDefault="006F232B" w:rsidP="004F1D68">
      <w:pPr>
        <w:numPr>
          <w:ilvl w:val="0"/>
          <w:numId w:val="15"/>
        </w:numPr>
        <w:tabs>
          <w:tab w:val="clear" w:pos="1287"/>
          <w:tab w:val="num" w:pos="1080"/>
        </w:tabs>
        <w:adjustRightInd w:val="0"/>
        <w:spacing w:line="360" w:lineRule="auto"/>
        <w:ind w:left="0" w:firstLine="720"/>
        <w:jc w:val="both"/>
        <w:rPr>
          <w:color w:val="000000"/>
        </w:rPr>
      </w:pPr>
      <w:r w:rsidRPr="007738CD">
        <w:rPr>
          <w:color w:val="000000"/>
        </w:rPr>
        <w:t xml:space="preserve">выделить наиболее крупных и успешных дилеров и создать на их базе сервисные центры, </w:t>
      </w:r>
    </w:p>
    <w:p w:rsidR="006F232B" w:rsidRPr="003B1169" w:rsidRDefault="006F232B" w:rsidP="004F1D68">
      <w:pPr>
        <w:numPr>
          <w:ilvl w:val="0"/>
          <w:numId w:val="15"/>
        </w:numPr>
        <w:tabs>
          <w:tab w:val="clear" w:pos="1287"/>
          <w:tab w:val="num" w:pos="1080"/>
        </w:tabs>
        <w:adjustRightInd w:val="0"/>
        <w:spacing w:line="360" w:lineRule="auto"/>
        <w:ind w:left="0" w:firstLine="720"/>
        <w:jc w:val="both"/>
      </w:pPr>
      <w:r w:rsidRPr="007738CD">
        <w:rPr>
          <w:color w:val="000000"/>
        </w:rPr>
        <w:t>осуществлять с  дилерами совместную рекламу</w:t>
      </w:r>
      <w:r>
        <w:rPr>
          <w:color w:val="000000"/>
        </w:rPr>
        <w:t>.</w:t>
      </w:r>
    </w:p>
    <w:p w:rsidR="006F232B" w:rsidRPr="007738CD" w:rsidRDefault="006F232B" w:rsidP="006F232B">
      <w:pPr>
        <w:adjustRightInd w:val="0"/>
        <w:spacing w:line="360" w:lineRule="auto"/>
        <w:ind w:firstLine="720"/>
        <w:jc w:val="both"/>
      </w:pPr>
      <w:r w:rsidRPr="007738CD">
        <w:t>б) развитие прямых  продаж конечным потребителям, особенно крупным: корпорациям, крупным акционерным обществам, региональным структурам всех уровней;</w:t>
      </w:r>
    </w:p>
    <w:p w:rsidR="006F232B" w:rsidRPr="007738CD" w:rsidRDefault="006F232B" w:rsidP="006F232B">
      <w:pPr>
        <w:adjustRightInd w:val="0"/>
        <w:spacing w:line="360" w:lineRule="auto"/>
        <w:ind w:firstLine="720"/>
        <w:jc w:val="both"/>
      </w:pPr>
      <w:r>
        <w:t xml:space="preserve">в) </w:t>
      </w:r>
      <w:r w:rsidRPr="007738CD">
        <w:t xml:space="preserve">составление рейтингов регионов по возможной потребности и платежеспособности спроса на продукцию ОАО </w:t>
      </w:r>
      <w:r>
        <w:t>«НефАЗ»</w:t>
      </w:r>
      <w:r w:rsidRPr="007738CD">
        <w:t>, направление коммерческих предложений, рассылка рекламной продукции;</w:t>
      </w:r>
    </w:p>
    <w:p w:rsidR="006F232B" w:rsidRPr="007738CD" w:rsidRDefault="006F232B" w:rsidP="006F232B">
      <w:pPr>
        <w:adjustRightInd w:val="0"/>
        <w:spacing w:line="360" w:lineRule="auto"/>
        <w:ind w:firstLine="720"/>
        <w:jc w:val="both"/>
      </w:pPr>
      <w:r w:rsidRPr="007738CD">
        <w:t xml:space="preserve">г) привлечение заказов министерств и ведомств (сельского хозяйства, строительства, дорожного строительства, обороны, топлива и энергетики, лесного хозяйства). </w:t>
      </w:r>
    </w:p>
    <w:p w:rsidR="006F232B" w:rsidRDefault="006F232B" w:rsidP="006F232B">
      <w:pPr>
        <w:spacing w:line="360" w:lineRule="auto"/>
        <w:ind w:firstLine="709"/>
        <w:jc w:val="both"/>
      </w:pPr>
      <w:r>
        <w:t xml:space="preserve">Б) </w:t>
      </w:r>
      <w:r w:rsidRPr="00BD290B">
        <w:t>Важное направление поиска резервов роста прибыли - снижение затрат на производство и реализацию продукции, например, сырья, материалов, топлива, энергии, амортизации  основных  фондов  и  других  расходов.</w:t>
      </w:r>
    </w:p>
    <w:p w:rsidR="006F232B" w:rsidRPr="00C770DB" w:rsidRDefault="006F232B" w:rsidP="006F232B">
      <w:pPr>
        <w:spacing w:line="360" w:lineRule="auto"/>
        <w:ind w:firstLine="720"/>
        <w:jc w:val="both"/>
      </w:pPr>
      <w:r w:rsidRPr="00C770DB">
        <w:t>Для снижения суммы постоянных и переменных издержек предприятию необходимо:</w:t>
      </w:r>
    </w:p>
    <w:p w:rsidR="006F232B" w:rsidRDefault="006F232B" w:rsidP="006F232B">
      <w:pPr>
        <w:numPr>
          <w:ilvl w:val="0"/>
          <w:numId w:val="14"/>
        </w:numPr>
        <w:tabs>
          <w:tab w:val="clear" w:pos="2149"/>
          <w:tab w:val="left" w:pos="0"/>
          <w:tab w:val="left" w:pos="1080"/>
        </w:tabs>
        <w:autoSpaceDE/>
        <w:autoSpaceDN/>
        <w:spacing w:line="360" w:lineRule="auto"/>
        <w:ind w:left="0" w:firstLine="720"/>
        <w:jc w:val="both"/>
      </w:pPr>
      <w:r w:rsidRPr="00C770DB">
        <w:t>Увеличить объем выпуска продукции, поскольку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6F232B" w:rsidRDefault="006F232B" w:rsidP="006F232B">
      <w:pPr>
        <w:numPr>
          <w:ilvl w:val="0"/>
          <w:numId w:val="14"/>
        </w:numPr>
        <w:tabs>
          <w:tab w:val="clear" w:pos="2149"/>
          <w:tab w:val="left" w:pos="0"/>
          <w:tab w:val="left" w:pos="1080"/>
        </w:tabs>
        <w:autoSpaceDE/>
        <w:autoSpaceDN/>
        <w:spacing w:line="360" w:lineRule="auto"/>
        <w:ind w:left="0" w:firstLine="720"/>
        <w:jc w:val="both"/>
      </w:pPr>
      <w:r w:rsidRPr="00C770DB">
        <w:t>Соблюдать строжайший режим экономии на всех участках производственно-хозяйственной деятельности предприятия – прежде всего уменьшить затраты материальных ресурсов на единицу продукции, сократить расходы по обслуживанию производства и управлению,  ликвидировать потери от брака и других непроизводительных расходов.</w:t>
      </w:r>
    </w:p>
    <w:p w:rsidR="006F232B" w:rsidRDefault="006F232B" w:rsidP="006F232B">
      <w:pPr>
        <w:numPr>
          <w:ilvl w:val="0"/>
          <w:numId w:val="14"/>
        </w:numPr>
        <w:tabs>
          <w:tab w:val="clear" w:pos="2149"/>
          <w:tab w:val="left" w:pos="0"/>
          <w:tab w:val="left" w:pos="1080"/>
        </w:tabs>
        <w:autoSpaceDE/>
        <w:autoSpaceDN/>
        <w:spacing w:line="360" w:lineRule="auto"/>
        <w:ind w:left="0" w:firstLine="720"/>
        <w:jc w:val="both"/>
      </w:pPr>
      <w:r w:rsidRPr="00C770DB">
        <w:t xml:space="preserve">Сократить расходы на обслуживание производства и управление. Проведение мероприятий по механизации вспомогательных и подсобных работ приведет к сокращению численности рабочих, занятых на этих работах, а следовательно, и к экономии цеховых и общезаводских расходов. </w:t>
      </w:r>
    </w:p>
    <w:p w:rsidR="006F232B" w:rsidRDefault="006F232B" w:rsidP="006F232B">
      <w:pPr>
        <w:numPr>
          <w:ilvl w:val="0"/>
          <w:numId w:val="14"/>
        </w:numPr>
        <w:tabs>
          <w:tab w:val="clear" w:pos="2149"/>
          <w:tab w:val="left" w:pos="0"/>
          <w:tab w:val="left" w:pos="1080"/>
        </w:tabs>
        <w:autoSpaceDE/>
        <w:autoSpaceDN/>
        <w:spacing w:line="360" w:lineRule="auto"/>
        <w:ind w:left="0" w:firstLine="720"/>
        <w:jc w:val="both"/>
      </w:pPr>
      <w:r w:rsidRPr="00C770DB">
        <w:t>Следить за экономным расходованием вспомогательных материалов, используемых при эксплуатации оборудования и на другие хозяйственные нужды.</w:t>
      </w:r>
    </w:p>
    <w:p w:rsidR="006F232B" w:rsidRDefault="006F232B" w:rsidP="006F232B">
      <w:pPr>
        <w:numPr>
          <w:ilvl w:val="0"/>
          <w:numId w:val="14"/>
        </w:numPr>
        <w:tabs>
          <w:tab w:val="clear" w:pos="2149"/>
          <w:tab w:val="left" w:pos="0"/>
          <w:tab w:val="left" w:pos="1080"/>
        </w:tabs>
        <w:autoSpaceDE/>
        <w:autoSpaceDN/>
        <w:spacing w:line="360" w:lineRule="auto"/>
        <w:ind w:left="0" w:firstLine="720"/>
        <w:jc w:val="both"/>
      </w:pPr>
      <w:r>
        <w:t xml:space="preserve">Уменьшить переменные затраты предприятия за счет оптимизации материальных затрат, для чего необходимо </w:t>
      </w:r>
      <w:r>
        <w:rPr>
          <w:bCs/>
        </w:rPr>
        <w:t>повысить технический уровень производства;</w:t>
      </w:r>
      <w:r>
        <w:t xml:space="preserve"> </w:t>
      </w:r>
      <w:r>
        <w:rPr>
          <w:bCs/>
        </w:rPr>
        <w:t xml:space="preserve">совершенствовать организацию производства и труда; </w:t>
      </w:r>
      <w:r>
        <w:t>внедрить оборудования для частичного производства необходимых материалов; отказаться от менее рентабельной продукции, в пользу более рентабельной; а также путем оптимизации затрат на оплату труда. Финансовой службе предприятия следует пересмотреть сметы по содержанию управленческих и производственных структур, в ходе которых следует предпринять меры по отсеиванию бездействующих или низко квалифицированных  работников.</w:t>
      </w:r>
    </w:p>
    <w:p w:rsidR="006F232B" w:rsidRDefault="006F232B" w:rsidP="006F232B">
      <w:pPr>
        <w:spacing w:line="360" w:lineRule="auto"/>
        <w:ind w:firstLine="709"/>
        <w:jc w:val="both"/>
      </w:pPr>
      <w:r>
        <w:t xml:space="preserve">В) Для увеличения прибыли </w:t>
      </w:r>
      <w:r w:rsidRPr="00E929E5">
        <w:t xml:space="preserve">ОАО «НефАз» </w:t>
      </w:r>
      <w:r>
        <w:t xml:space="preserve">рекомендуется пересмотреть  </w:t>
      </w:r>
      <w:r w:rsidRPr="00E929E5">
        <w:t>ассортиментн</w:t>
      </w:r>
      <w:r>
        <w:t>ую политику предприятия.</w:t>
      </w:r>
    </w:p>
    <w:p w:rsidR="006F232B" w:rsidRDefault="006F232B" w:rsidP="006F232B">
      <w:pPr>
        <w:spacing w:line="360" w:lineRule="auto"/>
        <w:ind w:firstLine="709"/>
        <w:jc w:val="both"/>
      </w:pPr>
      <w:r>
        <w:t xml:space="preserve">В частности, ОАО «НефАз» рекомендуется  снизить объем выпуска вахтовых автобусов на 10%, что позволит увеличить выпуск и реализацию прицепов и полуприцепов на 13%, что увеличит прибыль предприятия. Расчет эффективности данного мероприятия представлен в таблицах </w:t>
      </w:r>
      <w:r w:rsidR="004F6BBF">
        <w:t>9</w:t>
      </w:r>
      <w:r>
        <w:t xml:space="preserve"> и </w:t>
      </w:r>
      <w:r w:rsidR="004F6BBF">
        <w:t>10</w:t>
      </w:r>
      <w:r>
        <w:t>.</w:t>
      </w:r>
    </w:p>
    <w:p w:rsidR="004F6BBF" w:rsidRDefault="004F6BBF" w:rsidP="006F232B">
      <w:pPr>
        <w:spacing w:line="360" w:lineRule="auto"/>
        <w:ind w:firstLine="709"/>
        <w:jc w:val="both"/>
      </w:pPr>
      <w:r>
        <w:t>Согласно данным, в 2007 году было  выпущено 340 вахтовых автобусов на сумму 568140 тыс.руб. и 2744 прицепов и полуприцепов на сумму 806882 тыс.руб.</w:t>
      </w:r>
    </w:p>
    <w:p w:rsidR="006F232B" w:rsidRDefault="006F232B" w:rsidP="006F232B">
      <w:pPr>
        <w:spacing w:line="360" w:lineRule="auto"/>
        <w:ind w:firstLine="709"/>
        <w:jc w:val="right"/>
      </w:pPr>
      <w:r>
        <w:t xml:space="preserve">Таблица </w:t>
      </w:r>
      <w:r w:rsidR="004F6BBF">
        <w:t>9</w:t>
      </w:r>
    </w:p>
    <w:p w:rsidR="006F232B" w:rsidRDefault="006F232B" w:rsidP="006F232B">
      <w:pPr>
        <w:spacing w:line="360" w:lineRule="auto"/>
        <w:ind w:firstLine="709"/>
        <w:jc w:val="both"/>
      </w:pPr>
      <w:r>
        <w:t>Расчетные показатели до пересмотра ассортиментной политики</w:t>
      </w:r>
    </w:p>
    <w:tbl>
      <w:tblPr>
        <w:tblW w:w="9675" w:type="dxa"/>
        <w:tblInd w:w="93" w:type="dxa"/>
        <w:tblLook w:val="0000" w:firstRow="0" w:lastRow="0" w:firstColumn="0" w:lastColumn="0" w:noHBand="0" w:noVBand="0"/>
      </w:tblPr>
      <w:tblGrid>
        <w:gridCol w:w="3795"/>
        <w:gridCol w:w="1080"/>
        <w:gridCol w:w="1080"/>
        <w:gridCol w:w="1080"/>
        <w:gridCol w:w="1260"/>
        <w:gridCol w:w="1380"/>
      </w:tblGrid>
      <w:tr w:rsidR="006F232B">
        <w:trPr>
          <w:trHeight w:val="630"/>
        </w:trPr>
        <w:tc>
          <w:tcPr>
            <w:tcW w:w="3795"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4F6BBF" w:rsidRDefault="006F232B" w:rsidP="00BB642F">
            <w:pPr>
              <w:jc w:val="center"/>
              <w:rPr>
                <w:sz w:val="24"/>
                <w:szCs w:val="24"/>
              </w:rPr>
            </w:pPr>
            <w:r w:rsidRPr="004F6BBF">
              <w:rPr>
                <w:sz w:val="24"/>
                <w:szCs w:val="24"/>
              </w:rPr>
              <w:t>Вахтовые автобусы</w:t>
            </w:r>
          </w:p>
        </w:tc>
        <w:tc>
          <w:tcPr>
            <w:tcW w:w="2340" w:type="dxa"/>
            <w:gridSpan w:val="2"/>
            <w:tcBorders>
              <w:top w:val="single" w:sz="8" w:space="0" w:color="auto"/>
              <w:left w:val="nil"/>
              <w:bottom w:val="single" w:sz="8" w:space="0" w:color="auto"/>
              <w:right w:val="single" w:sz="8" w:space="0" w:color="000000"/>
            </w:tcBorders>
            <w:shd w:val="clear" w:color="auto" w:fill="auto"/>
          </w:tcPr>
          <w:p w:rsidR="006F232B" w:rsidRPr="004F6BBF" w:rsidRDefault="006F232B" w:rsidP="00BB642F">
            <w:pPr>
              <w:jc w:val="center"/>
              <w:rPr>
                <w:sz w:val="24"/>
                <w:szCs w:val="24"/>
              </w:rPr>
            </w:pPr>
            <w:r w:rsidRPr="004F6BBF">
              <w:rPr>
                <w:sz w:val="24"/>
                <w:szCs w:val="24"/>
              </w:rPr>
              <w:t>Прицепы и полуприцепы</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Итого</w:t>
            </w:r>
          </w:p>
        </w:tc>
      </w:tr>
      <w:tr w:rsidR="006F232B">
        <w:trPr>
          <w:trHeight w:val="577"/>
        </w:trPr>
        <w:tc>
          <w:tcPr>
            <w:tcW w:w="3795" w:type="dxa"/>
            <w:vMerge/>
            <w:tcBorders>
              <w:top w:val="single" w:sz="8" w:space="0" w:color="auto"/>
              <w:left w:val="single" w:sz="8" w:space="0" w:color="auto"/>
              <w:bottom w:val="single" w:sz="8" w:space="0" w:color="000000"/>
              <w:right w:val="single" w:sz="8" w:space="0" w:color="auto"/>
            </w:tcBorders>
            <w:vAlign w:val="center"/>
          </w:tcPr>
          <w:p w:rsidR="006F232B" w:rsidRPr="004F6BBF" w:rsidRDefault="006F232B" w:rsidP="009D68B9">
            <w:pPr>
              <w:rPr>
                <w:sz w:val="24"/>
                <w:szCs w:val="24"/>
              </w:rPr>
            </w:pPr>
          </w:p>
        </w:tc>
        <w:tc>
          <w:tcPr>
            <w:tcW w:w="1080" w:type="dxa"/>
            <w:tcBorders>
              <w:top w:val="nil"/>
              <w:left w:val="nil"/>
              <w:bottom w:val="single" w:sz="8" w:space="0" w:color="auto"/>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На единицу</w:t>
            </w:r>
          </w:p>
        </w:tc>
        <w:tc>
          <w:tcPr>
            <w:tcW w:w="1080" w:type="dxa"/>
            <w:tcBorders>
              <w:top w:val="nil"/>
              <w:left w:val="nil"/>
              <w:bottom w:val="single" w:sz="8" w:space="0" w:color="auto"/>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На весь объем</w:t>
            </w:r>
          </w:p>
        </w:tc>
        <w:tc>
          <w:tcPr>
            <w:tcW w:w="1080" w:type="dxa"/>
            <w:tcBorders>
              <w:top w:val="nil"/>
              <w:left w:val="nil"/>
              <w:bottom w:val="single" w:sz="8" w:space="0" w:color="auto"/>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На единицу</w:t>
            </w:r>
          </w:p>
        </w:tc>
        <w:tc>
          <w:tcPr>
            <w:tcW w:w="1260" w:type="dxa"/>
            <w:tcBorders>
              <w:top w:val="nil"/>
              <w:left w:val="nil"/>
              <w:bottom w:val="single" w:sz="8" w:space="0" w:color="auto"/>
              <w:right w:val="single" w:sz="8" w:space="0" w:color="auto"/>
            </w:tcBorders>
            <w:shd w:val="clear" w:color="auto" w:fill="auto"/>
          </w:tcPr>
          <w:p w:rsidR="006F232B" w:rsidRPr="004F6BBF" w:rsidRDefault="006F232B" w:rsidP="00BB642F">
            <w:pPr>
              <w:jc w:val="center"/>
              <w:rPr>
                <w:sz w:val="24"/>
                <w:szCs w:val="24"/>
              </w:rPr>
            </w:pPr>
            <w:r w:rsidRPr="004F6BBF">
              <w:rPr>
                <w:sz w:val="24"/>
                <w:szCs w:val="24"/>
              </w:rPr>
              <w:t>На весь объем</w:t>
            </w:r>
          </w:p>
        </w:tc>
        <w:tc>
          <w:tcPr>
            <w:tcW w:w="1380" w:type="dxa"/>
            <w:vMerge/>
            <w:tcBorders>
              <w:top w:val="single" w:sz="8" w:space="0" w:color="auto"/>
              <w:left w:val="single" w:sz="8" w:space="0" w:color="auto"/>
              <w:bottom w:val="single" w:sz="8" w:space="0" w:color="000000"/>
              <w:right w:val="single" w:sz="8" w:space="0" w:color="auto"/>
            </w:tcBorders>
            <w:vAlign w:val="center"/>
          </w:tcPr>
          <w:p w:rsidR="006F232B" w:rsidRPr="004F6BBF" w:rsidRDefault="006F232B" w:rsidP="009D68B9">
            <w:pPr>
              <w:rPr>
                <w:sz w:val="24"/>
                <w:szCs w:val="24"/>
              </w:rPr>
            </w:pPr>
          </w:p>
        </w:tc>
      </w:tr>
      <w:tr w:rsidR="006F232B">
        <w:trPr>
          <w:trHeight w:val="318"/>
        </w:trPr>
        <w:tc>
          <w:tcPr>
            <w:tcW w:w="3795" w:type="dxa"/>
            <w:tcBorders>
              <w:top w:val="nil"/>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1. Объем выпуска, в шт.</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4F6BBF" w:rsidRDefault="006F232B" w:rsidP="009D68B9">
            <w:pPr>
              <w:jc w:val="both"/>
              <w:rPr>
                <w:sz w:val="24"/>
                <w:szCs w:val="24"/>
              </w:rPr>
            </w:pPr>
            <w:r w:rsidRPr="004F6BBF">
              <w:rPr>
                <w:sz w:val="24"/>
                <w:szCs w:val="24"/>
              </w:rPr>
              <w:t>340</w:t>
            </w:r>
          </w:p>
        </w:tc>
        <w:tc>
          <w:tcPr>
            <w:tcW w:w="2340" w:type="dxa"/>
            <w:gridSpan w:val="2"/>
            <w:tcBorders>
              <w:top w:val="single" w:sz="8" w:space="0" w:color="auto"/>
              <w:left w:val="nil"/>
              <w:bottom w:val="single" w:sz="8" w:space="0" w:color="auto"/>
              <w:right w:val="single" w:sz="8" w:space="0" w:color="000000"/>
            </w:tcBorders>
            <w:shd w:val="clear" w:color="auto" w:fill="auto"/>
          </w:tcPr>
          <w:p w:rsidR="006F232B" w:rsidRPr="004F6BBF" w:rsidRDefault="006F232B" w:rsidP="009D68B9">
            <w:pPr>
              <w:jc w:val="both"/>
              <w:rPr>
                <w:sz w:val="24"/>
                <w:szCs w:val="24"/>
              </w:rPr>
            </w:pPr>
            <w:r w:rsidRPr="004F6BBF">
              <w:rPr>
                <w:sz w:val="24"/>
                <w:szCs w:val="24"/>
              </w:rPr>
              <w:t>2744</w:t>
            </w:r>
          </w:p>
        </w:tc>
        <w:tc>
          <w:tcPr>
            <w:tcW w:w="1380" w:type="dxa"/>
            <w:tcBorders>
              <w:top w:val="nil"/>
              <w:left w:val="nil"/>
              <w:bottom w:val="single" w:sz="8" w:space="0" w:color="auto"/>
              <w:right w:val="single" w:sz="8" w:space="0" w:color="auto"/>
            </w:tcBorders>
            <w:shd w:val="clear" w:color="auto" w:fill="auto"/>
          </w:tcPr>
          <w:p w:rsidR="006F232B" w:rsidRPr="004F6BBF" w:rsidRDefault="006F232B" w:rsidP="009D68B9">
            <w:pPr>
              <w:jc w:val="both"/>
              <w:rPr>
                <w:sz w:val="24"/>
                <w:szCs w:val="24"/>
              </w:rPr>
            </w:pPr>
            <w:r w:rsidRPr="004F6BBF">
              <w:rPr>
                <w:sz w:val="24"/>
                <w:szCs w:val="24"/>
              </w:rPr>
              <w:t>3084</w:t>
            </w:r>
          </w:p>
        </w:tc>
      </w:tr>
      <w:tr w:rsidR="006F232B">
        <w:trPr>
          <w:trHeight w:val="180"/>
        </w:trPr>
        <w:tc>
          <w:tcPr>
            <w:tcW w:w="3795" w:type="dxa"/>
            <w:tcBorders>
              <w:top w:val="nil"/>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2. Полная себестоимость,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1624</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552160</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269</w:t>
            </w:r>
          </w:p>
        </w:tc>
        <w:tc>
          <w:tcPr>
            <w:tcW w:w="126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738136</w:t>
            </w:r>
          </w:p>
        </w:tc>
        <w:tc>
          <w:tcPr>
            <w:tcW w:w="13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1290296</w:t>
            </w:r>
          </w:p>
        </w:tc>
      </w:tr>
      <w:tr w:rsidR="006F232B">
        <w:trPr>
          <w:trHeight w:val="245"/>
        </w:trPr>
        <w:tc>
          <w:tcPr>
            <w:tcW w:w="3795" w:type="dxa"/>
            <w:tcBorders>
              <w:top w:val="nil"/>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3. Товарная продукция,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1671</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568140</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294</w:t>
            </w:r>
          </w:p>
        </w:tc>
        <w:tc>
          <w:tcPr>
            <w:tcW w:w="126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806882</w:t>
            </w:r>
          </w:p>
        </w:tc>
        <w:tc>
          <w:tcPr>
            <w:tcW w:w="13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1375022</w:t>
            </w:r>
          </w:p>
        </w:tc>
      </w:tr>
      <w:tr w:rsidR="006F232B" w:rsidRPr="005E6959">
        <w:trPr>
          <w:trHeight w:val="330"/>
        </w:trPr>
        <w:tc>
          <w:tcPr>
            <w:tcW w:w="3795" w:type="dxa"/>
            <w:tcBorders>
              <w:top w:val="single" w:sz="4" w:space="0" w:color="auto"/>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4. Прибыль, тыс.руб.</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47</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15980</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25</w:t>
            </w:r>
          </w:p>
        </w:tc>
        <w:tc>
          <w:tcPr>
            <w:tcW w:w="1260" w:type="dxa"/>
            <w:tcBorders>
              <w:top w:val="single" w:sz="4" w:space="0" w:color="auto"/>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68746</w:t>
            </w:r>
          </w:p>
        </w:tc>
        <w:tc>
          <w:tcPr>
            <w:tcW w:w="1380" w:type="dxa"/>
            <w:tcBorders>
              <w:top w:val="single" w:sz="4" w:space="0" w:color="auto"/>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84726</w:t>
            </w:r>
          </w:p>
        </w:tc>
      </w:tr>
      <w:tr w:rsidR="006F232B" w:rsidRPr="005E6959">
        <w:trPr>
          <w:trHeight w:val="330"/>
        </w:trPr>
        <w:tc>
          <w:tcPr>
            <w:tcW w:w="3795" w:type="dxa"/>
            <w:tcBorders>
              <w:top w:val="nil"/>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 xml:space="preserve">5. Рентабельность </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2,81</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 </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8,50</w:t>
            </w:r>
          </w:p>
        </w:tc>
        <w:tc>
          <w:tcPr>
            <w:tcW w:w="126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 </w:t>
            </w:r>
          </w:p>
        </w:tc>
        <w:tc>
          <w:tcPr>
            <w:tcW w:w="13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6,16</w:t>
            </w:r>
          </w:p>
        </w:tc>
      </w:tr>
      <w:tr w:rsidR="006F232B" w:rsidRPr="005E6959">
        <w:trPr>
          <w:trHeight w:val="330"/>
        </w:trPr>
        <w:tc>
          <w:tcPr>
            <w:tcW w:w="3795" w:type="dxa"/>
            <w:tcBorders>
              <w:top w:val="nil"/>
              <w:left w:val="single" w:sz="8" w:space="0" w:color="auto"/>
              <w:bottom w:val="single" w:sz="8" w:space="0" w:color="auto"/>
              <w:right w:val="single" w:sz="8" w:space="0" w:color="auto"/>
            </w:tcBorders>
            <w:shd w:val="clear" w:color="auto" w:fill="auto"/>
          </w:tcPr>
          <w:p w:rsidR="006F232B" w:rsidRPr="004F6BBF" w:rsidRDefault="006F232B" w:rsidP="009D68B9">
            <w:pPr>
              <w:rPr>
                <w:sz w:val="24"/>
                <w:szCs w:val="24"/>
              </w:rPr>
            </w:pPr>
            <w:r w:rsidRPr="004F6BBF">
              <w:rPr>
                <w:sz w:val="24"/>
                <w:szCs w:val="24"/>
              </w:rPr>
              <w:t>6.Затраты на 1 руб. товарной продукции</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97,19</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 </w:t>
            </w:r>
          </w:p>
        </w:tc>
        <w:tc>
          <w:tcPr>
            <w:tcW w:w="10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91,50</w:t>
            </w:r>
          </w:p>
        </w:tc>
        <w:tc>
          <w:tcPr>
            <w:tcW w:w="126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 </w:t>
            </w:r>
          </w:p>
        </w:tc>
        <w:tc>
          <w:tcPr>
            <w:tcW w:w="1380" w:type="dxa"/>
            <w:tcBorders>
              <w:top w:val="nil"/>
              <w:left w:val="nil"/>
              <w:bottom w:val="single" w:sz="8" w:space="0" w:color="auto"/>
              <w:right w:val="single" w:sz="8" w:space="0" w:color="auto"/>
            </w:tcBorders>
            <w:shd w:val="clear" w:color="auto" w:fill="auto"/>
            <w:vAlign w:val="bottom"/>
          </w:tcPr>
          <w:p w:rsidR="006F232B" w:rsidRPr="004F6BBF" w:rsidRDefault="006F232B" w:rsidP="009D68B9">
            <w:pPr>
              <w:jc w:val="right"/>
              <w:rPr>
                <w:sz w:val="24"/>
                <w:szCs w:val="24"/>
              </w:rPr>
            </w:pPr>
            <w:r w:rsidRPr="004F6BBF">
              <w:rPr>
                <w:sz w:val="24"/>
                <w:szCs w:val="24"/>
              </w:rPr>
              <w:t>93,84</w:t>
            </w:r>
          </w:p>
        </w:tc>
      </w:tr>
    </w:tbl>
    <w:p w:rsidR="006F232B" w:rsidRDefault="003210AC" w:rsidP="003210AC">
      <w:pPr>
        <w:tabs>
          <w:tab w:val="left" w:pos="1247"/>
        </w:tabs>
        <w:ind w:firstLine="709"/>
      </w:pPr>
      <w:r>
        <w:tab/>
      </w:r>
    </w:p>
    <w:p w:rsidR="006F232B" w:rsidRDefault="006F232B" w:rsidP="006F232B">
      <w:pPr>
        <w:spacing w:line="360" w:lineRule="auto"/>
        <w:ind w:firstLine="709"/>
        <w:jc w:val="both"/>
      </w:pPr>
      <w:r>
        <w:t>Прибыль от продаж данной продукции составила 84726 тыс.руб. Соответственно рентабельность продаж  составила 6,16%, а уровень затрат на 1 руб. товарной продукции – 93,84 коп.</w:t>
      </w:r>
    </w:p>
    <w:p w:rsidR="006F232B" w:rsidRDefault="00BB642F" w:rsidP="006F232B">
      <w:pPr>
        <w:spacing w:line="360" w:lineRule="auto"/>
        <w:ind w:firstLine="709"/>
        <w:jc w:val="both"/>
      </w:pPr>
      <w:r>
        <w:t>В таблице 10</w:t>
      </w:r>
      <w:r w:rsidR="006F232B">
        <w:t xml:space="preserve"> представлены данные о прибыли и рентабельности цеха по производству вахтовых автобусов,  прицепов и полуприцепов после пересмотра ассортиментной политики.</w:t>
      </w:r>
    </w:p>
    <w:p w:rsidR="006F232B" w:rsidRDefault="006F232B" w:rsidP="006F232B">
      <w:pPr>
        <w:spacing w:line="360" w:lineRule="auto"/>
        <w:ind w:firstLine="709"/>
        <w:jc w:val="right"/>
      </w:pPr>
      <w:r>
        <w:t xml:space="preserve">Таблица </w:t>
      </w:r>
      <w:r w:rsidR="00BB642F">
        <w:t>10</w:t>
      </w:r>
    </w:p>
    <w:p w:rsidR="006F232B" w:rsidRDefault="006F232B" w:rsidP="006F232B">
      <w:pPr>
        <w:spacing w:line="360" w:lineRule="auto"/>
        <w:ind w:firstLine="709"/>
        <w:jc w:val="center"/>
      </w:pPr>
      <w:r>
        <w:t>Расчетные показатели после внедрения мероприятия</w:t>
      </w:r>
    </w:p>
    <w:tbl>
      <w:tblPr>
        <w:tblW w:w="9675" w:type="dxa"/>
        <w:tblInd w:w="93" w:type="dxa"/>
        <w:tblLook w:val="0000" w:firstRow="0" w:lastRow="0" w:firstColumn="0" w:lastColumn="0" w:noHBand="0" w:noVBand="0"/>
      </w:tblPr>
      <w:tblGrid>
        <w:gridCol w:w="3975"/>
        <w:gridCol w:w="1080"/>
        <w:gridCol w:w="1080"/>
        <w:gridCol w:w="1080"/>
        <w:gridCol w:w="1080"/>
        <w:gridCol w:w="1380"/>
      </w:tblGrid>
      <w:tr w:rsidR="006F232B">
        <w:trPr>
          <w:trHeight w:val="330"/>
        </w:trPr>
        <w:tc>
          <w:tcPr>
            <w:tcW w:w="3975"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BB642F" w:rsidRDefault="006F232B" w:rsidP="00BB642F">
            <w:pPr>
              <w:jc w:val="both"/>
              <w:rPr>
                <w:sz w:val="24"/>
                <w:szCs w:val="24"/>
              </w:rPr>
            </w:pPr>
            <w:r w:rsidRPr="00BB642F">
              <w:rPr>
                <w:sz w:val="24"/>
                <w:szCs w:val="24"/>
              </w:rPr>
              <w:t>Вахтовые автобусы</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BB642F" w:rsidRDefault="006F232B" w:rsidP="00BB642F">
            <w:pPr>
              <w:jc w:val="both"/>
              <w:rPr>
                <w:sz w:val="24"/>
                <w:szCs w:val="24"/>
              </w:rPr>
            </w:pPr>
            <w:r w:rsidRPr="00BB642F">
              <w:rPr>
                <w:sz w:val="24"/>
                <w:szCs w:val="24"/>
              </w:rPr>
              <w:t>Прицепы и полуприцепы</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Итого</w:t>
            </w:r>
          </w:p>
        </w:tc>
      </w:tr>
      <w:tr w:rsidR="006F232B">
        <w:trPr>
          <w:trHeight w:val="645"/>
        </w:trPr>
        <w:tc>
          <w:tcPr>
            <w:tcW w:w="3975" w:type="dxa"/>
            <w:vMerge/>
            <w:tcBorders>
              <w:top w:val="single" w:sz="8" w:space="0" w:color="auto"/>
              <w:left w:val="single" w:sz="8" w:space="0" w:color="auto"/>
              <w:bottom w:val="single" w:sz="8" w:space="0" w:color="000000"/>
              <w:right w:val="single" w:sz="8" w:space="0" w:color="auto"/>
            </w:tcBorders>
            <w:vAlign w:val="center"/>
          </w:tcPr>
          <w:p w:rsidR="006F232B" w:rsidRPr="00BB642F" w:rsidRDefault="006F232B" w:rsidP="00BB642F">
            <w:pPr>
              <w:rPr>
                <w:sz w:val="24"/>
                <w:szCs w:val="24"/>
              </w:rPr>
            </w:pPr>
          </w:p>
        </w:tc>
        <w:tc>
          <w:tcPr>
            <w:tcW w:w="1080" w:type="dxa"/>
            <w:tcBorders>
              <w:top w:val="nil"/>
              <w:left w:val="nil"/>
              <w:bottom w:val="single" w:sz="8" w:space="0" w:color="auto"/>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На единицу</w:t>
            </w:r>
          </w:p>
        </w:tc>
        <w:tc>
          <w:tcPr>
            <w:tcW w:w="1080" w:type="dxa"/>
            <w:tcBorders>
              <w:top w:val="nil"/>
              <w:left w:val="nil"/>
              <w:bottom w:val="single" w:sz="8" w:space="0" w:color="auto"/>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На весь объем</w:t>
            </w:r>
          </w:p>
        </w:tc>
        <w:tc>
          <w:tcPr>
            <w:tcW w:w="1080" w:type="dxa"/>
            <w:tcBorders>
              <w:top w:val="nil"/>
              <w:left w:val="nil"/>
              <w:bottom w:val="single" w:sz="8" w:space="0" w:color="auto"/>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На единицу</w:t>
            </w:r>
          </w:p>
        </w:tc>
        <w:tc>
          <w:tcPr>
            <w:tcW w:w="1080" w:type="dxa"/>
            <w:tcBorders>
              <w:top w:val="nil"/>
              <w:left w:val="nil"/>
              <w:bottom w:val="single" w:sz="8" w:space="0" w:color="auto"/>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На весь объем</w:t>
            </w:r>
          </w:p>
        </w:tc>
        <w:tc>
          <w:tcPr>
            <w:tcW w:w="1380" w:type="dxa"/>
            <w:vMerge/>
            <w:tcBorders>
              <w:top w:val="single" w:sz="8" w:space="0" w:color="auto"/>
              <w:left w:val="single" w:sz="8" w:space="0" w:color="auto"/>
              <w:bottom w:val="single" w:sz="8" w:space="0" w:color="000000"/>
              <w:right w:val="single" w:sz="8" w:space="0" w:color="auto"/>
            </w:tcBorders>
            <w:vAlign w:val="center"/>
          </w:tcPr>
          <w:p w:rsidR="006F232B" w:rsidRPr="00BB642F" w:rsidRDefault="006F232B" w:rsidP="00BB642F">
            <w:pPr>
              <w:rPr>
                <w:sz w:val="24"/>
                <w:szCs w:val="24"/>
              </w:rPr>
            </w:pPr>
          </w:p>
        </w:tc>
      </w:tr>
      <w:tr w:rsidR="006F232B">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1. Объем выпуска, в шт.</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BB642F" w:rsidRDefault="006F232B" w:rsidP="00BB642F">
            <w:pPr>
              <w:jc w:val="both"/>
              <w:rPr>
                <w:sz w:val="24"/>
                <w:szCs w:val="24"/>
              </w:rPr>
            </w:pPr>
            <w:r w:rsidRPr="00BB642F">
              <w:rPr>
                <w:sz w:val="24"/>
                <w:szCs w:val="24"/>
              </w:rPr>
              <w:t>306</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BB642F" w:rsidRDefault="006F232B" w:rsidP="00BB642F">
            <w:pPr>
              <w:jc w:val="both"/>
              <w:rPr>
                <w:sz w:val="24"/>
                <w:szCs w:val="24"/>
              </w:rPr>
            </w:pPr>
            <w:r w:rsidRPr="00BB642F">
              <w:rPr>
                <w:sz w:val="24"/>
                <w:szCs w:val="24"/>
              </w:rPr>
              <w:t>3101</w:t>
            </w:r>
          </w:p>
        </w:tc>
        <w:tc>
          <w:tcPr>
            <w:tcW w:w="1380" w:type="dxa"/>
            <w:tcBorders>
              <w:top w:val="nil"/>
              <w:left w:val="nil"/>
              <w:bottom w:val="single" w:sz="8" w:space="0" w:color="auto"/>
              <w:right w:val="single" w:sz="8" w:space="0" w:color="auto"/>
            </w:tcBorders>
            <w:shd w:val="clear" w:color="auto" w:fill="auto"/>
          </w:tcPr>
          <w:p w:rsidR="006F232B" w:rsidRPr="00BB642F" w:rsidRDefault="006F232B" w:rsidP="00BB642F">
            <w:pPr>
              <w:jc w:val="both"/>
              <w:rPr>
                <w:sz w:val="24"/>
                <w:szCs w:val="24"/>
              </w:rPr>
            </w:pPr>
            <w:r w:rsidRPr="00BB642F">
              <w:rPr>
                <w:sz w:val="24"/>
                <w:szCs w:val="24"/>
              </w:rPr>
              <w:t>3407</w:t>
            </w:r>
          </w:p>
        </w:tc>
      </w:tr>
      <w:tr w:rsidR="006F232B">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2. Полная себестоимость,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1624</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496944</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269</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834169</w:t>
            </w:r>
          </w:p>
        </w:tc>
        <w:tc>
          <w:tcPr>
            <w:tcW w:w="13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1331113</w:t>
            </w:r>
          </w:p>
        </w:tc>
      </w:tr>
      <w:tr w:rsidR="006F232B">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 xml:space="preserve">3. Товарная продукция, </w:t>
            </w:r>
            <w:r w:rsidR="00BB642F">
              <w:rPr>
                <w:sz w:val="24"/>
                <w:szCs w:val="24"/>
              </w:rPr>
              <w:t>т</w:t>
            </w:r>
            <w:r w:rsidRPr="00BB642F">
              <w:rPr>
                <w:sz w:val="24"/>
                <w:szCs w:val="24"/>
              </w:rPr>
              <w:t>ыс.руб.</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1671</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511326</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294</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911694</w:t>
            </w:r>
          </w:p>
        </w:tc>
        <w:tc>
          <w:tcPr>
            <w:tcW w:w="13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1423020</w:t>
            </w:r>
          </w:p>
        </w:tc>
      </w:tr>
      <w:tr w:rsidR="006F232B">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4. Прибыль,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47</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14382</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25</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77525</w:t>
            </w:r>
          </w:p>
        </w:tc>
        <w:tc>
          <w:tcPr>
            <w:tcW w:w="13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91907</w:t>
            </w:r>
          </w:p>
        </w:tc>
      </w:tr>
      <w:tr w:rsidR="006F232B" w:rsidRPr="00B319A2">
        <w:trPr>
          <w:trHeight w:val="330"/>
        </w:trPr>
        <w:tc>
          <w:tcPr>
            <w:tcW w:w="3975" w:type="dxa"/>
            <w:tcBorders>
              <w:top w:val="single" w:sz="4" w:space="0" w:color="auto"/>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 xml:space="preserve">5. Рентабельность </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2,81</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 </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8,50</w:t>
            </w:r>
          </w:p>
        </w:tc>
        <w:tc>
          <w:tcPr>
            <w:tcW w:w="1080" w:type="dxa"/>
            <w:tcBorders>
              <w:top w:val="single" w:sz="4" w:space="0" w:color="auto"/>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 </w:t>
            </w:r>
          </w:p>
        </w:tc>
        <w:tc>
          <w:tcPr>
            <w:tcW w:w="1380" w:type="dxa"/>
            <w:tcBorders>
              <w:top w:val="single" w:sz="4" w:space="0" w:color="auto"/>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6,46</w:t>
            </w:r>
          </w:p>
        </w:tc>
      </w:tr>
      <w:tr w:rsidR="006F232B" w:rsidRPr="00B319A2">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BB642F" w:rsidRDefault="006F232B" w:rsidP="00BB642F">
            <w:pPr>
              <w:rPr>
                <w:sz w:val="24"/>
                <w:szCs w:val="24"/>
              </w:rPr>
            </w:pPr>
            <w:r w:rsidRPr="00BB642F">
              <w:rPr>
                <w:sz w:val="24"/>
                <w:szCs w:val="24"/>
              </w:rPr>
              <w:t>6.Затраты на 1 руб. товарной продукции</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97,19</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 </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91,50</w:t>
            </w:r>
          </w:p>
        </w:tc>
        <w:tc>
          <w:tcPr>
            <w:tcW w:w="10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 </w:t>
            </w:r>
          </w:p>
        </w:tc>
        <w:tc>
          <w:tcPr>
            <w:tcW w:w="1380" w:type="dxa"/>
            <w:tcBorders>
              <w:top w:val="nil"/>
              <w:left w:val="nil"/>
              <w:bottom w:val="single" w:sz="8" w:space="0" w:color="auto"/>
              <w:right w:val="single" w:sz="8" w:space="0" w:color="auto"/>
            </w:tcBorders>
            <w:shd w:val="clear" w:color="auto" w:fill="auto"/>
            <w:vAlign w:val="bottom"/>
          </w:tcPr>
          <w:p w:rsidR="006F232B" w:rsidRPr="00BB642F" w:rsidRDefault="006F232B" w:rsidP="00BB642F">
            <w:pPr>
              <w:jc w:val="right"/>
              <w:rPr>
                <w:sz w:val="24"/>
                <w:szCs w:val="24"/>
              </w:rPr>
            </w:pPr>
            <w:r w:rsidRPr="00BB642F">
              <w:rPr>
                <w:sz w:val="24"/>
                <w:szCs w:val="24"/>
              </w:rPr>
              <w:t>93,54</w:t>
            </w:r>
          </w:p>
        </w:tc>
      </w:tr>
    </w:tbl>
    <w:p w:rsidR="003210AC" w:rsidRDefault="003210AC" w:rsidP="003210AC">
      <w:pPr>
        <w:ind w:firstLine="709"/>
        <w:jc w:val="both"/>
      </w:pPr>
    </w:p>
    <w:p w:rsidR="006F232B" w:rsidRDefault="006F232B" w:rsidP="006F232B">
      <w:pPr>
        <w:spacing w:line="360" w:lineRule="auto"/>
        <w:ind w:firstLine="709"/>
        <w:jc w:val="both"/>
      </w:pPr>
      <w:r>
        <w:t>Как видим, снижение производства вахтовых автобусов на 10% и увеличение производства прицепов и полуприцепов на 13% приведет к тому, что данным цехом будет получена прибыль от продаж в сумме  91907 тыс.руб., что больше чем до  внедрения мероприятия на  7181 тыс.руб. (91907-84726). Рентабельность продаж повысится до 6,46%, а затраты снизятся до 93,54 коп.</w:t>
      </w:r>
    </w:p>
    <w:p w:rsidR="006F232B" w:rsidRDefault="006F232B" w:rsidP="006F232B">
      <w:pPr>
        <w:spacing w:line="360" w:lineRule="auto"/>
        <w:ind w:firstLine="709"/>
        <w:jc w:val="both"/>
      </w:pPr>
      <w:r>
        <w:t>Г) Снижение производства и реализации менее рентабельной продукции и соответственно, увеличение более рентабельной продукции, также позволит ОАО «НефАз» увеличить  прибыль.</w:t>
      </w:r>
    </w:p>
    <w:p w:rsidR="006F232B" w:rsidRDefault="006F232B" w:rsidP="006F232B">
      <w:pPr>
        <w:spacing w:line="360" w:lineRule="auto"/>
        <w:ind w:firstLine="709"/>
        <w:jc w:val="both"/>
      </w:pPr>
      <w:r>
        <w:t xml:space="preserve">Так, анализируя себестоимость отдельных  моделей пассажирских автобусов можно сделать вывод, что некоторые из них имеют низкую рентабельность. В частности, автобус модели НЕФАЗ – 5299-10-00 имеет низкую рентабельность, в то время как автобус модели НЕФАЗ – 5299-10-17 имеет более высокую рентабельность. В 2007 году автобусов данных моделей было выпущено 10 штук и 12 штук соответственно. Предлагаем снизить объем выпуска менее рентабельной модели до 5 штук и увеличить выпуск более рентабельной модели – до 17 штук. Результаты расчетов представлены в таблицах </w:t>
      </w:r>
      <w:r w:rsidR="000866DA">
        <w:t>11</w:t>
      </w:r>
      <w:r>
        <w:t xml:space="preserve"> и </w:t>
      </w:r>
      <w:r w:rsidR="000866DA">
        <w:t>12</w:t>
      </w:r>
      <w:r>
        <w:t>.</w:t>
      </w:r>
    </w:p>
    <w:p w:rsidR="006F232B" w:rsidRDefault="006F232B" w:rsidP="006F232B">
      <w:pPr>
        <w:spacing w:line="360" w:lineRule="auto"/>
        <w:ind w:firstLine="709"/>
        <w:jc w:val="right"/>
      </w:pPr>
      <w:r>
        <w:t xml:space="preserve">Таблица </w:t>
      </w:r>
      <w:r w:rsidR="000866DA">
        <w:t>11</w:t>
      </w:r>
    </w:p>
    <w:p w:rsidR="006F232B" w:rsidRDefault="006F232B" w:rsidP="006F232B">
      <w:pPr>
        <w:spacing w:line="360" w:lineRule="auto"/>
        <w:ind w:firstLine="709"/>
        <w:jc w:val="center"/>
      </w:pPr>
      <w:r>
        <w:t>Расчетные показатели до внедрения мероприятия</w:t>
      </w:r>
    </w:p>
    <w:tbl>
      <w:tblPr>
        <w:tblW w:w="9555" w:type="dxa"/>
        <w:tblInd w:w="93" w:type="dxa"/>
        <w:tblLook w:val="0000" w:firstRow="0" w:lastRow="0" w:firstColumn="0" w:lastColumn="0" w:noHBand="0" w:noVBand="0"/>
      </w:tblPr>
      <w:tblGrid>
        <w:gridCol w:w="3615"/>
        <w:gridCol w:w="1377"/>
        <w:gridCol w:w="1143"/>
        <w:gridCol w:w="1377"/>
        <w:gridCol w:w="996"/>
        <w:gridCol w:w="1047"/>
      </w:tblGrid>
      <w:tr w:rsidR="006F232B">
        <w:trPr>
          <w:trHeight w:val="330"/>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Показатели</w:t>
            </w:r>
          </w:p>
        </w:tc>
        <w:tc>
          <w:tcPr>
            <w:tcW w:w="2520"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0866DA">
            <w:pPr>
              <w:jc w:val="center"/>
              <w:rPr>
                <w:sz w:val="24"/>
                <w:szCs w:val="24"/>
              </w:rPr>
            </w:pPr>
            <w:r w:rsidRPr="000866DA">
              <w:rPr>
                <w:sz w:val="24"/>
                <w:szCs w:val="24"/>
              </w:rPr>
              <w:t>Модель НЕФАЗ 5299-10-00</w:t>
            </w:r>
          </w:p>
        </w:tc>
        <w:tc>
          <w:tcPr>
            <w:tcW w:w="2373"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0866DA">
            <w:pPr>
              <w:jc w:val="center"/>
              <w:rPr>
                <w:sz w:val="24"/>
                <w:szCs w:val="24"/>
              </w:rPr>
            </w:pPr>
            <w:r w:rsidRPr="000866DA">
              <w:rPr>
                <w:sz w:val="24"/>
                <w:szCs w:val="24"/>
              </w:rPr>
              <w:t>Модель НЕФАЗ 5299-10-17</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Итого</w:t>
            </w:r>
          </w:p>
        </w:tc>
      </w:tr>
      <w:tr w:rsidR="006F232B">
        <w:trPr>
          <w:trHeight w:val="645"/>
        </w:trPr>
        <w:tc>
          <w:tcPr>
            <w:tcW w:w="3615" w:type="dxa"/>
            <w:vMerge/>
            <w:tcBorders>
              <w:top w:val="single" w:sz="8" w:space="0" w:color="auto"/>
              <w:left w:val="single" w:sz="8" w:space="0" w:color="auto"/>
              <w:bottom w:val="single" w:sz="8" w:space="0" w:color="000000"/>
              <w:right w:val="single" w:sz="8" w:space="0" w:color="auto"/>
            </w:tcBorders>
            <w:vAlign w:val="center"/>
          </w:tcPr>
          <w:p w:rsidR="006F232B" w:rsidRPr="000866DA" w:rsidRDefault="006F232B" w:rsidP="009D68B9">
            <w:pPr>
              <w:rPr>
                <w:sz w:val="24"/>
                <w:szCs w:val="24"/>
              </w:rPr>
            </w:pPr>
          </w:p>
        </w:tc>
        <w:tc>
          <w:tcPr>
            <w:tcW w:w="1377"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единицу</w:t>
            </w:r>
          </w:p>
        </w:tc>
        <w:tc>
          <w:tcPr>
            <w:tcW w:w="1143"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весь объем</w:t>
            </w:r>
          </w:p>
        </w:tc>
        <w:tc>
          <w:tcPr>
            <w:tcW w:w="1377"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единицу</w:t>
            </w:r>
          </w:p>
        </w:tc>
        <w:tc>
          <w:tcPr>
            <w:tcW w:w="996"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весь объем</w:t>
            </w:r>
          </w:p>
        </w:tc>
        <w:tc>
          <w:tcPr>
            <w:tcW w:w="1047" w:type="dxa"/>
            <w:vMerge/>
            <w:tcBorders>
              <w:top w:val="single" w:sz="8" w:space="0" w:color="auto"/>
              <w:left w:val="single" w:sz="8" w:space="0" w:color="auto"/>
              <w:bottom w:val="single" w:sz="8" w:space="0" w:color="000000"/>
              <w:right w:val="single" w:sz="8" w:space="0" w:color="auto"/>
            </w:tcBorders>
            <w:vAlign w:val="center"/>
          </w:tcPr>
          <w:p w:rsidR="006F232B" w:rsidRPr="000866DA" w:rsidRDefault="006F232B" w:rsidP="009D68B9">
            <w:pPr>
              <w:rPr>
                <w:sz w:val="24"/>
                <w:szCs w:val="24"/>
              </w:rPr>
            </w:pPr>
          </w:p>
        </w:tc>
      </w:tr>
      <w:tr w:rsidR="006F232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1. Объем выпуска, в шт.</w:t>
            </w:r>
          </w:p>
        </w:tc>
        <w:tc>
          <w:tcPr>
            <w:tcW w:w="2520"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9D68B9">
            <w:pPr>
              <w:jc w:val="both"/>
              <w:rPr>
                <w:sz w:val="24"/>
                <w:szCs w:val="24"/>
              </w:rPr>
            </w:pPr>
            <w:r w:rsidRPr="000866DA">
              <w:rPr>
                <w:sz w:val="24"/>
                <w:szCs w:val="24"/>
              </w:rPr>
              <w:t>10</w:t>
            </w:r>
          </w:p>
        </w:tc>
        <w:tc>
          <w:tcPr>
            <w:tcW w:w="2373"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9D68B9">
            <w:pPr>
              <w:jc w:val="both"/>
              <w:rPr>
                <w:sz w:val="24"/>
                <w:szCs w:val="24"/>
              </w:rPr>
            </w:pPr>
            <w:r w:rsidRPr="000866DA">
              <w:rPr>
                <w:sz w:val="24"/>
                <w:szCs w:val="24"/>
              </w:rPr>
              <w:t>12</w:t>
            </w:r>
          </w:p>
        </w:tc>
        <w:tc>
          <w:tcPr>
            <w:tcW w:w="1047" w:type="dxa"/>
            <w:tcBorders>
              <w:top w:val="nil"/>
              <w:left w:val="nil"/>
              <w:bottom w:val="single" w:sz="8" w:space="0" w:color="auto"/>
              <w:right w:val="single" w:sz="8" w:space="0" w:color="auto"/>
            </w:tcBorders>
            <w:shd w:val="clear" w:color="auto" w:fill="auto"/>
          </w:tcPr>
          <w:p w:rsidR="006F232B" w:rsidRPr="000866DA" w:rsidRDefault="006F232B" w:rsidP="009D68B9">
            <w:pPr>
              <w:jc w:val="both"/>
              <w:rPr>
                <w:sz w:val="24"/>
                <w:szCs w:val="24"/>
              </w:rPr>
            </w:pPr>
            <w:r w:rsidRPr="000866DA">
              <w:rPr>
                <w:sz w:val="24"/>
                <w:szCs w:val="24"/>
              </w:rPr>
              <w:t>22</w:t>
            </w:r>
          </w:p>
        </w:tc>
      </w:tr>
      <w:tr w:rsidR="006F232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2. Полная себестоимость, тыс.руб.</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1472,5</w:t>
            </w:r>
          </w:p>
        </w:tc>
        <w:tc>
          <w:tcPr>
            <w:tcW w:w="1143"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14725</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1726,9</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20722,8</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35447,8</w:t>
            </w:r>
          </w:p>
        </w:tc>
      </w:tr>
      <w:tr w:rsidR="006F232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3. Товарная продукция, тыс.руб.</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1513,2</w:t>
            </w:r>
          </w:p>
        </w:tc>
        <w:tc>
          <w:tcPr>
            <w:tcW w:w="1143"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15132</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1954,5</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23454</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38586</w:t>
            </w:r>
          </w:p>
        </w:tc>
      </w:tr>
      <w:tr w:rsidR="006F232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4. Прибыль, тыс.руб.</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40,7</w:t>
            </w:r>
          </w:p>
        </w:tc>
        <w:tc>
          <w:tcPr>
            <w:tcW w:w="1143"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407</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227,6</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2731,2</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3138,2</w:t>
            </w:r>
          </w:p>
        </w:tc>
      </w:tr>
      <w:tr w:rsidR="006F232B" w:rsidRPr="007435D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 xml:space="preserve">5. Рентабельность </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2,69</w:t>
            </w:r>
          </w:p>
        </w:tc>
        <w:tc>
          <w:tcPr>
            <w:tcW w:w="1143"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11,64</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8,13</w:t>
            </w:r>
          </w:p>
        </w:tc>
      </w:tr>
      <w:tr w:rsidR="006F232B" w:rsidRPr="007435DB">
        <w:trPr>
          <w:trHeight w:val="330"/>
        </w:trPr>
        <w:tc>
          <w:tcPr>
            <w:tcW w:w="361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6.Затраты на 1 руб. товарной продукции</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97,31</w:t>
            </w:r>
          </w:p>
        </w:tc>
        <w:tc>
          <w:tcPr>
            <w:tcW w:w="1143"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88,36</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91,87</w:t>
            </w:r>
          </w:p>
        </w:tc>
      </w:tr>
    </w:tbl>
    <w:p w:rsidR="006F232B" w:rsidRDefault="006F232B" w:rsidP="004042B2">
      <w:pPr>
        <w:ind w:firstLine="709"/>
        <w:jc w:val="right"/>
      </w:pPr>
    </w:p>
    <w:p w:rsidR="006F232B" w:rsidRDefault="006F232B" w:rsidP="006F232B">
      <w:pPr>
        <w:spacing w:line="360" w:lineRule="auto"/>
        <w:ind w:firstLine="709"/>
        <w:jc w:val="both"/>
      </w:pPr>
      <w:r>
        <w:t>Как видим, от реализации указанных моделей автобусов ОАО «НефАз» было получено прибыли на сумму 3138,2 тыс.руб.  Рентабельность продаж составила 8,13%, а затраты на 1 руб. товарной продукции - 0 91,87 коп.</w:t>
      </w:r>
    </w:p>
    <w:p w:rsidR="006F232B" w:rsidRDefault="006F232B" w:rsidP="006F232B">
      <w:pPr>
        <w:spacing w:line="360" w:lineRule="auto"/>
        <w:ind w:firstLine="709"/>
        <w:jc w:val="both"/>
      </w:pPr>
      <w:r>
        <w:t xml:space="preserve">В таблице </w:t>
      </w:r>
      <w:r w:rsidR="000866DA">
        <w:t>12</w:t>
      </w:r>
      <w:r>
        <w:t xml:space="preserve"> приведены расчетные показатели после внедрения мероприятия.</w:t>
      </w:r>
    </w:p>
    <w:p w:rsidR="006F232B" w:rsidRDefault="006F232B" w:rsidP="006F232B">
      <w:pPr>
        <w:spacing w:line="360" w:lineRule="auto"/>
        <w:ind w:firstLine="709"/>
        <w:jc w:val="right"/>
      </w:pPr>
      <w:r>
        <w:t xml:space="preserve">Таблица </w:t>
      </w:r>
      <w:r w:rsidR="000866DA">
        <w:t>12</w:t>
      </w:r>
    </w:p>
    <w:p w:rsidR="006F232B" w:rsidRDefault="006F232B" w:rsidP="006F232B">
      <w:pPr>
        <w:spacing w:line="360" w:lineRule="auto"/>
        <w:ind w:firstLine="709"/>
        <w:jc w:val="center"/>
      </w:pPr>
      <w:r>
        <w:t>Расчетные показатели после внедрения мероприятия</w:t>
      </w:r>
    </w:p>
    <w:tbl>
      <w:tblPr>
        <w:tblW w:w="9555" w:type="dxa"/>
        <w:tblInd w:w="93" w:type="dxa"/>
        <w:tblLook w:val="0000" w:firstRow="0" w:lastRow="0" w:firstColumn="0" w:lastColumn="0" w:noHBand="0" w:noVBand="0"/>
      </w:tblPr>
      <w:tblGrid>
        <w:gridCol w:w="3975"/>
        <w:gridCol w:w="1080"/>
        <w:gridCol w:w="1080"/>
        <w:gridCol w:w="1377"/>
        <w:gridCol w:w="996"/>
        <w:gridCol w:w="1047"/>
      </w:tblGrid>
      <w:tr w:rsidR="006F232B">
        <w:trPr>
          <w:trHeight w:val="330"/>
        </w:trPr>
        <w:tc>
          <w:tcPr>
            <w:tcW w:w="3975"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0866DA">
            <w:pPr>
              <w:jc w:val="center"/>
              <w:rPr>
                <w:sz w:val="24"/>
                <w:szCs w:val="24"/>
              </w:rPr>
            </w:pPr>
            <w:r w:rsidRPr="000866DA">
              <w:rPr>
                <w:sz w:val="24"/>
                <w:szCs w:val="24"/>
              </w:rPr>
              <w:t>Модель НЕФАЗ 5299-10-00</w:t>
            </w:r>
          </w:p>
        </w:tc>
        <w:tc>
          <w:tcPr>
            <w:tcW w:w="2373"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0866DA">
            <w:pPr>
              <w:jc w:val="center"/>
              <w:rPr>
                <w:sz w:val="24"/>
                <w:szCs w:val="24"/>
              </w:rPr>
            </w:pPr>
            <w:r w:rsidRPr="000866DA">
              <w:rPr>
                <w:sz w:val="24"/>
                <w:szCs w:val="24"/>
              </w:rPr>
              <w:t>Модель НЕФАЗ 5299-10-17</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Итого</w:t>
            </w:r>
          </w:p>
        </w:tc>
      </w:tr>
      <w:tr w:rsidR="006F232B">
        <w:trPr>
          <w:trHeight w:val="645"/>
        </w:trPr>
        <w:tc>
          <w:tcPr>
            <w:tcW w:w="3975" w:type="dxa"/>
            <w:vMerge/>
            <w:tcBorders>
              <w:top w:val="single" w:sz="8" w:space="0" w:color="auto"/>
              <w:left w:val="single" w:sz="8" w:space="0" w:color="auto"/>
              <w:bottom w:val="single" w:sz="8" w:space="0" w:color="000000"/>
              <w:right w:val="single" w:sz="8" w:space="0" w:color="auto"/>
            </w:tcBorders>
            <w:vAlign w:val="center"/>
          </w:tcPr>
          <w:p w:rsidR="006F232B" w:rsidRPr="000866DA" w:rsidRDefault="006F232B" w:rsidP="009D68B9">
            <w:pPr>
              <w:rPr>
                <w:sz w:val="24"/>
                <w:szCs w:val="24"/>
              </w:rPr>
            </w:pPr>
          </w:p>
        </w:tc>
        <w:tc>
          <w:tcPr>
            <w:tcW w:w="1080"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единицу</w:t>
            </w:r>
          </w:p>
        </w:tc>
        <w:tc>
          <w:tcPr>
            <w:tcW w:w="1080"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весь объем</w:t>
            </w:r>
          </w:p>
        </w:tc>
        <w:tc>
          <w:tcPr>
            <w:tcW w:w="1377"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единицу</w:t>
            </w:r>
          </w:p>
        </w:tc>
        <w:tc>
          <w:tcPr>
            <w:tcW w:w="996" w:type="dxa"/>
            <w:tcBorders>
              <w:top w:val="nil"/>
              <w:left w:val="nil"/>
              <w:bottom w:val="single" w:sz="8" w:space="0" w:color="auto"/>
              <w:right w:val="single" w:sz="8" w:space="0" w:color="auto"/>
            </w:tcBorders>
            <w:shd w:val="clear" w:color="auto" w:fill="auto"/>
          </w:tcPr>
          <w:p w:rsidR="006F232B" w:rsidRPr="000866DA" w:rsidRDefault="006F232B" w:rsidP="000866DA">
            <w:pPr>
              <w:jc w:val="center"/>
              <w:rPr>
                <w:sz w:val="24"/>
                <w:szCs w:val="24"/>
              </w:rPr>
            </w:pPr>
            <w:r w:rsidRPr="000866DA">
              <w:rPr>
                <w:sz w:val="24"/>
                <w:szCs w:val="24"/>
              </w:rPr>
              <w:t>На весь объем</w:t>
            </w:r>
          </w:p>
        </w:tc>
        <w:tc>
          <w:tcPr>
            <w:tcW w:w="1047" w:type="dxa"/>
            <w:vMerge/>
            <w:tcBorders>
              <w:top w:val="single" w:sz="8" w:space="0" w:color="auto"/>
              <w:left w:val="single" w:sz="8" w:space="0" w:color="auto"/>
              <w:bottom w:val="single" w:sz="8" w:space="0" w:color="000000"/>
              <w:right w:val="single" w:sz="8" w:space="0" w:color="auto"/>
            </w:tcBorders>
            <w:vAlign w:val="center"/>
          </w:tcPr>
          <w:p w:rsidR="006F232B" w:rsidRPr="000866DA" w:rsidRDefault="006F232B" w:rsidP="009D68B9">
            <w:pPr>
              <w:rPr>
                <w:sz w:val="24"/>
                <w:szCs w:val="24"/>
              </w:rPr>
            </w:pP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1. Объем выпуска, в шт.</w:t>
            </w:r>
          </w:p>
        </w:tc>
        <w:tc>
          <w:tcPr>
            <w:tcW w:w="2160"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9D68B9">
            <w:pPr>
              <w:jc w:val="both"/>
              <w:rPr>
                <w:sz w:val="24"/>
                <w:szCs w:val="24"/>
              </w:rPr>
            </w:pPr>
            <w:r w:rsidRPr="000866DA">
              <w:rPr>
                <w:sz w:val="24"/>
                <w:szCs w:val="24"/>
              </w:rPr>
              <w:t>5</w:t>
            </w:r>
          </w:p>
        </w:tc>
        <w:tc>
          <w:tcPr>
            <w:tcW w:w="2373" w:type="dxa"/>
            <w:gridSpan w:val="2"/>
            <w:tcBorders>
              <w:top w:val="single" w:sz="8" w:space="0" w:color="auto"/>
              <w:left w:val="nil"/>
              <w:bottom w:val="single" w:sz="8" w:space="0" w:color="auto"/>
              <w:right w:val="single" w:sz="8" w:space="0" w:color="000000"/>
            </w:tcBorders>
            <w:shd w:val="clear" w:color="auto" w:fill="auto"/>
          </w:tcPr>
          <w:p w:rsidR="006F232B" w:rsidRPr="000866DA" w:rsidRDefault="006F232B" w:rsidP="009D68B9">
            <w:pPr>
              <w:jc w:val="both"/>
              <w:rPr>
                <w:sz w:val="24"/>
                <w:szCs w:val="24"/>
              </w:rPr>
            </w:pPr>
            <w:r w:rsidRPr="000866DA">
              <w:rPr>
                <w:sz w:val="24"/>
                <w:szCs w:val="24"/>
              </w:rPr>
              <w:t>17</w:t>
            </w:r>
          </w:p>
        </w:tc>
        <w:tc>
          <w:tcPr>
            <w:tcW w:w="1047" w:type="dxa"/>
            <w:tcBorders>
              <w:top w:val="nil"/>
              <w:left w:val="nil"/>
              <w:bottom w:val="single" w:sz="8" w:space="0" w:color="auto"/>
              <w:right w:val="single" w:sz="8" w:space="0" w:color="auto"/>
            </w:tcBorders>
            <w:shd w:val="clear" w:color="auto" w:fill="auto"/>
          </w:tcPr>
          <w:p w:rsidR="006F232B" w:rsidRPr="000866DA" w:rsidRDefault="006F232B" w:rsidP="009D68B9">
            <w:pPr>
              <w:jc w:val="both"/>
              <w:rPr>
                <w:sz w:val="24"/>
                <w:szCs w:val="24"/>
              </w:rPr>
            </w:pPr>
            <w:r w:rsidRPr="000866DA">
              <w:rPr>
                <w:sz w:val="24"/>
                <w:szCs w:val="24"/>
              </w:rPr>
              <w:t>22</w:t>
            </w: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2. Полная себестоимость,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1472,5</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7362,5</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1726,9</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29357,3</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36719,8</w:t>
            </w: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3. Товарная продукция,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1513,2</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7566</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1954,5</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33226,5</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40792,5</w:t>
            </w: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4. Прибыль, тыс.руб.</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40,7</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203,5</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227,6</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3869,2</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4072,7</w:t>
            </w: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 xml:space="preserve">5. Рентабельность </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2,69</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11,64</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9,98</w:t>
            </w:r>
          </w:p>
        </w:tc>
      </w:tr>
      <w:tr w:rsidR="006F232B" w:rsidRPr="00033A5D">
        <w:trPr>
          <w:trHeight w:val="330"/>
        </w:trPr>
        <w:tc>
          <w:tcPr>
            <w:tcW w:w="3975" w:type="dxa"/>
            <w:tcBorders>
              <w:top w:val="nil"/>
              <w:left w:val="single" w:sz="8" w:space="0" w:color="auto"/>
              <w:bottom w:val="single" w:sz="8" w:space="0" w:color="auto"/>
              <w:right w:val="single" w:sz="8" w:space="0" w:color="auto"/>
            </w:tcBorders>
            <w:shd w:val="clear" w:color="auto" w:fill="auto"/>
          </w:tcPr>
          <w:p w:rsidR="006F232B" w:rsidRPr="000866DA" w:rsidRDefault="006F232B" w:rsidP="009D68B9">
            <w:pPr>
              <w:rPr>
                <w:sz w:val="24"/>
                <w:szCs w:val="24"/>
              </w:rPr>
            </w:pPr>
            <w:r w:rsidRPr="000866DA">
              <w:rPr>
                <w:sz w:val="24"/>
                <w:szCs w:val="24"/>
              </w:rPr>
              <w:t>6.Затраты на 1 руб. товарной продукции</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97,31</w:t>
            </w:r>
          </w:p>
        </w:tc>
        <w:tc>
          <w:tcPr>
            <w:tcW w:w="1080"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37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88,36</w:t>
            </w:r>
          </w:p>
        </w:tc>
        <w:tc>
          <w:tcPr>
            <w:tcW w:w="996"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 </w:t>
            </w:r>
          </w:p>
        </w:tc>
        <w:tc>
          <w:tcPr>
            <w:tcW w:w="1047" w:type="dxa"/>
            <w:tcBorders>
              <w:top w:val="nil"/>
              <w:left w:val="nil"/>
              <w:bottom w:val="single" w:sz="8" w:space="0" w:color="auto"/>
              <w:right w:val="single" w:sz="8" w:space="0" w:color="auto"/>
            </w:tcBorders>
            <w:shd w:val="clear" w:color="auto" w:fill="auto"/>
            <w:vAlign w:val="bottom"/>
          </w:tcPr>
          <w:p w:rsidR="006F232B" w:rsidRPr="000866DA" w:rsidRDefault="006F232B" w:rsidP="009D68B9">
            <w:pPr>
              <w:jc w:val="right"/>
              <w:rPr>
                <w:sz w:val="24"/>
                <w:szCs w:val="24"/>
              </w:rPr>
            </w:pPr>
            <w:r w:rsidRPr="000866DA">
              <w:rPr>
                <w:sz w:val="24"/>
                <w:szCs w:val="24"/>
              </w:rPr>
              <w:t>90,02</w:t>
            </w:r>
          </w:p>
        </w:tc>
      </w:tr>
    </w:tbl>
    <w:p w:rsidR="006F232B" w:rsidRDefault="006F232B" w:rsidP="004042B2">
      <w:pPr>
        <w:ind w:firstLine="709"/>
        <w:jc w:val="right"/>
      </w:pPr>
    </w:p>
    <w:p w:rsidR="000866DA" w:rsidRDefault="000866DA" w:rsidP="000866DA">
      <w:pPr>
        <w:spacing w:line="360" w:lineRule="auto"/>
        <w:ind w:firstLine="709"/>
        <w:jc w:val="both"/>
      </w:pPr>
      <w:r>
        <w:t>Согласно расчетам, предприятие получит прибыли на сумму 4072,7 тыс.руб., что больше чем до внедрения мероприятия на 934,5 тыс.руб. (4072,7-3138,2), рентабельность  продаж увеличится на 1,85%, а затраты на 1 руб. товарной продукции снизятся на 1,67 коп.</w:t>
      </w:r>
    </w:p>
    <w:p w:rsidR="000866DA" w:rsidRDefault="000866DA" w:rsidP="000866DA">
      <w:pPr>
        <w:spacing w:line="360" w:lineRule="auto"/>
        <w:ind w:firstLine="720"/>
        <w:jc w:val="both"/>
      </w:pPr>
      <w:r>
        <w:t>Д) ОАО «НефАЗ» также может увеличить прибыль от прочей реализации, путем реализации объектов основных средств, или иных активов, не приносящих доход.</w:t>
      </w:r>
    </w:p>
    <w:p w:rsidR="006F232B" w:rsidRDefault="006F232B" w:rsidP="006F232B">
      <w:pPr>
        <w:tabs>
          <w:tab w:val="num" w:pos="0"/>
        </w:tabs>
        <w:spacing w:line="360" w:lineRule="auto"/>
        <w:ind w:firstLine="709"/>
        <w:jc w:val="both"/>
      </w:pPr>
      <w:r>
        <w:t xml:space="preserve">Так на балансе ОАО «НефАЗ» числится  имущество подсобного хозяйства – теплицы по производству овощей. В данном подсобном хозяйстве работает 20 работников.  Данное  производство не имеет прямого отношения к производству основной продукции ОАО «НефАЗ», в связи с чем,  в условиях финансового кризиса, необходимо ликвидировать данное подсобное хозяйство – продав его имущество и сократив работников указанных теплиц. </w:t>
      </w:r>
    </w:p>
    <w:p w:rsidR="006F232B" w:rsidRDefault="006F232B" w:rsidP="006F232B">
      <w:pPr>
        <w:spacing w:line="360" w:lineRule="auto"/>
        <w:ind w:firstLine="720"/>
        <w:jc w:val="both"/>
      </w:pPr>
      <w:r>
        <w:t>Рассчитаем сумму дополнительных денежных средств от продажи  имущества подсобного хозяйств.</w:t>
      </w:r>
    </w:p>
    <w:p w:rsidR="006F232B" w:rsidRDefault="006F232B" w:rsidP="006F232B">
      <w:pPr>
        <w:spacing w:line="360" w:lineRule="auto"/>
        <w:ind w:firstLine="720"/>
        <w:jc w:val="both"/>
      </w:pPr>
      <w:r>
        <w:t>Первоначальная стоимость имущества подсобного хозяйства – 2114 тыс.руб.</w:t>
      </w:r>
    </w:p>
    <w:p w:rsidR="006F232B" w:rsidRDefault="006F232B" w:rsidP="006F232B">
      <w:pPr>
        <w:spacing w:line="360" w:lineRule="auto"/>
        <w:ind w:firstLine="720"/>
        <w:jc w:val="both"/>
      </w:pPr>
      <w:r>
        <w:t xml:space="preserve">На момент реализации начислена амортизация в размере 766,9 тыс.руб. рублей. </w:t>
      </w:r>
    </w:p>
    <w:p w:rsidR="006F232B" w:rsidRDefault="006F232B" w:rsidP="006F232B">
      <w:pPr>
        <w:spacing w:line="360" w:lineRule="auto"/>
        <w:ind w:firstLine="720"/>
        <w:jc w:val="both"/>
      </w:pPr>
      <w:r>
        <w:t>Продажная стоимость  имущества подсобного хозяйства – 2100 тыс.руб.</w:t>
      </w:r>
    </w:p>
    <w:p w:rsidR="006F232B" w:rsidRDefault="006F232B" w:rsidP="006F232B">
      <w:pPr>
        <w:spacing w:line="360" w:lineRule="auto"/>
        <w:ind w:firstLine="720"/>
        <w:jc w:val="both"/>
      </w:pPr>
      <w:r>
        <w:t xml:space="preserve">Определяем остаточную стоимость имущества подсобного хозяйства путем вычета из первоначальной стоимости имущества суммы начисленной амортизации за период эксплуатации: </w:t>
      </w:r>
    </w:p>
    <w:p w:rsidR="006F232B" w:rsidRDefault="006F232B" w:rsidP="006F232B">
      <w:pPr>
        <w:spacing w:line="360" w:lineRule="auto"/>
        <w:ind w:firstLine="720"/>
        <w:jc w:val="both"/>
      </w:pPr>
      <w:r>
        <w:t>2114 – 766,9 =1347,1 тыс.руб.</w:t>
      </w:r>
    </w:p>
    <w:p w:rsidR="006F232B" w:rsidRDefault="006F232B" w:rsidP="006F232B">
      <w:pPr>
        <w:spacing w:line="360" w:lineRule="auto"/>
        <w:ind w:firstLine="720"/>
        <w:jc w:val="both"/>
      </w:pPr>
      <w:r>
        <w:t>После перечисления покупателем оплаты за имущество подсобного хозяйства высчитывается задолженность бюджету по НДС:</w:t>
      </w:r>
    </w:p>
    <w:p w:rsidR="006F232B" w:rsidRDefault="006F232B" w:rsidP="006F232B">
      <w:pPr>
        <w:spacing w:line="360" w:lineRule="auto"/>
        <w:ind w:firstLine="720"/>
        <w:jc w:val="both"/>
      </w:pPr>
      <w:r>
        <w:t>2100 тыс.руб.*18/118 = 320,3 тыс.руб.</w:t>
      </w:r>
    </w:p>
    <w:p w:rsidR="006F232B" w:rsidRDefault="006F232B" w:rsidP="006F232B">
      <w:pPr>
        <w:spacing w:line="360" w:lineRule="auto"/>
        <w:ind w:firstLine="720"/>
        <w:jc w:val="both"/>
      </w:pPr>
      <w:r>
        <w:t>Рассчитаем сумму прибыли от продажи объектов основных средств:</w:t>
      </w:r>
    </w:p>
    <w:p w:rsidR="006F232B" w:rsidRDefault="006F232B" w:rsidP="006F232B">
      <w:pPr>
        <w:spacing w:line="360" w:lineRule="auto"/>
        <w:ind w:firstLine="720"/>
        <w:jc w:val="both"/>
      </w:pPr>
      <w:r>
        <w:t>2100 – 1347,1-320,3 = 432,6 тыс.руб.</w:t>
      </w:r>
    </w:p>
    <w:p w:rsidR="006F232B" w:rsidRDefault="006F232B" w:rsidP="006F232B">
      <w:pPr>
        <w:tabs>
          <w:tab w:val="num" w:pos="0"/>
        </w:tabs>
        <w:spacing w:line="360" w:lineRule="auto"/>
        <w:ind w:firstLine="720"/>
        <w:jc w:val="both"/>
      </w:pPr>
      <w:r>
        <w:t>Средняя заработная плата работников подсобного хозяйства составляла 7840 руб.</w:t>
      </w:r>
    </w:p>
    <w:p w:rsidR="006F232B" w:rsidRDefault="006F232B" w:rsidP="006F232B">
      <w:pPr>
        <w:tabs>
          <w:tab w:val="num" w:pos="0"/>
        </w:tabs>
        <w:spacing w:line="360" w:lineRule="auto"/>
        <w:ind w:firstLine="720"/>
        <w:jc w:val="both"/>
      </w:pPr>
      <w:r>
        <w:t>В результате сокращения 20 работников подсобного хозяйства в связи с его ликвидацией, экономия фонда заработной платы составит:</w:t>
      </w:r>
    </w:p>
    <w:p w:rsidR="006F232B" w:rsidRDefault="006F232B" w:rsidP="006F232B">
      <w:pPr>
        <w:tabs>
          <w:tab w:val="num" w:pos="0"/>
        </w:tabs>
        <w:spacing w:line="360" w:lineRule="auto"/>
        <w:ind w:firstLine="720"/>
        <w:jc w:val="both"/>
      </w:pPr>
      <w:r>
        <w:t>(7840*20 + (7840*20*26%))*12 = (156800+40768)*12 = 2370,7  тыс.руб. в год.</w:t>
      </w:r>
    </w:p>
    <w:p w:rsidR="003166D1" w:rsidRDefault="003166D1" w:rsidP="003166D1">
      <w:pPr>
        <w:tabs>
          <w:tab w:val="num" w:pos="0"/>
        </w:tabs>
        <w:spacing w:line="360" w:lineRule="auto"/>
        <w:ind w:firstLine="720"/>
        <w:jc w:val="both"/>
      </w:pPr>
      <w:r>
        <w:t>С</w:t>
      </w:r>
      <w:r w:rsidR="006F232B">
        <w:t>овокупный экономический эффект от ликвидации подсобного хозяйства ОАО «НефАЗ» составит 2803,3 тыс.руб. (432,6+2370,7).</w:t>
      </w:r>
    </w:p>
    <w:p w:rsidR="006F232B" w:rsidRDefault="003166D1" w:rsidP="003166D1">
      <w:pPr>
        <w:tabs>
          <w:tab w:val="num" w:pos="0"/>
        </w:tabs>
        <w:spacing w:line="360" w:lineRule="auto"/>
        <w:ind w:firstLine="720"/>
        <w:jc w:val="both"/>
      </w:pPr>
      <w:r>
        <w:t xml:space="preserve">В целом, при реализации предложенных мероприятий предприятие </w:t>
      </w:r>
      <w:r w:rsidR="00C66967">
        <w:t>увеличит</w:t>
      </w:r>
      <w:r>
        <w:t xml:space="preserve">  прибыл</w:t>
      </w:r>
      <w:r w:rsidR="00C66967">
        <w:t>ь</w:t>
      </w:r>
      <w:r>
        <w:t xml:space="preserve"> до налогообложения на</w:t>
      </w:r>
      <w:r w:rsidR="00C66967">
        <w:t xml:space="preserve"> 10919,8 тыс.руб.</w:t>
      </w:r>
      <w:r>
        <w:t>:</w:t>
      </w:r>
    </w:p>
    <w:p w:rsidR="003166D1" w:rsidRDefault="003166D1" w:rsidP="003166D1">
      <w:pPr>
        <w:tabs>
          <w:tab w:val="num" w:pos="0"/>
        </w:tabs>
        <w:spacing w:line="360" w:lineRule="auto"/>
        <w:ind w:firstLine="720"/>
        <w:jc w:val="both"/>
      </w:pPr>
      <w:r>
        <w:t xml:space="preserve">7181+934,5+2803,3 = </w:t>
      </w:r>
      <w:r w:rsidR="00C66967">
        <w:t>10918,8 тыс.руб.</w:t>
      </w:r>
    </w:p>
    <w:p w:rsidR="006F232B" w:rsidRDefault="006F232B" w:rsidP="006F232B">
      <w:pPr>
        <w:spacing w:line="360" w:lineRule="auto"/>
        <w:ind w:firstLine="709"/>
        <w:jc w:val="both"/>
      </w:pPr>
      <w:r>
        <w:t xml:space="preserve">С 1 января 2009 года налог на прибыль составляет 20%, соответственно текущий налог на прибыль составит </w:t>
      </w:r>
      <w:r w:rsidR="00764BFA">
        <w:t>2183,8</w:t>
      </w:r>
      <w:r>
        <w:t xml:space="preserve"> тыс.руб. (</w:t>
      </w:r>
      <w:r w:rsidR="00764BFA">
        <w:t>10918,8</w:t>
      </w:r>
      <w:r>
        <w:t>*20%).</w:t>
      </w:r>
    </w:p>
    <w:p w:rsidR="00B268D3" w:rsidRDefault="006F232B" w:rsidP="00764BFA">
      <w:pPr>
        <w:spacing w:line="360" w:lineRule="auto"/>
        <w:ind w:firstLine="709"/>
        <w:jc w:val="both"/>
      </w:pPr>
      <w:r>
        <w:t xml:space="preserve">Таким образом, </w:t>
      </w:r>
      <w:r w:rsidR="0096050C">
        <w:t xml:space="preserve"> </w:t>
      </w:r>
      <w:r>
        <w:t xml:space="preserve">чистая прибыль ОАО «НефАЗ» будет увеличена на </w:t>
      </w:r>
      <w:r w:rsidR="0096050C">
        <w:t xml:space="preserve">   </w:t>
      </w:r>
      <w:r w:rsidR="00B268D3">
        <w:t>8735</w:t>
      </w:r>
      <w:r w:rsidR="0096050C">
        <w:t xml:space="preserve"> </w:t>
      </w:r>
      <w:r w:rsidR="00764BFA">
        <w:t>тыс.руб.  (10918,8-2183,8)</w:t>
      </w:r>
      <w:r w:rsidR="00B268D3">
        <w:t>.</w:t>
      </w:r>
    </w:p>
    <w:p w:rsidR="00D404C0" w:rsidRDefault="006F232B" w:rsidP="00D404C0">
      <w:pPr>
        <w:spacing w:line="360" w:lineRule="auto"/>
        <w:ind w:firstLine="720"/>
        <w:jc w:val="both"/>
      </w:pPr>
      <w:r>
        <w:t xml:space="preserve"> </w:t>
      </w:r>
      <w:r w:rsidR="00D404C0">
        <w:t>Что касается оптимизации управления распределением прибыли, то здесь необходимо отметить следующее.</w:t>
      </w:r>
    </w:p>
    <w:p w:rsidR="00D404C0" w:rsidRDefault="00D404C0" w:rsidP="00D404C0">
      <w:pPr>
        <w:spacing w:line="360" w:lineRule="auto"/>
        <w:ind w:firstLine="720"/>
        <w:jc w:val="both"/>
      </w:pPr>
      <w:r w:rsidRPr="005D59DF">
        <w:t>Принятие решения о размере дивидендов - непростая задача. С одной стороны, в условиях рынка всегда имеются возможности для участия в новых инвестиционных проектах с целью получения дополнительной прибыли, а с другой - низкие дивиденды нежелательн</w:t>
      </w:r>
      <w:r>
        <w:t>ы</w:t>
      </w:r>
      <w:r w:rsidRPr="005D59DF">
        <w:t xml:space="preserve"> для предприятия.</w:t>
      </w:r>
    </w:p>
    <w:p w:rsidR="00D404C0" w:rsidRDefault="00D404C0" w:rsidP="00D404C0">
      <w:pPr>
        <w:spacing w:line="360" w:lineRule="auto"/>
        <w:ind w:firstLine="720"/>
        <w:jc w:val="both"/>
      </w:pPr>
      <w:r>
        <w:t xml:space="preserve">В ОАО «НефАЗ» </w:t>
      </w:r>
      <w:r w:rsidRPr="005D59DF">
        <w:t xml:space="preserve"> практикуется </w:t>
      </w:r>
      <w:r>
        <w:t xml:space="preserve">умеренная или компромиссная политика начисления дивидендов, в соответствии с которой предприятие пытается соблюсти баланс интересов учредителей, нуждающихся в выплате дивидендов и потребностей предприятия в наращивании капитала. Уровень дивидендных выплат на протяжении 2006-2008 годов составлял  от </w:t>
      </w:r>
      <w:r w:rsidR="00A67810">
        <w:t>16,4</w:t>
      </w:r>
      <w:r>
        <w:t xml:space="preserve"> до </w:t>
      </w:r>
      <w:r w:rsidR="00A67810">
        <w:t>18,1</w:t>
      </w:r>
      <w:r>
        <w:t xml:space="preserve">% от </w:t>
      </w:r>
      <w:r w:rsidRPr="005D59DF">
        <w:t xml:space="preserve">чистой прибыли предприятия. </w:t>
      </w:r>
    </w:p>
    <w:p w:rsidR="00D404C0" w:rsidRDefault="00D404C0" w:rsidP="00D404C0">
      <w:pPr>
        <w:spacing w:line="360" w:lineRule="auto"/>
        <w:ind w:firstLine="720"/>
        <w:jc w:val="both"/>
      </w:pPr>
      <w:r>
        <w:t xml:space="preserve">В непростых рыночных условиях, в которых оказалось </w:t>
      </w:r>
      <w:r w:rsidR="00D06137">
        <w:t xml:space="preserve">ОАО «НефАЗ» </w:t>
      </w:r>
      <w:r w:rsidR="00D06137" w:rsidRPr="005D59DF">
        <w:t xml:space="preserve"> </w:t>
      </w:r>
      <w:r>
        <w:t xml:space="preserve">необходимо разработать оптимальную дивидендную политику и снизить  размер дивидендных выплат с </w:t>
      </w:r>
      <w:r w:rsidR="00D06137">
        <w:t>18</w:t>
      </w:r>
      <w:r>
        <w:t xml:space="preserve">% до 10%, </w:t>
      </w:r>
      <w:r w:rsidRPr="00C66C20">
        <w:t xml:space="preserve"> </w:t>
      </w:r>
      <w:r>
        <w:t>что позволит</w:t>
      </w:r>
      <w:r w:rsidRPr="00C66C20">
        <w:t xml:space="preserve"> обеспечить </w:t>
      </w:r>
      <w:r w:rsidRPr="003908EE">
        <w:t>эффективное управление денежными ресурсами в  кризисный период.</w:t>
      </w:r>
    </w:p>
    <w:p w:rsidR="00D06137" w:rsidRPr="00D06137" w:rsidRDefault="00D06137" w:rsidP="00D06137">
      <w:pPr>
        <w:pStyle w:val="1"/>
        <w:spacing w:before="0" w:after="0" w:line="360" w:lineRule="auto"/>
        <w:jc w:val="center"/>
        <w:rPr>
          <w:rFonts w:ascii="Times New Roman Полужирный" w:hAnsi="Times New Roman Полужирный"/>
          <w:caps/>
          <w:sz w:val="28"/>
          <w:szCs w:val="28"/>
        </w:rPr>
      </w:pPr>
      <w:r>
        <w:br w:type="page"/>
      </w:r>
      <w:bookmarkStart w:id="12" w:name="_Toc230773922"/>
      <w:r w:rsidRPr="00D06137">
        <w:rPr>
          <w:rFonts w:ascii="Times New Roman Полужирный" w:hAnsi="Times New Roman Полужирный"/>
          <w:caps/>
          <w:sz w:val="28"/>
        </w:rPr>
        <w:t>Заключение</w:t>
      </w:r>
      <w:bookmarkEnd w:id="12"/>
    </w:p>
    <w:p w:rsidR="006F232B" w:rsidRDefault="006F232B" w:rsidP="00764BFA">
      <w:pPr>
        <w:spacing w:line="360" w:lineRule="auto"/>
        <w:ind w:firstLine="709"/>
        <w:jc w:val="both"/>
      </w:pPr>
    </w:p>
    <w:p w:rsidR="002413E6" w:rsidRDefault="002413E6" w:rsidP="002413E6">
      <w:pPr>
        <w:pStyle w:val="aa"/>
        <w:widowControl w:val="0"/>
        <w:spacing w:before="0" w:beforeAutospacing="0" w:after="0" w:afterAutospacing="0" w:line="360" w:lineRule="auto"/>
        <w:ind w:firstLine="708"/>
        <w:jc w:val="both"/>
        <w:rPr>
          <w:sz w:val="28"/>
          <w:szCs w:val="18"/>
        </w:rPr>
      </w:pPr>
      <w:r>
        <w:rPr>
          <w:sz w:val="28"/>
          <w:szCs w:val="18"/>
        </w:rPr>
        <w:t>Открытое акционерное общество «Нефтекамский автозавод» входит в группу предприятий ОАО «КАМАЗ» и является крупнейшим в России заводом по производству спецнадстроек на шасси КамАЗ.</w:t>
      </w:r>
    </w:p>
    <w:p w:rsidR="002413E6" w:rsidRDefault="002413E6" w:rsidP="002413E6">
      <w:pPr>
        <w:tabs>
          <w:tab w:val="left" w:pos="900"/>
        </w:tabs>
        <w:spacing w:line="360" w:lineRule="auto"/>
        <w:jc w:val="both"/>
        <w:rPr>
          <w:iCs/>
        </w:rPr>
      </w:pPr>
      <w:r>
        <w:t xml:space="preserve">            О</w:t>
      </w:r>
      <w:r>
        <w:rPr>
          <w:iCs/>
        </w:rPr>
        <w:t>сновными видами выпускаемой продукции на ОАО «НефАЗ» на протяжении последних трех лет были: автосамосвалы; самосвальные установки; пассажирские автобусы.</w:t>
      </w:r>
    </w:p>
    <w:p w:rsidR="002413E6" w:rsidRDefault="002413E6" w:rsidP="002413E6">
      <w:pPr>
        <w:spacing w:line="360" w:lineRule="auto"/>
        <w:ind w:firstLine="720"/>
        <w:jc w:val="both"/>
      </w:pPr>
      <w:r>
        <w:t>Наибольшую долю в структуре источников прибыли ОАО «НефАЗ» занимают доходы предприятия от основной деятельности, причем наибольшую долю в структуре доходов от основной деятельности в 200</w:t>
      </w:r>
      <w:r w:rsidR="006E32E1">
        <w:t>8</w:t>
      </w:r>
      <w:r>
        <w:t xml:space="preserve"> году занимали доходы, полученные от продажи автобусов – 28,08%, и  доля доходов от продажи самосвалов  -  31,37%.</w:t>
      </w:r>
    </w:p>
    <w:p w:rsidR="002413E6" w:rsidRDefault="002413E6" w:rsidP="002413E6">
      <w:pPr>
        <w:spacing w:line="360" w:lineRule="auto"/>
        <w:ind w:firstLine="720"/>
        <w:jc w:val="both"/>
      </w:pPr>
      <w:r>
        <w:t>Помимо доходов от основной деятельности, источником прибыли ОАО «НефАз» являются доходы, полученные предприятием в результате  прочей реализации. Так в 200</w:t>
      </w:r>
      <w:r w:rsidR="006E32E1">
        <w:t>8</w:t>
      </w:r>
      <w:r>
        <w:t xml:space="preserve"> году доходов от прочей реализации было получено на сумму 301362 тыс.руб., что меньше чем в 200</w:t>
      </w:r>
      <w:r w:rsidR="006E32E1">
        <w:t>7</w:t>
      </w:r>
      <w:r>
        <w:t xml:space="preserve"> году на 66542 тыс.руб. А в общей структуре доходов предприятия данные доходы занимают всего лишь 2,72%.</w:t>
      </w:r>
    </w:p>
    <w:p w:rsidR="002413E6" w:rsidRDefault="006E32E1" w:rsidP="002413E6">
      <w:pPr>
        <w:spacing w:line="360" w:lineRule="auto"/>
        <w:ind w:firstLine="720"/>
        <w:jc w:val="both"/>
      </w:pPr>
      <w:r>
        <w:t>Всего доходов в 2008</w:t>
      </w:r>
      <w:r w:rsidR="002413E6">
        <w:t xml:space="preserve"> году в ОАО «НефАЗ» было получено на сумму 11097135 тыс.руб., что  больше чем в 200</w:t>
      </w:r>
      <w:r>
        <w:t>7</w:t>
      </w:r>
      <w:r w:rsidR="002413E6">
        <w:t xml:space="preserve"> году на 2689922 тыс.руб. темп роста составил 132%.</w:t>
      </w:r>
    </w:p>
    <w:p w:rsidR="002413E6" w:rsidRDefault="002413E6" w:rsidP="002413E6">
      <w:pPr>
        <w:spacing w:line="360" w:lineRule="auto"/>
        <w:ind w:firstLine="720"/>
        <w:jc w:val="both"/>
      </w:pPr>
      <w:r>
        <w:t>Прибыль от продаж в 200</w:t>
      </w:r>
      <w:r w:rsidR="006E32E1">
        <w:t>8</w:t>
      </w:r>
      <w:r>
        <w:t xml:space="preserve"> году  в ОАО «НефАЗ» составила 915673 тыс.руб., что на 213255 тыс.руб. больше чем в 200</w:t>
      </w:r>
      <w:r w:rsidR="006E32E1">
        <w:t>7</w:t>
      </w:r>
      <w:r>
        <w:t xml:space="preserve"> году.  А чистая прибыль ОАО «НефАЗ»  в 200</w:t>
      </w:r>
      <w:r w:rsidR="006E32E1">
        <w:t>8</w:t>
      </w:r>
      <w:r>
        <w:t xml:space="preserve"> году составила 430836 тыс.руб., что больше чем в 200</w:t>
      </w:r>
      <w:r w:rsidR="006E32E1">
        <w:t>7</w:t>
      </w:r>
      <w:r>
        <w:t xml:space="preserve"> году на 72159 тыс.руб. или на 20,1%. </w:t>
      </w:r>
    </w:p>
    <w:p w:rsidR="002413E6" w:rsidRDefault="002413E6" w:rsidP="002413E6">
      <w:pPr>
        <w:spacing w:line="360" w:lineRule="auto"/>
        <w:ind w:firstLine="720"/>
        <w:jc w:val="both"/>
      </w:pPr>
      <w:r>
        <w:t>Факторный анализ изменения прибыли от продаж показал, что в 200</w:t>
      </w:r>
      <w:r w:rsidR="006E32E1">
        <w:t>8</w:t>
      </w:r>
      <w:r>
        <w:t xml:space="preserve"> году положительное влияние на изменение прибыли от продаж оказали только два фактора: изменение объема продаж (+269728,51 тыс.руб.) и рост цен на реализованную продукцию и услуги (+864055,3 тыс.руб.). Совокупное влияние данных факторов увеличило прибыль от продаж на сумму 1133783,81 тыс.руб.</w:t>
      </w:r>
    </w:p>
    <w:p w:rsidR="002413E6" w:rsidRDefault="002413E6" w:rsidP="002413E6">
      <w:pPr>
        <w:spacing w:line="360" w:lineRule="auto"/>
        <w:ind w:firstLine="720"/>
        <w:jc w:val="both"/>
      </w:pPr>
      <w:r>
        <w:t>В то же время  за счет увеличения затрат на производство и реализацию продукции, а также смещения реализации продукции в сторону менее рентабельной продукции</w:t>
      </w:r>
      <w:r w:rsidRPr="009C7E42">
        <w:t xml:space="preserve"> </w:t>
      </w:r>
      <w:r>
        <w:t>ОАО «НефАЗ»  недополучил прибыли  на сумму 920528,81 тыс.руб.</w:t>
      </w:r>
    </w:p>
    <w:p w:rsidR="002413E6" w:rsidRDefault="002413E6" w:rsidP="002413E6">
      <w:pPr>
        <w:spacing w:line="360" w:lineRule="auto"/>
        <w:ind w:firstLine="720"/>
        <w:jc w:val="both"/>
      </w:pPr>
      <w:r>
        <w:t>Что касается распределения прибыли, то в 200</w:t>
      </w:r>
      <w:r w:rsidR="006E32E1">
        <w:t>8</w:t>
      </w:r>
      <w:r>
        <w:t xml:space="preserve"> году прибыль была направлена  на развитие производства в сумме 240957 тыс.руб. (55,93%), на выплату дивидендов – 77906 тыс.руб. (18,08%) и в  фонд потребления – 40129 тыс.руб. (9,31%). Таким образом, анализ направлений распределения  чистой прибыли ОАО «НефАЗ» показал, что в основном чистая прибыль предприятия расходуется на накопление и выплату дивидендов, что в целом характеризует </w:t>
      </w:r>
      <w:r w:rsidRPr="00D5176F">
        <w:t>политику распределения прибыли в ОАО «НефАЗ» как  рациональную.</w:t>
      </w:r>
    </w:p>
    <w:p w:rsidR="006E32E1" w:rsidRDefault="006E32E1" w:rsidP="006E32E1">
      <w:pPr>
        <w:spacing w:line="360" w:lineRule="auto"/>
        <w:ind w:firstLine="720"/>
        <w:jc w:val="both"/>
      </w:pPr>
      <w:r>
        <w:t>Приведенные расчеты наглядно показали, что ОАО «Нефаз»  обладает достаточными резервами  увеличения прибыли от реализации продукции и услуг,  прежде всего, за счет снижения производственной себестоимости реализованной продукции и услуг, а также за счет возрастания удельного веса в объеме реализации более рентабельной продукции и  услуг.</w:t>
      </w:r>
    </w:p>
    <w:p w:rsidR="006E32E1" w:rsidRDefault="006E32E1" w:rsidP="006E32E1">
      <w:pPr>
        <w:spacing w:line="360" w:lineRule="auto"/>
        <w:ind w:firstLine="720"/>
        <w:jc w:val="both"/>
      </w:pPr>
      <w:r>
        <w:t>Для увеличения прибыли предприятия  было рекомендовано:</w:t>
      </w:r>
    </w:p>
    <w:p w:rsidR="006E32E1" w:rsidRPr="00660414" w:rsidRDefault="006E32E1" w:rsidP="006E32E1">
      <w:pPr>
        <w:widowControl/>
        <w:numPr>
          <w:ilvl w:val="0"/>
          <w:numId w:val="16"/>
        </w:numPr>
        <w:tabs>
          <w:tab w:val="clear" w:pos="2007"/>
          <w:tab w:val="num" w:pos="1080"/>
        </w:tabs>
        <w:autoSpaceDE/>
        <w:autoSpaceDN/>
        <w:spacing w:line="360" w:lineRule="auto"/>
        <w:ind w:left="0" w:firstLine="720"/>
        <w:jc w:val="both"/>
      </w:pPr>
      <w:r w:rsidRPr="00660414">
        <w:t>разработать масштабную и эффективную политику маркетинга, направленную на расширение рынков сбыта;</w:t>
      </w:r>
    </w:p>
    <w:p w:rsidR="006E32E1" w:rsidRPr="00660414" w:rsidRDefault="006E32E1" w:rsidP="006E32E1">
      <w:pPr>
        <w:widowControl/>
        <w:numPr>
          <w:ilvl w:val="0"/>
          <w:numId w:val="16"/>
        </w:numPr>
        <w:tabs>
          <w:tab w:val="clear" w:pos="2007"/>
          <w:tab w:val="num" w:pos="1080"/>
        </w:tabs>
        <w:autoSpaceDE/>
        <w:autoSpaceDN/>
        <w:spacing w:line="360" w:lineRule="auto"/>
        <w:ind w:left="0" w:firstLine="720"/>
        <w:jc w:val="both"/>
      </w:pPr>
      <w:r w:rsidRPr="00660414">
        <w:t>изыскать резервы увеличения прибыли;</w:t>
      </w:r>
    </w:p>
    <w:p w:rsidR="006E32E1" w:rsidRPr="00660414" w:rsidRDefault="006E32E1" w:rsidP="006E32E1">
      <w:pPr>
        <w:widowControl/>
        <w:numPr>
          <w:ilvl w:val="0"/>
          <w:numId w:val="16"/>
        </w:numPr>
        <w:tabs>
          <w:tab w:val="clear" w:pos="2007"/>
          <w:tab w:val="num" w:pos="1080"/>
        </w:tabs>
        <w:autoSpaceDE/>
        <w:autoSpaceDN/>
        <w:spacing w:line="360" w:lineRule="auto"/>
        <w:ind w:left="0" w:firstLine="720"/>
        <w:jc w:val="both"/>
      </w:pPr>
      <w:r w:rsidRPr="00660414">
        <w:t>пересмотреть ассортиментную политику;</w:t>
      </w:r>
    </w:p>
    <w:p w:rsidR="006E32E1" w:rsidRDefault="006E32E1" w:rsidP="006E32E1">
      <w:pPr>
        <w:widowControl/>
        <w:numPr>
          <w:ilvl w:val="0"/>
          <w:numId w:val="16"/>
        </w:numPr>
        <w:tabs>
          <w:tab w:val="clear" w:pos="2007"/>
          <w:tab w:val="num" w:pos="1080"/>
        </w:tabs>
        <w:autoSpaceDE/>
        <w:autoSpaceDN/>
        <w:spacing w:line="360" w:lineRule="auto"/>
        <w:ind w:left="0" w:firstLine="720"/>
        <w:jc w:val="both"/>
      </w:pPr>
      <w:r w:rsidRPr="00660414">
        <w:t>снизить объемы производства и реализации менее рентабельной продукции и увеличить объем производства и реализации более рентабельной продукции.</w:t>
      </w:r>
    </w:p>
    <w:p w:rsidR="006E32E1" w:rsidRDefault="006E32E1" w:rsidP="006E32E1">
      <w:pPr>
        <w:spacing w:line="360" w:lineRule="auto"/>
        <w:ind w:firstLine="709"/>
        <w:jc w:val="both"/>
      </w:pPr>
      <w:r>
        <w:t xml:space="preserve">Реализация предложенных мероприятий позволит увеличить сумму чистой прибыли на </w:t>
      </w:r>
      <w:r w:rsidR="0096050C">
        <w:t xml:space="preserve">8735 тыс.руб.  </w:t>
      </w:r>
    </w:p>
    <w:p w:rsidR="006E32E1" w:rsidRPr="00D5176F" w:rsidRDefault="006E32E1" w:rsidP="002413E6">
      <w:pPr>
        <w:spacing w:line="360" w:lineRule="auto"/>
        <w:ind w:firstLine="720"/>
        <w:jc w:val="both"/>
      </w:pPr>
    </w:p>
    <w:p w:rsidR="002967EB" w:rsidRDefault="0096050C" w:rsidP="00D55873">
      <w:pPr>
        <w:pStyle w:val="1"/>
        <w:spacing w:before="0" w:after="0" w:line="360" w:lineRule="auto"/>
        <w:jc w:val="center"/>
        <w:rPr>
          <w:rFonts w:ascii="Times New Roman" w:hAnsi="Times New Roman"/>
          <w:caps/>
          <w:sz w:val="28"/>
          <w:lang w:val="en-US"/>
        </w:rPr>
      </w:pPr>
      <w:bookmarkStart w:id="13" w:name="_Toc230773923"/>
      <w:r w:rsidRPr="00D55873">
        <w:rPr>
          <w:rFonts w:ascii="Times New Roman Полужирный" w:hAnsi="Times New Roman Полужирный"/>
          <w:caps/>
          <w:sz w:val="28"/>
        </w:rPr>
        <w:t xml:space="preserve">Список </w:t>
      </w:r>
      <w:r w:rsidR="00D55873" w:rsidRPr="00D55873">
        <w:rPr>
          <w:rFonts w:ascii="Times New Roman Полужирный" w:hAnsi="Times New Roman Полужирный"/>
          <w:caps/>
          <w:sz w:val="28"/>
        </w:rPr>
        <w:t xml:space="preserve"> использованной литературы</w:t>
      </w:r>
      <w:bookmarkEnd w:id="13"/>
    </w:p>
    <w:p w:rsidR="009D68B9" w:rsidRDefault="009D68B9" w:rsidP="009D68B9">
      <w:pPr>
        <w:spacing w:line="360" w:lineRule="auto"/>
        <w:rPr>
          <w:lang w:val="en-US"/>
        </w:rPr>
      </w:pPr>
    </w:p>
    <w:p w:rsidR="009D68B9" w:rsidRPr="00392981" w:rsidRDefault="009D68B9" w:rsidP="009D68B9">
      <w:pPr>
        <w:numPr>
          <w:ilvl w:val="0"/>
          <w:numId w:val="18"/>
        </w:numPr>
        <w:overflowPunct w:val="0"/>
        <w:adjustRightInd w:val="0"/>
        <w:spacing w:line="360" w:lineRule="auto"/>
        <w:jc w:val="both"/>
        <w:textAlignment w:val="baseline"/>
      </w:pPr>
      <w:r w:rsidRPr="00392981">
        <w:t>Баканов М. И.,  Шеремет А. Д.  Теория экономического анализа. - М.: Финансы и статистика,  2005. - 416с.</w:t>
      </w:r>
    </w:p>
    <w:p w:rsidR="009D68B9" w:rsidRPr="00392981" w:rsidRDefault="009D68B9" w:rsidP="009D68B9">
      <w:pPr>
        <w:numPr>
          <w:ilvl w:val="0"/>
          <w:numId w:val="18"/>
        </w:numPr>
        <w:autoSpaceDE/>
        <w:autoSpaceDN/>
        <w:spacing w:line="360" w:lineRule="auto"/>
        <w:jc w:val="both"/>
      </w:pPr>
      <w:r w:rsidRPr="00392981">
        <w:t>Беркстайн Л.А. Анализ финансовой отчетности. - М.: Финансы и статистика, 2007. – 380с.</w:t>
      </w:r>
    </w:p>
    <w:p w:rsidR="009D68B9" w:rsidRPr="00392981" w:rsidRDefault="009D68B9" w:rsidP="009D68B9">
      <w:pPr>
        <w:numPr>
          <w:ilvl w:val="0"/>
          <w:numId w:val="18"/>
        </w:numPr>
        <w:overflowPunct w:val="0"/>
        <w:adjustRightInd w:val="0"/>
        <w:spacing w:line="360" w:lineRule="auto"/>
        <w:jc w:val="both"/>
        <w:textAlignment w:val="baseline"/>
      </w:pPr>
      <w:r w:rsidRPr="00392981">
        <w:t>Бочаров В.В. Финансовый анализ. – СПб.: Питер, 2006 – 240с.</w:t>
      </w:r>
    </w:p>
    <w:p w:rsidR="009D68B9" w:rsidRPr="00392981" w:rsidRDefault="009D68B9" w:rsidP="009D68B9">
      <w:pPr>
        <w:numPr>
          <w:ilvl w:val="0"/>
          <w:numId w:val="18"/>
        </w:numPr>
        <w:overflowPunct w:val="0"/>
        <w:adjustRightInd w:val="0"/>
        <w:spacing w:line="360" w:lineRule="auto"/>
        <w:jc w:val="both"/>
        <w:textAlignment w:val="baseline"/>
      </w:pPr>
      <w:r w:rsidRPr="00392981">
        <w:t>Ефимова, О. В. Финансовый анализ. 4-е изд., перераб. и доп / О. В. Ефимова. М.: Бухгалтерский учет, 2007. - 528с.</w:t>
      </w:r>
    </w:p>
    <w:p w:rsidR="009D68B9" w:rsidRPr="00392981" w:rsidRDefault="009D68B9" w:rsidP="009D68B9">
      <w:pPr>
        <w:numPr>
          <w:ilvl w:val="0"/>
          <w:numId w:val="18"/>
        </w:numPr>
        <w:spacing w:line="360" w:lineRule="auto"/>
        <w:jc w:val="both"/>
      </w:pPr>
      <w:r w:rsidRPr="00392981">
        <w:t>Камышанов П.И., Камышанова А.П. Бухгалтерская (финансовая) отчетность: составление и анализ. Издание второе, исправленное и дополненное. – М.: Омега-Л, 2005. – 340с.</w:t>
      </w:r>
    </w:p>
    <w:p w:rsidR="009D68B9" w:rsidRPr="00392981" w:rsidRDefault="009D68B9" w:rsidP="009D68B9">
      <w:pPr>
        <w:pStyle w:val="10"/>
        <w:numPr>
          <w:ilvl w:val="0"/>
          <w:numId w:val="18"/>
        </w:numPr>
        <w:spacing w:line="360" w:lineRule="auto"/>
        <w:rPr>
          <w:sz w:val="28"/>
          <w:szCs w:val="28"/>
        </w:rPr>
      </w:pPr>
      <w:r w:rsidRPr="00392981">
        <w:rPr>
          <w:sz w:val="28"/>
          <w:szCs w:val="28"/>
        </w:rPr>
        <w:t>Ковалев В.В. Финансовый анализ: Управление капиталом. Выбор инвестиций. Анализ отчетности. - М.: Финансы и статистика, 2007. – 460</w:t>
      </w:r>
      <w:r w:rsidRPr="00392981">
        <w:rPr>
          <w:sz w:val="28"/>
          <w:szCs w:val="28"/>
          <w:lang w:val="en-US"/>
        </w:rPr>
        <w:t>c</w:t>
      </w:r>
      <w:r w:rsidRPr="00392981">
        <w:rPr>
          <w:sz w:val="28"/>
          <w:szCs w:val="28"/>
        </w:rPr>
        <w:t>.</w:t>
      </w:r>
    </w:p>
    <w:p w:rsidR="009D68B9" w:rsidRPr="00392981" w:rsidRDefault="009D68B9" w:rsidP="009D68B9">
      <w:pPr>
        <w:numPr>
          <w:ilvl w:val="0"/>
          <w:numId w:val="18"/>
        </w:numPr>
        <w:spacing w:line="360" w:lineRule="auto"/>
        <w:jc w:val="both"/>
      </w:pPr>
      <w:r w:rsidRPr="00392981">
        <w:t>Козлова Е.П., Парашутин И.П. и др. Бухгалтерский учет. – М.: Финансы и статистика, 2005. – 475с.</w:t>
      </w:r>
    </w:p>
    <w:p w:rsidR="009D68B9" w:rsidRPr="00392981" w:rsidRDefault="009D68B9" w:rsidP="009D68B9">
      <w:pPr>
        <w:numPr>
          <w:ilvl w:val="0"/>
          <w:numId w:val="18"/>
        </w:numPr>
        <w:autoSpaceDE/>
        <w:autoSpaceDN/>
        <w:spacing w:line="360" w:lineRule="auto"/>
        <w:jc w:val="both"/>
      </w:pPr>
      <w:r w:rsidRPr="00392981">
        <w:t>Костромина Д.В. Управление затратами и прибылью на предприятии на основе организации центров финансовой ответственности. // Финансовый менеджмент. – 2006. - №4. – С.26-31</w:t>
      </w:r>
    </w:p>
    <w:p w:rsidR="009D68B9" w:rsidRPr="00392981" w:rsidRDefault="009D68B9" w:rsidP="009D68B9">
      <w:pPr>
        <w:numPr>
          <w:ilvl w:val="0"/>
          <w:numId w:val="18"/>
        </w:numPr>
        <w:overflowPunct w:val="0"/>
        <w:adjustRightInd w:val="0"/>
        <w:spacing w:line="360" w:lineRule="auto"/>
        <w:jc w:val="both"/>
        <w:textAlignment w:val="baseline"/>
      </w:pPr>
      <w:r w:rsidRPr="00392981">
        <w:t>Лысенко Д.В. Комплексный экономический анализ хозяйственной деятельности. – М.: ИНФРА-М, 2008. – 320с.</w:t>
      </w:r>
    </w:p>
    <w:p w:rsidR="009D68B9" w:rsidRPr="00392981" w:rsidRDefault="009D68B9" w:rsidP="009D68B9">
      <w:pPr>
        <w:numPr>
          <w:ilvl w:val="0"/>
          <w:numId w:val="18"/>
        </w:numPr>
        <w:spacing w:line="360" w:lineRule="auto"/>
        <w:jc w:val="both"/>
      </w:pPr>
      <w:r w:rsidRPr="00392981">
        <w:t>Лысенко Д.В. Экономический анализ. – М.: ТК Велби, 2007. – 376с.</w:t>
      </w:r>
    </w:p>
    <w:p w:rsidR="009D68B9" w:rsidRPr="00392981" w:rsidRDefault="009D68B9" w:rsidP="009D68B9">
      <w:pPr>
        <w:pStyle w:val="10"/>
        <w:numPr>
          <w:ilvl w:val="0"/>
          <w:numId w:val="18"/>
        </w:numPr>
        <w:spacing w:line="360" w:lineRule="auto"/>
        <w:rPr>
          <w:sz w:val="28"/>
          <w:szCs w:val="28"/>
        </w:rPr>
      </w:pPr>
      <w:r w:rsidRPr="00392981">
        <w:rPr>
          <w:sz w:val="28"/>
          <w:szCs w:val="28"/>
        </w:rPr>
        <w:t>Любушин Н.П. Комплексный экономический анализ хозяйственной деятельности  – М.: ЮНИТИ-ДАНА, 2004. – 471с.</w:t>
      </w:r>
    </w:p>
    <w:p w:rsidR="009D68B9" w:rsidRPr="00392981" w:rsidRDefault="009D68B9" w:rsidP="009D68B9">
      <w:pPr>
        <w:numPr>
          <w:ilvl w:val="0"/>
          <w:numId w:val="18"/>
        </w:numPr>
        <w:tabs>
          <w:tab w:val="num" w:pos="567"/>
        </w:tabs>
        <w:autoSpaceDE/>
        <w:autoSpaceDN/>
        <w:spacing w:line="360" w:lineRule="auto"/>
        <w:jc w:val="both"/>
      </w:pPr>
      <w:r w:rsidRPr="00392981">
        <w:t>Савицкая Г.В. Анализ хозяйственной деятельности предприятия 2-е изд., - Мн.: ИП ”Экоперспектива”, 2004 – 688с.</w:t>
      </w:r>
    </w:p>
    <w:p w:rsidR="009D68B9" w:rsidRPr="00392981" w:rsidRDefault="009D68B9" w:rsidP="009D68B9">
      <w:pPr>
        <w:numPr>
          <w:ilvl w:val="0"/>
          <w:numId w:val="18"/>
        </w:numPr>
        <w:tabs>
          <w:tab w:val="num" w:pos="567"/>
        </w:tabs>
        <w:autoSpaceDE/>
        <w:autoSpaceDN/>
        <w:spacing w:line="360" w:lineRule="auto"/>
        <w:jc w:val="both"/>
      </w:pPr>
      <w:r w:rsidRPr="00392981">
        <w:t>Селезнева, Н. Н. Финансовый анализ / Н. Н. Селезнева, А. Ф. Ионова. М.: ЮНИТИ-ДАНА, 2006. - 479с.</w:t>
      </w:r>
    </w:p>
    <w:p w:rsidR="009D68B9" w:rsidRPr="00392981" w:rsidRDefault="009D68B9" w:rsidP="009D68B9">
      <w:pPr>
        <w:numPr>
          <w:ilvl w:val="0"/>
          <w:numId w:val="18"/>
        </w:numPr>
        <w:tabs>
          <w:tab w:val="num" w:pos="567"/>
        </w:tabs>
        <w:autoSpaceDE/>
        <w:autoSpaceDN/>
        <w:spacing w:line="360" w:lineRule="auto"/>
        <w:jc w:val="both"/>
      </w:pPr>
      <w:r w:rsidRPr="00392981">
        <w:t>Стоянова Е.С. Финансовый менеджмент. Российская практика.- М.: Перспектива, 2005 - 193с.</w:t>
      </w:r>
    </w:p>
    <w:p w:rsidR="009D68B9" w:rsidRPr="00392981" w:rsidRDefault="009D68B9" w:rsidP="009D68B9">
      <w:pPr>
        <w:numPr>
          <w:ilvl w:val="0"/>
          <w:numId w:val="18"/>
        </w:numPr>
        <w:overflowPunct w:val="0"/>
        <w:adjustRightInd w:val="0"/>
        <w:spacing w:line="360" w:lineRule="auto"/>
        <w:jc w:val="both"/>
        <w:textAlignment w:val="baseline"/>
      </w:pPr>
      <w:r w:rsidRPr="00392981">
        <w:t>Тренев Н. Н.   Управление  финансами.  -  М.:   Финансы и статистика,  2007. - 496с.</w:t>
      </w:r>
    </w:p>
    <w:p w:rsidR="009D68B9" w:rsidRPr="00392981" w:rsidRDefault="009D68B9" w:rsidP="009D68B9">
      <w:pPr>
        <w:numPr>
          <w:ilvl w:val="0"/>
          <w:numId w:val="18"/>
        </w:numPr>
        <w:overflowPunct w:val="0"/>
        <w:adjustRightInd w:val="0"/>
        <w:spacing w:line="360" w:lineRule="auto"/>
        <w:jc w:val="both"/>
        <w:textAlignment w:val="baseline"/>
      </w:pPr>
      <w:r w:rsidRPr="00392981">
        <w:t>Чуев И.Н., Чуева Л.Н. Комплексный экономический анализ хозяйственной деятельности. – М.: Издательско-торговая корпорация «Дашков и К»,  2006. – 368с.</w:t>
      </w:r>
    </w:p>
    <w:p w:rsidR="009D68B9" w:rsidRPr="00392981" w:rsidRDefault="009D68B9" w:rsidP="009D68B9">
      <w:pPr>
        <w:numPr>
          <w:ilvl w:val="0"/>
          <w:numId w:val="18"/>
        </w:numPr>
        <w:overflowPunct w:val="0"/>
        <w:adjustRightInd w:val="0"/>
        <w:spacing w:line="360" w:lineRule="auto"/>
        <w:jc w:val="both"/>
        <w:textAlignment w:val="baseline"/>
      </w:pPr>
      <w:r w:rsidRPr="00392981">
        <w:t>Шеремет А. Д.,  Сайфулин Р. С.  Методика финансового анализа - М.:   ИНФРА – М,  2008 - 208с.</w:t>
      </w:r>
    </w:p>
    <w:p w:rsidR="009D68B9" w:rsidRPr="00392981" w:rsidRDefault="009D68B9" w:rsidP="009D68B9">
      <w:pPr>
        <w:numPr>
          <w:ilvl w:val="0"/>
          <w:numId w:val="18"/>
        </w:numPr>
        <w:autoSpaceDE/>
        <w:autoSpaceDN/>
        <w:spacing w:line="360" w:lineRule="auto"/>
        <w:jc w:val="both"/>
      </w:pPr>
      <w:r w:rsidRPr="00392981">
        <w:t>Шубина Т.В. Распределение прибыли. // Финансовый менеджмент. – 2009. - №2 – С.15-23.</w:t>
      </w:r>
    </w:p>
    <w:p w:rsidR="009D68B9" w:rsidRPr="00392981" w:rsidRDefault="009D68B9" w:rsidP="009D68B9">
      <w:pPr>
        <w:numPr>
          <w:ilvl w:val="0"/>
          <w:numId w:val="18"/>
        </w:numPr>
        <w:overflowPunct w:val="0"/>
        <w:adjustRightInd w:val="0"/>
        <w:spacing w:line="360" w:lineRule="auto"/>
        <w:jc w:val="both"/>
        <w:textAlignment w:val="baseline"/>
      </w:pPr>
      <w:r w:rsidRPr="00392981">
        <w:t>Щиборщ К.В. Анализ хозяйственной деятельности предприятий России. – М.: Издательство «дело и Сервис». – 2003. – 320с.</w:t>
      </w:r>
    </w:p>
    <w:p w:rsidR="009D68B9" w:rsidRPr="00392981" w:rsidRDefault="009D68B9" w:rsidP="009D68B9">
      <w:pPr>
        <w:numPr>
          <w:ilvl w:val="0"/>
          <w:numId w:val="18"/>
        </w:numPr>
        <w:overflowPunct w:val="0"/>
        <w:adjustRightInd w:val="0"/>
        <w:spacing w:line="360" w:lineRule="auto"/>
        <w:jc w:val="both"/>
        <w:textAlignment w:val="baseline"/>
      </w:pPr>
      <w:r w:rsidRPr="00392981">
        <w:t>Экономический анализ. / Под ред. Л.Т. Гиляровской. – 2-е изд., доп. – М.: Юнити-Дана, 2006. – 615с.</w:t>
      </w:r>
    </w:p>
    <w:p w:rsidR="009D68B9" w:rsidRPr="009D68B9" w:rsidRDefault="009D68B9" w:rsidP="009D68B9">
      <w:pPr>
        <w:spacing w:line="360" w:lineRule="auto"/>
      </w:pPr>
      <w:bookmarkStart w:id="14" w:name="_GoBack"/>
      <w:bookmarkEnd w:id="14"/>
    </w:p>
    <w:sectPr w:rsidR="009D68B9" w:rsidRPr="009D68B9" w:rsidSect="009D68B9">
      <w:footerReference w:type="even" r:id="rId13"/>
      <w:footerReference w:type="default" r:id="rId14"/>
      <w:pgSz w:w="11906" w:h="16838"/>
      <w:pgMar w:top="1134"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D5" w:rsidRDefault="00B716D5">
      <w:r>
        <w:separator/>
      </w:r>
    </w:p>
  </w:endnote>
  <w:endnote w:type="continuationSeparator" w:id="0">
    <w:p w:rsidR="00B716D5" w:rsidRDefault="00B7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B9" w:rsidRDefault="009D68B9" w:rsidP="009D68B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68B9" w:rsidRDefault="009D68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B9" w:rsidRDefault="009D68B9" w:rsidP="009D68B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830CE">
      <w:rPr>
        <w:rStyle w:val="ac"/>
        <w:noProof/>
      </w:rPr>
      <w:t>2</w:t>
    </w:r>
    <w:r>
      <w:rPr>
        <w:rStyle w:val="ac"/>
      </w:rPr>
      <w:fldChar w:fldCharType="end"/>
    </w:r>
  </w:p>
  <w:p w:rsidR="009D68B9" w:rsidRDefault="009D68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D5" w:rsidRDefault="00B716D5">
      <w:r>
        <w:separator/>
      </w:r>
    </w:p>
  </w:footnote>
  <w:footnote w:type="continuationSeparator" w:id="0">
    <w:p w:rsidR="00B716D5" w:rsidRDefault="00B7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F6D"/>
    <w:multiLevelType w:val="hybridMultilevel"/>
    <w:tmpl w:val="BA467D62"/>
    <w:lvl w:ilvl="0" w:tplc="231AEB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DF657C"/>
    <w:multiLevelType w:val="hybridMultilevel"/>
    <w:tmpl w:val="1604F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4D0C16"/>
    <w:multiLevelType w:val="hybridMultilevel"/>
    <w:tmpl w:val="CAB4D072"/>
    <w:lvl w:ilvl="0" w:tplc="A33E0562">
      <w:start w:val="1"/>
      <w:numFmt w:val="bullet"/>
      <w:lvlText w:val=""/>
      <w:legacy w:legacy="1" w:legacySpace="0" w:legacyIndent="283"/>
      <w:lvlJc w:val="left"/>
      <w:rPr>
        <w:rFonts w:ascii="Symbol" w:hAnsi="Symbol" w:hint="default"/>
        <w:b w:val="0"/>
        <w:i w:val="0"/>
        <w:u w:val="no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EFD09DA"/>
    <w:multiLevelType w:val="hybridMultilevel"/>
    <w:tmpl w:val="49A0DEC6"/>
    <w:lvl w:ilvl="0" w:tplc="231AEB80">
      <w:start w:val="1"/>
      <w:numFmt w:val="bullet"/>
      <w:lvlText w:val=""/>
      <w:lvlJc w:val="left"/>
      <w:pPr>
        <w:tabs>
          <w:tab w:val="num" w:pos="2142"/>
        </w:tabs>
        <w:ind w:left="2142"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4">
    <w:nsid w:val="3A3965A2"/>
    <w:multiLevelType w:val="hybridMultilevel"/>
    <w:tmpl w:val="A2D8A51C"/>
    <w:lvl w:ilvl="0" w:tplc="231AEB8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79D66C2"/>
    <w:multiLevelType w:val="hybridMultilevel"/>
    <w:tmpl w:val="0016B10E"/>
    <w:lvl w:ilvl="0" w:tplc="231AEB8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D2E04CD"/>
    <w:multiLevelType w:val="hybridMultilevel"/>
    <w:tmpl w:val="BD0AA42C"/>
    <w:lvl w:ilvl="0" w:tplc="94C01E4A">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nsid w:val="5F1E5F86"/>
    <w:multiLevelType w:val="hybridMultilevel"/>
    <w:tmpl w:val="B600D3AA"/>
    <w:lvl w:ilvl="0" w:tplc="231AEB8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1C93136"/>
    <w:multiLevelType w:val="hybridMultilevel"/>
    <w:tmpl w:val="4D58C064"/>
    <w:lvl w:ilvl="0" w:tplc="231AEB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D90607"/>
    <w:multiLevelType w:val="hybridMultilevel"/>
    <w:tmpl w:val="E5A81B72"/>
    <w:lvl w:ilvl="0" w:tplc="84F089DC">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85B2941"/>
    <w:multiLevelType w:val="hybridMultilevel"/>
    <w:tmpl w:val="CE984CE6"/>
    <w:lvl w:ilvl="0" w:tplc="94C01E4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34452A"/>
    <w:multiLevelType w:val="hybridMultilevel"/>
    <w:tmpl w:val="5A8287D0"/>
    <w:lvl w:ilvl="0" w:tplc="231AEB8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13C61B1"/>
    <w:multiLevelType w:val="hybridMultilevel"/>
    <w:tmpl w:val="C4E63822"/>
    <w:lvl w:ilvl="0" w:tplc="04190011">
      <w:start w:val="1"/>
      <w:numFmt w:val="decimal"/>
      <w:lvlText w:val="%1)"/>
      <w:lvlJc w:val="left"/>
      <w:pPr>
        <w:tabs>
          <w:tab w:val="num" w:pos="720"/>
        </w:tabs>
        <w:ind w:left="720" w:hanging="360"/>
      </w:pPr>
    </w:lvl>
    <w:lvl w:ilvl="1" w:tplc="BA1A17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373E91"/>
    <w:multiLevelType w:val="hybridMultilevel"/>
    <w:tmpl w:val="161EF30A"/>
    <w:lvl w:ilvl="0" w:tplc="231AEB8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45C3BAE"/>
    <w:multiLevelType w:val="hybridMultilevel"/>
    <w:tmpl w:val="78B8888A"/>
    <w:lvl w:ilvl="0" w:tplc="231AEB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ED5F74"/>
    <w:multiLevelType w:val="hybridMultilevel"/>
    <w:tmpl w:val="3E86F8BC"/>
    <w:lvl w:ilvl="0" w:tplc="231AEB8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A35134B"/>
    <w:multiLevelType w:val="hybridMultilevel"/>
    <w:tmpl w:val="C7580F08"/>
    <w:lvl w:ilvl="0" w:tplc="231AEB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9A68F7"/>
    <w:multiLevelType w:val="hybridMultilevel"/>
    <w:tmpl w:val="3ADA1AEA"/>
    <w:lvl w:ilvl="0" w:tplc="231AEB8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7"/>
  </w:num>
  <w:num w:numId="4">
    <w:abstractNumId w:val="16"/>
  </w:num>
  <w:num w:numId="5">
    <w:abstractNumId w:val="0"/>
  </w:num>
  <w:num w:numId="6">
    <w:abstractNumId w:val="15"/>
  </w:num>
  <w:num w:numId="7">
    <w:abstractNumId w:val="11"/>
  </w:num>
  <w:num w:numId="8">
    <w:abstractNumId w:val="7"/>
  </w:num>
  <w:num w:numId="9">
    <w:abstractNumId w:val="12"/>
  </w:num>
  <w:num w:numId="10">
    <w:abstractNumId w:val="13"/>
  </w:num>
  <w:num w:numId="11">
    <w:abstractNumId w:val="5"/>
  </w:num>
  <w:num w:numId="12">
    <w:abstractNumId w:val="2"/>
  </w:num>
  <w:num w:numId="13">
    <w:abstractNumId w:val="6"/>
  </w:num>
  <w:num w:numId="14">
    <w:abstractNumId w:val="10"/>
  </w:num>
  <w:num w:numId="15">
    <w:abstractNumId w:val="8"/>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2C8"/>
    <w:rsid w:val="000049E7"/>
    <w:rsid w:val="00030B8F"/>
    <w:rsid w:val="0005121F"/>
    <w:rsid w:val="000866DA"/>
    <w:rsid w:val="000B41ED"/>
    <w:rsid w:val="000E3D4F"/>
    <w:rsid w:val="0013539A"/>
    <w:rsid w:val="00192740"/>
    <w:rsid w:val="001D4840"/>
    <w:rsid w:val="001F552C"/>
    <w:rsid w:val="002317F4"/>
    <w:rsid w:val="002413E6"/>
    <w:rsid w:val="002967EB"/>
    <w:rsid w:val="002B17CC"/>
    <w:rsid w:val="002C5442"/>
    <w:rsid w:val="002E188E"/>
    <w:rsid w:val="002E260F"/>
    <w:rsid w:val="002E4F65"/>
    <w:rsid w:val="00315C65"/>
    <w:rsid w:val="003166D1"/>
    <w:rsid w:val="003210AC"/>
    <w:rsid w:val="003F77B5"/>
    <w:rsid w:val="004042B2"/>
    <w:rsid w:val="004462FE"/>
    <w:rsid w:val="004B0D2B"/>
    <w:rsid w:val="004F11EA"/>
    <w:rsid w:val="004F1D68"/>
    <w:rsid w:val="004F6BBF"/>
    <w:rsid w:val="0050174E"/>
    <w:rsid w:val="0053505E"/>
    <w:rsid w:val="005830CE"/>
    <w:rsid w:val="005878C7"/>
    <w:rsid w:val="006E32E1"/>
    <w:rsid w:val="006F232B"/>
    <w:rsid w:val="00764BFA"/>
    <w:rsid w:val="007F5632"/>
    <w:rsid w:val="0082349E"/>
    <w:rsid w:val="008826CA"/>
    <w:rsid w:val="00893B64"/>
    <w:rsid w:val="008E7EAB"/>
    <w:rsid w:val="0096050C"/>
    <w:rsid w:val="009972FE"/>
    <w:rsid w:val="009D58F5"/>
    <w:rsid w:val="009D68B9"/>
    <w:rsid w:val="00A67810"/>
    <w:rsid w:val="00AA2E40"/>
    <w:rsid w:val="00AE30CB"/>
    <w:rsid w:val="00AF53C2"/>
    <w:rsid w:val="00B04395"/>
    <w:rsid w:val="00B232C8"/>
    <w:rsid w:val="00B233F4"/>
    <w:rsid w:val="00B268D3"/>
    <w:rsid w:val="00B716D5"/>
    <w:rsid w:val="00BB642F"/>
    <w:rsid w:val="00C00F32"/>
    <w:rsid w:val="00C66967"/>
    <w:rsid w:val="00CB4E0B"/>
    <w:rsid w:val="00CC7E5B"/>
    <w:rsid w:val="00CD03B0"/>
    <w:rsid w:val="00CE05EA"/>
    <w:rsid w:val="00D06137"/>
    <w:rsid w:val="00D06D7C"/>
    <w:rsid w:val="00D404C0"/>
    <w:rsid w:val="00D55873"/>
    <w:rsid w:val="00D85537"/>
    <w:rsid w:val="00D875C4"/>
    <w:rsid w:val="00DC6636"/>
    <w:rsid w:val="00DE69DF"/>
    <w:rsid w:val="00E10B33"/>
    <w:rsid w:val="00E36DF0"/>
    <w:rsid w:val="00E502CE"/>
    <w:rsid w:val="00E83B5C"/>
    <w:rsid w:val="00E8513C"/>
    <w:rsid w:val="00EF76A4"/>
    <w:rsid w:val="00F622C7"/>
    <w:rsid w:val="00F82CCE"/>
    <w:rsid w:val="00F8547A"/>
    <w:rsid w:val="00FA5604"/>
    <w:rsid w:val="00FB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4"/>
    <o:shapelayout v:ext="edit">
      <o:idmap v:ext="edit" data="1"/>
    </o:shapelayout>
  </w:shapeDefaults>
  <w:decimalSymbol w:val=","/>
  <w:listSeparator w:val=";"/>
  <w15:chartTrackingRefBased/>
  <w15:docId w15:val="{2C059402-5042-4FB6-8041-3A2B347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C8"/>
    <w:pPr>
      <w:widowControl w:val="0"/>
      <w:autoSpaceDE w:val="0"/>
      <w:autoSpaceDN w:val="0"/>
    </w:pPr>
    <w:rPr>
      <w:sz w:val="28"/>
      <w:szCs w:val="28"/>
    </w:rPr>
  </w:style>
  <w:style w:type="paragraph" w:styleId="1">
    <w:name w:val="heading 1"/>
    <w:basedOn w:val="a"/>
    <w:next w:val="a"/>
    <w:qFormat/>
    <w:rsid w:val="00F82CCE"/>
    <w:pPr>
      <w:keepNext/>
      <w:spacing w:before="240" w:after="60"/>
      <w:outlineLvl w:val="0"/>
    </w:pPr>
    <w:rPr>
      <w:rFonts w:ascii="Arial" w:hAnsi="Arial" w:cs="Arial"/>
      <w:b/>
      <w:bCs/>
      <w:kern w:val="32"/>
      <w:sz w:val="32"/>
      <w:szCs w:val="32"/>
    </w:rPr>
  </w:style>
  <w:style w:type="paragraph" w:styleId="2">
    <w:name w:val="heading 2"/>
    <w:basedOn w:val="a"/>
    <w:next w:val="a"/>
    <w:qFormat/>
    <w:rsid w:val="00F82CCE"/>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32C8"/>
    <w:pPr>
      <w:spacing w:line="360" w:lineRule="auto"/>
      <w:jc w:val="both"/>
    </w:pPr>
    <w:rPr>
      <w:rFonts w:ascii="Bookman Old Style" w:hAnsi="Bookman Old Style" w:cs="Bookman Old Style"/>
      <w:spacing w:val="20"/>
    </w:rPr>
  </w:style>
  <w:style w:type="paragraph" w:customStyle="1" w:styleId="a4">
    <w:name w:val="Знак"/>
    <w:basedOn w:val="a"/>
    <w:rsid w:val="002E188E"/>
    <w:pPr>
      <w:widowControl/>
      <w:autoSpaceDE/>
      <w:autoSpaceDN/>
    </w:pPr>
    <w:rPr>
      <w:rFonts w:ascii="Verdana" w:hAnsi="Verdana" w:cs="Verdana"/>
      <w:sz w:val="20"/>
      <w:szCs w:val="20"/>
      <w:lang w:val="en-US" w:eastAsia="en-US"/>
    </w:rPr>
  </w:style>
  <w:style w:type="paragraph" w:customStyle="1" w:styleId="10">
    <w:name w:val="Обычный1"/>
    <w:rsid w:val="002E188E"/>
    <w:pPr>
      <w:widowControl w:val="0"/>
      <w:spacing w:line="300" w:lineRule="auto"/>
      <w:ind w:left="760" w:firstLine="720"/>
      <w:jc w:val="both"/>
    </w:pPr>
    <w:rPr>
      <w:snapToGrid w:val="0"/>
      <w:sz w:val="24"/>
    </w:rPr>
  </w:style>
  <w:style w:type="character" w:customStyle="1" w:styleId="SUBST">
    <w:name w:val="__SUBST"/>
    <w:rsid w:val="00DE69DF"/>
    <w:rPr>
      <w:b/>
      <w:bCs/>
      <w:i/>
      <w:iCs/>
      <w:sz w:val="22"/>
      <w:szCs w:val="22"/>
    </w:rPr>
  </w:style>
  <w:style w:type="paragraph" w:customStyle="1" w:styleId="FR1">
    <w:name w:val="FR1"/>
    <w:rsid w:val="00DE69DF"/>
    <w:pPr>
      <w:widowControl w:val="0"/>
      <w:overflowPunct w:val="0"/>
      <w:autoSpaceDE w:val="0"/>
      <w:autoSpaceDN w:val="0"/>
      <w:adjustRightInd w:val="0"/>
      <w:spacing w:line="540" w:lineRule="auto"/>
      <w:ind w:left="2000" w:right="1000"/>
      <w:jc w:val="center"/>
      <w:textAlignment w:val="baseline"/>
    </w:pPr>
    <w:rPr>
      <w:b/>
      <w:sz w:val="32"/>
    </w:rPr>
  </w:style>
  <w:style w:type="paragraph" w:styleId="a5">
    <w:name w:val="Body Text Indent"/>
    <w:basedOn w:val="a"/>
    <w:rsid w:val="00DE69DF"/>
    <w:pPr>
      <w:widowControl/>
      <w:autoSpaceDE/>
      <w:autoSpaceDN/>
      <w:spacing w:after="120"/>
      <w:ind w:left="283"/>
    </w:pPr>
    <w:rPr>
      <w:sz w:val="24"/>
      <w:szCs w:val="24"/>
    </w:rPr>
  </w:style>
  <w:style w:type="paragraph" w:customStyle="1" w:styleId="ConsNormal">
    <w:name w:val="ConsNormal"/>
    <w:rsid w:val="00DE69DF"/>
    <w:pPr>
      <w:widowControl w:val="0"/>
      <w:autoSpaceDE w:val="0"/>
      <w:autoSpaceDN w:val="0"/>
      <w:adjustRightInd w:val="0"/>
      <w:ind w:firstLine="720"/>
    </w:pPr>
    <w:rPr>
      <w:rFonts w:ascii="Arial" w:hAnsi="Arial" w:cs="Arial"/>
    </w:rPr>
  </w:style>
  <w:style w:type="paragraph" w:styleId="a6">
    <w:name w:val="footer"/>
    <w:basedOn w:val="a"/>
    <w:rsid w:val="00DE69DF"/>
    <w:pPr>
      <w:widowControl/>
      <w:tabs>
        <w:tab w:val="center" w:pos="4844"/>
        <w:tab w:val="right" w:pos="9689"/>
      </w:tabs>
    </w:pPr>
    <w:rPr>
      <w:sz w:val="24"/>
      <w:szCs w:val="24"/>
    </w:rPr>
  </w:style>
  <w:style w:type="paragraph" w:styleId="a7">
    <w:name w:val="footnote text"/>
    <w:basedOn w:val="a"/>
    <w:semiHidden/>
    <w:rsid w:val="00F8547A"/>
    <w:pPr>
      <w:widowControl/>
      <w:autoSpaceDE/>
      <w:autoSpaceDN/>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F8547A"/>
    <w:pPr>
      <w:widowControl/>
      <w:autoSpaceDE/>
      <w:autoSpaceDN/>
    </w:pPr>
    <w:rPr>
      <w:rFonts w:ascii="Verdana" w:hAnsi="Verdana" w:cs="Verdana"/>
      <w:sz w:val="20"/>
      <w:szCs w:val="20"/>
      <w:lang w:val="en-US" w:eastAsia="en-US"/>
    </w:rPr>
  </w:style>
  <w:style w:type="table" w:styleId="a8">
    <w:name w:val="Table Grid"/>
    <w:basedOn w:val="a1"/>
    <w:rsid w:val="001F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12"/>
    <w:basedOn w:val="a"/>
    <w:rsid w:val="006F232B"/>
    <w:pPr>
      <w:widowControl/>
      <w:autoSpaceDE/>
      <w:autoSpaceDN/>
      <w:ind w:firstLine="284"/>
      <w:jc w:val="both"/>
    </w:pPr>
    <w:rPr>
      <w:sz w:val="24"/>
      <w:szCs w:val="24"/>
    </w:rPr>
  </w:style>
  <w:style w:type="character" w:customStyle="1" w:styleId="a9">
    <w:name w:val="Оформление указателей"/>
    <w:basedOn w:val="a0"/>
    <w:rsid w:val="006F232B"/>
    <w:rPr>
      <w:rFonts w:ascii="Times New Roman" w:hAnsi="Times New Roman" w:cs="Times New Roman"/>
      <w:b/>
      <w:bCs/>
      <w:sz w:val="24"/>
      <w:szCs w:val="24"/>
    </w:rPr>
  </w:style>
  <w:style w:type="paragraph" w:styleId="aa">
    <w:name w:val="Normal (Web)"/>
    <w:basedOn w:val="a"/>
    <w:rsid w:val="002413E6"/>
    <w:pPr>
      <w:widowControl/>
      <w:autoSpaceDE/>
      <w:autoSpaceDN/>
      <w:spacing w:before="100" w:beforeAutospacing="1" w:after="100" w:afterAutospacing="1"/>
    </w:pPr>
    <w:rPr>
      <w:sz w:val="24"/>
      <w:szCs w:val="24"/>
    </w:rPr>
  </w:style>
  <w:style w:type="paragraph" w:customStyle="1" w:styleId="ab">
    <w:name w:val="Знак Знак Знак Знак"/>
    <w:basedOn w:val="a"/>
    <w:rsid w:val="002413E6"/>
    <w:pPr>
      <w:widowControl/>
      <w:autoSpaceDE/>
      <w:autoSpaceDN/>
    </w:pPr>
    <w:rPr>
      <w:rFonts w:ascii="Verdana" w:hAnsi="Verdana" w:cs="Verdana"/>
      <w:sz w:val="20"/>
      <w:szCs w:val="20"/>
      <w:lang w:val="en-US" w:eastAsia="en-US"/>
    </w:rPr>
  </w:style>
  <w:style w:type="character" w:styleId="ac">
    <w:name w:val="page number"/>
    <w:basedOn w:val="a0"/>
    <w:rsid w:val="009D68B9"/>
  </w:style>
  <w:style w:type="paragraph" w:styleId="11">
    <w:name w:val="toc 1"/>
    <w:basedOn w:val="a"/>
    <w:next w:val="a"/>
    <w:autoRedefine/>
    <w:semiHidden/>
    <w:rsid w:val="009D68B9"/>
  </w:style>
  <w:style w:type="paragraph" w:styleId="20">
    <w:name w:val="toc 2"/>
    <w:basedOn w:val="a"/>
    <w:next w:val="a"/>
    <w:autoRedefine/>
    <w:semiHidden/>
    <w:rsid w:val="009D68B9"/>
    <w:pPr>
      <w:ind w:left="280"/>
    </w:pPr>
  </w:style>
  <w:style w:type="character" w:styleId="ad">
    <w:name w:val="Hyperlink"/>
    <w:basedOn w:val="a0"/>
    <w:rsid w:val="009D6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11471</Words>
  <Characters>65388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76706</CharactersWithSpaces>
  <SharedDoc>false</SharedDoc>
  <HLinks>
    <vt:vector size="66" baseType="variant">
      <vt:variant>
        <vt:i4>1179708</vt:i4>
      </vt:variant>
      <vt:variant>
        <vt:i4>62</vt:i4>
      </vt:variant>
      <vt:variant>
        <vt:i4>0</vt:i4>
      </vt:variant>
      <vt:variant>
        <vt:i4>5</vt:i4>
      </vt:variant>
      <vt:variant>
        <vt:lpwstr/>
      </vt:variant>
      <vt:variant>
        <vt:lpwstr>_Toc230773923</vt:lpwstr>
      </vt:variant>
      <vt:variant>
        <vt:i4>1179708</vt:i4>
      </vt:variant>
      <vt:variant>
        <vt:i4>56</vt:i4>
      </vt:variant>
      <vt:variant>
        <vt:i4>0</vt:i4>
      </vt:variant>
      <vt:variant>
        <vt:i4>5</vt:i4>
      </vt:variant>
      <vt:variant>
        <vt:lpwstr/>
      </vt:variant>
      <vt:variant>
        <vt:lpwstr>_Toc230773922</vt:lpwstr>
      </vt:variant>
      <vt:variant>
        <vt:i4>1179708</vt:i4>
      </vt:variant>
      <vt:variant>
        <vt:i4>50</vt:i4>
      </vt:variant>
      <vt:variant>
        <vt:i4>0</vt:i4>
      </vt:variant>
      <vt:variant>
        <vt:i4>5</vt:i4>
      </vt:variant>
      <vt:variant>
        <vt:lpwstr/>
      </vt:variant>
      <vt:variant>
        <vt:lpwstr>_Toc230773921</vt:lpwstr>
      </vt:variant>
      <vt:variant>
        <vt:i4>1179708</vt:i4>
      </vt:variant>
      <vt:variant>
        <vt:i4>44</vt:i4>
      </vt:variant>
      <vt:variant>
        <vt:i4>0</vt:i4>
      </vt:variant>
      <vt:variant>
        <vt:i4>5</vt:i4>
      </vt:variant>
      <vt:variant>
        <vt:lpwstr/>
      </vt:variant>
      <vt:variant>
        <vt:lpwstr>_Toc230773920</vt:lpwstr>
      </vt:variant>
      <vt:variant>
        <vt:i4>1114172</vt:i4>
      </vt:variant>
      <vt:variant>
        <vt:i4>38</vt:i4>
      </vt:variant>
      <vt:variant>
        <vt:i4>0</vt:i4>
      </vt:variant>
      <vt:variant>
        <vt:i4>5</vt:i4>
      </vt:variant>
      <vt:variant>
        <vt:lpwstr/>
      </vt:variant>
      <vt:variant>
        <vt:lpwstr>_Toc230773919</vt:lpwstr>
      </vt:variant>
      <vt:variant>
        <vt:i4>1114172</vt:i4>
      </vt:variant>
      <vt:variant>
        <vt:i4>32</vt:i4>
      </vt:variant>
      <vt:variant>
        <vt:i4>0</vt:i4>
      </vt:variant>
      <vt:variant>
        <vt:i4>5</vt:i4>
      </vt:variant>
      <vt:variant>
        <vt:lpwstr/>
      </vt:variant>
      <vt:variant>
        <vt:lpwstr>_Toc230773918</vt:lpwstr>
      </vt:variant>
      <vt:variant>
        <vt:i4>1114172</vt:i4>
      </vt:variant>
      <vt:variant>
        <vt:i4>26</vt:i4>
      </vt:variant>
      <vt:variant>
        <vt:i4>0</vt:i4>
      </vt:variant>
      <vt:variant>
        <vt:i4>5</vt:i4>
      </vt:variant>
      <vt:variant>
        <vt:lpwstr/>
      </vt:variant>
      <vt:variant>
        <vt:lpwstr>_Toc230773917</vt:lpwstr>
      </vt:variant>
      <vt:variant>
        <vt:i4>1114172</vt:i4>
      </vt:variant>
      <vt:variant>
        <vt:i4>20</vt:i4>
      </vt:variant>
      <vt:variant>
        <vt:i4>0</vt:i4>
      </vt:variant>
      <vt:variant>
        <vt:i4>5</vt:i4>
      </vt:variant>
      <vt:variant>
        <vt:lpwstr/>
      </vt:variant>
      <vt:variant>
        <vt:lpwstr>_Toc230773916</vt:lpwstr>
      </vt:variant>
      <vt:variant>
        <vt:i4>1114172</vt:i4>
      </vt:variant>
      <vt:variant>
        <vt:i4>14</vt:i4>
      </vt:variant>
      <vt:variant>
        <vt:i4>0</vt:i4>
      </vt:variant>
      <vt:variant>
        <vt:i4>5</vt:i4>
      </vt:variant>
      <vt:variant>
        <vt:lpwstr/>
      </vt:variant>
      <vt:variant>
        <vt:lpwstr>_Toc230773915</vt:lpwstr>
      </vt:variant>
      <vt:variant>
        <vt:i4>1114172</vt:i4>
      </vt:variant>
      <vt:variant>
        <vt:i4>8</vt:i4>
      </vt:variant>
      <vt:variant>
        <vt:i4>0</vt:i4>
      </vt:variant>
      <vt:variant>
        <vt:i4>5</vt:i4>
      </vt:variant>
      <vt:variant>
        <vt:lpwstr/>
      </vt:variant>
      <vt:variant>
        <vt:lpwstr>_Toc230773914</vt:lpwstr>
      </vt:variant>
      <vt:variant>
        <vt:i4>1114172</vt:i4>
      </vt:variant>
      <vt:variant>
        <vt:i4>2</vt:i4>
      </vt:variant>
      <vt:variant>
        <vt:i4>0</vt:i4>
      </vt:variant>
      <vt:variant>
        <vt:i4>5</vt:i4>
      </vt:variant>
      <vt:variant>
        <vt:lpwstr/>
      </vt:variant>
      <vt:variant>
        <vt:lpwstr>_Toc230773913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2009-05-22T13:47:00Z</cp:lastPrinted>
  <dcterms:created xsi:type="dcterms:W3CDTF">2014-04-02T20:55:00Z</dcterms:created>
  <dcterms:modified xsi:type="dcterms:W3CDTF">2014-04-02T20:55:00Z</dcterms:modified>
</cp:coreProperties>
</file>