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774" w:rsidRPr="003044E7" w:rsidRDefault="00185774" w:rsidP="003044E7">
      <w:pPr>
        <w:widowControl w:val="0"/>
        <w:spacing w:line="360" w:lineRule="auto"/>
        <w:ind w:firstLine="709"/>
        <w:jc w:val="both"/>
        <w:rPr>
          <w:sz w:val="28"/>
          <w:szCs w:val="40"/>
        </w:rPr>
      </w:pPr>
      <w:r w:rsidRPr="003044E7">
        <w:rPr>
          <w:b/>
          <w:i/>
          <w:sz w:val="28"/>
          <w:szCs w:val="36"/>
        </w:rPr>
        <w:t>Содержание</w:t>
      </w:r>
    </w:p>
    <w:p w:rsidR="00185774" w:rsidRPr="003044E7" w:rsidRDefault="00185774" w:rsidP="003044E7">
      <w:pPr>
        <w:widowControl w:val="0"/>
        <w:spacing w:line="360" w:lineRule="auto"/>
        <w:ind w:firstLine="709"/>
        <w:jc w:val="both"/>
        <w:rPr>
          <w:sz w:val="28"/>
          <w:szCs w:val="40"/>
        </w:rPr>
      </w:pPr>
    </w:p>
    <w:p w:rsidR="00185774" w:rsidRPr="003044E7" w:rsidRDefault="00185774" w:rsidP="003044E7">
      <w:pPr>
        <w:widowControl w:val="0"/>
        <w:spacing w:line="360" w:lineRule="auto"/>
        <w:rPr>
          <w:sz w:val="28"/>
          <w:szCs w:val="28"/>
        </w:rPr>
      </w:pPr>
      <w:r w:rsidRPr="003044E7">
        <w:rPr>
          <w:sz w:val="28"/>
          <w:szCs w:val="28"/>
        </w:rPr>
        <w:t>Введение</w:t>
      </w:r>
    </w:p>
    <w:p w:rsidR="00185774" w:rsidRPr="003044E7" w:rsidRDefault="00185774" w:rsidP="003044E7">
      <w:pPr>
        <w:widowControl w:val="0"/>
        <w:spacing w:line="360" w:lineRule="auto"/>
        <w:rPr>
          <w:b/>
          <w:i/>
          <w:sz w:val="28"/>
          <w:szCs w:val="32"/>
        </w:rPr>
      </w:pPr>
      <w:r w:rsidRPr="003044E7">
        <w:rPr>
          <w:sz w:val="28"/>
          <w:szCs w:val="28"/>
        </w:rPr>
        <w:t xml:space="preserve">Глава 1. </w:t>
      </w:r>
      <w:r w:rsidR="00237992" w:rsidRPr="003044E7">
        <w:rPr>
          <w:b/>
          <w:sz w:val="28"/>
          <w:szCs w:val="28"/>
        </w:rPr>
        <w:t xml:space="preserve">Анализ теоретических понятий в сфере </w:t>
      </w:r>
      <w:r w:rsidR="00237992" w:rsidRPr="003044E7">
        <w:rPr>
          <w:b/>
          <w:sz w:val="28"/>
          <w:szCs w:val="28"/>
          <w:lang w:val="en-US"/>
        </w:rPr>
        <w:t>PR</w:t>
      </w:r>
    </w:p>
    <w:p w:rsidR="00185774" w:rsidRPr="003044E7" w:rsidRDefault="00185774" w:rsidP="003044E7">
      <w:pPr>
        <w:widowControl w:val="0"/>
        <w:spacing w:line="360" w:lineRule="auto"/>
        <w:rPr>
          <w:sz w:val="28"/>
          <w:szCs w:val="28"/>
        </w:rPr>
      </w:pPr>
      <w:r w:rsidRPr="003044E7">
        <w:rPr>
          <w:sz w:val="28"/>
          <w:szCs w:val="28"/>
        </w:rPr>
        <w:t xml:space="preserve">1.1 </w:t>
      </w:r>
      <w:r w:rsidR="00237992" w:rsidRPr="003044E7">
        <w:rPr>
          <w:sz w:val="28"/>
          <w:szCs w:val="28"/>
        </w:rPr>
        <w:t>История создания</w:t>
      </w:r>
      <w:r w:rsidRPr="003044E7">
        <w:rPr>
          <w:sz w:val="28"/>
          <w:szCs w:val="28"/>
        </w:rPr>
        <w:t xml:space="preserve"> российских </w:t>
      </w:r>
      <w:r w:rsidRPr="003044E7">
        <w:rPr>
          <w:sz w:val="28"/>
          <w:szCs w:val="28"/>
          <w:lang w:val="en-US"/>
        </w:rPr>
        <w:t>PR</w:t>
      </w:r>
      <w:r w:rsidRPr="003044E7">
        <w:rPr>
          <w:sz w:val="28"/>
          <w:szCs w:val="28"/>
        </w:rPr>
        <w:t>- агентств</w:t>
      </w:r>
    </w:p>
    <w:p w:rsidR="00185774" w:rsidRPr="003044E7" w:rsidRDefault="00185774" w:rsidP="003044E7">
      <w:pPr>
        <w:widowControl w:val="0"/>
        <w:spacing w:line="360" w:lineRule="auto"/>
        <w:rPr>
          <w:sz w:val="28"/>
          <w:szCs w:val="28"/>
        </w:rPr>
      </w:pPr>
      <w:r w:rsidRPr="003044E7">
        <w:rPr>
          <w:sz w:val="28"/>
          <w:szCs w:val="28"/>
        </w:rPr>
        <w:t xml:space="preserve">1.2 </w:t>
      </w:r>
      <w:r w:rsidR="00237992" w:rsidRPr="003044E7">
        <w:rPr>
          <w:sz w:val="28"/>
          <w:szCs w:val="28"/>
        </w:rPr>
        <w:t xml:space="preserve">Характеристика моделей </w:t>
      </w:r>
      <w:r w:rsidR="00237992" w:rsidRPr="003044E7">
        <w:rPr>
          <w:sz w:val="28"/>
          <w:szCs w:val="28"/>
          <w:lang w:val="en-US"/>
        </w:rPr>
        <w:t>PR</w:t>
      </w:r>
      <w:r w:rsidR="00237992" w:rsidRPr="003044E7">
        <w:rPr>
          <w:sz w:val="28"/>
          <w:szCs w:val="28"/>
        </w:rPr>
        <w:t>- агентств</w:t>
      </w:r>
    </w:p>
    <w:p w:rsidR="00185774" w:rsidRPr="003044E7" w:rsidRDefault="00185774" w:rsidP="003044E7">
      <w:pPr>
        <w:widowControl w:val="0"/>
        <w:spacing w:line="360" w:lineRule="auto"/>
        <w:rPr>
          <w:sz w:val="28"/>
          <w:szCs w:val="28"/>
        </w:rPr>
      </w:pPr>
      <w:r w:rsidRPr="003044E7">
        <w:rPr>
          <w:sz w:val="28"/>
          <w:szCs w:val="28"/>
        </w:rPr>
        <w:t xml:space="preserve">1.3 </w:t>
      </w:r>
      <w:r w:rsidR="00B66A57" w:rsidRPr="003044E7">
        <w:rPr>
          <w:sz w:val="28"/>
          <w:szCs w:val="28"/>
        </w:rPr>
        <w:t xml:space="preserve">Основные требования к </w:t>
      </w:r>
      <w:r w:rsidRPr="003044E7">
        <w:rPr>
          <w:sz w:val="28"/>
          <w:szCs w:val="28"/>
        </w:rPr>
        <w:t>PR-специалист</w:t>
      </w:r>
      <w:r w:rsidR="00B66A57" w:rsidRPr="003044E7">
        <w:rPr>
          <w:sz w:val="28"/>
          <w:szCs w:val="28"/>
        </w:rPr>
        <w:t>у в PR- агентстве</w:t>
      </w:r>
    </w:p>
    <w:p w:rsidR="00185774" w:rsidRPr="003044E7" w:rsidRDefault="00185774" w:rsidP="003044E7">
      <w:pPr>
        <w:widowControl w:val="0"/>
        <w:spacing w:line="360" w:lineRule="auto"/>
        <w:rPr>
          <w:sz w:val="28"/>
          <w:szCs w:val="28"/>
        </w:rPr>
      </w:pPr>
      <w:r w:rsidRPr="003044E7">
        <w:rPr>
          <w:sz w:val="28"/>
          <w:szCs w:val="28"/>
        </w:rPr>
        <w:t xml:space="preserve">1.4 </w:t>
      </w:r>
      <w:r w:rsidR="00237992" w:rsidRPr="003044E7">
        <w:rPr>
          <w:bCs/>
          <w:sz w:val="28"/>
          <w:szCs w:val="28"/>
        </w:rPr>
        <w:t>Основные тенденции</w:t>
      </w:r>
      <w:r w:rsidRPr="003044E7">
        <w:rPr>
          <w:bCs/>
          <w:sz w:val="28"/>
          <w:szCs w:val="28"/>
        </w:rPr>
        <w:t xml:space="preserve"> развития PR-рынка в России</w:t>
      </w:r>
    </w:p>
    <w:p w:rsidR="00185774" w:rsidRPr="003044E7" w:rsidRDefault="00185774" w:rsidP="003044E7">
      <w:pPr>
        <w:widowControl w:val="0"/>
        <w:spacing w:line="360" w:lineRule="auto"/>
        <w:rPr>
          <w:sz w:val="28"/>
          <w:szCs w:val="28"/>
        </w:rPr>
      </w:pPr>
      <w:r w:rsidRPr="003044E7">
        <w:rPr>
          <w:sz w:val="28"/>
          <w:szCs w:val="28"/>
        </w:rPr>
        <w:t>1.5 Ассоциации компаний - консультантов в сфере общественных связей (АККОС</w:t>
      </w:r>
      <w:r w:rsidR="003044E7">
        <w:rPr>
          <w:sz w:val="28"/>
          <w:szCs w:val="28"/>
        </w:rPr>
        <w:t>)</w:t>
      </w:r>
    </w:p>
    <w:p w:rsidR="00185774" w:rsidRPr="003044E7" w:rsidRDefault="00185774" w:rsidP="003044E7">
      <w:pPr>
        <w:widowControl w:val="0"/>
        <w:spacing w:line="360" w:lineRule="auto"/>
        <w:rPr>
          <w:sz w:val="28"/>
          <w:szCs w:val="28"/>
        </w:rPr>
      </w:pPr>
      <w:r w:rsidRPr="003044E7">
        <w:rPr>
          <w:sz w:val="28"/>
          <w:szCs w:val="28"/>
        </w:rPr>
        <w:t xml:space="preserve">Глава 2. </w:t>
      </w:r>
      <w:r w:rsidR="00A079C9" w:rsidRPr="003044E7">
        <w:rPr>
          <w:b/>
          <w:sz w:val="28"/>
          <w:szCs w:val="28"/>
        </w:rPr>
        <w:t>Анализ современного состояния</w:t>
      </w:r>
      <w:r w:rsidR="007B76FE" w:rsidRPr="003044E7">
        <w:rPr>
          <w:b/>
          <w:sz w:val="28"/>
          <w:szCs w:val="28"/>
        </w:rPr>
        <w:t xml:space="preserve"> российских </w:t>
      </w:r>
      <w:r w:rsidR="007B76FE" w:rsidRPr="003044E7">
        <w:rPr>
          <w:b/>
          <w:sz w:val="28"/>
          <w:szCs w:val="28"/>
          <w:lang w:val="en-US"/>
        </w:rPr>
        <w:t>PR</w:t>
      </w:r>
      <w:r w:rsidR="007B76FE" w:rsidRPr="003044E7">
        <w:rPr>
          <w:b/>
          <w:sz w:val="28"/>
          <w:szCs w:val="28"/>
        </w:rPr>
        <w:t xml:space="preserve"> агентств</w:t>
      </w:r>
    </w:p>
    <w:p w:rsidR="00185774" w:rsidRPr="003044E7" w:rsidRDefault="00185774" w:rsidP="003044E7">
      <w:pPr>
        <w:widowControl w:val="0"/>
        <w:spacing w:line="360" w:lineRule="auto"/>
        <w:rPr>
          <w:sz w:val="28"/>
          <w:szCs w:val="28"/>
        </w:rPr>
      </w:pPr>
      <w:r w:rsidRPr="003044E7">
        <w:rPr>
          <w:sz w:val="28"/>
          <w:szCs w:val="28"/>
        </w:rPr>
        <w:t xml:space="preserve">.1 </w:t>
      </w:r>
      <w:r w:rsidR="00B66A57" w:rsidRPr="003044E7">
        <w:rPr>
          <w:sz w:val="28"/>
          <w:szCs w:val="28"/>
        </w:rPr>
        <w:t>Результаты р</w:t>
      </w:r>
      <w:r w:rsidRPr="003044E7">
        <w:rPr>
          <w:sz w:val="28"/>
          <w:szCs w:val="28"/>
        </w:rPr>
        <w:t>ейтинг</w:t>
      </w:r>
      <w:r w:rsidR="00B66A57" w:rsidRPr="003044E7">
        <w:rPr>
          <w:sz w:val="28"/>
          <w:szCs w:val="28"/>
        </w:rPr>
        <w:t>а</w:t>
      </w:r>
      <w:r w:rsidRPr="003044E7">
        <w:rPr>
          <w:sz w:val="28"/>
          <w:szCs w:val="28"/>
        </w:rPr>
        <w:t xml:space="preserve"> упоминаемости PR-агентств в российских СМИ (I полугодие 2008 года</w:t>
      </w:r>
      <w:r w:rsidR="003044E7">
        <w:rPr>
          <w:sz w:val="28"/>
          <w:szCs w:val="28"/>
        </w:rPr>
        <w:t>)</w:t>
      </w:r>
    </w:p>
    <w:p w:rsidR="00185774" w:rsidRPr="003044E7" w:rsidRDefault="00185774" w:rsidP="003044E7">
      <w:pPr>
        <w:widowControl w:val="0"/>
        <w:spacing w:line="360" w:lineRule="auto"/>
        <w:rPr>
          <w:sz w:val="28"/>
          <w:szCs w:val="28"/>
        </w:rPr>
      </w:pPr>
      <w:r w:rsidRPr="003044E7">
        <w:rPr>
          <w:sz w:val="28"/>
          <w:szCs w:val="28"/>
        </w:rPr>
        <w:t xml:space="preserve">2.2 </w:t>
      </w:r>
      <w:r w:rsidR="00C1341A" w:rsidRPr="003044E7">
        <w:rPr>
          <w:sz w:val="28"/>
          <w:szCs w:val="28"/>
        </w:rPr>
        <w:t>Влияние финансового кризиса на доходы</w:t>
      </w:r>
      <w:r w:rsidR="003044E7">
        <w:rPr>
          <w:sz w:val="28"/>
          <w:szCs w:val="28"/>
        </w:rPr>
        <w:t xml:space="preserve"> </w:t>
      </w:r>
      <w:r w:rsidR="00C1341A" w:rsidRPr="003044E7">
        <w:rPr>
          <w:sz w:val="28"/>
          <w:szCs w:val="28"/>
        </w:rPr>
        <w:t>PR-агентств</w:t>
      </w:r>
    </w:p>
    <w:p w:rsidR="00185774" w:rsidRPr="003044E7" w:rsidRDefault="00185774" w:rsidP="003044E7">
      <w:pPr>
        <w:widowControl w:val="0"/>
        <w:spacing w:line="360" w:lineRule="auto"/>
        <w:rPr>
          <w:sz w:val="28"/>
          <w:szCs w:val="28"/>
        </w:rPr>
      </w:pPr>
      <w:r w:rsidRPr="003044E7">
        <w:rPr>
          <w:sz w:val="28"/>
          <w:szCs w:val="28"/>
        </w:rPr>
        <w:t xml:space="preserve">2.3 </w:t>
      </w:r>
      <w:r w:rsidR="00C1341A" w:rsidRPr="003044E7">
        <w:rPr>
          <w:sz w:val="28"/>
          <w:szCs w:val="28"/>
        </w:rPr>
        <w:t>Современное состояние</w:t>
      </w:r>
      <w:r w:rsidRPr="003044E7">
        <w:rPr>
          <w:sz w:val="28"/>
          <w:szCs w:val="28"/>
        </w:rPr>
        <w:t xml:space="preserve"> рынка PR в России</w:t>
      </w:r>
    </w:p>
    <w:p w:rsidR="00185774" w:rsidRPr="003044E7" w:rsidRDefault="00185774" w:rsidP="003044E7">
      <w:pPr>
        <w:widowControl w:val="0"/>
        <w:spacing w:line="360" w:lineRule="auto"/>
        <w:rPr>
          <w:sz w:val="28"/>
          <w:szCs w:val="28"/>
        </w:rPr>
      </w:pPr>
      <w:r w:rsidRPr="003044E7">
        <w:rPr>
          <w:sz w:val="28"/>
          <w:szCs w:val="28"/>
        </w:rPr>
        <w:t>Заключение</w:t>
      </w:r>
    </w:p>
    <w:p w:rsidR="00185774" w:rsidRPr="003044E7" w:rsidRDefault="00185774" w:rsidP="003044E7">
      <w:pPr>
        <w:widowControl w:val="0"/>
        <w:spacing w:line="360" w:lineRule="auto"/>
        <w:rPr>
          <w:sz w:val="28"/>
          <w:szCs w:val="28"/>
        </w:rPr>
      </w:pPr>
      <w:r w:rsidRPr="003044E7">
        <w:rPr>
          <w:sz w:val="28"/>
          <w:szCs w:val="28"/>
        </w:rPr>
        <w:t>Список использованной литературы</w:t>
      </w:r>
    </w:p>
    <w:p w:rsidR="00185774" w:rsidRPr="003044E7" w:rsidRDefault="003044E7" w:rsidP="003044E7">
      <w:pPr>
        <w:widowControl w:val="0"/>
        <w:spacing w:line="360" w:lineRule="auto"/>
        <w:ind w:firstLine="709"/>
        <w:jc w:val="both"/>
        <w:rPr>
          <w:b/>
          <w:i/>
          <w:sz w:val="28"/>
          <w:szCs w:val="36"/>
        </w:rPr>
      </w:pPr>
      <w:r>
        <w:rPr>
          <w:b/>
          <w:i/>
          <w:sz w:val="28"/>
          <w:szCs w:val="36"/>
        </w:rPr>
        <w:br w:type="page"/>
      </w:r>
      <w:r w:rsidR="00185774" w:rsidRPr="003044E7">
        <w:rPr>
          <w:b/>
          <w:i/>
          <w:sz w:val="28"/>
          <w:szCs w:val="36"/>
        </w:rPr>
        <w:t>Введение</w:t>
      </w:r>
    </w:p>
    <w:p w:rsidR="003044E7" w:rsidRDefault="003044E7" w:rsidP="003044E7">
      <w:pPr>
        <w:widowControl w:val="0"/>
        <w:spacing w:line="360" w:lineRule="auto"/>
        <w:ind w:firstLine="709"/>
        <w:jc w:val="both"/>
        <w:rPr>
          <w:b/>
          <w:i/>
          <w:sz w:val="28"/>
          <w:szCs w:val="32"/>
        </w:rPr>
      </w:pPr>
    </w:p>
    <w:p w:rsidR="00185774" w:rsidRPr="003044E7" w:rsidRDefault="00185774" w:rsidP="003044E7">
      <w:pPr>
        <w:widowControl w:val="0"/>
        <w:spacing w:line="360" w:lineRule="auto"/>
        <w:ind w:firstLine="709"/>
        <w:jc w:val="both"/>
        <w:rPr>
          <w:b/>
          <w:i/>
          <w:sz w:val="28"/>
        </w:rPr>
      </w:pPr>
      <w:r w:rsidRPr="003044E7">
        <w:rPr>
          <w:b/>
          <w:i/>
          <w:sz w:val="28"/>
          <w:szCs w:val="32"/>
        </w:rPr>
        <w:t>“</w:t>
      </w:r>
      <w:r w:rsidRPr="003044E7">
        <w:rPr>
          <w:b/>
          <w:i/>
          <w:sz w:val="28"/>
        </w:rPr>
        <w:t xml:space="preserve">Вести бизнес без </w:t>
      </w:r>
      <w:r w:rsidRPr="003044E7">
        <w:rPr>
          <w:b/>
          <w:i/>
          <w:sz w:val="28"/>
          <w:lang w:val="en-US"/>
        </w:rPr>
        <w:t>PR</w:t>
      </w:r>
      <w:r w:rsidRPr="003044E7">
        <w:rPr>
          <w:b/>
          <w:i/>
          <w:sz w:val="28"/>
        </w:rPr>
        <w:t xml:space="preserve"> — все равно что</w:t>
      </w:r>
      <w:r w:rsidR="003044E7">
        <w:rPr>
          <w:b/>
          <w:i/>
          <w:sz w:val="28"/>
        </w:rPr>
        <w:t xml:space="preserve"> </w:t>
      </w:r>
      <w:r w:rsidRPr="003044E7">
        <w:rPr>
          <w:b/>
          <w:i/>
          <w:sz w:val="28"/>
        </w:rPr>
        <w:t>подмигивать девушкам в</w:t>
      </w:r>
      <w:r w:rsidR="003044E7">
        <w:rPr>
          <w:b/>
          <w:i/>
          <w:sz w:val="28"/>
        </w:rPr>
        <w:t xml:space="preserve"> </w:t>
      </w:r>
      <w:r w:rsidRPr="003044E7">
        <w:rPr>
          <w:b/>
          <w:i/>
          <w:sz w:val="28"/>
        </w:rPr>
        <w:t>полной темноте. В обоих случаях, о своих действиях знаете только Вы”</w:t>
      </w:r>
    </w:p>
    <w:p w:rsidR="00185774" w:rsidRPr="003044E7" w:rsidRDefault="00185774" w:rsidP="003044E7">
      <w:pPr>
        <w:widowControl w:val="0"/>
        <w:spacing w:line="360" w:lineRule="auto"/>
        <w:ind w:firstLine="709"/>
        <w:jc w:val="both"/>
        <w:rPr>
          <w:b/>
          <w:i/>
          <w:sz w:val="28"/>
        </w:rPr>
      </w:pPr>
      <w:r w:rsidRPr="003044E7">
        <w:rPr>
          <w:b/>
          <w:i/>
          <w:sz w:val="28"/>
        </w:rPr>
        <w:t xml:space="preserve">Стюарт Хендерсон Бритт </w:t>
      </w:r>
    </w:p>
    <w:p w:rsidR="00185774" w:rsidRPr="003044E7" w:rsidRDefault="00185774" w:rsidP="003044E7">
      <w:pPr>
        <w:widowControl w:val="0"/>
        <w:spacing w:line="360" w:lineRule="auto"/>
        <w:ind w:firstLine="709"/>
        <w:jc w:val="both"/>
        <w:rPr>
          <w:b/>
          <w:i/>
          <w:sz w:val="28"/>
          <w:szCs w:val="32"/>
        </w:rPr>
      </w:pPr>
    </w:p>
    <w:p w:rsidR="00185774" w:rsidRPr="003044E7" w:rsidRDefault="00185774" w:rsidP="003044E7">
      <w:pPr>
        <w:widowControl w:val="0"/>
        <w:spacing w:line="360" w:lineRule="auto"/>
        <w:ind w:firstLine="709"/>
        <w:jc w:val="both"/>
        <w:rPr>
          <w:sz w:val="28"/>
          <w:szCs w:val="28"/>
        </w:rPr>
      </w:pPr>
      <w:r w:rsidRPr="003044E7">
        <w:rPr>
          <w:sz w:val="28"/>
          <w:szCs w:val="28"/>
        </w:rPr>
        <w:t>Вы хотите, чтобы ваша компания успешно развивалась? Возьмите на вооружение эффективный инструмент современного бизнеса – связи с общественностью (Public Relations). Они помогут сформировать общественное мнение в пользу вашей компании, ее продукции или услуг, создавая благоприятную почву для развития вашего бизнеса. Наилучшим образом организовать такую работу вам поможет специализированное агентство по связям с общественностью.</w:t>
      </w:r>
    </w:p>
    <w:p w:rsidR="00185774" w:rsidRPr="003044E7" w:rsidRDefault="00185774" w:rsidP="003044E7">
      <w:pPr>
        <w:pStyle w:val="a8"/>
        <w:widowControl w:val="0"/>
        <w:spacing w:line="360" w:lineRule="auto"/>
        <w:ind w:firstLine="709"/>
        <w:jc w:val="both"/>
        <w:rPr>
          <w:rFonts w:ascii="Times New Roman" w:hAnsi="Times New Roman"/>
          <w:sz w:val="28"/>
          <w:szCs w:val="28"/>
        </w:rPr>
      </w:pPr>
      <w:r w:rsidRPr="003044E7">
        <w:rPr>
          <w:rFonts w:ascii="Times New Roman" w:hAnsi="Times New Roman"/>
          <w:sz w:val="28"/>
          <w:szCs w:val="28"/>
        </w:rPr>
        <w:t>С начала 90-х годов в России наблюдалось медленное и постепенное, а с середины 90-х годов – быстрое и скачкообразное развитие различных структур “</w:t>
      </w:r>
      <w:r w:rsidRPr="003044E7">
        <w:rPr>
          <w:rFonts w:ascii="Times New Roman" w:hAnsi="Times New Roman"/>
          <w:sz w:val="28"/>
          <w:szCs w:val="28"/>
          <w:lang w:val="en-US"/>
        </w:rPr>
        <w:t>public</w:t>
      </w:r>
      <w:r w:rsidRPr="003044E7">
        <w:rPr>
          <w:rFonts w:ascii="Times New Roman" w:hAnsi="Times New Roman"/>
          <w:sz w:val="28"/>
          <w:szCs w:val="28"/>
        </w:rPr>
        <w:t xml:space="preserve"> </w:t>
      </w:r>
      <w:r w:rsidRPr="003044E7">
        <w:rPr>
          <w:rFonts w:ascii="Times New Roman" w:hAnsi="Times New Roman"/>
          <w:sz w:val="28"/>
          <w:szCs w:val="28"/>
          <w:lang w:val="en-US"/>
        </w:rPr>
        <w:t>relations</w:t>
      </w:r>
      <w:r w:rsidRPr="003044E7">
        <w:rPr>
          <w:rFonts w:ascii="Times New Roman" w:hAnsi="Times New Roman"/>
          <w:sz w:val="28"/>
          <w:szCs w:val="28"/>
        </w:rPr>
        <w:t xml:space="preserve">”: в государственных органах, коммерческих фирмах, общественных объединениях, наконец, самостоятельных профессиональных </w:t>
      </w:r>
      <w:r w:rsidRPr="003044E7">
        <w:rPr>
          <w:rFonts w:ascii="Times New Roman" w:hAnsi="Times New Roman"/>
          <w:sz w:val="28"/>
          <w:szCs w:val="28"/>
          <w:lang w:val="en-US"/>
        </w:rPr>
        <w:t>PR</w:t>
      </w:r>
      <w:r w:rsidRPr="003044E7">
        <w:rPr>
          <w:rFonts w:ascii="Times New Roman" w:hAnsi="Times New Roman"/>
          <w:sz w:val="28"/>
          <w:szCs w:val="28"/>
        </w:rPr>
        <w:t xml:space="preserve"> – агентств. Параллельно нарастал объем подготовки специалистов, ориентированных на работу в </w:t>
      </w:r>
      <w:r w:rsidRPr="003044E7">
        <w:rPr>
          <w:rFonts w:ascii="Times New Roman" w:hAnsi="Times New Roman"/>
          <w:sz w:val="28"/>
          <w:szCs w:val="28"/>
          <w:lang w:val="en-US"/>
        </w:rPr>
        <w:t>PR</w:t>
      </w:r>
      <w:r w:rsidRPr="003044E7">
        <w:rPr>
          <w:rFonts w:ascii="Times New Roman" w:hAnsi="Times New Roman"/>
          <w:sz w:val="28"/>
          <w:szCs w:val="28"/>
        </w:rPr>
        <w:t xml:space="preserve"> – отрасли.</w:t>
      </w:r>
    </w:p>
    <w:p w:rsidR="00185774" w:rsidRPr="003044E7" w:rsidRDefault="00185774" w:rsidP="003044E7">
      <w:pPr>
        <w:widowControl w:val="0"/>
        <w:spacing w:line="360" w:lineRule="auto"/>
        <w:ind w:firstLine="709"/>
        <w:jc w:val="both"/>
        <w:rPr>
          <w:b/>
          <w:i/>
          <w:sz w:val="28"/>
          <w:szCs w:val="28"/>
        </w:rPr>
      </w:pPr>
      <w:r w:rsidRPr="003044E7">
        <w:rPr>
          <w:sz w:val="28"/>
          <w:szCs w:val="28"/>
        </w:rPr>
        <w:t>Осмысливая этот ’’бум’’, аналитики констатировали, что он вовсе не является данью моде, а вполне закономерен: поскольку связи с общественностью призваны выполнять объективную и необходимую для общества функцию, поскольку можно и нужно вести речь о структурах и специалистах, которые постоянно и профессионально занимались бы этой работой.</w:t>
      </w:r>
    </w:p>
    <w:p w:rsidR="00185774" w:rsidRPr="003044E7" w:rsidRDefault="00185774" w:rsidP="003044E7">
      <w:pPr>
        <w:widowControl w:val="0"/>
        <w:spacing w:line="360" w:lineRule="auto"/>
        <w:ind w:firstLine="709"/>
        <w:jc w:val="both"/>
        <w:rPr>
          <w:sz w:val="28"/>
          <w:szCs w:val="28"/>
        </w:rPr>
      </w:pPr>
      <w:r w:rsidRPr="003044E7">
        <w:rPr>
          <w:sz w:val="28"/>
          <w:szCs w:val="28"/>
          <w:lang w:val="en-US"/>
        </w:rPr>
        <w:t>PR</w:t>
      </w:r>
      <w:r w:rsidRPr="003044E7">
        <w:rPr>
          <w:sz w:val="28"/>
          <w:szCs w:val="28"/>
        </w:rPr>
        <w:t xml:space="preserve"> в России — явление достаточно новое и многим не до конца понятное. Функции </w:t>
      </w:r>
      <w:r w:rsidRPr="003044E7">
        <w:rPr>
          <w:sz w:val="28"/>
          <w:szCs w:val="28"/>
          <w:lang w:val="en-US"/>
        </w:rPr>
        <w:t>PR</w:t>
      </w:r>
      <w:r w:rsidRPr="003044E7">
        <w:rPr>
          <w:sz w:val="28"/>
          <w:szCs w:val="28"/>
        </w:rPr>
        <w:t xml:space="preserve"> у нас сливаются с функциями маркетинга и рекламы, тесно переплетаясь в своем взаимодействии. Однако, </w:t>
      </w:r>
      <w:r w:rsidRPr="003044E7">
        <w:rPr>
          <w:sz w:val="28"/>
          <w:szCs w:val="28"/>
          <w:lang w:val="en-US"/>
        </w:rPr>
        <w:t>PR</w:t>
      </w:r>
      <w:r w:rsidRPr="003044E7">
        <w:rPr>
          <w:sz w:val="28"/>
          <w:szCs w:val="28"/>
        </w:rPr>
        <w:t xml:space="preserve"> — явление совершенно самостоятельное. </w:t>
      </w:r>
    </w:p>
    <w:p w:rsidR="00185774" w:rsidRPr="003044E7" w:rsidRDefault="00185774" w:rsidP="003044E7">
      <w:pPr>
        <w:widowControl w:val="0"/>
        <w:spacing w:line="360" w:lineRule="auto"/>
        <w:ind w:firstLine="709"/>
        <w:jc w:val="both"/>
        <w:rPr>
          <w:sz w:val="28"/>
          <w:szCs w:val="28"/>
        </w:rPr>
      </w:pPr>
      <w:r w:rsidRPr="003044E7">
        <w:rPr>
          <w:sz w:val="28"/>
          <w:szCs w:val="28"/>
        </w:rPr>
        <w:t xml:space="preserve">Главное достижение российского профессионального сообщества – PR перестал восприниматься как пустопорожняя болтовня и модное, но бесполезное приложение к реальному бизнесу. Сегодня это важнейший инструмент достижения конкретных результатов. </w:t>
      </w:r>
    </w:p>
    <w:p w:rsidR="00185774" w:rsidRPr="003044E7" w:rsidRDefault="00185774" w:rsidP="003044E7">
      <w:pPr>
        <w:widowControl w:val="0"/>
        <w:spacing w:line="360" w:lineRule="auto"/>
        <w:ind w:firstLine="709"/>
        <w:jc w:val="both"/>
        <w:rPr>
          <w:sz w:val="28"/>
        </w:rPr>
      </w:pPr>
      <w:r w:rsidRPr="003044E7">
        <w:rPr>
          <w:sz w:val="28"/>
          <w:szCs w:val="28"/>
        </w:rPr>
        <w:t xml:space="preserve">Количество компаний, занимающихся </w:t>
      </w:r>
      <w:r w:rsidRPr="003044E7">
        <w:rPr>
          <w:sz w:val="28"/>
          <w:szCs w:val="28"/>
          <w:lang w:val="en-US"/>
        </w:rPr>
        <w:t>PR</w:t>
      </w:r>
      <w:r w:rsidRPr="003044E7">
        <w:rPr>
          <w:sz w:val="28"/>
          <w:szCs w:val="28"/>
        </w:rPr>
        <w:t xml:space="preserve"> в нашей стране, резко увеличивается. Заметно увеличиваются бюджеты крупных федеральных компаний на продвижение в регионах. Кто-то из них уже вплотную занимается региональными рынками, другие еще только присматриваются, но этот путь неизбежен практически для всех компаний, претендующих на лидерство. Столичный рынок, конечно, огромен, но не бесконечен, и те, кто ориентирован на перспективу, не могут не думать о территориальном расширении</w:t>
      </w:r>
      <w:r w:rsidRPr="003044E7">
        <w:rPr>
          <w:sz w:val="28"/>
        </w:rPr>
        <w:t>.</w:t>
      </w:r>
      <w:r w:rsidRPr="003044E7">
        <w:rPr>
          <w:rStyle w:val="a5"/>
          <w:sz w:val="28"/>
        </w:rPr>
        <w:footnoteReference w:id="1"/>
      </w:r>
      <w:r w:rsidRPr="003044E7">
        <w:rPr>
          <w:sz w:val="28"/>
        </w:rPr>
        <w:t xml:space="preserve"> </w:t>
      </w:r>
      <w:r w:rsidR="00E93EEE" w:rsidRPr="003044E7">
        <w:rPr>
          <w:sz w:val="28"/>
          <w:szCs w:val="28"/>
        </w:rPr>
        <w:t xml:space="preserve">В настоящее время особую </w:t>
      </w:r>
      <w:r w:rsidR="00E93EEE" w:rsidRPr="003044E7">
        <w:rPr>
          <w:i/>
          <w:sz w:val="28"/>
          <w:szCs w:val="28"/>
        </w:rPr>
        <w:t>актуальность</w:t>
      </w:r>
      <w:r w:rsidR="00E93EEE" w:rsidRPr="003044E7">
        <w:rPr>
          <w:sz w:val="28"/>
          <w:szCs w:val="28"/>
        </w:rPr>
        <w:t xml:space="preserve"> приобретает изучение того, о чем люди мало имеют представление, о том, что такое PR и в чем заключается задача PR-агентств. К тому же в нашей стране вокруг слова "</w:t>
      </w:r>
      <w:r w:rsidR="00E93EEE" w:rsidRPr="003044E7">
        <w:rPr>
          <w:sz w:val="28"/>
          <w:szCs w:val="28"/>
          <w:lang w:val="en-US"/>
        </w:rPr>
        <w:t>PR</w:t>
      </w:r>
      <w:r w:rsidR="00E93EEE" w:rsidRPr="003044E7">
        <w:rPr>
          <w:sz w:val="28"/>
          <w:szCs w:val="28"/>
        </w:rPr>
        <w:t>" до сих пор витает облако таинственности и ощущения чего-то недоступного для понимания простого смертного.</w:t>
      </w:r>
      <w:r w:rsidR="00E93EEE" w:rsidRPr="003044E7">
        <w:rPr>
          <w:sz w:val="28"/>
        </w:rPr>
        <w:t xml:space="preserve"> </w:t>
      </w:r>
      <w:r w:rsidRPr="003044E7">
        <w:rPr>
          <w:sz w:val="28"/>
          <w:szCs w:val="28"/>
        </w:rPr>
        <w:t xml:space="preserve">Возникает вопрос, насколько качественно способны предоставлять </w:t>
      </w:r>
      <w:r w:rsidRPr="003044E7">
        <w:rPr>
          <w:sz w:val="28"/>
          <w:szCs w:val="28"/>
          <w:lang w:val="en-US"/>
        </w:rPr>
        <w:t>PR</w:t>
      </w:r>
      <w:r w:rsidRPr="003044E7">
        <w:rPr>
          <w:sz w:val="28"/>
          <w:szCs w:val="28"/>
        </w:rPr>
        <w:t>- агентства свои услуги? Изучение</w:t>
      </w:r>
      <w:r w:rsidR="003044E7">
        <w:rPr>
          <w:sz w:val="28"/>
          <w:szCs w:val="28"/>
        </w:rPr>
        <w:t xml:space="preserve"> </w:t>
      </w:r>
      <w:r w:rsidRPr="003044E7">
        <w:rPr>
          <w:sz w:val="28"/>
          <w:szCs w:val="28"/>
        </w:rPr>
        <w:t>предоставляемых услуг,</w:t>
      </w:r>
      <w:r w:rsidR="003044E7">
        <w:rPr>
          <w:sz w:val="28"/>
          <w:szCs w:val="28"/>
        </w:rPr>
        <w:t xml:space="preserve"> </w:t>
      </w:r>
      <w:r w:rsidRPr="003044E7">
        <w:rPr>
          <w:sz w:val="28"/>
          <w:szCs w:val="28"/>
        </w:rPr>
        <w:t>структуры</w:t>
      </w:r>
      <w:r w:rsidR="003044E7">
        <w:rPr>
          <w:sz w:val="28"/>
          <w:szCs w:val="28"/>
        </w:rPr>
        <w:t xml:space="preserve"> </w:t>
      </w:r>
      <w:r w:rsidRPr="003044E7">
        <w:rPr>
          <w:sz w:val="28"/>
          <w:szCs w:val="28"/>
          <w:lang w:val="en-US"/>
        </w:rPr>
        <w:t>PR</w:t>
      </w:r>
      <w:r w:rsidRPr="003044E7">
        <w:rPr>
          <w:sz w:val="28"/>
          <w:szCs w:val="28"/>
        </w:rPr>
        <w:t>- агентств в России, подборки</w:t>
      </w:r>
      <w:r w:rsidR="003044E7">
        <w:rPr>
          <w:sz w:val="28"/>
          <w:szCs w:val="28"/>
        </w:rPr>
        <w:t xml:space="preserve"> </w:t>
      </w:r>
      <w:r w:rsidRPr="003044E7">
        <w:rPr>
          <w:sz w:val="28"/>
          <w:szCs w:val="28"/>
          <w:lang w:val="en-US"/>
        </w:rPr>
        <w:t>PR</w:t>
      </w:r>
      <w:r w:rsidRPr="003044E7">
        <w:rPr>
          <w:sz w:val="28"/>
          <w:szCs w:val="28"/>
        </w:rPr>
        <w:t xml:space="preserve"> - кадров в агентства позволит ответить на этот вопрос. Все это обуславливает </w:t>
      </w:r>
      <w:r w:rsidRPr="003044E7">
        <w:rPr>
          <w:b/>
          <w:i/>
          <w:sz w:val="28"/>
          <w:szCs w:val="28"/>
        </w:rPr>
        <w:t>актуальность</w:t>
      </w:r>
      <w:r w:rsidRPr="003044E7">
        <w:rPr>
          <w:sz w:val="28"/>
          <w:szCs w:val="28"/>
        </w:rPr>
        <w:t xml:space="preserve"> курсовой работы.</w:t>
      </w:r>
    </w:p>
    <w:p w:rsidR="00185774" w:rsidRPr="003044E7" w:rsidRDefault="00185774" w:rsidP="003044E7">
      <w:pPr>
        <w:widowControl w:val="0"/>
        <w:spacing w:line="360" w:lineRule="auto"/>
        <w:ind w:firstLine="709"/>
        <w:jc w:val="both"/>
        <w:rPr>
          <w:sz w:val="28"/>
        </w:rPr>
      </w:pPr>
      <w:r w:rsidRPr="003044E7">
        <w:rPr>
          <w:sz w:val="28"/>
          <w:szCs w:val="28"/>
        </w:rPr>
        <w:t xml:space="preserve">PR – достаточно специфический бизнес: здесь талантливые люди и нестандартизованные решения обладают особой ценностью, а необходимость считаться с отечественной ментальностью – условие непреложное. </w:t>
      </w:r>
    </w:p>
    <w:p w:rsidR="00185774" w:rsidRPr="003044E7" w:rsidRDefault="00185774" w:rsidP="003044E7">
      <w:pPr>
        <w:widowControl w:val="0"/>
        <w:spacing w:line="360" w:lineRule="auto"/>
        <w:ind w:firstLine="709"/>
        <w:jc w:val="both"/>
        <w:rPr>
          <w:sz w:val="28"/>
          <w:szCs w:val="28"/>
        </w:rPr>
      </w:pPr>
      <w:r w:rsidRPr="003044E7">
        <w:rPr>
          <w:sz w:val="28"/>
          <w:szCs w:val="28"/>
        </w:rPr>
        <w:t>PR на Западе и в России сильно отличается. Там это четко выделенная отрасль, у нас PR интегрирован в маркетинговые коммуникации, потому что заказчику невыгодно задумываться над тем, какая именно технология будет использована в каждом конкретном случае – PR, рекламная или директ-маркетинговая. Предприниматели ждут, прежде всего, эффективности, значимого результата.</w:t>
      </w:r>
    </w:p>
    <w:p w:rsidR="00185774" w:rsidRPr="003044E7" w:rsidRDefault="00185774" w:rsidP="003044E7">
      <w:pPr>
        <w:widowControl w:val="0"/>
        <w:spacing w:line="360" w:lineRule="auto"/>
        <w:ind w:firstLine="709"/>
        <w:jc w:val="both"/>
        <w:rPr>
          <w:sz w:val="28"/>
          <w:szCs w:val="28"/>
        </w:rPr>
      </w:pPr>
      <w:r w:rsidRPr="003044E7">
        <w:rPr>
          <w:sz w:val="28"/>
          <w:szCs w:val="28"/>
        </w:rPr>
        <w:t xml:space="preserve">Агентства сильно различаются между собой. Они бывают как большие, так и совсем маленькие, предоставляющие весь спектр услуг, и специализированные, а так же локальные, региональные и глобальные. Сейчас в PR-агентства входит огромное число экспертов, включая сферу науки, юриспруденции, финансов и др. На PR-агентства также работают специалисты в области коммуникации и маркетинга, среди которых маркетологи, составители речей, специалисты по произнесению речей, лоббисты, художники и, конечно же, пресс агенты. </w:t>
      </w:r>
    </w:p>
    <w:p w:rsidR="00185774" w:rsidRPr="003044E7" w:rsidRDefault="00185774" w:rsidP="003044E7">
      <w:pPr>
        <w:widowControl w:val="0"/>
        <w:spacing w:line="360" w:lineRule="auto"/>
        <w:ind w:firstLine="709"/>
        <w:jc w:val="both"/>
        <w:rPr>
          <w:sz w:val="28"/>
          <w:szCs w:val="28"/>
        </w:rPr>
      </w:pPr>
      <w:r w:rsidRPr="003044E7">
        <w:rPr>
          <w:b/>
          <w:i/>
          <w:sz w:val="28"/>
          <w:szCs w:val="28"/>
        </w:rPr>
        <w:t>Степень изученности</w:t>
      </w:r>
      <w:r w:rsidRPr="003044E7">
        <w:rPr>
          <w:sz w:val="28"/>
          <w:szCs w:val="28"/>
        </w:rPr>
        <w:t xml:space="preserve"> данной темы курсовой работы невелика. На примере разных российских агентств, я попыталась выявить общую концепцию </w:t>
      </w:r>
      <w:r w:rsidRPr="003044E7">
        <w:rPr>
          <w:sz w:val="28"/>
          <w:szCs w:val="28"/>
          <w:lang w:val="en-US"/>
        </w:rPr>
        <w:t>PR</w:t>
      </w:r>
      <w:r w:rsidRPr="003044E7">
        <w:rPr>
          <w:sz w:val="28"/>
          <w:szCs w:val="28"/>
        </w:rPr>
        <w:t xml:space="preserve"> агентств, понять наиболее успешные организационные моменты. </w:t>
      </w:r>
      <w:r w:rsidR="00E93EEE" w:rsidRPr="003044E7">
        <w:rPr>
          <w:sz w:val="28"/>
          <w:szCs w:val="28"/>
        </w:rPr>
        <w:t>В изучении этого мне помог</w:t>
      </w:r>
      <w:r w:rsidR="00176907" w:rsidRPr="003044E7">
        <w:rPr>
          <w:sz w:val="28"/>
          <w:szCs w:val="28"/>
        </w:rPr>
        <w:t>ли:</w:t>
      </w:r>
      <w:r w:rsidR="00E93EEE" w:rsidRPr="003044E7">
        <w:rPr>
          <w:sz w:val="28"/>
          <w:szCs w:val="28"/>
        </w:rPr>
        <w:t xml:space="preserve"> журнал</w:t>
      </w:r>
      <w:r w:rsidR="003044E7">
        <w:rPr>
          <w:sz w:val="28"/>
          <w:szCs w:val="28"/>
        </w:rPr>
        <w:t xml:space="preserve"> </w:t>
      </w:r>
      <w:r w:rsidR="00E93EEE" w:rsidRPr="003044E7">
        <w:rPr>
          <w:sz w:val="28"/>
          <w:szCs w:val="28"/>
        </w:rPr>
        <w:t xml:space="preserve">«Советник», официальные сайты </w:t>
      </w:r>
      <w:r w:rsidR="00176907" w:rsidRPr="003044E7">
        <w:rPr>
          <w:sz w:val="28"/>
          <w:szCs w:val="28"/>
        </w:rPr>
        <w:t>российских</w:t>
      </w:r>
      <w:r w:rsidR="00E93EEE" w:rsidRPr="003044E7">
        <w:rPr>
          <w:sz w:val="28"/>
          <w:szCs w:val="28"/>
        </w:rPr>
        <w:t xml:space="preserve"> агентств</w:t>
      </w:r>
      <w:r w:rsidR="00654F30" w:rsidRPr="003044E7">
        <w:rPr>
          <w:sz w:val="28"/>
          <w:szCs w:val="28"/>
        </w:rPr>
        <w:t xml:space="preserve">, </w:t>
      </w:r>
      <w:r w:rsidR="00654F30" w:rsidRPr="003044E7">
        <w:rPr>
          <w:sz w:val="28"/>
          <w:szCs w:val="28"/>
          <w:lang w:val="en-US"/>
        </w:rPr>
        <w:t>PR</w:t>
      </w:r>
      <w:r w:rsidR="00176907" w:rsidRPr="003044E7">
        <w:rPr>
          <w:sz w:val="28"/>
          <w:szCs w:val="28"/>
        </w:rPr>
        <w:t xml:space="preserve"> портал РАСО, статьи из электронных версий журнала «Управление персоналом», деловой газеты «Взгляд».</w:t>
      </w:r>
    </w:p>
    <w:p w:rsidR="00185774" w:rsidRPr="003044E7" w:rsidRDefault="00185774" w:rsidP="003044E7">
      <w:pPr>
        <w:widowControl w:val="0"/>
        <w:spacing w:line="360" w:lineRule="auto"/>
        <w:ind w:firstLine="709"/>
        <w:jc w:val="both"/>
        <w:rPr>
          <w:sz w:val="28"/>
          <w:szCs w:val="28"/>
        </w:rPr>
      </w:pPr>
      <w:r w:rsidRPr="003044E7">
        <w:rPr>
          <w:b/>
          <w:i/>
          <w:sz w:val="28"/>
          <w:szCs w:val="28"/>
        </w:rPr>
        <w:t>Целью</w:t>
      </w:r>
      <w:r w:rsidR="003044E7">
        <w:rPr>
          <w:sz w:val="28"/>
          <w:szCs w:val="28"/>
        </w:rPr>
        <w:t xml:space="preserve"> </w:t>
      </w:r>
      <w:r w:rsidRPr="003044E7">
        <w:rPr>
          <w:sz w:val="28"/>
          <w:szCs w:val="28"/>
        </w:rPr>
        <w:t>данного исследования является:</w:t>
      </w:r>
    </w:p>
    <w:p w:rsidR="00185774" w:rsidRPr="003044E7" w:rsidRDefault="00185774" w:rsidP="003044E7">
      <w:pPr>
        <w:widowControl w:val="0"/>
        <w:numPr>
          <w:ilvl w:val="0"/>
          <w:numId w:val="2"/>
        </w:numPr>
        <w:spacing w:line="360" w:lineRule="auto"/>
        <w:ind w:left="0" w:firstLine="709"/>
        <w:jc w:val="both"/>
        <w:rPr>
          <w:sz w:val="28"/>
          <w:szCs w:val="28"/>
        </w:rPr>
      </w:pPr>
      <w:r w:rsidRPr="003044E7">
        <w:rPr>
          <w:sz w:val="28"/>
          <w:szCs w:val="28"/>
        </w:rPr>
        <w:t xml:space="preserve">Изучение развития </w:t>
      </w:r>
      <w:r w:rsidRPr="003044E7">
        <w:rPr>
          <w:sz w:val="28"/>
          <w:szCs w:val="28"/>
          <w:lang w:val="en-US"/>
        </w:rPr>
        <w:t>PR</w:t>
      </w:r>
      <w:r w:rsidRPr="003044E7">
        <w:rPr>
          <w:sz w:val="28"/>
          <w:szCs w:val="28"/>
        </w:rPr>
        <w:t>-рынка,</w:t>
      </w:r>
      <w:r w:rsidR="003044E7">
        <w:rPr>
          <w:sz w:val="28"/>
          <w:szCs w:val="28"/>
        </w:rPr>
        <w:t xml:space="preserve"> </w:t>
      </w:r>
      <w:r w:rsidRPr="003044E7">
        <w:rPr>
          <w:sz w:val="28"/>
          <w:szCs w:val="28"/>
        </w:rPr>
        <w:t xml:space="preserve">работы </w:t>
      </w:r>
      <w:r w:rsidRPr="003044E7">
        <w:rPr>
          <w:sz w:val="28"/>
          <w:szCs w:val="28"/>
          <w:lang w:val="en-US"/>
        </w:rPr>
        <w:t>PR</w:t>
      </w:r>
      <w:r w:rsidRPr="003044E7">
        <w:rPr>
          <w:sz w:val="28"/>
          <w:szCs w:val="28"/>
        </w:rPr>
        <w:t>- аген</w:t>
      </w:r>
      <w:r w:rsidR="00101792" w:rsidRPr="003044E7">
        <w:rPr>
          <w:sz w:val="28"/>
          <w:szCs w:val="28"/>
        </w:rPr>
        <w:t xml:space="preserve">тств в России в настоящее время, выявление </w:t>
      </w:r>
      <w:r w:rsidRPr="003044E7">
        <w:rPr>
          <w:sz w:val="28"/>
          <w:szCs w:val="28"/>
        </w:rPr>
        <w:t>залог</w:t>
      </w:r>
      <w:r w:rsidR="00101792" w:rsidRPr="003044E7">
        <w:rPr>
          <w:sz w:val="28"/>
          <w:szCs w:val="28"/>
        </w:rPr>
        <w:t>а</w:t>
      </w:r>
      <w:r w:rsidRPr="003044E7">
        <w:rPr>
          <w:sz w:val="28"/>
          <w:szCs w:val="28"/>
        </w:rPr>
        <w:t xml:space="preserve"> успеха </w:t>
      </w:r>
      <w:r w:rsidRPr="003044E7">
        <w:rPr>
          <w:sz w:val="28"/>
          <w:szCs w:val="28"/>
          <w:lang w:val="en-US"/>
        </w:rPr>
        <w:t>PR</w:t>
      </w:r>
      <w:r w:rsidRPr="003044E7">
        <w:rPr>
          <w:sz w:val="28"/>
          <w:szCs w:val="28"/>
        </w:rPr>
        <w:t xml:space="preserve"> агентств.</w:t>
      </w:r>
    </w:p>
    <w:p w:rsidR="00D521C1" w:rsidRPr="003044E7" w:rsidRDefault="00D521C1" w:rsidP="003044E7">
      <w:pPr>
        <w:widowControl w:val="0"/>
        <w:spacing w:line="360" w:lineRule="auto"/>
        <w:ind w:firstLine="709"/>
        <w:jc w:val="both"/>
        <w:rPr>
          <w:sz w:val="28"/>
          <w:szCs w:val="28"/>
        </w:rPr>
      </w:pPr>
      <w:r w:rsidRPr="003044E7">
        <w:rPr>
          <w:sz w:val="28"/>
          <w:szCs w:val="28"/>
        </w:rPr>
        <w:t>Цель исследования реализуется</w:t>
      </w:r>
      <w:r w:rsidR="003044E7">
        <w:rPr>
          <w:sz w:val="28"/>
          <w:szCs w:val="28"/>
        </w:rPr>
        <w:t xml:space="preserve"> </w:t>
      </w:r>
      <w:r w:rsidRPr="003044E7">
        <w:rPr>
          <w:sz w:val="28"/>
          <w:szCs w:val="28"/>
        </w:rPr>
        <w:t xml:space="preserve">в решении ряда </w:t>
      </w:r>
      <w:r w:rsidRPr="003044E7">
        <w:rPr>
          <w:b/>
          <w:sz w:val="28"/>
          <w:szCs w:val="28"/>
        </w:rPr>
        <w:t>задач</w:t>
      </w:r>
      <w:r w:rsidRPr="003044E7">
        <w:rPr>
          <w:sz w:val="28"/>
          <w:szCs w:val="28"/>
        </w:rPr>
        <w:t xml:space="preserve">: </w:t>
      </w:r>
    </w:p>
    <w:p w:rsidR="00D521C1" w:rsidRPr="003044E7" w:rsidRDefault="00D521C1" w:rsidP="003044E7">
      <w:pPr>
        <w:pStyle w:val="21"/>
        <w:widowControl w:val="0"/>
        <w:numPr>
          <w:ilvl w:val="0"/>
          <w:numId w:val="2"/>
        </w:numPr>
        <w:tabs>
          <w:tab w:val="left" w:pos="1080"/>
        </w:tabs>
        <w:spacing w:after="0" w:line="360" w:lineRule="auto"/>
        <w:ind w:left="0" w:firstLine="709"/>
        <w:jc w:val="both"/>
        <w:rPr>
          <w:sz w:val="28"/>
        </w:rPr>
      </w:pPr>
      <w:r w:rsidRPr="003044E7">
        <w:rPr>
          <w:sz w:val="28"/>
        </w:rPr>
        <w:t>рассмотреть</w:t>
      </w:r>
      <w:r w:rsidR="003044E7">
        <w:rPr>
          <w:sz w:val="28"/>
        </w:rPr>
        <w:t xml:space="preserve"> </w:t>
      </w:r>
      <w:r w:rsidRPr="003044E7">
        <w:rPr>
          <w:sz w:val="28"/>
        </w:rPr>
        <w:t xml:space="preserve">теоретические основы данной темы; </w:t>
      </w:r>
    </w:p>
    <w:p w:rsidR="00D521C1" w:rsidRPr="003044E7" w:rsidRDefault="00D521C1" w:rsidP="003044E7">
      <w:pPr>
        <w:widowControl w:val="0"/>
        <w:numPr>
          <w:ilvl w:val="0"/>
          <w:numId w:val="2"/>
        </w:numPr>
        <w:spacing w:line="360" w:lineRule="auto"/>
        <w:ind w:left="0" w:firstLine="709"/>
        <w:jc w:val="both"/>
        <w:rPr>
          <w:sz w:val="28"/>
          <w:szCs w:val="28"/>
        </w:rPr>
      </w:pPr>
      <w:r w:rsidRPr="003044E7">
        <w:rPr>
          <w:sz w:val="28"/>
          <w:szCs w:val="28"/>
        </w:rPr>
        <w:t xml:space="preserve">определить понятие и функций </w:t>
      </w:r>
      <w:r w:rsidRPr="003044E7">
        <w:rPr>
          <w:sz w:val="28"/>
          <w:szCs w:val="28"/>
          <w:lang w:val="en-US"/>
        </w:rPr>
        <w:t>PR</w:t>
      </w:r>
      <w:r w:rsidRPr="003044E7">
        <w:rPr>
          <w:sz w:val="28"/>
          <w:szCs w:val="28"/>
        </w:rPr>
        <w:t xml:space="preserve"> агентства;</w:t>
      </w:r>
    </w:p>
    <w:p w:rsidR="00D521C1" w:rsidRPr="003044E7" w:rsidRDefault="00D521C1" w:rsidP="003044E7">
      <w:pPr>
        <w:widowControl w:val="0"/>
        <w:numPr>
          <w:ilvl w:val="0"/>
          <w:numId w:val="2"/>
        </w:numPr>
        <w:spacing w:line="360" w:lineRule="auto"/>
        <w:ind w:left="0" w:firstLine="709"/>
        <w:jc w:val="both"/>
        <w:rPr>
          <w:sz w:val="28"/>
          <w:szCs w:val="28"/>
        </w:rPr>
      </w:pPr>
      <w:r w:rsidRPr="003044E7">
        <w:rPr>
          <w:sz w:val="28"/>
          <w:szCs w:val="28"/>
        </w:rPr>
        <w:t xml:space="preserve">рассмотреть принцип подборки </w:t>
      </w:r>
      <w:r w:rsidRPr="003044E7">
        <w:rPr>
          <w:sz w:val="28"/>
          <w:szCs w:val="28"/>
          <w:lang w:val="en-US"/>
        </w:rPr>
        <w:t>PR</w:t>
      </w:r>
      <w:r w:rsidRPr="003044E7">
        <w:rPr>
          <w:sz w:val="28"/>
          <w:szCs w:val="28"/>
        </w:rPr>
        <w:t xml:space="preserve"> кадров в </w:t>
      </w:r>
      <w:r w:rsidRPr="003044E7">
        <w:rPr>
          <w:sz w:val="28"/>
          <w:szCs w:val="28"/>
          <w:lang w:val="en-US"/>
        </w:rPr>
        <w:t>PR</w:t>
      </w:r>
      <w:r w:rsidRPr="003044E7">
        <w:rPr>
          <w:sz w:val="28"/>
          <w:szCs w:val="28"/>
        </w:rPr>
        <w:t xml:space="preserve"> агентствах;</w:t>
      </w:r>
    </w:p>
    <w:p w:rsidR="00D521C1" w:rsidRPr="003044E7" w:rsidRDefault="00D521C1" w:rsidP="003044E7">
      <w:pPr>
        <w:pStyle w:val="21"/>
        <w:widowControl w:val="0"/>
        <w:numPr>
          <w:ilvl w:val="0"/>
          <w:numId w:val="2"/>
        </w:numPr>
        <w:tabs>
          <w:tab w:val="left" w:pos="1080"/>
        </w:tabs>
        <w:spacing w:after="0" w:line="360" w:lineRule="auto"/>
        <w:ind w:left="0" w:firstLine="709"/>
        <w:jc w:val="both"/>
        <w:rPr>
          <w:sz w:val="28"/>
        </w:rPr>
      </w:pPr>
      <w:r w:rsidRPr="003044E7">
        <w:rPr>
          <w:sz w:val="28"/>
        </w:rPr>
        <w:t xml:space="preserve">изучить деятельность </w:t>
      </w:r>
      <w:r w:rsidRPr="003044E7">
        <w:rPr>
          <w:sz w:val="28"/>
          <w:szCs w:val="28"/>
          <w:lang w:val="en-US"/>
        </w:rPr>
        <w:t>PR</w:t>
      </w:r>
      <w:r w:rsidRPr="003044E7">
        <w:rPr>
          <w:sz w:val="28"/>
          <w:szCs w:val="28"/>
        </w:rPr>
        <w:t xml:space="preserve"> агентств на </w:t>
      </w:r>
      <w:r w:rsidRPr="003044E7">
        <w:rPr>
          <w:sz w:val="28"/>
        </w:rPr>
        <w:t>рынке;</w:t>
      </w:r>
    </w:p>
    <w:p w:rsidR="00D521C1" w:rsidRPr="003044E7" w:rsidRDefault="00D521C1" w:rsidP="003044E7">
      <w:pPr>
        <w:pStyle w:val="21"/>
        <w:widowControl w:val="0"/>
        <w:numPr>
          <w:ilvl w:val="0"/>
          <w:numId w:val="2"/>
        </w:numPr>
        <w:tabs>
          <w:tab w:val="left" w:pos="1080"/>
        </w:tabs>
        <w:spacing w:after="0" w:line="360" w:lineRule="auto"/>
        <w:ind w:left="0" w:firstLine="709"/>
        <w:jc w:val="both"/>
        <w:rPr>
          <w:sz w:val="28"/>
        </w:rPr>
      </w:pPr>
      <w:r w:rsidRPr="003044E7">
        <w:rPr>
          <w:sz w:val="28"/>
        </w:rPr>
        <w:t xml:space="preserve">проанализировать и оценить </w:t>
      </w:r>
      <w:r w:rsidRPr="003044E7">
        <w:rPr>
          <w:sz w:val="28"/>
          <w:szCs w:val="28"/>
        </w:rPr>
        <w:t xml:space="preserve">современного состояния российских </w:t>
      </w:r>
      <w:r w:rsidRPr="003044E7">
        <w:rPr>
          <w:sz w:val="28"/>
          <w:szCs w:val="28"/>
          <w:lang w:val="en-US"/>
        </w:rPr>
        <w:t>PR</w:t>
      </w:r>
      <w:r w:rsidRPr="003044E7">
        <w:rPr>
          <w:sz w:val="28"/>
          <w:szCs w:val="28"/>
        </w:rPr>
        <w:t xml:space="preserve"> агентств;</w:t>
      </w:r>
      <w:r w:rsidRPr="003044E7">
        <w:rPr>
          <w:sz w:val="28"/>
        </w:rPr>
        <w:t xml:space="preserve"> </w:t>
      </w:r>
    </w:p>
    <w:p w:rsidR="00D521C1" w:rsidRPr="003044E7" w:rsidRDefault="00D521C1" w:rsidP="003044E7">
      <w:pPr>
        <w:pStyle w:val="21"/>
        <w:widowControl w:val="0"/>
        <w:spacing w:after="0" w:line="360" w:lineRule="auto"/>
        <w:ind w:firstLine="709"/>
        <w:jc w:val="both"/>
        <w:rPr>
          <w:sz w:val="28"/>
        </w:rPr>
      </w:pPr>
      <w:r w:rsidRPr="003044E7">
        <w:rPr>
          <w:sz w:val="28"/>
        </w:rPr>
        <w:t xml:space="preserve">В процессе исследования были использованы следующие методы: </w:t>
      </w:r>
      <w:r w:rsidR="00261673" w:rsidRPr="003044E7">
        <w:rPr>
          <w:sz w:val="28"/>
        </w:rPr>
        <w:t xml:space="preserve">контент-анализ, сравнительно-сопоставительный анализ. </w:t>
      </w:r>
    </w:p>
    <w:p w:rsidR="00B66A57" w:rsidRPr="003044E7" w:rsidRDefault="00B66A57" w:rsidP="003044E7">
      <w:pPr>
        <w:pStyle w:val="21"/>
        <w:widowControl w:val="0"/>
        <w:spacing w:after="0" w:line="360" w:lineRule="auto"/>
        <w:ind w:firstLine="709"/>
        <w:jc w:val="both"/>
        <w:rPr>
          <w:sz w:val="28"/>
        </w:rPr>
      </w:pPr>
      <w:r w:rsidRPr="003044E7">
        <w:rPr>
          <w:sz w:val="28"/>
        </w:rPr>
        <w:t>Структурно работа состоит из двух глав : первая посвящена теории вопроса; во</w:t>
      </w:r>
      <w:r w:rsidR="003044E7">
        <w:rPr>
          <w:sz w:val="28"/>
        </w:rPr>
        <w:t xml:space="preserve"> </w:t>
      </w:r>
      <w:r w:rsidRPr="003044E7">
        <w:rPr>
          <w:sz w:val="28"/>
        </w:rPr>
        <w:t>второй главе</w:t>
      </w:r>
      <w:r w:rsidR="003044E7">
        <w:rPr>
          <w:sz w:val="28"/>
        </w:rPr>
        <w:t xml:space="preserve"> </w:t>
      </w:r>
      <w:r w:rsidRPr="003044E7">
        <w:rPr>
          <w:sz w:val="28"/>
        </w:rPr>
        <w:t>анализируется</w:t>
      </w:r>
      <w:r w:rsidR="003044E7">
        <w:rPr>
          <w:sz w:val="28"/>
        </w:rPr>
        <w:t xml:space="preserve"> </w:t>
      </w:r>
      <w:r w:rsidRPr="003044E7">
        <w:rPr>
          <w:sz w:val="28"/>
        </w:rPr>
        <w:t xml:space="preserve">современное состояние </w:t>
      </w:r>
      <w:r w:rsidRPr="003044E7">
        <w:rPr>
          <w:sz w:val="28"/>
          <w:lang w:val="en-US"/>
        </w:rPr>
        <w:t>PR</w:t>
      </w:r>
      <w:r w:rsidRPr="003044E7">
        <w:rPr>
          <w:sz w:val="28"/>
        </w:rPr>
        <w:t xml:space="preserve">, рассматривается рейтинг упоминаемости в российских СМИ, </w:t>
      </w:r>
      <w:r w:rsidR="00A079C9" w:rsidRPr="003044E7">
        <w:rPr>
          <w:sz w:val="28"/>
          <w:szCs w:val="28"/>
        </w:rPr>
        <w:t>современное состояние рынка PR в России</w:t>
      </w:r>
      <w:r w:rsidR="00A079C9" w:rsidRPr="003044E7">
        <w:rPr>
          <w:sz w:val="28"/>
        </w:rPr>
        <w:t>.</w:t>
      </w:r>
    </w:p>
    <w:p w:rsidR="002C0636" w:rsidRDefault="003044E7" w:rsidP="003044E7">
      <w:pPr>
        <w:widowControl w:val="0"/>
        <w:spacing w:line="360" w:lineRule="auto"/>
        <w:ind w:firstLine="709"/>
        <w:jc w:val="both"/>
        <w:rPr>
          <w:b/>
          <w:sz w:val="28"/>
          <w:szCs w:val="32"/>
        </w:rPr>
      </w:pPr>
      <w:r>
        <w:rPr>
          <w:b/>
          <w:i/>
          <w:sz w:val="28"/>
          <w:szCs w:val="32"/>
        </w:rPr>
        <w:br w:type="page"/>
      </w:r>
      <w:r w:rsidR="002C0636" w:rsidRPr="003044E7">
        <w:rPr>
          <w:b/>
          <w:i/>
          <w:sz w:val="28"/>
          <w:szCs w:val="32"/>
        </w:rPr>
        <w:t xml:space="preserve">Глава 1. </w:t>
      </w:r>
      <w:r w:rsidR="00841F6A" w:rsidRPr="003044E7">
        <w:rPr>
          <w:b/>
          <w:sz w:val="28"/>
          <w:szCs w:val="32"/>
        </w:rPr>
        <w:t xml:space="preserve">Анализ теоретических понятий в сфере </w:t>
      </w:r>
      <w:r w:rsidR="00841F6A" w:rsidRPr="003044E7">
        <w:rPr>
          <w:b/>
          <w:sz w:val="28"/>
          <w:szCs w:val="32"/>
          <w:lang w:val="en-US"/>
        </w:rPr>
        <w:t>PR</w:t>
      </w:r>
    </w:p>
    <w:p w:rsidR="003044E7" w:rsidRPr="003044E7" w:rsidRDefault="003044E7" w:rsidP="003044E7">
      <w:pPr>
        <w:widowControl w:val="0"/>
        <w:spacing w:line="360" w:lineRule="auto"/>
        <w:ind w:firstLine="709"/>
        <w:jc w:val="both"/>
        <w:rPr>
          <w:b/>
          <w:i/>
          <w:sz w:val="28"/>
          <w:szCs w:val="32"/>
        </w:rPr>
      </w:pPr>
    </w:p>
    <w:p w:rsidR="00B177C1" w:rsidRPr="003044E7" w:rsidRDefault="00841F6A" w:rsidP="003044E7">
      <w:pPr>
        <w:widowControl w:val="0"/>
        <w:numPr>
          <w:ilvl w:val="1"/>
          <w:numId w:val="1"/>
        </w:numPr>
        <w:spacing w:line="360" w:lineRule="auto"/>
        <w:ind w:left="0" w:firstLine="709"/>
        <w:jc w:val="both"/>
        <w:rPr>
          <w:b/>
          <w:i/>
          <w:sz w:val="28"/>
          <w:szCs w:val="32"/>
        </w:rPr>
      </w:pPr>
      <w:r w:rsidRPr="003044E7">
        <w:rPr>
          <w:b/>
          <w:i/>
          <w:sz w:val="28"/>
          <w:szCs w:val="28"/>
        </w:rPr>
        <w:t xml:space="preserve">История создания российских </w:t>
      </w:r>
      <w:r w:rsidRPr="003044E7">
        <w:rPr>
          <w:b/>
          <w:i/>
          <w:sz w:val="28"/>
          <w:szCs w:val="28"/>
          <w:lang w:val="en-US"/>
        </w:rPr>
        <w:t>PR</w:t>
      </w:r>
      <w:r w:rsidRPr="003044E7">
        <w:rPr>
          <w:b/>
          <w:i/>
          <w:sz w:val="28"/>
          <w:szCs w:val="28"/>
        </w:rPr>
        <w:t>- агентств</w:t>
      </w:r>
      <w:r w:rsidRPr="003044E7">
        <w:rPr>
          <w:rStyle w:val="a5"/>
          <w:b/>
          <w:sz w:val="28"/>
          <w:szCs w:val="32"/>
        </w:rPr>
        <w:t xml:space="preserve"> </w:t>
      </w:r>
      <w:r w:rsidR="003E64F8" w:rsidRPr="003044E7">
        <w:rPr>
          <w:rStyle w:val="a5"/>
          <w:b/>
          <w:sz w:val="28"/>
          <w:szCs w:val="32"/>
        </w:rPr>
        <w:footnoteReference w:id="2"/>
      </w:r>
    </w:p>
    <w:p w:rsidR="00FE25B4" w:rsidRPr="003044E7" w:rsidRDefault="00FE25B4" w:rsidP="003044E7">
      <w:pPr>
        <w:widowControl w:val="0"/>
        <w:spacing w:line="360" w:lineRule="auto"/>
        <w:ind w:firstLine="709"/>
        <w:jc w:val="both"/>
        <w:rPr>
          <w:b/>
          <w:i/>
          <w:sz w:val="28"/>
          <w:szCs w:val="28"/>
        </w:rPr>
      </w:pPr>
      <w:r w:rsidRPr="003044E7">
        <w:rPr>
          <w:b/>
          <w:i/>
          <w:sz w:val="28"/>
          <w:szCs w:val="28"/>
        </w:rPr>
        <w:t>Источники возникновения</w:t>
      </w:r>
    </w:p>
    <w:p w:rsidR="00FE25B4" w:rsidRPr="003044E7" w:rsidRDefault="00FE25B4" w:rsidP="003044E7">
      <w:pPr>
        <w:widowControl w:val="0"/>
        <w:spacing w:line="360" w:lineRule="auto"/>
        <w:ind w:firstLine="709"/>
        <w:jc w:val="both"/>
        <w:rPr>
          <w:sz w:val="28"/>
        </w:rPr>
      </w:pPr>
    </w:p>
    <w:p w:rsidR="00FE25B4" w:rsidRPr="003044E7" w:rsidRDefault="00FE25B4" w:rsidP="003044E7">
      <w:pPr>
        <w:widowControl w:val="0"/>
        <w:spacing w:line="360" w:lineRule="auto"/>
        <w:ind w:firstLine="709"/>
        <w:jc w:val="both"/>
        <w:rPr>
          <w:sz w:val="28"/>
          <w:szCs w:val="28"/>
        </w:rPr>
      </w:pPr>
      <w:r w:rsidRPr="003044E7">
        <w:rPr>
          <w:sz w:val="28"/>
          <w:szCs w:val="28"/>
        </w:rPr>
        <w:t>Мне известны 4 источника возникновения PR-агентств:</w:t>
      </w:r>
    </w:p>
    <w:p w:rsidR="00FE25B4" w:rsidRPr="003044E7" w:rsidRDefault="00FE25B4" w:rsidP="003044E7">
      <w:pPr>
        <w:widowControl w:val="0"/>
        <w:spacing w:line="360" w:lineRule="auto"/>
        <w:ind w:firstLine="709"/>
        <w:jc w:val="both"/>
        <w:rPr>
          <w:sz w:val="28"/>
          <w:szCs w:val="28"/>
        </w:rPr>
      </w:pPr>
      <w:r w:rsidRPr="003044E7">
        <w:rPr>
          <w:b/>
          <w:sz w:val="28"/>
          <w:szCs w:val="28"/>
        </w:rPr>
        <w:t>Первый</w:t>
      </w:r>
      <w:r w:rsidRPr="003044E7">
        <w:rPr>
          <w:sz w:val="28"/>
          <w:szCs w:val="28"/>
        </w:rPr>
        <w:t xml:space="preserve"> — это существующие рекламные и BTL-агентства, которые открывают новое для себя направление.</w:t>
      </w:r>
    </w:p>
    <w:p w:rsidR="00FE25B4" w:rsidRPr="003044E7" w:rsidRDefault="00FE25B4" w:rsidP="003044E7">
      <w:pPr>
        <w:widowControl w:val="0"/>
        <w:spacing w:line="360" w:lineRule="auto"/>
        <w:ind w:firstLine="709"/>
        <w:jc w:val="both"/>
        <w:rPr>
          <w:sz w:val="28"/>
          <w:szCs w:val="28"/>
        </w:rPr>
      </w:pPr>
      <w:r w:rsidRPr="003044E7">
        <w:rPr>
          <w:sz w:val="28"/>
          <w:szCs w:val="28"/>
        </w:rPr>
        <w:t>Эти опыты не всегда удачны, поскольку внешне деятельность PR-агентства состоит из тусовок, написания и рассылки текстов. За этой внешностью не видно специфических знаний, необходимых пиарщику для качественной работы. Такие агентства в состоянии сносно выполнять технические функции, но редко могут грамотно принимать решения в интересах клиента и гарантировать высокий уровень консалтинговых услуг.</w:t>
      </w:r>
    </w:p>
    <w:p w:rsidR="00FE25B4" w:rsidRPr="003044E7" w:rsidRDefault="00FE25B4" w:rsidP="003044E7">
      <w:pPr>
        <w:widowControl w:val="0"/>
        <w:spacing w:line="360" w:lineRule="auto"/>
        <w:ind w:firstLine="709"/>
        <w:jc w:val="both"/>
        <w:rPr>
          <w:sz w:val="28"/>
          <w:szCs w:val="28"/>
        </w:rPr>
      </w:pPr>
      <w:r w:rsidRPr="003044E7">
        <w:rPr>
          <w:b/>
          <w:sz w:val="28"/>
          <w:szCs w:val="28"/>
        </w:rPr>
        <w:t xml:space="preserve">Второй </w:t>
      </w:r>
      <w:r w:rsidRPr="003044E7">
        <w:rPr>
          <w:sz w:val="28"/>
          <w:szCs w:val="28"/>
        </w:rPr>
        <w:t>источник появления</w:t>
      </w:r>
    </w:p>
    <w:p w:rsidR="00FE25B4" w:rsidRPr="003044E7" w:rsidRDefault="00FE25B4" w:rsidP="003044E7">
      <w:pPr>
        <w:widowControl w:val="0"/>
        <w:spacing w:line="360" w:lineRule="auto"/>
        <w:ind w:firstLine="709"/>
        <w:jc w:val="both"/>
        <w:rPr>
          <w:sz w:val="28"/>
          <w:szCs w:val="28"/>
        </w:rPr>
      </w:pPr>
      <w:r w:rsidRPr="003044E7">
        <w:rPr>
          <w:sz w:val="28"/>
          <w:szCs w:val="28"/>
        </w:rPr>
        <w:t xml:space="preserve">PR-агентств — выделение внутренней пресс-службы крупного предприятия в отдельное юридическое лицо с последующей коммерциализацией. Так был создан ряд агентств, работающих в узких сегментах рынка. Есть ряд отраслей, в которых 90 % клиентов уверены, что с их задачами может справиться только in-house-пиарщик, — в первую очередь это банки и страховые компании. </w:t>
      </w:r>
    </w:p>
    <w:p w:rsidR="00FE25B4" w:rsidRPr="003044E7" w:rsidRDefault="00FE25B4" w:rsidP="003044E7">
      <w:pPr>
        <w:widowControl w:val="0"/>
        <w:spacing w:line="360" w:lineRule="auto"/>
        <w:ind w:firstLine="709"/>
        <w:jc w:val="both"/>
        <w:rPr>
          <w:sz w:val="28"/>
          <w:szCs w:val="28"/>
        </w:rPr>
      </w:pPr>
      <w:r w:rsidRPr="003044E7">
        <w:rPr>
          <w:b/>
          <w:sz w:val="28"/>
          <w:szCs w:val="28"/>
        </w:rPr>
        <w:t xml:space="preserve">Третий </w:t>
      </w:r>
      <w:r w:rsidRPr="003044E7">
        <w:rPr>
          <w:sz w:val="28"/>
          <w:szCs w:val="28"/>
        </w:rPr>
        <w:t>способ — создание карманной структуры</w:t>
      </w:r>
      <w:r w:rsidR="00261673" w:rsidRPr="003044E7">
        <w:rPr>
          <w:sz w:val="28"/>
          <w:szCs w:val="28"/>
        </w:rPr>
        <w:t xml:space="preserve">. </w:t>
      </w:r>
      <w:r w:rsidRPr="003044E7">
        <w:rPr>
          <w:sz w:val="28"/>
          <w:szCs w:val="28"/>
        </w:rPr>
        <w:t>Качество работы в таких случаях не требуется, такие агентства создаются исключительно в целях отвода денежного ручейка от большой финансовой реки.</w:t>
      </w:r>
    </w:p>
    <w:p w:rsidR="00FE25B4" w:rsidRPr="003044E7" w:rsidRDefault="00FE25B4" w:rsidP="003044E7">
      <w:pPr>
        <w:widowControl w:val="0"/>
        <w:spacing w:line="360" w:lineRule="auto"/>
        <w:ind w:firstLine="709"/>
        <w:jc w:val="both"/>
        <w:rPr>
          <w:sz w:val="28"/>
          <w:szCs w:val="28"/>
        </w:rPr>
      </w:pPr>
      <w:r w:rsidRPr="003044E7">
        <w:rPr>
          <w:sz w:val="28"/>
          <w:szCs w:val="28"/>
        </w:rPr>
        <w:t xml:space="preserve">И </w:t>
      </w:r>
      <w:r w:rsidRPr="003044E7">
        <w:rPr>
          <w:b/>
          <w:sz w:val="28"/>
          <w:szCs w:val="28"/>
        </w:rPr>
        <w:t xml:space="preserve">четвертый </w:t>
      </w:r>
      <w:r w:rsidRPr="003044E7">
        <w:rPr>
          <w:sz w:val="28"/>
          <w:szCs w:val="28"/>
        </w:rPr>
        <w:t>способ появления PR-агентства — это создание именно PR-агентства. Этот путь предназначен исключительно для энтузиастов своего дела, желающих независимости и не представляющих, сколько этот путь таит рисков — от финансовых до кадровых.</w:t>
      </w:r>
    </w:p>
    <w:p w:rsidR="00044469" w:rsidRPr="003044E7" w:rsidRDefault="00BC314A" w:rsidP="003044E7">
      <w:pPr>
        <w:widowControl w:val="0"/>
        <w:spacing w:line="360" w:lineRule="auto"/>
        <w:ind w:firstLine="709"/>
        <w:jc w:val="both"/>
        <w:rPr>
          <w:sz w:val="28"/>
          <w:szCs w:val="28"/>
        </w:rPr>
      </w:pPr>
      <w:r w:rsidRPr="003044E7">
        <w:rPr>
          <w:sz w:val="28"/>
          <w:szCs w:val="28"/>
        </w:rPr>
        <w:t>Н</w:t>
      </w:r>
      <w:r w:rsidR="00B177C1" w:rsidRPr="003044E7">
        <w:rPr>
          <w:sz w:val="28"/>
          <w:szCs w:val="28"/>
        </w:rPr>
        <w:t xml:space="preserve">ачиналось все в 1988-89м годах, когда на российском рынке появились крупные Западные кампании, традиционно работавшие с PR, и не представлявшие как можно адаптироваться в новой бизнес-среде без создания института общественных связей. Поэтому первые PR агентства в России были либо совместными предприятиями, как компания </w:t>
      </w:r>
      <w:r w:rsidRPr="003044E7">
        <w:rPr>
          <w:sz w:val="28"/>
          <w:szCs w:val="28"/>
        </w:rPr>
        <w:t>«</w:t>
      </w:r>
      <w:r w:rsidR="00B177C1" w:rsidRPr="003044E7">
        <w:rPr>
          <w:sz w:val="28"/>
          <w:szCs w:val="28"/>
        </w:rPr>
        <w:t>ACES Moscow</w:t>
      </w:r>
      <w:r w:rsidRPr="003044E7">
        <w:rPr>
          <w:sz w:val="28"/>
          <w:szCs w:val="28"/>
        </w:rPr>
        <w:t>»</w:t>
      </w:r>
      <w:r w:rsidR="00044469" w:rsidRPr="003044E7">
        <w:rPr>
          <w:sz w:val="28"/>
          <w:szCs w:val="28"/>
        </w:rPr>
        <w:t>,</w:t>
      </w:r>
      <w:r w:rsidR="00B177C1" w:rsidRPr="003044E7">
        <w:rPr>
          <w:sz w:val="28"/>
          <w:szCs w:val="28"/>
        </w:rPr>
        <w:t xml:space="preserve"> объединившая агентство печати </w:t>
      </w:r>
      <w:r w:rsidR="00044469" w:rsidRPr="003044E7">
        <w:rPr>
          <w:sz w:val="28"/>
          <w:szCs w:val="28"/>
        </w:rPr>
        <w:t>«</w:t>
      </w:r>
      <w:r w:rsidR="00B177C1" w:rsidRPr="003044E7">
        <w:rPr>
          <w:sz w:val="28"/>
          <w:szCs w:val="28"/>
        </w:rPr>
        <w:t>Новости</w:t>
      </w:r>
      <w:r w:rsidR="00044469" w:rsidRPr="003044E7">
        <w:rPr>
          <w:sz w:val="28"/>
          <w:szCs w:val="28"/>
        </w:rPr>
        <w:t>»</w:t>
      </w:r>
      <w:r w:rsidR="00B177C1" w:rsidRPr="003044E7">
        <w:rPr>
          <w:sz w:val="28"/>
          <w:szCs w:val="28"/>
        </w:rPr>
        <w:t xml:space="preserve"> и австрийскую информационную компанию, либо просто представительствами Западных PR-структур, причем не всегда крупных.</w:t>
      </w:r>
    </w:p>
    <w:p w:rsidR="00B177C1" w:rsidRPr="003044E7" w:rsidRDefault="00B177C1" w:rsidP="003044E7">
      <w:pPr>
        <w:widowControl w:val="0"/>
        <w:spacing w:line="360" w:lineRule="auto"/>
        <w:ind w:firstLine="709"/>
        <w:jc w:val="both"/>
        <w:rPr>
          <w:sz w:val="28"/>
          <w:szCs w:val="28"/>
        </w:rPr>
      </w:pPr>
      <w:r w:rsidRPr="003044E7">
        <w:rPr>
          <w:sz w:val="28"/>
          <w:szCs w:val="28"/>
        </w:rPr>
        <w:t>Первые собственно-российские PR-агентства возникли на рубеже 1990-91годов, когда в страну с лекциями и семинарами зачастили западные специалисты, и декан факультета информации МГИМО Александр Борисов начал активно разрабатывать идею PR-бизнеса, как весьма демократичного и тем отличающегося от пропаганды. На волне перестройки перспектива развития нового гуманитарного вида деятельност</w:t>
      </w:r>
      <w:r w:rsidR="00044469" w:rsidRPr="003044E7">
        <w:rPr>
          <w:sz w:val="28"/>
          <w:szCs w:val="28"/>
        </w:rPr>
        <w:t>и была воспринята с энтузиазмом. И</w:t>
      </w:r>
      <w:r w:rsidRPr="003044E7">
        <w:rPr>
          <w:sz w:val="28"/>
          <w:szCs w:val="28"/>
        </w:rPr>
        <w:t xml:space="preserve"> сразу несколько студентов МГИМО отправились в США</w:t>
      </w:r>
      <w:r w:rsidR="003044E7">
        <w:rPr>
          <w:sz w:val="28"/>
          <w:szCs w:val="28"/>
        </w:rPr>
        <w:t xml:space="preserve"> </w:t>
      </w:r>
      <w:r w:rsidRPr="003044E7">
        <w:rPr>
          <w:sz w:val="28"/>
          <w:szCs w:val="28"/>
        </w:rPr>
        <w:t xml:space="preserve">изучать специфику сего дела по различным программам обмена, а к началу 94-го года в России уже действовали такие компании специализирующиеся в сфере бизнес-PR как </w:t>
      </w:r>
      <w:r w:rsidR="00BC314A" w:rsidRPr="003044E7">
        <w:rPr>
          <w:sz w:val="28"/>
          <w:szCs w:val="28"/>
        </w:rPr>
        <w:t>«</w:t>
      </w:r>
      <w:r w:rsidRPr="003044E7">
        <w:rPr>
          <w:sz w:val="28"/>
          <w:szCs w:val="28"/>
        </w:rPr>
        <w:t>Маслов</w:t>
      </w:r>
      <w:r w:rsidR="0049692B" w:rsidRPr="003044E7">
        <w:rPr>
          <w:sz w:val="28"/>
          <w:szCs w:val="28"/>
        </w:rPr>
        <w:t>»</w:t>
      </w:r>
      <w:r w:rsidRPr="003044E7">
        <w:rPr>
          <w:sz w:val="28"/>
          <w:szCs w:val="28"/>
        </w:rPr>
        <w:t>, Сокур и партнеры</w:t>
      </w:r>
      <w:r w:rsidR="00BC314A" w:rsidRPr="003044E7">
        <w:rPr>
          <w:sz w:val="28"/>
          <w:szCs w:val="28"/>
        </w:rPr>
        <w:t>»</w:t>
      </w:r>
      <w:r w:rsidRPr="003044E7">
        <w:rPr>
          <w:sz w:val="28"/>
          <w:szCs w:val="28"/>
        </w:rPr>
        <w:t xml:space="preserve">, </w:t>
      </w:r>
      <w:r w:rsidR="00BC314A" w:rsidRPr="003044E7">
        <w:rPr>
          <w:sz w:val="28"/>
          <w:szCs w:val="28"/>
        </w:rPr>
        <w:t>«</w:t>
      </w:r>
      <w:r w:rsidRPr="003044E7">
        <w:rPr>
          <w:sz w:val="28"/>
          <w:szCs w:val="28"/>
        </w:rPr>
        <w:t>Михайлов и партнеры</w:t>
      </w:r>
      <w:r w:rsidR="00BC314A" w:rsidRPr="003044E7">
        <w:rPr>
          <w:sz w:val="28"/>
          <w:szCs w:val="28"/>
        </w:rPr>
        <w:t>»</w:t>
      </w:r>
      <w:r w:rsidRPr="003044E7">
        <w:rPr>
          <w:sz w:val="28"/>
          <w:szCs w:val="28"/>
        </w:rPr>
        <w:t xml:space="preserve">, агентство </w:t>
      </w:r>
      <w:r w:rsidR="00BC314A" w:rsidRPr="003044E7">
        <w:rPr>
          <w:sz w:val="28"/>
          <w:szCs w:val="28"/>
        </w:rPr>
        <w:t>«</w:t>
      </w:r>
      <w:r w:rsidRPr="003044E7">
        <w:rPr>
          <w:sz w:val="28"/>
          <w:szCs w:val="28"/>
        </w:rPr>
        <w:t>Р.И.М, Имидж-ленд</w:t>
      </w:r>
      <w:r w:rsidR="00BC314A" w:rsidRPr="003044E7">
        <w:rPr>
          <w:sz w:val="28"/>
          <w:szCs w:val="28"/>
        </w:rPr>
        <w:t>»</w:t>
      </w:r>
      <w:r w:rsidRPr="003044E7">
        <w:rPr>
          <w:sz w:val="28"/>
          <w:szCs w:val="28"/>
        </w:rPr>
        <w:t xml:space="preserve">. </w:t>
      </w:r>
    </w:p>
    <w:p w:rsidR="002C0636" w:rsidRPr="003044E7" w:rsidRDefault="00B177C1" w:rsidP="003044E7">
      <w:pPr>
        <w:widowControl w:val="0"/>
        <w:spacing w:line="360" w:lineRule="auto"/>
        <w:ind w:firstLine="709"/>
        <w:jc w:val="both"/>
        <w:rPr>
          <w:sz w:val="28"/>
          <w:szCs w:val="28"/>
        </w:rPr>
      </w:pPr>
      <w:r w:rsidRPr="003044E7">
        <w:rPr>
          <w:sz w:val="28"/>
          <w:szCs w:val="28"/>
        </w:rPr>
        <w:t>Причем</w:t>
      </w:r>
      <w:r w:rsidR="00044469" w:rsidRPr="003044E7">
        <w:rPr>
          <w:sz w:val="28"/>
          <w:szCs w:val="28"/>
        </w:rPr>
        <w:t>, хочу отметить, что</w:t>
      </w:r>
      <w:r w:rsidRPr="003044E7">
        <w:rPr>
          <w:sz w:val="28"/>
          <w:szCs w:val="28"/>
        </w:rPr>
        <w:t xml:space="preserve"> первые годы деятельности российских компаний проходили под знаком жесткого давления со стороны компаний западных. Именно в это время в Россию</w:t>
      </w:r>
      <w:r w:rsidR="002C0636" w:rsidRPr="003044E7">
        <w:rPr>
          <w:sz w:val="28"/>
          <w:szCs w:val="28"/>
        </w:rPr>
        <w:t xml:space="preserve"> пришли деньги фондов, Всемирного</w:t>
      </w:r>
      <w:r w:rsidRPr="003044E7">
        <w:rPr>
          <w:sz w:val="28"/>
          <w:szCs w:val="28"/>
        </w:rPr>
        <w:t xml:space="preserve"> Банка, европейских и американских финансовых структур, а вместе с ними возникла перспектива заключения многомиллионных PR-контрактов. В связи, с чем к 93-м году свои представительства в Москве открыли такие монстры мирового бизнес-PR, как </w:t>
      </w:r>
      <w:r w:rsidR="002C0636" w:rsidRPr="003044E7">
        <w:rPr>
          <w:sz w:val="28"/>
          <w:szCs w:val="28"/>
        </w:rPr>
        <w:t>«</w:t>
      </w:r>
      <w:r w:rsidRPr="003044E7">
        <w:rPr>
          <w:sz w:val="28"/>
          <w:szCs w:val="28"/>
        </w:rPr>
        <w:t xml:space="preserve">Burson </w:t>
      </w:r>
      <w:r w:rsidR="002C0636" w:rsidRPr="003044E7">
        <w:rPr>
          <w:sz w:val="28"/>
          <w:szCs w:val="28"/>
        </w:rPr>
        <w:t>–</w:t>
      </w:r>
      <w:r w:rsidRPr="003044E7">
        <w:rPr>
          <w:sz w:val="28"/>
          <w:szCs w:val="28"/>
        </w:rPr>
        <w:t xml:space="preserve"> Marsteller</w:t>
      </w:r>
      <w:r w:rsidR="002C0636" w:rsidRPr="003044E7">
        <w:rPr>
          <w:sz w:val="28"/>
          <w:szCs w:val="28"/>
        </w:rPr>
        <w:t>»</w:t>
      </w:r>
      <w:r w:rsidRPr="003044E7">
        <w:rPr>
          <w:sz w:val="28"/>
          <w:szCs w:val="28"/>
        </w:rPr>
        <w:t xml:space="preserve"> (72 представительства в разных странах мира), </w:t>
      </w:r>
      <w:r w:rsidR="002C0636" w:rsidRPr="003044E7">
        <w:rPr>
          <w:sz w:val="28"/>
          <w:szCs w:val="28"/>
        </w:rPr>
        <w:t>«</w:t>
      </w:r>
      <w:r w:rsidRPr="003044E7">
        <w:rPr>
          <w:sz w:val="28"/>
          <w:szCs w:val="28"/>
        </w:rPr>
        <w:t>Ogilvy Public Relations Worldwide</w:t>
      </w:r>
      <w:r w:rsidR="002C0636" w:rsidRPr="003044E7">
        <w:rPr>
          <w:sz w:val="28"/>
          <w:szCs w:val="28"/>
        </w:rPr>
        <w:t>»</w:t>
      </w:r>
      <w:r w:rsidRPr="003044E7">
        <w:rPr>
          <w:sz w:val="28"/>
          <w:szCs w:val="28"/>
        </w:rPr>
        <w:t xml:space="preserve">, агентство </w:t>
      </w:r>
      <w:r w:rsidR="002C0636" w:rsidRPr="003044E7">
        <w:rPr>
          <w:sz w:val="28"/>
          <w:szCs w:val="28"/>
        </w:rPr>
        <w:t>«</w:t>
      </w:r>
      <w:r w:rsidRPr="003044E7">
        <w:rPr>
          <w:sz w:val="28"/>
          <w:szCs w:val="28"/>
        </w:rPr>
        <w:t>BBDO</w:t>
      </w:r>
      <w:r w:rsidR="002C0636" w:rsidRPr="003044E7">
        <w:rPr>
          <w:sz w:val="28"/>
          <w:szCs w:val="28"/>
        </w:rPr>
        <w:t>» (298 офисов в 74 странах мира)</w:t>
      </w:r>
      <w:r w:rsidRPr="003044E7">
        <w:rPr>
          <w:sz w:val="28"/>
          <w:szCs w:val="28"/>
        </w:rPr>
        <w:t>. На несколько лет, ориентированный на Запад российский рынок, был монополизиро</w:t>
      </w:r>
      <w:r w:rsidR="002C0636" w:rsidRPr="003044E7">
        <w:rPr>
          <w:sz w:val="28"/>
          <w:szCs w:val="28"/>
        </w:rPr>
        <w:t>ван.</w:t>
      </w:r>
    </w:p>
    <w:p w:rsidR="00B177C1" w:rsidRPr="003044E7" w:rsidRDefault="00B177C1" w:rsidP="003044E7">
      <w:pPr>
        <w:widowControl w:val="0"/>
        <w:spacing w:line="360" w:lineRule="auto"/>
        <w:ind w:firstLine="709"/>
        <w:jc w:val="both"/>
        <w:rPr>
          <w:sz w:val="28"/>
          <w:szCs w:val="28"/>
        </w:rPr>
      </w:pPr>
      <w:r w:rsidRPr="003044E7">
        <w:rPr>
          <w:sz w:val="28"/>
          <w:szCs w:val="28"/>
        </w:rPr>
        <w:t xml:space="preserve">Но помимо активной работы западных инвесторов в России развивались и собственные институты денежных потоков. В 1994-м-96м годах 70-80% клиентов агентства </w:t>
      </w:r>
      <w:r w:rsidR="002C0636" w:rsidRPr="003044E7">
        <w:rPr>
          <w:sz w:val="28"/>
          <w:szCs w:val="28"/>
        </w:rPr>
        <w:t>«</w:t>
      </w:r>
      <w:r w:rsidRPr="003044E7">
        <w:rPr>
          <w:sz w:val="28"/>
          <w:szCs w:val="28"/>
        </w:rPr>
        <w:t xml:space="preserve">Маслов, </w:t>
      </w:r>
      <w:r w:rsidR="0049692B" w:rsidRPr="003044E7">
        <w:rPr>
          <w:sz w:val="28"/>
          <w:szCs w:val="28"/>
        </w:rPr>
        <w:t>«</w:t>
      </w:r>
      <w:r w:rsidRPr="003044E7">
        <w:rPr>
          <w:sz w:val="28"/>
          <w:szCs w:val="28"/>
        </w:rPr>
        <w:t>Сокур и партнеры</w:t>
      </w:r>
      <w:r w:rsidR="002C0636" w:rsidRPr="003044E7">
        <w:rPr>
          <w:sz w:val="28"/>
          <w:szCs w:val="28"/>
        </w:rPr>
        <w:t>»</w:t>
      </w:r>
      <w:r w:rsidRPr="003044E7">
        <w:rPr>
          <w:sz w:val="28"/>
          <w:szCs w:val="28"/>
        </w:rPr>
        <w:t xml:space="preserve"> составляли представители российских банковских и финансовых структур. При этом</w:t>
      </w:r>
      <w:r w:rsidR="00044469" w:rsidRPr="003044E7">
        <w:rPr>
          <w:sz w:val="28"/>
          <w:szCs w:val="28"/>
        </w:rPr>
        <w:t xml:space="preserve">, </w:t>
      </w:r>
      <w:r w:rsidRPr="003044E7">
        <w:rPr>
          <w:sz w:val="28"/>
          <w:szCs w:val="28"/>
        </w:rPr>
        <w:t xml:space="preserve">по сути, мало кто из них представлял себе, что такое профессиональный PR и большей частью работа в этой сфере была данью моде на все Западное. </w:t>
      </w:r>
    </w:p>
    <w:p w:rsidR="00044469" w:rsidRPr="003044E7" w:rsidRDefault="00B177C1" w:rsidP="003044E7">
      <w:pPr>
        <w:widowControl w:val="0"/>
        <w:spacing w:line="360" w:lineRule="auto"/>
        <w:ind w:firstLine="709"/>
        <w:jc w:val="both"/>
        <w:rPr>
          <w:sz w:val="28"/>
          <w:szCs w:val="28"/>
        </w:rPr>
      </w:pPr>
      <w:r w:rsidRPr="003044E7">
        <w:rPr>
          <w:sz w:val="28"/>
          <w:szCs w:val="28"/>
        </w:rPr>
        <w:t xml:space="preserve">По словам старшего партнера агентства </w:t>
      </w:r>
      <w:r w:rsidR="002C0636" w:rsidRPr="003044E7">
        <w:rPr>
          <w:sz w:val="28"/>
          <w:szCs w:val="28"/>
        </w:rPr>
        <w:t>«</w:t>
      </w:r>
      <w:r w:rsidRPr="003044E7">
        <w:rPr>
          <w:sz w:val="28"/>
          <w:szCs w:val="28"/>
        </w:rPr>
        <w:t>Маслов, Сокур и партнеры</w:t>
      </w:r>
      <w:r w:rsidR="002C0636" w:rsidRPr="003044E7">
        <w:rPr>
          <w:sz w:val="28"/>
          <w:szCs w:val="28"/>
        </w:rPr>
        <w:t>»</w:t>
      </w:r>
      <w:r w:rsidRPr="003044E7">
        <w:rPr>
          <w:sz w:val="28"/>
          <w:szCs w:val="28"/>
        </w:rPr>
        <w:t xml:space="preserve"> Михаила Маслова: Начиналось все, как правило, с заказа на статьи. Разговор велся на уровне: </w:t>
      </w:r>
      <w:r w:rsidR="002C0636" w:rsidRPr="003044E7">
        <w:rPr>
          <w:sz w:val="28"/>
          <w:szCs w:val="28"/>
        </w:rPr>
        <w:t>«</w:t>
      </w:r>
      <w:r w:rsidRPr="003044E7">
        <w:rPr>
          <w:sz w:val="28"/>
          <w:szCs w:val="28"/>
        </w:rPr>
        <w:t>Нам нужно разместить материал в Коммерсанте. Можете? Не можете?</w:t>
      </w:r>
      <w:r w:rsidR="002C0636" w:rsidRPr="003044E7">
        <w:rPr>
          <w:sz w:val="28"/>
          <w:szCs w:val="28"/>
        </w:rPr>
        <w:t>».</w:t>
      </w:r>
      <w:r w:rsidRPr="003044E7">
        <w:rPr>
          <w:sz w:val="28"/>
          <w:szCs w:val="28"/>
        </w:rPr>
        <w:t xml:space="preserve"> Только потом пришло понимание того, что есть и другие формы работы с общественным мнением, стала, например, востребована благотворительная деятельность.</w:t>
      </w:r>
    </w:p>
    <w:p w:rsidR="002C0636" w:rsidRPr="003044E7" w:rsidRDefault="00B177C1" w:rsidP="003044E7">
      <w:pPr>
        <w:widowControl w:val="0"/>
        <w:spacing w:line="360" w:lineRule="auto"/>
        <w:ind w:firstLine="709"/>
        <w:jc w:val="both"/>
        <w:rPr>
          <w:sz w:val="28"/>
          <w:szCs w:val="28"/>
        </w:rPr>
      </w:pPr>
      <w:r w:rsidRPr="003044E7">
        <w:rPr>
          <w:sz w:val="28"/>
          <w:szCs w:val="28"/>
        </w:rPr>
        <w:t xml:space="preserve">В 95-м-96м в России возникли первые системные кризисы, связанные с проблемами на рынке банковских кредитов, что привело к осознанному движению в сторону кризисного PR и кризисной коммуникации. Затем настала очередь углубленного имиджевого анализа и спроса на создание репутации. Но к пониманию необходимости взаимодействия с профессионалами в этой связи шли очень долго. По словам того же Михаила Маслова: Психологическая схема взаимоотношений с руководителями крупных сырьевых компаний: нефтяных, газовых, - начиналась обычно с установки: Я бог, я такую компанию создал, никому мало не покажется. Что я не разберусь, какую статью куда поставить? А тут мальчишки какие-то ко мне приходят, про имидж рассказывают... </w:t>
      </w:r>
    </w:p>
    <w:p w:rsidR="005862A3" w:rsidRPr="003044E7" w:rsidRDefault="00B177C1" w:rsidP="003044E7">
      <w:pPr>
        <w:widowControl w:val="0"/>
        <w:spacing w:line="360" w:lineRule="auto"/>
        <w:ind w:firstLine="709"/>
        <w:jc w:val="both"/>
        <w:rPr>
          <w:sz w:val="28"/>
          <w:szCs w:val="28"/>
        </w:rPr>
      </w:pPr>
      <w:r w:rsidRPr="003044E7">
        <w:rPr>
          <w:sz w:val="28"/>
          <w:szCs w:val="28"/>
        </w:rPr>
        <w:t>К концу 95-го, началу 96-го в конкурентной борьбе российских PR-агентств с западными PR-оккупантами наметились серьезные сдвиги. В Москве одно за другим открывались представительства иностранных компаний-производителей. Фармацевтические концерны, автомобильные, телекоммуникационные - они несколько иначе, нежели финансисты, оценивали креативный потенциал российских агентств, их знание специфики местного рынка, профессиональный уровень.</w:t>
      </w:r>
    </w:p>
    <w:p w:rsidR="005862A3" w:rsidRPr="003044E7" w:rsidRDefault="00B177C1" w:rsidP="003044E7">
      <w:pPr>
        <w:widowControl w:val="0"/>
        <w:spacing w:line="360" w:lineRule="auto"/>
        <w:ind w:firstLine="709"/>
        <w:jc w:val="both"/>
        <w:rPr>
          <w:sz w:val="28"/>
          <w:szCs w:val="28"/>
        </w:rPr>
      </w:pPr>
      <w:r w:rsidRPr="003044E7">
        <w:rPr>
          <w:sz w:val="28"/>
          <w:szCs w:val="28"/>
        </w:rPr>
        <w:t xml:space="preserve">Российские агентства одно за другим захватывали стратегические PR-высоты и на сегодняшний день в стране осталось лишь несколько иностранных представительств. Даже </w:t>
      </w:r>
      <w:r w:rsidR="002C0636" w:rsidRPr="003044E7">
        <w:rPr>
          <w:sz w:val="28"/>
          <w:szCs w:val="28"/>
        </w:rPr>
        <w:t>«</w:t>
      </w:r>
      <w:r w:rsidRPr="003044E7">
        <w:rPr>
          <w:sz w:val="28"/>
          <w:szCs w:val="28"/>
        </w:rPr>
        <w:t xml:space="preserve">Burson </w:t>
      </w:r>
      <w:r w:rsidR="002C0636" w:rsidRPr="003044E7">
        <w:rPr>
          <w:sz w:val="28"/>
          <w:szCs w:val="28"/>
        </w:rPr>
        <w:t>–</w:t>
      </w:r>
      <w:r w:rsidRPr="003044E7">
        <w:rPr>
          <w:sz w:val="28"/>
          <w:szCs w:val="28"/>
        </w:rPr>
        <w:t xml:space="preserve"> Marsteller</w:t>
      </w:r>
      <w:r w:rsidR="002C0636" w:rsidRPr="003044E7">
        <w:rPr>
          <w:sz w:val="28"/>
          <w:szCs w:val="28"/>
        </w:rPr>
        <w:t>»</w:t>
      </w:r>
      <w:r w:rsidRPr="003044E7">
        <w:rPr>
          <w:sz w:val="28"/>
          <w:szCs w:val="28"/>
        </w:rPr>
        <w:t xml:space="preserve"> и </w:t>
      </w:r>
      <w:r w:rsidR="002C0636" w:rsidRPr="003044E7">
        <w:rPr>
          <w:sz w:val="28"/>
          <w:szCs w:val="28"/>
        </w:rPr>
        <w:t>«</w:t>
      </w:r>
      <w:r w:rsidRPr="003044E7">
        <w:rPr>
          <w:sz w:val="28"/>
          <w:szCs w:val="28"/>
        </w:rPr>
        <w:t>Ogilvy PR</w:t>
      </w:r>
      <w:r w:rsidR="002C0636" w:rsidRPr="003044E7">
        <w:rPr>
          <w:sz w:val="28"/>
          <w:szCs w:val="28"/>
        </w:rPr>
        <w:t>»</w:t>
      </w:r>
      <w:r w:rsidRPr="003044E7">
        <w:rPr>
          <w:sz w:val="28"/>
          <w:szCs w:val="28"/>
        </w:rPr>
        <w:t xml:space="preserve"> свернули офисы и вернулись в Америку. С другой стороны мировые PR-ассоциации начали воспринимать российские компании как равноправных партнеров и заключать аффилированые соглашения.</w:t>
      </w:r>
    </w:p>
    <w:p w:rsidR="00F47DD5" w:rsidRPr="003044E7" w:rsidRDefault="00B177C1" w:rsidP="003044E7">
      <w:pPr>
        <w:widowControl w:val="0"/>
        <w:spacing w:line="360" w:lineRule="auto"/>
        <w:ind w:firstLine="709"/>
        <w:jc w:val="both"/>
        <w:rPr>
          <w:sz w:val="28"/>
          <w:szCs w:val="28"/>
        </w:rPr>
      </w:pPr>
      <w:r w:rsidRPr="003044E7">
        <w:rPr>
          <w:sz w:val="28"/>
          <w:szCs w:val="28"/>
        </w:rPr>
        <w:t xml:space="preserve">Тенденцию не изменил даже кризис 98-го года. Безусловно, он имел очень серьезные последствия для молодого российского бизнеса, но не оказался фатален ни для крупных рекламных компаний, ни для сферы бизнес-PR. Сложная ситуация продолжалась до мая 99, а затем начался подъем, характерный как увеличением оборотов компаний, так и количества сотрудников. Если в 99 в агентстве </w:t>
      </w:r>
      <w:r w:rsidR="002C0636" w:rsidRPr="003044E7">
        <w:rPr>
          <w:sz w:val="28"/>
          <w:szCs w:val="28"/>
        </w:rPr>
        <w:t>«</w:t>
      </w:r>
      <w:r w:rsidRPr="003044E7">
        <w:rPr>
          <w:sz w:val="28"/>
          <w:szCs w:val="28"/>
        </w:rPr>
        <w:t>Маслов, Сокур и партнеры</w:t>
      </w:r>
      <w:r w:rsidR="002C0636" w:rsidRPr="003044E7">
        <w:rPr>
          <w:sz w:val="28"/>
          <w:szCs w:val="28"/>
        </w:rPr>
        <w:t>»</w:t>
      </w:r>
      <w:r w:rsidRPr="003044E7">
        <w:rPr>
          <w:sz w:val="28"/>
          <w:szCs w:val="28"/>
        </w:rPr>
        <w:t xml:space="preserve"> работало 9 человек, то сегодня их 15. В агентстве </w:t>
      </w:r>
      <w:r w:rsidR="002C0636" w:rsidRPr="003044E7">
        <w:rPr>
          <w:sz w:val="28"/>
          <w:szCs w:val="28"/>
        </w:rPr>
        <w:t>«</w:t>
      </w:r>
      <w:r w:rsidRPr="003044E7">
        <w:rPr>
          <w:sz w:val="28"/>
          <w:szCs w:val="28"/>
        </w:rPr>
        <w:t>Р.И.М</w:t>
      </w:r>
      <w:r w:rsidR="002C0636" w:rsidRPr="003044E7">
        <w:rPr>
          <w:sz w:val="28"/>
          <w:szCs w:val="28"/>
        </w:rPr>
        <w:t>»</w:t>
      </w:r>
      <w:r w:rsidRPr="003044E7">
        <w:rPr>
          <w:sz w:val="28"/>
          <w:szCs w:val="28"/>
        </w:rPr>
        <w:t xml:space="preserve"> - 25 сотрудников, а численность кадров в агентстве </w:t>
      </w:r>
      <w:r w:rsidR="00242D93" w:rsidRPr="003044E7">
        <w:rPr>
          <w:sz w:val="28"/>
          <w:szCs w:val="28"/>
        </w:rPr>
        <w:t>«</w:t>
      </w:r>
      <w:r w:rsidRPr="003044E7">
        <w:rPr>
          <w:sz w:val="28"/>
          <w:szCs w:val="28"/>
        </w:rPr>
        <w:t>Михайлов и партнеры</w:t>
      </w:r>
      <w:r w:rsidR="00242D93" w:rsidRPr="003044E7">
        <w:rPr>
          <w:sz w:val="28"/>
          <w:szCs w:val="28"/>
        </w:rPr>
        <w:t>»</w:t>
      </w:r>
      <w:r w:rsidRPr="003044E7">
        <w:rPr>
          <w:sz w:val="28"/>
          <w:szCs w:val="28"/>
        </w:rPr>
        <w:t xml:space="preserve"> с 30 человек в 98м году выросла до 100 в нынешнем.</w:t>
      </w:r>
    </w:p>
    <w:p w:rsidR="005862A3" w:rsidRPr="003044E7" w:rsidRDefault="005862A3" w:rsidP="003044E7">
      <w:pPr>
        <w:widowControl w:val="0"/>
        <w:spacing w:line="360" w:lineRule="auto"/>
        <w:ind w:firstLine="709"/>
        <w:jc w:val="both"/>
        <w:rPr>
          <w:b/>
          <w:i/>
          <w:sz w:val="28"/>
          <w:szCs w:val="32"/>
        </w:rPr>
      </w:pPr>
    </w:p>
    <w:p w:rsidR="00F47DD5" w:rsidRPr="003044E7" w:rsidRDefault="00F47DD5" w:rsidP="003044E7">
      <w:pPr>
        <w:widowControl w:val="0"/>
        <w:spacing w:line="360" w:lineRule="auto"/>
        <w:ind w:firstLine="709"/>
        <w:jc w:val="both"/>
        <w:rPr>
          <w:b/>
          <w:i/>
          <w:sz w:val="28"/>
          <w:szCs w:val="32"/>
        </w:rPr>
      </w:pPr>
      <w:r w:rsidRPr="003044E7">
        <w:rPr>
          <w:b/>
          <w:i/>
          <w:sz w:val="28"/>
          <w:szCs w:val="32"/>
        </w:rPr>
        <w:t xml:space="preserve">1.2 </w:t>
      </w:r>
      <w:r w:rsidR="00671EBE" w:rsidRPr="003044E7">
        <w:rPr>
          <w:b/>
          <w:i/>
          <w:sz w:val="28"/>
          <w:szCs w:val="32"/>
        </w:rPr>
        <w:t xml:space="preserve">Характеристика моделей </w:t>
      </w:r>
      <w:r w:rsidR="00671EBE" w:rsidRPr="003044E7">
        <w:rPr>
          <w:b/>
          <w:i/>
          <w:sz w:val="28"/>
          <w:szCs w:val="32"/>
          <w:lang w:val="en-US"/>
        </w:rPr>
        <w:t>PR</w:t>
      </w:r>
      <w:r w:rsidR="00671EBE" w:rsidRPr="003044E7">
        <w:rPr>
          <w:b/>
          <w:i/>
          <w:sz w:val="28"/>
          <w:szCs w:val="32"/>
        </w:rPr>
        <w:t>- агентств</w:t>
      </w:r>
    </w:p>
    <w:p w:rsidR="003044E7" w:rsidRDefault="003044E7" w:rsidP="003044E7">
      <w:pPr>
        <w:widowControl w:val="0"/>
        <w:spacing w:line="360" w:lineRule="auto"/>
        <w:ind w:firstLine="709"/>
        <w:jc w:val="both"/>
        <w:rPr>
          <w:sz w:val="28"/>
          <w:szCs w:val="28"/>
        </w:rPr>
      </w:pPr>
    </w:p>
    <w:p w:rsidR="00F47DD5" w:rsidRPr="003044E7" w:rsidRDefault="00F47DD5" w:rsidP="003044E7">
      <w:pPr>
        <w:widowControl w:val="0"/>
        <w:spacing w:line="360" w:lineRule="auto"/>
        <w:ind w:firstLine="709"/>
        <w:jc w:val="both"/>
        <w:rPr>
          <w:sz w:val="28"/>
          <w:szCs w:val="28"/>
        </w:rPr>
      </w:pPr>
      <w:r w:rsidRPr="003044E7">
        <w:rPr>
          <w:sz w:val="28"/>
          <w:szCs w:val="28"/>
        </w:rPr>
        <w:t xml:space="preserve">В 90-х годах двигателем был некоторый пул </w:t>
      </w:r>
      <w:r w:rsidRPr="003044E7">
        <w:rPr>
          <w:sz w:val="28"/>
          <w:szCs w:val="28"/>
          <w:lang w:val="en-US"/>
        </w:rPr>
        <w:t>PR</w:t>
      </w:r>
      <w:r w:rsidRPr="003044E7">
        <w:rPr>
          <w:sz w:val="28"/>
          <w:szCs w:val="28"/>
        </w:rPr>
        <w:t>- специалистов, рассеянных в роле государственных, бизнес – формирований, общественных организаций и</w:t>
      </w:r>
      <w:r w:rsidR="003044E7">
        <w:rPr>
          <w:sz w:val="28"/>
          <w:szCs w:val="28"/>
        </w:rPr>
        <w:t xml:space="preserve"> </w:t>
      </w:r>
      <w:r w:rsidRPr="003044E7">
        <w:rPr>
          <w:sz w:val="28"/>
          <w:szCs w:val="28"/>
          <w:lang w:val="en-US"/>
        </w:rPr>
        <w:t>PR</w:t>
      </w:r>
      <w:r w:rsidRPr="003044E7">
        <w:rPr>
          <w:sz w:val="28"/>
          <w:szCs w:val="28"/>
        </w:rPr>
        <w:t xml:space="preserve">- агентств; в 2000-х – преимущественно профессиональные </w:t>
      </w:r>
      <w:r w:rsidRPr="003044E7">
        <w:rPr>
          <w:sz w:val="28"/>
          <w:szCs w:val="28"/>
          <w:lang w:val="en-US"/>
        </w:rPr>
        <w:t>PR</w:t>
      </w:r>
      <w:r w:rsidRPr="003044E7">
        <w:rPr>
          <w:sz w:val="28"/>
          <w:szCs w:val="28"/>
        </w:rPr>
        <w:t>- агентства и группа их наиболее заметных лидеров.</w:t>
      </w:r>
    </w:p>
    <w:p w:rsidR="00F47DD5" w:rsidRPr="003044E7" w:rsidRDefault="00F47DD5" w:rsidP="003044E7">
      <w:pPr>
        <w:widowControl w:val="0"/>
        <w:spacing w:line="360" w:lineRule="auto"/>
        <w:ind w:firstLine="709"/>
        <w:jc w:val="both"/>
        <w:rPr>
          <w:sz w:val="28"/>
          <w:szCs w:val="28"/>
        </w:rPr>
      </w:pPr>
      <w:r w:rsidRPr="003044E7">
        <w:rPr>
          <w:sz w:val="28"/>
          <w:szCs w:val="28"/>
        </w:rPr>
        <w:t xml:space="preserve">Профессиональные </w:t>
      </w:r>
      <w:r w:rsidRPr="003044E7">
        <w:rPr>
          <w:sz w:val="28"/>
          <w:szCs w:val="28"/>
          <w:lang w:val="en-US"/>
        </w:rPr>
        <w:t>PR</w:t>
      </w:r>
      <w:r w:rsidRPr="003044E7">
        <w:rPr>
          <w:sz w:val="28"/>
          <w:szCs w:val="28"/>
        </w:rPr>
        <w:t>- агентства занимаются преимущественно коммуникационным бизнесом. И даже параллельные бизнесы, которые имеют успешные руководители агентств, служат не столько для «творческого отдохновения и накопления», сколько для поддержки агентств в трудные периоды жизни. Агентства живут по принципу «волка ноги кормят»- шансов обюрократиться или уйти в самостоятельность окружающая действительность им просто-напросто не даст.</w:t>
      </w:r>
    </w:p>
    <w:p w:rsidR="00F47DD5" w:rsidRPr="003044E7" w:rsidRDefault="00F47DD5" w:rsidP="003044E7">
      <w:pPr>
        <w:widowControl w:val="0"/>
        <w:spacing w:line="360" w:lineRule="auto"/>
        <w:ind w:firstLine="709"/>
        <w:jc w:val="both"/>
        <w:rPr>
          <w:sz w:val="28"/>
          <w:szCs w:val="28"/>
        </w:rPr>
      </w:pPr>
      <w:r w:rsidRPr="003044E7">
        <w:rPr>
          <w:sz w:val="28"/>
          <w:szCs w:val="28"/>
        </w:rPr>
        <w:t xml:space="preserve">Независимое агентство- это и есть главный двигатель рынка. </w:t>
      </w:r>
      <w:r w:rsidRPr="003044E7">
        <w:rPr>
          <w:sz w:val="28"/>
          <w:szCs w:val="28"/>
          <w:lang w:val="en-US"/>
        </w:rPr>
        <w:t>PR</w:t>
      </w:r>
      <w:r w:rsidRPr="003044E7">
        <w:rPr>
          <w:sz w:val="28"/>
          <w:szCs w:val="28"/>
        </w:rPr>
        <w:t xml:space="preserve"> в государственных или коммерческих структурах – стадия , предваряющая («пора взять на работу») или завершающая (« пора на покой») стадию наиболее успешного развития агентств.</w:t>
      </w:r>
    </w:p>
    <w:p w:rsidR="00F47DD5" w:rsidRPr="003044E7" w:rsidRDefault="00F47DD5" w:rsidP="003044E7">
      <w:pPr>
        <w:widowControl w:val="0"/>
        <w:spacing w:line="360" w:lineRule="auto"/>
        <w:ind w:firstLine="709"/>
        <w:jc w:val="both"/>
        <w:rPr>
          <w:sz w:val="28"/>
          <w:szCs w:val="28"/>
        </w:rPr>
      </w:pPr>
      <w:r w:rsidRPr="003044E7">
        <w:rPr>
          <w:sz w:val="28"/>
          <w:szCs w:val="28"/>
        </w:rPr>
        <w:t xml:space="preserve">В 90-е было принято рассуждать: эти агентства занимаются </w:t>
      </w:r>
      <w:r w:rsidRPr="003044E7">
        <w:rPr>
          <w:sz w:val="28"/>
          <w:szCs w:val="28"/>
          <w:lang w:val="en-US"/>
        </w:rPr>
        <w:t>PR</w:t>
      </w:r>
      <w:r w:rsidRPr="003044E7">
        <w:rPr>
          <w:sz w:val="28"/>
          <w:szCs w:val="28"/>
        </w:rPr>
        <w:t>-бизнесом, а те – политическим.</w:t>
      </w:r>
    </w:p>
    <w:p w:rsidR="00F47DD5" w:rsidRPr="003044E7" w:rsidRDefault="00F47DD5" w:rsidP="003044E7">
      <w:pPr>
        <w:widowControl w:val="0"/>
        <w:spacing w:line="360" w:lineRule="auto"/>
        <w:ind w:firstLine="709"/>
        <w:jc w:val="both"/>
        <w:rPr>
          <w:sz w:val="28"/>
          <w:szCs w:val="28"/>
        </w:rPr>
      </w:pPr>
      <w:r w:rsidRPr="003044E7">
        <w:rPr>
          <w:sz w:val="28"/>
          <w:szCs w:val="28"/>
        </w:rPr>
        <w:t>2000-е показали: дифференциация не исчерпывается понятием «специализация». Практика, как и всегда, оказалась богаче теории.</w:t>
      </w:r>
    </w:p>
    <w:p w:rsidR="00F47DD5" w:rsidRPr="003044E7" w:rsidRDefault="00F47DD5" w:rsidP="003044E7">
      <w:pPr>
        <w:widowControl w:val="0"/>
        <w:spacing w:line="360" w:lineRule="auto"/>
        <w:ind w:firstLine="709"/>
        <w:jc w:val="both"/>
        <w:rPr>
          <w:b/>
          <w:sz w:val="28"/>
          <w:szCs w:val="28"/>
        </w:rPr>
      </w:pPr>
      <w:r w:rsidRPr="003044E7">
        <w:rPr>
          <w:b/>
          <w:sz w:val="28"/>
          <w:szCs w:val="28"/>
        </w:rPr>
        <w:t xml:space="preserve">Так, родились три модели </w:t>
      </w:r>
      <w:r w:rsidRPr="003044E7">
        <w:rPr>
          <w:b/>
          <w:sz w:val="28"/>
          <w:szCs w:val="28"/>
          <w:lang w:val="en-US"/>
        </w:rPr>
        <w:t>PR</w:t>
      </w:r>
      <w:r w:rsidRPr="003044E7">
        <w:rPr>
          <w:b/>
          <w:sz w:val="28"/>
          <w:szCs w:val="28"/>
        </w:rPr>
        <w:t xml:space="preserve">- агентств. </w:t>
      </w:r>
    </w:p>
    <w:p w:rsidR="00F47DD5" w:rsidRPr="003044E7" w:rsidRDefault="00F47DD5" w:rsidP="003044E7">
      <w:pPr>
        <w:widowControl w:val="0"/>
        <w:spacing w:line="360" w:lineRule="auto"/>
        <w:ind w:firstLine="709"/>
        <w:jc w:val="both"/>
        <w:rPr>
          <w:sz w:val="28"/>
          <w:szCs w:val="28"/>
        </w:rPr>
      </w:pPr>
      <w:r w:rsidRPr="003044E7">
        <w:rPr>
          <w:sz w:val="28"/>
          <w:szCs w:val="28"/>
        </w:rPr>
        <w:t>Первая - вошедшие в международную сеть, модель - «игла»: задачи, проверки, отчеты с пристрастием. Музыку заказывает тот, кто платит (делится), правда, обеспечивая в значительной степени гарантированный бюджет.</w:t>
      </w:r>
    </w:p>
    <w:p w:rsidR="00F47DD5" w:rsidRPr="003044E7" w:rsidRDefault="00F47DD5" w:rsidP="003044E7">
      <w:pPr>
        <w:widowControl w:val="0"/>
        <w:spacing w:line="360" w:lineRule="auto"/>
        <w:ind w:firstLine="709"/>
        <w:jc w:val="both"/>
        <w:rPr>
          <w:sz w:val="28"/>
          <w:szCs w:val="28"/>
        </w:rPr>
      </w:pPr>
      <w:r w:rsidRPr="003044E7">
        <w:rPr>
          <w:sz w:val="28"/>
          <w:szCs w:val="28"/>
        </w:rPr>
        <w:t>Вторая – агентства, обслуживающие один проект или одну структуру в коммерческом секторе, домашнее агентство, работающее по модели «фаво</w:t>
      </w:r>
      <w:r w:rsidR="009B4ADF" w:rsidRPr="003044E7">
        <w:rPr>
          <w:sz w:val="28"/>
          <w:szCs w:val="28"/>
        </w:rPr>
        <w:t>рит». Полная доверительность: «</w:t>
      </w:r>
      <w:r w:rsidRPr="003044E7">
        <w:rPr>
          <w:sz w:val="28"/>
          <w:szCs w:val="28"/>
        </w:rPr>
        <w:t>Мы хлеба горбушку – и ту пополам». Но простора для маневра маловато. Да и ссоры бывают между «своими ребятами».</w:t>
      </w:r>
    </w:p>
    <w:p w:rsidR="00F47DD5" w:rsidRPr="003044E7" w:rsidRDefault="00F47DD5" w:rsidP="003044E7">
      <w:pPr>
        <w:widowControl w:val="0"/>
        <w:spacing w:line="360" w:lineRule="auto"/>
        <w:ind w:firstLine="709"/>
        <w:jc w:val="both"/>
        <w:rPr>
          <w:sz w:val="28"/>
          <w:szCs w:val="28"/>
        </w:rPr>
      </w:pPr>
      <w:r w:rsidRPr="003044E7">
        <w:rPr>
          <w:sz w:val="28"/>
          <w:szCs w:val="28"/>
        </w:rPr>
        <w:t>Третья – то же, но для государственной сферы. Чтобы как-то различать, назовем их придворными агентствами или «родственниками». Все хорошо, но госбюджет – категория непостоянная, к тому же руководители часто меняются. А у каждого «маршала» есть свой «сын».</w:t>
      </w:r>
    </w:p>
    <w:p w:rsidR="009B4ADF" w:rsidRPr="003044E7" w:rsidRDefault="009B4ADF" w:rsidP="003044E7">
      <w:pPr>
        <w:widowControl w:val="0"/>
        <w:spacing w:line="360" w:lineRule="auto"/>
        <w:ind w:firstLine="709"/>
        <w:jc w:val="both"/>
        <w:rPr>
          <w:sz w:val="28"/>
          <w:szCs w:val="28"/>
        </w:rPr>
      </w:pPr>
      <w:r w:rsidRPr="003044E7">
        <w:rPr>
          <w:sz w:val="28"/>
          <w:szCs w:val="28"/>
        </w:rPr>
        <w:t xml:space="preserve">На мой взгляд, выделение моделей агентств произведено очень </w:t>
      </w:r>
      <w:r w:rsidR="00763547" w:rsidRPr="003044E7">
        <w:rPr>
          <w:sz w:val="28"/>
          <w:szCs w:val="28"/>
        </w:rPr>
        <w:t>грамотно</w:t>
      </w:r>
      <w:r w:rsidRPr="003044E7">
        <w:rPr>
          <w:sz w:val="28"/>
          <w:szCs w:val="28"/>
        </w:rPr>
        <w:t xml:space="preserve">. Во-первых, у всех трех моделей </w:t>
      </w:r>
      <w:r w:rsidR="00763547" w:rsidRPr="003044E7">
        <w:rPr>
          <w:sz w:val="28"/>
          <w:szCs w:val="28"/>
        </w:rPr>
        <w:t xml:space="preserve">агентств </w:t>
      </w:r>
      <w:r w:rsidRPr="003044E7">
        <w:rPr>
          <w:sz w:val="28"/>
          <w:szCs w:val="28"/>
        </w:rPr>
        <w:t xml:space="preserve">своя направленность. Если у первой </w:t>
      </w:r>
      <w:r w:rsidR="00763547" w:rsidRPr="003044E7">
        <w:rPr>
          <w:sz w:val="28"/>
          <w:szCs w:val="28"/>
        </w:rPr>
        <w:t>специфика такова</w:t>
      </w:r>
      <w:r w:rsidRPr="003044E7">
        <w:rPr>
          <w:sz w:val="28"/>
          <w:szCs w:val="28"/>
        </w:rPr>
        <w:t xml:space="preserve">, что </w:t>
      </w:r>
      <w:r w:rsidR="00763547" w:rsidRPr="003044E7">
        <w:rPr>
          <w:sz w:val="28"/>
          <w:szCs w:val="28"/>
        </w:rPr>
        <w:t xml:space="preserve">агентство </w:t>
      </w:r>
      <w:r w:rsidRPr="003044E7">
        <w:rPr>
          <w:sz w:val="28"/>
          <w:szCs w:val="28"/>
        </w:rPr>
        <w:t xml:space="preserve">будет </w:t>
      </w:r>
      <w:r w:rsidR="00763547" w:rsidRPr="003044E7">
        <w:rPr>
          <w:sz w:val="28"/>
          <w:szCs w:val="28"/>
        </w:rPr>
        <w:t>работать по принципу «Музыку заказывает тот, кто платит…», и в этом присутствуют плюсы</w:t>
      </w:r>
      <w:r w:rsidR="002031BE" w:rsidRPr="003044E7">
        <w:rPr>
          <w:sz w:val="28"/>
          <w:szCs w:val="28"/>
        </w:rPr>
        <w:t xml:space="preserve"> (гарантированный бюджет)</w:t>
      </w:r>
      <w:r w:rsidR="00763547" w:rsidRPr="003044E7">
        <w:rPr>
          <w:sz w:val="28"/>
          <w:szCs w:val="28"/>
        </w:rPr>
        <w:t>, то у второй, работа выстроена на сугубо доверительных отношениях, постоянство – вот определяющий фактор.</w:t>
      </w:r>
      <w:r w:rsidR="003044E7">
        <w:rPr>
          <w:sz w:val="28"/>
          <w:szCs w:val="28"/>
        </w:rPr>
        <w:t xml:space="preserve"> </w:t>
      </w:r>
      <w:r w:rsidR="00763547" w:rsidRPr="003044E7">
        <w:rPr>
          <w:sz w:val="28"/>
          <w:szCs w:val="28"/>
        </w:rPr>
        <w:t xml:space="preserve">Но здесь есть и минусы: нет развития, нет поиска новых, может быть, наиболее перспективных клиентов, которые могут увеличить доход </w:t>
      </w:r>
      <w:r w:rsidR="00763547" w:rsidRPr="003044E7">
        <w:rPr>
          <w:sz w:val="28"/>
          <w:szCs w:val="28"/>
          <w:lang w:val="en-US"/>
        </w:rPr>
        <w:t>PR</w:t>
      </w:r>
      <w:r w:rsidR="00763547" w:rsidRPr="003044E7">
        <w:rPr>
          <w:sz w:val="28"/>
          <w:szCs w:val="28"/>
        </w:rPr>
        <w:t xml:space="preserve"> агентства в значительной степени. </w:t>
      </w:r>
      <w:r w:rsidR="00194043" w:rsidRPr="003044E7">
        <w:rPr>
          <w:sz w:val="28"/>
          <w:szCs w:val="28"/>
        </w:rPr>
        <w:t>По моему мнению</w:t>
      </w:r>
      <w:r w:rsidR="004B1614" w:rsidRPr="003044E7">
        <w:rPr>
          <w:sz w:val="28"/>
          <w:szCs w:val="28"/>
        </w:rPr>
        <w:t>,</w:t>
      </w:r>
      <w:r w:rsidR="002031BE" w:rsidRPr="003044E7">
        <w:rPr>
          <w:sz w:val="28"/>
          <w:szCs w:val="28"/>
        </w:rPr>
        <w:t xml:space="preserve"> третья модель не совсем удачна для современного состояния </w:t>
      </w:r>
      <w:r w:rsidR="002031BE" w:rsidRPr="003044E7">
        <w:rPr>
          <w:sz w:val="28"/>
          <w:szCs w:val="28"/>
          <w:lang w:val="en-US"/>
        </w:rPr>
        <w:t>PR</w:t>
      </w:r>
      <w:r w:rsidR="002031BE" w:rsidRPr="003044E7">
        <w:rPr>
          <w:sz w:val="28"/>
          <w:szCs w:val="28"/>
        </w:rPr>
        <w:t>- рынка. Правильно отметил автор, что «госбюджет – категория непостоянная». Ведь основной целью фирмы является получение максимальной прибыли.</w:t>
      </w:r>
      <w:r w:rsidR="00194043" w:rsidRPr="003044E7">
        <w:rPr>
          <w:sz w:val="28"/>
          <w:szCs w:val="28"/>
        </w:rPr>
        <w:t xml:space="preserve"> Можно сделать вывод, что «родственные» отношения стали важнее специализации.</w:t>
      </w:r>
    </w:p>
    <w:p w:rsidR="00F47DD5" w:rsidRPr="003044E7" w:rsidRDefault="00F47DD5" w:rsidP="003044E7">
      <w:pPr>
        <w:widowControl w:val="0"/>
        <w:spacing w:line="360" w:lineRule="auto"/>
        <w:ind w:firstLine="709"/>
        <w:jc w:val="both"/>
        <w:rPr>
          <w:sz w:val="28"/>
          <w:szCs w:val="28"/>
        </w:rPr>
      </w:pPr>
      <w:r w:rsidRPr="003044E7">
        <w:rPr>
          <w:sz w:val="28"/>
          <w:szCs w:val="28"/>
        </w:rPr>
        <w:t>Над – и внекатегорийная структура - «всеядные» агентства, те, которые держат руку постоянно на пульсе, максимально не зависят от личных связей, внедряются в сферу влияния первой, второй и третьей модели.</w:t>
      </w:r>
      <w:r w:rsidRPr="003044E7">
        <w:rPr>
          <w:rStyle w:val="a5"/>
          <w:sz w:val="28"/>
          <w:szCs w:val="28"/>
        </w:rPr>
        <w:footnoteReference w:id="3"/>
      </w:r>
    </w:p>
    <w:p w:rsidR="00F47DD5" w:rsidRPr="003044E7" w:rsidRDefault="00F47DD5" w:rsidP="003044E7">
      <w:pPr>
        <w:widowControl w:val="0"/>
        <w:spacing w:line="360" w:lineRule="auto"/>
        <w:ind w:firstLine="709"/>
        <w:jc w:val="both"/>
        <w:rPr>
          <w:sz w:val="28"/>
          <w:szCs w:val="28"/>
        </w:rPr>
      </w:pPr>
    </w:p>
    <w:p w:rsidR="00F47DD5" w:rsidRPr="003044E7" w:rsidRDefault="00F47DD5" w:rsidP="003044E7">
      <w:pPr>
        <w:widowControl w:val="0"/>
        <w:spacing w:line="360" w:lineRule="auto"/>
        <w:ind w:firstLine="709"/>
        <w:jc w:val="both"/>
        <w:rPr>
          <w:b/>
          <w:i/>
          <w:sz w:val="28"/>
          <w:szCs w:val="32"/>
        </w:rPr>
      </w:pPr>
      <w:r w:rsidRPr="003044E7">
        <w:rPr>
          <w:b/>
          <w:i/>
          <w:sz w:val="28"/>
          <w:szCs w:val="32"/>
        </w:rPr>
        <w:t xml:space="preserve">1.3 </w:t>
      </w:r>
      <w:r w:rsidR="00194043" w:rsidRPr="003044E7">
        <w:rPr>
          <w:b/>
          <w:i/>
          <w:sz w:val="28"/>
          <w:szCs w:val="32"/>
        </w:rPr>
        <w:t>Основные требования к PR-специалисту в PR- агентстве</w:t>
      </w:r>
    </w:p>
    <w:p w:rsidR="003044E7" w:rsidRDefault="003044E7" w:rsidP="003044E7">
      <w:pPr>
        <w:widowControl w:val="0"/>
        <w:spacing w:line="360" w:lineRule="auto"/>
        <w:ind w:firstLine="709"/>
        <w:jc w:val="both"/>
        <w:rPr>
          <w:sz w:val="28"/>
          <w:szCs w:val="28"/>
        </w:rPr>
      </w:pPr>
    </w:p>
    <w:p w:rsidR="00F47DD5" w:rsidRPr="003044E7" w:rsidRDefault="00F47DD5" w:rsidP="003044E7">
      <w:pPr>
        <w:widowControl w:val="0"/>
        <w:spacing w:line="360" w:lineRule="auto"/>
        <w:ind w:firstLine="709"/>
        <w:jc w:val="both"/>
        <w:rPr>
          <w:sz w:val="28"/>
          <w:szCs w:val="28"/>
        </w:rPr>
      </w:pPr>
      <w:r w:rsidRPr="003044E7">
        <w:rPr>
          <w:sz w:val="28"/>
          <w:szCs w:val="28"/>
        </w:rPr>
        <w:t>Средства коммуникации сделали мир одной большой деревней, объединенной спутниковыми и интернет-технологиями. То, что происходит в одной точке земного шара, мгновенно передается в другую. Поэтому сегодня компаниям нужны профессиональные штурманы, которые смогли бы провести корабль через этот бурный океан коммуникаций.</w:t>
      </w:r>
    </w:p>
    <w:p w:rsidR="00F47DD5" w:rsidRPr="003044E7" w:rsidRDefault="00F47DD5" w:rsidP="003044E7">
      <w:pPr>
        <w:widowControl w:val="0"/>
        <w:spacing w:line="360" w:lineRule="auto"/>
        <w:ind w:firstLine="709"/>
        <w:jc w:val="both"/>
        <w:rPr>
          <w:sz w:val="28"/>
          <w:szCs w:val="28"/>
        </w:rPr>
      </w:pPr>
      <w:r w:rsidRPr="003044E7">
        <w:rPr>
          <w:sz w:val="28"/>
          <w:szCs w:val="28"/>
        </w:rPr>
        <w:t>Задача PR-специалиста – создать положительный образ компании среди покупателей, конкурентов, партнеров на рынке и… сотрудников этой компании.</w:t>
      </w:r>
      <w:r w:rsidR="003044E7">
        <w:rPr>
          <w:sz w:val="28"/>
          <w:szCs w:val="28"/>
        </w:rPr>
        <w:t xml:space="preserve"> </w:t>
      </w:r>
      <w:r w:rsidRPr="003044E7">
        <w:rPr>
          <w:sz w:val="28"/>
          <w:szCs w:val="28"/>
        </w:rPr>
        <w:t xml:space="preserve">Другое поле деятельности пиарщика – в специализированных PR-агентствах. За последний десяток лет их в России появилось огромное количество. Здесь работают с разными заказчиками и решают проблемы любой сложности: от продвижения кандидата в Государственную думу до организации ярких шоу и корпоративных праздников. </w:t>
      </w:r>
      <w:r w:rsidR="00A91F5C" w:rsidRPr="003044E7">
        <w:rPr>
          <w:sz w:val="28"/>
          <w:szCs w:val="28"/>
        </w:rPr>
        <w:t>При подборе сотрудников в PR- агентство в первую очередь работодатели ценят практический опыт специалистов. И здесь приветствуется опыт работы и в PR-агентствах, и в PR-департаментах крупных компаний, и в средствах массовой информации.</w:t>
      </w:r>
    </w:p>
    <w:p w:rsidR="00F47DD5" w:rsidRPr="003044E7" w:rsidRDefault="00F47DD5" w:rsidP="003044E7">
      <w:pPr>
        <w:widowControl w:val="0"/>
        <w:spacing w:line="360" w:lineRule="auto"/>
        <w:ind w:firstLine="709"/>
        <w:jc w:val="both"/>
        <w:rPr>
          <w:sz w:val="28"/>
          <w:szCs w:val="28"/>
        </w:rPr>
      </w:pPr>
      <w:r w:rsidRPr="003044E7">
        <w:rPr>
          <w:sz w:val="28"/>
          <w:szCs w:val="28"/>
        </w:rPr>
        <w:t xml:space="preserve">Пиарщики, работающие с политиками, занимаются настоящим мифотворчеством, информационной борьбой. Превращают невзрачных кандидатов в ярких персонажей, за которых голосует народ. Ведут «партизанскую войну» с конкурентами. Слухи, сплетни, «черный пиар» – все в ходу. </w:t>
      </w:r>
    </w:p>
    <w:p w:rsidR="00F47DD5" w:rsidRPr="003044E7" w:rsidRDefault="00F47DD5" w:rsidP="003044E7">
      <w:pPr>
        <w:widowControl w:val="0"/>
        <w:spacing w:line="360" w:lineRule="auto"/>
        <w:ind w:firstLine="709"/>
        <w:jc w:val="both"/>
        <w:rPr>
          <w:sz w:val="28"/>
          <w:szCs w:val="28"/>
        </w:rPr>
      </w:pPr>
      <w:r w:rsidRPr="003044E7">
        <w:rPr>
          <w:sz w:val="28"/>
          <w:szCs w:val="28"/>
        </w:rPr>
        <w:t xml:space="preserve">В бизнесе PR-специалисты способны вытянуть провальную кампанию по продвижению продукта, восстановить статус-кво фирмы. </w:t>
      </w:r>
    </w:p>
    <w:p w:rsidR="00F47DD5" w:rsidRPr="003044E7" w:rsidRDefault="003044E7" w:rsidP="003044E7">
      <w:pPr>
        <w:widowControl w:val="0"/>
        <w:spacing w:line="360" w:lineRule="auto"/>
        <w:ind w:firstLine="709"/>
        <w:jc w:val="both"/>
        <w:rPr>
          <w:sz w:val="28"/>
          <w:szCs w:val="28"/>
        </w:rPr>
      </w:pPr>
      <w:r>
        <w:rPr>
          <w:sz w:val="28"/>
          <w:szCs w:val="28"/>
        </w:rPr>
        <w:t xml:space="preserve"> </w:t>
      </w:r>
      <w:r w:rsidR="00F47DD5" w:rsidRPr="003044E7">
        <w:rPr>
          <w:sz w:val="28"/>
          <w:szCs w:val="28"/>
        </w:rPr>
        <w:t xml:space="preserve">В агентстве у пиарщика более широкий круг вопросов, чем его у коллег в конкретной фирме. Сегодня – заказ от строительной организации, завтра за помощью обратится известный артист, послезавтра – представители политической партии. Интересно и динамично. Однако размер зарплат меньше окладов PR-специалистов крупных холдингов и корпораций. </w:t>
      </w:r>
    </w:p>
    <w:p w:rsidR="00A91F5C" w:rsidRPr="003044E7" w:rsidRDefault="00A91F5C" w:rsidP="003044E7">
      <w:pPr>
        <w:widowControl w:val="0"/>
        <w:spacing w:line="360" w:lineRule="auto"/>
        <w:ind w:firstLine="709"/>
        <w:jc w:val="both"/>
        <w:rPr>
          <w:sz w:val="28"/>
          <w:szCs w:val="28"/>
        </w:rPr>
      </w:pPr>
      <w:r w:rsidRPr="003044E7">
        <w:rPr>
          <w:sz w:val="28"/>
          <w:szCs w:val="28"/>
        </w:rPr>
        <w:t xml:space="preserve">Сотрудники </w:t>
      </w:r>
      <w:r w:rsidRPr="003044E7">
        <w:rPr>
          <w:sz w:val="28"/>
          <w:szCs w:val="28"/>
          <w:lang w:val="en-US"/>
        </w:rPr>
        <w:t>PR</w:t>
      </w:r>
      <w:r w:rsidRPr="003044E7">
        <w:rPr>
          <w:sz w:val="28"/>
          <w:szCs w:val="28"/>
        </w:rPr>
        <w:t xml:space="preserve">-агентства должны обладать знаниями во многих областях. </w:t>
      </w:r>
      <w:r w:rsidRPr="003044E7">
        <w:rPr>
          <w:sz w:val="28"/>
          <w:szCs w:val="28"/>
          <w:lang w:val="en-US"/>
        </w:rPr>
        <w:t>PR</w:t>
      </w:r>
      <w:r w:rsidRPr="003044E7">
        <w:rPr>
          <w:sz w:val="28"/>
          <w:szCs w:val="28"/>
        </w:rPr>
        <w:t xml:space="preserve"> подразумевает в первую очередь прекрасное владение текстом, умение быть хорошим политиком и психологом, так как часто приходится договариваться с клиентами, изданиями, партнерами компании. Пиарщик должен быть одновременно маркетологом, управленцем.</w:t>
      </w:r>
    </w:p>
    <w:p w:rsidR="00F47DD5" w:rsidRPr="003044E7" w:rsidRDefault="00F47DD5" w:rsidP="003044E7">
      <w:pPr>
        <w:widowControl w:val="0"/>
        <w:spacing w:line="360" w:lineRule="auto"/>
        <w:ind w:firstLine="709"/>
        <w:jc w:val="both"/>
        <w:rPr>
          <w:sz w:val="28"/>
        </w:rPr>
      </w:pPr>
    </w:p>
    <w:p w:rsidR="00F47DD5" w:rsidRPr="003044E7" w:rsidRDefault="00F47DD5" w:rsidP="003044E7">
      <w:pPr>
        <w:widowControl w:val="0"/>
        <w:spacing w:line="360" w:lineRule="auto"/>
        <w:ind w:firstLine="709"/>
        <w:jc w:val="both"/>
        <w:rPr>
          <w:b/>
          <w:bCs/>
          <w:i/>
          <w:sz w:val="28"/>
          <w:szCs w:val="32"/>
        </w:rPr>
      </w:pPr>
      <w:r w:rsidRPr="003044E7">
        <w:rPr>
          <w:b/>
          <w:bCs/>
          <w:i/>
          <w:sz w:val="28"/>
          <w:szCs w:val="32"/>
        </w:rPr>
        <w:t xml:space="preserve">1.4 </w:t>
      </w:r>
      <w:r w:rsidR="00671EBE" w:rsidRPr="003044E7">
        <w:rPr>
          <w:b/>
          <w:bCs/>
          <w:i/>
          <w:sz w:val="28"/>
          <w:szCs w:val="32"/>
        </w:rPr>
        <w:t>Основные тенденции развития PR-рынка в России</w:t>
      </w:r>
    </w:p>
    <w:p w:rsidR="003044E7" w:rsidRDefault="003044E7" w:rsidP="003044E7">
      <w:pPr>
        <w:widowControl w:val="0"/>
        <w:spacing w:line="360" w:lineRule="auto"/>
        <w:ind w:firstLine="709"/>
        <w:jc w:val="both"/>
        <w:rPr>
          <w:sz w:val="28"/>
          <w:szCs w:val="28"/>
        </w:rPr>
      </w:pPr>
    </w:p>
    <w:p w:rsidR="00F47DD5" w:rsidRPr="003044E7" w:rsidRDefault="00F47DD5" w:rsidP="003044E7">
      <w:pPr>
        <w:widowControl w:val="0"/>
        <w:spacing w:line="360" w:lineRule="auto"/>
        <w:ind w:firstLine="709"/>
        <w:jc w:val="both"/>
        <w:rPr>
          <w:sz w:val="28"/>
          <w:szCs w:val="28"/>
        </w:rPr>
      </w:pPr>
      <w:r w:rsidRPr="003044E7">
        <w:rPr>
          <w:sz w:val="28"/>
          <w:szCs w:val="28"/>
        </w:rPr>
        <w:t>Рынок PR (связей с общественностью и СМИ) в России, как, впрочем, и во всех развитых странах, идет вперед семимильными шагами. Его объемы все увеличиваются и увеличиваются. Это связано с тем, что все большее количество бизнес - и государственных структур, партий и движений, общественных и профессиональных организаций понимают, что без профессионального PR их объем продаж не будет развиваться в соответствии с их планами. С другой стороны, проводить профессионально разработанные отдельные PR-акции и комплексные долгосрочные кампании стало модно. Так что все больше руководителей различных структур задумываются о том, как сделать что-нибудь эдакое, “пиаровское”. Очень многие фирмы, особенно те, кто уже имеет устоявшиеся либо налаживают связи с иностранными партнерами, понимают, что PR это уже не роскошь, а норма жизни.</w:t>
      </w:r>
      <w:r w:rsidR="003044E7">
        <w:rPr>
          <w:sz w:val="28"/>
          <w:szCs w:val="28"/>
        </w:rPr>
        <w:t xml:space="preserve"> </w:t>
      </w:r>
      <w:r w:rsidRPr="003044E7">
        <w:rPr>
          <w:sz w:val="28"/>
          <w:szCs w:val="28"/>
        </w:rPr>
        <w:t>Российские компьютерные методики помогают работать с текстами как для политической рекламы, так и собственно для журналистов, для речей политика, речей любого специалиста, который профессионально занимается коммуникацией в системе PR. Это может быть и доверенное лицо кандидата, это может быть бизнесмен, это может быть пресс-секретарь, который готовит информацию о той или иной бизнес-структуре.</w:t>
      </w:r>
      <w:r w:rsidR="00BB5FF5" w:rsidRPr="003044E7">
        <w:rPr>
          <w:rStyle w:val="a5"/>
          <w:sz w:val="28"/>
          <w:szCs w:val="28"/>
        </w:rPr>
        <w:footnoteReference w:id="4"/>
      </w:r>
      <w:r w:rsidR="00046A0B" w:rsidRPr="003044E7">
        <w:rPr>
          <w:sz w:val="28"/>
          <w:szCs w:val="28"/>
        </w:rPr>
        <w:t xml:space="preserve"> </w:t>
      </w:r>
      <w:r w:rsidR="00A66548" w:rsidRPr="003044E7">
        <w:rPr>
          <w:sz w:val="28"/>
          <w:szCs w:val="28"/>
        </w:rPr>
        <w:t>Отечественные агентства на российском рынке по сравнению с зарубежными обладают значительными преимуществами: они знакомы с особенностями российского менталитета</w:t>
      </w:r>
      <w:r w:rsidR="00046A0B" w:rsidRPr="003044E7">
        <w:rPr>
          <w:sz w:val="28"/>
          <w:szCs w:val="28"/>
        </w:rPr>
        <w:t>.</w:t>
      </w:r>
      <w:r w:rsidR="00A66548" w:rsidRPr="003044E7">
        <w:rPr>
          <w:sz w:val="28"/>
          <w:szCs w:val="28"/>
        </w:rPr>
        <w:t xml:space="preserve"> </w:t>
      </w:r>
      <w:r w:rsidRPr="003044E7">
        <w:rPr>
          <w:sz w:val="28"/>
          <w:szCs w:val="28"/>
        </w:rPr>
        <w:t>Западные профессионалы PR считают, что ближайшая перспектива для нашей профессии более чем благоприятна. А представители иных ведущих мировых PR-сетей говорят о грядуще</w:t>
      </w:r>
      <w:r w:rsidR="00A66548" w:rsidRPr="003044E7">
        <w:rPr>
          <w:sz w:val="28"/>
          <w:szCs w:val="28"/>
        </w:rPr>
        <w:t>м буме и даже “золотом веке PR”</w:t>
      </w:r>
      <w:r w:rsidRPr="003044E7">
        <w:rPr>
          <w:sz w:val="28"/>
          <w:szCs w:val="28"/>
        </w:rPr>
        <w:t xml:space="preserve">. </w:t>
      </w:r>
      <w:r w:rsidRPr="003044E7">
        <w:rPr>
          <w:rStyle w:val="a5"/>
          <w:sz w:val="28"/>
          <w:szCs w:val="28"/>
        </w:rPr>
        <w:footnoteReference w:id="5"/>
      </w:r>
    </w:p>
    <w:p w:rsidR="003044E7" w:rsidRDefault="003044E7" w:rsidP="003044E7">
      <w:pPr>
        <w:widowControl w:val="0"/>
        <w:spacing w:line="360" w:lineRule="auto"/>
        <w:ind w:firstLine="709"/>
        <w:jc w:val="both"/>
        <w:rPr>
          <w:i/>
          <w:sz w:val="28"/>
          <w:szCs w:val="32"/>
        </w:rPr>
      </w:pPr>
    </w:p>
    <w:p w:rsidR="00F47DD5" w:rsidRPr="003044E7" w:rsidRDefault="00F47DD5" w:rsidP="003044E7">
      <w:pPr>
        <w:widowControl w:val="0"/>
        <w:spacing w:line="360" w:lineRule="auto"/>
        <w:ind w:firstLine="709"/>
        <w:jc w:val="both"/>
        <w:rPr>
          <w:i/>
          <w:sz w:val="28"/>
          <w:szCs w:val="32"/>
        </w:rPr>
      </w:pPr>
      <w:r w:rsidRPr="003044E7">
        <w:rPr>
          <w:i/>
          <w:sz w:val="28"/>
          <w:szCs w:val="32"/>
        </w:rPr>
        <w:t>1.5</w:t>
      </w:r>
      <w:r w:rsidR="003044E7">
        <w:rPr>
          <w:i/>
          <w:sz w:val="28"/>
          <w:szCs w:val="32"/>
        </w:rPr>
        <w:t xml:space="preserve"> </w:t>
      </w:r>
      <w:r w:rsidRPr="003044E7">
        <w:rPr>
          <w:b/>
          <w:i/>
          <w:sz w:val="28"/>
          <w:szCs w:val="32"/>
        </w:rPr>
        <w:t>Ассоциация</w:t>
      </w:r>
      <w:r w:rsidR="003044E7">
        <w:rPr>
          <w:b/>
          <w:i/>
          <w:sz w:val="28"/>
          <w:szCs w:val="32"/>
        </w:rPr>
        <w:t xml:space="preserve"> </w:t>
      </w:r>
      <w:r w:rsidRPr="003044E7">
        <w:rPr>
          <w:b/>
          <w:i/>
          <w:sz w:val="28"/>
          <w:szCs w:val="32"/>
        </w:rPr>
        <w:t>компаний</w:t>
      </w:r>
      <w:r w:rsidR="003044E7">
        <w:rPr>
          <w:b/>
          <w:i/>
          <w:sz w:val="28"/>
          <w:szCs w:val="32"/>
        </w:rPr>
        <w:t xml:space="preserve"> </w:t>
      </w:r>
      <w:r w:rsidRPr="003044E7">
        <w:rPr>
          <w:b/>
          <w:i/>
          <w:sz w:val="28"/>
          <w:szCs w:val="32"/>
        </w:rPr>
        <w:t>- консультантов в сфере общественных связей (АККОС)</w:t>
      </w:r>
      <w:r w:rsidRPr="003044E7">
        <w:rPr>
          <w:sz w:val="28"/>
        </w:rPr>
        <w:t xml:space="preserve"> </w:t>
      </w:r>
      <w:r w:rsidR="00D51ACE" w:rsidRPr="003044E7">
        <w:rPr>
          <w:rStyle w:val="a5"/>
          <w:sz w:val="28"/>
        </w:rPr>
        <w:footnoteReference w:id="6"/>
      </w:r>
    </w:p>
    <w:p w:rsidR="003044E7" w:rsidRDefault="003044E7" w:rsidP="003044E7">
      <w:pPr>
        <w:widowControl w:val="0"/>
        <w:spacing w:line="360" w:lineRule="auto"/>
        <w:ind w:firstLine="709"/>
        <w:jc w:val="both"/>
        <w:rPr>
          <w:b/>
          <w:i/>
          <w:sz w:val="28"/>
        </w:rPr>
      </w:pPr>
    </w:p>
    <w:p w:rsidR="00F47DD5" w:rsidRPr="003044E7" w:rsidRDefault="00F47DD5" w:rsidP="003044E7">
      <w:pPr>
        <w:widowControl w:val="0"/>
        <w:spacing w:line="360" w:lineRule="auto"/>
        <w:ind w:firstLine="709"/>
        <w:jc w:val="both"/>
        <w:rPr>
          <w:sz w:val="28"/>
          <w:szCs w:val="28"/>
        </w:rPr>
      </w:pPr>
      <w:r w:rsidRPr="003044E7">
        <w:rPr>
          <w:sz w:val="28"/>
          <w:szCs w:val="28"/>
        </w:rPr>
        <w:t>Международный комитет ассоциаций (</w:t>
      </w:r>
      <w:r w:rsidRPr="003044E7">
        <w:rPr>
          <w:sz w:val="28"/>
          <w:szCs w:val="28"/>
          <w:lang w:val="en-US"/>
        </w:rPr>
        <w:t>ICO</w:t>
      </w:r>
      <w:r w:rsidRPr="003044E7">
        <w:rPr>
          <w:sz w:val="28"/>
          <w:szCs w:val="28"/>
        </w:rPr>
        <w:t xml:space="preserve">) </w:t>
      </w:r>
      <w:r w:rsidRPr="003044E7">
        <w:rPr>
          <w:sz w:val="28"/>
          <w:szCs w:val="28"/>
          <w:lang w:val="en-US"/>
        </w:rPr>
        <w:t>PR</w:t>
      </w:r>
      <w:r w:rsidRPr="003044E7">
        <w:rPr>
          <w:sz w:val="28"/>
          <w:szCs w:val="28"/>
        </w:rPr>
        <w:t xml:space="preserve">-консультантов - крупнейшая профессиональная организация, объединяющая национальные ассоциации </w:t>
      </w:r>
      <w:r w:rsidRPr="003044E7">
        <w:rPr>
          <w:sz w:val="28"/>
          <w:szCs w:val="28"/>
          <w:lang w:val="en-US"/>
        </w:rPr>
        <w:t>PR</w:t>
      </w:r>
      <w:r w:rsidRPr="003044E7">
        <w:rPr>
          <w:sz w:val="28"/>
          <w:szCs w:val="28"/>
        </w:rPr>
        <w:t xml:space="preserve">-консультантов 20 государств. Она была создана 16 марта </w:t>
      </w:r>
      <w:smartTag w:uri="urn:schemas-microsoft-com:office:smarttags" w:element="metricconverter">
        <w:smartTagPr>
          <w:attr w:name="ProductID" w:val="1999 г"/>
        </w:smartTagPr>
        <w:r w:rsidRPr="003044E7">
          <w:rPr>
            <w:sz w:val="28"/>
            <w:szCs w:val="28"/>
          </w:rPr>
          <w:t>1999 г</w:t>
        </w:r>
      </w:smartTag>
      <w:r w:rsidRPr="003044E7">
        <w:rPr>
          <w:sz w:val="28"/>
          <w:szCs w:val="28"/>
        </w:rPr>
        <w:t xml:space="preserve">. и в нее вошли 14 наиболее авторитетных российских компаний-консультантов в сфере «паблик рилейшнз». В их числе - «Агентство массовых коммуникаций», «Имидж-контакт», «Имиджленд </w:t>
      </w:r>
      <w:r w:rsidRPr="003044E7">
        <w:rPr>
          <w:sz w:val="28"/>
          <w:szCs w:val="28"/>
          <w:lang w:val="en-US"/>
        </w:rPr>
        <w:t>Public</w:t>
      </w:r>
      <w:r w:rsidRPr="003044E7">
        <w:rPr>
          <w:sz w:val="28"/>
          <w:szCs w:val="28"/>
        </w:rPr>
        <w:t xml:space="preserve"> </w:t>
      </w:r>
      <w:r w:rsidRPr="003044E7">
        <w:rPr>
          <w:sz w:val="28"/>
          <w:szCs w:val="28"/>
          <w:lang w:val="en-US"/>
        </w:rPr>
        <w:t>Relations</w:t>
      </w:r>
      <w:r w:rsidRPr="003044E7">
        <w:rPr>
          <w:sz w:val="28"/>
          <w:szCs w:val="28"/>
        </w:rPr>
        <w:t>», «Маслов, Сокур и партнеры», «Международный пресс-клуб», «</w:t>
      </w:r>
      <w:r w:rsidRPr="003044E7">
        <w:rPr>
          <w:sz w:val="28"/>
          <w:szCs w:val="28"/>
          <w:lang w:val="en-US"/>
        </w:rPr>
        <w:t>Market</w:t>
      </w:r>
      <w:r w:rsidRPr="003044E7">
        <w:rPr>
          <w:sz w:val="28"/>
          <w:szCs w:val="28"/>
        </w:rPr>
        <w:t xml:space="preserve"> </w:t>
      </w:r>
      <w:r w:rsidRPr="003044E7">
        <w:rPr>
          <w:sz w:val="28"/>
          <w:szCs w:val="28"/>
          <w:lang w:val="en-US"/>
        </w:rPr>
        <w:t>Communications</w:t>
      </w:r>
      <w:r w:rsidRPr="003044E7">
        <w:rPr>
          <w:sz w:val="28"/>
          <w:szCs w:val="28"/>
        </w:rPr>
        <w:t>», «Михайлов и партнеры», «</w:t>
      </w:r>
      <w:r w:rsidRPr="003044E7">
        <w:rPr>
          <w:sz w:val="28"/>
          <w:szCs w:val="28"/>
          <w:lang w:val="en-US"/>
        </w:rPr>
        <w:t>Non</w:t>
      </w:r>
      <w:r w:rsidRPr="003044E7">
        <w:rPr>
          <w:sz w:val="28"/>
          <w:szCs w:val="28"/>
        </w:rPr>
        <w:t xml:space="preserve"> </w:t>
      </w:r>
      <w:r w:rsidRPr="003044E7">
        <w:rPr>
          <w:sz w:val="28"/>
          <w:szCs w:val="28"/>
          <w:lang w:val="en-US"/>
        </w:rPr>
        <w:t>Profit</w:t>
      </w:r>
      <w:r w:rsidRPr="003044E7">
        <w:rPr>
          <w:sz w:val="28"/>
          <w:szCs w:val="28"/>
        </w:rPr>
        <w:t xml:space="preserve"> </w:t>
      </w:r>
      <w:r w:rsidRPr="003044E7">
        <w:rPr>
          <w:sz w:val="28"/>
          <w:szCs w:val="28"/>
          <w:lang w:val="en-US"/>
        </w:rPr>
        <w:t>PR</w:t>
      </w:r>
      <w:r w:rsidRPr="003044E7">
        <w:rPr>
          <w:sz w:val="28"/>
          <w:szCs w:val="28"/>
        </w:rPr>
        <w:t>», «</w:t>
      </w:r>
      <w:r w:rsidRPr="003044E7">
        <w:rPr>
          <w:sz w:val="28"/>
          <w:szCs w:val="28"/>
          <w:lang w:val="en-US"/>
        </w:rPr>
        <w:t>PR</w:t>
      </w:r>
      <w:r w:rsidRPr="003044E7">
        <w:rPr>
          <w:sz w:val="28"/>
          <w:szCs w:val="28"/>
        </w:rPr>
        <w:t xml:space="preserve"> </w:t>
      </w:r>
      <w:r w:rsidRPr="003044E7">
        <w:rPr>
          <w:sz w:val="28"/>
          <w:szCs w:val="28"/>
          <w:lang w:val="en-US"/>
        </w:rPr>
        <w:t>Passat</w:t>
      </w:r>
      <w:r w:rsidRPr="003044E7">
        <w:rPr>
          <w:sz w:val="28"/>
          <w:szCs w:val="28"/>
        </w:rPr>
        <w:t>», «</w:t>
      </w:r>
      <w:r w:rsidRPr="003044E7">
        <w:rPr>
          <w:sz w:val="28"/>
          <w:szCs w:val="28"/>
          <w:lang w:val="en-US"/>
        </w:rPr>
        <w:t>Publicity</w:t>
      </w:r>
      <w:r w:rsidRPr="003044E7">
        <w:rPr>
          <w:sz w:val="28"/>
          <w:szCs w:val="28"/>
        </w:rPr>
        <w:t xml:space="preserve"> </w:t>
      </w:r>
      <w:r w:rsidRPr="003044E7">
        <w:rPr>
          <w:sz w:val="28"/>
          <w:szCs w:val="28"/>
          <w:lang w:val="en-US"/>
        </w:rPr>
        <w:t>PR</w:t>
      </w:r>
      <w:r w:rsidRPr="003044E7">
        <w:rPr>
          <w:sz w:val="28"/>
          <w:szCs w:val="28"/>
        </w:rPr>
        <w:t>», «Реноме-престиж», «тайный советник», «Эмиссар».</w:t>
      </w:r>
      <w:r w:rsidRPr="003044E7">
        <w:rPr>
          <w:noProof/>
          <w:sz w:val="28"/>
          <w:szCs w:val="28"/>
        </w:rPr>
        <w:t xml:space="preserve"> </w:t>
      </w:r>
      <w:r w:rsidRPr="003044E7">
        <w:rPr>
          <w:sz w:val="28"/>
          <w:szCs w:val="28"/>
        </w:rPr>
        <w:t>Ассоциация компаний - консультантов в сфере общественных связей (АККОС) входит в Международный комитет ассоциаций (</w:t>
      </w:r>
      <w:r w:rsidRPr="003044E7">
        <w:rPr>
          <w:sz w:val="28"/>
          <w:szCs w:val="28"/>
          <w:lang w:val="en-US"/>
        </w:rPr>
        <w:t>ICO</w:t>
      </w:r>
      <w:r w:rsidRPr="003044E7">
        <w:rPr>
          <w:sz w:val="28"/>
          <w:szCs w:val="28"/>
        </w:rPr>
        <w:t xml:space="preserve">) </w:t>
      </w:r>
      <w:r w:rsidRPr="003044E7">
        <w:rPr>
          <w:sz w:val="28"/>
          <w:szCs w:val="28"/>
          <w:lang w:val="en-US"/>
        </w:rPr>
        <w:t>PR</w:t>
      </w:r>
      <w:r w:rsidRPr="003044E7">
        <w:rPr>
          <w:sz w:val="28"/>
          <w:szCs w:val="28"/>
        </w:rPr>
        <w:t>-консультантов.</w:t>
      </w:r>
    </w:p>
    <w:p w:rsidR="00F47DD5" w:rsidRPr="003044E7" w:rsidRDefault="003044E7" w:rsidP="003044E7">
      <w:pPr>
        <w:pStyle w:val="2"/>
        <w:keepNext w:val="0"/>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t xml:space="preserve"> </w:t>
      </w:r>
      <w:r w:rsidR="00F47DD5" w:rsidRPr="003044E7">
        <w:rPr>
          <w:rFonts w:ascii="Times New Roman" w:hAnsi="Times New Roman" w:cs="Times New Roman"/>
          <w:b w:val="0"/>
          <w:i w:val="0"/>
        </w:rPr>
        <w:t xml:space="preserve">Показательно, что объединившиеся в Ассоциацию </w:t>
      </w:r>
      <w:r w:rsidR="00F47DD5" w:rsidRPr="003044E7">
        <w:rPr>
          <w:rFonts w:ascii="Times New Roman" w:hAnsi="Times New Roman" w:cs="Times New Roman"/>
          <w:b w:val="0"/>
          <w:i w:val="0"/>
          <w:lang w:val="en-US"/>
        </w:rPr>
        <w:t>PR</w:t>
      </w:r>
      <w:r w:rsidR="00F47DD5" w:rsidRPr="003044E7">
        <w:rPr>
          <w:rFonts w:ascii="Times New Roman" w:hAnsi="Times New Roman" w:cs="Times New Roman"/>
          <w:b w:val="0"/>
          <w:i w:val="0"/>
        </w:rPr>
        <w:t>-агентства предоставляют полный спектр услуг по связям с общественностью, включая отношения со средствами массовой информации, связи с профессиональными сообществами, общественными организациями и правительственными структурами, формирование корпоративного имиджа, управление маркетинговыми комм</w:t>
      </w:r>
      <w:r w:rsidR="00046A0B" w:rsidRPr="003044E7">
        <w:rPr>
          <w:rFonts w:ascii="Times New Roman" w:hAnsi="Times New Roman" w:cs="Times New Roman"/>
          <w:b w:val="0"/>
          <w:i w:val="0"/>
        </w:rPr>
        <w:t xml:space="preserve">уникациями, </w:t>
      </w:r>
      <w:r w:rsidR="00F47DD5" w:rsidRPr="003044E7">
        <w:rPr>
          <w:rFonts w:ascii="Times New Roman" w:hAnsi="Times New Roman" w:cs="Times New Roman"/>
          <w:b w:val="0"/>
          <w:i w:val="0"/>
        </w:rPr>
        <w:t>управление кризисными ситуациями, проведение предвыборных кампаний, исследования общественного мнения.</w:t>
      </w:r>
      <w:r>
        <w:rPr>
          <w:rFonts w:ascii="Times New Roman" w:hAnsi="Times New Roman" w:cs="Times New Roman"/>
          <w:b w:val="0"/>
          <w:i w:val="0"/>
        </w:rPr>
        <w:t xml:space="preserve"> </w:t>
      </w:r>
      <w:r w:rsidR="00F47DD5" w:rsidRPr="003044E7">
        <w:rPr>
          <w:rFonts w:ascii="Times New Roman" w:hAnsi="Times New Roman" w:cs="Times New Roman"/>
          <w:b w:val="0"/>
          <w:i w:val="0"/>
        </w:rPr>
        <w:t xml:space="preserve">АККОС, как и национальные ассоциации компаний-консультантов в сфере связей с общественностью в других странах, объединяет только независимые коммерческие </w:t>
      </w:r>
      <w:r w:rsidR="00F47DD5" w:rsidRPr="003044E7">
        <w:rPr>
          <w:rFonts w:ascii="Times New Roman" w:hAnsi="Times New Roman" w:cs="Times New Roman"/>
          <w:b w:val="0"/>
          <w:i w:val="0"/>
          <w:lang w:val="en-US"/>
        </w:rPr>
        <w:t>PR</w:t>
      </w:r>
      <w:r w:rsidR="00F47DD5" w:rsidRPr="003044E7">
        <w:rPr>
          <w:rFonts w:ascii="Times New Roman" w:hAnsi="Times New Roman" w:cs="Times New Roman"/>
          <w:b w:val="0"/>
          <w:i w:val="0"/>
        </w:rPr>
        <w:t xml:space="preserve"> -структуры (в отличие, например, от РАСО - организации, представляющей все </w:t>
      </w:r>
      <w:r w:rsidR="00F47DD5" w:rsidRPr="003044E7">
        <w:rPr>
          <w:rFonts w:ascii="Times New Roman" w:hAnsi="Times New Roman" w:cs="Times New Roman"/>
          <w:b w:val="0"/>
          <w:i w:val="0"/>
          <w:lang w:val="en-US"/>
        </w:rPr>
        <w:t>PR</w:t>
      </w:r>
      <w:r w:rsidR="00F47DD5" w:rsidRPr="003044E7">
        <w:rPr>
          <w:rFonts w:ascii="Times New Roman" w:hAnsi="Times New Roman" w:cs="Times New Roman"/>
          <w:b w:val="0"/>
          <w:i w:val="0"/>
        </w:rPr>
        <w:t xml:space="preserve"> - сообщество страны и объединяющей в своих рядах всех, кто так или иначе связан со сферой общественных коммуникаций) и призвана решать задачи развития «паблик рилейшнз» как бизнеса и продвижения деловых интересов </w:t>
      </w:r>
      <w:r w:rsidR="00F47DD5" w:rsidRPr="003044E7">
        <w:rPr>
          <w:rFonts w:ascii="Times New Roman" w:hAnsi="Times New Roman" w:cs="Times New Roman"/>
          <w:b w:val="0"/>
          <w:i w:val="0"/>
          <w:lang w:val="en-US"/>
        </w:rPr>
        <w:t>PR</w:t>
      </w:r>
      <w:r w:rsidR="00F47DD5" w:rsidRPr="003044E7">
        <w:rPr>
          <w:rFonts w:ascii="Times New Roman" w:hAnsi="Times New Roman" w:cs="Times New Roman"/>
          <w:b w:val="0"/>
          <w:i w:val="0"/>
        </w:rPr>
        <w:t xml:space="preserve">-консультантов. Целью деятельности российской Ассоциации компаний-консультантов в сфере общественных связей на внутреннем рынке является наращивание потенциала деловой активности в сфере </w:t>
      </w:r>
      <w:r w:rsidR="00F47DD5" w:rsidRPr="003044E7">
        <w:rPr>
          <w:rFonts w:ascii="Times New Roman" w:hAnsi="Times New Roman" w:cs="Times New Roman"/>
          <w:b w:val="0"/>
          <w:i w:val="0"/>
          <w:lang w:val="en-US"/>
        </w:rPr>
        <w:t>PR</w:t>
      </w:r>
      <w:r w:rsidR="00F47DD5" w:rsidRPr="003044E7">
        <w:rPr>
          <w:rFonts w:ascii="Times New Roman" w:hAnsi="Times New Roman" w:cs="Times New Roman"/>
          <w:b w:val="0"/>
          <w:i w:val="0"/>
        </w:rPr>
        <w:t xml:space="preserve">, повышение профессионального уровня российского рынка по связям с общественностью, внедрение на нем международных стандартов качества работы консультантов, на внешнем - развитие международных контактов и связей российских </w:t>
      </w:r>
      <w:r w:rsidR="00F47DD5" w:rsidRPr="003044E7">
        <w:rPr>
          <w:rFonts w:ascii="Times New Roman" w:hAnsi="Times New Roman" w:cs="Times New Roman"/>
          <w:b w:val="0"/>
          <w:i w:val="0"/>
          <w:lang w:val="en-US"/>
        </w:rPr>
        <w:t>PR</w:t>
      </w:r>
      <w:r w:rsidR="00F47DD5" w:rsidRPr="003044E7">
        <w:rPr>
          <w:rFonts w:ascii="Times New Roman" w:hAnsi="Times New Roman" w:cs="Times New Roman"/>
          <w:b w:val="0"/>
          <w:i w:val="0"/>
        </w:rPr>
        <w:t xml:space="preserve"> - агентств, позиционирование членов АККОС как надежных партнеров, обладающих высоким профессионализмом и пользующихся всей палитрой современных инструментов и методов </w:t>
      </w:r>
      <w:r w:rsidR="00F47DD5" w:rsidRPr="003044E7">
        <w:rPr>
          <w:rFonts w:ascii="Times New Roman" w:hAnsi="Times New Roman" w:cs="Times New Roman"/>
          <w:b w:val="0"/>
          <w:i w:val="0"/>
          <w:lang w:val="en-US"/>
        </w:rPr>
        <w:t>PR</w:t>
      </w:r>
      <w:r w:rsidR="00F47DD5" w:rsidRPr="003044E7">
        <w:rPr>
          <w:rFonts w:ascii="Times New Roman" w:hAnsi="Times New Roman" w:cs="Times New Roman"/>
          <w:b w:val="0"/>
          <w:i w:val="0"/>
        </w:rPr>
        <w:t>.</w:t>
      </w:r>
    </w:p>
    <w:p w:rsidR="00F47DD5" w:rsidRPr="003044E7" w:rsidRDefault="00F47DD5" w:rsidP="003044E7">
      <w:pPr>
        <w:pStyle w:val="2"/>
        <w:keepNext w:val="0"/>
        <w:spacing w:before="0" w:after="0" w:line="360" w:lineRule="auto"/>
        <w:ind w:firstLine="709"/>
        <w:jc w:val="both"/>
        <w:rPr>
          <w:rFonts w:ascii="Times New Roman" w:hAnsi="Times New Roman" w:cs="Times New Roman"/>
          <w:b w:val="0"/>
          <w:i w:val="0"/>
        </w:rPr>
      </w:pPr>
      <w:r w:rsidRPr="003044E7">
        <w:rPr>
          <w:rFonts w:ascii="Times New Roman" w:hAnsi="Times New Roman" w:cs="Times New Roman"/>
          <w:b w:val="0"/>
          <w:i w:val="0"/>
        </w:rPr>
        <w:t xml:space="preserve">Ближайшей задачей АККОС является официальное вступление в </w:t>
      </w:r>
      <w:r w:rsidRPr="003044E7">
        <w:rPr>
          <w:rFonts w:ascii="Times New Roman" w:hAnsi="Times New Roman" w:cs="Times New Roman"/>
          <w:b w:val="0"/>
          <w:i w:val="0"/>
          <w:lang w:val="en-US"/>
        </w:rPr>
        <w:t>ICO</w:t>
      </w:r>
      <w:r w:rsidRPr="003044E7">
        <w:rPr>
          <w:rFonts w:ascii="Times New Roman" w:hAnsi="Times New Roman" w:cs="Times New Roman"/>
          <w:b w:val="0"/>
          <w:i w:val="0"/>
        </w:rPr>
        <w:t xml:space="preserve"> (в настоящее время Россия имеет статус наблюдателя в этой организации).</w:t>
      </w:r>
    </w:p>
    <w:p w:rsidR="00F47DD5" w:rsidRPr="003044E7" w:rsidRDefault="00F47DD5" w:rsidP="003044E7">
      <w:pPr>
        <w:pStyle w:val="2"/>
        <w:keepNext w:val="0"/>
        <w:spacing w:before="0" w:after="0" w:line="360" w:lineRule="auto"/>
        <w:ind w:firstLine="709"/>
        <w:jc w:val="both"/>
        <w:rPr>
          <w:rFonts w:ascii="Times New Roman" w:hAnsi="Times New Roman" w:cs="Times New Roman"/>
          <w:b w:val="0"/>
          <w:i w:val="0"/>
        </w:rPr>
      </w:pPr>
      <w:r w:rsidRPr="003044E7">
        <w:rPr>
          <w:rFonts w:ascii="Times New Roman" w:hAnsi="Times New Roman" w:cs="Times New Roman"/>
          <w:b w:val="0"/>
          <w:i w:val="0"/>
        </w:rPr>
        <w:t xml:space="preserve">Участие в России в </w:t>
      </w:r>
      <w:r w:rsidRPr="003044E7">
        <w:rPr>
          <w:rFonts w:ascii="Times New Roman" w:hAnsi="Times New Roman" w:cs="Times New Roman"/>
          <w:b w:val="0"/>
          <w:i w:val="0"/>
          <w:lang w:val="en-US"/>
        </w:rPr>
        <w:t>ICO</w:t>
      </w:r>
      <w:r w:rsidRPr="003044E7">
        <w:rPr>
          <w:rFonts w:ascii="Times New Roman" w:hAnsi="Times New Roman" w:cs="Times New Roman"/>
          <w:b w:val="0"/>
          <w:i w:val="0"/>
        </w:rPr>
        <w:t xml:space="preserve"> будет иметь большое значение как для российской </w:t>
      </w:r>
      <w:r w:rsidRPr="003044E7">
        <w:rPr>
          <w:rFonts w:ascii="Times New Roman" w:hAnsi="Times New Roman" w:cs="Times New Roman"/>
          <w:b w:val="0"/>
          <w:i w:val="0"/>
          <w:lang w:val="en-US"/>
        </w:rPr>
        <w:t>PR</w:t>
      </w:r>
      <w:r w:rsidRPr="003044E7">
        <w:rPr>
          <w:rFonts w:ascii="Times New Roman" w:hAnsi="Times New Roman" w:cs="Times New Roman"/>
          <w:b w:val="0"/>
          <w:i w:val="0"/>
        </w:rPr>
        <w:t xml:space="preserve"> - индустрии, так и для международного рынка </w:t>
      </w:r>
      <w:r w:rsidRPr="003044E7">
        <w:rPr>
          <w:rFonts w:ascii="Times New Roman" w:hAnsi="Times New Roman" w:cs="Times New Roman"/>
          <w:b w:val="0"/>
          <w:i w:val="0"/>
          <w:lang w:val="en-US"/>
        </w:rPr>
        <w:t>PR</w:t>
      </w:r>
      <w:r w:rsidRPr="003044E7">
        <w:rPr>
          <w:rFonts w:ascii="Times New Roman" w:hAnsi="Times New Roman" w:cs="Times New Roman"/>
          <w:b w:val="0"/>
          <w:i w:val="0"/>
        </w:rPr>
        <w:t xml:space="preserve">. Присоединение к </w:t>
      </w:r>
      <w:r w:rsidRPr="003044E7">
        <w:rPr>
          <w:rFonts w:ascii="Times New Roman" w:hAnsi="Times New Roman" w:cs="Times New Roman"/>
          <w:b w:val="0"/>
          <w:i w:val="0"/>
          <w:lang w:val="en-US"/>
        </w:rPr>
        <w:t>ICO</w:t>
      </w:r>
      <w:r w:rsidRPr="003044E7">
        <w:rPr>
          <w:rFonts w:ascii="Times New Roman" w:hAnsi="Times New Roman" w:cs="Times New Roman"/>
          <w:b w:val="0"/>
          <w:i w:val="0"/>
        </w:rPr>
        <w:t xml:space="preserve"> позволит российским </w:t>
      </w:r>
      <w:r w:rsidRPr="003044E7">
        <w:rPr>
          <w:rFonts w:ascii="Times New Roman" w:hAnsi="Times New Roman" w:cs="Times New Roman"/>
          <w:b w:val="0"/>
          <w:i w:val="0"/>
          <w:lang w:val="en-US"/>
        </w:rPr>
        <w:t>PR</w:t>
      </w:r>
      <w:r w:rsidRPr="003044E7">
        <w:rPr>
          <w:rFonts w:ascii="Times New Roman" w:hAnsi="Times New Roman" w:cs="Times New Roman"/>
          <w:b w:val="0"/>
          <w:i w:val="0"/>
        </w:rPr>
        <w:t xml:space="preserve"> - компаниям стать полноправными участниками системы поиска и обмена клиентами, существующей в этой организации, даст возможность российским клиентам получать полноценное </w:t>
      </w:r>
      <w:r w:rsidRPr="003044E7">
        <w:rPr>
          <w:rFonts w:ascii="Times New Roman" w:hAnsi="Times New Roman" w:cs="Times New Roman"/>
          <w:b w:val="0"/>
          <w:i w:val="0"/>
          <w:lang w:val="en-US"/>
        </w:rPr>
        <w:t>PR</w:t>
      </w:r>
      <w:r w:rsidRPr="003044E7">
        <w:rPr>
          <w:rFonts w:ascii="Times New Roman" w:hAnsi="Times New Roman" w:cs="Times New Roman"/>
          <w:b w:val="0"/>
          <w:i w:val="0"/>
        </w:rPr>
        <w:t>-обслуживание за рубежом, включит Россию в процесс обмена результатами исследований мирового и национальных рынков связей с общественностью и опытом работы на рынке.</w:t>
      </w:r>
      <w:r w:rsidR="003044E7">
        <w:rPr>
          <w:rFonts w:ascii="Times New Roman" w:hAnsi="Times New Roman" w:cs="Times New Roman"/>
          <w:b w:val="0"/>
          <w:i w:val="0"/>
        </w:rPr>
        <w:t xml:space="preserve"> </w:t>
      </w:r>
      <w:r w:rsidRPr="003044E7">
        <w:rPr>
          <w:rFonts w:ascii="Times New Roman" w:hAnsi="Times New Roman" w:cs="Times New Roman"/>
          <w:b w:val="0"/>
          <w:i w:val="0"/>
        </w:rPr>
        <w:t xml:space="preserve">В то же время полноценное участие АККОС в работе </w:t>
      </w:r>
      <w:r w:rsidRPr="003044E7">
        <w:rPr>
          <w:rFonts w:ascii="Times New Roman" w:hAnsi="Times New Roman" w:cs="Times New Roman"/>
          <w:b w:val="0"/>
          <w:i w:val="0"/>
          <w:lang w:val="en-US"/>
        </w:rPr>
        <w:t>ICO</w:t>
      </w:r>
      <w:r w:rsidRPr="003044E7">
        <w:rPr>
          <w:rFonts w:ascii="Times New Roman" w:hAnsi="Times New Roman" w:cs="Times New Roman"/>
          <w:b w:val="0"/>
          <w:i w:val="0"/>
        </w:rPr>
        <w:t xml:space="preserve"> позволит нашим зарубежным коллегам получать комплексную информацию о российском </w:t>
      </w:r>
      <w:r w:rsidRPr="003044E7">
        <w:rPr>
          <w:rFonts w:ascii="Times New Roman" w:hAnsi="Times New Roman" w:cs="Times New Roman"/>
          <w:b w:val="0"/>
          <w:i w:val="0"/>
          <w:lang w:val="en-US"/>
        </w:rPr>
        <w:t>PR</w:t>
      </w:r>
      <w:r w:rsidRPr="003044E7">
        <w:rPr>
          <w:rFonts w:ascii="Times New Roman" w:hAnsi="Times New Roman" w:cs="Times New Roman"/>
          <w:b w:val="0"/>
          <w:i w:val="0"/>
        </w:rPr>
        <w:t xml:space="preserve"> - рынке, лучше понимать условия России и эффективнее работать с клиентами, которых интересует наша страна. И, наконец, в чисто профессиональном плане важнейшим итогом станет расширение поля применения единых этических норм и принципов, а также стандартов качества работы PR кoнcyльтaнтoв.</w:t>
      </w:r>
    </w:p>
    <w:p w:rsidR="00F47DD5" w:rsidRPr="003044E7" w:rsidRDefault="00F47DD5" w:rsidP="003044E7">
      <w:pPr>
        <w:pStyle w:val="2"/>
        <w:keepNext w:val="0"/>
        <w:spacing w:before="0" w:after="0" w:line="360" w:lineRule="auto"/>
        <w:ind w:firstLine="709"/>
        <w:jc w:val="both"/>
        <w:rPr>
          <w:rFonts w:ascii="Times New Roman" w:hAnsi="Times New Roman" w:cs="Times New Roman"/>
          <w:b w:val="0"/>
          <w:i w:val="0"/>
        </w:rPr>
      </w:pPr>
      <w:r w:rsidRPr="003044E7">
        <w:rPr>
          <w:rFonts w:ascii="Times New Roman" w:hAnsi="Times New Roman" w:cs="Times New Roman"/>
          <w:b w:val="0"/>
          <w:i w:val="0"/>
        </w:rPr>
        <w:t xml:space="preserve">Важнейшим аспектом деятельности АККОС является тесное и активное взаимодействие с Российской ассоциацией по связям с общественностью. Многие члены АККОС одновременно являются и членами РАСО, и это создает прочную базу для сотрудничества двух структур. Очевидно, что по многим параметрам интересы и задачи АККОС и РАСО совпадают. К естественным сферам совпадения относятся такие вопросы, как развитие науки о </w:t>
      </w:r>
      <w:r w:rsidRPr="003044E7">
        <w:rPr>
          <w:rFonts w:ascii="Times New Roman" w:hAnsi="Times New Roman" w:cs="Times New Roman"/>
          <w:b w:val="0"/>
          <w:i w:val="0"/>
          <w:lang w:val="en-US"/>
        </w:rPr>
        <w:t>PR</w:t>
      </w:r>
      <w:r w:rsidRPr="003044E7">
        <w:rPr>
          <w:rFonts w:ascii="Times New Roman" w:hAnsi="Times New Roman" w:cs="Times New Roman"/>
          <w:b w:val="0"/>
          <w:i w:val="0"/>
        </w:rPr>
        <w:t xml:space="preserve"> в России, развитие системы подготовки профессиональных кадров в области связей с общественностью и повышения качества обучения, защита этических норм и принципов деятельности в сфере «паблик рилейшнз». Сотрудничество двух организаций будет способствовать решению этих задач и содействовать развитию и повышению статуса профессии специалиста по связям с общественностью; станет новым этапом в развитии российского </w:t>
      </w:r>
      <w:r w:rsidRPr="003044E7">
        <w:rPr>
          <w:rFonts w:ascii="Times New Roman" w:hAnsi="Times New Roman" w:cs="Times New Roman"/>
          <w:b w:val="0"/>
          <w:i w:val="0"/>
          <w:lang w:val="en-US"/>
        </w:rPr>
        <w:t>PR</w:t>
      </w:r>
      <w:r w:rsidRPr="003044E7">
        <w:rPr>
          <w:rFonts w:ascii="Times New Roman" w:hAnsi="Times New Roman" w:cs="Times New Roman"/>
          <w:b w:val="0"/>
          <w:i w:val="0"/>
        </w:rPr>
        <w:t>.</w:t>
      </w:r>
    </w:p>
    <w:p w:rsidR="00A66548" w:rsidRPr="003044E7" w:rsidRDefault="0097293B" w:rsidP="003044E7">
      <w:pPr>
        <w:widowControl w:val="0"/>
        <w:spacing w:line="360" w:lineRule="auto"/>
        <w:ind w:firstLine="709"/>
        <w:jc w:val="both"/>
        <w:rPr>
          <w:sz w:val="28"/>
        </w:rPr>
      </w:pPr>
      <w:r w:rsidRPr="003044E7">
        <w:rPr>
          <w:b/>
          <w:i/>
          <w:sz w:val="28"/>
          <w:szCs w:val="28"/>
        </w:rPr>
        <w:t>Вывод</w:t>
      </w:r>
      <w:r w:rsidR="00A66548" w:rsidRPr="003044E7">
        <w:rPr>
          <w:b/>
          <w:i/>
          <w:sz w:val="28"/>
          <w:szCs w:val="28"/>
        </w:rPr>
        <w:t>ы:</w:t>
      </w:r>
      <w:r w:rsidRPr="003044E7">
        <w:rPr>
          <w:sz w:val="28"/>
        </w:rPr>
        <w:t xml:space="preserve"> </w:t>
      </w:r>
    </w:p>
    <w:p w:rsidR="00A66548" w:rsidRPr="003044E7" w:rsidRDefault="00A66548" w:rsidP="003044E7">
      <w:pPr>
        <w:widowControl w:val="0"/>
        <w:spacing w:line="360" w:lineRule="auto"/>
        <w:ind w:firstLine="709"/>
        <w:jc w:val="both"/>
        <w:rPr>
          <w:sz w:val="28"/>
        </w:rPr>
      </w:pPr>
      <w:r w:rsidRPr="003044E7">
        <w:rPr>
          <w:sz w:val="28"/>
          <w:szCs w:val="28"/>
        </w:rPr>
        <w:t xml:space="preserve">1) </w:t>
      </w:r>
      <w:r w:rsidRPr="003044E7">
        <w:rPr>
          <w:sz w:val="28"/>
          <w:szCs w:val="28"/>
          <w:lang w:val="en-US"/>
        </w:rPr>
        <w:t>PR</w:t>
      </w:r>
      <w:r w:rsidRPr="003044E7">
        <w:rPr>
          <w:sz w:val="28"/>
          <w:szCs w:val="28"/>
        </w:rPr>
        <w:t xml:space="preserve"> в России — явление достаточно новое и многим не до конца понятное. Функции </w:t>
      </w:r>
      <w:r w:rsidRPr="003044E7">
        <w:rPr>
          <w:sz w:val="28"/>
          <w:szCs w:val="28"/>
          <w:lang w:val="en-US"/>
        </w:rPr>
        <w:t>PR</w:t>
      </w:r>
      <w:r w:rsidRPr="003044E7">
        <w:rPr>
          <w:sz w:val="28"/>
          <w:szCs w:val="28"/>
        </w:rPr>
        <w:t xml:space="preserve"> у нас сливаются с функциями маркетинга и рекламы, тесно переплетаясь в своем взаимодействии. Однако, </w:t>
      </w:r>
      <w:r w:rsidRPr="003044E7">
        <w:rPr>
          <w:sz w:val="28"/>
          <w:szCs w:val="28"/>
          <w:lang w:val="en-US"/>
        </w:rPr>
        <w:t>PR</w:t>
      </w:r>
      <w:r w:rsidRPr="003044E7">
        <w:rPr>
          <w:sz w:val="28"/>
          <w:szCs w:val="28"/>
        </w:rPr>
        <w:t xml:space="preserve"> — явление совершенно самостоятельное.</w:t>
      </w:r>
    </w:p>
    <w:p w:rsidR="0097293B" w:rsidRPr="003044E7" w:rsidRDefault="00A66548" w:rsidP="003044E7">
      <w:pPr>
        <w:widowControl w:val="0"/>
        <w:spacing w:line="360" w:lineRule="auto"/>
        <w:ind w:firstLine="709"/>
        <w:jc w:val="both"/>
        <w:rPr>
          <w:sz w:val="28"/>
        </w:rPr>
      </w:pPr>
      <w:r w:rsidRPr="003044E7">
        <w:rPr>
          <w:sz w:val="28"/>
          <w:szCs w:val="28"/>
        </w:rPr>
        <w:t>2)Т</w:t>
      </w:r>
      <w:r w:rsidR="0097293B" w:rsidRPr="003044E7">
        <w:rPr>
          <w:sz w:val="28"/>
          <w:szCs w:val="28"/>
        </w:rPr>
        <w:t>о, что происходит на рынке бизнес-PR в России, можно было бы назвать бумом, если бы возникшая активизация, при которой спрос на много опережает предложение не была бы связана, во-первых, с поколенческой сменой в области менеджмента (вместо традиционных управленцев советского типа к руководству компаниями приходят молодые, энергичные, грамотные специалисты знакомые с новыми гуманитарными технологиями), а во-вторых, с переходом от создания предприятий-однодневок к организации бизнеса на долгосрочной основе (это вынудило руководителей компаний всерьез заняться развитием общественных связей, вопросами имиджа и репутации, поисками новых методов воздействия на потребителя и кризисным PR).</w:t>
      </w:r>
    </w:p>
    <w:p w:rsidR="00F47DD5" w:rsidRPr="003044E7" w:rsidRDefault="003044E7" w:rsidP="003044E7">
      <w:pPr>
        <w:widowControl w:val="0"/>
        <w:spacing w:line="360" w:lineRule="auto"/>
        <w:ind w:firstLine="709"/>
        <w:jc w:val="both"/>
        <w:rPr>
          <w:b/>
          <w:i/>
          <w:sz w:val="28"/>
          <w:szCs w:val="32"/>
        </w:rPr>
      </w:pPr>
      <w:r>
        <w:rPr>
          <w:b/>
          <w:i/>
          <w:sz w:val="28"/>
          <w:szCs w:val="32"/>
        </w:rPr>
        <w:br w:type="page"/>
      </w:r>
      <w:r w:rsidR="00F47DD5" w:rsidRPr="003044E7">
        <w:rPr>
          <w:b/>
          <w:i/>
          <w:sz w:val="28"/>
          <w:szCs w:val="32"/>
        </w:rPr>
        <w:t xml:space="preserve">Глава 2. </w:t>
      </w:r>
      <w:r w:rsidR="00194043" w:rsidRPr="003044E7">
        <w:rPr>
          <w:b/>
          <w:sz w:val="28"/>
          <w:szCs w:val="32"/>
        </w:rPr>
        <w:t xml:space="preserve">Анализ современного состояния российских </w:t>
      </w:r>
      <w:r w:rsidR="00194043" w:rsidRPr="003044E7">
        <w:rPr>
          <w:b/>
          <w:sz w:val="28"/>
          <w:szCs w:val="32"/>
          <w:lang w:val="en-US"/>
        </w:rPr>
        <w:t>PR</w:t>
      </w:r>
      <w:r w:rsidR="00194043" w:rsidRPr="003044E7">
        <w:rPr>
          <w:b/>
          <w:sz w:val="28"/>
          <w:szCs w:val="32"/>
        </w:rPr>
        <w:t xml:space="preserve"> агентств</w:t>
      </w:r>
    </w:p>
    <w:p w:rsidR="00F47DD5" w:rsidRPr="003044E7" w:rsidRDefault="00F47DD5" w:rsidP="003044E7">
      <w:pPr>
        <w:widowControl w:val="0"/>
        <w:spacing w:line="360" w:lineRule="auto"/>
        <w:ind w:firstLine="709"/>
        <w:jc w:val="both"/>
        <w:rPr>
          <w:b/>
          <w:sz w:val="28"/>
          <w:szCs w:val="28"/>
        </w:rPr>
      </w:pPr>
    </w:p>
    <w:p w:rsidR="00F47DD5" w:rsidRPr="003044E7" w:rsidRDefault="00F47DD5" w:rsidP="003044E7">
      <w:pPr>
        <w:widowControl w:val="0"/>
        <w:spacing w:line="360" w:lineRule="auto"/>
        <w:ind w:firstLine="709"/>
        <w:jc w:val="both"/>
        <w:rPr>
          <w:b/>
          <w:i/>
          <w:sz w:val="28"/>
          <w:szCs w:val="28"/>
        </w:rPr>
      </w:pPr>
      <w:r w:rsidRPr="003044E7">
        <w:rPr>
          <w:b/>
          <w:i/>
          <w:sz w:val="28"/>
          <w:szCs w:val="28"/>
        </w:rPr>
        <w:t xml:space="preserve">2.1 </w:t>
      </w:r>
      <w:r w:rsidR="00194043" w:rsidRPr="003044E7">
        <w:rPr>
          <w:b/>
          <w:i/>
          <w:sz w:val="28"/>
          <w:szCs w:val="28"/>
        </w:rPr>
        <w:t>Результаты рейтинга упоминаемости PR-агентств в российских СМИ (I полугодие 2008 год</w:t>
      </w:r>
      <w:r w:rsidRPr="003044E7">
        <w:rPr>
          <w:b/>
          <w:i/>
          <w:sz w:val="28"/>
          <w:szCs w:val="28"/>
        </w:rPr>
        <w:t>)</w:t>
      </w:r>
      <w:r w:rsidRPr="003044E7">
        <w:rPr>
          <w:rStyle w:val="a5"/>
          <w:b/>
          <w:i/>
          <w:sz w:val="28"/>
          <w:szCs w:val="28"/>
        </w:rPr>
        <w:footnoteReference w:id="7"/>
      </w:r>
    </w:p>
    <w:p w:rsidR="003044E7" w:rsidRDefault="003044E7" w:rsidP="003044E7">
      <w:pPr>
        <w:widowControl w:val="0"/>
        <w:spacing w:line="360" w:lineRule="auto"/>
        <w:ind w:firstLine="709"/>
        <w:jc w:val="both"/>
        <w:rPr>
          <w:sz w:val="28"/>
          <w:szCs w:val="28"/>
        </w:rPr>
      </w:pPr>
    </w:p>
    <w:p w:rsidR="00F47DD5" w:rsidRPr="003044E7" w:rsidRDefault="00F47DD5" w:rsidP="003044E7">
      <w:pPr>
        <w:widowControl w:val="0"/>
        <w:spacing w:line="360" w:lineRule="auto"/>
        <w:ind w:firstLine="709"/>
        <w:jc w:val="both"/>
        <w:rPr>
          <w:sz w:val="28"/>
          <w:szCs w:val="28"/>
        </w:rPr>
      </w:pPr>
      <w:r w:rsidRPr="003044E7">
        <w:rPr>
          <w:sz w:val="28"/>
          <w:szCs w:val="28"/>
        </w:rPr>
        <w:t>Компания «Медиалогия» представила результаты очередного исследования по упоминаемости PR-агентств в российских СМИ, которое проводится по заказу Российской Ассоциации по связям с общественностью (РАСО). Рейтинг рассчитан с помощью информационно-аналитической системы «Медиалогия» и охватывает данные по упоминаемости коммуникационных и PR-агентств в российских СМИ в I полугодии 2008 года.</w:t>
      </w:r>
    </w:p>
    <w:p w:rsidR="00F47DD5" w:rsidRPr="003044E7" w:rsidRDefault="00F47DD5" w:rsidP="003044E7">
      <w:pPr>
        <w:widowControl w:val="0"/>
        <w:spacing w:line="360" w:lineRule="auto"/>
        <w:ind w:firstLine="709"/>
        <w:jc w:val="both"/>
        <w:rPr>
          <w:sz w:val="28"/>
          <w:szCs w:val="28"/>
        </w:rPr>
      </w:pPr>
      <w:r w:rsidRPr="003044E7">
        <w:rPr>
          <w:sz w:val="28"/>
          <w:szCs w:val="28"/>
        </w:rPr>
        <w:t>Участниками текущего исследования стали 64 коммуникационных и PR-агентств, работающих на российском рынке. Проанализированы сообщения более 3400 ведущих российских СМИ, включая газеты, журналы, информационные агентства, ТВ- и радио-программы, а также интернет-источники (рекламные сообщения при этом не учитывались).</w:t>
      </w:r>
    </w:p>
    <w:p w:rsidR="00046A0B" w:rsidRPr="003044E7" w:rsidRDefault="00046A0B" w:rsidP="003044E7">
      <w:pPr>
        <w:widowControl w:val="0"/>
        <w:spacing w:line="360" w:lineRule="auto"/>
        <w:ind w:firstLine="709"/>
        <w:jc w:val="both"/>
        <w:rPr>
          <w:sz w:val="28"/>
          <w:szCs w:val="28"/>
        </w:rPr>
      </w:pPr>
    </w:p>
    <w:p w:rsidR="00F47DD5" w:rsidRPr="003044E7" w:rsidRDefault="00F47DD5" w:rsidP="003044E7">
      <w:pPr>
        <w:widowControl w:val="0"/>
        <w:spacing w:line="360" w:lineRule="auto"/>
        <w:ind w:firstLine="709"/>
        <w:jc w:val="both"/>
        <w:rPr>
          <w:sz w:val="28"/>
          <w:szCs w:val="28"/>
        </w:rPr>
      </w:pPr>
      <w:r w:rsidRPr="003044E7">
        <w:rPr>
          <w:b/>
          <w:sz w:val="28"/>
          <w:szCs w:val="28"/>
        </w:rPr>
        <w:t>Рейтинг упоминаемости PR-агентств в российских СМИ в I полугодии 2008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4396"/>
        <w:gridCol w:w="3160"/>
      </w:tblGrid>
      <w:tr w:rsidR="00F47DD5" w:rsidRPr="003044E7" w:rsidTr="003044E7">
        <w:trPr>
          <w:trHeight w:val="326"/>
        </w:trPr>
        <w:tc>
          <w:tcPr>
            <w:tcW w:w="1524" w:type="dxa"/>
          </w:tcPr>
          <w:p w:rsidR="00F47DD5" w:rsidRPr="003044E7" w:rsidRDefault="00F47DD5" w:rsidP="003044E7">
            <w:pPr>
              <w:widowControl w:val="0"/>
              <w:spacing w:line="360" w:lineRule="auto"/>
              <w:jc w:val="both"/>
              <w:rPr>
                <w:b/>
                <w:sz w:val="20"/>
                <w:szCs w:val="20"/>
              </w:rPr>
            </w:pPr>
            <w:r w:rsidRPr="003044E7">
              <w:rPr>
                <w:b/>
                <w:sz w:val="20"/>
                <w:szCs w:val="20"/>
              </w:rPr>
              <w:t>Место</w:t>
            </w:r>
          </w:p>
        </w:tc>
        <w:tc>
          <w:tcPr>
            <w:tcW w:w="4396" w:type="dxa"/>
          </w:tcPr>
          <w:p w:rsidR="00F47DD5" w:rsidRPr="003044E7" w:rsidRDefault="00F47DD5" w:rsidP="003044E7">
            <w:pPr>
              <w:widowControl w:val="0"/>
              <w:spacing w:line="360" w:lineRule="auto"/>
              <w:jc w:val="both"/>
              <w:rPr>
                <w:b/>
                <w:sz w:val="20"/>
                <w:szCs w:val="20"/>
              </w:rPr>
            </w:pPr>
            <w:r w:rsidRPr="003044E7">
              <w:rPr>
                <w:b/>
                <w:sz w:val="20"/>
                <w:szCs w:val="20"/>
              </w:rPr>
              <w:t>Компания</w:t>
            </w:r>
          </w:p>
        </w:tc>
        <w:tc>
          <w:tcPr>
            <w:tcW w:w="3160" w:type="dxa"/>
          </w:tcPr>
          <w:p w:rsidR="00F47DD5" w:rsidRPr="003044E7" w:rsidRDefault="00F47DD5" w:rsidP="003044E7">
            <w:pPr>
              <w:widowControl w:val="0"/>
              <w:spacing w:line="360" w:lineRule="auto"/>
              <w:jc w:val="both"/>
              <w:rPr>
                <w:b/>
                <w:sz w:val="20"/>
                <w:szCs w:val="20"/>
              </w:rPr>
            </w:pPr>
            <w:r w:rsidRPr="003044E7">
              <w:rPr>
                <w:b/>
                <w:sz w:val="20"/>
                <w:szCs w:val="20"/>
              </w:rPr>
              <w:t>Количество сообщений</w:t>
            </w:r>
            <w:r w:rsidR="003044E7" w:rsidRPr="003044E7">
              <w:rPr>
                <w:b/>
                <w:sz w:val="20"/>
                <w:szCs w:val="20"/>
              </w:rPr>
              <w:t xml:space="preserve"> </w:t>
            </w:r>
            <w:r w:rsidRPr="003044E7">
              <w:rPr>
                <w:b/>
                <w:sz w:val="20"/>
                <w:szCs w:val="20"/>
              </w:rPr>
              <w:t>СМИ</w:t>
            </w:r>
          </w:p>
        </w:tc>
      </w:tr>
      <w:tr w:rsidR="00F47DD5" w:rsidRPr="003044E7" w:rsidTr="003044E7">
        <w:tc>
          <w:tcPr>
            <w:tcW w:w="1524" w:type="dxa"/>
          </w:tcPr>
          <w:p w:rsidR="00F47DD5" w:rsidRPr="003044E7" w:rsidRDefault="00F47DD5" w:rsidP="003044E7">
            <w:pPr>
              <w:widowControl w:val="0"/>
              <w:spacing w:line="360" w:lineRule="auto"/>
              <w:jc w:val="both"/>
              <w:rPr>
                <w:b/>
                <w:sz w:val="20"/>
                <w:szCs w:val="20"/>
              </w:rPr>
            </w:pPr>
            <w:r w:rsidRPr="003044E7">
              <w:rPr>
                <w:b/>
                <w:sz w:val="20"/>
                <w:szCs w:val="20"/>
              </w:rPr>
              <w:t>1</w:t>
            </w:r>
          </w:p>
        </w:tc>
        <w:tc>
          <w:tcPr>
            <w:tcW w:w="4396" w:type="dxa"/>
          </w:tcPr>
          <w:p w:rsidR="00F47DD5" w:rsidRPr="003044E7" w:rsidRDefault="00F47DD5" w:rsidP="003044E7">
            <w:pPr>
              <w:widowControl w:val="0"/>
              <w:spacing w:line="360" w:lineRule="auto"/>
              <w:jc w:val="both"/>
              <w:rPr>
                <w:b/>
                <w:sz w:val="20"/>
                <w:szCs w:val="20"/>
              </w:rPr>
            </w:pPr>
            <w:r w:rsidRPr="003044E7">
              <w:rPr>
                <w:b/>
                <w:sz w:val="20"/>
                <w:szCs w:val="20"/>
              </w:rPr>
              <w:t>ЦКТ</w:t>
            </w:r>
            <w:r w:rsidRPr="003044E7">
              <w:rPr>
                <w:b/>
                <w:sz w:val="20"/>
                <w:szCs w:val="20"/>
                <w:lang w:val="en-US"/>
              </w:rPr>
              <w:t xml:space="preserve"> «PR</w:t>
            </w:r>
            <w:r w:rsidRPr="003044E7">
              <w:rPr>
                <w:b/>
                <w:sz w:val="20"/>
                <w:szCs w:val="20"/>
              </w:rPr>
              <w:t>опаганда</w:t>
            </w:r>
            <w:r w:rsidRPr="003044E7">
              <w:rPr>
                <w:b/>
                <w:sz w:val="20"/>
                <w:szCs w:val="20"/>
                <w:lang w:val="en-US"/>
              </w:rPr>
              <w:t>»</w:t>
            </w:r>
          </w:p>
        </w:tc>
        <w:tc>
          <w:tcPr>
            <w:tcW w:w="3160" w:type="dxa"/>
          </w:tcPr>
          <w:p w:rsidR="00F47DD5" w:rsidRPr="003044E7" w:rsidRDefault="00F47DD5" w:rsidP="003044E7">
            <w:pPr>
              <w:widowControl w:val="0"/>
              <w:spacing w:line="360" w:lineRule="auto"/>
              <w:jc w:val="both"/>
              <w:rPr>
                <w:b/>
                <w:sz w:val="20"/>
                <w:szCs w:val="20"/>
              </w:rPr>
            </w:pPr>
            <w:r w:rsidRPr="003044E7">
              <w:rPr>
                <w:b/>
                <w:sz w:val="20"/>
                <w:szCs w:val="20"/>
                <w:lang w:val="en-US"/>
              </w:rPr>
              <w:t>394</w:t>
            </w:r>
          </w:p>
        </w:tc>
      </w:tr>
      <w:tr w:rsidR="00F47DD5" w:rsidRPr="003044E7" w:rsidTr="003044E7">
        <w:tc>
          <w:tcPr>
            <w:tcW w:w="1524" w:type="dxa"/>
          </w:tcPr>
          <w:p w:rsidR="00F47DD5" w:rsidRPr="003044E7" w:rsidRDefault="00F47DD5" w:rsidP="003044E7">
            <w:pPr>
              <w:widowControl w:val="0"/>
              <w:spacing w:line="360" w:lineRule="auto"/>
              <w:jc w:val="both"/>
              <w:rPr>
                <w:b/>
                <w:sz w:val="20"/>
                <w:szCs w:val="20"/>
              </w:rPr>
            </w:pPr>
            <w:r w:rsidRPr="003044E7">
              <w:rPr>
                <w:b/>
                <w:sz w:val="20"/>
                <w:szCs w:val="20"/>
              </w:rPr>
              <w:t>2</w:t>
            </w:r>
          </w:p>
        </w:tc>
        <w:tc>
          <w:tcPr>
            <w:tcW w:w="4396" w:type="dxa"/>
          </w:tcPr>
          <w:p w:rsidR="00F47DD5" w:rsidRPr="003044E7" w:rsidRDefault="00F47DD5" w:rsidP="003044E7">
            <w:pPr>
              <w:widowControl w:val="0"/>
              <w:spacing w:line="360" w:lineRule="auto"/>
              <w:jc w:val="both"/>
              <w:rPr>
                <w:b/>
                <w:sz w:val="20"/>
                <w:szCs w:val="20"/>
              </w:rPr>
            </w:pPr>
            <w:r w:rsidRPr="003044E7">
              <w:rPr>
                <w:b/>
                <w:sz w:val="20"/>
                <w:szCs w:val="20"/>
                <w:lang w:val="en-US"/>
              </w:rPr>
              <w:t>SPN Ogilvy Public Relations</w:t>
            </w:r>
            <w:r w:rsidRPr="003044E7">
              <w:rPr>
                <w:b/>
                <w:sz w:val="20"/>
                <w:szCs w:val="20"/>
                <w:lang w:val="en-US"/>
              </w:rPr>
              <w:tab/>
            </w:r>
          </w:p>
        </w:tc>
        <w:tc>
          <w:tcPr>
            <w:tcW w:w="3160" w:type="dxa"/>
          </w:tcPr>
          <w:p w:rsidR="00F47DD5" w:rsidRPr="003044E7" w:rsidRDefault="00F47DD5" w:rsidP="003044E7">
            <w:pPr>
              <w:widowControl w:val="0"/>
              <w:spacing w:line="360" w:lineRule="auto"/>
              <w:jc w:val="both"/>
              <w:rPr>
                <w:b/>
                <w:sz w:val="20"/>
                <w:szCs w:val="20"/>
              </w:rPr>
            </w:pPr>
            <w:r w:rsidRPr="003044E7">
              <w:rPr>
                <w:b/>
                <w:sz w:val="20"/>
                <w:szCs w:val="20"/>
              </w:rPr>
              <w:t>391</w:t>
            </w:r>
          </w:p>
        </w:tc>
      </w:tr>
      <w:tr w:rsidR="00F47DD5" w:rsidRPr="003044E7" w:rsidTr="003044E7">
        <w:tc>
          <w:tcPr>
            <w:tcW w:w="1524" w:type="dxa"/>
          </w:tcPr>
          <w:p w:rsidR="00F47DD5" w:rsidRPr="003044E7" w:rsidRDefault="00F47DD5" w:rsidP="003044E7">
            <w:pPr>
              <w:widowControl w:val="0"/>
              <w:spacing w:line="360" w:lineRule="auto"/>
              <w:jc w:val="both"/>
              <w:rPr>
                <w:b/>
                <w:sz w:val="20"/>
                <w:szCs w:val="20"/>
              </w:rPr>
            </w:pPr>
            <w:r w:rsidRPr="003044E7">
              <w:rPr>
                <w:b/>
                <w:sz w:val="20"/>
                <w:szCs w:val="20"/>
              </w:rPr>
              <w:t>3</w:t>
            </w:r>
          </w:p>
        </w:tc>
        <w:tc>
          <w:tcPr>
            <w:tcW w:w="4396" w:type="dxa"/>
          </w:tcPr>
          <w:p w:rsidR="00F47DD5" w:rsidRPr="003044E7" w:rsidRDefault="00F47DD5" w:rsidP="003044E7">
            <w:pPr>
              <w:widowControl w:val="0"/>
              <w:spacing w:line="360" w:lineRule="auto"/>
              <w:jc w:val="both"/>
              <w:rPr>
                <w:b/>
                <w:sz w:val="20"/>
                <w:szCs w:val="20"/>
              </w:rPr>
            </w:pPr>
            <w:r w:rsidRPr="003044E7">
              <w:rPr>
                <w:b/>
                <w:sz w:val="20"/>
                <w:szCs w:val="20"/>
                <w:lang w:val="en-US"/>
              </w:rPr>
              <w:t>Fleishman</w:t>
            </w:r>
            <w:r w:rsidRPr="003044E7">
              <w:rPr>
                <w:b/>
                <w:sz w:val="20"/>
                <w:szCs w:val="20"/>
              </w:rPr>
              <w:t>-</w:t>
            </w:r>
            <w:r w:rsidRPr="003044E7">
              <w:rPr>
                <w:b/>
                <w:sz w:val="20"/>
                <w:szCs w:val="20"/>
                <w:lang w:val="en-US"/>
              </w:rPr>
              <w:t>Hillard</w:t>
            </w:r>
            <w:r w:rsidRPr="003044E7">
              <w:rPr>
                <w:b/>
                <w:sz w:val="20"/>
                <w:szCs w:val="20"/>
              </w:rPr>
              <w:t xml:space="preserve"> </w:t>
            </w:r>
            <w:r w:rsidRPr="003044E7">
              <w:rPr>
                <w:b/>
                <w:sz w:val="20"/>
                <w:szCs w:val="20"/>
                <w:lang w:val="en-US"/>
              </w:rPr>
              <w:t>Vanguard</w:t>
            </w:r>
            <w:r w:rsidR="003044E7" w:rsidRPr="003044E7">
              <w:rPr>
                <w:b/>
                <w:sz w:val="20"/>
                <w:szCs w:val="20"/>
              </w:rPr>
              <w:t xml:space="preserve"> </w:t>
            </w:r>
          </w:p>
        </w:tc>
        <w:tc>
          <w:tcPr>
            <w:tcW w:w="3160" w:type="dxa"/>
          </w:tcPr>
          <w:p w:rsidR="00F47DD5" w:rsidRPr="003044E7" w:rsidRDefault="00F47DD5" w:rsidP="003044E7">
            <w:pPr>
              <w:widowControl w:val="0"/>
              <w:spacing w:line="360" w:lineRule="auto"/>
              <w:jc w:val="both"/>
              <w:rPr>
                <w:b/>
                <w:sz w:val="20"/>
                <w:szCs w:val="20"/>
              </w:rPr>
            </w:pPr>
            <w:r w:rsidRPr="003044E7">
              <w:rPr>
                <w:b/>
                <w:sz w:val="20"/>
                <w:szCs w:val="20"/>
              </w:rPr>
              <w:t>310</w:t>
            </w:r>
          </w:p>
        </w:tc>
      </w:tr>
      <w:tr w:rsidR="00F47DD5" w:rsidRPr="003044E7" w:rsidTr="003044E7">
        <w:tc>
          <w:tcPr>
            <w:tcW w:w="1524" w:type="dxa"/>
          </w:tcPr>
          <w:p w:rsidR="00F47DD5" w:rsidRPr="003044E7" w:rsidRDefault="00F47DD5" w:rsidP="003044E7">
            <w:pPr>
              <w:widowControl w:val="0"/>
              <w:spacing w:line="360" w:lineRule="auto"/>
              <w:jc w:val="both"/>
              <w:rPr>
                <w:b/>
                <w:sz w:val="20"/>
                <w:szCs w:val="20"/>
              </w:rPr>
            </w:pPr>
            <w:r w:rsidRPr="003044E7">
              <w:rPr>
                <w:b/>
                <w:sz w:val="20"/>
                <w:szCs w:val="20"/>
              </w:rPr>
              <w:t>4</w:t>
            </w:r>
          </w:p>
        </w:tc>
        <w:tc>
          <w:tcPr>
            <w:tcW w:w="4396" w:type="dxa"/>
          </w:tcPr>
          <w:p w:rsidR="00F47DD5" w:rsidRPr="003044E7" w:rsidRDefault="00F47DD5" w:rsidP="003044E7">
            <w:pPr>
              <w:widowControl w:val="0"/>
              <w:spacing w:line="360" w:lineRule="auto"/>
              <w:jc w:val="both"/>
              <w:rPr>
                <w:b/>
                <w:sz w:val="20"/>
                <w:szCs w:val="20"/>
              </w:rPr>
            </w:pPr>
            <w:r w:rsidRPr="003044E7">
              <w:rPr>
                <w:b/>
                <w:sz w:val="20"/>
                <w:szCs w:val="20"/>
              </w:rPr>
              <w:t>«Михайлов и Партнеры»</w:t>
            </w:r>
          </w:p>
        </w:tc>
        <w:tc>
          <w:tcPr>
            <w:tcW w:w="3160" w:type="dxa"/>
          </w:tcPr>
          <w:p w:rsidR="00F47DD5" w:rsidRPr="003044E7" w:rsidRDefault="00F47DD5" w:rsidP="003044E7">
            <w:pPr>
              <w:widowControl w:val="0"/>
              <w:spacing w:line="360" w:lineRule="auto"/>
              <w:jc w:val="both"/>
              <w:rPr>
                <w:b/>
                <w:sz w:val="20"/>
                <w:szCs w:val="20"/>
              </w:rPr>
            </w:pPr>
            <w:r w:rsidRPr="003044E7">
              <w:rPr>
                <w:b/>
                <w:sz w:val="20"/>
                <w:szCs w:val="20"/>
              </w:rPr>
              <w:t>301</w:t>
            </w:r>
          </w:p>
        </w:tc>
      </w:tr>
      <w:tr w:rsidR="00F47DD5" w:rsidRPr="003044E7" w:rsidTr="003044E7">
        <w:tc>
          <w:tcPr>
            <w:tcW w:w="1524" w:type="dxa"/>
          </w:tcPr>
          <w:p w:rsidR="00F47DD5" w:rsidRPr="003044E7" w:rsidRDefault="00F47DD5" w:rsidP="003044E7">
            <w:pPr>
              <w:widowControl w:val="0"/>
              <w:spacing w:line="360" w:lineRule="auto"/>
              <w:jc w:val="both"/>
              <w:rPr>
                <w:b/>
                <w:sz w:val="20"/>
                <w:szCs w:val="20"/>
              </w:rPr>
            </w:pPr>
            <w:r w:rsidRPr="003044E7">
              <w:rPr>
                <w:b/>
                <w:sz w:val="20"/>
                <w:szCs w:val="20"/>
              </w:rPr>
              <w:t>5</w:t>
            </w:r>
          </w:p>
        </w:tc>
        <w:tc>
          <w:tcPr>
            <w:tcW w:w="4396" w:type="dxa"/>
          </w:tcPr>
          <w:p w:rsidR="00F47DD5" w:rsidRPr="003044E7" w:rsidRDefault="00F47DD5" w:rsidP="003044E7">
            <w:pPr>
              <w:widowControl w:val="0"/>
              <w:spacing w:line="360" w:lineRule="auto"/>
              <w:jc w:val="both"/>
              <w:rPr>
                <w:b/>
                <w:sz w:val="20"/>
                <w:szCs w:val="20"/>
              </w:rPr>
            </w:pPr>
            <w:r w:rsidRPr="003044E7">
              <w:rPr>
                <w:b/>
                <w:sz w:val="20"/>
                <w:szCs w:val="20"/>
              </w:rPr>
              <w:t>Агентство гуманитарных технологий</w:t>
            </w:r>
          </w:p>
        </w:tc>
        <w:tc>
          <w:tcPr>
            <w:tcW w:w="3160" w:type="dxa"/>
          </w:tcPr>
          <w:p w:rsidR="00F47DD5" w:rsidRPr="003044E7" w:rsidRDefault="00F47DD5" w:rsidP="003044E7">
            <w:pPr>
              <w:widowControl w:val="0"/>
              <w:spacing w:line="360" w:lineRule="auto"/>
              <w:jc w:val="both"/>
              <w:rPr>
                <w:b/>
                <w:sz w:val="20"/>
                <w:szCs w:val="20"/>
              </w:rPr>
            </w:pPr>
            <w:r w:rsidRPr="003044E7">
              <w:rPr>
                <w:b/>
                <w:sz w:val="20"/>
                <w:szCs w:val="20"/>
              </w:rPr>
              <w:t>291</w:t>
            </w:r>
          </w:p>
        </w:tc>
      </w:tr>
      <w:tr w:rsidR="00F47DD5" w:rsidRPr="003044E7" w:rsidTr="003044E7">
        <w:tc>
          <w:tcPr>
            <w:tcW w:w="1524" w:type="dxa"/>
          </w:tcPr>
          <w:p w:rsidR="00F47DD5" w:rsidRPr="003044E7" w:rsidRDefault="00F47DD5" w:rsidP="003044E7">
            <w:pPr>
              <w:widowControl w:val="0"/>
              <w:spacing w:line="360" w:lineRule="auto"/>
              <w:jc w:val="both"/>
              <w:rPr>
                <w:b/>
                <w:sz w:val="20"/>
                <w:szCs w:val="20"/>
              </w:rPr>
            </w:pPr>
            <w:r w:rsidRPr="003044E7">
              <w:rPr>
                <w:b/>
                <w:sz w:val="20"/>
                <w:szCs w:val="20"/>
              </w:rPr>
              <w:t>6</w:t>
            </w:r>
          </w:p>
        </w:tc>
        <w:tc>
          <w:tcPr>
            <w:tcW w:w="4396" w:type="dxa"/>
          </w:tcPr>
          <w:p w:rsidR="00F47DD5" w:rsidRPr="003044E7" w:rsidRDefault="00F47DD5" w:rsidP="003044E7">
            <w:pPr>
              <w:widowControl w:val="0"/>
              <w:spacing w:line="360" w:lineRule="auto"/>
              <w:jc w:val="both"/>
              <w:rPr>
                <w:b/>
                <w:sz w:val="20"/>
                <w:szCs w:val="20"/>
              </w:rPr>
            </w:pPr>
            <w:r w:rsidRPr="003044E7">
              <w:rPr>
                <w:b/>
                <w:sz w:val="20"/>
                <w:szCs w:val="20"/>
                <w:lang w:val="en-US"/>
              </w:rPr>
              <w:t>Imageland Edelman PR</w:t>
            </w:r>
          </w:p>
        </w:tc>
        <w:tc>
          <w:tcPr>
            <w:tcW w:w="3160" w:type="dxa"/>
          </w:tcPr>
          <w:p w:rsidR="00F47DD5" w:rsidRPr="003044E7" w:rsidRDefault="00F47DD5" w:rsidP="003044E7">
            <w:pPr>
              <w:widowControl w:val="0"/>
              <w:spacing w:line="360" w:lineRule="auto"/>
              <w:jc w:val="both"/>
              <w:rPr>
                <w:b/>
                <w:sz w:val="20"/>
                <w:szCs w:val="20"/>
              </w:rPr>
            </w:pPr>
            <w:r w:rsidRPr="003044E7">
              <w:rPr>
                <w:b/>
                <w:sz w:val="20"/>
                <w:szCs w:val="20"/>
              </w:rPr>
              <w:t>286</w:t>
            </w:r>
          </w:p>
        </w:tc>
      </w:tr>
      <w:tr w:rsidR="00F47DD5" w:rsidRPr="003044E7" w:rsidTr="003044E7">
        <w:tc>
          <w:tcPr>
            <w:tcW w:w="1524" w:type="dxa"/>
          </w:tcPr>
          <w:p w:rsidR="00F47DD5" w:rsidRPr="003044E7" w:rsidRDefault="00F47DD5" w:rsidP="003044E7">
            <w:pPr>
              <w:widowControl w:val="0"/>
              <w:spacing w:line="360" w:lineRule="auto"/>
              <w:jc w:val="both"/>
              <w:rPr>
                <w:b/>
                <w:sz w:val="20"/>
                <w:szCs w:val="20"/>
              </w:rPr>
            </w:pPr>
            <w:r w:rsidRPr="003044E7">
              <w:rPr>
                <w:b/>
                <w:sz w:val="20"/>
                <w:szCs w:val="20"/>
              </w:rPr>
              <w:t>7</w:t>
            </w:r>
          </w:p>
        </w:tc>
        <w:tc>
          <w:tcPr>
            <w:tcW w:w="4396" w:type="dxa"/>
          </w:tcPr>
          <w:p w:rsidR="00F47DD5" w:rsidRPr="003044E7" w:rsidRDefault="00F47DD5" w:rsidP="003044E7">
            <w:pPr>
              <w:widowControl w:val="0"/>
              <w:spacing w:line="360" w:lineRule="auto"/>
              <w:jc w:val="both"/>
              <w:rPr>
                <w:b/>
                <w:sz w:val="20"/>
                <w:szCs w:val="20"/>
              </w:rPr>
            </w:pPr>
            <w:r w:rsidRPr="003044E7">
              <w:rPr>
                <w:b/>
                <w:sz w:val="20"/>
                <w:szCs w:val="20"/>
                <w:lang w:val="en-US"/>
              </w:rPr>
              <w:t>«</w:t>
            </w:r>
            <w:r w:rsidRPr="003044E7">
              <w:rPr>
                <w:b/>
                <w:sz w:val="20"/>
                <w:szCs w:val="20"/>
              </w:rPr>
              <w:t>ИМА</w:t>
            </w:r>
            <w:r w:rsidRPr="003044E7">
              <w:rPr>
                <w:b/>
                <w:sz w:val="20"/>
                <w:szCs w:val="20"/>
                <w:lang w:val="en-US"/>
              </w:rPr>
              <w:t>-</w:t>
            </w:r>
            <w:r w:rsidRPr="003044E7">
              <w:rPr>
                <w:b/>
                <w:sz w:val="20"/>
                <w:szCs w:val="20"/>
              </w:rPr>
              <w:t>консалтинг</w:t>
            </w:r>
            <w:r w:rsidRPr="003044E7">
              <w:rPr>
                <w:b/>
                <w:sz w:val="20"/>
                <w:szCs w:val="20"/>
                <w:lang w:val="en-US"/>
              </w:rPr>
              <w:t>»</w:t>
            </w:r>
          </w:p>
        </w:tc>
        <w:tc>
          <w:tcPr>
            <w:tcW w:w="3160" w:type="dxa"/>
          </w:tcPr>
          <w:p w:rsidR="00F47DD5" w:rsidRPr="003044E7" w:rsidRDefault="00F47DD5" w:rsidP="003044E7">
            <w:pPr>
              <w:widowControl w:val="0"/>
              <w:spacing w:line="360" w:lineRule="auto"/>
              <w:jc w:val="both"/>
              <w:rPr>
                <w:b/>
                <w:sz w:val="20"/>
                <w:szCs w:val="20"/>
              </w:rPr>
            </w:pPr>
            <w:r w:rsidRPr="003044E7">
              <w:rPr>
                <w:b/>
                <w:sz w:val="20"/>
                <w:szCs w:val="20"/>
              </w:rPr>
              <w:t>283</w:t>
            </w:r>
          </w:p>
        </w:tc>
      </w:tr>
      <w:tr w:rsidR="00F47DD5" w:rsidRPr="003044E7" w:rsidTr="003044E7">
        <w:tc>
          <w:tcPr>
            <w:tcW w:w="1524" w:type="dxa"/>
          </w:tcPr>
          <w:p w:rsidR="00F47DD5" w:rsidRPr="003044E7" w:rsidRDefault="00F47DD5" w:rsidP="003044E7">
            <w:pPr>
              <w:widowControl w:val="0"/>
              <w:spacing w:line="360" w:lineRule="auto"/>
              <w:jc w:val="both"/>
              <w:rPr>
                <w:b/>
                <w:sz w:val="20"/>
                <w:szCs w:val="20"/>
              </w:rPr>
            </w:pPr>
            <w:r w:rsidRPr="003044E7">
              <w:rPr>
                <w:b/>
                <w:sz w:val="20"/>
                <w:szCs w:val="20"/>
              </w:rPr>
              <w:t>8</w:t>
            </w:r>
          </w:p>
        </w:tc>
        <w:tc>
          <w:tcPr>
            <w:tcW w:w="4396" w:type="dxa"/>
          </w:tcPr>
          <w:p w:rsidR="00F47DD5" w:rsidRPr="003044E7" w:rsidRDefault="00F47DD5" w:rsidP="003044E7">
            <w:pPr>
              <w:widowControl w:val="0"/>
              <w:spacing w:line="360" w:lineRule="auto"/>
              <w:jc w:val="both"/>
              <w:rPr>
                <w:b/>
                <w:sz w:val="20"/>
                <w:szCs w:val="20"/>
              </w:rPr>
            </w:pPr>
            <w:r w:rsidRPr="003044E7">
              <w:rPr>
                <w:b/>
                <w:sz w:val="20"/>
                <w:szCs w:val="20"/>
              </w:rPr>
              <w:t>PRP Group</w:t>
            </w:r>
          </w:p>
        </w:tc>
        <w:tc>
          <w:tcPr>
            <w:tcW w:w="3160" w:type="dxa"/>
          </w:tcPr>
          <w:p w:rsidR="00F47DD5" w:rsidRPr="003044E7" w:rsidRDefault="00F47DD5" w:rsidP="003044E7">
            <w:pPr>
              <w:widowControl w:val="0"/>
              <w:spacing w:line="360" w:lineRule="auto"/>
              <w:jc w:val="both"/>
              <w:rPr>
                <w:b/>
                <w:sz w:val="20"/>
                <w:szCs w:val="20"/>
              </w:rPr>
            </w:pPr>
            <w:r w:rsidRPr="003044E7">
              <w:rPr>
                <w:b/>
                <w:sz w:val="20"/>
                <w:szCs w:val="20"/>
              </w:rPr>
              <w:t>220</w:t>
            </w:r>
          </w:p>
        </w:tc>
      </w:tr>
      <w:tr w:rsidR="00F47DD5" w:rsidRPr="003044E7" w:rsidTr="003044E7">
        <w:tc>
          <w:tcPr>
            <w:tcW w:w="1524" w:type="dxa"/>
          </w:tcPr>
          <w:p w:rsidR="00F47DD5" w:rsidRPr="003044E7" w:rsidRDefault="00F47DD5" w:rsidP="003044E7">
            <w:pPr>
              <w:widowControl w:val="0"/>
              <w:spacing w:line="360" w:lineRule="auto"/>
              <w:jc w:val="both"/>
              <w:rPr>
                <w:b/>
                <w:sz w:val="20"/>
                <w:szCs w:val="20"/>
              </w:rPr>
            </w:pPr>
            <w:r w:rsidRPr="003044E7">
              <w:rPr>
                <w:b/>
                <w:sz w:val="20"/>
                <w:szCs w:val="20"/>
              </w:rPr>
              <w:t>9</w:t>
            </w:r>
          </w:p>
        </w:tc>
        <w:tc>
          <w:tcPr>
            <w:tcW w:w="4396" w:type="dxa"/>
          </w:tcPr>
          <w:p w:rsidR="00F47DD5" w:rsidRPr="003044E7" w:rsidRDefault="00F47DD5" w:rsidP="003044E7">
            <w:pPr>
              <w:widowControl w:val="0"/>
              <w:spacing w:line="360" w:lineRule="auto"/>
              <w:jc w:val="both"/>
              <w:rPr>
                <w:b/>
                <w:sz w:val="20"/>
                <w:szCs w:val="20"/>
              </w:rPr>
            </w:pPr>
            <w:r w:rsidRPr="003044E7">
              <w:rPr>
                <w:b/>
                <w:sz w:val="20"/>
                <w:szCs w:val="20"/>
              </w:rPr>
              <w:t>PBN Company</w:t>
            </w:r>
          </w:p>
        </w:tc>
        <w:tc>
          <w:tcPr>
            <w:tcW w:w="3160" w:type="dxa"/>
          </w:tcPr>
          <w:p w:rsidR="00F47DD5" w:rsidRPr="003044E7" w:rsidRDefault="00F47DD5" w:rsidP="003044E7">
            <w:pPr>
              <w:widowControl w:val="0"/>
              <w:spacing w:line="360" w:lineRule="auto"/>
              <w:jc w:val="both"/>
              <w:rPr>
                <w:b/>
                <w:sz w:val="20"/>
                <w:szCs w:val="20"/>
              </w:rPr>
            </w:pPr>
            <w:r w:rsidRPr="003044E7">
              <w:rPr>
                <w:b/>
                <w:sz w:val="20"/>
                <w:szCs w:val="20"/>
              </w:rPr>
              <w:t>212</w:t>
            </w:r>
          </w:p>
        </w:tc>
      </w:tr>
      <w:tr w:rsidR="00F47DD5" w:rsidRPr="003044E7" w:rsidTr="003044E7">
        <w:tc>
          <w:tcPr>
            <w:tcW w:w="1524" w:type="dxa"/>
          </w:tcPr>
          <w:p w:rsidR="00F47DD5" w:rsidRPr="003044E7" w:rsidRDefault="00F47DD5" w:rsidP="003044E7">
            <w:pPr>
              <w:widowControl w:val="0"/>
              <w:spacing w:line="360" w:lineRule="auto"/>
              <w:jc w:val="both"/>
              <w:rPr>
                <w:b/>
                <w:sz w:val="20"/>
                <w:szCs w:val="20"/>
              </w:rPr>
            </w:pPr>
            <w:r w:rsidRPr="003044E7">
              <w:rPr>
                <w:b/>
                <w:sz w:val="20"/>
                <w:szCs w:val="20"/>
              </w:rPr>
              <w:t>10</w:t>
            </w:r>
          </w:p>
        </w:tc>
        <w:tc>
          <w:tcPr>
            <w:tcW w:w="4396" w:type="dxa"/>
          </w:tcPr>
          <w:p w:rsidR="00F47DD5" w:rsidRPr="003044E7" w:rsidRDefault="00F47DD5" w:rsidP="003044E7">
            <w:pPr>
              <w:widowControl w:val="0"/>
              <w:spacing w:line="360" w:lineRule="auto"/>
              <w:jc w:val="both"/>
              <w:rPr>
                <w:b/>
                <w:sz w:val="20"/>
                <w:szCs w:val="20"/>
              </w:rPr>
            </w:pPr>
            <w:r w:rsidRPr="003044E7">
              <w:rPr>
                <w:b/>
                <w:sz w:val="20"/>
                <w:szCs w:val="20"/>
              </w:rPr>
              <w:t>PR-агентство «Гуров и партнеры»</w:t>
            </w:r>
            <w:r w:rsidRPr="003044E7">
              <w:rPr>
                <w:b/>
                <w:sz w:val="20"/>
                <w:szCs w:val="20"/>
              </w:rPr>
              <w:tab/>
            </w:r>
          </w:p>
        </w:tc>
        <w:tc>
          <w:tcPr>
            <w:tcW w:w="3160" w:type="dxa"/>
          </w:tcPr>
          <w:p w:rsidR="00F47DD5" w:rsidRPr="003044E7" w:rsidRDefault="00F47DD5" w:rsidP="003044E7">
            <w:pPr>
              <w:widowControl w:val="0"/>
              <w:spacing w:line="360" w:lineRule="auto"/>
              <w:jc w:val="both"/>
              <w:rPr>
                <w:b/>
                <w:sz w:val="20"/>
                <w:szCs w:val="20"/>
              </w:rPr>
            </w:pPr>
            <w:r w:rsidRPr="003044E7">
              <w:rPr>
                <w:b/>
                <w:sz w:val="20"/>
                <w:szCs w:val="20"/>
              </w:rPr>
              <w:t>208</w:t>
            </w:r>
          </w:p>
        </w:tc>
      </w:tr>
      <w:tr w:rsidR="00F47DD5" w:rsidRPr="003044E7" w:rsidTr="003044E7">
        <w:tc>
          <w:tcPr>
            <w:tcW w:w="1524" w:type="dxa"/>
          </w:tcPr>
          <w:p w:rsidR="00F47DD5" w:rsidRPr="003044E7" w:rsidRDefault="00F47DD5" w:rsidP="003044E7">
            <w:pPr>
              <w:widowControl w:val="0"/>
              <w:spacing w:line="360" w:lineRule="auto"/>
              <w:jc w:val="both"/>
              <w:rPr>
                <w:b/>
                <w:sz w:val="20"/>
                <w:szCs w:val="20"/>
              </w:rPr>
            </w:pPr>
            <w:r w:rsidRPr="003044E7">
              <w:rPr>
                <w:b/>
                <w:sz w:val="20"/>
                <w:szCs w:val="20"/>
              </w:rPr>
              <w:t>11</w:t>
            </w:r>
          </w:p>
        </w:tc>
        <w:tc>
          <w:tcPr>
            <w:tcW w:w="4396" w:type="dxa"/>
          </w:tcPr>
          <w:p w:rsidR="00F47DD5" w:rsidRPr="003044E7" w:rsidRDefault="00F47DD5" w:rsidP="003044E7">
            <w:pPr>
              <w:widowControl w:val="0"/>
              <w:spacing w:line="360" w:lineRule="auto"/>
              <w:jc w:val="both"/>
              <w:rPr>
                <w:b/>
                <w:sz w:val="20"/>
                <w:szCs w:val="20"/>
              </w:rPr>
            </w:pPr>
            <w:r w:rsidRPr="003044E7">
              <w:rPr>
                <w:b/>
                <w:sz w:val="20"/>
                <w:szCs w:val="20"/>
              </w:rPr>
              <w:t>Группа компаний «МедиаПартнер»</w:t>
            </w:r>
          </w:p>
        </w:tc>
        <w:tc>
          <w:tcPr>
            <w:tcW w:w="3160" w:type="dxa"/>
          </w:tcPr>
          <w:p w:rsidR="00F47DD5" w:rsidRPr="003044E7" w:rsidRDefault="00F47DD5" w:rsidP="003044E7">
            <w:pPr>
              <w:widowControl w:val="0"/>
              <w:spacing w:line="360" w:lineRule="auto"/>
              <w:jc w:val="both"/>
              <w:rPr>
                <w:b/>
                <w:sz w:val="20"/>
                <w:szCs w:val="20"/>
              </w:rPr>
            </w:pPr>
            <w:r w:rsidRPr="003044E7">
              <w:rPr>
                <w:b/>
                <w:sz w:val="20"/>
                <w:szCs w:val="20"/>
              </w:rPr>
              <w:t>173</w:t>
            </w:r>
          </w:p>
        </w:tc>
      </w:tr>
      <w:tr w:rsidR="00F47DD5" w:rsidRPr="003044E7" w:rsidTr="003044E7">
        <w:tc>
          <w:tcPr>
            <w:tcW w:w="1524" w:type="dxa"/>
          </w:tcPr>
          <w:p w:rsidR="00F47DD5" w:rsidRPr="003044E7" w:rsidRDefault="00F47DD5" w:rsidP="003044E7">
            <w:pPr>
              <w:widowControl w:val="0"/>
              <w:spacing w:line="360" w:lineRule="auto"/>
              <w:jc w:val="both"/>
              <w:rPr>
                <w:b/>
                <w:sz w:val="20"/>
                <w:szCs w:val="20"/>
              </w:rPr>
            </w:pPr>
            <w:r w:rsidRPr="003044E7">
              <w:rPr>
                <w:b/>
                <w:sz w:val="20"/>
                <w:szCs w:val="20"/>
              </w:rPr>
              <w:t>12</w:t>
            </w:r>
          </w:p>
        </w:tc>
        <w:tc>
          <w:tcPr>
            <w:tcW w:w="4396" w:type="dxa"/>
          </w:tcPr>
          <w:p w:rsidR="00F47DD5" w:rsidRPr="003044E7" w:rsidRDefault="00F47DD5" w:rsidP="003044E7">
            <w:pPr>
              <w:widowControl w:val="0"/>
              <w:spacing w:line="360" w:lineRule="auto"/>
              <w:jc w:val="both"/>
              <w:rPr>
                <w:b/>
                <w:sz w:val="20"/>
                <w:szCs w:val="20"/>
              </w:rPr>
            </w:pPr>
            <w:r w:rsidRPr="003044E7">
              <w:rPr>
                <w:b/>
                <w:sz w:val="20"/>
                <w:szCs w:val="20"/>
              </w:rPr>
              <w:t>Группа компаний «Ньютон»</w:t>
            </w:r>
          </w:p>
        </w:tc>
        <w:tc>
          <w:tcPr>
            <w:tcW w:w="3160" w:type="dxa"/>
          </w:tcPr>
          <w:p w:rsidR="00F47DD5" w:rsidRPr="003044E7" w:rsidRDefault="00F47DD5" w:rsidP="003044E7">
            <w:pPr>
              <w:widowControl w:val="0"/>
              <w:spacing w:line="360" w:lineRule="auto"/>
              <w:jc w:val="both"/>
              <w:rPr>
                <w:b/>
                <w:sz w:val="20"/>
                <w:szCs w:val="20"/>
              </w:rPr>
            </w:pPr>
            <w:r w:rsidRPr="003044E7">
              <w:rPr>
                <w:b/>
                <w:sz w:val="20"/>
                <w:szCs w:val="20"/>
              </w:rPr>
              <w:t>170</w:t>
            </w:r>
          </w:p>
        </w:tc>
      </w:tr>
      <w:tr w:rsidR="00F47DD5" w:rsidRPr="003044E7" w:rsidTr="003044E7">
        <w:tc>
          <w:tcPr>
            <w:tcW w:w="1524" w:type="dxa"/>
          </w:tcPr>
          <w:p w:rsidR="00F47DD5" w:rsidRPr="003044E7" w:rsidRDefault="00F47DD5" w:rsidP="003044E7">
            <w:pPr>
              <w:widowControl w:val="0"/>
              <w:spacing w:line="360" w:lineRule="auto"/>
              <w:jc w:val="both"/>
              <w:rPr>
                <w:b/>
                <w:sz w:val="20"/>
                <w:szCs w:val="20"/>
              </w:rPr>
            </w:pPr>
            <w:r w:rsidRPr="003044E7">
              <w:rPr>
                <w:b/>
                <w:sz w:val="20"/>
                <w:szCs w:val="20"/>
              </w:rPr>
              <w:t>13</w:t>
            </w:r>
          </w:p>
        </w:tc>
        <w:tc>
          <w:tcPr>
            <w:tcW w:w="4396" w:type="dxa"/>
          </w:tcPr>
          <w:p w:rsidR="00F47DD5" w:rsidRPr="003044E7" w:rsidRDefault="00F47DD5" w:rsidP="003044E7">
            <w:pPr>
              <w:widowControl w:val="0"/>
              <w:spacing w:line="360" w:lineRule="auto"/>
              <w:jc w:val="both"/>
              <w:rPr>
                <w:b/>
                <w:sz w:val="20"/>
                <w:szCs w:val="20"/>
              </w:rPr>
            </w:pPr>
            <w:r w:rsidRPr="003044E7">
              <w:rPr>
                <w:b/>
                <w:sz w:val="20"/>
                <w:szCs w:val="20"/>
              </w:rPr>
              <w:t>Коммуникационная группа iMARS</w:t>
            </w:r>
          </w:p>
        </w:tc>
        <w:tc>
          <w:tcPr>
            <w:tcW w:w="3160" w:type="dxa"/>
          </w:tcPr>
          <w:p w:rsidR="00F47DD5" w:rsidRPr="003044E7" w:rsidRDefault="00F47DD5" w:rsidP="003044E7">
            <w:pPr>
              <w:widowControl w:val="0"/>
              <w:spacing w:line="360" w:lineRule="auto"/>
              <w:jc w:val="both"/>
              <w:rPr>
                <w:b/>
                <w:sz w:val="20"/>
                <w:szCs w:val="20"/>
              </w:rPr>
            </w:pPr>
            <w:r w:rsidRPr="003044E7">
              <w:rPr>
                <w:b/>
                <w:sz w:val="20"/>
                <w:szCs w:val="20"/>
              </w:rPr>
              <w:t>145</w:t>
            </w:r>
          </w:p>
        </w:tc>
      </w:tr>
      <w:tr w:rsidR="00F47DD5" w:rsidRPr="003044E7" w:rsidTr="003044E7">
        <w:tc>
          <w:tcPr>
            <w:tcW w:w="1524" w:type="dxa"/>
          </w:tcPr>
          <w:p w:rsidR="00F47DD5" w:rsidRPr="003044E7" w:rsidRDefault="00F47DD5" w:rsidP="003044E7">
            <w:pPr>
              <w:widowControl w:val="0"/>
              <w:spacing w:line="360" w:lineRule="auto"/>
              <w:jc w:val="both"/>
              <w:rPr>
                <w:b/>
                <w:sz w:val="20"/>
                <w:szCs w:val="20"/>
              </w:rPr>
            </w:pPr>
            <w:r w:rsidRPr="003044E7">
              <w:rPr>
                <w:b/>
                <w:sz w:val="20"/>
                <w:szCs w:val="20"/>
              </w:rPr>
              <w:t>14</w:t>
            </w:r>
          </w:p>
        </w:tc>
        <w:tc>
          <w:tcPr>
            <w:tcW w:w="4396" w:type="dxa"/>
          </w:tcPr>
          <w:p w:rsidR="00F47DD5" w:rsidRPr="003044E7" w:rsidRDefault="003044E7" w:rsidP="003044E7">
            <w:pPr>
              <w:widowControl w:val="0"/>
              <w:spacing w:line="360" w:lineRule="auto"/>
              <w:jc w:val="both"/>
              <w:rPr>
                <w:b/>
                <w:sz w:val="20"/>
                <w:szCs w:val="20"/>
              </w:rPr>
            </w:pPr>
            <w:r w:rsidRPr="003044E7">
              <w:rPr>
                <w:b/>
                <w:sz w:val="20"/>
                <w:szCs w:val="20"/>
              </w:rPr>
              <w:t xml:space="preserve"> </w:t>
            </w:r>
            <w:r w:rsidR="00F47DD5" w:rsidRPr="003044E7">
              <w:rPr>
                <w:b/>
                <w:sz w:val="20"/>
                <w:szCs w:val="20"/>
              </w:rPr>
              <w:t>-Point Passat</w:t>
            </w:r>
          </w:p>
          <w:p w:rsidR="00F47DD5" w:rsidRPr="003044E7" w:rsidRDefault="00F47DD5" w:rsidP="003044E7">
            <w:pPr>
              <w:widowControl w:val="0"/>
              <w:spacing w:line="360" w:lineRule="auto"/>
              <w:jc w:val="both"/>
              <w:rPr>
                <w:b/>
                <w:sz w:val="20"/>
                <w:szCs w:val="20"/>
              </w:rPr>
            </w:pPr>
            <w:r w:rsidRPr="003044E7">
              <w:rPr>
                <w:b/>
                <w:sz w:val="20"/>
                <w:szCs w:val="20"/>
              </w:rPr>
              <w:t>-«Международный пресс-клуб. Чумиков PR и консалтинг»</w:t>
            </w:r>
          </w:p>
        </w:tc>
        <w:tc>
          <w:tcPr>
            <w:tcW w:w="3160" w:type="dxa"/>
          </w:tcPr>
          <w:p w:rsidR="00F47DD5" w:rsidRPr="003044E7" w:rsidRDefault="00F47DD5" w:rsidP="003044E7">
            <w:pPr>
              <w:widowControl w:val="0"/>
              <w:spacing w:line="360" w:lineRule="auto"/>
              <w:jc w:val="both"/>
              <w:rPr>
                <w:b/>
                <w:sz w:val="20"/>
                <w:szCs w:val="20"/>
              </w:rPr>
            </w:pPr>
            <w:r w:rsidRPr="003044E7">
              <w:rPr>
                <w:b/>
                <w:sz w:val="20"/>
                <w:szCs w:val="20"/>
              </w:rPr>
              <w:t>138</w:t>
            </w:r>
          </w:p>
        </w:tc>
      </w:tr>
      <w:tr w:rsidR="00F47DD5" w:rsidRPr="003044E7" w:rsidTr="003044E7">
        <w:tc>
          <w:tcPr>
            <w:tcW w:w="1524" w:type="dxa"/>
          </w:tcPr>
          <w:p w:rsidR="00F47DD5" w:rsidRPr="003044E7" w:rsidRDefault="00F47DD5" w:rsidP="003044E7">
            <w:pPr>
              <w:widowControl w:val="0"/>
              <w:spacing w:line="360" w:lineRule="auto"/>
              <w:jc w:val="both"/>
              <w:rPr>
                <w:b/>
                <w:sz w:val="20"/>
                <w:szCs w:val="20"/>
              </w:rPr>
            </w:pPr>
            <w:r w:rsidRPr="003044E7">
              <w:rPr>
                <w:b/>
                <w:sz w:val="20"/>
                <w:szCs w:val="20"/>
              </w:rPr>
              <w:t>15</w:t>
            </w:r>
          </w:p>
        </w:tc>
        <w:tc>
          <w:tcPr>
            <w:tcW w:w="4396" w:type="dxa"/>
          </w:tcPr>
          <w:p w:rsidR="00F47DD5" w:rsidRPr="003044E7" w:rsidRDefault="00F47DD5" w:rsidP="003044E7">
            <w:pPr>
              <w:widowControl w:val="0"/>
              <w:spacing w:line="360" w:lineRule="auto"/>
              <w:jc w:val="both"/>
              <w:rPr>
                <w:b/>
                <w:sz w:val="20"/>
                <w:szCs w:val="20"/>
              </w:rPr>
            </w:pPr>
            <w:r w:rsidRPr="003044E7">
              <w:rPr>
                <w:b/>
                <w:sz w:val="20"/>
                <w:szCs w:val="20"/>
              </w:rPr>
              <w:t>PR-агентство «Сокур и партнеры»</w:t>
            </w:r>
          </w:p>
        </w:tc>
        <w:tc>
          <w:tcPr>
            <w:tcW w:w="3160" w:type="dxa"/>
          </w:tcPr>
          <w:p w:rsidR="00F47DD5" w:rsidRPr="003044E7" w:rsidRDefault="00F47DD5" w:rsidP="003044E7">
            <w:pPr>
              <w:widowControl w:val="0"/>
              <w:spacing w:line="360" w:lineRule="auto"/>
              <w:jc w:val="both"/>
              <w:rPr>
                <w:b/>
                <w:sz w:val="20"/>
                <w:szCs w:val="20"/>
              </w:rPr>
            </w:pPr>
            <w:r w:rsidRPr="003044E7">
              <w:rPr>
                <w:b/>
                <w:sz w:val="20"/>
                <w:szCs w:val="20"/>
              </w:rPr>
              <w:t>137</w:t>
            </w:r>
          </w:p>
        </w:tc>
      </w:tr>
      <w:tr w:rsidR="00F47DD5" w:rsidRPr="003044E7" w:rsidTr="003044E7">
        <w:tc>
          <w:tcPr>
            <w:tcW w:w="1524" w:type="dxa"/>
          </w:tcPr>
          <w:p w:rsidR="00F47DD5" w:rsidRPr="003044E7" w:rsidRDefault="00F47DD5" w:rsidP="003044E7">
            <w:pPr>
              <w:widowControl w:val="0"/>
              <w:spacing w:line="360" w:lineRule="auto"/>
              <w:jc w:val="both"/>
              <w:rPr>
                <w:b/>
                <w:sz w:val="20"/>
                <w:szCs w:val="20"/>
              </w:rPr>
            </w:pPr>
            <w:r w:rsidRPr="003044E7">
              <w:rPr>
                <w:b/>
                <w:sz w:val="20"/>
                <w:szCs w:val="20"/>
              </w:rPr>
              <w:t>16</w:t>
            </w:r>
          </w:p>
        </w:tc>
        <w:tc>
          <w:tcPr>
            <w:tcW w:w="4396" w:type="dxa"/>
          </w:tcPr>
          <w:p w:rsidR="00F47DD5" w:rsidRPr="003044E7" w:rsidRDefault="00F47DD5" w:rsidP="003044E7">
            <w:pPr>
              <w:widowControl w:val="0"/>
              <w:spacing w:line="360" w:lineRule="auto"/>
              <w:jc w:val="both"/>
              <w:rPr>
                <w:b/>
                <w:sz w:val="20"/>
                <w:szCs w:val="20"/>
              </w:rPr>
            </w:pPr>
            <w:r w:rsidRPr="003044E7">
              <w:rPr>
                <w:b/>
                <w:sz w:val="20"/>
                <w:szCs w:val="20"/>
              </w:rPr>
              <w:t>Коммуникационная</w:t>
            </w:r>
            <w:r w:rsidRPr="003044E7">
              <w:rPr>
                <w:b/>
                <w:sz w:val="20"/>
                <w:szCs w:val="20"/>
                <w:lang w:val="en-US"/>
              </w:rPr>
              <w:t xml:space="preserve"> </w:t>
            </w:r>
            <w:r w:rsidRPr="003044E7">
              <w:rPr>
                <w:b/>
                <w:sz w:val="20"/>
                <w:szCs w:val="20"/>
              </w:rPr>
              <w:t>группа</w:t>
            </w:r>
            <w:r w:rsidRPr="003044E7">
              <w:rPr>
                <w:b/>
                <w:sz w:val="20"/>
                <w:szCs w:val="20"/>
                <w:lang w:val="en-US"/>
              </w:rPr>
              <w:t xml:space="preserve"> INSIDERS</w:t>
            </w:r>
          </w:p>
        </w:tc>
        <w:tc>
          <w:tcPr>
            <w:tcW w:w="3160" w:type="dxa"/>
          </w:tcPr>
          <w:p w:rsidR="00F47DD5" w:rsidRPr="003044E7" w:rsidRDefault="00F47DD5" w:rsidP="003044E7">
            <w:pPr>
              <w:widowControl w:val="0"/>
              <w:spacing w:line="360" w:lineRule="auto"/>
              <w:jc w:val="both"/>
              <w:rPr>
                <w:b/>
                <w:sz w:val="20"/>
                <w:szCs w:val="20"/>
              </w:rPr>
            </w:pPr>
            <w:r w:rsidRPr="003044E7">
              <w:rPr>
                <w:b/>
                <w:sz w:val="20"/>
                <w:szCs w:val="20"/>
              </w:rPr>
              <w:t>136</w:t>
            </w:r>
          </w:p>
        </w:tc>
      </w:tr>
      <w:tr w:rsidR="00F47DD5" w:rsidRPr="003044E7" w:rsidTr="003044E7">
        <w:tc>
          <w:tcPr>
            <w:tcW w:w="1524" w:type="dxa"/>
          </w:tcPr>
          <w:p w:rsidR="00F47DD5" w:rsidRPr="003044E7" w:rsidRDefault="00F47DD5" w:rsidP="003044E7">
            <w:pPr>
              <w:widowControl w:val="0"/>
              <w:spacing w:line="360" w:lineRule="auto"/>
              <w:jc w:val="both"/>
              <w:rPr>
                <w:b/>
                <w:sz w:val="20"/>
                <w:szCs w:val="20"/>
              </w:rPr>
            </w:pPr>
            <w:r w:rsidRPr="003044E7">
              <w:rPr>
                <w:b/>
                <w:sz w:val="20"/>
                <w:szCs w:val="20"/>
              </w:rPr>
              <w:t>17</w:t>
            </w:r>
          </w:p>
        </w:tc>
        <w:tc>
          <w:tcPr>
            <w:tcW w:w="4396" w:type="dxa"/>
          </w:tcPr>
          <w:p w:rsidR="00F47DD5" w:rsidRPr="003044E7" w:rsidRDefault="00F47DD5" w:rsidP="003044E7">
            <w:pPr>
              <w:widowControl w:val="0"/>
              <w:spacing w:line="360" w:lineRule="auto"/>
              <w:jc w:val="both"/>
              <w:rPr>
                <w:b/>
                <w:sz w:val="20"/>
                <w:szCs w:val="20"/>
              </w:rPr>
            </w:pPr>
            <w:r w:rsidRPr="003044E7">
              <w:rPr>
                <w:b/>
                <w:sz w:val="20"/>
                <w:szCs w:val="20"/>
                <w:lang w:val="en-US"/>
              </w:rPr>
              <w:t>Pro-Vision Communications</w:t>
            </w:r>
            <w:r w:rsidRPr="003044E7">
              <w:rPr>
                <w:b/>
                <w:sz w:val="20"/>
                <w:szCs w:val="20"/>
                <w:lang w:val="en-US"/>
              </w:rPr>
              <w:tab/>
            </w:r>
          </w:p>
        </w:tc>
        <w:tc>
          <w:tcPr>
            <w:tcW w:w="3160" w:type="dxa"/>
          </w:tcPr>
          <w:p w:rsidR="00F47DD5" w:rsidRPr="003044E7" w:rsidRDefault="00F47DD5" w:rsidP="003044E7">
            <w:pPr>
              <w:widowControl w:val="0"/>
              <w:spacing w:line="360" w:lineRule="auto"/>
              <w:jc w:val="both"/>
              <w:rPr>
                <w:b/>
                <w:sz w:val="20"/>
                <w:szCs w:val="20"/>
              </w:rPr>
            </w:pPr>
            <w:r w:rsidRPr="003044E7">
              <w:rPr>
                <w:b/>
                <w:sz w:val="20"/>
                <w:szCs w:val="20"/>
              </w:rPr>
              <w:t>130</w:t>
            </w:r>
          </w:p>
        </w:tc>
      </w:tr>
      <w:tr w:rsidR="00F47DD5" w:rsidRPr="003044E7" w:rsidTr="003044E7">
        <w:tc>
          <w:tcPr>
            <w:tcW w:w="1524" w:type="dxa"/>
          </w:tcPr>
          <w:p w:rsidR="00F47DD5" w:rsidRPr="003044E7" w:rsidRDefault="00F47DD5" w:rsidP="003044E7">
            <w:pPr>
              <w:widowControl w:val="0"/>
              <w:spacing w:line="360" w:lineRule="auto"/>
              <w:jc w:val="both"/>
              <w:rPr>
                <w:b/>
                <w:sz w:val="20"/>
                <w:szCs w:val="20"/>
              </w:rPr>
            </w:pPr>
            <w:r w:rsidRPr="003044E7">
              <w:rPr>
                <w:b/>
                <w:sz w:val="20"/>
                <w:szCs w:val="20"/>
              </w:rPr>
              <w:t>18</w:t>
            </w:r>
          </w:p>
        </w:tc>
        <w:tc>
          <w:tcPr>
            <w:tcW w:w="4396" w:type="dxa"/>
          </w:tcPr>
          <w:p w:rsidR="00F47DD5" w:rsidRPr="003044E7" w:rsidRDefault="00F47DD5" w:rsidP="003044E7">
            <w:pPr>
              <w:widowControl w:val="0"/>
              <w:spacing w:line="360" w:lineRule="auto"/>
              <w:jc w:val="both"/>
              <w:rPr>
                <w:b/>
                <w:sz w:val="20"/>
                <w:szCs w:val="20"/>
              </w:rPr>
            </w:pPr>
            <w:r w:rsidRPr="003044E7">
              <w:rPr>
                <w:b/>
                <w:sz w:val="20"/>
                <w:szCs w:val="20"/>
              </w:rPr>
              <w:t>«Р.И.М. Портер Новелли»</w:t>
            </w:r>
          </w:p>
        </w:tc>
        <w:tc>
          <w:tcPr>
            <w:tcW w:w="3160" w:type="dxa"/>
          </w:tcPr>
          <w:p w:rsidR="00F47DD5" w:rsidRPr="003044E7" w:rsidRDefault="00F47DD5" w:rsidP="003044E7">
            <w:pPr>
              <w:widowControl w:val="0"/>
              <w:spacing w:line="360" w:lineRule="auto"/>
              <w:jc w:val="both"/>
              <w:rPr>
                <w:b/>
                <w:sz w:val="20"/>
                <w:szCs w:val="20"/>
              </w:rPr>
            </w:pPr>
            <w:r w:rsidRPr="003044E7">
              <w:rPr>
                <w:b/>
                <w:sz w:val="20"/>
                <w:szCs w:val="20"/>
              </w:rPr>
              <w:t>106</w:t>
            </w:r>
          </w:p>
        </w:tc>
      </w:tr>
      <w:tr w:rsidR="00F47DD5" w:rsidRPr="003044E7" w:rsidTr="003044E7">
        <w:tc>
          <w:tcPr>
            <w:tcW w:w="1524" w:type="dxa"/>
          </w:tcPr>
          <w:p w:rsidR="00F47DD5" w:rsidRPr="003044E7" w:rsidRDefault="00F47DD5" w:rsidP="003044E7">
            <w:pPr>
              <w:widowControl w:val="0"/>
              <w:spacing w:line="360" w:lineRule="auto"/>
              <w:jc w:val="both"/>
              <w:rPr>
                <w:b/>
                <w:sz w:val="20"/>
                <w:szCs w:val="20"/>
              </w:rPr>
            </w:pPr>
            <w:r w:rsidRPr="003044E7">
              <w:rPr>
                <w:b/>
                <w:sz w:val="20"/>
                <w:szCs w:val="20"/>
              </w:rPr>
              <w:t>19</w:t>
            </w:r>
          </w:p>
        </w:tc>
        <w:tc>
          <w:tcPr>
            <w:tcW w:w="4396" w:type="dxa"/>
          </w:tcPr>
          <w:p w:rsidR="00F47DD5" w:rsidRPr="003044E7" w:rsidRDefault="00F47DD5" w:rsidP="003044E7">
            <w:pPr>
              <w:widowControl w:val="0"/>
              <w:spacing w:line="360" w:lineRule="auto"/>
              <w:jc w:val="both"/>
              <w:rPr>
                <w:b/>
                <w:sz w:val="20"/>
                <w:szCs w:val="20"/>
              </w:rPr>
            </w:pPr>
            <w:r w:rsidRPr="003044E7">
              <w:rPr>
                <w:b/>
                <w:sz w:val="20"/>
                <w:szCs w:val="20"/>
                <w:lang w:val="en-US"/>
              </w:rPr>
              <w:t>SK Communications International</w:t>
            </w:r>
          </w:p>
        </w:tc>
        <w:tc>
          <w:tcPr>
            <w:tcW w:w="3160" w:type="dxa"/>
          </w:tcPr>
          <w:p w:rsidR="00F47DD5" w:rsidRPr="003044E7" w:rsidRDefault="00F47DD5" w:rsidP="003044E7">
            <w:pPr>
              <w:widowControl w:val="0"/>
              <w:spacing w:line="360" w:lineRule="auto"/>
              <w:jc w:val="both"/>
              <w:rPr>
                <w:b/>
                <w:sz w:val="20"/>
                <w:szCs w:val="20"/>
              </w:rPr>
            </w:pPr>
            <w:r w:rsidRPr="003044E7">
              <w:rPr>
                <w:b/>
                <w:sz w:val="20"/>
                <w:szCs w:val="20"/>
              </w:rPr>
              <w:t>96</w:t>
            </w:r>
          </w:p>
        </w:tc>
      </w:tr>
      <w:tr w:rsidR="00F47DD5" w:rsidRPr="003044E7" w:rsidTr="003044E7">
        <w:tc>
          <w:tcPr>
            <w:tcW w:w="1524" w:type="dxa"/>
          </w:tcPr>
          <w:p w:rsidR="00F47DD5" w:rsidRPr="003044E7" w:rsidRDefault="00F47DD5" w:rsidP="003044E7">
            <w:pPr>
              <w:widowControl w:val="0"/>
              <w:spacing w:line="360" w:lineRule="auto"/>
              <w:jc w:val="both"/>
              <w:rPr>
                <w:b/>
                <w:sz w:val="20"/>
                <w:szCs w:val="20"/>
              </w:rPr>
            </w:pPr>
            <w:r w:rsidRPr="003044E7">
              <w:rPr>
                <w:b/>
                <w:sz w:val="20"/>
                <w:szCs w:val="20"/>
              </w:rPr>
              <w:t>20</w:t>
            </w:r>
          </w:p>
        </w:tc>
        <w:tc>
          <w:tcPr>
            <w:tcW w:w="4396" w:type="dxa"/>
          </w:tcPr>
          <w:p w:rsidR="00F47DD5" w:rsidRPr="003044E7" w:rsidRDefault="00F47DD5" w:rsidP="003044E7">
            <w:pPr>
              <w:widowControl w:val="0"/>
              <w:spacing w:line="360" w:lineRule="auto"/>
              <w:jc w:val="both"/>
              <w:rPr>
                <w:b/>
                <w:sz w:val="20"/>
                <w:szCs w:val="20"/>
              </w:rPr>
            </w:pPr>
            <w:r w:rsidRPr="003044E7">
              <w:rPr>
                <w:b/>
                <w:sz w:val="20"/>
                <w:szCs w:val="20"/>
                <w:lang w:val="en-US"/>
              </w:rPr>
              <w:t>Maslov PR</w:t>
            </w:r>
          </w:p>
        </w:tc>
        <w:tc>
          <w:tcPr>
            <w:tcW w:w="3160" w:type="dxa"/>
          </w:tcPr>
          <w:p w:rsidR="00F47DD5" w:rsidRPr="003044E7" w:rsidRDefault="00F47DD5" w:rsidP="003044E7">
            <w:pPr>
              <w:widowControl w:val="0"/>
              <w:spacing w:line="360" w:lineRule="auto"/>
              <w:jc w:val="both"/>
              <w:rPr>
                <w:b/>
                <w:sz w:val="20"/>
                <w:szCs w:val="20"/>
              </w:rPr>
            </w:pPr>
            <w:r w:rsidRPr="003044E7">
              <w:rPr>
                <w:b/>
                <w:sz w:val="20"/>
                <w:szCs w:val="20"/>
              </w:rPr>
              <w:t>88</w:t>
            </w:r>
          </w:p>
        </w:tc>
      </w:tr>
      <w:tr w:rsidR="00F47DD5" w:rsidRPr="003044E7" w:rsidTr="003044E7">
        <w:tc>
          <w:tcPr>
            <w:tcW w:w="1524" w:type="dxa"/>
          </w:tcPr>
          <w:p w:rsidR="00F47DD5" w:rsidRPr="003044E7" w:rsidRDefault="00F47DD5" w:rsidP="003044E7">
            <w:pPr>
              <w:widowControl w:val="0"/>
              <w:spacing w:line="360" w:lineRule="auto"/>
              <w:jc w:val="both"/>
              <w:rPr>
                <w:b/>
                <w:sz w:val="20"/>
                <w:szCs w:val="20"/>
              </w:rPr>
            </w:pPr>
            <w:r w:rsidRPr="003044E7">
              <w:rPr>
                <w:b/>
                <w:sz w:val="20"/>
                <w:szCs w:val="20"/>
              </w:rPr>
              <w:t>21</w:t>
            </w:r>
          </w:p>
        </w:tc>
        <w:tc>
          <w:tcPr>
            <w:tcW w:w="4396" w:type="dxa"/>
          </w:tcPr>
          <w:p w:rsidR="00F47DD5" w:rsidRPr="003044E7" w:rsidRDefault="00F47DD5" w:rsidP="003044E7">
            <w:pPr>
              <w:widowControl w:val="0"/>
              <w:spacing w:line="360" w:lineRule="auto"/>
              <w:jc w:val="both"/>
              <w:rPr>
                <w:b/>
                <w:sz w:val="20"/>
                <w:szCs w:val="20"/>
              </w:rPr>
            </w:pPr>
            <w:r w:rsidRPr="003044E7">
              <w:rPr>
                <w:b/>
                <w:sz w:val="20"/>
                <w:szCs w:val="20"/>
              </w:rPr>
              <w:t>КРОС</w:t>
            </w:r>
          </w:p>
        </w:tc>
        <w:tc>
          <w:tcPr>
            <w:tcW w:w="3160" w:type="dxa"/>
          </w:tcPr>
          <w:p w:rsidR="00F47DD5" w:rsidRPr="003044E7" w:rsidRDefault="00F47DD5" w:rsidP="003044E7">
            <w:pPr>
              <w:widowControl w:val="0"/>
              <w:spacing w:line="360" w:lineRule="auto"/>
              <w:jc w:val="both"/>
              <w:rPr>
                <w:b/>
                <w:sz w:val="20"/>
                <w:szCs w:val="20"/>
              </w:rPr>
            </w:pPr>
            <w:r w:rsidRPr="003044E7">
              <w:rPr>
                <w:b/>
                <w:sz w:val="20"/>
                <w:szCs w:val="20"/>
              </w:rPr>
              <w:t>85</w:t>
            </w:r>
          </w:p>
        </w:tc>
      </w:tr>
      <w:tr w:rsidR="00F47DD5" w:rsidRPr="003044E7" w:rsidTr="003044E7">
        <w:tc>
          <w:tcPr>
            <w:tcW w:w="1524" w:type="dxa"/>
          </w:tcPr>
          <w:p w:rsidR="00F47DD5" w:rsidRPr="003044E7" w:rsidRDefault="00F47DD5" w:rsidP="003044E7">
            <w:pPr>
              <w:widowControl w:val="0"/>
              <w:spacing w:line="360" w:lineRule="auto"/>
              <w:jc w:val="both"/>
              <w:rPr>
                <w:b/>
                <w:sz w:val="20"/>
                <w:szCs w:val="20"/>
              </w:rPr>
            </w:pPr>
            <w:r w:rsidRPr="003044E7">
              <w:rPr>
                <w:b/>
                <w:sz w:val="20"/>
                <w:szCs w:val="20"/>
              </w:rPr>
              <w:t>22</w:t>
            </w:r>
          </w:p>
        </w:tc>
        <w:tc>
          <w:tcPr>
            <w:tcW w:w="4396" w:type="dxa"/>
          </w:tcPr>
          <w:p w:rsidR="00F47DD5" w:rsidRPr="003044E7" w:rsidRDefault="00F47DD5" w:rsidP="003044E7">
            <w:pPr>
              <w:widowControl w:val="0"/>
              <w:spacing w:line="360" w:lineRule="auto"/>
              <w:jc w:val="both"/>
              <w:rPr>
                <w:b/>
                <w:sz w:val="20"/>
                <w:szCs w:val="20"/>
              </w:rPr>
            </w:pPr>
            <w:r w:rsidRPr="003044E7">
              <w:rPr>
                <w:b/>
                <w:sz w:val="20"/>
                <w:szCs w:val="20"/>
              </w:rPr>
              <w:t>ПРОСТОР: PR &amp; консалтинг</w:t>
            </w:r>
          </w:p>
        </w:tc>
        <w:tc>
          <w:tcPr>
            <w:tcW w:w="3160" w:type="dxa"/>
          </w:tcPr>
          <w:p w:rsidR="00F47DD5" w:rsidRPr="003044E7" w:rsidRDefault="00F47DD5" w:rsidP="003044E7">
            <w:pPr>
              <w:widowControl w:val="0"/>
              <w:spacing w:line="360" w:lineRule="auto"/>
              <w:jc w:val="both"/>
              <w:rPr>
                <w:b/>
                <w:sz w:val="20"/>
                <w:szCs w:val="20"/>
              </w:rPr>
            </w:pPr>
            <w:r w:rsidRPr="003044E7">
              <w:rPr>
                <w:b/>
                <w:sz w:val="20"/>
                <w:szCs w:val="20"/>
              </w:rPr>
              <w:t>75</w:t>
            </w:r>
          </w:p>
        </w:tc>
      </w:tr>
      <w:tr w:rsidR="00F47DD5" w:rsidRPr="003044E7" w:rsidTr="003044E7">
        <w:tc>
          <w:tcPr>
            <w:tcW w:w="1524" w:type="dxa"/>
          </w:tcPr>
          <w:p w:rsidR="00F47DD5" w:rsidRPr="003044E7" w:rsidRDefault="00F47DD5" w:rsidP="003044E7">
            <w:pPr>
              <w:widowControl w:val="0"/>
              <w:spacing w:line="360" w:lineRule="auto"/>
              <w:jc w:val="both"/>
              <w:rPr>
                <w:b/>
                <w:sz w:val="20"/>
                <w:szCs w:val="20"/>
              </w:rPr>
            </w:pPr>
            <w:r w:rsidRPr="003044E7">
              <w:rPr>
                <w:b/>
                <w:sz w:val="20"/>
                <w:szCs w:val="20"/>
              </w:rPr>
              <w:t>23</w:t>
            </w:r>
          </w:p>
        </w:tc>
        <w:tc>
          <w:tcPr>
            <w:tcW w:w="4396" w:type="dxa"/>
          </w:tcPr>
          <w:p w:rsidR="00F47DD5" w:rsidRPr="003044E7" w:rsidRDefault="00F47DD5" w:rsidP="003044E7">
            <w:pPr>
              <w:widowControl w:val="0"/>
              <w:spacing w:line="360" w:lineRule="auto"/>
              <w:jc w:val="both"/>
              <w:rPr>
                <w:b/>
                <w:sz w:val="20"/>
                <w:szCs w:val="20"/>
              </w:rPr>
            </w:pPr>
            <w:r w:rsidRPr="003044E7">
              <w:rPr>
                <w:b/>
                <w:sz w:val="20"/>
                <w:szCs w:val="20"/>
              </w:rPr>
              <w:t>Publicity PR</w:t>
            </w:r>
          </w:p>
        </w:tc>
        <w:tc>
          <w:tcPr>
            <w:tcW w:w="3160" w:type="dxa"/>
          </w:tcPr>
          <w:p w:rsidR="00F47DD5" w:rsidRPr="003044E7" w:rsidRDefault="00F47DD5" w:rsidP="003044E7">
            <w:pPr>
              <w:widowControl w:val="0"/>
              <w:spacing w:line="360" w:lineRule="auto"/>
              <w:jc w:val="both"/>
              <w:rPr>
                <w:b/>
                <w:sz w:val="20"/>
                <w:szCs w:val="20"/>
              </w:rPr>
            </w:pPr>
            <w:r w:rsidRPr="003044E7">
              <w:rPr>
                <w:b/>
                <w:sz w:val="20"/>
                <w:szCs w:val="20"/>
              </w:rPr>
              <w:t>74</w:t>
            </w:r>
          </w:p>
        </w:tc>
      </w:tr>
      <w:tr w:rsidR="00F47DD5" w:rsidRPr="003044E7" w:rsidTr="003044E7">
        <w:tc>
          <w:tcPr>
            <w:tcW w:w="1524" w:type="dxa"/>
          </w:tcPr>
          <w:p w:rsidR="00F47DD5" w:rsidRPr="003044E7" w:rsidRDefault="00F47DD5" w:rsidP="003044E7">
            <w:pPr>
              <w:widowControl w:val="0"/>
              <w:spacing w:line="360" w:lineRule="auto"/>
              <w:jc w:val="both"/>
              <w:rPr>
                <w:b/>
                <w:sz w:val="20"/>
                <w:szCs w:val="20"/>
              </w:rPr>
            </w:pPr>
            <w:r w:rsidRPr="003044E7">
              <w:rPr>
                <w:b/>
                <w:sz w:val="20"/>
                <w:szCs w:val="20"/>
              </w:rPr>
              <w:t>24</w:t>
            </w:r>
          </w:p>
        </w:tc>
        <w:tc>
          <w:tcPr>
            <w:tcW w:w="4396" w:type="dxa"/>
          </w:tcPr>
          <w:p w:rsidR="00F47DD5" w:rsidRPr="003044E7" w:rsidRDefault="00F47DD5" w:rsidP="003044E7">
            <w:pPr>
              <w:widowControl w:val="0"/>
              <w:spacing w:line="360" w:lineRule="auto"/>
              <w:jc w:val="both"/>
              <w:rPr>
                <w:b/>
                <w:sz w:val="20"/>
                <w:szCs w:val="20"/>
              </w:rPr>
            </w:pPr>
            <w:r w:rsidRPr="003044E7">
              <w:rPr>
                <w:b/>
                <w:sz w:val="20"/>
                <w:szCs w:val="20"/>
                <w:lang w:val="en-US"/>
              </w:rPr>
              <w:t>Business Communications Agency</w:t>
            </w:r>
          </w:p>
        </w:tc>
        <w:tc>
          <w:tcPr>
            <w:tcW w:w="3160" w:type="dxa"/>
          </w:tcPr>
          <w:p w:rsidR="00F47DD5" w:rsidRPr="003044E7" w:rsidRDefault="00F47DD5" w:rsidP="003044E7">
            <w:pPr>
              <w:widowControl w:val="0"/>
              <w:spacing w:line="360" w:lineRule="auto"/>
              <w:jc w:val="both"/>
              <w:rPr>
                <w:b/>
                <w:sz w:val="20"/>
                <w:szCs w:val="20"/>
              </w:rPr>
            </w:pPr>
            <w:r w:rsidRPr="003044E7">
              <w:rPr>
                <w:b/>
                <w:sz w:val="20"/>
                <w:szCs w:val="20"/>
              </w:rPr>
              <w:t>68</w:t>
            </w:r>
          </w:p>
        </w:tc>
      </w:tr>
      <w:tr w:rsidR="00F47DD5" w:rsidRPr="003044E7" w:rsidTr="003044E7">
        <w:tc>
          <w:tcPr>
            <w:tcW w:w="1524" w:type="dxa"/>
          </w:tcPr>
          <w:p w:rsidR="00F47DD5" w:rsidRPr="003044E7" w:rsidRDefault="00F47DD5" w:rsidP="003044E7">
            <w:pPr>
              <w:widowControl w:val="0"/>
              <w:spacing w:line="360" w:lineRule="auto"/>
              <w:jc w:val="both"/>
              <w:rPr>
                <w:b/>
                <w:sz w:val="20"/>
                <w:szCs w:val="20"/>
              </w:rPr>
            </w:pPr>
            <w:r w:rsidRPr="003044E7">
              <w:rPr>
                <w:b/>
                <w:sz w:val="20"/>
                <w:szCs w:val="20"/>
              </w:rPr>
              <w:t>25</w:t>
            </w:r>
          </w:p>
        </w:tc>
        <w:tc>
          <w:tcPr>
            <w:tcW w:w="4396" w:type="dxa"/>
          </w:tcPr>
          <w:p w:rsidR="00F47DD5" w:rsidRPr="003044E7" w:rsidRDefault="00F47DD5" w:rsidP="003044E7">
            <w:pPr>
              <w:widowControl w:val="0"/>
              <w:spacing w:line="360" w:lineRule="auto"/>
              <w:jc w:val="both"/>
              <w:rPr>
                <w:b/>
                <w:sz w:val="20"/>
                <w:szCs w:val="20"/>
              </w:rPr>
            </w:pPr>
            <w:r w:rsidRPr="003044E7">
              <w:rPr>
                <w:b/>
                <w:sz w:val="20"/>
                <w:szCs w:val="20"/>
              </w:rPr>
              <w:t>3.14</w:t>
            </w:r>
            <w:r w:rsidRPr="003044E7">
              <w:rPr>
                <w:b/>
                <w:sz w:val="20"/>
                <w:szCs w:val="20"/>
                <w:lang w:val="en-US"/>
              </w:rPr>
              <w:t>R</w:t>
            </w:r>
          </w:p>
        </w:tc>
        <w:tc>
          <w:tcPr>
            <w:tcW w:w="3160" w:type="dxa"/>
          </w:tcPr>
          <w:p w:rsidR="00F47DD5" w:rsidRPr="003044E7" w:rsidRDefault="00F47DD5" w:rsidP="003044E7">
            <w:pPr>
              <w:widowControl w:val="0"/>
              <w:spacing w:line="360" w:lineRule="auto"/>
              <w:jc w:val="both"/>
              <w:rPr>
                <w:b/>
                <w:sz w:val="20"/>
                <w:szCs w:val="20"/>
              </w:rPr>
            </w:pPr>
            <w:r w:rsidRPr="003044E7">
              <w:rPr>
                <w:b/>
                <w:sz w:val="20"/>
                <w:szCs w:val="20"/>
              </w:rPr>
              <w:t>65</w:t>
            </w:r>
          </w:p>
        </w:tc>
      </w:tr>
      <w:tr w:rsidR="00F47DD5" w:rsidRPr="003044E7" w:rsidTr="003044E7">
        <w:tc>
          <w:tcPr>
            <w:tcW w:w="1524" w:type="dxa"/>
          </w:tcPr>
          <w:p w:rsidR="00F47DD5" w:rsidRPr="003044E7" w:rsidRDefault="00F47DD5" w:rsidP="003044E7">
            <w:pPr>
              <w:widowControl w:val="0"/>
              <w:spacing w:line="360" w:lineRule="auto"/>
              <w:jc w:val="both"/>
              <w:rPr>
                <w:b/>
                <w:sz w:val="20"/>
                <w:szCs w:val="20"/>
              </w:rPr>
            </w:pPr>
            <w:r w:rsidRPr="003044E7">
              <w:rPr>
                <w:b/>
                <w:sz w:val="20"/>
                <w:szCs w:val="20"/>
              </w:rPr>
              <w:t>26</w:t>
            </w:r>
          </w:p>
        </w:tc>
        <w:tc>
          <w:tcPr>
            <w:tcW w:w="4396" w:type="dxa"/>
          </w:tcPr>
          <w:p w:rsidR="00F47DD5" w:rsidRPr="003044E7" w:rsidRDefault="00F47DD5" w:rsidP="003044E7">
            <w:pPr>
              <w:widowControl w:val="0"/>
              <w:spacing w:line="360" w:lineRule="auto"/>
              <w:jc w:val="both"/>
              <w:rPr>
                <w:b/>
                <w:sz w:val="20"/>
                <w:szCs w:val="20"/>
              </w:rPr>
            </w:pPr>
            <w:r w:rsidRPr="003044E7">
              <w:rPr>
                <w:b/>
                <w:sz w:val="20"/>
                <w:szCs w:val="20"/>
                <w:lang w:val="en-US"/>
              </w:rPr>
              <w:t>PR</w:t>
            </w:r>
            <w:r w:rsidRPr="003044E7">
              <w:rPr>
                <w:b/>
                <w:sz w:val="20"/>
                <w:szCs w:val="20"/>
              </w:rPr>
              <w:t>-</w:t>
            </w:r>
            <w:r w:rsidRPr="003044E7">
              <w:rPr>
                <w:b/>
                <w:sz w:val="20"/>
                <w:szCs w:val="20"/>
                <w:lang w:val="en-US"/>
              </w:rPr>
              <w:t>Technologies</w:t>
            </w:r>
          </w:p>
        </w:tc>
        <w:tc>
          <w:tcPr>
            <w:tcW w:w="3160" w:type="dxa"/>
          </w:tcPr>
          <w:p w:rsidR="00F47DD5" w:rsidRPr="003044E7" w:rsidRDefault="00F47DD5" w:rsidP="003044E7">
            <w:pPr>
              <w:widowControl w:val="0"/>
              <w:spacing w:line="360" w:lineRule="auto"/>
              <w:jc w:val="both"/>
              <w:rPr>
                <w:b/>
                <w:sz w:val="20"/>
                <w:szCs w:val="20"/>
              </w:rPr>
            </w:pPr>
            <w:r w:rsidRPr="003044E7">
              <w:rPr>
                <w:b/>
                <w:sz w:val="20"/>
                <w:szCs w:val="20"/>
              </w:rPr>
              <w:t>62</w:t>
            </w:r>
          </w:p>
        </w:tc>
      </w:tr>
      <w:tr w:rsidR="00F47DD5" w:rsidRPr="003044E7" w:rsidTr="003044E7">
        <w:tc>
          <w:tcPr>
            <w:tcW w:w="1524" w:type="dxa"/>
          </w:tcPr>
          <w:p w:rsidR="00F47DD5" w:rsidRPr="003044E7" w:rsidRDefault="00F47DD5" w:rsidP="003044E7">
            <w:pPr>
              <w:widowControl w:val="0"/>
              <w:spacing w:line="360" w:lineRule="auto"/>
              <w:jc w:val="both"/>
              <w:rPr>
                <w:b/>
                <w:sz w:val="20"/>
                <w:szCs w:val="20"/>
              </w:rPr>
            </w:pPr>
            <w:r w:rsidRPr="003044E7">
              <w:rPr>
                <w:b/>
                <w:sz w:val="20"/>
                <w:szCs w:val="20"/>
              </w:rPr>
              <w:t>27</w:t>
            </w:r>
          </w:p>
        </w:tc>
        <w:tc>
          <w:tcPr>
            <w:tcW w:w="4396" w:type="dxa"/>
          </w:tcPr>
          <w:p w:rsidR="00F47DD5" w:rsidRPr="003044E7" w:rsidRDefault="00F47DD5" w:rsidP="003044E7">
            <w:pPr>
              <w:widowControl w:val="0"/>
              <w:spacing w:line="360" w:lineRule="auto"/>
              <w:jc w:val="both"/>
              <w:rPr>
                <w:b/>
                <w:sz w:val="20"/>
                <w:szCs w:val="20"/>
              </w:rPr>
            </w:pPr>
            <w:r w:rsidRPr="003044E7">
              <w:rPr>
                <w:b/>
                <w:sz w:val="20"/>
                <w:szCs w:val="20"/>
              </w:rPr>
              <w:t>Pleon</w:t>
            </w:r>
          </w:p>
        </w:tc>
        <w:tc>
          <w:tcPr>
            <w:tcW w:w="3160" w:type="dxa"/>
          </w:tcPr>
          <w:p w:rsidR="00F47DD5" w:rsidRPr="003044E7" w:rsidRDefault="00F47DD5" w:rsidP="003044E7">
            <w:pPr>
              <w:widowControl w:val="0"/>
              <w:spacing w:line="360" w:lineRule="auto"/>
              <w:jc w:val="both"/>
              <w:rPr>
                <w:b/>
                <w:sz w:val="20"/>
                <w:szCs w:val="20"/>
              </w:rPr>
            </w:pPr>
            <w:r w:rsidRPr="003044E7">
              <w:rPr>
                <w:b/>
                <w:sz w:val="20"/>
                <w:szCs w:val="20"/>
              </w:rPr>
              <w:t>61</w:t>
            </w:r>
          </w:p>
        </w:tc>
      </w:tr>
      <w:tr w:rsidR="00F47DD5" w:rsidRPr="003044E7" w:rsidTr="003044E7">
        <w:tc>
          <w:tcPr>
            <w:tcW w:w="1524" w:type="dxa"/>
          </w:tcPr>
          <w:p w:rsidR="00F47DD5" w:rsidRPr="003044E7" w:rsidRDefault="00F47DD5" w:rsidP="003044E7">
            <w:pPr>
              <w:widowControl w:val="0"/>
              <w:spacing w:line="360" w:lineRule="auto"/>
              <w:jc w:val="both"/>
              <w:rPr>
                <w:b/>
                <w:sz w:val="20"/>
                <w:szCs w:val="20"/>
              </w:rPr>
            </w:pPr>
            <w:r w:rsidRPr="003044E7">
              <w:rPr>
                <w:b/>
                <w:sz w:val="20"/>
                <w:szCs w:val="20"/>
              </w:rPr>
              <w:t>28</w:t>
            </w:r>
          </w:p>
        </w:tc>
        <w:tc>
          <w:tcPr>
            <w:tcW w:w="4396" w:type="dxa"/>
          </w:tcPr>
          <w:p w:rsidR="00F47DD5" w:rsidRPr="003044E7" w:rsidRDefault="00F47DD5" w:rsidP="003044E7">
            <w:pPr>
              <w:widowControl w:val="0"/>
              <w:spacing w:line="360" w:lineRule="auto"/>
              <w:jc w:val="both"/>
              <w:rPr>
                <w:b/>
                <w:sz w:val="20"/>
                <w:szCs w:val="20"/>
              </w:rPr>
            </w:pPr>
            <w:r w:rsidRPr="003044E7">
              <w:rPr>
                <w:b/>
                <w:sz w:val="20"/>
                <w:szCs w:val="20"/>
              </w:rPr>
              <w:t>-ИАЦ «Бизнес-Территория»</w:t>
            </w:r>
            <w:r w:rsidRPr="003044E7">
              <w:rPr>
                <w:b/>
                <w:sz w:val="20"/>
                <w:szCs w:val="20"/>
              </w:rPr>
              <w:tab/>
            </w:r>
            <w:r w:rsidR="003044E7" w:rsidRPr="003044E7">
              <w:rPr>
                <w:b/>
                <w:sz w:val="20"/>
                <w:szCs w:val="20"/>
              </w:rPr>
              <w:t xml:space="preserve"> </w:t>
            </w:r>
          </w:p>
          <w:p w:rsidR="00F47DD5" w:rsidRPr="003044E7" w:rsidRDefault="00F47DD5" w:rsidP="003044E7">
            <w:pPr>
              <w:widowControl w:val="0"/>
              <w:spacing w:line="360" w:lineRule="auto"/>
              <w:jc w:val="both"/>
              <w:rPr>
                <w:b/>
                <w:sz w:val="20"/>
                <w:szCs w:val="20"/>
              </w:rPr>
            </w:pPr>
            <w:r w:rsidRPr="003044E7">
              <w:rPr>
                <w:b/>
                <w:sz w:val="20"/>
                <w:szCs w:val="20"/>
              </w:rPr>
              <w:t>-Агентство «Полезные связи»</w:t>
            </w:r>
          </w:p>
          <w:p w:rsidR="00F47DD5" w:rsidRPr="003044E7" w:rsidRDefault="00F47DD5" w:rsidP="003044E7">
            <w:pPr>
              <w:widowControl w:val="0"/>
              <w:spacing w:line="360" w:lineRule="auto"/>
              <w:jc w:val="both"/>
              <w:rPr>
                <w:b/>
                <w:sz w:val="20"/>
                <w:szCs w:val="20"/>
              </w:rPr>
            </w:pPr>
          </w:p>
        </w:tc>
        <w:tc>
          <w:tcPr>
            <w:tcW w:w="3160" w:type="dxa"/>
          </w:tcPr>
          <w:p w:rsidR="00F47DD5" w:rsidRPr="003044E7" w:rsidRDefault="00F47DD5" w:rsidP="003044E7">
            <w:pPr>
              <w:widowControl w:val="0"/>
              <w:spacing w:line="360" w:lineRule="auto"/>
              <w:jc w:val="both"/>
              <w:rPr>
                <w:b/>
                <w:sz w:val="20"/>
                <w:szCs w:val="20"/>
              </w:rPr>
            </w:pPr>
            <w:r w:rsidRPr="003044E7">
              <w:rPr>
                <w:b/>
                <w:sz w:val="20"/>
                <w:szCs w:val="20"/>
              </w:rPr>
              <w:t>56</w:t>
            </w:r>
          </w:p>
        </w:tc>
      </w:tr>
      <w:tr w:rsidR="00F47DD5" w:rsidRPr="003044E7" w:rsidTr="003044E7">
        <w:tc>
          <w:tcPr>
            <w:tcW w:w="1524" w:type="dxa"/>
          </w:tcPr>
          <w:p w:rsidR="00F47DD5" w:rsidRPr="003044E7" w:rsidRDefault="00F47DD5" w:rsidP="003044E7">
            <w:pPr>
              <w:widowControl w:val="0"/>
              <w:spacing w:line="360" w:lineRule="auto"/>
              <w:jc w:val="both"/>
              <w:rPr>
                <w:b/>
                <w:sz w:val="20"/>
                <w:szCs w:val="20"/>
              </w:rPr>
            </w:pPr>
            <w:r w:rsidRPr="003044E7">
              <w:rPr>
                <w:b/>
                <w:sz w:val="20"/>
                <w:szCs w:val="20"/>
              </w:rPr>
              <w:t>29</w:t>
            </w:r>
          </w:p>
        </w:tc>
        <w:tc>
          <w:tcPr>
            <w:tcW w:w="4396" w:type="dxa"/>
          </w:tcPr>
          <w:p w:rsidR="00F47DD5" w:rsidRPr="003044E7" w:rsidRDefault="00F47DD5" w:rsidP="003044E7">
            <w:pPr>
              <w:widowControl w:val="0"/>
              <w:spacing w:line="360" w:lineRule="auto"/>
              <w:jc w:val="both"/>
              <w:rPr>
                <w:b/>
                <w:sz w:val="20"/>
                <w:szCs w:val="20"/>
              </w:rPr>
            </w:pPr>
            <w:r w:rsidRPr="003044E7">
              <w:rPr>
                <w:b/>
                <w:sz w:val="20"/>
                <w:szCs w:val="20"/>
              </w:rPr>
              <w:t>Коммуникационная группа «Деловая лига»</w:t>
            </w:r>
          </w:p>
        </w:tc>
        <w:tc>
          <w:tcPr>
            <w:tcW w:w="3160" w:type="dxa"/>
          </w:tcPr>
          <w:p w:rsidR="00F47DD5" w:rsidRPr="003044E7" w:rsidRDefault="00F47DD5" w:rsidP="003044E7">
            <w:pPr>
              <w:widowControl w:val="0"/>
              <w:spacing w:line="360" w:lineRule="auto"/>
              <w:jc w:val="both"/>
              <w:rPr>
                <w:b/>
                <w:sz w:val="20"/>
                <w:szCs w:val="20"/>
              </w:rPr>
            </w:pPr>
            <w:r w:rsidRPr="003044E7">
              <w:rPr>
                <w:b/>
                <w:sz w:val="20"/>
                <w:szCs w:val="20"/>
              </w:rPr>
              <w:t>51</w:t>
            </w:r>
          </w:p>
        </w:tc>
      </w:tr>
      <w:tr w:rsidR="00F47DD5" w:rsidRPr="003044E7" w:rsidTr="003044E7">
        <w:tblPrEx>
          <w:tblLook w:val="0000" w:firstRow="0" w:lastRow="0" w:firstColumn="0" w:lastColumn="0" w:noHBand="0" w:noVBand="0"/>
        </w:tblPrEx>
        <w:trPr>
          <w:trHeight w:val="420"/>
        </w:trPr>
        <w:tc>
          <w:tcPr>
            <w:tcW w:w="1524" w:type="dxa"/>
          </w:tcPr>
          <w:p w:rsidR="00F47DD5" w:rsidRPr="003044E7" w:rsidRDefault="00F47DD5" w:rsidP="003044E7">
            <w:pPr>
              <w:widowControl w:val="0"/>
              <w:spacing w:line="360" w:lineRule="auto"/>
              <w:jc w:val="both"/>
              <w:rPr>
                <w:b/>
                <w:sz w:val="20"/>
                <w:szCs w:val="20"/>
              </w:rPr>
            </w:pPr>
            <w:r w:rsidRPr="003044E7">
              <w:rPr>
                <w:b/>
                <w:sz w:val="20"/>
                <w:szCs w:val="20"/>
              </w:rPr>
              <w:t>30</w:t>
            </w:r>
          </w:p>
        </w:tc>
        <w:tc>
          <w:tcPr>
            <w:tcW w:w="4396" w:type="dxa"/>
          </w:tcPr>
          <w:p w:rsidR="00F47DD5" w:rsidRPr="003044E7" w:rsidRDefault="00F47DD5" w:rsidP="003044E7">
            <w:pPr>
              <w:widowControl w:val="0"/>
              <w:spacing w:line="360" w:lineRule="auto"/>
              <w:jc w:val="both"/>
              <w:rPr>
                <w:b/>
                <w:sz w:val="20"/>
                <w:szCs w:val="20"/>
              </w:rPr>
            </w:pPr>
            <w:r w:rsidRPr="003044E7">
              <w:rPr>
                <w:b/>
                <w:sz w:val="20"/>
                <w:szCs w:val="20"/>
              </w:rPr>
              <w:t>PR-Квадрат</w:t>
            </w:r>
            <w:r w:rsidRPr="003044E7">
              <w:rPr>
                <w:b/>
                <w:sz w:val="20"/>
                <w:szCs w:val="20"/>
              </w:rPr>
              <w:tab/>
            </w:r>
            <w:r w:rsidR="003044E7" w:rsidRPr="003044E7">
              <w:rPr>
                <w:b/>
                <w:sz w:val="20"/>
                <w:szCs w:val="20"/>
              </w:rPr>
              <w:t xml:space="preserve"> </w:t>
            </w:r>
          </w:p>
        </w:tc>
        <w:tc>
          <w:tcPr>
            <w:tcW w:w="3160" w:type="dxa"/>
          </w:tcPr>
          <w:p w:rsidR="00F47DD5" w:rsidRPr="003044E7" w:rsidRDefault="00F47DD5" w:rsidP="003044E7">
            <w:pPr>
              <w:widowControl w:val="0"/>
              <w:spacing w:line="360" w:lineRule="auto"/>
              <w:jc w:val="both"/>
              <w:rPr>
                <w:b/>
                <w:sz w:val="20"/>
                <w:szCs w:val="20"/>
              </w:rPr>
            </w:pPr>
            <w:r w:rsidRPr="003044E7">
              <w:rPr>
                <w:b/>
                <w:sz w:val="20"/>
                <w:szCs w:val="20"/>
              </w:rPr>
              <w:t>46</w:t>
            </w:r>
          </w:p>
        </w:tc>
      </w:tr>
    </w:tbl>
    <w:p w:rsidR="00F47DD5" w:rsidRPr="003044E7" w:rsidRDefault="00F47DD5" w:rsidP="003044E7">
      <w:pPr>
        <w:widowControl w:val="0"/>
        <w:spacing w:line="360" w:lineRule="auto"/>
        <w:ind w:firstLine="709"/>
        <w:jc w:val="both"/>
        <w:rPr>
          <w:sz w:val="28"/>
        </w:rPr>
      </w:pPr>
    </w:p>
    <w:p w:rsidR="00F47DD5" w:rsidRPr="003044E7" w:rsidRDefault="003044E7" w:rsidP="003044E7">
      <w:pPr>
        <w:widowControl w:val="0"/>
        <w:spacing w:line="360" w:lineRule="auto"/>
        <w:ind w:firstLine="709"/>
        <w:jc w:val="both"/>
        <w:rPr>
          <w:sz w:val="28"/>
          <w:szCs w:val="28"/>
        </w:rPr>
      </w:pPr>
      <w:r>
        <w:rPr>
          <w:sz w:val="28"/>
          <w:szCs w:val="28"/>
        </w:rPr>
        <w:t xml:space="preserve"> </w:t>
      </w:r>
      <w:r w:rsidR="00AA2AA7" w:rsidRPr="003044E7">
        <w:rPr>
          <w:sz w:val="28"/>
          <w:szCs w:val="28"/>
        </w:rPr>
        <w:t xml:space="preserve">Давайте сравним этот рейтинг упоминаемости российских </w:t>
      </w:r>
      <w:r w:rsidR="00AA2AA7" w:rsidRPr="003044E7">
        <w:rPr>
          <w:sz w:val="28"/>
          <w:szCs w:val="28"/>
          <w:lang w:val="en-US"/>
        </w:rPr>
        <w:t>PR</w:t>
      </w:r>
      <w:r w:rsidR="00AA2AA7" w:rsidRPr="003044E7">
        <w:rPr>
          <w:sz w:val="28"/>
          <w:szCs w:val="28"/>
        </w:rPr>
        <w:t xml:space="preserve"> агентств</w:t>
      </w:r>
      <w:r>
        <w:rPr>
          <w:sz w:val="28"/>
          <w:szCs w:val="28"/>
        </w:rPr>
        <w:t xml:space="preserve"> </w:t>
      </w:r>
      <w:r w:rsidR="00AA2AA7" w:rsidRPr="003044E7">
        <w:rPr>
          <w:sz w:val="28"/>
          <w:szCs w:val="28"/>
        </w:rPr>
        <w:t>в 2008 г</w:t>
      </w:r>
      <w:r w:rsidR="00654F30" w:rsidRPr="003044E7">
        <w:rPr>
          <w:sz w:val="28"/>
          <w:szCs w:val="28"/>
        </w:rPr>
        <w:t>оду с рейтингом</w:t>
      </w:r>
      <w:r>
        <w:rPr>
          <w:sz w:val="28"/>
          <w:szCs w:val="28"/>
        </w:rPr>
        <w:t xml:space="preserve"> </w:t>
      </w:r>
      <w:r w:rsidR="00654F30" w:rsidRPr="003044E7">
        <w:rPr>
          <w:sz w:val="28"/>
          <w:szCs w:val="28"/>
        </w:rPr>
        <w:t>2007 года.</w:t>
      </w:r>
    </w:p>
    <w:p w:rsidR="00AA2AA7" w:rsidRPr="003044E7" w:rsidRDefault="00AA2AA7" w:rsidP="003044E7">
      <w:pPr>
        <w:widowControl w:val="0"/>
        <w:spacing w:line="360" w:lineRule="auto"/>
        <w:ind w:firstLine="709"/>
        <w:jc w:val="both"/>
        <w:rPr>
          <w:b/>
          <w:i/>
          <w:sz w:val="28"/>
          <w:szCs w:val="28"/>
        </w:rPr>
      </w:pPr>
    </w:p>
    <w:p w:rsidR="004300E7" w:rsidRPr="003044E7" w:rsidRDefault="00654F30" w:rsidP="003044E7">
      <w:pPr>
        <w:widowControl w:val="0"/>
        <w:spacing w:line="360" w:lineRule="auto"/>
        <w:ind w:firstLine="709"/>
        <w:jc w:val="both"/>
        <w:rPr>
          <w:b/>
          <w:i/>
          <w:sz w:val="28"/>
          <w:szCs w:val="28"/>
        </w:rPr>
      </w:pPr>
      <w:r w:rsidRPr="003044E7">
        <w:rPr>
          <w:b/>
          <w:i/>
          <w:sz w:val="28"/>
          <w:szCs w:val="28"/>
        </w:rPr>
        <w:t>Рейтинг упоминаемости PR-агентств в российских СМИ в 2007 году</w:t>
      </w:r>
      <w:r w:rsidR="00C43CA3" w:rsidRPr="003044E7">
        <w:rPr>
          <w:rStyle w:val="a5"/>
          <w:b/>
          <w:i/>
          <w:sz w:val="28"/>
          <w:szCs w:val="28"/>
        </w:rPr>
        <w:footnoteReference w:id="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4406"/>
        <w:gridCol w:w="3174"/>
      </w:tblGrid>
      <w:tr w:rsidR="00654F30" w:rsidRPr="003044E7" w:rsidTr="003044E7">
        <w:trPr>
          <w:trHeight w:val="326"/>
        </w:trPr>
        <w:tc>
          <w:tcPr>
            <w:tcW w:w="1514" w:type="dxa"/>
          </w:tcPr>
          <w:p w:rsidR="00654F30" w:rsidRPr="003044E7" w:rsidRDefault="00654F30" w:rsidP="003044E7">
            <w:pPr>
              <w:widowControl w:val="0"/>
              <w:spacing w:line="360" w:lineRule="auto"/>
              <w:jc w:val="both"/>
              <w:rPr>
                <w:b/>
                <w:sz w:val="20"/>
                <w:szCs w:val="20"/>
              </w:rPr>
            </w:pPr>
            <w:r w:rsidRPr="003044E7">
              <w:rPr>
                <w:b/>
                <w:sz w:val="20"/>
                <w:szCs w:val="20"/>
              </w:rPr>
              <w:t>Место</w:t>
            </w:r>
          </w:p>
        </w:tc>
        <w:tc>
          <w:tcPr>
            <w:tcW w:w="4406" w:type="dxa"/>
          </w:tcPr>
          <w:p w:rsidR="00654F30" w:rsidRPr="003044E7" w:rsidRDefault="00654F30" w:rsidP="003044E7">
            <w:pPr>
              <w:widowControl w:val="0"/>
              <w:spacing w:line="360" w:lineRule="auto"/>
              <w:jc w:val="both"/>
              <w:rPr>
                <w:b/>
                <w:sz w:val="20"/>
                <w:szCs w:val="20"/>
              </w:rPr>
            </w:pPr>
            <w:r w:rsidRPr="003044E7">
              <w:rPr>
                <w:b/>
                <w:sz w:val="20"/>
                <w:szCs w:val="20"/>
              </w:rPr>
              <w:t>Компания</w:t>
            </w:r>
          </w:p>
        </w:tc>
        <w:tc>
          <w:tcPr>
            <w:tcW w:w="3174" w:type="dxa"/>
          </w:tcPr>
          <w:p w:rsidR="00654F30" w:rsidRPr="003044E7" w:rsidRDefault="00654F30" w:rsidP="003044E7">
            <w:pPr>
              <w:widowControl w:val="0"/>
              <w:spacing w:line="360" w:lineRule="auto"/>
              <w:jc w:val="both"/>
              <w:rPr>
                <w:b/>
                <w:sz w:val="20"/>
                <w:szCs w:val="20"/>
              </w:rPr>
            </w:pPr>
            <w:r w:rsidRPr="003044E7">
              <w:rPr>
                <w:b/>
                <w:sz w:val="20"/>
                <w:szCs w:val="20"/>
              </w:rPr>
              <w:t>Количество сообщений СМИ</w:t>
            </w:r>
          </w:p>
        </w:tc>
      </w:tr>
      <w:tr w:rsidR="00654F30" w:rsidRPr="003044E7" w:rsidTr="003044E7">
        <w:tc>
          <w:tcPr>
            <w:tcW w:w="1514" w:type="dxa"/>
          </w:tcPr>
          <w:p w:rsidR="00654F30" w:rsidRPr="003044E7" w:rsidRDefault="00654F30" w:rsidP="003044E7">
            <w:pPr>
              <w:widowControl w:val="0"/>
              <w:spacing w:line="360" w:lineRule="auto"/>
              <w:jc w:val="both"/>
              <w:rPr>
                <w:b/>
                <w:sz w:val="20"/>
                <w:szCs w:val="20"/>
              </w:rPr>
            </w:pPr>
            <w:r w:rsidRPr="003044E7">
              <w:rPr>
                <w:b/>
                <w:sz w:val="20"/>
                <w:szCs w:val="20"/>
              </w:rPr>
              <w:t>1</w:t>
            </w:r>
          </w:p>
        </w:tc>
        <w:tc>
          <w:tcPr>
            <w:tcW w:w="4406" w:type="dxa"/>
          </w:tcPr>
          <w:p w:rsidR="00654F30" w:rsidRPr="003044E7" w:rsidRDefault="00CD593D" w:rsidP="003044E7">
            <w:pPr>
              <w:widowControl w:val="0"/>
              <w:spacing w:line="360" w:lineRule="auto"/>
              <w:jc w:val="both"/>
              <w:rPr>
                <w:b/>
                <w:sz w:val="20"/>
                <w:szCs w:val="20"/>
              </w:rPr>
            </w:pPr>
            <w:r w:rsidRPr="003044E7">
              <w:rPr>
                <w:b/>
                <w:sz w:val="20"/>
                <w:szCs w:val="20"/>
                <w:lang w:val="en-US"/>
              </w:rPr>
              <w:t>«</w:t>
            </w:r>
            <w:r w:rsidRPr="003044E7">
              <w:rPr>
                <w:b/>
                <w:sz w:val="20"/>
                <w:szCs w:val="20"/>
              </w:rPr>
              <w:t>ИМА</w:t>
            </w:r>
            <w:r w:rsidRPr="003044E7">
              <w:rPr>
                <w:b/>
                <w:sz w:val="20"/>
                <w:szCs w:val="20"/>
                <w:lang w:val="en-US"/>
              </w:rPr>
              <w:t>-</w:t>
            </w:r>
            <w:r w:rsidRPr="003044E7">
              <w:rPr>
                <w:b/>
                <w:sz w:val="20"/>
                <w:szCs w:val="20"/>
              </w:rPr>
              <w:t>консалтинг</w:t>
            </w:r>
            <w:r w:rsidRPr="003044E7">
              <w:rPr>
                <w:b/>
                <w:sz w:val="20"/>
                <w:szCs w:val="20"/>
                <w:lang w:val="en-US"/>
              </w:rPr>
              <w:t>»</w:t>
            </w:r>
          </w:p>
        </w:tc>
        <w:tc>
          <w:tcPr>
            <w:tcW w:w="3174" w:type="dxa"/>
          </w:tcPr>
          <w:p w:rsidR="00654F30" w:rsidRPr="003044E7" w:rsidRDefault="00F82B07" w:rsidP="003044E7">
            <w:pPr>
              <w:widowControl w:val="0"/>
              <w:spacing w:line="360" w:lineRule="auto"/>
              <w:jc w:val="both"/>
              <w:rPr>
                <w:b/>
                <w:sz w:val="20"/>
                <w:szCs w:val="20"/>
              </w:rPr>
            </w:pPr>
            <w:r w:rsidRPr="003044E7">
              <w:rPr>
                <w:b/>
                <w:sz w:val="20"/>
                <w:szCs w:val="20"/>
              </w:rPr>
              <w:t>991</w:t>
            </w:r>
          </w:p>
        </w:tc>
      </w:tr>
      <w:tr w:rsidR="00654F30" w:rsidRPr="003044E7" w:rsidTr="003044E7">
        <w:tc>
          <w:tcPr>
            <w:tcW w:w="1514" w:type="dxa"/>
          </w:tcPr>
          <w:p w:rsidR="00654F30" w:rsidRPr="003044E7" w:rsidRDefault="00654F30" w:rsidP="003044E7">
            <w:pPr>
              <w:widowControl w:val="0"/>
              <w:spacing w:line="360" w:lineRule="auto"/>
              <w:jc w:val="both"/>
              <w:rPr>
                <w:b/>
                <w:sz w:val="20"/>
                <w:szCs w:val="20"/>
              </w:rPr>
            </w:pPr>
            <w:r w:rsidRPr="003044E7">
              <w:rPr>
                <w:b/>
                <w:sz w:val="20"/>
                <w:szCs w:val="20"/>
              </w:rPr>
              <w:t>2</w:t>
            </w:r>
          </w:p>
        </w:tc>
        <w:tc>
          <w:tcPr>
            <w:tcW w:w="4406" w:type="dxa"/>
          </w:tcPr>
          <w:p w:rsidR="00654F30" w:rsidRPr="003044E7" w:rsidRDefault="00654F30" w:rsidP="003044E7">
            <w:pPr>
              <w:widowControl w:val="0"/>
              <w:spacing w:line="360" w:lineRule="auto"/>
              <w:jc w:val="both"/>
              <w:rPr>
                <w:b/>
                <w:sz w:val="20"/>
                <w:szCs w:val="20"/>
              </w:rPr>
            </w:pPr>
            <w:r w:rsidRPr="003044E7">
              <w:rPr>
                <w:b/>
                <w:sz w:val="20"/>
                <w:szCs w:val="20"/>
                <w:lang w:val="en-US"/>
              </w:rPr>
              <w:t>SPN Ogilvy Public Relations</w:t>
            </w:r>
            <w:r w:rsidRPr="003044E7">
              <w:rPr>
                <w:b/>
                <w:sz w:val="20"/>
                <w:szCs w:val="20"/>
                <w:lang w:val="en-US"/>
              </w:rPr>
              <w:tab/>
            </w:r>
          </w:p>
        </w:tc>
        <w:tc>
          <w:tcPr>
            <w:tcW w:w="3174" w:type="dxa"/>
          </w:tcPr>
          <w:p w:rsidR="00654F30" w:rsidRPr="003044E7" w:rsidRDefault="00F82B07" w:rsidP="003044E7">
            <w:pPr>
              <w:widowControl w:val="0"/>
              <w:spacing w:line="360" w:lineRule="auto"/>
              <w:jc w:val="both"/>
              <w:rPr>
                <w:b/>
                <w:sz w:val="20"/>
                <w:szCs w:val="20"/>
              </w:rPr>
            </w:pPr>
            <w:r w:rsidRPr="003044E7">
              <w:rPr>
                <w:b/>
                <w:sz w:val="20"/>
                <w:szCs w:val="20"/>
              </w:rPr>
              <w:t>476</w:t>
            </w:r>
          </w:p>
        </w:tc>
      </w:tr>
      <w:tr w:rsidR="00654F30" w:rsidRPr="003044E7" w:rsidTr="003044E7">
        <w:tc>
          <w:tcPr>
            <w:tcW w:w="1514" w:type="dxa"/>
          </w:tcPr>
          <w:p w:rsidR="00654F30" w:rsidRPr="003044E7" w:rsidRDefault="00654F30" w:rsidP="003044E7">
            <w:pPr>
              <w:widowControl w:val="0"/>
              <w:spacing w:line="360" w:lineRule="auto"/>
              <w:jc w:val="both"/>
              <w:rPr>
                <w:b/>
                <w:sz w:val="20"/>
                <w:szCs w:val="20"/>
              </w:rPr>
            </w:pPr>
            <w:r w:rsidRPr="003044E7">
              <w:rPr>
                <w:b/>
                <w:sz w:val="20"/>
                <w:szCs w:val="20"/>
              </w:rPr>
              <w:t>3</w:t>
            </w:r>
          </w:p>
        </w:tc>
        <w:tc>
          <w:tcPr>
            <w:tcW w:w="4406" w:type="dxa"/>
          </w:tcPr>
          <w:p w:rsidR="00654F30" w:rsidRPr="003044E7" w:rsidRDefault="00CD593D" w:rsidP="003044E7">
            <w:pPr>
              <w:widowControl w:val="0"/>
              <w:spacing w:line="360" w:lineRule="auto"/>
              <w:jc w:val="both"/>
              <w:rPr>
                <w:b/>
                <w:sz w:val="20"/>
                <w:szCs w:val="20"/>
                <w:lang w:val="en-US"/>
              </w:rPr>
            </w:pPr>
            <w:r w:rsidRPr="003044E7">
              <w:rPr>
                <w:b/>
                <w:sz w:val="20"/>
                <w:szCs w:val="20"/>
              </w:rPr>
              <w:t>ЦКТ</w:t>
            </w:r>
            <w:r w:rsidRPr="003044E7">
              <w:rPr>
                <w:b/>
                <w:sz w:val="20"/>
                <w:szCs w:val="20"/>
                <w:lang w:val="en-US"/>
              </w:rPr>
              <w:t xml:space="preserve"> «PR</w:t>
            </w:r>
            <w:r w:rsidRPr="003044E7">
              <w:rPr>
                <w:b/>
                <w:sz w:val="20"/>
                <w:szCs w:val="20"/>
              </w:rPr>
              <w:t>опаганда</w:t>
            </w:r>
            <w:r w:rsidRPr="003044E7">
              <w:rPr>
                <w:b/>
                <w:sz w:val="20"/>
                <w:szCs w:val="20"/>
                <w:lang w:val="en-US"/>
              </w:rPr>
              <w:t>»</w:t>
            </w:r>
            <w:r w:rsidR="00654F30" w:rsidRPr="003044E7">
              <w:rPr>
                <w:b/>
                <w:sz w:val="20"/>
                <w:szCs w:val="20"/>
                <w:lang w:val="en-US"/>
              </w:rPr>
              <w:t xml:space="preserve"> </w:t>
            </w:r>
          </w:p>
        </w:tc>
        <w:tc>
          <w:tcPr>
            <w:tcW w:w="3174" w:type="dxa"/>
          </w:tcPr>
          <w:p w:rsidR="00654F30" w:rsidRPr="003044E7" w:rsidRDefault="00F82B07" w:rsidP="003044E7">
            <w:pPr>
              <w:widowControl w:val="0"/>
              <w:spacing w:line="360" w:lineRule="auto"/>
              <w:jc w:val="both"/>
              <w:rPr>
                <w:b/>
                <w:sz w:val="20"/>
                <w:szCs w:val="20"/>
              </w:rPr>
            </w:pPr>
            <w:r w:rsidRPr="003044E7">
              <w:rPr>
                <w:b/>
                <w:sz w:val="20"/>
                <w:szCs w:val="20"/>
              </w:rPr>
              <w:t>446</w:t>
            </w:r>
          </w:p>
        </w:tc>
      </w:tr>
      <w:tr w:rsidR="00654F30" w:rsidRPr="003044E7" w:rsidTr="003044E7">
        <w:tc>
          <w:tcPr>
            <w:tcW w:w="1514" w:type="dxa"/>
          </w:tcPr>
          <w:p w:rsidR="00654F30" w:rsidRPr="003044E7" w:rsidRDefault="00654F30" w:rsidP="003044E7">
            <w:pPr>
              <w:widowControl w:val="0"/>
              <w:spacing w:line="360" w:lineRule="auto"/>
              <w:jc w:val="both"/>
              <w:rPr>
                <w:b/>
                <w:sz w:val="20"/>
                <w:szCs w:val="20"/>
              </w:rPr>
            </w:pPr>
            <w:r w:rsidRPr="003044E7">
              <w:rPr>
                <w:b/>
                <w:sz w:val="20"/>
                <w:szCs w:val="20"/>
              </w:rPr>
              <w:t>4</w:t>
            </w:r>
          </w:p>
        </w:tc>
        <w:tc>
          <w:tcPr>
            <w:tcW w:w="4406" w:type="dxa"/>
          </w:tcPr>
          <w:p w:rsidR="00654F30" w:rsidRPr="003044E7" w:rsidRDefault="00CD593D" w:rsidP="003044E7">
            <w:pPr>
              <w:widowControl w:val="0"/>
              <w:spacing w:line="360" w:lineRule="auto"/>
              <w:jc w:val="both"/>
              <w:rPr>
                <w:b/>
                <w:sz w:val="20"/>
                <w:szCs w:val="20"/>
              </w:rPr>
            </w:pPr>
            <w:r w:rsidRPr="003044E7">
              <w:rPr>
                <w:b/>
                <w:sz w:val="20"/>
                <w:szCs w:val="20"/>
              </w:rPr>
              <w:t xml:space="preserve">PRP Group </w:t>
            </w:r>
          </w:p>
        </w:tc>
        <w:tc>
          <w:tcPr>
            <w:tcW w:w="3174" w:type="dxa"/>
          </w:tcPr>
          <w:p w:rsidR="00654F30" w:rsidRPr="003044E7" w:rsidRDefault="00F82B07" w:rsidP="003044E7">
            <w:pPr>
              <w:widowControl w:val="0"/>
              <w:spacing w:line="360" w:lineRule="auto"/>
              <w:jc w:val="both"/>
              <w:rPr>
                <w:b/>
                <w:sz w:val="20"/>
                <w:szCs w:val="20"/>
              </w:rPr>
            </w:pPr>
            <w:r w:rsidRPr="003044E7">
              <w:rPr>
                <w:b/>
                <w:sz w:val="20"/>
                <w:szCs w:val="20"/>
              </w:rPr>
              <w:t>351</w:t>
            </w:r>
          </w:p>
        </w:tc>
      </w:tr>
      <w:tr w:rsidR="00654F30" w:rsidRPr="003044E7" w:rsidTr="003044E7">
        <w:tc>
          <w:tcPr>
            <w:tcW w:w="1514" w:type="dxa"/>
          </w:tcPr>
          <w:p w:rsidR="00654F30" w:rsidRPr="003044E7" w:rsidRDefault="00654F30" w:rsidP="003044E7">
            <w:pPr>
              <w:widowControl w:val="0"/>
              <w:spacing w:line="360" w:lineRule="auto"/>
              <w:jc w:val="both"/>
              <w:rPr>
                <w:b/>
                <w:sz w:val="20"/>
                <w:szCs w:val="20"/>
              </w:rPr>
            </w:pPr>
            <w:r w:rsidRPr="003044E7">
              <w:rPr>
                <w:b/>
                <w:sz w:val="20"/>
                <w:szCs w:val="20"/>
              </w:rPr>
              <w:t>5</w:t>
            </w:r>
          </w:p>
        </w:tc>
        <w:tc>
          <w:tcPr>
            <w:tcW w:w="4406" w:type="dxa"/>
          </w:tcPr>
          <w:p w:rsidR="00654F30" w:rsidRPr="003044E7" w:rsidRDefault="00F82B07" w:rsidP="003044E7">
            <w:pPr>
              <w:widowControl w:val="0"/>
              <w:spacing w:line="360" w:lineRule="auto"/>
              <w:jc w:val="both"/>
              <w:rPr>
                <w:b/>
                <w:sz w:val="20"/>
                <w:szCs w:val="20"/>
              </w:rPr>
            </w:pPr>
            <w:r w:rsidRPr="003044E7">
              <w:rPr>
                <w:b/>
                <w:sz w:val="20"/>
                <w:szCs w:val="20"/>
              </w:rPr>
              <w:t>Группа компаний «Ньютон»</w:t>
            </w:r>
          </w:p>
        </w:tc>
        <w:tc>
          <w:tcPr>
            <w:tcW w:w="3174" w:type="dxa"/>
          </w:tcPr>
          <w:p w:rsidR="00654F30" w:rsidRPr="003044E7" w:rsidRDefault="00F82B07" w:rsidP="003044E7">
            <w:pPr>
              <w:widowControl w:val="0"/>
              <w:spacing w:line="360" w:lineRule="auto"/>
              <w:jc w:val="both"/>
              <w:rPr>
                <w:b/>
                <w:sz w:val="20"/>
                <w:szCs w:val="20"/>
              </w:rPr>
            </w:pPr>
            <w:r w:rsidRPr="003044E7">
              <w:rPr>
                <w:b/>
                <w:sz w:val="20"/>
                <w:szCs w:val="20"/>
              </w:rPr>
              <w:t>338</w:t>
            </w:r>
          </w:p>
        </w:tc>
      </w:tr>
      <w:tr w:rsidR="00654F30" w:rsidRPr="003044E7" w:rsidTr="003044E7">
        <w:tc>
          <w:tcPr>
            <w:tcW w:w="1514" w:type="dxa"/>
          </w:tcPr>
          <w:p w:rsidR="00654F30" w:rsidRPr="003044E7" w:rsidRDefault="00654F30" w:rsidP="003044E7">
            <w:pPr>
              <w:widowControl w:val="0"/>
              <w:spacing w:line="360" w:lineRule="auto"/>
              <w:jc w:val="both"/>
              <w:rPr>
                <w:b/>
                <w:sz w:val="20"/>
                <w:szCs w:val="20"/>
              </w:rPr>
            </w:pPr>
            <w:r w:rsidRPr="003044E7">
              <w:rPr>
                <w:b/>
                <w:sz w:val="20"/>
                <w:szCs w:val="20"/>
              </w:rPr>
              <w:t>6</w:t>
            </w:r>
          </w:p>
        </w:tc>
        <w:tc>
          <w:tcPr>
            <w:tcW w:w="4406" w:type="dxa"/>
          </w:tcPr>
          <w:p w:rsidR="00654F30" w:rsidRPr="003044E7" w:rsidRDefault="00F82B07" w:rsidP="003044E7">
            <w:pPr>
              <w:widowControl w:val="0"/>
              <w:spacing w:line="360" w:lineRule="auto"/>
              <w:jc w:val="both"/>
              <w:rPr>
                <w:b/>
                <w:sz w:val="20"/>
                <w:szCs w:val="20"/>
              </w:rPr>
            </w:pPr>
            <w:r w:rsidRPr="003044E7">
              <w:rPr>
                <w:b/>
                <w:sz w:val="20"/>
                <w:szCs w:val="20"/>
              </w:rPr>
              <w:t>«Михайлов и Партнеры»</w:t>
            </w:r>
          </w:p>
        </w:tc>
        <w:tc>
          <w:tcPr>
            <w:tcW w:w="3174" w:type="dxa"/>
          </w:tcPr>
          <w:p w:rsidR="00654F30" w:rsidRPr="003044E7" w:rsidRDefault="00F82B07" w:rsidP="003044E7">
            <w:pPr>
              <w:widowControl w:val="0"/>
              <w:spacing w:line="360" w:lineRule="auto"/>
              <w:jc w:val="both"/>
              <w:rPr>
                <w:b/>
                <w:sz w:val="20"/>
                <w:szCs w:val="20"/>
              </w:rPr>
            </w:pPr>
            <w:r w:rsidRPr="003044E7">
              <w:rPr>
                <w:b/>
                <w:sz w:val="20"/>
                <w:szCs w:val="20"/>
              </w:rPr>
              <w:t>323</w:t>
            </w:r>
          </w:p>
        </w:tc>
      </w:tr>
      <w:tr w:rsidR="00654F30" w:rsidRPr="003044E7" w:rsidTr="003044E7">
        <w:tc>
          <w:tcPr>
            <w:tcW w:w="1514" w:type="dxa"/>
          </w:tcPr>
          <w:p w:rsidR="00654F30" w:rsidRPr="003044E7" w:rsidRDefault="00654F30" w:rsidP="003044E7">
            <w:pPr>
              <w:widowControl w:val="0"/>
              <w:spacing w:line="360" w:lineRule="auto"/>
              <w:jc w:val="both"/>
              <w:rPr>
                <w:b/>
                <w:sz w:val="20"/>
                <w:szCs w:val="20"/>
              </w:rPr>
            </w:pPr>
            <w:r w:rsidRPr="003044E7">
              <w:rPr>
                <w:b/>
                <w:sz w:val="20"/>
                <w:szCs w:val="20"/>
              </w:rPr>
              <w:t>7</w:t>
            </w:r>
          </w:p>
        </w:tc>
        <w:tc>
          <w:tcPr>
            <w:tcW w:w="4406" w:type="dxa"/>
          </w:tcPr>
          <w:p w:rsidR="00654F30" w:rsidRPr="003044E7" w:rsidRDefault="00F82B07" w:rsidP="003044E7">
            <w:pPr>
              <w:widowControl w:val="0"/>
              <w:spacing w:line="360" w:lineRule="auto"/>
              <w:jc w:val="both"/>
              <w:rPr>
                <w:b/>
                <w:sz w:val="20"/>
                <w:szCs w:val="20"/>
                <w:lang w:val="en-US"/>
              </w:rPr>
            </w:pPr>
            <w:r w:rsidRPr="003044E7">
              <w:rPr>
                <w:b/>
                <w:sz w:val="20"/>
                <w:szCs w:val="20"/>
                <w:lang w:val="en-US"/>
              </w:rPr>
              <w:t>Pro-Vision Communications</w:t>
            </w:r>
            <w:r w:rsidRPr="003044E7">
              <w:rPr>
                <w:b/>
                <w:sz w:val="20"/>
                <w:szCs w:val="20"/>
                <w:lang w:val="en-US"/>
              </w:rPr>
              <w:tab/>
            </w:r>
            <w:r w:rsidR="00CD593D" w:rsidRPr="003044E7">
              <w:rPr>
                <w:b/>
                <w:sz w:val="20"/>
                <w:szCs w:val="20"/>
                <w:lang w:val="en-US"/>
              </w:rPr>
              <w:t xml:space="preserve"> </w:t>
            </w:r>
          </w:p>
        </w:tc>
        <w:tc>
          <w:tcPr>
            <w:tcW w:w="3174" w:type="dxa"/>
          </w:tcPr>
          <w:p w:rsidR="00654F30" w:rsidRPr="003044E7" w:rsidRDefault="00F82B07" w:rsidP="003044E7">
            <w:pPr>
              <w:widowControl w:val="0"/>
              <w:spacing w:line="360" w:lineRule="auto"/>
              <w:jc w:val="both"/>
              <w:rPr>
                <w:b/>
                <w:sz w:val="20"/>
                <w:szCs w:val="20"/>
              </w:rPr>
            </w:pPr>
            <w:r w:rsidRPr="003044E7">
              <w:rPr>
                <w:b/>
                <w:sz w:val="20"/>
                <w:szCs w:val="20"/>
              </w:rPr>
              <w:t>276</w:t>
            </w:r>
          </w:p>
        </w:tc>
      </w:tr>
      <w:tr w:rsidR="00654F30" w:rsidRPr="003044E7" w:rsidTr="003044E7">
        <w:tc>
          <w:tcPr>
            <w:tcW w:w="1514" w:type="dxa"/>
          </w:tcPr>
          <w:p w:rsidR="00654F30" w:rsidRPr="003044E7" w:rsidRDefault="00654F30" w:rsidP="003044E7">
            <w:pPr>
              <w:widowControl w:val="0"/>
              <w:spacing w:line="360" w:lineRule="auto"/>
              <w:jc w:val="both"/>
              <w:rPr>
                <w:b/>
                <w:sz w:val="20"/>
                <w:szCs w:val="20"/>
              </w:rPr>
            </w:pPr>
            <w:r w:rsidRPr="003044E7">
              <w:rPr>
                <w:b/>
                <w:sz w:val="20"/>
                <w:szCs w:val="20"/>
              </w:rPr>
              <w:t>8</w:t>
            </w:r>
          </w:p>
        </w:tc>
        <w:tc>
          <w:tcPr>
            <w:tcW w:w="4406" w:type="dxa"/>
          </w:tcPr>
          <w:p w:rsidR="00654F30" w:rsidRPr="003044E7" w:rsidRDefault="00F82B07" w:rsidP="003044E7">
            <w:pPr>
              <w:widowControl w:val="0"/>
              <w:spacing w:line="360" w:lineRule="auto"/>
              <w:jc w:val="both"/>
              <w:rPr>
                <w:b/>
                <w:sz w:val="20"/>
                <w:szCs w:val="20"/>
              </w:rPr>
            </w:pPr>
            <w:r w:rsidRPr="003044E7">
              <w:rPr>
                <w:b/>
                <w:sz w:val="20"/>
                <w:szCs w:val="20"/>
                <w:lang w:val="en-US"/>
              </w:rPr>
              <w:t>Imageland</w:t>
            </w:r>
            <w:r w:rsidRPr="003044E7">
              <w:rPr>
                <w:b/>
                <w:sz w:val="20"/>
                <w:szCs w:val="20"/>
              </w:rPr>
              <w:t xml:space="preserve"> </w:t>
            </w:r>
            <w:r w:rsidRPr="003044E7">
              <w:rPr>
                <w:b/>
                <w:sz w:val="20"/>
                <w:szCs w:val="20"/>
                <w:lang w:val="en-US"/>
              </w:rPr>
              <w:t>Edelman</w:t>
            </w:r>
            <w:r w:rsidRPr="003044E7">
              <w:rPr>
                <w:b/>
                <w:sz w:val="20"/>
                <w:szCs w:val="20"/>
              </w:rPr>
              <w:t xml:space="preserve"> </w:t>
            </w:r>
            <w:r w:rsidRPr="003044E7">
              <w:rPr>
                <w:b/>
                <w:sz w:val="20"/>
                <w:szCs w:val="20"/>
                <w:lang w:val="en-US"/>
              </w:rPr>
              <w:t>PR</w:t>
            </w:r>
          </w:p>
        </w:tc>
        <w:tc>
          <w:tcPr>
            <w:tcW w:w="3174" w:type="dxa"/>
          </w:tcPr>
          <w:p w:rsidR="00654F30" w:rsidRPr="003044E7" w:rsidRDefault="00F82B07" w:rsidP="003044E7">
            <w:pPr>
              <w:widowControl w:val="0"/>
              <w:spacing w:line="360" w:lineRule="auto"/>
              <w:jc w:val="both"/>
              <w:rPr>
                <w:b/>
                <w:sz w:val="20"/>
                <w:szCs w:val="20"/>
              </w:rPr>
            </w:pPr>
            <w:r w:rsidRPr="003044E7">
              <w:rPr>
                <w:b/>
                <w:sz w:val="20"/>
                <w:szCs w:val="20"/>
              </w:rPr>
              <w:t>253</w:t>
            </w:r>
          </w:p>
        </w:tc>
      </w:tr>
      <w:tr w:rsidR="00654F30" w:rsidRPr="003044E7" w:rsidTr="003044E7">
        <w:tc>
          <w:tcPr>
            <w:tcW w:w="1514" w:type="dxa"/>
          </w:tcPr>
          <w:p w:rsidR="00654F30" w:rsidRPr="003044E7" w:rsidRDefault="00654F30" w:rsidP="003044E7">
            <w:pPr>
              <w:widowControl w:val="0"/>
              <w:spacing w:line="360" w:lineRule="auto"/>
              <w:jc w:val="both"/>
              <w:rPr>
                <w:b/>
                <w:sz w:val="20"/>
                <w:szCs w:val="20"/>
              </w:rPr>
            </w:pPr>
            <w:r w:rsidRPr="003044E7">
              <w:rPr>
                <w:b/>
                <w:sz w:val="20"/>
                <w:szCs w:val="20"/>
              </w:rPr>
              <w:t>9</w:t>
            </w:r>
          </w:p>
        </w:tc>
        <w:tc>
          <w:tcPr>
            <w:tcW w:w="4406" w:type="dxa"/>
          </w:tcPr>
          <w:p w:rsidR="00654F30" w:rsidRPr="003044E7" w:rsidRDefault="00F82B07" w:rsidP="003044E7">
            <w:pPr>
              <w:widowControl w:val="0"/>
              <w:spacing w:line="360" w:lineRule="auto"/>
              <w:jc w:val="both"/>
              <w:rPr>
                <w:b/>
                <w:sz w:val="20"/>
                <w:szCs w:val="20"/>
              </w:rPr>
            </w:pPr>
            <w:r w:rsidRPr="003044E7">
              <w:rPr>
                <w:b/>
                <w:sz w:val="20"/>
                <w:szCs w:val="20"/>
              </w:rPr>
              <w:t>Обратная связь</w:t>
            </w:r>
          </w:p>
        </w:tc>
        <w:tc>
          <w:tcPr>
            <w:tcW w:w="3174" w:type="dxa"/>
          </w:tcPr>
          <w:p w:rsidR="00654F30" w:rsidRPr="003044E7" w:rsidRDefault="00F82B07" w:rsidP="003044E7">
            <w:pPr>
              <w:widowControl w:val="0"/>
              <w:spacing w:line="360" w:lineRule="auto"/>
              <w:jc w:val="both"/>
              <w:rPr>
                <w:b/>
                <w:sz w:val="20"/>
                <w:szCs w:val="20"/>
              </w:rPr>
            </w:pPr>
            <w:r w:rsidRPr="003044E7">
              <w:rPr>
                <w:b/>
                <w:sz w:val="20"/>
                <w:szCs w:val="20"/>
              </w:rPr>
              <w:t>251</w:t>
            </w:r>
          </w:p>
        </w:tc>
      </w:tr>
      <w:tr w:rsidR="00654F30" w:rsidRPr="003044E7" w:rsidTr="003044E7">
        <w:tc>
          <w:tcPr>
            <w:tcW w:w="1514" w:type="dxa"/>
          </w:tcPr>
          <w:p w:rsidR="00654F30" w:rsidRPr="003044E7" w:rsidRDefault="00654F30" w:rsidP="003044E7">
            <w:pPr>
              <w:widowControl w:val="0"/>
              <w:spacing w:line="360" w:lineRule="auto"/>
              <w:jc w:val="both"/>
              <w:rPr>
                <w:b/>
                <w:sz w:val="20"/>
                <w:szCs w:val="20"/>
              </w:rPr>
            </w:pPr>
            <w:r w:rsidRPr="003044E7">
              <w:rPr>
                <w:b/>
                <w:sz w:val="20"/>
                <w:szCs w:val="20"/>
              </w:rPr>
              <w:t>10</w:t>
            </w:r>
          </w:p>
        </w:tc>
        <w:tc>
          <w:tcPr>
            <w:tcW w:w="4406" w:type="dxa"/>
          </w:tcPr>
          <w:p w:rsidR="00654F30" w:rsidRPr="003044E7" w:rsidRDefault="00F82B07" w:rsidP="003044E7">
            <w:pPr>
              <w:widowControl w:val="0"/>
              <w:spacing w:line="360" w:lineRule="auto"/>
              <w:jc w:val="both"/>
              <w:rPr>
                <w:b/>
                <w:sz w:val="20"/>
                <w:szCs w:val="20"/>
              </w:rPr>
            </w:pPr>
            <w:r w:rsidRPr="003044E7">
              <w:rPr>
                <w:b/>
                <w:sz w:val="20"/>
                <w:szCs w:val="20"/>
              </w:rPr>
              <w:t xml:space="preserve">Агентство гуманитарных технологий </w:t>
            </w:r>
          </w:p>
        </w:tc>
        <w:tc>
          <w:tcPr>
            <w:tcW w:w="3174" w:type="dxa"/>
          </w:tcPr>
          <w:p w:rsidR="00654F30" w:rsidRPr="003044E7" w:rsidRDefault="00F82B07" w:rsidP="003044E7">
            <w:pPr>
              <w:widowControl w:val="0"/>
              <w:spacing w:line="360" w:lineRule="auto"/>
              <w:jc w:val="both"/>
              <w:rPr>
                <w:b/>
                <w:sz w:val="20"/>
                <w:szCs w:val="20"/>
              </w:rPr>
            </w:pPr>
            <w:r w:rsidRPr="003044E7">
              <w:rPr>
                <w:b/>
                <w:sz w:val="20"/>
                <w:szCs w:val="20"/>
              </w:rPr>
              <w:t>250</w:t>
            </w:r>
          </w:p>
        </w:tc>
      </w:tr>
      <w:tr w:rsidR="00654F30" w:rsidRPr="003044E7" w:rsidTr="003044E7">
        <w:tc>
          <w:tcPr>
            <w:tcW w:w="1514" w:type="dxa"/>
          </w:tcPr>
          <w:p w:rsidR="00654F30" w:rsidRPr="003044E7" w:rsidRDefault="00654F30" w:rsidP="003044E7">
            <w:pPr>
              <w:widowControl w:val="0"/>
              <w:spacing w:line="360" w:lineRule="auto"/>
              <w:jc w:val="both"/>
              <w:rPr>
                <w:b/>
                <w:sz w:val="20"/>
                <w:szCs w:val="20"/>
              </w:rPr>
            </w:pPr>
            <w:r w:rsidRPr="003044E7">
              <w:rPr>
                <w:b/>
                <w:sz w:val="20"/>
                <w:szCs w:val="20"/>
              </w:rPr>
              <w:t>11</w:t>
            </w:r>
          </w:p>
        </w:tc>
        <w:tc>
          <w:tcPr>
            <w:tcW w:w="4406" w:type="dxa"/>
          </w:tcPr>
          <w:p w:rsidR="00654F30" w:rsidRPr="003044E7" w:rsidRDefault="00F82B07" w:rsidP="003044E7">
            <w:pPr>
              <w:widowControl w:val="0"/>
              <w:spacing w:line="360" w:lineRule="auto"/>
              <w:jc w:val="both"/>
              <w:rPr>
                <w:b/>
                <w:sz w:val="20"/>
                <w:szCs w:val="20"/>
              </w:rPr>
            </w:pPr>
            <w:r w:rsidRPr="003044E7">
              <w:rPr>
                <w:b/>
                <w:sz w:val="20"/>
                <w:szCs w:val="20"/>
              </w:rPr>
              <w:t>«Р.И.М. Портер Новелли»</w:t>
            </w:r>
          </w:p>
        </w:tc>
        <w:tc>
          <w:tcPr>
            <w:tcW w:w="3174" w:type="dxa"/>
          </w:tcPr>
          <w:p w:rsidR="00654F30" w:rsidRPr="003044E7" w:rsidRDefault="00F82B07" w:rsidP="003044E7">
            <w:pPr>
              <w:widowControl w:val="0"/>
              <w:spacing w:line="360" w:lineRule="auto"/>
              <w:jc w:val="both"/>
              <w:rPr>
                <w:b/>
                <w:sz w:val="20"/>
                <w:szCs w:val="20"/>
              </w:rPr>
            </w:pPr>
            <w:r w:rsidRPr="003044E7">
              <w:rPr>
                <w:b/>
                <w:sz w:val="20"/>
                <w:szCs w:val="20"/>
              </w:rPr>
              <w:t>234</w:t>
            </w:r>
          </w:p>
        </w:tc>
      </w:tr>
      <w:tr w:rsidR="00654F30" w:rsidRPr="003044E7" w:rsidTr="003044E7">
        <w:tc>
          <w:tcPr>
            <w:tcW w:w="1514" w:type="dxa"/>
          </w:tcPr>
          <w:p w:rsidR="00654F30" w:rsidRPr="003044E7" w:rsidRDefault="00654F30" w:rsidP="003044E7">
            <w:pPr>
              <w:widowControl w:val="0"/>
              <w:spacing w:line="360" w:lineRule="auto"/>
              <w:jc w:val="both"/>
              <w:rPr>
                <w:b/>
                <w:sz w:val="20"/>
                <w:szCs w:val="20"/>
              </w:rPr>
            </w:pPr>
            <w:r w:rsidRPr="003044E7">
              <w:rPr>
                <w:b/>
                <w:sz w:val="20"/>
                <w:szCs w:val="20"/>
              </w:rPr>
              <w:t>12</w:t>
            </w:r>
          </w:p>
        </w:tc>
        <w:tc>
          <w:tcPr>
            <w:tcW w:w="4406" w:type="dxa"/>
          </w:tcPr>
          <w:p w:rsidR="00654F30" w:rsidRPr="003044E7" w:rsidRDefault="00F82B07" w:rsidP="003044E7">
            <w:pPr>
              <w:widowControl w:val="0"/>
              <w:spacing w:line="360" w:lineRule="auto"/>
              <w:jc w:val="both"/>
              <w:rPr>
                <w:b/>
                <w:sz w:val="20"/>
                <w:szCs w:val="20"/>
                <w:lang w:val="en-US"/>
              </w:rPr>
            </w:pPr>
            <w:r w:rsidRPr="003044E7">
              <w:rPr>
                <w:b/>
                <w:sz w:val="20"/>
                <w:szCs w:val="20"/>
                <w:lang w:val="en-US"/>
              </w:rPr>
              <w:t xml:space="preserve">SK Communications International </w:t>
            </w:r>
          </w:p>
        </w:tc>
        <w:tc>
          <w:tcPr>
            <w:tcW w:w="3174" w:type="dxa"/>
          </w:tcPr>
          <w:p w:rsidR="00654F30" w:rsidRPr="003044E7" w:rsidRDefault="00F82B07" w:rsidP="003044E7">
            <w:pPr>
              <w:widowControl w:val="0"/>
              <w:spacing w:line="360" w:lineRule="auto"/>
              <w:jc w:val="both"/>
              <w:rPr>
                <w:b/>
                <w:sz w:val="20"/>
                <w:szCs w:val="20"/>
              </w:rPr>
            </w:pPr>
            <w:r w:rsidRPr="003044E7">
              <w:rPr>
                <w:b/>
                <w:sz w:val="20"/>
                <w:szCs w:val="20"/>
              </w:rPr>
              <w:t>197</w:t>
            </w:r>
          </w:p>
        </w:tc>
      </w:tr>
      <w:tr w:rsidR="00654F30" w:rsidRPr="003044E7" w:rsidTr="003044E7">
        <w:tc>
          <w:tcPr>
            <w:tcW w:w="1514" w:type="dxa"/>
          </w:tcPr>
          <w:p w:rsidR="00654F30" w:rsidRPr="003044E7" w:rsidRDefault="00654F30" w:rsidP="003044E7">
            <w:pPr>
              <w:widowControl w:val="0"/>
              <w:spacing w:line="360" w:lineRule="auto"/>
              <w:jc w:val="both"/>
              <w:rPr>
                <w:b/>
                <w:sz w:val="20"/>
                <w:szCs w:val="20"/>
              </w:rPr>
            </w:pPr>
            <w:r w:rsidRPr="003044E7">
              <w:rPr>
                <w:b/>
                <w:sz w:val="20"/>
                <w:szCs w:val="20"/>
              </w:rPr>
              <w:t>13</w:t>
            </w:r>
          </w:p>
        </w:tc>
        <w:tc>
          <w:tcPr>
            <w:tcW w:w="4406" w:type="dxa"/>
          </w:tcPr>
          <w:p w:rsidR="00654F30" w:rsidRPr="003044E7" w:rsidRDefault="00F82B07" w:rsidP="003044E7">
            <w:pPr>
              <w:widowControl w:val="0"/>
              <w:spacing w:line="360" w:lineRule="auto"/>
              <w:jc w:val="both"/>
              <w:rPr>
                <w:b/>
                <w:sz w:val="20"/>
                <w:szCs w:val="20"/>
              </w:rPr>
            </w:pPr>
            <w:r w:rsidRPr="003044E7">
              <w:rPr>
                <w:b/>
                <w:sz w:val="20"/>
                <w:szCs w:val="20"/>
              </w:rPr>
              <w:t>КГ INSIDERS</w:t>
            </w:r>
          </w:p>
        </w:tc>
        <w:tc>
          <w:tcPr>
            <w:tcW w:w="3174" w:type="dxa"/>
          </w:tcPr>
          <w:p w:rsidR="00654F30" w:rsidRPr="003044E7" w:rsidRDefault="00F82B07" w:rsidP="003044E7">
            <w:pPr>
              <w:widowControl w:val="0"/>
              <w:spacing w:line="360" w:lineRule="auto"/>
              <w:jc w:val="both"/>
              <w:rPr>
                <w:b/>
                <w:sz w:val="20"/>
                <w:szCs w:val="20"/>
              </w:rPr>
            </w:pPr>
            <w:r w:rsidRPr="003044E7">
              <w:rPr>
                <w:b/>
                <w:sz w:val="20"/>
                <w:szCs w:val="20"/>
              </w:rPr>
              <w:t>138</w:t>
            </w:r>
          </w:p>
        </w:tc>
      </w:tr>
      <w:tr w:rsidR="00654F30" w:rsidRPr="003044E7" w:rsidTr="003044E7">
        <w:tc>
          <w:tcPr>
            <w:tcW w:w="1514" w:type="dxa"/>
          </w:tcPr>
          <w:p w:rsidR="00654F30" w:rsidRPr="003044E7" w:rsidRDefault="00654F30" w:rsidP="003044E7">
            <w:pPr>
              <w:widowControl w:val="0"/>
              <w:spacing w:line="360" w:lineRule="auto"/>
              <w:jc w:val="both"/>
              <w:rPr>
                <w:b/>
                <w:sz w:val="20"/>
                <w:szCs w:val="20"/>
              </w:rPr>
            </w:pPr>
            <w:r w:rsidRPr="003044E7">
              <w:rPr>
                <w:b/>
                <w:sz w:val="20"/>
                <w:szCs w:val="20"/>
              </w:rPr>
              <w:t>14</w:t>
            </w:r>
          </w:p>
        </w:tc>
        <w:tc>
          <w:tcPr>
            <w:tcW w:w="4406" w:type="dxa"/>
          </w:tcPr>
          <w:p w:rsidR="00654F30" w:rsidRPr="003044E7" w:rsidRDefault="00F82B07" w:rsidP="003044E7">
            <w:pPr>
              <w:widowControl w:val="0"/>
              <w:spacing w:line="360" w:lineRule="auto"/>
              <w:jc w:val="both"/>
              <w:rPr>
                <w:b/>
                <w:sz w:val="20"/>
                <w:szCs w:val="20"/>
              </w:rPr>
            </w:pPr>
            <w:r w:rsidRPr="003044E7">
              <w:rPr>
                <w:b/>
                <w:sz w:val="20"/>
                <w:szCs w:val="20"/>
              </w:rPr>
              <w:t>Коммуникационная группа «Деловая лига»</w:t>
            </w:r>
          </w:p>
        </w:tc>
        <w:tc>
          <w:tcPr>
            <w:tcW w:w="3174" w:type="dxa"/>
          </w:tcPr>
          <w:p w:rsidR="00654F30" w:rsidRPr="003044E7" w:rsidRDefault="00F82B07" w:rsidP="003044E7">
            <w:pPr>
              <w:widowControl w:val="0"/>
              <w:spacing w:line="360" w:lineRule="auto"/>
              <w:jc w:val="both"/>
              <w:rPr>
                <w:b/>
                <w:sz w:val="20"/>
                <w:szCs w:val="20"/>
              </w:rPr>
            </w:pPr>
            <w:r w:rsidRPr="003044E7">
              <w:rPr>
                <w:b/>
                <w:sz w:val="20"/>
                <w:szCs w:val="20"/>
              </w:rPr>
              <w:t>136</w:t>
            </w:r>
          </w:p>
        </w:tc>
      </w:tr>
      <w:tr w:rsidR="00654F30" w:rsidRPr="003044E7" w:rsidTr="003044E7">
        <w:tc>
          <w:tcPr>
            <w:tcW w:w="1514" w:type="dxa"/>
          </w:tcPr>
          <w:p w:rsidR="00654F30" w:rsidRPr="003044E7" w:rsidRDefault="00654F30" w:rsidP="003044E7">
            <w:pPr>
              <w:widowControl w:val="0"/>
              <w:spacing w:line="360" w:lineRule="auto"/>
              <w:jc w:val="both"/>
              <w:rPr>
                <w:b/>
                <w:sz w:val="20"/>
                <w:szCs w:val="20"/>
              </w:rPr>
            </w:pPr>
            <w:r w:rsidRPr="003044E7">
              <w:rPr>
                <w:b/>
                <w:sz w:val="20"/>
                <w:szCs w:val="20"/>
              </w:rPr>
              <w:t>15</w:t>
            </w:r>
          </w:p>
        </w:tc>
        <w:tc>
          <w:tcPr>
            <w:tcW w:w="4406" w:type="dxa"/>
          </w:tcPr>
          <w:p w:rsidR="00654F30" w:rsidRPr="003044E7" w:rsidRDefault="00F82B07" w:rsidP="003044E7">
            <w:pPr>
              <w:widowControl w:val="0"/>
              <w:spacing w:line="360" w:lineRule="auto"/>
              <w:jc w:val="both"/>
              <w:rPr>
                <w:b/>
                <w:sz w:val="20"/>
                <w:szCs w:val="20"/>
              </w:rPr>
            </w:pPr>
            <w:r w:rsidRPr="003044E7">
              <w:rPr>
                <w:b/>
                <w:sz w:val="20"/>
                <w:szCs w:val="20"/>
              </w:rPr>
              <w:t>Point Passat</w:t>
            </w:r>
          </w:p>
        </w:tc>
        <w:tc>
          <w:tcPr>
            <w:tcW w:w="3174" w:type="dxa"/>
          </w:tcPr>
          <w:p w:rsidR="00654F30" w:rsidRPr="003044E7" w:rsidRDefault="00F82B07" w:rsidP="003044E7">
            <w:pPr>
              <w:widowControl w:val="0"/>
              <w:spacing w:line="360" w:lineRule="auto"/>
              <w:jc w:val="both"/>
              <w:rPr>
                <w:b/>
                <w:sz w:val="20"/>
                <w:szCs w:val="20"/>
              </w:rPr>
            </w:pPr>
            <w:r w:rsidRPr="003044E7">
              <w:rPr>
                <w:b/>
                <w:sz w:val="20"/>
                <w:szCs w:val="20"/>
              </w:rPr>
              <w:t>125</w:t>
            </w:r>
          </w:p>
        </w:tc>
      </w:tr>
      <w:tr w:rsidR="00654F30" w:rsidRPr="003044E7" w:rsidTr="003044E7">
        <w:tc>
          <w:tcPr>
            <w:tcW w:w="1514" w:type="dxa"/>
          </w:tcPr>
          <w:p w:rsidR="00654F30" w:rsidRPr="003044E7" w:rsidRDefault="00654F30" w:rsidP="003044E7">
            <w:pPr>
              <w:widowControl w:val="0"/>
              <w:spacing w:line="360" w:lineRule="auto"/>
              <w:jc w:val="both"/>
              <w:rPr>
                <w:b/>
                <w:sz w:val="20"/>
                <w:szCs w:val="20"/>
              </w:rPr>
            </w:pPr>
            <w:r w:rsidRPr="003044E7">
              <w:rPr>
                <w:b/>
                <w:sz w:val="20"/>
                <w:szCs w:val="20"/>
              </w:rPr>
              <w:t>16</w:t>
            </w:r>
          </w:p>
        </w:tc>
        <w:tc>
          <w:tcPr>
            <w:tcW w:w="4406" w:type="dxa"/>
          </w:tcPr>
          <w:p w:rsidR="00654F30" w:rsidRPr="003044E7" w:rsidRDefault="00F82B07" w:rsidP="003044E7">
            <w:pPr>
              <w:widowControl w:val="0"/>
              <w:spacing w:line="360" w:lineRule="auto"/>
              <w:jc w:val="both"/>
              <w:rPr>
                <w:b/>
                <w:sz w:val="20"/>
                <w:szCs w:val="20"/>
              </w:rPr>
            </w:pPr>
            <w:r w:rsidRPr="003044E7">
              <w:rPr>
                <w:b/>
                <w:sz w:val="20"/>
                <w:szCs w:val="20"/>
              </w:rPr>
              <w:t>«Простор: PR &amp; консалтинг»</w:t>
            </w:r>
          </w:p>
        </w:tc>
        <w:tc>
          <w:tcPr>
            <w:tcW w:w="3174" w:type="dxa"/>
          </w:tcPr>
          <w:p w:rsidR="00654F30" w:rsidRPr="003044E7" w:rsidRDefault="00F82B07" w:rsidP="003044E7">
            <w:pPr>
              <w:widowControl w:val="0"/>
              <w:spacing w:line="360" w:lineRule="auto"/>
              <w:jc w:val="both"/>
              <w:rPr>
                <w:b/>
                <w:sz w:val="20"/>
                <w:szCs w:val="20"/>
              </w:rPr>
            </w:pPr>
            <w:r w:rsidRPr="003044E7">
              <w:rPr>
                <w:b/>
                <w:sz w:val="20"/>
                <w:szCs w:val="20"/>
              </w:rPr>
              <w:t>123</w:t>
            </w:r>
          </w:p>
        </w:tc>
      </w:tr>
      <w:tr w:rsidR="00654F30" w:rsidRPr="003044E7" w:rsidTr="003044E7">
        <w:tc>
          <w:tcPr>
            <w:tcW w:w="1514" w:type="dxa"/>
          </w:tcPr>
          <w:p w:rsidR="00654F30" w:rsidRPr="003044E7" w:rsidRDefault="00654F30" w:rsidP="003044E7">
            <w:pPr>
              <w:widowControl w:val="0"/>
              <w:spacing w:line="360" w:lineRule="auto"/>
              <w:jc w:val="both"/>
              <w:rPr>
                <w:b/>
                <w:sz w:val="20"/>
                <w:szCs w:val="20"/>
              </w:rPr>
            </w:pPr>
            <w:r w:rsidRPr="003044E7">
              <w:rPr>
                <w:b/>
                <w:sz w:val="20"/>
                <w:szCs w:val="20"/>
              </w:rPr>
              <w:t>17</w:t>
            </w:r>
          </w:p>
        </w:tc>
        <w:tc>
          <w:tcPr>
            <w:tcW w:w="4406" w:type="dxa"/>
          </w:tcPr>
          <w:p w:rsidR="00654F30" w:rsidRPr="003044E7" w:rsidRDefault="00F82B07" w:rsidP="003044E7">
            <w:pPr>
              <w:widowControl w:val="0"/>
              <w:spacing w:line="360" w:lineRule="auto"/>
              <w:jc w:val="both"/>
              <w:rPr>
                <w:b/>
                <w:sz w:val="20"/>
                <w:szCs w:val="20"/>
                <w:lang w:val="en-US"/>
              </w:rPr>
            </w:pPr>
            <w:r w:rsidRPr="003044E7">
              <w:rPr>
                <w:b/>
                <w:sz w:val="20"/>
                <w:szCs w:val="20"/>
                <w:lang w:val="en-US"/>
              </w:rPr>
              <w:t>MMD Public Relations</w:t>
            </w:r>
          </w:p>
          <w:p w:rsidR="00F82B07" w:rsidRPr="003044E7" w:rsidRDefault="00F82B07" w:rsidP="003044E7">
            <w:pPr>
              <w:widowControl w:val="0"/>
              <w:spacing w:line="360" w:lineRule="auto"/>
              <w:jc w:val="both"/>
              <w:rPr>
                <w:b/>
                <w:sz w:val="20"/>
                <w:szCs w:val="20"/>
                <w:lang w:val="en-US"/>
              </w:rPr>
            </w:pPr>
            <w:r w:rsidRPr="003044E7">
              <w:rPr>
                <w:b/>
                <w:sz w:val="20"/>
                <w:szCs w:val="20"/>
                <w:lang w:val="en-US"/>
              </w:rPr>
              <w:t>PR-Technologies</w:t>
            </w:r>
          </w:p>
        </w:tc>
        <w:tc>
          <w:tcPr>
            <w:tcW w:w="3174" w:type="dxa"/>
          </w:tcPr>
          <w:p w:rsidR="00654F30" w:rsidRPr="003044E7" w:rsidRDefault="00654F30" w:rsidP="003044E7">
            <w:pPr>
              <w:widowControl w:val="0"/>
              <w:spacing w:line="360" w:lineRule="auto"/>
              <w:jc w:val="both"/>
              <w:rPr>
                <w:b/>
                <w:sz w:val="20"/>
                <w:szCs w:val="20"/>
              </w:rPr>
            </w:pPr>
            <w:r w:rsidRPr="003044E7">
              <w:rPr>
                <w:b/>
                <w:sz w:val="20"/>
                <w:szCs w:val="20"/>
              </w:rPr>
              <w:t>1</w:t>
            </w:r>
            <w:r w:rsidR="00F82B07" w:rsidRPr="003044E7">
              <w:rPr>
                <w:b/>
                <w:sz w:val="20"/>
                <w:szCs w:val="20"/>
              </w:rPr>
              <w:t>18</w:t>
            </w:r>
          </w:p>
        </w:tc>
      </w:tr>
      <w:tr w:rsidR="00654F30" w:rsidRPr="003044E7" w:rsidTr="003044E7">
        <w:tc>
          <w:tcPr>
            <w:tcW w:w="1514" w:type="dxa"/>
          </w:tcPr>
          <w:p w:rsidR="00654F30" w:rsidRPr="003044E7" w:rsidRDefault="00654F30" w:rsidP="003044E7">
            <w:pPr>
              <w:widowControl w:val="0"/>
              <w:spacing w:line="360" w:lineRule="auto"/>
              <w:jc w:val="both"/>
              <w:rPr>
                <w:b/>
                <w:sz w:val="20"/>
                <w:szCs w:val="20"/>
              </w:rPr>
            </w:pPr>
            <w:r w:rsidRPr="003044E7">
              <w:rPr>
                <w:b/>
                <w:sz w:val="20"/>
                <w:szCs w:val="20"/>
              </w:rPr>
              <w:t>18</w:t>
            </w:r>
          </w:p>
        </w:tc>
        <w:tc>
          <w:tcPr>
            <w:tcW w:w="4406" w:type="dxa"/>
          </w:tcPr>
          <w:p w:rsidR="00654F30" w:rsidRPr="003044E7" w:rsidRDefault="00F82B07" w:rsidP="003044E7">
            <w:pPr>
              <w:widowControl w:val="0"/>
              <w:spacing w:line="360" w:lineRule="auto"/>
              <w:jc w:val="both"/>
              <w:rPr>
                <w:b/>
                <w:sz w:val="20"/>
                <w:szCs w:val="20"/>
              </w:rPr>
            </w:pPr>
            <w:r w:rsidRPr="003044E7">
              <w:rPr>
                <w:b/>
                <w:sz w:val="20"/>
                <w:szCs w:val="20"/>
              </w:rPr>
              <w:t>PBN Company</w:t>
            </w:r>
          </w:p>
        </w:tc>
        <w:tc>
          <w:tcPr>
            <w:tcW w:w="3174" w:type="dxa"/>
          </w:tcPr>
          <w:p w:rsidR="00654F30" w:rsidRPr="003044E7" w:rsidRDefault="00F82B07" w:rsidP="003044E7">
            <w:pPr>
              <w:widowControl w:val="0"/>
              <w:spacing w:line="360" w:lineRule="auto"/>
              <w:jc w:val="both"/>
              <w:rPr>
                <w:b/>
                <w:sz w:val="20"/>
                <w:szCs w:val="20"/>
              </w:rPr>
            </w:pPr>
            <w:r w:rsidRPr="003044E7">
              <w:rPr>
                <w:b/>
                <w:sz w:val="20"/>
                <w:szCs w:val="20"/>
              </w:rPr>
              <w:t>99</w:t>
            </w:r>
          </w:p>
        </w:tc>
      </w:tr>
      <w:tr w:rsidR="00654F30" w:rsidRPr="003044E7" w:rsidTr="003044E7">
        <w:tc>
          <w:tcPr>
            <w:tcW w:w="1514" w:type="dxa"/>
          </w:tcPr>
          <w:p w:rsidR="00654F30" w:rsidRPr="003044E7" w:rsidRDefault="00654F30" w:rsidP="003044E7">
            <w:pPr>
              <w:widowControl w:val="0"/>
              <w:spacing w:line="360" w:lineRule="auto"/>
              <w:jc w:val="both"/>
              <w:rPr>
                <w:b/>
                <w:sz w:val="20"/>
                <w:szCs w:val="20"/>
              </w:rPr>
            </w:pPr>
            <w:r w:rsidRPr="003044E7">
              <w:rPr>
                <w:b/>
                <w:sz w:val="20"/>
                <w:szCs w:val="20"/>
              </w:rPr>
              <w:t>19</w:t>
            </w:r>
          </w:p>
        </w:tc>
        <w:tc>
          <w:tcPr>
            <w:tcW w:w="4406" w:type="dxa"/>
          </w:tcPr>
          <w:p w:rsidR="00654F30" w:rsidRPr="003044E7" w:rsidRDefault="00F82B07" w:rsidP="003044E7">
            <w:pPr>
              <w:widowControl w:val="0"/>
              <w:spacing w:line="360" w:lineRule="auto"/>
              <w:jc w:val="both"/>
              <w:rPr>
                <w:b/>
                <w:sz w:val="20"/>
                <w:szCs w:val="20"/>
              </w:rPr>
            </w:pPr>
            <w:r w:rsidRPr="003044E7">
              <w:rPr>
                <w:b/>
                <w:sz w:val="20"/>
                <w:szCs w:val="20"/>
                <w:lang w:val="en-US"/>
              </w:rPr>
              <w:t>Positive Relations</w:t>
            </w:r>
            <w:r w:rsidRPr="003044E7">
              <w:rPr>
                <w:b/>
                <w:sz w:val="20"/>
                <w:szCs w:val="20"/>
              </w:rPr>
              <w:tab/>
            </w:r>
          </w:p>
        </w:tc>
        <w:tc>
          <w:tcPr>
            <w:tcW w:w="3174" w:type="dxa"/>
          </w:tcPr>
          <w:p w:rsidR="00654F30" w:rsidRPr="003044E7" w:rsidRDefault="00C43CA3" w:rsidP="003044E7">
            <w:pPr>
              <w:widowControl w:val="0"/>
              <w:spacing w:line="360" w:lineRule="auto"/>
              <w:jc w:val="both"/>
              <w:rPr>
                <w:b/>
                <w:sz w:val="20"/>
                <w:szCs w:val="20"/>
              </w:rPr>
            </w:pPr>
            <w:r w:rsidRPr="003044E7">
              <w:rPr>
                <w:b/>
                <w:sz w:val="20"/>
                <w:szCs w:val="20"/>
              </w:rPr>
              <w:t>98</w:t>
            </w:r>
          </w:p>
        </w:tc>
      </w:tr>
      <w:tr w:rsidR="00654F30" w:rsidRPr="003044E7" w:rsidTr="003044E7">
        <w:tc>
          <w:tcPr>
            <w:tcW w:w="1514" w:type="dxa"/>
          </w:tcPr>
          <w:p w:rsidR="00654F30" w:rsidRPr="003044E7" w:rsidRDefault="00654F30" w:rsidP="003044E7">
            <w:pPr>
              <w:widowControl w:val="0"/>
              <w:spacing w:line="360" w:lineRule="auto"/>
              <w:jc w:val="both"/>
              <w:rPr>
                <w:b/>
                <w:sz w:val="20"/>
                <w:szCs w:val="20"/>
              </w:rPr>
            </w:pPr>
            <w:r w:rsidRPr="003044E7">
              <w:rPr>
                <w:b/>
                <w:sz w:val="20"/>
                <w:szCs w:val="20"/>
              </w:rPr>
              <w:t>20</w:t>
            </w:r>
          </w:p>
        </w:tc>
        <w:tc>
          <w:tcPr>
            <w:tcW w:w="4406" w:type="dxa"/>
          </w:tcPr>
          <w:p w:rsidR="00654F30" w:rsidRPr="003044E7" w:rsidRDefault="00F82B07" w:rsidP="003044E7">
            <w:pPr>
              <w:widowControl w:val="0"/>
              <w:spacing w:line="360" w:lineRule="auto"/>
              <w:jc w:val="both"/>
              <w:rPr>
                <w:b/>
                <w:sz w:val="20"/>
                <w:szCs w:val="20"/>
              </w:rPr>
            </w:pPr>
            <w:r w:rsidRPr="003044E7">
              <w:rPr>
                <w:b/>
                <w:sz w:val="20"/>
                <w:szCs w:val="20"/>
              </w:rPr>
              <w:t>КРОС</w:t>
            </w:r>
            <w:r w:rsidRPr="003044E7">
              <w:rPr>
                <w:b/>
                <w:sz w:val="20"/>
                <w:szCs w:val="20"/>
                <w:lang w:val="en-US"/>
              </w:rPr>
              <w:t xml:space="preserve"> </w:t>
            </w:r>
          </w:p>
        </w:tc>
        <w:tc>
          <w:tcPr>
            <w:tcW w:w="3174" w:type="dxa"/>
          </w:tcPr>
          <w:p w:rsidR="00654F30" w:rsidRPr="003044E7" w:rsidRDefault="00C43CA3" w:rsidP="003044E7">
            <w:pPr>
              <w:widowControl w:val="0"/>
              <w:spacing w:line="360" w:lineRule="auto"/>
              <w:jc w:val="both"/>
              <w:rPr>
                <w:b/>
                <w:sz w:val="20"/>
                <w:szCs w:val="20"/>
              </w:rPr>
            </w:pPr>
            <w:r w:rsidRPr="003044E7">
              <w:rPr>
                <w:b/>
                <w:sz w:val="20"/>
                <w:szCs w:val="20"/>
              </w:rPr>
              <w:t>94</w:t>
            </w:r>
          </w:p>
        </w:tc>
      </w:tr>
      <w:tr w:rsidR="00654F30" w:rsidRPr="003044E7" w:rsidTr="003044E7">
        <w:tc>
          <w:tcPr>
            <w:tcW w:w="1514" w:type="dxa"/>
          </w:tcPr>
          <w:p w:rsidR="00654F30" w:rsidRPr="003044E7" w:rsidRDefault="00654F30" w:rsidP="003044E7">
            <w:pPr>
              <w:widowControl w:val="0"/>
              <w:spacing w:line="360" w:lineRule="auto"/>
              <w:jc w:val="both"/>
              <w:rPr>
                <w:b/>
                <w:sz w:val="20"/>
                <w:szCs w:val="20"/>
              </w:rPr>
            </w:pPr>
            <w:r w:rsidRPr="003044E7">
              <w:rPr>
                <w:b/>
                <w:sz w:val="20"/>
                <w:szCs w:val="20"/>
              </w:rPr>
              <w:t>21</w:t>
            </w:r>
          </w:p>
        </w:tc>
        <w:tc>
          <w:tcPr>
            <w:tcW w:w="4406" w:type="dxa"/>
          </w:tcPr>
          <w:p w:rsidR="00654F30" w:rsidRPr="003044E7" w:rsidRDefault="00F82B07" w:rsidP="003044E7">
            <w:pPr>
              <w:widowControl w:val="0"/>
              <w:spacing w:line="360" w:lineRule="auto"/>
              <w:jc w:val="both"/>
              <w:rPr>
                <w:b/>
                <w:sz w:val="20"/>
                <w:szCs w:val="20"/>
                <w:lang w:val="en-US"/>
              </w:rPr>
            </w:pPr>
            <w:r w:rsidRPr="003044E7">
              <w:rPr>
                <w:b/>
                <w:sz w:val="20"/>
                <w:szCs w:val="20"/>
                <w:lang w:val="en-US"/>
              </w:rPr>
              <w:t>«Гуров и партнеры»</w:t>
            </w:r>
          </w:p>
        </w:tc>
        <w:tc>
          <w:tcPr>
            <w:tcW w:w="3174" w:type="dxa"/>
          </w:tcPr>
          <w:p w:rsidR="00654F30" w:rsidRPr="003044E7" w:rsidRDefault="00C43CA3" w:rsidP="003044E7">
            <w:pPr>
              <w:widowControl w:val="0"/>
              <w:spacing w:line="360" w:lineRule="auto"/>
              <w:jc w:val="both"/>
              <w:rPr>
                <w:b/>
                <w:sz w:val="20"/>
                <w:szCs w:val="20"/>
              </w:rPr>
            </w:pPr>
            <w:r w:rsidRPr="003044E7">
              <w:rPr>
                <w:b/>
                <w:sz w:val="20"/>
                <w:szCs w:val="20"/>
              </w:rPr>
              <w:t>91</w:t>
            </w:r>
          </w:p>
        </w:tc>
      </w:tr>
      <w:tr w:rsidR="00654F30" w:rsidRPr="003044E7" w:rsidTr="003044E7">
        <w:tc>
          <w:tcPr>
            <w:tcW w:w="1514" w:type="dxa"/>
          </w:tcPr>
          <w:p w:rsidR="00654F30" w:rsidRPr="003044E7" w:rsidRDefault="00654F30" w:rsidP="003044E7">
            <w:pPr>
              <w:widowControl w:val="0"/>
              <w:spacing w:line="360" w:lineRule="auto"/>
              <w:jc w:val="both"/>
              <w:rPr>
                <w:b/>
                <w:sz w:val="20"/>
                <w:szCs w:val="20"/>
              </w:rPr>
            </w:pPr>
            <w:r w:rsidRPr="003044E7">
              <w:rPr>
                <w:b/>
                <w:sz w:val="20"/>
                <w:szCs w:val="20"/>
              </w:rPr>
              <w:t>22</w:t>
            </w:r>
          </w:p>
        </w:tc>
        <w:tc>
          <w:tcPr>
            <w:tcW w:w="4406" w:type="dxa"/>
          </w:tcPr>
          <w:p w:rsidR="00654F30" w:rsidRPr="003044E7" w:rsidRDefault="00F82B07" w:rsidP="003044E7">
            <w:pPr>
              <w:widowControl w:val="0"/>
              <w:spacing w:line="360" w:lineRule="auto"/>
              <w:jc w:val="both"/>
              <w:rPr>
                <w:b/>
                <w:sz w:val="20"/>
                <w:szCs w:val="20"/>
              </w:rPr>
            </w:pPr>
            <w:r w:rsidRPr="003044E7">
              <w:rPr>
                <w:b/>
                <w:sz w:val="20"/>
                <w:szCs w:val="20"/>
              </w:rPr>
              <w:t>«Ракурс-PR»</w:t>
            </w:r>
          </w:p>
        </w:tc>
        <w:tc>
          <w:tcPr>
            <w:tcW w:w="3174" w:type="dxa"/>
          </w:tcPr>
          <w:p w:rsidR="00654F30" w:rsidRPr="003044E7" w:rsidRDefault="00C43CA3" w:rsidP="003044E7">
            <w:pPr>
              <w:widowControl w:val="0"/>
              <w:spacing w:line="360" w:lineRule="auto"/>
              <w:jc w:val="both"/>
              <w:rPr>
                <w:b/>
                <w:sz w:val="20"/>
                <w:szCs w:val="20"/>
              </w:rPr>
            </w:pPr>
            <w:r w:rsidRPr="003044E7">
              <w:rPr>
                <w:b/>
                <w:sz w:val="20"/>
                <w:szCs w:val="20"/>
              </w:rPr>
              <w:t>90</w:t>
            </w:r>
          </w:p>
        </w:tc>
      </w:tr>
      <w:tr w:rsidR="00654F30" w:rsidRPr="003044E7" w:rsidTr="003044E7">
        <w:tc>
          <w:tcPr>
            <w:tcW w:w="1514" w:type="dxa"/>
          </w:tcPr>
          <w:p w:rsidR="00654F30" w:rsidRPr="003044E7" w:rsidRDefault="00654F30" w:rsidP="003044E7">
            <w:pPr>
              <w:widowControl w:val="0"/>
              <w:spacing w:line="360" w:lineRule="auto"/>
              <w:jc w:val="both"/>
              <w:rPr>
                <w:b/>
                <w:sz w:val="20"/>
                <w:szCs w:val="20"/>
              </w:rPr>
            </w:pPr>
            <w:r w:rsidRPr="003044E7">
              <w:rPr>
                <w:b/>
                <w:sz w:val="20"/>
                <w:szCs w:val="20"/>
              </w:rPr>
              <w:t>23</w:t>
            </w:r>
          </w:p>
        </w:tc>
        <w:tc>
          <w:tcPr>
            <w:tcW w:w="4406" w:type="dxa"/>
          </w:tcPr>
          <w:p w:rsidR="00654F30" w:rsidRPr="003044E7" w:rsidRDefault="00F82B07" w:rsidP="003044E7">
            <w:pPr>
              <w:widowControl w:val="0"/>
              <w:spacing w:line="360" w:lineRule="auto"/>
              <w:jc w:val="both"/>
              <w:rPr>
                <w:b/>
                <w:sz w:val="20"/>
                <w:szCs w:val="20"/>
              </w:rPr>
            </w:pPr>
            <w:r w:rsidRPr="003044E7">
              <w:rPr>
                <w:b/>
                <w:sz w:val="20"/>
                <w:szCs w:val="20"/>
              </w:rPr>
              <w:t>МПК «Чумиков PR и консалтинг</w:t>
            </w:r>
          </w:p>
        </w:tc>
        <w:tc>
          <w:tcPr>
            <w:tcW w:w="3174" w:type="dxa"/>
          </w:tcPr>
          <w:p w:rsidR="00654F30" w:rsidRPr="003044E7" w:rsidRDefault="00C43CA3" w:rsidP="003044E7">
            <w:pPr>
              <w:widowControl w:val="0"/>
              <w:spacing w:line="360" w:lineRule="auto"/>
              <w:jc w:val="both"/>
              <w:rPr>
                <w:b/>
                <w:sz w:val="20"/>
                <w:szCs w:val="20"/>
              </w:rPr>
            </w:pPr>
            <w:r w:rsidRPr="003044E7">
              <w:rPr>
                <w:b/>
                <w:sz w:val="20"/>
                <w:szCs w:val="20"/>
              </w:rPr>
              <w:t>80</w:t>
            </w:r>
          </w:p>
        </w:tc>
      </w:tr>
      <w:tr w:rsidR="00654F30" w:rsidRPr="003044E7" w:rsidTr="003044E7">
        <w:tc>
          <w:tcPr>
            <w:tcW w:w="1514" w:type="dxa"/>
          </w:tcPr>
          <w:p w:rsidR="00654F30" w:rsidRPr="003044E7" w:rsidRDefault="00654F30" w:rsidP="003044E7">
            <w:pPr>
              <w:widowControl w:val="0"/>
              <w:spacing w:line="360" w:lineRule="auto"/>
              <w:jc w:val="both"/>
              <w:rPr>
                <w:b/>
                <w:sz w:val="20"/>
                <w:szCs w:val="20"/>
              </w:rPr>
            </w:pPr>
            <w:r w:rsidRPr="003044E7">
              <w:rPr>
                <w:b/>
                <w:sz w:val="20"/>
                <w:szCs w:val="20"/>
              </w:rPr>
              <w:t>24</w:t>
            </w:r>
          </w:p>
        </w:tc>
        <w:tc>
          <w:tcPr>
            <w:tcW w:w="4406" w:type="dxa"/>
          </w:tcPr>
          <w:p w:rsidR="00654F30" w:rsidRPr="003044E7" w:rsidRDefault="00F82B07" w:rsidP="003044E7">
            <w:pPr>
              <w:widowControl w:val="0"/>
              <w:spacing w:line="360" w:lineRule="auto"/>
              <w:jc w:val="both"/>
              <w:rPr>
                <w:b/>
                <w:sz w:val="20"/>
                <w:szCs w:val="20"/>
                <w:lang w:val="en-US"/>
              </w:rPr>
            </w:pPr>
            <w:r w:rsidRPr="003044E7">
              <w:rPr>
                <w:b/>
                <w:sz w:val="20"/>
                <w:szCs w:val="20"/>
                <w:lang w:val="en-US"/>
              </w:rPr>
              <w:t>«Кузьменков и партнеры»</w:t>
            </w:r>
          </w:p>
        </w:tc>
        <w:tc>
          <w:tcPr>
            <w:tcW w:w="3174" w:type="dxa"/>
          </w:tcPr>
          <w:p w:rsidR="00654F30" w:rsidRPr="003044E7" w:rsidRDefault="00C43CA3" w:rsidP="003044E7">
            <w:pPr>
              <w:widowControl w:val="0"/>
              <w:spacing w:line="360" w:lineRule="auto"/>
              <w:jc w:val="both"/>
              <w:rPr>
                <w:b/>
                <w:sz w:val="20"/>
                <w:szCs w:val="20"/>
              </w:rPr>
            </w:pPr>
            <w:r w:rsidRPr="003044E7">
              <w:rPr>
                <w:b/>
                <w:sz w:val="20"/>
                <w:szCs w:val="20"/>
              </w:rPr>
              <w:t>77</w:t>
            </w:r>
          </w:p>
        </w:tc>
      </w:tr>
      <w:tr w:rsidR="00654F30" w:rsidRPr="003044E7" w:rsidTr="003044E7">
        <w:tc>
          <w:tcPr>
            <w:tcW w:w="1514" w:type="dxa"/>
          </w:tcPr>
          <w:p w:rsidR="00654F30" w:rsidRPr="003044E7" w:rsidRDefault="00654F30" w:rsidP="003044E7">
            <w:pPr>
              <w:widowControl w:val="0"/>
              <w:spacing w:line="360" w:lineRule="auto"/>
              <w:jc w:val="both"/>
              <w:rPr>
                <w:b/>
                <w:sz w:val="20"/>
                <w:szCs w:val="20"/>
              </w:rPr>
            </w:pPr>
            <w:r w:rsidRPr="003044E7">
              <w:rPr>
                <w:b/>
                <w:sz w:val="20"/>
                <w:szCs w:val="20"/>
              </w:rPr>
              <w:t>25</w:t>
            </w:r>
          </w:p>
        </w:tc>
        <w:tc>
          <w:tcPr>
            <w:tcW w:w="4406" w:type="dxa"/>
          </w:tcPr>
          <w:p w:rsidR="00654F30" w:rsidRPr="003044E7" w:rsidRDefault="00F82B07" w:rsidP="003044E7">
            <w:pPr>
              <w:widowControl w:val="0"/>
              <w:spacing w:line="360" w:lineRule="auto"/>
              <w:jc w:val="both"/>
              <w:rPr>
                <w:b/>
                <w:sz w:val="20"/>
                <w:szCs w:val="20"/>
              </w:rPr>
            </w:pPr>
            <w:r w:rsidRPr="003044E7">
              <w:rPr>
                <w:b/>
                <w:sz w:val="20"/>
                <w:szCs w:val="20"/>
              </w:rPr>
              <w:t>Business Communications Agency</w:t>
            </w:r>
          </w:p>
        </w:tc>
        <w:tc>
          <w:tcPr>
            <w:tcW w:w="3174" w:type="dxa"/>
          </w:tcPr>
          <w:p w:rsidR="00654F30" w:rsidRPr="003044E7" w:rsidRDefault="00C43CA3" w:rsidP="003044E7">
            <w:pPr>
              <w:widowControl w:val="0"/>
              <w:spacing w:line="360" w:lineRule="auto"/>
              <w:jc w:val="both"/>
              <w:rPr>
                <w:b/>
                <w:sz w:val="20"/>
                <w:szCs w:val="20"/>
              </w:rPr>
            </w:pPr>
            <w:r w:rsidRPr="003044E7">
              <w:rPr>
                <w:b/>
                <w:sz w:val="20"/>
                <w:szCs w:val="20"/>
              </w:rPr>
              <w:t>74</w:t>
            </w:r>
          </w:p>
        </w:tc>
      </w:tr>
      <w:tr w:rsidR="00654F30" w:rsidRPr="003044E7" w:rsidTr="003044E7">
        <w:tc>
          <w:tcPr>
            <w:tcW w:w="1514" w:type="dxa"/>
          </w:tcPr>
          <w:p w:rsidR="00654F30" w:rsidRPr="003044E7" w:rsidRDefault="00654F30" w:rsidP="003044E7">
            <w:pPr>
              <w:widowControl w:val="0"/>
              <w:spacing w:line="360" w:lineRule="auto"/>
              <w:jc w:val="both"/>
              <w:rPr>
                <w:b/>
                <w:sz w:val="20"/>
                <w:szCs w:val="20"/>
              </w:rPr>
            </w:pPr>
            <w:r w:rsidRPr="003044E7">
              <w:rPr>
                <w:b/>
                <w:sz w:val="20"/>
                <w:szCs w:val="20"/>
              </w:rPr>
              <w:t>26</w:t>
            </w:r>
          </w:p>
        </w:tc>
        <w:tc>
          <w:tcPr>
            <w:tcW w:w="4406" w:type="dxa"/>
          </w:tcPr>
          <w:p w:rsidR="00654F30" w:rsidRPr="003044E7" w:rsidRDefault="00F82B07" w:rsidP="003044E7">
            <w:pPr>
              <w:widowControl w:val="0"/>
              <w:spacing w:line="360" w:lineRule="auto"/>
              <w:jc w:val="both"/>
              <w:rPr>
                <w:b/>
                <w:sz w:val="20"/>
                <w:szCs w:val="20"/>
                <w:lang w:val="en-US"/>
              </w:rPr>
            </w:pPr>
            <w:r w:rsidRPr="003044E7">
              <w:rPr>
                <w:b/>
                <w:sz w:val="20"/>
                <w:szCs w:val="20"/>
                <w:lang w:val="en-US"/>
              </w:rPr>
              <w:t>КГ «Корпорация Я»</w:t>
            </w:r>
          </w:p>
        </w:tc>
        <w:tc>
          <w:tcPr>
            <w:tcW w:w="3174" w:type="dxa"/>
          </w:tcPr>
          <w:p w:rsidR="00654F30" w:rsidRPr="003044E7" w:rsidRDefault="00C43CA3" w:rsidP="003044E7">
            <w:pPr>
              <w:widowControl w:val="0"/>
              <w:spacing w:line="360" w:lineRule="auto"/>
              <w:jc w:val="both"/>
              <w:rPr>
                <w:b/>
                <w:sz w:val="20"/>
                <w:szCs w:val="20"/>
              </w:rPr>
            </w:pPr>
            <w:r w:rsidRPr="003044E7">
              <w:rPr>
                <w:b/>
                <w:sz w:val="20"/>
                <w:szCs w:val="20"/>
              </w:rPr>
              <w:t>73</w:t>
            </w:r>
          </w:p>
        </w:tc>
      </w:tr>
      <w:tr w:rsidR="00654F30" w:rsidRPr="003044E7" w:rsidTr="003044E7">
        <w:tc>
          <w:tcPr>
            <w:tcW w:w="1514" w:type="dxa"/>
          </w:tcPr>
          <w:p w:rsidR="00654F30" w:rsidRPr="003044E7" w:rsidRDefault="00654F30" w:rsidP="003044E7">
            <w:pPr>
              <w:widowControl w:val="0"/>
              <w:spacing w:line="360" w:lineRule="auto"/>
              <w:jc w:val="both"/>
              <w:rPr>
                <w:b/>
                <w:sz w:val="20"/>
                <w:szCs w:val="20"/>
              </w:rPr>
            </w:pPr>
            <w:r w:rsidRPr="003044E7">
              <w:rPr>
                <w:b/>
                <w:sz w:val="20"/>
                <w:szCs w:val="20"/>
              </w:rPr>
              <w:t>27</w:t>
            </w:r>
          </w:p>
        </w:tc>
        <w:tc>
          <w:tcPr>
            <w:tcW w:w="4406" w:type="dxa"/>
          </w:tcPr>
          <w:p w:rsidR="00654F30" w:rsidRPr="003044E7" w:rsidRDefault="00F82B07" w:rsidP="003044E7">
            <w:pPr>
              <w:widowControl w:val="0"/>
              <w:spacing w:line="360" w:lineRule="auto"/>
              <w:jc w:val="both"/>
              <w:rPr>
                <w:b/>
                <w:sz w:val="20"/>
                <w:szCs w:val="20"/>
              </w:rPr>
            </w:pPr>
            <w:r w:rsidRPr="003044E7">
              <w:rPr>
                <w:b/>
                <w:sz w:val="20"/>
                <w:szCs w:val="20"/>
              </w:rPr>
              <w:t>ИАЦ «Бизнес-Территория»</w:t>
            </w:r>
          </w:p>
        </w:tc>
        <w:tc>
          <w:tcPr>
            <w:tcW w:w="3174" w:type="dxa"/>
          </w:tcPr>
          <w:p w:rsidR="00654F30" w:rsidRPr="003044E7" w:rsidRDefault="00C43CA3" w:rsidP="003044E7">
            <w:pPr>
              <w:widowControl w:val="0"/>
              <w:spacing w:line="360" w:lineRule="auto"/>
              <w:jc w:val="both"/>
              <w:rPr>
                <w:b/>
                <w:sz w:val="20"/>
                <w:szCs w:val="20"/>
              </w:rPr>
            </w:pPr>
            <w:r w:rsidRPr="003044E7">
              <w:rPr>
                <w:b/>
                <w:sz w:val="20"/>
                <w:szCs w:val="20"/>
              </w:rPr>
              <w:t>70</w:t>
            </w:r>
          </w:p>
        </w:tc>
      </w:tr>
      <w:tr w:rsidR="00654F30" w:rsidRPr="003044E7" w:rsidTr="003044E7">
        <w:tc>
          <w:tcPr>
            <w:tcW w:w="1514" w:type="dxa"/>
          </w:tcPr>
          <w:p w:rsidR="00654F30" w:rsidRPr="003044E7" w:rsidRDefault="00654F30" w:rsidP="003044E7">
            <w:pPr>
              <w:widowControl w:val="0"/>
              <w:spacing w:line="360" w:lineRule="auto"/>
              <w:jc w:val="both"/>
              <w:rPr>
                <w:b/>
                <w:sz w:val="20"/>
                <w:szCs w:val="20"/>
              </w:rPr>
            </w:pPr>
            <w:r w:rsidRPr="003044E7">
              <w:rPr>
                <w:b/>
                <w:sz w:val="20"/>
                <w:szCs w:val="20"/>
              </w:rPr>
              <w:t>28</w:t>
            </w:r>
          </w:p>
        </w:tc>
        <w:tc>
          <w:tcPr>
            <w:tcW w:w="4406" w:type="dxa"/>
          </w:tcPr>
          <w:p w:rsidR="00654F30" w:rsidRPr="003044E7" w:rsidRDefault="00F82B07" w:rsidP="003044E7">
            <w:pPr>
              <w:widowControl w:val="0"/>
              <w:spacing w:line="360" w:lineRule="auto"/>
              <w:jc w:val="both"/>
              <w:rPr>
                <w:b/>
                <w:sz w:val="20"/>
                <w:szCs w:val="20"/>
              </w:rPr>
            </w:pPr>
            <w:r w:rsidRPr="003044E7">
              <w:rPr>
                <w:b/>
                <w:sz w:val="20"/>
                <w:szCs w:val="20"/>
              </w:rPr>
              <w:t>Pleon</w:t>
            </w:r>
          </w:p>
          <w:p w:rsidR="00F82B07" w:rsidRPr="003044E7" w:rsidRDefault="00F82B07" w:rsidP="003044E7">
            <w:pPr>
              <w:widowControl w:val="0"/>
              <w:spacing w:line="360" w:lineRule="auto"/>
              <w:jc w:val="both"/>
              <w:rPr>
                <w:b/>
                <w:sz w:val="20"/>
                <w:szCs w:val="20"/>
              </w:rPr>
            </w:pPr>
            <w:r w:rsidRPr="003044E7">
              <w:rPr>
                <w:b/>
                <w:sz w:val="20"/>
                <w:szCs w:val="20"/>
              </w:rPr>
              <w:t>КГ «Управление PR»</w:t>
            </w:r>
          </w:p>
        </w:tc>
        <w:tc>
          <w:tcPr>
            <w:tcW w:w="3174" w:type="dxa"/>
          </w:tcPr>
          <w:p w:rsidR="00654F30" w:rsidRPr="003044E7" w:rsidRDefault="00C43CA3" w:rsidP="003044E7">
            <w:pPr>
              <w:widowControl w:val="0"/>
              <w:spacing w:line="360" w:lineRule="auto"/>
              <w:jc w:val="both"/>
              <w:rPr>
                <w:b/>
                <w:sz w:val="20"/>
                <w:szCs w:val="20"/>
              </w:rPr>
            </w:pPr>
            <w:r w:rsidRPr="003044E7">
              <w:rPr>
                <w:b/>
                <w:sz w:val="20"/>
                <w:szCs w:val="20"/>
              </w:rPr>
              <w:t>68</w:t>
            </w:r>
          </w:p>
        </w:tc>
      </w:tr>
      <w:tr w:rsidR="00654F30" w:rsidRPr="003044E7" w:rsidTr="003044E7">
        <w:tc>
          <w:tcPr>
            <w:tcW w:w="1514" w:type="dxa"/>
          </w:tcPr>
          <w:p w:rsidR="00654F30" w:rsidRPr="003044E7" w:rsidRDefault="00654F30" w:rsidP="003044E7">
            <w:pPr>
              <w:widowControl w:val="0"/>
              <w:spacing w:line="360" w:lineRule="auto"/>
              <w:jc w:val="both"/>
              <w:rPr>
                <w:b/>
                <w:sz w:val="20"/>
                <w:szCs w:val="20"/>
              </w:rPr>
            </w:pPr>
            <w:r w:rsidRPr="003044E7">
              <w:rPr>
                <w:b/>
                <w:sz w:val="20"/>
                <w:szCs w:val="20"/>
              </w:rPr>
              <w:t>29</w:t>
            </w:r>
          </w:p>
        </w:tc>
        <w:tc>
          <w:tcPr>
            <w:tcW w:w="4406" w:type="dxa"/>
          </w:tcPr>
          <w:p w:rsidR="00654F30" w:rsidRPr="003044E7" w:rsidRDefault="00F82B07" w:rsidP="003044E7">
            <w:pPr>
              <w:widowControl w:val="0"/>
              <w:spacing w:line="360" w:lineRule="auto"/>
              <w:jc w:val="both"/>
              <w:rPr>
                <w:b/>
                <w:sz w:val="20"/>
                <w:szCs w:val="20"/>
              </w:rPr>
            </w:pPr>
            <w:r w:rsidRPr="003044E7">
              <w:rPr>
                <w:b/>
                <w:sz w:val="20"/>
                <w:szCs w:val="20"/>
              </w:rPr>
              <w:t>Publicity PR</w:t>
            </w:r>
          </w:p>
        </w:tc>
        <w:tc>
          <w:tcPr>
            <w:tcW w:w="3174" w:type="dxa"/>
          </w:tcPr>
          <w:p w:rsidR="00654F30" w:rsidRPr="003044E7" w:rsidRDefault="00C43CA3" w:rsidP="003044E7">
            <w:pPr>
              <w:widowControl w:val="0"/>
              <w:spacing w:line="360" w:lineRule="auto"/>
              <w:jc w:val="both"/>
              <w:rPr>
                <w:b/>
                <w:sz w:val="20"/>
                <w:szCs w:val="20"/>
              </w:rPr>
            </w:pPr>
            <w:r w:rsidRPr="003044E7">
              <w:rPr>
                <w:b/>
                <w:sz w:val="20"/>
                <w:szCs w:val="20"/>
              </w:rPr>
              <w:t>61</w:t>
            </w:r>
          </w:p>
        </w:tc>
      </w:tr>
      <w:tr w:rsidR="00654F30" w:rsidRPr="003044E7" w:rsidTr="003044E7">
        <w:tblPrEx>
          <w:tblLook w:val="0000" w:firstRow="0" w:lastRow="0" w:firstColumn="0" w:lastColumn="0" w:noHBand="0" w:noVBand="0"/>
        </w:tblPrEx>
        <w:trPr>
          <w:trHeight w:val="420"/>
        </w:trPr>
        <w:tc>
          <w:tcPr>
            <w:tcW w:w="1514" w:type="dxa"/>
          </w:tcPr>
          <w:p w:rsidR="00654F30" w:rsidRPr="003044E7" w:rsidRDefault="00654F30" w:rsidP="003044E7">
            <w:pPr>
              <w:widowControl w:val="0"/>
              <w:spacing w:line="360" w:lineRule="auto"/>
              <w:jc w:val="both"/>
              <w:rPr>
                <w:b/>
                <w:sz w:val="20"/>
                <w:szCs w:val="20"/>
              </w:rPr>
            </w:pPr>
            <w:r w:rsidRPr="003044E7">
              <w:rPr>
                <w:b/>
                <w:sz w:val="20"/>
                <w:szCs w:val="20"/>
              </w:rPr>
              <w:t>30</w:t>
            </w:r>
          </w:p>
        </w:tc>
        <w:tc>
          <w:tcPr>
            <w:tcW w:w="4406" w:type="dxa"/>
          </w:tcPr>
          <w:p w:rsidR="00654F30" w:rsidRPr="003044E7" w:rsidRDefault="00F82B07" w:rsidP="003044E7">
            <w:pPr>
              <w:widowControl w:val="0"/>
              <w:spacing w:line="360" w:lineRule="auto"/>
              <w:jc w:val="both"/>
              <w:rPr>
                <w:b/>
                <w:sz w:val="20"/>
                <w:szCs w:val="20"/>
              </w:rPr>
            </w:pPr>
            <w:r w:rsidRPr="003044E7">
              <w:rPr>
                <w:b/>
                <w:sz w:val="20"/>
                <w:szCs w:val="20"/>
              </w:rPr>
              <w:t>PR-Inc</w:t>
            </w:r>
            <w:r w:rsidR="00654F30" w:rsidRPr="003044E7">
              <w:rPr>
                <w:b/>
                <w:sz w:val="20"/>
                <w:szCs w:val="20"/>
              </w:rPr>
              <w:tab/>
            </w:r>
            <w:r w:rsidR="003044E7" w:rsidRPr="003044E7">
              <w:rPr>
                <w:b/>
                <w:sz w:val="20"/>
                <w:szCs w:val="20"/>
              </w:rPr>
              <w:t xml:space="preserve"> </w:t>
            </w:r>
          </w:p>
        </w:tc>
        <w:tc>
          <w:tcPr>
            <w:tcW w:w="3174" w:type="dxa"/>
          </w:tcPr>
          <w:p w:rsidR="00654F30" w:rsidRPr="003044E7" w:rsidRDefault="00C43CA3" w:rsidP="003044E7">
            <w:pPr>
              <w:widowControl w:val="0"/>
              <w:spacing w:line="360" w:lineRule="auto"/>
              <w:jc w:val="both"/>
              <w:rPr>
                <w:b/>
                <w:sz w:val="20"/>
                <w:szCs w:val="20"/>
              </w:rPr>
            </w:pPr>
            <w:r w:rsidRPr="003044E7">
              <w:rPr>
                <w:b/>
                <w:sz w:val="20"/>
                <w:szCs w:val="20"/>
              </w:rPr>
              <w:t>58</w:t>
            </w:r>
          </w:p>
        </w:tc>
      </w:tr>
    </w:tbl>
    <w:p w:rsidR="00662CB2" w:rsidRPr="003044E7" w:rsidRDefault="00662CB2" w:rsidP="003044E7">
      <w:pPr>
        <w:widowControl w:val="0"/>
        <w:spacing w:line="360" w:lineRule="auto"/>
        <w:ind w:firstLine="709"/>
        <w:jc w:val="both"/>
        <w:rPr>
          <w:sz w:val="28"/>
          <w:szCs w:val="28"/>
        </w:rPr>
      </w:pPr>
    </w:p>
    <w:p w:rsidR="00654F30" w:rsidRPr="003044E7" w:rsidRDefault="00662CB2" w:rsidP="003044E7">
      <w:pPr>
        <w:widowControl w:val="0"/>
        <w:spacing w:line="360" w:lineRule="auto"/>
        <w:ind w:firstLine="709"/>
        <w:jc w:val="both"/>
        <w:rPr>
          <w:b/>
          <w:i/>
          <w:sz w:val="28"/>
          <w:szCs w:val="28"/>
        </w:rPr>
      </w:pPr>
      <w:r w:rsidRPr="003044E7">
        <w:rPr>
          <w:sz w:val="28"/>
          <w:szCs w:val="28"/>
        </w:rPr>
        <w:t>Как можно заметить</w:t>
      </w:r>
      <w:r w:rsidR="004B1614" w:rsidRPr="003044E7">
        <w:rPr>
          <w:sz w:val="28"/>
          <w:szCs w:val="28"/>
        </w:rPr>
        <w:t>,</w:t>
      </w:r>
      <w:r w:rsidRPr="003044E7">
        <w:rPr>
          <w:sz w:val="28"/>
          <w:szCs w:val="28"/>
        </w:rPr>
        <w:t xml:space="preserve"> </w:t>
      </w:r>
      <w:r w:rsidR="004B1614" w:rsidRPr="003044E7">
        <w:rPr>
          <w:sz w:val="28"/>
          <w:szCs w:val="28"/>
        </w:rPr>
        <w:t>л</w:t>
      </w:r>
      <w:r w:rsidRPr="003044E7">
        <w:rPr>
          <w:sz w:val="28"/>
          <w:szCs w:val="28"/>
        </w:rPr>
        <w:t>идерами рейтинга</w:t>
      </w:r>
      <w:r w:rsidR="003044E7">
        <w:rPr>
          <w:sz w:val="28"/>
          <w:szCs w:val="28"/>
        </w:rPr>
        <w:t xml:space="preserve"> </w:t>
      </w:r>
      <w:r w:rsidRPr="003044E7">
        <w:rPr>
          <w:sz w:val="28"/>
          <w:szCs w:val="28"/>
        </w:rPr>
        <w:t>за первое полугодие</w:t>
      </w:r>
      <w:r w:rsidR="004B1614" w:rsidRPr="003044E7">
        <w:rPr>
          <w:sz w:val="28"/>
          <w:szCs w:val="28"/>
        </w:rPr>
        <w:t xml:space="preserve"> 2008 года</w:t>
      </w:r>
      <w:r w:rsidRPr="003044E7">
        <w:rPr>
          <w:sz w:val="28"/>
          <w:szCs w:val="28"/>
        </w:rPr>
        <w:t xml:space="preserve"> стали компании ЦКТ «PRoпаганда», SPN Ogilvy Public Relations и Fleishman-Hillard Vanduard.</w:t>
      </w:r>
      <w:r w:rsidR="004B1614" w:rsidRPr="003044E7">
        <w:rPr>
          <w:sz w:val="28"/>
          <w:szCs w:val="28"/>
        </w:rPr>
        <w:t xml:space="preserve"> Хочу заметить, что ЦКТ «</w:t>
      </w:r>
      <w:r w:rsidR="004B1614" w:rsidRPr="003044E7">
        <w:rPr>
          <w:sz w:val="28"/>
          <w:szCs w:val="28"/>
          <w:lang w:val="en-US"/>
        </w:rPr>
        <w:t>PR</w:t>
      </w:r>
      <w:r w:rsidR="004B1614" w:rsidRPr="003044E7">
        <w:rPr>
          <w:sz w:val="28"/>
          <w:szCs w:val="28"/>
        </w:rPr>
        <w:t xml:space="preserve">опаганда» улучшил свою позицию: за 2007 год количество сообщений СМИ составляло 446, а уже за первое полугодие 2008 составляет 394. Каким же образом удалось возглавить рейтинг? </w:t>
      </w:r>
      <w:r w:rsidR="004B6230" w:rsidRPr="003044E7">
        <w:rPr>
          <w:sz w:val="28"/>
          <w:szCs w:val="28"/>
        </w:rPr>
        <w:t>Ответ на этот вопрос станет очевидным, если проследить за деятельностью агентства. Информационная открытость является одним из важнейших принципов маркетинговой политики нашего агентства. Бренд агентства «PRОПАГАНДА», безусловно, широко известен в профессиональном сообществе и является одним из наиболее значимых брендов на российском рынке профессиональных услуг в сфере связей с общественностью. Он востребован в клиентской среде. Рейтинг, составленный для РАСО, демонстрирует, что агентство также востребовано и в СМИ</w:t>
      </w:r>
      <w:r w:rsidR="00C85134" w:rsidRPr="003044E7">
        <w:rPr>
          <w:sz w:val="28"/>
          <w:szCs w:val="28"/>
        </w:rPr>
        <w:t>. Широкое информационное присутствие является, в первую очередь, отражением проектной активности агентства. Это связано и с динамикой развития, и с репутацией агентства. Ещё один фактор, позволяющий ЦКТ «PRОПАГАНДА» лидировать в рейтинге, - широкая специализация, разносторонность специалистов, работающих в компании.</w:t>
      </w:r>
    </w:p>
    <w:p w:rsidR="00C43CA3" w:rsidRPr="003044E7" w:rsidRDefault="00C43CA3" w:rsidP="003044E7">
      <w:pPr>
        <w:widowControl w:val="0"/>
        <w:spacing w:line="360" w:lineRule="auto"/>
        <w:ind w:firstLine="709"/>
        <w:jc w:val="both"/>
        <w:rPr>
          <w:sz w:val="28"/>
          <w:szCs w:val="28"/>
        </w:rPr>
      </w:pPr>
      <w:r w:rsidRPr="003044E7">
        <w:rPr>
          <w:sz w:val="28"/>
          <w:szCs w:val="28"/>
        </w:rPr>
        <w:t>Сравнивая два этих рейтинга можно проследить следующее:</w:t>
      </w:r>
    </w:p>
    <w:p w:rsidR="00647429" w:rsidRPr="003044E7" w:rsidRDefault="00C43CA3" w:rsidP="003044E7">
      <w:pPr>
        <w:widowControl w:val="0"/>
        <w:numPr>
          <w:ilvl w:val="0"/>
          <w:numId w:val="7"/>
        </w:numPr>
        <w:spacing w:line="360" w:lineRule="auto"/>
        <w:ind w:left="0" w:firstLine="709"/>
        <w:jc w:val="both"/>
        <w:rPr>
          <w:sz w:val="28"/>
          <w:szCs w:val="28"/>
        </w:rPr>
      </w:pPr>
      <w:r w:rsidRPr="003044E7">
        <w:rPr>
          <w:sz w:val="28"/>
          <w:szCs w:val="28"/>
        </w:rPr>
        <w:t>Значительно уп</w:t>
      </w:r>
      <w:r w:rsidR="002B7BC7" w:rsidRPr="003044E7">
        <w:rPr>
          <w:sz w:val="28"/>
          <w:szCs w:val="28"/>
        </w:rPr>
        <w:t>али</w:t>
      </w:r>
      <w:r w:rsidRPr="003044E7">
        <w:rPr>
          <w:sz w:val="28"/>
          <w:szCs w:val="28"/>
        </w:rPr>
        <w:t xml:space="preserve"> </w:t>
      </w:r>
      <w:r w:rsidR="002B7BC7" w:rsidRPr="003044E7">
        <w:rPr>
          <w:sz w:val="28"/>
          <w:szCs w:val="28"/>
        </w:rPr>
        <w:t xml:space="preserve">показатели </w:t>
      </w:r>
      <w:r w:rsidRPr="003044E7">
        <w:rPr>
          <w:sz w:val="28"/>
          <w:szCs w:val="28"/>
          <w:lang w:val="en-US"/>
        </w:rPr>
        <w:t>PR</w:t>
      </w:r>
      <w:r w:rsidR="002B7BC7" w:rsidRPr="003044E7">
        <w:rPr>
          <w:sz w:val="28"/>
          <w:szCs w:val="28"/>
        </w:rPr>
        <w:t xml:space="preserve"> агентства</w:t>
      </w:r>
      <w:r w:rsidRPr="003044E7">
        <w:rPr>
          <w:sz w:val="28"/>
          <w:szCs w:val="28"/>
        </w:rPr>
        <w:t xml:space="preserve"> «ИМА-консалтинг</w:t>
      </w:r>
      <w:r w:rsidR="002B7BC7" w:rsidRPr="003044E7">
        <w:rPr>
          <w:sz w:val="28"/>
          <w:szCs w:val="28"/>
        </w:rPr>
        <w:t>», которое возглавляло рейтинг в 2007 году. На данный момент агентство занимает 7 место.</w:t>
      </w:r>
      <w:r w:rsidR="003044E7">
        <w:rPr>
          <w:sz w:val="28"/>
          <w:szCs w:val="28"/>
        </w:rPr>
        <w:t xml:space="preserve"> </w:t>
      </w:r>
      <w:r w:rsidR="00647429" w:rsidRPr="003044E7">
        <w:rPr>
          <w:sz w:val="28"/>
          <w:szCs w:val="28"/>
        </w:rPr>
        <w:t>Может быть,</w:t>
      </w:r>
      <w:r w:rsidR="003044E7">
        <w:rPr>
          <w:sz w:val="28"/>
          <w:szCs w:val="28"/>
        </w:rPr>
        <w:t xml:space="preserve"> </w:t>
      </w:r>
      <w:r w:rsidR="00647429" w:rsidRPr="003044E7">
        <w:rPr>
          <w:sz w:val="28"/>
          <w:szCs w:val="28"/>
        </w:rPr>
        <w:t xml:space="preserve">миссия этого агентства на сегодняшний день не совсем актуальна: «помогаем решать бизнес-задачи любой сложности с помощью инструментов маркетинга, PR и управленческого консультирования» </w:t>
      </w:r>
    </w:p>
    <w:p w:rsidR="00FA76DE" w:rsidRPr="003044E7" w:rsidRDefault="002B7BC7" w:rsidP="003044E7">
      <w:pPr>
        <w:widowControl w:val="0"/>
        <w:numPr>
          <w:ilvl w:val="0"/>
          <w:numId w:val="7"/>
        </w:numPr>
        <w:spacing w:line="360" w:lineRule="auto"/>
        <w:ind w:left="0" w:firstLine="709"/>
        <w:jc w:val="both"/>
        <w:rPr>
          <w:sz w:val="28"/>
          <w:szCs w:val="28"/>
        </w:rPr>
      </w:pPr>
      <w:r w:rsidRPr="003044E7">
        <w:rPr>
          <w:sz w:val="28"/>
          <w:szCs w:val="28"/>
        </w:rPr>
        <w:t xml:space="preserve">Исчезло из рейтинга </w:t>
      </w:r>
      <w:r w:rsidRPr="003044E7">
        <w:rPr>
          <w:sz w:val="28"/>
          <w:szCs w:val="28"/>
          <w:lang w:val="en-US"/>
        </w:rPr>
        <w:t>PR</w:t>
      </w:r>
      <w:r w:rsidR="00FA76DE" w:rsidRPr="003044E7">
        <w:rPr>
          <w:sz w:val="28"/>
          <w:szCs w:val="28"/>
        </w:rPr>
        <w:t xml:space="preserve"> агентство «Обратная связь», занимающее 9 место.</w:t>
      </w:r>
    </w:p>
    <w:p w:rsidR="00600D45" w:rsidRPr="003044E7" w:rsidRDefault="002B7BC7" w:rsidP="003044E7">
      <w:pPr>
        <w:widowControl w:val="0"/>
        <w:numPr>
          <w:ilvl w:val="0"/>
          <w:numId w:val="6"/>
        </w:numPr>
        <w:spacing w:line="360" w:lineRule="auto"/>
        <w:ind w:left="0" w:firstLine="709"/>
        <w:jc w:val="both"/>
        <w:rPr>
          <w:sz w:val="28"/>
          <w:szCs w:val="28"/>
        </w:rPr>
      </w:pPr>
      <w:r w:rsidRPr="003044E7">
        <w:rPr>
          <w:sz w:val="28"/>
          <w:szCs w:val="28"/>
        </w:rPr>
        <w:t>Неизменно положение агентства «</w:t>
      </w:r>
      <w:r w:rsidRPr="003044E7">
        <w:rPr>
          <w:sz w:val="28"/>
          <w:szCs w:val="28"/>
          <w:lang w:val="en-US"/>
        </w:rPr>
        <w:t>SPN</w:t>
      </w:r>
      <w:r w:rsidRPr="003044E7">
        <w:rPr>
          <w:sz w:val="28"/>
          <w:szCs w:val="28"/>
        </w:rPr>
        <w:t xml:space="preserve"> </w:t>
      </w:r>
      <w:r w:rsidRPr="003044E7">
        <w:rPr>
          <w:sz w:val="28"/>
          <w:szCs w:val="28"/>
          <w:lang w:val="en-US"/>
        </w:rPr>
        <w:t>Ogilvy</w:t>
      </w:r>
      <w:r w:rsidRPr="003044E7">
        <w:rPr>
          <w:sz w:val="28"/>
          <w:szCs w:val="28"/>
        </w:rPr>
        <w:t xml:space="preserve"> </w:t>
      </w:r>
      <w:r w:rsidRPr="003044E7">
        <w:rPr>
          <w:sz w:val="28"/>
          <w:szCs w:val="28"/>
          <w:lang w:val="en-US"/>
        </w:rPr>
        <w:t>Public</w:t>
      </w:r>
      <w:r w:rsidRPr="003044E7">
        <w:rPr>
          <w:sz w:val="28"/>
          <w:szCs w:val="28"/>
        </w:rPr>
        <w:t xml:space="preserve"> </w:t>
      </w:r>
      <w:r w:rsidRPr="003044E7">
        <w:rPr>
          <w:sz w:val="28"/>
          <w:szCs w:val="28"/>
          <w:lang w:val="en-US"/>
        </w:rPr>
        <w:t>Relations</w:t>
      </w:r>
      <w:r w:rsidRPr="003044E7">
        <w:rPr>
          <w:sz w:val="28"/>
          <w:szCs w:val="28"/>
        </w:rPr>
        <w:t>», занимающее 2 место в обоих рейтингах.</w:t>
      </w:r>
      <w:r w:rsidR="003044E7">
        <w:rPr>
          <w:sz w:val="28"/>
          <w:szCs w:val="28"/>
        </w:rPr>
        <w:t xml:space="preserve"> </w:t>
      </w:r>
      <w:r w:rsidR="00600D45" w:rsidRPr="003044E7">
        <w:rPr>
          <w:sz w:val="28"/>
          <w:szCs w:val="28"/>
        </w:rPr>
        <w:t xml:space="preserve">Располагая всеми возможностями холдинга, SPN Ogilvy успешно реализует проекты любой сложности – от разработки корпоративного стиля до проведения коммуникационных кампаний на международном уровне. За 17 лет работы агентство реализовало более 1000 крупномасштабных проектов в России и за рубежом. </w:t>
      </w:r>
    </w:p>
    <w:p w:rsidR="002B7BC7" w:rsidRPr="003044E7" w:rsidRDefault="002B7BC7" w:rsidP="003044E7">
      <w:pPr>
        <w:widowControl w:val="0"/>
        <w:numPr>
          <w:ilvl w:val="0"/>
          <w:numId w:val="6"/>
        </w:numPr>
        <w:spacing w:line="360" w:lineRule="auto"/>
        <w:ind w:left="0" w:firstLine="709"/>
        <w:jc w:val="both"/>
        <w:rPr>
          <w:sz w:val="28"/>
          <w:szCs w:val="28"/>
        </w:rPr>
      </w:pPr>
      <w:r w:rsidRPr="003044E7">
        <w:rPr>
          <w:sz w:val="28"/>
          <w:szCs w:val="28"/>
        </w:rPr>
        <w:t>Появилось в рейтинге за</w:t>
      </w:r>
      <w:r w:rsidR="003044E7">
        <w:rPr>
          <w:sz w:val="28"/>
          <w:szCs w:val="28"/>
        </w:rPr>
        <w:t xml:space="preserve"> </w:t>
      </w:r>
      <w:r w:rsidRPr="003044E7">
        <w:rPr>
          <w:sz w:val="28"/>
          <w:szCs w:val="28"/>
        </w:rPr>
        <w:t>первое полугодие 2008 агентство «</w:t>
      </w:r>
      <w:r w:rsidRPr="003044E7">
        <w:rPr>
          <w:sz w:val="28"/>
          <w:szCs w:val="28"/>
          <w:lang w:val="en-US"/>
        </w:rPr>
        <w:t>Fleishman</w:t>
      </w:r>
      <w:r w:rsidRPr="003044E7">
        <w:rPr>
          <w:sz w:val="28"/>
          <w:szCs w:val="28"/>
        </w:rPr>
        <w:t>-</w:t>
      </w:r>
      <w:r w:rsidRPr="003044E7">
        <w:rPr>
          <w:sz w:val="28"/>
          <w:szCs w:val="28"/>
          <w:lang w:val="en-US"/>
        </w:rPr>
        <w:t>Hillard</w:t>
      </w:r>
      <w:r w:rsidRPr="003044E7">
        <w:rPr>
          <w:sz w:val="28"/>
          <w:szCs w:val="28"/>
        </w:rPr>
        <w:t xml:space="preserve"> </w:t>
      </w:r>
      <w:r w:rsidRPr="003044E7">
        <w:rPr>
          <w:sz w:val="28"/>
          <w:szCs w:val="28"/>
          <w:lang w:val="en-US"/>
        </w:rPr>
        <w:t>Vanguard</w:t>
      </w:r>
      <w:r w:rsidRPr="003044E7">
        <w:rPr>
          <w:sz w:val="28"/>
          <w:szCs w:val="28"/>
        </w:rPr>
        <w:t>», занимающее сразу 3 место.</w:t>
      </w:r>
      <w:r w:rsidR="003044E7">
        <w:rPr>
          <w:sz w:val="28"/>
          <w:szCs w:val="28"/>
        </w:rPr>
        <w:t xml:space="preserve"> </w:t>
      </w:r>
      <w:r w:rsidR="00FA76DE" w:rsidRPr="003044E7">
        <w:rPr>
          <w:sz w:val="28"/>
          <w:szCs w:val="28"/>
        </w:rPr>
        <w:t>Это, на мой взгляд, очень хороший показатель. Отличное начало для нового участника рейтинга.</w:t>
      </w:r>
      <w:r w:rsidR="003044E7">
        <w:rPr>
          <w:sz w:val="28"/>
          <w:szCs w:val="28"/>
        </w:rPr>
        <w:t xml:space="preserve"> </w:t>
      </w:r>
    </w:p>
    <w:p w:rsidR="002B7BC7" w:rsidRPr="003044E7" w:rsidRDefault="002B7BC7" w:rsidP="003044E7">
      <w:pPr>
        <w:widowControl w:val="0"/>
        <w:spacing w:line="360" w:lineRule="auto"/>
        <w:ind w:firstLine="709"/>
        <w:jc w:val="both"/>
        <w:rPr>
          <w:sz w:val="28"/>
          <w:szCs w:val="28"/>
        </w:rPr>
      </w:pPr>
      <w:r w:rsidRPr="003044E7">
        <w:rPr>
          <w:sz w:val="28"/>
          <w:szCs w:val="28"/>
        </w:rPr>
        <w:t xml:space="preserve">Говоря в общем, мало какие агентства удерживают определенные позиции. Какие-то значительно теряют свои позиции, </w:t>
      </w:r>
      <w:r w:rsidR="00C80375" w:rsidRPr="003044E7">
        <w:rPr>
          <w:sz w:val="28"/>
          <w:szCs w:val="28"/>
        </w:rPr>
        <w:t>какие-то улучшают свои позиции.</w:t>
      </w:r>
      <w:r w:rsidRPr="003044E7">
        <w:rPr>
          <w:sz w:val="28"/>
          <w:szCs w:val="28"/>
        </w:rPr>
        <w:t xml:space="preserve"> </w:t>
      </w:r>
      <w:r w:rsidR="00C85134" w:rsidRPr="003044E7">
        <w:rPr>
          <w:sz w:val="28"/>
          <w:szCs w:val="28"/>
        </w:rPr>
        <w:t>Не мало важно то, что в рейтинге представлены 30 агентств. Это показательно, что российский рынок развивается и «наши» агентства «пробиваются» на высокие статусы. Конечно, заметим, что и филиалы иностранных агентств пока находятся на более высоких позициях</w:t>
      </w:r>
      <w:r w:rsidR="00FA76DE" w:rsidRPr="003044E7">
        <w:rPr>
          <w:sz w:val="28"/>
          <w:szCs w:val="28"/>
        </w:rPr>
        <w:t>, чем российские, но нашим есть к чему стремиться. Я считаю, что каждому агентству нужно анализировать показатели рейтингов разных годов, учитыва</w:t>
      </w:r>
      <w:r w:rsidR="00600D45" w:rsidRPr="003044E7">
        <w:rPr>
          <w:sz w:val="28"/>
          <w:szCs w:val="28"/>
        </w:rPr>
        <w:t>ть спад и подъем, причины этого, лишь только тогда можно объективно посмотреть на работу своего агентства.</w:t>
      </w:r>
      <w:r w:rsidR="003044E7">
        <w:rPr>
          <w:sz w:val="28"/>
          <w:szCs w:val="28"/>
        </w:rPr>
        <w:t xml:space="preserve"> </w:t>
      </w:r>
    </w:p>
    <w:p w:rsidR="00C80375" w:rsidRPr="003044E7" w:rsidRDefault="00C80375" w:rsidP="003044E7">
      <w:pPr>
        <w:widowControl w:val="0"/>
        <w:spacing w:line="360" w:lineRule="auto"/>
        <w:ind w:firstLine="709"/>
        <w:jc w:val="both"/>
        <w:rPr>
          <w:b/>
          <w:i/>
          <w:sz w:val="28"/>
          <w:szCs w:val="32"/>
        </w:rPr>
      </w:pPr>
    </w:p>
    <w:p w:rsidR="00F47DD5" w:rsidRPr="003044E7" w:rsidRDefault="00F47DD5" w:rsidP="003044E7">
      <w:pPr>
        <w:widowControl w:val="0"/>
        <w:spacing w:line="360" w:lineRule="auto"/>
        <w:ind w:firstLine="709"/>
        <w:jc w:val="both"/>
        <w:rPr>
          <w:b/>
          <w:i/>
          <w:sz w:val="28"/>
          <w:szCs w:val="32"/>
        </w:rPr>
      </w:pPr>
      <w:r w:rsidRPr="003044E7">
        <w:rPr>
          <w:b/>
          <w:i/>
          <w:sz w:val="28"/>
          <w:szCs w:val="32"/>
        </w:rPr>
        <w:t xml:space="preserve">2.2 </w:t>
      </w:r>
      <w:r w:rsidR="009B4ADF" w:rsidRPr="003044E7">
        <w:rPr>
          <w:b/>
          <w:i/>
          <w:sz w:val="28"/>
          <w:szCs w:val="32"/>
        </w:rPr>
        <w:t>Влияние финансового кризиса на доходы</w:t>
      </w:r>
      <w:r w:rsidR="003044E7">
        <w:rPr>
          <w:b/>
          <w:i/>
          <w:sz w:val="28"/>
          <w:szCs w:val="32"/>
        </w:rPr>
        <w:t xml:space="preserve"> </w:t>
      </w:r>
      <w:r w:rsidR="009B4ADF" w:rsidRPr="003044E7">
        <w:rPr>
          <w:b/>
          <w:i/>
          <w:sz w:val="28"/>
          <w:szCs w:val="32"/>
        </w:rPr>
        <w:t>PR-агентств</w:t>
      </w:r>
      <w:r w:rsidR="009B4ADF" w:rsidRPr="003044E7">
        <w:rPr>
          <w:rStyle w:val="a5"/>
          <w:b/>
          <w:i/>
          <w:sz w:val="28"/>
          <w:szCs w:val="32"/>
        </w:rPr>
        <w:t xml:space="preserve"> </w:t>
      </w:r>
      <w:r w:rsidRPr="003044E7">
        <w:rPr>
          <w:rStyle w:val="a5"/>
          <w:b/>
          <w:i/>
          <w:sz w:val="28"/>
          <w:szCs w:val="32"/>
        </w:rPr>
        <w:footnoteReference w:id="9"/>
      </w:r>
    </w:p>
    <w:p w:rsidR="003044E7" w:rsidRDefault="003044E7" w:rsidP="003044E7">
      <w:pPr>
        <w:widowControl w:val="0"/>
        <w:spacing w:line="360" w:lineRule="auto"/>
        <w:ind w:firstLine="709"/>
        <w:jc w:val="both"/>
        <w:rPr>
          <w:sz w:val="28"/>
          <w:szCs w:val="28"/>
        </w:rPr>
      </w:pPr>
    </w:p>
    <w:p w:rsidR="00F47DD5" w:rsidRPr="003044E7" w:rsidRDefault="00F47DD5" w:rsidP="003044E7">
      <w:pPr>
        <w:widowControl w:val="0"/>
        <w:spacing w:line="360" w:lineRule="auto"/>
        <w:ind w:firstLine="709"/>
        <w:jc w:val="both"/>
        <w:rPr>
          <w:sz w:val="28"/>
          <w:szCs w:val="28"/>
        </w:rPr>
      </w:pPr>
      <w:r w:rsidRPr="003044E7">
        <w:rPr>
          <w:sz w:val="28"/>
          <w:szCs w:val="28"/>
        </w:rPr>
        <w:t>Сокращение бюджетов в финансовом секторе может лишить их 15% дохода.</w:t>
      </w:r>
    </w:p>
    <w:p w:rsidR="00F47DD5" w:rsidRPr="003044E7" w:rsidRDefault="00F47DD5" w:rsidP="003044E7">
      <w:pPr>
        <w:widowControl w:val="0"/>
        <w:spacing w:line="360" w:lineRule="auto"/>
        <w:ind w:firstLine="709"/>
        <w:jc w:val="both"/>
        <w:rPr>
          <w:sz w:val="28"/>
          <w:szCs w:val="28"/>
        </w:rPr>
      </w:pPr>
      <w:r w:rsidRPr="003044E7">
        <w:rPr>
          <w:sz w:val="28"/>
          <w:szCs w:val="28"/>
        </w:rPr>
        <w:t xml:space="preserve">Влияние финансового кризиса ощутили и участники российского PR-рынка. Они констатируют, что компании финансового сектора, которые давали 15-20% оборота отрасли, начали отказываться от услуг агентств. В 2009 году доходы PR-агентств в лучшем случае останутся на уровне этого года, в худшем — снизятся минимум на 15%. </w:t>
      </w:r>
    </w:p>
    <w:p w:rsidR="00F47DD5" w:rsidRPr="003044E7" w:rsidRDefault="003044E7" w:rsidP="003044E7">
      <w:pPr>
        <w:widowControl w:val="0"/>
        <w:spacing w:line="360" w:lineRule="auto"/>
        <w:ind w:firstLine="709"/>
        <w:jc w:val="both"/>
        <w:rPr>
          <w:sz w:val="28"/>
          <w:szCs w:val="28"/>
        </w:rPr>
      </w:pPr>
      <w:r>
        <w:rPr>
          <w:sz w:val="28"/>
          <w:szCs w:val="28"/>
        </w:rPr>
        <w:t xml:space="preserve"> </w:t>
      </w:r>
      <w:r w:rsidR="00F47DD5" w:rsidRPr="003044E7">
        <w:rPr>
          <w:sz w:val="28"/>
          <w:szCs w:val="28"/>
        </w:rPr>
        <w:t xml:space="preserve">Каждый четвертый PR-сотрудник, работающий в агентстве или на стороне клиента, в следующем году сменит работу или вовсе останется без нее, заявил во вторник на форуме "Энциклопедия PR" управляющий директор агентства PBN Питер Некарсулмер. По его словам, компании финансового сектора сокращают свои расходы, в том числе и затраты на PR. Если в 2007 году отечественный рынок PR-услуг вырос на 20%, до $200 млн (учитываются только гонорары, то есть выручка агентств), то в 2008-м из-за финансового кризиса останется на уровне прошлого года, а в 2009-м сократится в лучшем случае на 15%, в худшем — на 25%, полагает господин Некарсулмер. </w:t>
      </w:r>
    </w:p>
    <w:p w:rsidR="00F47DD5" w:rsidRPr="003044E7" w:rsidRDefault="00F47DD5" w:rsidP="003044E7">
      <w:pPr>
        <w:widowControl w:val="0"/>
        <w:spacing w:line="360" w:lineRule="auto"/>
        <w:ind w:firstLine="709"/>
        <w:jc w:val="both"/>
        <w:rPr>
          <w:sz w:val="28"/>
          <w:szCs w:val="28"/>
        </w:rPr>
      </w:pPr>
      <w:r w:rsidRPr="003044E7">
        <w:rPr>
          <w:sz w:val="28"/>
          <w:szCs w:val="28"/>
        </w:rPr>
        <w:t xml:space="preserve">Доля компаний финансового сектора в общих бюджетах достигает 15%, поэтому PR-агентства более чувствительны к финансовому кризису, отмечает Питер Некарсулмер. По мнению директора российского офиса специализированной PR-сети Financial Dynamics Леонида Соловьева, доля категории "Финансовые услуги" приближается к 20% при объеме PR-рынка примерно $1 млрд. </w:t>
      </w:r>
    </w:p>
    <w:p w:rsidR="00F47DD5" w:rsidRPr="003044E7" w:rsidRDefault="00F47DD5" w:rsidP="003044E7">
      <w:pPr>
        <w:widowControl w:val="0"/>
        <w:spacing w:line="360" w:lineRule="auto"/>
        <w:ind w:firstLine="709"/>
        <w:jc w:val="both"/>
        <w:rPr>
          <w:sz w:val="28"/>
          <w:szCs w:val="28"/>
        </w:rPr>
      </w:pPr>
      <w:r w:rsidRPr="003044E7">
        <w:rPr>
          <w:sz w:val="28"/>
          <w:szCs w:val="28"/>
        </w:rPr>
        <w:t>Опасения PBN разделяют и в других PR-агентствах. "Мы уже столкнулись с ротацией клиентов",— признает управляющий партнер маркетинговой группы "Модус" (обслуживает компании финансового сектора и рынка недвижимости) Мария Шагурина. Компании урезают бюджеты запланированных на конец года мероприятий, в частности клиентских конференций, рассказывает гендиректор агентства "Сокур и партнеры" Дмитрий Сокур.</w:t>
      </w:r>
    </w:p>
    <w:p w:rsidR="00F47DD5" w:rsidRPr="003044E7" w:rsidRDefault="00F47DD5" w:rsidP="003044E7">
      <w:pPr>
        <w:widowControl w:val="0"/>
        <w:spacing w:line="360" w:lineRule="auto"/>
        <w:ind w:firstLine="709"/>
        <w:jc w:val="both"/>
        <w:rPr>
          <w:sz w:val="28"/>
          <w:szCs w:val="28"/>
        </w:rPr>
      </w:pPr>
      <w:r w:rsidRPr="003044E7">
        <w:rPr>
          <w:sz w:val="28"/>
          <w:szCs w:val="28"/>
        </w:rPr>
        <w:t xml:space="preserve">Ниша связей с инвесторами в 2009 году будет стагнировать, уверена гендиректор агентства East West Communications Илона Баклыкова. "Собрания акционеров для публичных компаний, организацией которых мы занимаемся, будут проходить и дальше, но из-за массовой отмены и переноса сроков IPO спрос на эту услугу не вырастет",— говорит она. Спрос на корпоративные коммуникации в следующем году уменьшится, признает Леонид Соловьев. Зато, по его мнению, из-за неизбежного увеличения числа сделок M&amp;A вырастет спрос на их информационное сопровождение. "Наша выручка в 2009 году должна быть не ниже, чем в этом году",— прогнозирует господин Соловьев. </w:t>
      </w:r>
    </w:p>
    <w:p w:rsidR="00F47DD5" w:rsidRPr="003044E7" w:rsidRDefault="00F47DD5" w:rsidP="003044E7">
      <w:pPr>
        <w:widowControl w:val="0"/>
        <w:spacing w:line="360" w:lineRule="auto"/>
        <w:ind w:firstLine="709"/>
        <w:jc w:val="both"/>
        <w:rPr>
          <w:sz w:val="28"/>
          <w:szCs w:val="28"/>
        </w:rPr>
      </w:pPr>
      <w:r w:rsidRPr="003044E7">
        <w:rPr>
          <w:sz w:val="28"/>
          <w:szCs w:val="28"/>
        </w:rPr>
        <w:t xml:space="preserve">В большинстве опрошенных "Ъ" инвестгрупп и банков уверяют, что кардинально не пересматривают PR-стратегию. Расходы на PR вследствие кризиса сокращаться не будут, утверждают представители Citigroup и Дойче Банка. Аналогичные заявления делают и те компании, которым международное рейтинговое агентство Standard &amp; Poor`s на прошлой неделе понизило прогноз рейтинга до "негативного". Так, в "Тройке Диалог" утверждают, что большую часть PR-проектов делают сами и привлекают агентства лишь на отдельные разовые проекты. То же самое говорят в "Велес Капитале". </w:t>
      </w:r>
    </w:p>
    <w:p w:rsidR="00F47DD5" w:rsidRPr="003044E7" w:rsidRDefault="00F47DD5" w:rsidP="003044E7">
      <w:pPr>
        <w:widowControl w:val="0"/>
        <w:spacing w:line="360" w:lineRule="auto"/>
        <w:ind w:firstLine="709"/>
        <w:jc w:val="both"/>
        <w:rPr>
          <w:sz w:val="28"/>
          <w:szCs w:val="28"/>
        </w:rPr>
      </w:pPr>
      <w:r w:rsidRPr="003044E7">
        <w:rPr>
          <w:sz w:val="28"/>
          <w:szCs w:val="28"/>
        </w:rPr>
        <w:t>Сергей Соболев, "Коммерсантъ"</w:t>
      </w:r>
    </w:p>
    <w:p w:rsidR="00F47DD5" w:rsidRPr="003044E7" w:rsidRDefault="00F47DD5" w:rsidP="003044E7">
      <w:pPr>
        <w:widowControl w:val="0"/>
        <w:spacing w:line="360" w:lineRule="auto"/>
        <w:ind w:firstLine="709"/>
        <w:jc w:val="both"/>
        <w:rPr>
          <w:b/>
          <w:i/>
          <w:sz w:val="28"/>
          <w:szCs w:val="32"/>
        </w:rPr>
      </w:pPr>
      <w:r w:rsidRPr="003044E7">
        <w:rPr>
          <w:b/>
          <w:i/>
          <w:sz w:val="28"/>
          <w:szCs w:val="32"/>
        </w:rPr>
        <w:t xml:space="preserve">2.3 </w:t>
      </w:r>
      <w:r w:rsidR="009B4ADF" w:rsidRPr="003044E7">
        <w:rPr>
          <w:b/>
          <w:i/>
          <w:sz w:val="28"/>
          <w:szCs w:val="32"/>
        </w:rPr>
        <w:t>Современное состояние рынка PR в России</w:t>
      </w:r>
      <w:r w:rsidR="009B4ADF" w:rsidRPr="003044E7">
        <w:rPr>
          <w:rStyle w:val="a5"/>
          <w:b/>
          <w:i/>
          <w:sz w:val="28"/>
          <w:szCs w:val="32"/>
        </w:rPr>
        <w:t xml:space="preserve"> </w:t>
      </w:r>
      <w:r w:rsidRPr="003044E7">
        <w:rPr>
          <w:rStyle w:val="a5"/>
          <w:b/>
          <w:i/>
          <w:sz w:val="28"/>
          <w:szCs w:val="32"/>
        </w:rPr>
        <w:footnoteReference w:id="10"/>
      </w:r>
    </w:p>
    <w:p w:rsidR="00F47DD5" w:rsidRPr="003044E7" w:rsidRDefault="00F47DD5" w:rsidP="003044E7">
      <w:pPr>
        <w:widowControl w:val="0"/>
        <w:spacing w:line="360" w:lineRule="auto"/>
        <w:ind w:firstLine="709"/>
        <w:jc w:val="both"/>
        <w:rPr>
          <w:sz w:val="28"/>
          <w:szCs w:val="28"/>
        </w:rPr>
      </w:pPr>
    </w:p>
    <w:p w:rsidR="00F47DD5" w:rsidRPr="003044E7" w:rsidRDefault="00F47DD5" w:rsidP="003044E7">
      <w:pPr>
        <w:widowControl w:val="0"/>
        <w:spacing w:line="360" w:lineRule="auto"/>
        <w:ind w:firstLine="709"/>
        <w:jc w:val="both"/>
        <w:rPr>
          <w:b/>
          <w:sz w:val="28"/>
          <w:szCs w:val="28"/>
        </w:rPr>
      </w:pPr>
      <w:r w:rsidRPr="003044E7">
        <w:rPr>
          <w:b/>
          <w:sz w:val="28"/>
          <w:szCs w:val="28"/>
        </w:rPr>
        <w:t xml:space="preserve">О специфике работы и профессионализме </w:t>
      </w:r>
    </w:p>
    <w:p w:rsidR="00F47DD5" w:rsidRPr="003044E7" w:rsidRDefault="00F47DD5" w:rsidP="003044E7">
      <w:pPr>
        <w:widowControl w:val="0"/>
        <w:spacing w:line="360" w:lineRule="auto"/>
        <w:ind w:firstLine="709"/>
        <w:jc w:val="both"/>
        <w:rPr>
          <w:sz w:val="28"/>
          <w:szCs w:val="28"/>
        </w:rPr>
      </w:pPr>
      <w:r w:rsidRPr="003044E7">
        <w:rPr>
          <w:sz w:val="28"/>
          <w:szCs w:val="28"/>
        </w:rPr>
        <w:t xml:space="preserve">Руководители агентств много и охотно говорили о специфике своего агентства и агентств коллег, утверждая, что фактически каждое агентство имеет свой особенный стиль работы. </w:t>
      </w:r>
      <w:r w:rsidRPr="003044E7">
        <w:rPr>
          <w:i/>
          <w:sz w:val="28"/>
          <w:szCs w:val="28"/>
        </w:rPr>
        <w:t>«Специфика заключается в тех изюминках, в тех технологических моментах, которые используют агентства».</w:t>
      </w:r>
      <w:r w:rsidR="00C80375" w:rsidRPr="003044E7">
        <w:rPr>
          <w:sz w:val="28"/>
          <w:szCs w:val="28"/>
        </w:rPr>
        <w:t xml:space="preserve"> </w:t>
      </w:r>
      <w:r w:rsidRPr="003044E7">
        <w:rPr>
          <w:sz w:val="28"/>
          <w:szCs w:val="28"/>
        </w:rPr>
        <w:t>Например, один из респондентов так охарактеризовал специфику работы «</w:t>
      </w:r>
      <w:r w:rsidRPr="003044E7">
        <w:rPr>
          <w:shadow/>
          <w:sz w:val="28"/>
          <w:szCs w:val="28"/>
        </w:rPr>
        <w:t>Никколо М</w:t>
      </w:r>
      <w:r w:rsidRPr="003044E7">
        <w:rPr>
          <w:sz w:val="28"/>
          <w:szCs w:val="28"/>
        </w:rPr>
        <w:t>»: «</w:t>
      </w:r>
      <w:r w:rsidRPr="003044E7">
        <w:rPr>
          <w:i/>
          <w:sz w:val="28"/>
          <w:szCs w:val="28"/>
        </w:rPr>
        <w:t>Если рассматривать весь набор их технологий, то там есть технологии, связанные с психологией, с психологией человека, с психологией группы, с психологией толпы, с психологией общества и так далее. Есть информационные технологии, есть технологии, так сказать, социальные, есть политические технологии ну и так далее. Они больше придерживались традиционных психологических подходов в описании политики. В описании всего вообще, в реализации задач, так скажем</w:t>
      </w:r>
      <w:r w:rsidRPr="003044E7">
        <w:rPr>
          <w:sz w:val="28"/>
          <w:szCs w:val="28"/>
        </w:rPr>
        <w:t xml:space="preserve">». </w:t>
      </w:r>
    </w:p>
    <w:p w:rsidR="00F47DD5" w:rsidRPr="003044E7" w:rsidRDefault="00F47DD5" w:rsidP="003044E7">
      <w:pPr>
        <w:widowControl w:val="0"/>
        <w:spacing w:line="360" w:lineRule="auto"/>
        <w:ind w:firstLine="709"/>
        <w:jc w:val="both"/>
        <w:rPr>
          <w:sz w:val="28"/>
          <w:szCs w:val="28"/>
        </w:rPr>
      </w:pPr>
      <w:r w:rsidRPr="003044E7">
        <w:rPr>
          <w:sz w:val="28"/>
          <w:szCs w:val="28"/>
        </w:rPr>
        <w:t>А вот об «</w:t>
      </w:r>
      <w:r w:rsidRPr="003044E7">
        <w:rPr>
          <w:shadow/>
          <w:sz w:val="28"/>
          <w:szCs w:val="28"/>
        </w:rPr>
        <w:t>Имидж-Контакте</w:t>
      </w:r>
      <w:r w:rsidRPr="003044E7">
        <w:rPr>
          <w:sz w:val="28"/>
          <w:szCs w:val="28"/>
        </w:rPr>
        <w:t>»: «</w:t>
      </w:r>
      <w:r w:rsidRPr="003044E7">
        <w:rPr>
          <w:i/>
          <w:sz w:val="28"/>
          <w:szCs w:val="28"/>
        </w:rPr>
        <w:t>Они тоже такие психологичные очень, но больше ориентируются не на академичную психологию, а на всякую Кастанеду и все прочее. Такой модный подход. Ну, начиная с экстрасенсов и двадцать пятого кадра, третьего глаза и всякой другой энергетической субстанции, с которой современная наука пока не работает</w:t>
      </w:r>
      <w:r w:rsidRPr="003044E7">
        <w:rPr>
          <w:sz w:val="28"/>
          <w:szCs w:val="28"/>
        </w:rPr>
        <w:t xml:space="preserve">». </w:t>
      </w:r>
    </w:p>
    <w:p w:rsidR="00F47DD5" w:rsidRPr="003044E7" w:rsidRDefault="00F47DD5" w:rsidP="003044E7">
      <w:pPr>
        <w:widowControl w:val="0"/>
        <w:spacing w:line="360" w:lineRule="auto"/>
        <w:ind w:firstLine="709"/>
        <w:jc w:val="both"/>
        <w:rPr>
          <w:sz w:val="28"/>
          <w:szCs w:val="28"/>
        </w:rPr>
      </w:pPr>
      <w:r w:rsidRPr="003044E7">
        <w:rPr>
          <w:sz w:val="28"/>
          <w:szCs w:val="28"/>
        </w:rPr>
        <w:t>Сошлись на том, что «</w:t>
      </w:r>
      <w:r w:rsidRPr="003044E7">
        <w:rPr>
          <w:i/>
          <w:sz w:val="28"/>
          <w:szCs w:val="28"/>
        </w:rPr>
        <w:t>вот понтов у этих агентств одинаково</w:t>
      </w:r>
      <w:r w:rsidRPr="003044E7">
        <w:rPr>
          <w:sz w:val="28"/>
          <w:szCs w:val="28"/>
        </w:rPr>
        <w:t xml:space="preserve">». </w:t>
      </w:r>
    </w:p>
    <w:p w:rsidR="00F47DD5" w:rsidRPr="003044E7" w:rsidRDefault="00F47DD5" w:rsidP="003044E7">
      <w:pPr>
        <w:widowControl w:val="0"/>
        <w:spacing w:line="360" w:lineRule="auto"/>
        <w:ind w:firstLine="709"/>
        <w:jc w:val="both"/>
        <w:rPr>
          <w:sz w:val="28"/>
          <w:szCs w:val="28"/>
        </w:rPr>
      </w:pPr>
      <w:r w:rsidRPr="003044E7">
        <w:rPr>
          <w:sz w:val="28"/>
          <w:szCs w:val="28"/>
        </w:rPr>
        <w:t>Большинство опрошенных обращали большое внимание на показатель технологичности работы агентства. Высказывались, например, такие суждения: «</w:t>
      </w:r>
      <w:r w:rsidRPr="003044E7">
        <w:rPr>
          <w:i/>
          <w:sz w:val="28"/>
          <w:szCs w:val="28"/>
        </w:rPr>
        <w:t>Важный очень критерий — это создание и использование новых технологий. То есть этот потенциал тоже важен как критерий оценки. Потому что если компания работает традиционно, то это означает, что на конкурентном рынке она чем дальше, тем больше будет неконкурентоспособна</w:t>
      </w:r>
      <w:r w:rsidRPr="003044E7">
        <w:rPr>
          <w:sz w:val="28"/>
          <w:szCs w:val="28"/>
        </w:rPr>
        <w:t xml:space="preserve">». </w:t>
      </w:r>
    </w:p>
    <w:p w:rsidR="0092250C" w:rsidRPr="003044E7" w:rsidRDefault="00F47DD5" w:rsidP="003044E7">
      <w:pPr>
        <w:widowControl w:val="0"/>
        <w:spacing w:line="360" w:lineRule="auto"/>
        <w:ind w:firstLine="709"/>
        <w:jc w:val="both"/>
        <w:rPr>
          <w:sz w:val="28"/>
          <w:szCs w:val="28"/>
        </w:rPr>
      </w:pPr>
      <w:r w:rsidRPr="003044E7">
        <w:rPr>
          <w:sz w:val="28"/>
          <w:szCs w:val="28"/>
        </w:rPr>
        <w:t xml:space="preserve">Практически все респонденты обратили внимание на такой важный </w:t>
      </w:r>
      <w:r w:rsidRPr="003044E7">
        <w:rPr>
          <w:b/>
          <w:i/>
          <w:sz w:val="28"/>
          <w:szCs w:val="28"/>
        </w:rPr>
        <w:t>фактор успешной работы</w:t>
      </w:r>
      <w:r w:rsidRPr="003044E7">
        <w:rPr>
          <w:sz w:val="28"/>
          <w:szCs w:val="28"/>
        </w:rPr>
        <w:t xml:space="preserve"> агентства, как наличие нужных связей на различных уровнях</w:t>
      </w:r>
      <w:r w:rsidR="0092250C" w:rsidRPr="003044E7">
        <w:rPr>
          <w:sz w:val="28"/>
          <w:szCs w:val="28"/>
        </w:rPr>
        <w:t>.</w:t>
      </w:r>
    </w:p>
    <w:p w:rsidR="00F47DD5" w:rsidRPr="003044E7" w:rsidRDefault="00F47DD5" w:rsidP="003044E7">
      <w:pPr>
        <w:widowControl w:val="0"/>
        <w:spacing w:line="360" w:lineRule="auto"/>
        <w:ind w:firstLine="709"/>
        <w:jc w:val="both"/>
        <w:rPr>
          <w:i/>
          <w:sz w:val="28"/>
          <w:szCs w:val="28"/>
        </w:rPr>
      </w:pPr>
      <w:r w:rsidRPr="003044E7">
        <w:rPr>
          <w:sz w:val="28"/>
          <w:szCs w:val="28"/>
        </w:rPr>
        <w:t xml:space="preserve">В этой связи прозвучали такие сравнения из уст другого респондента: </w:t>
      </w:r>
      <w:r w:rsidRPr="003044E7">
        <w:rPr>
          <w:i/>
          <w:shadow/>
          <w:sz w:val="28"/>
          <w:szCs w:val="28"/>
        </w:rPr>
        <w:t>«Никколо М»</w:t>
      </w:r>
      <w:r w:rsidRPr="003044E7">
        <w:rPr>
          <w:i/>
          <w:sz w:val="28"/>
          <w:szCs w:val="28"/>
        </w:rPr>
        <w:t xml:space="preserve"> — это тяжелый бомбардировщик, а «</w:t>
      </w:r>
      <w:r w:rsidRPr="003044E7">
        <w:rPr>
          <w:i/>
          <w:shadow/>
          <w:sz w:val="28"/>
          <w:szCs w:val="28"/>
        </w:rPr>
        <w:t>Имидж-Контакт</w:t>
      </w:r>
      <w:r w:rsidRPr="003044E7">
        <w:rPr>
          <w:i/>
          <w:sz w:val="28"/>
          <w:szCs w:val="28"/>
        </w:rPr>
        <w:t xml:space="preserve">» — истребитель». </w:t>
      </w:r>
    </w:p>
    <w:p w:rsidR="00F47DD5" w:rsidRPr="003044E7" w:rsidRDefault="00F47DD5" w:rsidP="003044E7">
      <w:pPr>
        <w:widowControl w:val="0"/>
        <w:spacing w:line="360" w:lineRule="auto"/>
        <w:ind w:firstLine="709"/>
        <w:jc w:val="both"/>
        <w:rPr>
          <w:b/>
          <w:sz w:val="28"/>
          <w:szCs w:val="28"/>
        </w:rPr>
      </w:pPr>
      <w:r w:rsidRPr="003044E7">
        <w:rPr>
          <w:b/>
          <w:sz w:val="28"/>
          <w:szCs w:val="28"/>
        </w:rPr>
        <w:t xml:space="preserve">О клиентах </w:t>
      </w:r>
    </w:p>
    <w:p w:rsidR="00185774" w:rsidRPr="003044E7" w:rsidRDefault="00F47DD5" w:rsidP="003044E7">
      <w:pPr>
        <w:widowControl w:val="0"/>
        <w:spacing w:line="360" w:lineRule="auto"/>
        <w:ind w:firstLine="709"/>
        <w:jc w:val="both"/>
        <w:rPr>
          <w:sz w:val="28"/>
          <w:szCs w:val="28"/>
        </w:rPr>
      </w:pPr>
      <w:r w:rsidRPr="003044E7">
        <w:rPr>
          <w:sz w:val="28"/>
          <w:szCs w:val="28"/>
        </w:rPr>
        <w:t>Данная тема, по нашему мнению, являлась одной из наиболее бурно обсуждавшихся респондентами и достаточно противоречивой. Среди существенных различий между компаниями наиболее часто назывались различные подходы при работе с клиентами, различный профиль последних и их финансовые возможности. «</w:t>
      </w:r>
      <w:r w:rsidRPr="003044E7">
        <w:rPr>
          <w:shadow/>
          <w:sz w:val="28"/>
          <w:szCs w:val="28"/>
        </w:rPr>
        <w:t>Никколо М</w:t>
      </w:r>
      <w:r w:rsidRPr="003044E7">
        <w:rPr>
          <w:sz w:val="28"/>
          <w:szCs w:val="28"/>
        </w:rPr>
        <w:t>» часто работает на представителей государственной власти. Проще говоря, администрация Президента, действующие главы субъектов Федерации.</w:t>
      </w:r>
      <w:r w:rsidR="00C80375" w:rsidRPr="003044E7">
        <w:rPr>
          <w:sz w:val="28"/>
          <w:szCs w:val="28"/>
        </w:rPr>
        <w:t xml:space="preserve"> </w:t>
      </w:r>
      <w:r w:rsidRPr="003044E7">
        <w:rPr>
          <w:sz w:val="28"/>
          <w:szCs w:val="28"/>
        </w:rPr>
        <w:t>Некоторые респонденты обратили внимание на то, что клиент в последнее время сильно меняется. Есть, например, уже и «требовательные клиенты», «которые знают, что такое PR. Он знает, чего он хочет, чего он требует, или даже, я не знаю, чего он хочет, но он требует». А есть еще «клиент растущий», «ну, они хотят чего-то, хотят о себе заявить, но они и сами толком не знают».</w:t>
      </w:r>
      <w:r w:rsidR="003044E7">
        <w:rPr>
          <w:sz w:val="28"/>
          <w:szCs w:val="28"/>
        </w:rPr>
        <w:t xml:space="preserve"> </w:t>
      </w:r>
      <w:r w:rsidRPr="003044E7">
        <w:rPr>
          <w:sz w:val="28"/>
          <w:szCs w:val="28"/>
        </w:rPr>
        <w:t xml:space="preserve">Очень четко дифференцируют эксперты подход российских и западных клиентов. Западный потребитель PR-услуг, по мнению опрошенных, «грамотный», адекватно формулирует задачи и ждет результатов в соответствии с международными стандартами. А вот российский клиент скорее относится к «растущим». </w:t>
      </w:r>
    </w:p>
    <w:p w:rsidR="00F47DD5" w:rsidRPr="003044E7" w:rsidRDefault="00F47DD5" w:rsidP="003044E7">
      <w:pPr>
        <w:widowControl w:val="0"/>
        <w:spacing w:line="360" w:lineRule="auto"/>
        <w:ind w:firstLine="709"/>
        <w:jc w:val="both"/>
        <w:rPr>
          <w:sz w:val="28"/>
          <w:szCs w:val="28"/>
        </w:rPr>
      </w:pPr>
      <w:r w:rsidRPr="003044E7">
        <w:rPr>
          <w:b/>
          <w:sz w:val="28"/>
          <w:szCs w:val="28"/>
        </w:rPr>
        <w:t xml:space="preserve">Кто может оценивать PR-агентства? </w:t>
      </w:r>
    </w:p>
    <w:p w:rsidR="00F47DD5" w:rsidRPr="003044E7" w:rsidRDefault="00F47DD5" w:rsidP="003044E7">
      <w:pPr>
        <w:widowControl w:val="0"/>
        <w:spacing w:line="360" w:lineRule="auto"/>
        <w:ind w:firstLine="709"/>
        <w:jc w:val="both"/>
        <w:rPr>
          <w:sz w:val="28"/>
          <w:szCs w:val="28"/>
        </w:rPr>
      </w:pPr>
      <w:r w:rsidRPr="003044E7">
        <w:rPr>
          <w:sz w:val="28"/>
          <w:szCs w:val="28"/>
        </w:rPr>
        <w:t xml:space="preserve">В своих высказываниях относительно того, кто может оценивать агентства по связям с общественностью, наши респонденты были на редкость единодушны. Большинство из них говорили о том, что экспертов, способных адекватно оценить состояние рынка связей с общественностью, на сегодняшний момент в России очень мало. </w:t>
      </w:r>
    </w:p>
    <w:p w:rsidR="00F47DD5" w:rsidRPr="003044E7" w:rsidRDefault="00F47DD5" w:rsidP="003044E7">
      <w:pPr>
        <w:widowControl w:val="0"/>
        <w:spacing w:line="360" w:lineRule="auto"/>
        <w:ind w:firstLine="709"/>
        <w:jc w:val="both"/>
        <w:rPr>
          <w:sz w:val="28"/>
          <w:szCs w:val="28"/>
        </w:rPr>
      </w:pPr>
      <w:r w:rsidRPr="003044E7">
        <w:rPr>
          <w:sz w:val="28"/>
          <w:szCs w:val="28"/>
        </w:rPr>
        <w:t>Среди тех, кто реально в состоянии судить о положении дел на рынке, назывались клиенты PR-агентств, а также коллеги, представители СМИ: «</w:t>
      </w:r>
      <w:r w:rsidRPr="003044E7">
        <w:rPr>
          <w:i/>
          <w:sz w:val="28"/>
          <w:szCs w:val="28"/>
        </w:rPr>
        <w:t>В первую очередь клиент. Во вторую очередь коллеги. В третью очередь представители средств массовой информации, профессионально занимающиеся этой темой</w:t>
      </w:r>
      <w:r w:rsidRPr="003044E7">
        <w:rPr>
          <w:sz w:val="28"/>
          <w:szCs w:val="28"/>
        </w:rPr>
        <w:t xml:space="preserve">». </w:t>
      </w:r>
    </w:p>
    <w:p w:rsidR="00F47DD5" w:rsidRPr="003044E7" w:rsidRDefault="00F47DD5" w:rsidP="003044E7">
      <w:pPr>
        <w:widowControl w:val="0"/>
        <w:spacing w:line="360" w:lineRule="auto"/>
        <w:ind w:firstLine="709"/>
        <w:jc w:val="both"/>
        <w:rPr>
          <w:sz w:val="28"/>
          <w:szCs w:val="28"/>
        </w:rPr>
      </w:pPr>
      <w:r w:rsidRPr="003044E7">
        <w:rPr>
          <w:sz w:val="28"/>
          <w:szCs w:val="28"/>
        </w:rPr>
        <w:t xml:space="preserve">Однако обращалось внимание на то, что оценка агентств коллегами будет «субъективной», а «вот, допустим, у журналистов она еще более субъективна». Среди СМИ наиболее часто назывались: «Советник», «Сообщение», «Новости СМИ», «Вестник Медиа», «Рекламный мир», «Известия Медиа», «Компания». </w:t>
      </w:r>
    </w:p>
    <w:p w:rsidR="00F47DD5" w:rsidRPr="003044E7" w:rsidRDefault="00F47DD5" w:rsidP="003044E7">
      <w:pPr>
        <w:widowControl w:val="0"/>
        <w:spacing w:line="360" w:lineRule="auto"/>
        <w:ind w:firstLine="709"/>
        <w:jc w:val="both"/>
        <w:rPr>
          <w:sz w:val="28"/>
          <w:szCs w:val="28"/>
        </w:rPr>
      </w:pPr>
      <w:r w:rsidRPr="003044E7">
        <w:rPr>
          <w:sz w:val="28"/>
          <w:szCs w:val="28"/>
        </w:rPr>
        <w:t xml:space="preserve">В оценке агентств клиентами были выделены и очевидные преимущества: «Клиенты лучше всего могут оценить, с точки зрения плюсов и минусов, потому что в работе сразу все видно» и при этом соблюдается анонимность и невовлеченность в профессиональную тусовку, что обеспечивает клиенту возможность обо всех свободно высказываться. </w:t>
      </w:r>
    </w:p>
    <w:p w:rsidR="00F47DD5" w:rsidRPr="003044E7" w:rsidRDefault="00F47DD5" w:rsidP="003044E7">
      <w:pPr>
        <w:widowControl w:val="0"/>
        <w:spacing w:line="360" w:lineRule="auto"/>
        <w:ind w:firstLine="709"/>
        <w:jc w:val="both"/>
        <w:rPr>
          <w:b/>
          <w:sz w:val="28"/>
          <w:szCs w:val="28"/>
        </w:rPr>
      </w:pPr>
      <w:r w:rsidRPr="003044E7">
        <w:rPr>
          <w:b/>
          <w:sz w:val="28"/>
          <w:szCs w:val="28"/>
        </w:rPr>
        <w:t xml:space="preserve">О тенденциях развития рынка связей с общественностью </w:t>
      </w:r>
    </w:p>
    <w:p w:rsidR="00F47DD5" w:rsidRPr="003044E7" w:rsidRDefault="00F47DD5" w:rsidP="003044E7">
      <w:pPr>
        <w:widowControl w:val="0"/>
        <w:spacing w:line="360" w:lineRule="auto"/>
        <w:ind w:firstLine="709"/>
        <w:jc w:val="both"/>
        <w:rPr>
          <w:sz w:val="28"/>
          <w:szCs w:val="28"/>
        </w:rPr>
      </w:pPr>
      <w:r w:rsidRPr="003044E7">
        <w:rPr>
          <w:sz w:val="28"/>
          <w:szCs w:val="28"/>
        </w:rPr>
        <w:t xml:space="preserve">Очень важной частью глубинных интервью с руководителями российских PR-агентств стало обсуждение тенденций развития рынка связей с общественностью в России. Вот различные мнения «из первых рук» по этому поводу. </w:t>
      </w:r>
    </w:p>
    <w:p w:rsidR="00F47DD5" w:rsidRPr="003044E7" w:rsidRDefault="00F47DD5" w:rsidP="003044E7">
      <w:pPr>
        <w:widowControl w:val="0"/>
        <w:spacing w:line="360" w:lineRule="auto"/>
        <w:ind w:firstLine="709"/>
        <w:jc w:val="both"/>
        <w:rPr>
          <w:sz w:val="28"/>
          <w:szCs w:val="28"/>
        </w:rPr>
      </w:pPr>
      <w:r w:rsidRPr="003044E7">
        <w:rPr>
          <w:sz w:val="28"/>
          <w:szCs w:val="28"/>
        </w:rPr>
        <w:t>«</w:t>
      </w:r>
      <w:r w:rsidRPr="003044E7">
        <w:rPr>
          <w:i/>
          <w:sz w:val="28"/>
          <w:szCs w:val="28"/>
        </w:rPr>
        <w:t>Все зависит от того, как будет развиваться страна. Если наша страна, я предпочитаю быть оптимистом, будет развиваться неплохо, то есть, вернее, как и будет развиваться. Да? То, соответственно, будет развиваться и PR-деятельность. Она будет набирать обороты — раз. Она будет иметь больше серьезных заказчиков — два. Как международных, транснациональных, так и собственно внутрироссийских. И она будет расширять свою клиентскую базу</w:t>
      </w:r>
      <w:r w:rsidRPr="003044E7">
        <w:rPr>
          <w:sz w:val="28"/>
          <w:szCs w:val="28"/>
        </w:rPr>
        <w:t xml:space="preserve">». </w:t>
      </w:r>
    </w:p>
    <w:p w:rsidR="00F47DD5" w:rsidRPr="003044E7" w:rsidRDefault="00F47DD5" w:rsidP="003044E7">
      <w:pPr>
        <w:widowControl w:val="0"/>
        <w:spacing w:line="360" w:lineRule="auto"/>
        <w:ind w:firstLine="709"/>
        <w:jc w:val="both"/>
        <w:rPr>
          <w:sz w:val="28"/>
          <w:szCs w:val="28"/>
        </w:rPr>
      </w:pPr>
      <w:r w:rsidRPr="003044E7">
        <w:rPr>
          <w:sz w:val="28"/>
          <w:szCs w:val="28"/>
        </w:rPr>
        <w:t xml:space="preserve">Очень важной тенденцией современного развития рынка PR в России является ориентированность на мировое сообщество по связям с общественностью: «вступление, взаимодействие с международными организациями, зарубежными сетями и зарубежными организациями, которые занимаются аналогичной деятельностью». </w:t>
      </w:r>
    </w:p>
    <w:p w:rsidR="00F47DD5" w:rsidRPr="003044E7" w:rsidRDefault="00F47DD5" w:rsidP="003044E7">
      <w:pPr>
        <w:widowControl w:val="0"/>
        <w:spacing w:line="360" w:lineRule="auto"/>
        <w:ind w:firstLine="709"/>
        <w:jc w:val="both"/>
        <w:rPr>
          <w:sz w:val="28"/>
          <w:szCs w:val="28"/>
        </w:rPr>
      </w:pPr>
      <w:r w:rsidRPr="003044E7">
        <w:rPr>
          <w:sz w:val="28"/>
          <w:szCs w:val="28"/>
        </w:rPr>
        <w:t>Среди главных тенденций было названо также осмысление миссии PR-сообщества в России. «</w:t>
      </w:r>
      <w:r w:rsidRPr="003044E7">
        <w:rPr>
          <w:i/>
          <w:sz w:val="28"/>
          <w:szCs w:val="28"/>
        </w:rPr>
        <w:t>Где страна, где партнеры, где мы. Вечная дилемма, что первее: курица или яйцо. PR-сообщество или деньги, средства. Оправдывают ли цели средства. Или средства цель. То есть осмысление миссии PR-сообщества</w:t>
      </w:r>
      <w:r w:rsidRPr="003044E7">
        <w:rPr>
          <w:sz w:val="28"/>
          <w:szCs w:val="28"/>
        </w:rPr>
        <w:t xml:space="preserve">». </w:t>
      </w:r>
    </w:p>
    <w:p w:rsidR="00F47DD5" w:rsidRPr="003044E7" w:rsidRDefault="00F47DD5" w:rsidP="003044E7">
      <w:pPr>
        <w:widowControl w:val="0"/>
        <w:spacing w:line="360" w:lineRule="auto"/>
        <w:ind w:firstLine="709"/>
        <w:jc w:val="both"/>
        <w:rPr>
          <w:sz w:val="28"/>
          <w:szCs w:val="28"/>
        </w:rPr>
      </w:pPr>
      <w:r w:rsidRPr="003044E7">
        <w:rPr>
          <w:sz w:val="28"/>
          <w:szCs w:val="28"/>
        </w:rPr>
        <w:t xml:space="preserve">Многие руководители агентств по связям с общественностью отметили, что в ближайшее время будет происходить активный рост регионального рынка PR-агентств, «московские PR-агентства, центральные, будут тесниться региональными». </w:t>
      </w:r>
    </w:p>
    <w:p w:rsidR="00F47DD5" w:rsidRPr="003044E7" w:rsidRDefault="00F47DD5" w:rsidP="003044E7">
      <w:pPr>
        <w:widowControl w:val="0"/>
        <w:spacing w:line="360" w:lineRule="auto"/>
        <w:ind w:firstLine="709"/>
        <w:jc w:val="both"/>
        <w:rPr>
          <w:sz w:val="28"/>
          <w:szCs w:val="28"/>
        </w:rPr>
      </w:pPr>
      <w:r w:rsidRPr="003044E7">
        <w:rPr>
          <w:sz w:val="28"/>
          <w:szCs w:val="28"/>
        </w:rPr>
        <w:t>Были, тем не менее, и прямо противоположные суждения. Говорили о том, что «киты рынка» в основном уже сформировались, и дальше будет усиливаться «тенденция к монополизму». Примером такого варианта развития событий является создание «Треугольника»: «</w:t>
      </w:r>
      <w:r w:rsidRPr="003044E7">
        <w:rPr>
          <w:i/>
          <w:sz w:val="28"/>
          <w:szCs w:val="28"/>
        </w:rPr>
        <w:t>Ситуация конкуренции практически сводится к нулю. Поскольку получается, что во всех основных областях деятельности уже есть лидеры, которые практически никого не пускают к себе</w:t>
      </w:r>
      <w:r w:rsidRPr="003044E7">
        <w:rPr>
          <w:sz w:val="28"/>
          <w:szCs w:val="28"/>
        </w:rPr>
        <w:t xml:space="preserve">». Это представляется неправильным, поскольку «небольшие агентства должны иметь возможность конкуренции с монстрами». </w:t>
      </w:r>
    </w:p>
    <w:p w:rsidR="00F47DD5" w:rsidRPr="003044E7" w:rsidRDefault="00F47DD5" w:rsidP="003044E7">
      <w:pPr>
        <w:widowControl w:val="0"/>
        <w:spacing w:line="360" w:lineRule="auto"/>
        <w:ind w:firstLine="709"/>
        <w:jc w:val="both"/>
        <w:rPr>
          <w:sz w:val="28"/>
          <w:szCs w:val="28"/>
        </w:rPr>
      </w:pPr>
      <w:r w:rsidRPr="003044E7">
        <w:rPr>
          <w:sz w:val="28"/>
          <w:szCs w:val="28"/>
        </w:rPr>
        <w:t xml:space="preserve">Основной вывод— это необходимость дальнейшего движения российского рынка связей с общественностью к цивилизованным формам существования, адаптация западного и переосмысление существующего российского опыта. </w:t>
      </w:r>
    </w:p>
    <w:p w:rsidR="00F47DD5" w:rsidRPr="003044E7" w:rsidRDefault="00F47DD5" w:rsidP="003044E7">
      <w:pPr>
        <w:widowControl w:val="0"/>
        <w:spacing w:line="360" w:lineRule="auto"/>
        <w:ind w:firstLine="709"/>
        <w:jc w:val="both"/>
        <w:rPr>
          <w:sz w:val="28"/>
          <w:szCs w:val="28"/>
        </w:rPr>
      </w:pPr>
      <w:r w:rsidRPr="003044E7">
        <w:rPr>
          <w:sz w:val="28"/>
          <w:szCs w:val="28"/>
        </w:rPr>
        <w:t xml:space="preserve">Актуальными проблемами деятельности PR-агентств на сегодняшний день являются работа с клиентами — то, для чего и существуют агентства! — наличие полной и достоверной информации о структуре и работе агентств, вообще слабая информированность даже операторов рынка о процессах, которые на нем протекают. </w:t>
      </w:r>
    </w:p>
    <w:p w:rsidR="00185774" w:rsidRPr="003044E7" w:rsidRDefault="003044E7" w:rsidP="003044E7">
      <w:pPr>
        <w:widowControl w:val="0"/>
        <w:spacing w:line="360" w:lineRule="auto"/>
        <w:ind w:firstLine="709"/>
        <w:jc w:val="both"/>
        <w:rPr>
          <w:b/>
          <w:i/>
          <w:sz w:val="28"/>
          <w:szCs w:val="36"/>
        </w:rPr>
      </w:pPr>
      <w:r>
        <w:rPr>
          <w:sz w:val="28"/>
          <w:szCs w:val="28"/>
        </w:rPr>
        <w:br w:type="page"/>
      </w:r>
      <w:r w:rsidR="00185774" w:rsidRPr="003044E7">
        <w:rPr>
          <w:b/>
          <w:i/>
          <w:sz w:val="28"/>
          <w:szCs w:val="36"/>
        </w:rPr>
        <w:t>Заключение</w:t>
      </w:r>
    </w:p>
    <w:p w:rsidR="003044E7" w:rsidRDefault="003044E7" w:rsidP="003044E7">
      <w:pPr>
        <w:widowControl w:val="0"/>
        <w:spacing w:line="360" w:lineRule="auto"/>
        <w:ind w:firstLine="709"/>
        <w:jc w:val="both"/>
        <w:rPr>
          <w:sz w:val="28"/>
          <w:szCs w:val="28"/>
        </w:rPr>
      </w:pPr>
    </w:p>
    <w:p w:rsidR="00D51ACE" w:rsidRPr="003044E7" w:rsidRDefault="00D51ACE" w:rsidP="003044E7">
      <w:pPr>
        <w:widowControl w:val="0"/>
        <w:spacing w:line="360" w:lineRule="auto"/>
        <w:ind w:firstLine="709"/>
        <w:jc w:val="both"/>
        <w:rPr>
          <w:sz w:val="28"/>
          <w:szCs w:val="28"/>
        </w:rPr>
      </w:pPr>
      <w:r w:rsidRPr="003044E7">
        <w:rPr>
          <w:sz w:val="28"/>
          <w:szCs w:val="28"/>
        </w:rPr>
        <w:t>Рынок PR (связей с общественностью и СМИ) в России, как, впрочем, и во всех развитых странах, идет вперед семимильными шагами. Его объемы все увеличиваются и увеличиваются. Это связано с тем, что все большее количество бизнес - и государственных структур, партий и движений, общественных и профессиональных организаций понимают, что без профессионального PR их объем продаж не будет развиваться в соответствии с их планами.</w:t>
      </w:r>
      <w:r w:rsidR="003044E7">
        <w:rPr>
          <w:sz w:val="28"/>
          <w:szCs w:val="28"/>
        </w:rPr>
        <w:t xml:space="preserve"> </w:t>
      </w:r>
    </w:p>
    <w:p w:rsidR="002F56B4" w:rsidRPr="003044E7" w:rsidRDefault="00185774" w:rsidP="003044E7">
      <w:pPr>
        <w:widowControl w:val="0"/>
        <w:spacing w:line="360" w:lineRule="auto"/>
        <w:ind w:firstLine="709"/>
        <w:jc w:val="both"/>
        <w:rPr>
          <w:sz w:val="28"/>
          <w:szCs w:val="28"/>
        </w:rPr>
      </w:pPr>
      <w:r w:rsidRPr="003044E7">
        <w:rPr>
          <w:sz w:val="28"/>
          <w:szCs w:val="28"/>
        </w:rPr>
        <w:t xml:space="preserve">Несмотря на относительную молодость российского рынка </w:t>
      </w:r>
      <w:r w:rsidRPr="003044E7">
        <w:rPr>
          <w:sz w:val="28"/>
          <w:szCs w:val="28"/>
          <w:lang w:val="en-US"/>
        </w:rPr>
        <w:t>PR</w:t>
      </w:r>
      <w:r w:rsidRPr="003044E7">
        <w:rPr>
          <w:sz w:val="28"/>
          <w:szCs w:val="28"/>
        </w:rPr>
        <w:t xml:space="preserve">-услуг, это направление деятельности уже получило достаточно широкое распространение. Показателен в этом плане перечень организаций и структур, вошедших в "Золотой каталог </w:t>
      </w:r>
      <w:r w:rsidR="002F56B4" w:rsidRPr="003044E7">
        <w:rPr>
          <w:sz w:val="28"/>
          <w:szCs w:val="28"/>
        </w:rPr>
        <w:t>РАСО"</w:t>
      </w:r>
      <w:r w:rsidRPr="003044E7">
        <w:rPr>
          <w:sz w:val="28"/>
          <w:szCs w:val="28"/>
        </w:rPr>
        <w:t>.</w:t>
      </w:r>
    </w:p>
    <w:p w:rsidR="00185774" w:rsidRPr="003044E7" w:rsidRDefault="00185774" w:rsidP="003044E7">
      <w:pPr>
        <w:widowControl w:val="0"/>
        <w:spacing w:line="360" w:lineRule="auto"/>
        <w:ind w:firstLine="709"/>
        <w:jc w:val="both"/>
        <w:rPr>
          <w:sz w:val="28"/>
          <w:szCs w:val="28"/>
        </w:rPr>
      </w:pPr>
      <w:r w:rsidRPr="003044E7">
        <w:rPr>
          <w:sz w:val="28"/>
          <w:szCs w:val="28"/>
        </w:rPr>
        <w:t xml:space="preserve">Без развития полноправных связей с общественностью в России сегодня невозможно представить ни один вид деятельности, а особенно такой "жизненно-важный" для функционирования страны, как государственное управление. </w:t>
      </w:r>
    </w:p>
    <w:p w:rsidR="00927383" w:rsidRPr="003044E7" w:rsidRDefault="00927383" w:rsidP="003044E7">
      <w:pPr>
        <w:widowControl w:val="0"/>
        <w:spacing w:line="360" w:lineRule="auto"/>
        <w:ind w:firstLine="709"/>
        <w:jc w:val="both"/>
        <w:rPr>
          <w:sz w:val="28"/>
          <w:szCs w:val="28"/>
        </w:rPr>
      </w:pPr>
      <w:r w:rsidRPr="003044E7">
        <w:rPr>
          <w:sz w:val="28"/>
          <w:szCs w:val="28"/>
        </w:rPr>
        <w:t xml:space="preserve">Профессиональные </w:t>
      </w:r>
      <w:r w:rsidRPr="003044E7">
        <w:rPr>
          <w:sz w:val="28"/>
          <w:szCs w:val="28"/>
          <w:lang w:val="en-US"/>
        </w:rPr>
        <w:t>PR</w:t>
      </w:r>
      <w:r w:rsidRPr="003044E7">
        <w:rPr>
          <w:sz w:val="28"/>
          <w:szCs w:val="28"/>
        </w:rPr>
        <w:t>- агентства занимаются преимущественно коммуникационным бизнесом. И даже параллельные бизнесы, которые имеют успешные руководители агентств, служат не столько для «творческого отдохновения и накопления», сколько для поддержки агентств в трудные периоды жизни. Агентства живут по принципу «волка ноги кормят»- шансов обюрократиться или уйти в самостоятельность окружающая действительность им просто-напросто не даст.</w:t>
      </w:r>
    </w:p>
    <w:p w:rsidR="00927383" w:rsidRPr="003044E7" w:rsidRDefault="00927383" w:rsidP="003044E7">
      <w:pPr>
        <w:widowControl w:val="0"/>
        <w:spacing w:line="360" w:lineRule="auto"/>
        <w:ind w:firstLine="709"/>
        <w:jc w:val="both"/>
        <w:rPr>
          <w:sz w:val="28"/>
          <w:szCs w:val="28"/>
        </w:rPr>
      </w:pPr>
      <w:r w:rsidRPr="003044E7">
        <w:rPr>
          <w:sz w:val="28"/>
          <w:szCs w:val="28"/>
        </w:rPr>
        <w:t xml:space="preserve">Независимое агентство- это и есть главный двигатель рынка. </w:t>
      </w:r>
      <w:r w:rsidRPr="003044E7">
        <w:rPr>
          <w:sz w:val="28"/>
          <w:szCs w:val="28"/>
          <w:lang w:val="en-US"/>
        </w:rPr>
        <w:t>PR</w:t>
      </w:r>
      <w:r w:rsidRPr="003044E7">
        <w:rPr>
          <w:sz w:val="28"/>
          <w:szCs w:val="28"/>
        </w:rPr>
        <w:t xml:space="preserve"> в государственных или коммерческих структурах – стадия , предваряющая («пора взять на работу») или завершающая (« пора на покой») стадию наиболее успешного развития агентств.</w:t>
      </w:r>
    </w:p>
    <w:p w:rsidR="00185774" w:rsidRPr="003044E7" w:rsidRDefault="00185774" w:rsidP="003044E7">
      <w:pPr>
        <w:pStyle w:val="a8"/>
        <w:widowControl w:val="0"/>
        <w:spacing w:line="360" w:lineRule="auto"/>
        <w:ind w:firstLine="709"/>
        <w:jc w:val="both"/>
        <w:rPr>
          <w:rFonts w:ascii="Times New Roman" w:hAnsi="Times New Roman" w:cs="Times New Roman"/>
          <w:sz w:val="28"/>
          <w:szCs w:val="28"/>
        </w:rPr>
      </w:pPr>
      <w:r w:rsidRPr="003044E7">
        <w:rPr>
          <w:rFonts w:ascii="Times New Roman" w:hAnsi="Times New Roman" w:cs="Times New Roman"/>
          <w:sz w:val="28"/>
          <w:szCs w:val="28"/>
        </w:rPr>
        <w:t xml:space="preserve">Российские агентства одно за другим захватывали стратегические PR-высоты и на сегодняшний день в стране осталось лишь несколько иностранных представительств. С другой стороны мировые PR-ассоциации начали воспринимать российские компании как равноправных партнеров и заключать аффилированые соглашения. </w:t>
      </w:r>
      <w:r w:rsidR="002F56B4" w:rsidRPr="003044E7">
        <w:rPr>
          <w:rFonts w:ascii="Times New Roman" w:hAnsi="Times New Roman" w:cs="Times New Roman"/>
          <w:sz w:val="28"/>
          <w:szCs w:val="28"/>
        </w:rPr>
        <w:t>Т</w:t>
      </w:r>
      <w:r w:rsidRPr="003044E7">
        <w:rPr>
          <w:rFonts w:ascii="Times New Roman" w:hAnsi="Times New Roman" w:cs="Times New Roman"/>
          <w:sz w:val="28"/>
          <w:szCs w:val="28"/>
        </w:rPr>
        <w:t xml:space="preserve">акое сотрудничество представляется весьма важным как с точки зрения обмена опытом, так и для постепенного интегрирования российского </w:t>
      </w:r>
      <w:r w:rsidRPr="003044E7">
        <w:rPr>
          <w:rFonts w:ascii="Times New Roman" w:hAnsi="Times New Roman" w:cs="Times New Roman"/>
          <w:sz w:val="28"/>
          <w:szCs w:val="28"/>
          <w:lang w:val="en-US"/>
        </w:rPr>
        <w:t>PR</w:t>
      </w:r>
      <w:r w:rsidRPr="003044E7">
        <w:rPr>
          <w:rFonts w:ascii="Times New Roman" w:hAnsi="Times New Roman" w:cs="Times New Roman"/>
          <w:sz w:val="28"/>
          <w:szCs w:val="28"/>
        </w:rPr>
        <w:t xml:space="preserve">-консалтинга в международное </w:t>
      </w:r>
      <w:r w:rsidRPr="003044E7">
        <w:rPr>
          <w:rFonts w:ascii="Times New Roman" w:hAnsi="Times New Roman" w:cs="Times New Roman"/>
          <w:sz w:val="28"/>
          <w:szCs w:val="28"/>
          <w:lang w:val="en-US"/>
        </w:rPr>
        <w:t>PR</w:t>
      </w:r>
      <w:r w:rsidRPr="003044E7">
        <w:rPr>
          <w:rFonts w:ascii="Times New Roman" w:hAnsi="Times New Roman" w:cs="Times New Roman"/>
          <w:sz w:val="28"/>
          <w:szCs w:val="28"/>
        </w:rPr>
        <w:t xml:space="preserve"> - сообщество, которое было бы неполным без участия в нем России.</w:t>
      </w:r>
    </w:p>
    <w:p w:rsidR="00185774" w:rsidRPr="003044E7" w:rsidRDefault="003044E7" w:rsidP="003044E7">
      <w:pPr>
        <w:pStyle w:val="a8"/>
        <w:widowControl w:val="0"/>
        <w:spacing w:line="360" w:lineRule="auto"/>
        <w:ind w:firstLine="709"/>
        <w:jc w:val="both"/>
        <w:rPr>
          <w:rFonts w:ascii="Times New Roman" w:hAnsi="Times New Roman"/>
          <w:sz w:val="28"/>
        </w:rPr>
      </w:pPr>
      <w:r>
        <w:rPr>
          <w:rFonts w:ascii="Times New Roman" w:hAnsi="Times New Roman" w:cs="Times New Roman"/>
          <w:b/>
          <w:i/>
          <w:sz w:val="28"/>
          <w:szCs w:val="32"/>
        </w:rPr>
        <w:br w:type="page"/>
      </w:r>
      <w:r w:rsidR="00185774" w:rsidRPr="003044E7">
        <w:rPr>
          <w:rFonts w:ascii="Times New Roman" w:hAnsi="Times New Roman" w:cs="Times New Roman"/>
          <w:b/>
          <w:i/>
          <w:sz w:val="28"/>
          <w:szCs w:val="32"/>
        </w:rPr>
        <w:t>Список использованной литературы</w:t>
      </w:r>
    </w:p>
    <w:p w:rsidR="00185774" w:rsidRPr="003044E7" w:rsidRDefault="00185774" w:rsidP="003044E7">
      <w:pPr>
        <w:pStyle w:val="a8"/>
        <w:widowControl w:val="0"/>
        <w:spacing w:line="360" w:lineRule="auto"/>
        <w:ind w:firstLine="709"/>
        <w:jc w:val="both"/>
        <w:rPr>
          <w:rFonts w:ascii="Times New Roman" w:hAnsi="Times New Roman"/>
          <w:sz w:val="28"/>
        </w:rPr>
      </w:pPr>
    </w:p>
    <w:p w:rsidR="00185774" w:rsidRPr="003044E7" w:rsidRDefault="00185774" w:rsidP="003044E7">
      <w:pPr>
        <w:pStyle w:val="a8"/>
        <w:widowControl w:val="0"/>
        <w:spacing w:line="360" w:lineRule="auto"/>
        <w:jc w:val="both"/>
        <w:rPr>
          <w:rFonts w:ascii="Times New Roman" w:hAnsi="Times New Roman" w:cs="Times New Roman"/>
          <w:sz w:val="28"/>
          <w:szCs w:val="28"/>
        </w:rPr>
      </w:pPr>
      <w:r w:rsidRPr="003044E7">
        <w:rPr>
          <w:rFonts w:ascii="Times New Roman" w:hAnsi="Times New Roman" w:cs="Times New Roman"/>
          <w:sz w:val="28"/>
          <w:szCs w:val="28"/>
        </w:rPr>
        <w:t>1.</w:t>
      </w:r>
      <w:r w:rsidR="003044E7">
        <w:rPr>
          <w:rFonts w:ascii="Times New Roman" w:hAnsi="Times New Roman" w:cs="Times New Roman"/>
          <w:sz w:val="28"/>
          <w:szCs w:val="28"/>
        </w:rPr>
        <w:t xml:space="preserve"> </w:t>
      </w:r>
      <w:r w:rsidRPr="003044E7">
        <w:rPr>
          <w:rFonts w:ascii="Times New Roman" w:hAnsi="Times New Roman" w:cs="Times New Roman"/>
          <w:sz w:val="28"/>
          <w:szCs w:val="28"/>
        </w:rPr>
        <w:t>Блэк С. Введение в паблик рилейшнз . – Ростов –на -Дону , ’’Феникс’’,1998</w:t>
      </w:r>
    </w:p>
    <w:p w:rsidR="00185774" w:rsidRPr="003044E7" w:rsidRDefault="00185774" w:rsidP="003044E7">
      <w:pPr>
        <w:pStyle w:val="a8"/>
        <w:widowControl w:val="0"/>
        <w:spacing w:line="360" w:lineRule="auto"/>
        <w:jc w:val="both"/>
        <w:rPr>
          <w:rFonts w:ascii="Times New Roman" w:hAnsi="Times New Roman" w:cs="Times New Roman"/>
          <w:sz w:val="28"/>
          <w:szCs w:val="28"/>
        </w:rPr>
      </w:pPr>
      <w:r w:rsidRPr="003044E7">
        <w:rPr>
          <w:rFonts w:ascii="Times New Roman" w:hAnsi="Times New Roman" w:cs="Times New Roman"/>
          <w:bCs/>
          <w:sz w:val="28"/>
          <w:szCs w:val="28"/>
        </w:rPr>
        <w:t>2.</w:t>
      </w:r>
      <w:r w:rsidR="003044E7">
        <w:rPr>
          <w:rFonts w:ascii="Times New Roman" w:hAnsi="Times New Roman" w:cs="Times New Roman"/>
          <w:bCs/>
          <w:sz w:val="28"/>
          <w:szCs w:val="28"/>
        </w:rPr>
        <w:t xml:space="preserve"> </w:t>
      </w:r>
      <w:r w:rsidRPr="003044E7">
        <w:rPr>
          <w:rFonts w:ascii="Times New Roman" w:hAnsi="Times New Roman" w:cs="Times New Roman"/>
          <w:sz w:val="28"/>
          <w:szCs w:val="28"/>
        </w:rPr>
        <w:t xml:space="preserve">Чумиков А.Н. Связи с общественностью: теория и практика. М.: Издательство «Дело», 2007. </w:t>
      </w:r>
    </w:p>
    <w:p w:rsidR="00185774" w:rsidRPr="003044E7" w:rsidRDefault="00185774" w:rsidP="003044E7">
      <w:pPr>
        <w:pStyle w:val="a8"/>
        <w:widowControl w:val="0"/>
        <w:spacing w:line="360" w:lineRule="auto"/>
        <w:jc w:val="both"/>
        <w:rPr>
          <w:rFonts w:ascii="Times New Roman" w:hAnsi="Times New Roman" w:cs="Times New Roman"/>
          <w:sz w:val="28"/>
          <w:szCs w:val="28"/>
        </w:rPr>
      </w:pPr>
      <w:r w:rsidRPr="003044E7">
        <w:rPr>
          <w:rFonts w:ascii="Times New Roman" w:hAnsi="Times New Roman" w:cs="Times New Roman"/>
          <w:sz w:val="28"/>
          <w:szCs w:val="28"/>
        </w:rPr>
        <w:t>3.</w:t>
      </w:r>
      <w:r w:rsidR="003044E7">
        <w:rPr>
          <w:rFonts w:ascii="Times New Roman" w:hAnsi="Times New Roman" w:cs="Times New Roman"/>
          <w:sz w:val="28"/>
          <w:szCs w:val="28"/>
        </w:rPr>
        <w:t xml:space="preserve"> </w:t>
      </w:r>
      <w:r w:rsidRPr="003044E7">
        <w:rPr>
          <w:rFonts w:ascii="Times New Roman" w:hAnsi="Times New Roman" w:cs="Times New Roman"/>
          <w:sz w:val="28"/>
          <w:szCs w:val="28"/>
        </w:rPr>
        <w:t>Катлип, Скотт, М., Сентер, Брум. Паблик рилейшенз. Теория и практика, 8 –е издание. – М. : Издательский дом «Вильямс» 2000.</w:t>
      </w:r>
    </w:p>
    <w:p w:rsidR="00185774" w:rsidRPr="003044E7" w:rsidRDefault="00185774" w:rsidP="003044E7">
      <w:pPr>
        <w:pStyle w:val="a8"/>
        <w:widowControl w:val="0"/>
        <w:spacing w:line="360" w:lineRule="auto"/>
        <w:jc w:val="both"/>
        <w:rPr>
          <w:rFonts w:ascii="Times New Roman" w:hAnsi="Times New Roman" w:cs="Times New Roman"/>
          <w:sz w:val="28"/>
          <w:szCs w:val="28"/>
        </w:rPr>
      </w:pPr>
      <w:r w:rsidRPr="003044E7">
        <w:rPr>
          <w:rFonts w:ascii="Times New Roman" w:hAnsi="Times New Roman" w:cs="Times New Roman"/>
          <w:sz w:val="28"/>
          <w:szCs w:val="28"/>
        </w:rPr>
        <w:t>4.</w:t>
      </w:r>
      <w:r w:rsidR="003044E7">
        <w:rPr>
          <w:rFonts w:ascii="Times New Roman" w:hAnsi="Times New Roman"/>
          <w:sz w:val="28"/>
          <w:szCs w:val="28"/>
        </w:rPr>
        <w:t xml:space="preserve"> </w:t>
      </w:r>
      <w:r w:rsidRPr="003044E7">
        <w:rPr>
          <w:rFonts w:ascii="Times New Roman" w:hAnsi="Times New Roman" w:cs="Times New Roman"/>
          <w:sz w:val="28"/>
          <w:szCs w:val="28"/>
        </w:rPr>
        <w:t>PR : понятия, история , структура. / Под ред. Чуликова П.Н. Связи с общественностью. – М ., 2001</w:t>
      </w:r>
    </w:p>
    <w:p w:rsidR="00185774" w:rsidRPr="003044E7" w:rsidRDefault="00185774" w:rsidP="003044E7">
      <w:pPr>
        <w:pStyle w:val="a8"/>
        <w:widowControl w:val="0"/>
        <w:spacing w:line="360" w:lineRule="auto"/>
        <w:jc w:val="both"/>
        <w:rPr>
          <w:rFonts w:ascii="Times New Roman" w:hAnsi="Times New Roman" w:cs="Times New Roman"/>
          <w:sz w:val="28"/>
          <w:szCs w:val="28"/>
        </w:rPr>
      </w:pPr>
      <w:r w:rsidRPr="003044E7">
        <w:rPr>
          <w:rFonts w:ascii="Times New Roman" w:hAnsi="Times New Roman" w:cs="Times New Roman"/>
          <w:sz w:val="28"/>
          <w:szCs w:val="28"/>
        </w:rPr>
        <w:t>5.</w:t>
      </w:r>
      <w:r w:rsidR="003044E7">
        <w:rPr>
          <w:rFonts w:ascii="Times New Roman" w:hAnsi="Times New Roman" w:cs="Times New Roman"/>
          <w:sz w:val="28"/>
          <w:szCs w:val="28"/>
        </w:rPr>
        <w:t xml:space="preserve"> </w:t>
      </w:r>
      <w:r w:rsidR="00BB5FF5" w:rsidRPr="003044E7">
        <w:rPr>
          <w:rFonts w:ascii="Times New Roman" w:hAnsi="Times New Roman" w:cs="Times New Roman"/>
          <w:sz w:val="28"/>
          <w:szCs w:val="28"/>
        </w:rPr>
        <w:t>“Политический маркетинг” №5, 2000</w:t>
      </w:r>
      <w:r w:rsidR="003044E7">
        <w:rPr>
          <w:rFonts w:ascii="Times New Roman" w:hAnsi="Times New Roman" w:cs="Times New Roman"/>
          <w:sz w:val="28"/>
          <w:szCs w:val="28"/>
        </w:rPr>
        <w:t xml:space="preserve"> </w:t>
      </w:r>
    </w:p>
    <w:p w:rsidR="00185774" w:rsidRPr="003044E7" w:rsidRDefault="00185774" w:rsidP="003044E7">
      <w:pPr>
        <w:widowControl w:val="0"/>
        <w:spacing w:line="360" w:lineRule="auto"/>
        <w:jc w:val="both"/>
        <w:rPr>
          <w:sz w:val="28"/>
          <w:szCs w:val="28"/>
        </w:rPr>
      </w:pPr>
      <w:r w:rsidRPr="003044E7">
        <w:rPr>
          <w:sz w:val="28"/>
          <w:szCs w:val="28"/>
        </w:rPr>
        <w:t>6.</w:t>
      </w:r>
      <w:r w:rsidR="003044E7">
        <w:rPr>
          <w:sz w:val="28"/>
          <w:szCs w:val="28"/>
        </w:rPr>
        <w:t xml:space="preserve"> </w:t>
      </w:r>
      <w:r w:rsidRPr="003044E7">
        <w:rPr>
          <w:sz w:val="28"/>
          <w:szCs w:val="28"/>
        </w:rPr>
        <w:t>Королько В. Основы паблик рилейшнз</w:t>
      </w:r>
    </w:p>
    <w:p w:rsidR="00D51ACE" w:rsidRPr="003044E7" w:rsidRDefault="00185774" w:rsidP="003044E7">
      <w:pPr>
        <w:widowControl w:val="0"/>
        <w:spacing w:line="360" w:lineRule="auto"/>
        <w:jc w:val="both"/>
        <w:rPr>
          <w:sz w:val="28"/>
          <w:szCs w:val="28"/>
        </w:rPr>
      </w:pPr>
      <w:r w:rsidRPr="003044E7">
        <w:rPr>
          <w:sz w:val="28"/>
          <w:szCs w:val="28"/>
        </w:rPr>
        <w:t>7.</w:t>
      </w:r>
      <w:r w:rsidR="003044E7">
        <w:rPr>
          <w:sz w:val="28"/>
          <w:szCs w:val="28"/>
        </w:rPr>
        <w:t xml:space="preserve"> </w:t>
      </w:r>
      <w:r w:rsidRPr="003044E7">
        <w:rPr>
          <w:sz w:val="28"/>
          <w:szCs w:val="28"/>
        </w:rPr>
        <w:t>Панченко Б. Российская PR-история как израильская PR-перспектива</w:t>
      </w:r>
    </w:p>
    <w:p w:rsidR="00D51ACE" w:rsidRPr="003044E7" w:rsidRDefault="00D51ACE" w:rsidP="003044E7">
      <w:pPr>
        <w:widowControl w:val="0"/>
        <w:spacing w:line="360" w:lineRule="auto"/>
        <w:jc w:val="both"/>
        <w:rPr>
          <w:sz w:val="28"/>
          <w:szCs w:val="28"/>
        </w:rPr>
      </w:pPr>
      <w:r w:rsidRPr="003044E7">
        <w:rPr>
          <w:sz w:val="28"/>
          <w:szCs w:val="28"/>
        </w:rPr>
        <w:t>8.</w:t>
      </w:r>
      <w:r w:rsidR="003044E7">
        <w:rPr>
          <w:sz w:val="28"/>
          <w:szCs w:val="28"/>
        </w:rPr>
        <w:t xml:space="preserve"> </w:t>
      </w:r>
      <w:r w:rsidR="00BB5FF5" w:rsidRPr="009F2152">
        <w:rPr>
          <w:sz w:val="28"/>
          <w:szCs w:val="28"/>
          <w:lang w:val="en-US"/>
        </w:rPr>
        <w:t>www</w:t>
      </w:r>
      <w:r w:rsidR="00BB5FF5" w:rsidRPr="009F2152">
        <w:rPr>
          <w:sz w:val="28"/>
          <w:szCs w:val="28"/>
        </w:rPr>
        <w:t>.</w:t>
      </w:r>
      <w:r w:rsidR="00BB5FF5" w:rsidRPr="009F2152">
        <w:rPr>
          <w:sz w:val="28"/>
          <w:szCs w:val="28"/>
          <w:lang w:val="en-US"/>
        </w:rPr>
        <w:t>sovetnik</w:t>
      </w:r>
      <w:r w:rsidR="00BB5FF5" w:rsidRPr="009F2152">
        <w:rPr>
          <w:sz w:val="28"/>
          <w:szCs w:val="28"/>
        </w:rPr>
        <w:t>.</w:t>
      </w:r>
      <w:r w:rsidR="00BB5FF5" w:rsidRPr="009F2152">
        <w:rPr>
          <w:sz w:val="28"/>
          <w:szCs w:val="28"/>
          <w:lang w:val="en-US"/>
        </w:rPr>
        <w:t>ru</w:t>
      </w:r>
    </w:p>
    <w:p w:rsidR="00D51ACE" w:rsidRPr="003044E7" w:rsidRDefault="00D51ACE" w:rsidP="003044E7">
      <w:pPr>
        <w:widowControl w:val="0"/>
        <w:spacing w:line="360" w:lineRule="auto"/>
        <w:jc w:val="both"/>
        <w:rPr>
          <w:sz w:val="28"/>
          <w:szCs w:val="28"/>
        </w:rPr>
      </w:pPr>
      <w:r w:rsidRPr="003044E7">
        <w:rPr>
          <w:sz w:val="28"/>
          <w:szCs w:val="28"/>
        </w:rPr>
        <w:t>9.</w:t>
      </w:r>
      <w:r w:rsidR="003044E7">
        <w:rPr>
          <w:sz w:val="28"/>
          <w:szCs w:val="28"/>
        </w:rPr>
        <w:t xml:space="preserve"> </w:t>
      </w:r>
      <w:r w:rsidRPr="009F2152">
        <w:rPr>
          <w:sz w:val="28"/>
          <w:szCs w:val="28"/>
        </w:rPr>
        <w:t>http://www.lenta.ru/news</w:t>
      </w:r>
    </w:p>
    <w:p w:rsidR="00D51ACE" w:rsidRPr="003044E7" w:rsidRDefault="00D51ACE" w:rsidP="003044E7">
      <w:pPr>
        <w:widowControl w:val="0"/>
        <w:spacing w:line="360" w:lineRule="auto"/>
        <w:jc w:val="both"/>
        <w:rPr>
          <w:sz w:val="28"/>
          <w:szCs w:val="28"/>
        </w:rPr>
      </w:pPr>
      <w:r w:rsidRPr="003044E7">
        <w:rPr>
          <w:sz w:val="28"/>
          <w:szCs w:val="28"/>
        </w:rPr>
        <w:t xml:space="preserve">10. </w:t>
      </w:r>
      <w:r w:rsidRPr="009F2152">
        <w:rPr>
          <w:sz w:val="28"/>
          <w:szCs w:val="28"/>
        </w:rPr>
        <w:t>http://www.ipr.by/ru/articles</w:t>
      </w:r>
      <w:r w:rsidRPr="003044E7">
        <w:rPr>
          <w:sz w:val="28"/>
          <w:szCs w:val="28"/>
        </w:rPr>
        <w:t xml:space="preserve"> (Деловая газета "Взгляд")</w:t>
      </w:r>
    </w:p>
    <w:p w:rsidR="00D51ACE" w:rsidRPr="003044E7" w:rsidRDefault="00D51ACE" w:rsidP="003044E7">
      <w:pPr>
        <w:widowControl w:val="0"/>
        <w:spacing w:line="360" w:lineRule="auto"/>
        <w:jc w:val="both"/>
        <w:rPr>
          <w:sz w:val="28"/>
          <w:szCs w:val="28"/>
        </w:rPr>
      </w:pPr>
      <w:r w:rsidRPr="003044E7">
        <w:rPr>
          <w:sz w:val="28"/>
          <w:szCs w:val="28"/>
        </w:rPr>
        <w:t xml:space="preserve">11. </w:t>
      </w:r>
      <w:r w:rsidRPr="009F2152">
        <w:rPr>
          <w:sz w:val="28"/>
          <w:szCs w:val="28"/>
        </w:rPr>
        <w:t>http://www.ippnou.ru/article</w:t>
      </w:r>
      <w:r w:rsidRPr="003044E7">
        <w:rPr>
          <w:sz w:val="28"/>
          <w:szCs w:val="28"/>
        </w:rPr>
        <w:t xml:space="preserve"> (Журнал "Управление персоналом")</w:t>
      </w:r>
    </w:p>
    <w:p w:rsidR="00D51ACE" w:rsidRPr="003044E7" w:rsidRDefault="00D51ACE" w:rsidP="003044E7">
      <w:pPr>
        <w:widowControl w:val="0"/>
        <w:spacing w:line="360" w:lineRule="auto"/>
        <w:jc w:val="both"/>
        <w:rPr>
          <w:sz w:val="28"/>
          <w:szCs w:val="28"/>
        </w:rPr>
      </w:pPr>
      <w:r w:rsidRPr="003044E7">
        <w:rPr>
          <w:sz w:val="28"/>
          <w:szCs w:val="28"/>
        </w:rPr>
        <w:t>12</w:t>
      </w:r>
      <w:r w:rsidR="003044E7">
        <w:rPr>
          <w:sz w:val="28"/>
          <w:szCs w:val="28"/>
        </w:rPr>
        <w:t xml:space="preserve"> </w:t>
      </w:r>
      <w:r w:rsidRPr="009F2152">
        <w:rPr>
          <w:sz w:val="28"/>
          <w:szCs w:val="28"/>
        </w:rPr>
        <w:t>http://www.publicity-creating.ua/analitics</w:t>
      </w:r>
    </w:p>
    <w:p w:rsidR="00D51ACE" w:rsidRPr="003044E7" w:rsidRDefault="00D51ACE" w:rsidP="003044E7">
      <w:pPr>
        <w:widowControl w:val="0"/>
        <w:spacing w:line="360" w:lineRule="auto"/>
        <w:jc w:val="both"/>
        <w:rPr>
          <w:sz w:val="28"/>
          <w:szCs w:val="28"/>
        </w:rPr>
      </w:pPr>
      <w:r w:rsidRPr="003044E7">
        <w:rPr>
          <w:sz w:val="28"/>
          <w:szCs w:val="28"/>
        </w:rPr>
        <w:t xml:space="preserve">13. </w:t>
      </w:r>
      <w:r w:rsidRPr="009F2152">
        <w:rPr>
          <w:sz w:val="28"/>
          <w:szCs w:val="28"/>
        </w:rPr>
        <w:t>http://www.raso.ru</w:t>
      </w:r>
    </w:p>
    <w:p w:rsidR="00D51ACE" w:rsidRPr="003044E7" w:rsidRDefault="00D51ACE" w:rsidP="003044E7">
      <w:pPr>
        <w:widowControl w:val="0"/>
        <w:spacing w:line="360" w:lineRule="auto"/>
        <w:jc w:val="both"/>
        <w:rPr>
          <w:sz w:val="28"/>
          <w:szCs w:val="28"/>
        </w:rPr>
      </w:pPr>
      <w:r w:rsidRPr="003044E7">
        <w:rPr>
          <w:sz w:val="28"/>
          <w:szCs w:val="28"/>
        </w:rPr>
        <w:t xml:space="preserve">14. </w:t>
      </w:r>
      <w:r w:rsidRPr="009F2152">
        <w:rPr>
          <w:sz w:val="28"/>
          <w:szCs w:val="28"/>
        </w:rPr>
        <w:t>http://www.pronline.ru</w:t>
      </w:r>
    </w:p>
    <w:p w:rsidR="00D51ACE" w:rsidRPr="003044E7" w:rsidRDefault="00BB5FF5" w:rsidP="003044E7">
      <w:pPr>
        <w:widowControl w:val="0"/>
        <w:spacing w:line="360" w:lineRule="auto"/>
        <w:jc w:val="both"/>
        <w:rPr>
          <w:sz w:val="28"/>
          <w:szCs w:val="28"/>
        </w:rPr>
      </w:pPr>
      <w:r w:rsidRPr="003044E7">
        <w:rPr>
          <w:sz w:val="28"/>
          <w:szCs w:val="28"/>
        </w:rPr>
        <w:t xml:space="preserve">15. </w:t>
      </w:r>
      <w:r w:rsidRPr="009F2152">
        <w:rPr>
          <w:sz w:val="28"/>
          <w:szCs w:val="28"/>
        </w:rPr>
        <w:t>http://www.adbusiness.ru</w:t>
      </w:r>
      <w:bookmarkStart w:id="0" w:name="_GoBack"/>
      <w:bookmarkEnd w:id="0"/>
    </w:p>
    <w:sectPr w:rsidR="00D51ACE" w:rsidRPr="003044E7" w:rsidSect="003044E7">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04F" w:rsidRDefault="0062304F">
      <w:r>
        <w:separator/>
      </w:r>
    </w:p>
  </w:endnote>
  <w:endnote w:type="continuationSeparator" w:id="0">
    <w:p w:rsidR="0062304F" w:rsidRDefault="0062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34" w:rsidRDefault="00C85134" w:rsidP="00B01775">
    <w:pPr>
      <w:pStyle w:val="ab"/>
      <w:framePr w:wrap="around" w:vAnchor="text" w:hAnchor="margin" w:xAlign="center" w:y="1"/>
      <w:rPr>
        <w:rStyle w:val="ad"/>
      </w:rPr>
    </w:pPr>
  </w:p>
  <w:p w:rsidR="00C85134" w:rsidRDefault="00C8513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04F" w:rsidRDefault="0062304F">
      <w:r>
        <w:separator/>
      </w:r>
    </w:p>
  </w:footnote>
  <w:footnote w:type="continuationSeparator" w:id="0">
    <w:p w:rsidR="0062304F" w:rsidRDefault="0062304F">
      <w:r>
        <w:continuationSeparator/>
      </w:r>
    </w:p>
  </w:footnote>
  <w:footnote w:id="1">
    <w:p w:rsidR="0062304F" w:rsidRDefault="00C85134" w:rsidP="00185774">
      <w:pPr>
        <w:pStyle w:val="a3"/>
      </w:pPr>
      <w:r>
        <w:rPr>
          <w:rStyle w:val="a5"/>
        </w:rPr>
        <w:footnoteRef/>
      </w:r>
      <w:r>
        <w:t xml:space="preserve"> </w:t>
      </w:r>
      <w:r w:rsidRPr="003044E7">
        <w:t>htt</w:t>
      </w:r>
      <w:r w:rsidRPr="003044E7">
        <w:rPr>
          <w:sz w:val="22"/>
          <w:szCs w:val="22"/>
        </w:rPr>
        <w:t>p://www.ipr.by/ru/articles/art_2008/</w:t>
      </w:r>
    </w:p>
  </w:footnote>
  <w:footnote w:id="2">
    <w:p w:rsidR="0062304F" w:rsidRDefault="00C85134" w:rsidP="003044E7">
      <w:r>
        <w:rPr>
          <w:rStyle w:val="a5"/>
        </w:rPr>
        <w:footnoteRef/>
      </w:r>
      <w:r>
        <w:t xml:space="preserve"> Панченко Б. Российская PR-история как израильская PR-перспектива</w:t>
      </w:r>
    </w:p>
  </w:footnote>
  <w:footnote w:id="3">
    <w:p w:rsidR="0062304F" w:rsidRDefault="00C85134" w:rsidP="00F47DD5">
      <w:pPr>
        <w:pStyle w:val="a3"/>
      </w:pPr>
      <w:r>
        <w:rPr>
          <w:rStyle w:val="a5"/>
        </w:rPr>
        <w:footnoteRef/>
      </w:r>
      <w:r>
        <w:t xml:space="preserve"> </w:t>
      </w:r>
      <w:r w:rsidRPr="00ED0087">
        <w:rPr>
          <w:color w:val="000000"/>
          <w:sz w:val="24"/>
          <w:szCs w:val="24"/>
        </w:rPr>
        <w:t>Чумиков А.Н. Связи с общественностью: теория и практика. М.: Издательство «Дело», 2007. С.47-48</w:t>
      </w:r>
    </w:p>
  </w:footnote>
  <w:footnote w:id="4">
    <w:p w:rsidR="0062304F" w:rsidRDefault="00C85134" w:rsidP="00046A0B">
      <w:pPr>
        <w:pStyle w:val="a3"/>
      </w:pPr>
      <w:r w:rsidRPr="00046A0B">
        <w:rPr>
          <w:rStyle w:val="a5"/>
        </w:rPr>
        <w:footnoteRef/>
      </w:r>
      <w:r w:rsidRPr="00046A0B">
        <w:t xml:space="preserve"> </w:t>
      </w:r>
      <w:r w:rsidRPr="003044E7">
        <w:t>http://www.lenta.ru/news</w:t>
      </w:r>
    </w:p>
  </w:footnote>
  <w:footnote w:id="5">
    <w:p w:rsidR="0062304F" w:rsidRDefault="00C85134" w:rsidP="003044E7">
      <w:pPr>
        <w:spacing w:before="100" w:beforeAutospacing="1" w:after="100" w:afterAutospacing="1"/>
        <w:jc w:val="both"/>
      </w:pPr>
      <w:r w:rsidRPr="00046A0B">
        <w:rPr>
          <w:rStyle w:val="a5"/>
          <w:sz w:val="20"/>
          <w:szCs w:val="20"/>
        </w:rPr>
        <w:footnoteRef/>
      </w:r>
      <w:r w:rsidRPr="00046A0B">
        <w:rPr>
          <w:sz w:val="20"/>
          <w:szCs w:val="20"/>
        </w:rPr>
        <w:t xml:space="preserve"> “Политический маркетинг” №5, 2000</w:t>
      </w:r>
    </w:p>
  </w:footnote>
  <w:footnote w:id="6">
    <w:p w:rsidR="0062304F" w:rsidRDefault="00C85134">
      <w:pPr>
        <w:pStyle w:val="a3"/>
      </w:pPr>
      <w:r w:rsidRPr="00046A0B">
        <w:rPr>
          <w:rStyle w:val="a5"/>
        </w:rPr>
        <w:footnoteRef/>
      </w:r>
      <w:r w:rsidRPr="00046A0B">
        <w:t xml:space="preserve"> </w:t>
      </w:r>
      <w:r w:rsidRPr="003044E7">
        <w:t>http://www.sostav.ru/news</w:t>
      </w:r>
    </w:p>
  </w:footnote>
  <w:footnote w:id="7">
    <w:p w:rsidR="0062304F" w:rsidRDefault="00C85134" w:rsidP="003044E7">
      <w:r>
        <w:rPr>
          <w:rStyle w:val="a5"/>
        </w:rPr>
        <w:footnoteRef/>
      </w:r>
      <w:r>
        <w:t xml:space="preserve"> </w:t>
      </w:r>
      <w:r w:rsidRPr="003044E7">
        <w:rPr>
          <w:sz w:val="22"/>
          <w:szCs w:val="22"/>
        </w:rPr>
        <w:t>http://gtmarket.ru/news/media-advertising-marketing/2008/09/29/1774</w:t>
      </w:r>
    </w:p>
  </w:footnote>
  <w:footnote w:id="8">
    <w:p w:rsidR="0062304F" w:rsidRDefault="00C85134">
      <w:pPr>
        <w:pStyle w:val="a3"/>
      </w:pPr>
      <w:r>
        <w:rPr>
          <w:rStyle w:val="a5"/>
        </w:rPr>
        <w:footnoteRef/>
      </w:r>
      <w:r>
        <w:t xml:space="preserve"> </w:t>
      </w:r>
      <w:r w:rsidRPr="003044E7">
        <w:rPr>
          <w:sz w:val="22"/>
          <w:szCs w:val="22"/>
        </w:rPr>
        <w:t>http://gtmarket.ru/news/media-advertising-marketing/2008/06/09/1700</w:t>
      </w:r>
    </w:p>
  </w:footnote>
  <w:footnote w:id="9">
    <w:p w:rsidR="0062304F" w:rsidRDefault="00C85134" w:rsidP="00F47DD5">
      <w:pPr>
        <w:pStyle w:val="a3"/>
      </w:pPr>
      <w:r>
        <w:rPr>
          <w:rStyle w:val="a5"/>
        </w:rPr>
        <w:footnoteRef/>
      </w:r>
      <w:r w:rsidRPr="00185774">
        <w:t xml:space="preserve"> </w:t>
      </w:r>
      <w:r w:rsidRPr="003044E7">
        <w:rPr>
          <w:sz w:val="22"/>
          <w:szCs w:val="22"/>
          <w:lang w:val="en-US"/>
        </w:rPr>
        <w:t>http</w:t>
      </w:r>
      <w:r w:rsidRPr="003044E7">
        <w:rPr>
          <w:sz w:val="22"/>
          <w:szCs w:val="22"/>
        </w:rPr>
        <w:t>://</w:t>
      </w:r>
      <w:r w:rsidRPr="003044E7">
        <w:rPr>
          <w:sz w:val="22"/>
          <w:szCs w:val="22"/>
          <w:lang w:val="en-US"/>
        </w:rPr>
        <w:t>www</w:t>
      </w:r>
      <w:r w:rsidRPr="003044E7">
        <w:rPr>
          <w:sz w:val="22"/>
          <w:szCs w:val="22"/>
        </w:rPr>
        <w:t>.</w:t>
      </w:r>
      <w:r w:rsidRPr="003044E7">
        <w:rPr>
          <w:sz w:val="22"/>
          <w:szCs w:val="22"/>
          <w:lang w:val="en-US"/>
        </w:rPr>
        <w:t>raso</w:t>
      </w:r>
      <w:r w:rsidRPr="003044E7">
        <w:rPr>
          <w:sz w:val="22"/>
          <w:szCs w:val="22"/>
        </w:rPr>
        <w:t>.</w:t>
      </w:r>
      <w:r w:rsidRPr="003044E7">
        <w:rPr>
          <w:sz w:val="22"/>
          <w:szCs w:val="22"/>
          <w:lang w:val="en-US"/>
        </w:rPr>
        <w:t>ru</w:t>
      </w:r>
    </w:p>
  </w:footnote>
  <w:footnote w:id="10">
    <w:p w:rsidR="0062304F" w:rsidRDefault="00C85134" w:rsidP="003044E7">
      <w:r>
        <w:rPr>
          <w:rStyle w:val="a5"/>
        </w:rPr>
        <w:footnoteRef/>
      </w:r>
      <w:r w:rsidRPr="00185774">
        <w:t xml:space="preserve"> </w:t>
      </w:r>
      <w:r w:rsidRPr="009F2152">
        <w:rPr>
          <w:lang w:val="en-US"/>
        </w:rPr>
        <w:t>http</w:t>
      </w:r>
      <w:r w:rsidRPr="009F2152">
        <w:t>://</w:t>
      </w:r>
      <w:r w:rsidRPr="009F2152">
        <w:rPr>
          <w:lang w:val="en-US"/>
        </w:rPr>
        <w:t>www</w:t>
      </w:r>
      <w:r w:rsidRPr="009F2152">
        <w:t>.</w:t>
      </w:r>
      <w:r w:rsidRPr="009F2152">
        <w:rPr>
          <w:lang w:val="en-US"/>
        </w:rPr>
        <w:t>cfin</w:t>
      </w:r>
      <w:r w:rsidRPr="009F2152">
        <w:t>.</w:t>
      </w:r>
      <w:r w:rsidRPr="009F2152">
        <w:rPr>
          <w:lang w:val="en-US"/>
        </w:rPr>
        <w:t>ru</w:t>
      </w:r>
      <w:r w:rsidRPr="009F2152">
        <w:t>/</w:t>
      </w:r>
      <w:r w:rsidRPr="009F2152">
        <w:rPr>
          <w:lang w:val="en-US"/>
        </w:rPr>
        <w:t>press</w:t>
      </w:r>
      <w:r w:rsidRPr="009F2152">
        <w:t>/</w:t>
      </w:r>
      <w:r w:rsidRPr="009F2152">
        <w:rPr>
          <w:lang w:val="en-US"/>
        </w:rPr>
        <w:t>marketing</w:t>
      </w:r>
      <w:r w:rsidRPr="009F2152">
        <w:t>/2001-3/08.</w:t>
      </w:r>
      <w:r w:rsidRPr="009F2152">
        <w:rPr>
          <w:lang w:val="en-US"/>
        </w:rPr>
        <w:t>shtml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3518C"/>
    <w:multiLevelType w:val="multilevel"/>
    <w:tmpl w:val="834A27D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3F932BF"/>
    <w:multiLevelType w:val="multilevel"/>
    <w:tmpl w:val="2E6C410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347A7B4A"/>
    <w:multiLevelType w:val="hybridMultilevel"/>
    <w:tmpl w:val="81F4F6D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DDD09C3"/>
    <w:multiLevelType w:val="hybridMultilevel"/>
    <w:tmpl w:val="0C5A5244"/>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411C226F"/>
    <w:multiLevelType w:val="hybridMultilevel"/>
    <w:tmpl w:val="EED89DFC"/>
    <w:lvl w:ilvl="0" w:tplc="43BE624C">
      <w:start w:val="1"/>
      <w:numFmt w:val="bullet"/>
      <w:lvlText w:val=""/>
      <w:lvlJc w:val="left"/>
      <w:pPr>
        <w:tabs>
          <w:tab w:val="num" w:pos="1219"/>
        </w:tabs>
        <w:ind w:left="1219" w:hanging="39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D2E3464"/>
    <w:multiLevelType w:val="hybridMultilevel"/>
    <w:tmpl w:val="8E26F40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F76194E"/>
    <w:multiLevelType w:val="hybridMultilevel"/>
    <w:tmpl w:val="DB8E5B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7C1"/>
    <w:rsid w:val="00044469"/>
    <w:rsid w:val="00046A0B"/>
    <w:rsid w:val="00092DB9"/>
    <w:rsid w:val="00101792"/>
    <w:rsid w:val="00176907"/>
    <w:rsid w:val="00185774"/>
    <w:rsid w:val="00194043"/>
    <w:rsid w:val="00194987"/>
    <w:rsid w:val="001D1ECC"/>
    <w:rsid w:val="002031BE"/>
    <w:rsid w:val="00206321"/>
    <w:rsid w:val="00237992"/>
    <w:rsid w:val="00242D93"/>
    <w:rsid w:val="00261673"/>
    <w:rsid w:val="002B7BC7"/>
    <w:rsid w:val="002C0636"/>
    <w:rsid w:val="002F56B4"/>
    <w:rsid w:val="003044E7"/>
    <w:rsid w:val="0038034E"/>
    <w:rsid w:val="003E64F8"/>
    <w:rsid w:val="004300E7"/>
    <w:rsid w:val="00490A4F"/>
    <w:rsid w:val="0049692B"/>
    <w:rsid w:val="004B1614"/>
    <w:rsid w:val="004B6230"/>
    <w:rsid w:val="004E1D6D"/>
    <w:rsid w:val="004E619A"/>
    <w:rsid w:val="005473BE"/>
    <w:rsid w:val="005862A3"/>
    <w:rsid w:val="00600D45"/>
    <w:rsid w:val="0062304F"/>
    <w:rsid w:val="00647429"/>
    <w:rsid w:val="00654F30"/>
    <w:rsid w:val="00662CB2"/>
    <w:rsid w:val="00664EEF"/>
    <w:rsid w:val="00671EBE"/>
    <w:rsid w:val="00687EEB"/>
    <w:rsid w:val="006C2472"/>
    <w:rsid w:val="00763547"/>
    <w:rsid w:val="007B76FE"/>
    <w:rsid w:val="007E0A30"/>
    <w:rsid w:val="00841F6A"/>
    <w:rsid w:val="00872CBD"/>
    <w:rsid w:val="00875913"/>
    <w:rsid w:val="00880336"/>
    <w:rsid w:val="008B5DDE"/>
    <w:rsid w:val="00911470"/>
    <w:rsid w:val="0092250C"/>
    <w:rsid w:val="00927383"/>
    <w:rsid w:val="00953EF9"/>
    <w:rsid w:val="0097293B"/>
    <w:rsid w:val="00990F18"/>
    <w:rsid w:val="009B4ADF"/>
    <w:rsid w:val="009F2152"/>
    <w:rsid w:val="00A079C9"/>
    <w:rsid w:val="00A66548"/>
    <w:rsid w:val="00A721A4"/>
    <w:rsid w:val="00A91F5C"/>
    <w:rsid w:val="00AA2AA7"/>
    <w:rsid w:val="00AB3891"/>
    <w:rsid w:val="00B01775"/>
    <w:rsid w:val="00B06982"/>
    <w:rsid w:val="00B177C1"/>
    <w:rsid w:val="00B66A57"/>
    <w:rsid w:val="00BB5FF5"/>
    <w:rsid w:val="00BC314A"/>
    <w:rsid w:val="00C1341A"/>
    <w:rsid w:val="00C333F4"/>
    <w:rsid w:val="00C43CA3"/>
    <w:rsid w:val="00C80375"/>
    <w:rsid w:val="00C85134"/>
    <w:rsid w:val="00CD593D"/>
    <w:rsid w:val="00D035A2"/>
    <w:rsid w:val="00D51ACE"/>
    <w:rsid w:val="00D521C1"/>
    <w:rsid w:val="00D8558F"/>
    <w:rsid w:val="00E93EEE"/>
    <w:rsid w:val="00ED0087"/>
    <w:rsid w:val="00F31B1D"/>
    <w:rsid w:val="00F47DD5"/>
    <w:rsid w:val="00F82B07"/>
    <w:rsid w:val="00F91373"/>
    <w:rsid w:val="00FA76DE"/>
    <w:rsid w:val="00FE2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386C0AC-A5D6-4AC7-B572-0D0A9467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7C1"/>
    <w:rPr>
      <w:sz w:val="24"/>
      <w:szCs w:val="24"/>
    </w:rPr>
  </w:style>
  <w:style w:type="paragraph" w:styleId="2">
    <w:name w:val="heading 2"/>
    <w:basedOn w:val="a"/>
    <w:next w:val="a"/>
    <w:link w:val="20"/>
    <w:uiPriority w:val="9"/>
    <w:qFormat/>
    <w:rsid w:val="00F47DD5"/>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3E64F8"/>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3E64F8"/>
    <w:rPr>
      <w:vertAlign w:val="superscript"/>
    </w:rPr>
  </w:style>
  <w:style w:type="character" w:styleId="a6">
    <w:name w:val="Hyperlink"/>
    <w:uiPriority w:val="99"/>
    <w:rsid w:val="00F47DD5"/>
    <w:rPr>
      <w:color w:val="0000FF"/>
      <w:u w:val="single"/>
    </w:rPr>
  </w:style>
  <w:style w:type="table" w:styleId="a7">
    <w:name w:val="Table Grid"/>
    <w:basedOn w:val="a1"/>
    <w:uiPriority w:val="59"/>
    <w:rsid w:val="00F47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uiPriority w:val="99"/>
    <w:rsid w:val="00185774"/>
    <w:rPr>
      <w:rFonts w:ascii="Courier New" w:hAnsi="Courier New" w:cs="Courier New"/>
      <w:sz w:val="20"/>
      <w:szCs w:val="20"/>
    </w:rPr>
  </w:style>
  <w:style w:type="character" w:customStyle="1" w:styleId="a9">
    <w:name w:val="Текст Знак"/>
    <w:link w:val="a8"/>
    <w:uiPriority w:val="99"/>
    <w:semiHidden/>
    <w:rPr>
      <w:rFonts w:ascii="Courier New" w:hAnsi="Courier New" w:cs="Courier New"/>
    </w:rPr>
  </w:style>
  <w:style w:type="paragraph" w:customStyle="1" w:styleId="aa">
    <w:name w:val="Курсовая"/>
    <w:basedOn w:val="a"/>
    <w:rsid w:val="00185774"/>
    <w:pPr>
      <w:spacing w:line="360" w:lineRule="auto"/>
      <w:jc w:val="both"/>
    </w:pPr>
    <w:rPr>
      <w:sz w:val="28"/>
      <w:szCs w:val="28"/>
    </w:rPr>
  </w:style>
  <w:style w:type="paragraph" w:styleId="ab">
    <w:name w:val="footer"/>
    <w:basedOn w:val="a"/>
    <w:link w:val="ac"/>
    <w:uiPriority w:val="99"/>
    <w:rsid w:val="00AB3891"/>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AB3891"/>
    <w:rPr>
      <w:rFonts w:cs="Times New Roman"/>
    </w:rPr>
  </w:style>
  <w:style w:type="paragraph" w:styleId="21">
    <w:name w:val="Body Text 2"/>
    <w:basedOn w:val="a"/>
    <w:link w:val="22"/>
    <w:uiPriority w:val="99"/>
    <w:rsid w:val="00D521C1"/>
    <w:pPr>
      <w:spacing w:after="120" w:line="480" w:lineRule="auto"/>
    </w:pPr>
  </w:style>
  <w:style w:type="character" w:customStyle="1" w:styleId="22">
    <w:name w:val="Основной текст 2 Знак"/>
    <w:link w:val="21"/>
    <w:uiPriority w:val="99"/>
    <w:semiHidden/>
    <w:rPr>
      <w:sz w:val="24"/>
      <w:szCs w:val="24"/>
    </w:rPr>
  </w:style>
  <w:style w:type="paragraph" w:styleId="ae">
    <w:name w:val="header"/>
    <w:basedOn w:val="a"/>
    <w:link w:val="af"/>
    <w:uiPriority w:val="99"/>
    <w:rsid w:val="003044E7"/>
    <w:pPr>
      <w:tabs>
        <w:tab w:val="center" w:pos="4677"/>
        <w:tab w:val="right" w:pos="9355"/>
      </w:tabs>
    </w:pPr>
  </w:style>
  <w:style w:type="character" w:customStyle="1" w:styleId="af">
    <w:name w:val="Верхний колонтитул Знак"/>
    <w:link w:val="ae"/>
    <w:uiPriority w:val="99"/>
    <w:locked/>
    <w:rsid w:val="003044E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6400</Words>
  <Characters>36480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История создания агентств</vt:lpstr>
    </vt:vector>
  </TitlesOfParts>
  <Company>HOME</Company>
  <LinksUpToDate>false</LinksUpToDate>
  <CharactersWithSpaces>42795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создания агентств</dc:title>
  <dc:subject/>
  <dc:creator>Juls</dc:creator>
  <cp:keywords/>
  <dc:description/>
  <cp:lastModifiedBy>admin</cp:lastModifiedBy>
  <cp:revision>2</cp:revision>
  <cp:lastPrinted>2000-12-08T21:43:00Z</cp:lastPrinted>
  <dcterms:created xsi:type="dcterms:W3CDTF">2014-03-21T09:56:00Z</dcterms:created>
  <dcterms:modified xsi:type="dcterms:W3CDTF">2014-03-21T09:56:00Z</dcterms:modified>
</cp:coreProperties>
</file>