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614" w:rsidRDefault="00B46043" w:rsidP="00504614">
      <w:pPr>
        <w:spacing w:before="0" w:beforeAutospacing="0" w:after="0" w:afterAutospacing="0" w:line="360" w:lineRule="auto"/>
        <w:ind w:firstLine="709"/>
        <w:jc w:val="center"/>
        <w:rPr>
          <w:bCs/>
          <w:sz w:val="28"/>
          <w:szCs w:val="32"/>
        </w:rPr>
      </w:pPr>
      <w:bookmarkStart w:id="0" w:name="_Toc431012232"/>
      <w:bookmarkStart w:id="1" w:name="_Toc431012324"/>
      <w:bookmarkStart w:id="2" w:name="_Toc767570"/>
      <w:r w:rsidRPr="002E4293">
        <w:rPr>
          <w:bCs/>
          <w:sz w:val="28"/>
          <w:szCs w:val="32"/>
        </w:rPr>
        <w:t>МЕЖДУНАРОДНЫЙ</w:t>
      </w:r>
      <w:r w:rsidR="002E4293">
        <w:rPr>
          <w:bCs/>
          <w:sz w:val="28"/>
          <w:szCs w:val="32"/>
        </w:rPr>
        <w:t xml:space="preserve"> </w:t>
      </w:r>
      <w:r w:rsidRPr="002E4293">
        <w:rPr>
          <w:bCs/>
          <w:sz w:val="28"/>
          <w:szCs w:val="32"/>
        </w:rPr>
        <w:t>ИНСТИТУТ</w:t>
      </w:r>
      <w:r w:rsidR="002E4293">
        <w:rPr>
          <w:bCs/>
          <w:sz w:val="28"/>
          <w:szCs w:val="32"/>
        </w:rPr>
        <w:t xml:space="preserve"> </w:t>
      </w:r>
      <w:r w:rsidRPr="002E4293">
        <w:rPr>
          <w:bCs/>
          <w:sz w:val="28"/>
          <w:szCs w:val="32"/>
        </w:rPr>
        <w:t>РЫНКА</w:t>
      </w:r>
    </w:p>
    <w:p w:rsidR="00B46043" w:rsidRPr="002E4293" w:rsidRDefault="00B46043" w:rsidP="00504614">
      <w:pPr>
        <w:spacing w:before="0" w:beforeAutospacing="0" w:after="0" w:afterAutospacing="0" w:line="360" w:lineRule="auto"/>
        <w:ind w:firstLine="709"/>
        <w:jc w:val="center"/>
        <w:rPr>
          <w:bCs/>
          <w:sz w:val="28"/>
          <w:szCs w:val="28"/>
        </w:rPr>
      </w:pPr>
      <w:r w:rsidRPr="002E4293">
        <w:rPr>
          <w:bCs/>
          <w:sz w:val="28"/>
          <w:szCs w:val="28"/>
        </w:rPr>
        <w:t>Тольяттинский филиал</w:t>
      </w:r>
    </w:p>
    <w:p w:rsidR="00B46043" w:rsidRPr="002E4293" w:rsidRDefault="00B46043" w:rsidP="00504614">
      <w:pPr>
        <w:spacing w:before="0" w:beforeAutospacing="0" w:after="0" w:afterAutospacing="0" w:line="360" w:lineRule="auto"/>
        <w:ind w:firstLine="709"/>
        <w:jc w:val="center"/>
        <w:rPr>
          <w:bCs/>
          <w:sz w:val="28"/>
          <w:szCs w:val="28"/>
        </w:rPr>
      </w:pPr>
    </w:p>
    <w:p w:rsidR="00B46043" w:rsidRPr="002E4293" w:rsidRDefault="00B46043" w:rsidP="00504614">
      <w:pPr>
        <w:spacing w:before="0" w:beforeAutospacing="0" w:after="0" w:afterAutospacing="0" w:line="360" w:lineRule="auto"/>
        <w:ind w:firstLine="709"/>
        <w:jc w:val="center"/>
        <w:rPr>
          <w:bCs/>
          <w:sz w:val="28"/>
          <w:szCs w:val="28"/>
        </w:rPr>
      </w:pPr>
    </w:p>
    <w:p w:rsidR="00B46043" w:rsidRPr="002E4293" w:rsidRDefault="00B46043" w:rsidP="00504614">
      <w:pPr>
        <w:spacing w:before="0" w:beforeAutospacing="0" w:after="0" w:afterAutospacing="0" w:line="360" w:lineRule="auto"/>
        <w:ind w:firstLine="709"/>
        <w:jc w:val="center"/>
        <w:rPr>
          <w:bCs/>
          <w:sz w:val="28"/>
          <w:szCs w:val="28"/>
        </w:rPr>
      </w:pPr>
    </w:p>
    <w:p w:rsidR="00B46043" w:rsidRPr="002E4293" w:rsidRDefault="00B46043" w:rsidP="00504614">
      <w:pPr>
        <w:spacing w:before="0" w:beforeAutospacing="0" w:after="0" w:afterAutospacing="0" w:line="360" w:lineRule="auto"/>
        <w:ind w:firstLine="709"/>
        <w:jc w:val="center"/>
        <w:rPr>
          <w:bCs/>
          <w:sz w:val="28"/>
          <w:szCs w:val="28"/>
        </w:rPr>
      </w:pPr>
    </w:p>
    <w:p w:rsidR="00B46043" w:rsidRPr="002E4293" w:rsidRDefault="00B46043" w:rsidP="00504614">
      <w:pPr>
        <w:tabs>
          <w:tab w:val="left" w:pos="3390"/>
        </w:tabs>
        <w:spacing w:before="0" w:beforeAutospacing="0" w:after="0" w:afterAutospacing="0" w:line="360" w:lineRule="auto"/>
        <w:ind w:firstLine="709"/>
        <w:jc w:val="center"/>
        <w:rPr>
          <w:bCs/>
          <w:sz w:val="28"/>
          <w:szCs w:val="28"/>
        </w:rPr>
      </w:pPr>
    </w:p>
    <w:p w:rsidR="00B46043" w:rsidRPr="002E4293" w:rsidRDefault="00B46043" w:rsidP="00504614">
      <w:pPr>
        <w:spacing w:before="0" w:beforeAutospacing="0" w:after="0" w:afterAutospacing="0" w:line="360" w:lineRule="auto"/>
        <w:ind w:firstLine="709"/>
        <w:jc w:val="center"/>
        <w:rPr>
          <w:bCs/>
          <w:sz w:val="28"/>
          <w:szCs w:val="28"/>
        </w:rPr>
      </w:pPr>
    </w:p>
    <w:p w:rsidR="00B46043" w:rsidRPr="002E4293" w:rsidRDefault="00B46043" w:rsidP="00504614">
      <w:pPr>
        <w:spacing w:before="0" w:beforeAutospacing="0" w:after="0" w:afterAutospacing="0" w:line="360" w:lineRule="auto"/>
        <w:ind w:firstLine="709"/>
        <w:jc w:val="center"/>
        <w:rPr>
          <w:bCs/>
          <w:sz w:val="28"/>
          <w:szCs w:val="28"/>
        </w:rPr>
      </w:pPr>
    </w:p>
    <w:p w:rsidR="00B46043" w:rsidRPr="002E4293" w:rsidRDefault="00B46043" w:rsidP="00504614">
      <w:pPr>
        <w:spacing w:before="0" w:beforeAutospacing="0" w:after="0" w:afterAutospacing="0" w:line="360" w:lineRule="auto"/>
        <w:ind w:firstLine="709"/>
        <w:jc w:val="center"/>
        <w:rPr>
          <w:bCs/>
          <w:sz w:val="28"/>
          <w:szCs w:val="28"/>
        </w:rPr>
      </w:pPr>
    </w:p>
    <w:p w:rsidR="00B46043" w:rsidRPr="002E4293" w:rsidRDefault="00B46043" w:rsidP="00504614">
      <w:pPr>
        <w:spacing w:before="0" w:beforeAutospacing="0" w:after="0" w:afterAutospacing="0" w:line="360" w:lineRule="auto"/>
        <w:ind w:firstLine="709"/>
        <w:jc w:val="center"/>
        <w:rPr>
          <w:bCs/>
          <w:sz w:val="28"/>
          <w:szCs w:val="28"/>
        </w:rPr>
      </w:pPr>
    </w:p>
    <w:p w:rsidR="00B46043" w:rsidRPr="002E4293" w:rsidRDefault="00B46043" w:rsidP="00504614">
      <w:pPr>
        <w:spacing w:before="0" w:beforeAutospacing="0" w:after="0" w:afterAutospacing="0" w:line="360" w:lineRule="auto"/>
        <w:ind w:firstLine="709"/>
        <w:jc w:val="center"/>
        <w:rPr>
          <w:bCs/>
          <w:sz w:val="28"/>
          <w:szCs w:val="28"/>
        </w:rPr>
      </w:pPr>
    </w:p>
    <w:p w:rsidR="00B46043" w:rsidRDefault="00B46043" w:rsidP="00504614">
      <w:pPr>
        <w:spacing w:before="0" w:beforeAutospacing="0" w:after="0" w:afterAutospacing="0" w:line="360" w:lineRule="auto"/>
        <w:ind w:firstLine="709"/>
        <w:jc w:val="center"/>
        <w:rPr>
          <w:bCs/>
          <w:sz w:val="28"/>
          <w:szCs w:val="28"/>
        </w:rPr>
      </w:pPr>
    </w:p>
    <w:p w:rsidR="00504614" w:rsidRPr="002E4293" w:rsidRDefault="00504614" w:rsidP="00504614">
      <w:pPr>
        <w:spacing w:before="0" w:beforeAutospacing="0" w:after="0" w:afterAutospacing="0" w:line="360" w:lineRule="auto"/>
        <w:ind w:firstLine="709"/>
        <w:jc w:val="center"/>
        <w:rPr>
          <w:bCs/>
          <w:sz w:val="28"/>
          <w:szCs w:val="28"/>
        </w:rPr>
      </w:pPr>
    </w:p>
    <w:p w:rsidR="00B46043" w:rsidRPr="002E4293" w:rsidRDefault="00B46043" w:rsidP="00504614">
      <w:pPr>
        <w:spacing w:before="0" w:beforeAutospacing="0" w:after="0" w:afterAutospacing="0" w:line="360" w:lineRule="auto"/>
        <w:ind w:firstLine="709"/>
        <w:jc w:val="center"/>
        <w:rPr>
          <w:bCs/>
          <w:sz w:val="28"/>
          <w:szCs w:val="36"/>
        </w:rPr>
      </w:pPr>
      <w:r w:rsidRPr="002E4293">
        <w:rPr>
          <w:bCs/>
          <w:sz w:val="28"/>
          <w:szCs w:val="36"/>
        </w:rPr>
        <w:t>Курсовой проект</w:t>
      </w:r>
    </w:p>
    <w:p w:rsidR="00B46043" w:rsidRPr="002E4293" w:rsidRDefault="00B46043" w:rsidP="00504614">
      <w:pPr>
        <w:spacing w:before="0" w:beforeAutospacing="0" w:after="0" w:afterAutospacing="0" w:line="360" w:lineRule="auto"/>
        <w:ind w:firstLine="709"/>
        <w:jc w:val="center"/>
        <w:rPr>
          <w:sz w:val="28"/>
          <w:szCs w:val="28"/>
        </w:rPr>
      </w:pPr>
      <w:r w:rsidRPr="002E4293">
        <w:rPr>
          <w:sz w:val="28"/>
          <w:szCs w:val="28"/>
        </w:rPr>
        <w:t>по дисциплине: «Экономическая оценка инвестиций»</w:t>
      </w:r>
    </w:p>
    <w:p w:rsidR="00504614" w:rsidRDefault="00B46043" w:rsidP="00504614">
      <w:pPr>
        <w:spacing w:before="0" w:beforeAutospacing="0" w:after="0" w:afterAutospacing="0" w:line="360" w:lineRule="auto"/>
        <w:ind w:firstLine="709"/>
        <w:jc w:val="center"/>
        <w:rPr>
          <w:sz w:val="28"/>
          <w:szCs w:val="28"/>
        </w:rPr>
      </w:pPr>
      <w:r w:rsidRPr="002E4293">
        <w:rPr>
          <w:sz w:val="28"/>
          <w:szCs w:val="28"/>
        </w:rPr>
        <w:t>на тему:</w:t>
      </w:r>
    </w:p>
    <w:p w:rsidR="00504614" w:rsidRDefault="00B46043" w:rsidP="00504614">
      <w:pPr>
        <w:spacing w:before="0" w:beforeAutospacing="0" w:after="0" w:afterAutospacing="0" w:line="360" w:lineRule="auto"/>
        <w:ind w:firstLine="709"/>
        <w:jc w:val="center"/>
        <w:rPr>
          <w:sz w:val="28"/>
          <w:szCs w:val="28"/>
        </w:rPr>
      </w:pPr>
      <w:r w:rsidRPr="002E4293">
        <w:rPr>
          <w:sz w:val="28"/>
          <w:szCs w:val="28"/>
        </w:rPr>
        <w:t>«А</w:t>
      </w:r>
      <w:r w:rsidR="00504614">
        <w:rPr>
          <w:sz w:val="28"/>
          <w:szCs w:val="28"/>
        </w:rPr>
        <w:t>нализ инвестиционного портфеля»</w:t>
      </w:r>
    </w:p>
    <w:p w:rsidR="00B46043" w:rsidRPr="002E4293" w:rsidRDefault="00B46043" w:rsidP="00504614">
      <w:pPr>
        <w:tabs>
          <w:tab w:val="center" w:pos="5102"/>
          <w:tab w:val="left" w:pos="7515"/>
        </w:tabs>
        <w:spacing w:before="0" w:beforeAutospacing="0" w:after="0" w:afterAutospacing="0" w:line="360" w:lineRule="auto"/>
        <w:ind w:firstLine="709"/>
        <w:jc w:val="center"/>
        <w:rPr>
          <w:sz w:val="28"/>
          <w:szCs w:val="28"/>
        </w:rPr>
      </w:pPr>
    </w:p>
    <w:p w:rsidR="00B46043" w:rsidRPr="002E4293" w:rsidRDefault="00B46043" w:rsidP="002E4293">
      <w:pPr>
        <w:spacing w:before="0" w:beforeAutospacing="0" w:after="0" w:afterAutospacing="0" w:line="360" w:lineRule="auto"/>
        <w:ind w:firstLine="709"/>
        <w:jc w:val="both"/>
        <w:rPr>
          <w:sz w:val="28"/>
          <w:szCs w:val="28"/>
        </w:rPr>
      </w:pPr>
    </w:p>
    <w:p w:rsidR="00504614" w:rsidRDefault="00B46043" w:rsidP="002E4293">
      <w:pPr>
        <w:spacing w:before="0" w:beforeAutospacing="0" w:after="0" w:afterAutospacing="0" w:line="360" w:lineRule="auto"/>
        <w:ind w:firstLine="709"/>
        <w:jc w:val="both"/>
        <w:rPr>
          <w:sz w:val="28"/>
          <w:szCs w:val="28"/>
        </w:rPr>
      </w:pPr>
      <w:r w:rsidRPr="002E4293">
        <w:rPr>
          <w:sz w:val="28"/>
          <w:szCs w:val="28"/>
        </w:rPr>
        <w:t>Работу выполнил студент:</w:t>
      </w:r>
    </w:p>
    <w:p w:rsidR="00B46043" w:rsidRPr="002E4293" w:rsidRDefault="00B46043" w:rsidP="002E4293">
      <w:pPr>
        <w:spacing w:before="0" w:beforeAutospacing="0" w:after="0" w:afterAutospacing="0" w:line="360" w:lineRule="auto"/>
        <w:ind w:firstLine="709"/>
        <w:jc w:val="both"/>
        <w:rPr>
          <w:sz w:val="28"/>
          <w:szCs w:val="28"/>
        </w:rPr>
      </w:pPr>
      <w:r w:rsidRPr="002E4293">
        <w:rPr>
          <w:sz w:val="28"/>
          <w:szCs w:val="28"/>
        </w:rPr>
        <w:t>Тихонова О.Н.</w:t>
      </w:r>
    </w:p>
    <w:p w:rsidR="00B46043" w:rsidRPr="002E4293" w:rsidRDefault="00B46043" w:rsidP="00504614">
      <w:pPr>
        <w:spacing w:before="0" w:beforeAutospacing="0" w:after="0" w:afterAutospacing="0" w:line="360" w:lineRule="auto"/>
        <w:ind w:firstLine="709"/>
        <w:jc w:val="center"/>
        <w:rPr>
          <w:sz w:val="28"/>
          <w:szCs w:val="28"/>
        </w:rPr>
      </w:pPr>
    </w:p>
    <w:p w:rsidR="00B46043" w:rsidRPr="002E4293" w:rsidRDefault="00B46043" w:rsidP="00504614">
      <w:pPr>
        <w:spacing w:before="0" w:beforeAutospacing="0" w:after="0" w:afterAutospacing="0" w:line="360" w:lineRule="auto"/>
        <w:ind w:firstLine="709"/>
        <w:jc w:val="center"/>
        <w:rPr>
          <w:sz w:val="28"/>
          <w:szCs w:val="28"/>
        </w:rPr>
      </w:pPr>
    </w:p>
    <w:p w:rsidR="00B46043" w:rsidRPr="002E4293" w:rsidRDefault="00B46043" w:rsidP="00504614">
      <w:pPr>
        <w:spacing w:before="0" w:beforeAutospacing="0" w:after="0" w:afterAutospacing="0" w:line="360" w:lineRule="auto"/>
        <w:ind w:firstLine="709"/>
        <w:jc w:val="center"/>
        <w:rPr>
          <w:sz w:val="28"/>
          <w:szCs w:val="28"/>
        </w:rPr>
      </w:pPr>
    </w:p>
    <w:p w:rsidR="00B46043" w:rsidRPr="002E4293" w:rsidRDefault="00B46043" w:rsidP="00504614">
      <w:pPr>
        <w:spacing w:before="0" w:beforeAutospacing="0" w:after="0" w:afterAutospacing="0" w:line="360" w:lineRule="auto"/>
        <w:ind w:firstLine="709"/>
        <w:jc w:val="center"/>
        <w:rPr>
          <w:sz w:val="28"/>
          <w:szCs w:val="28"/>
        </w:rPr>
      </w:pPr>
    </w:p>
    <w:p w:rsidR="00504614" w:rsidRDefault="00504614" w:rsidP="00504614">
      <w:pPr>
        <w:spacing w:before="0" w:beforeAutospacing="0" w:after="0" w:afterAutospacing="0" w:line="360" w:lineRule="auto"/>
        <w:ind w:firstLine="709"/>
        <w:jc w:val="center"/>
        <w:rPr>
          <w:sz w:val="28"/>
          <w:szCs w:val="28"/>
        </w:rPr>
      </w:pPr>
    </w:p>
    <w:p w:rsidR="00504614" w:rsidRDefault="00504614" w:rsidP="00504614">
      <w:pPr>
        <w:spacing w:before="0" w:beforeAutospacing="0" w:after="0" w:afterAutospacing="0" w:line="360" w:lineRule="auto"/>
        <w:ind w:firstLine="709"/>
        <w:jc w:val="center"/>
        <w:rPr>
          <w:sz w:val="28"/>
          <w:szCs w:val="28"/>
        </w:rPr>
      </w:pPr>
    </w:p>
    <w:p w:rsidR="00504614" w:rsidRDefault="00504614" w:rsidP="00504614">
      <w:pPr>
        <w:pStyle w:val="1"/>
        <w:spacing w:before="0" w:after="0" w:line="360" w:lineRule="auto"/>
        <w:ind w:firstLine="709"/>
        <w:jc w:val="center"/>
        <w:rPr>
          <w:rFonts w:ascii="Times New Roman" w:hAnsi="Times New Roman" w:cs="Times New Roman"/>
          <w:b w:val="0"/>
          <w:sz w:val="28"/>
        </w:rPr>
      </w:pPr>
    </w:p>
    <w:p w:rsidR="00B46043" w:rsidRPr="002E4293" w:rsidRDefault="00B46043" w:rsidP="00504614">
      <w:pPr>
        <w:pStyle w:val="1"/>
        <w:spacing w:before="0" w:after="0" w:line="360" w:lineRule="auto"/>
        <w:ind w:firstLine="709"/>
        <w:jc w:val="center"/>
        <w:rPr>
          <w:rFonts w:ascii="Times New Roman" w:hAnsi="Times New Roman" w:cs="Times New Roman"/>
          <w:b w:val="0"/>
          <w:bCs w:val="0"/>
          <w:sz w:val="28"/>
        </w:rPr>
      </w:pPr>
      <w:r w:rsidRPr="002E4293">
        <w:rPr>
          <w:rFonts w:ascii="Times New Roman" w:hAnsi="Times New Roman" w:cs="Times New Roman"/>
          <w:b w:val="0"/>
          <w:bCs w:val="0"/>
          <w:sz w:val="28"/>
        </w:rPr>
        <w:t>Тольятти-2009</w:t>
      </w:r>
    </w:p>
    <w:p w:rsidR="00504614" w:rsidRPr="00504614" w:rsidRDefault="00504614" w:rsidP="00504614">
      <w:pPr>
        <w:pStyle w:val="2"/>
        <w:ind w:firstLine="709"/>
        <w:jc w:val="both"/>
        <w:rPr>
          <w:b w:val="0"/>
          <w:bCs w:val="0"/>
          <w:i w:val="0"/>
          <w:iCs w:val="0"/>
          <w:smallCaps w:val="0"/>
          <w:noProof w:val="0"/>
          <w:kern w:val="0"/>
          <w:lang w:eastAsia="zh-CN"/>
        </w:rPr>
      </w:pPr>
      <w:r>
        <w:rPr>
          <w:b w:val="0"/>
          <w:i w:val="0"/>
          <w:iCs w:val="0"/>
        </w:rPr>
        <w:br w:type="page"/>
      </w:r>
      <w:r w:rsidRPr="00504614">
        <w:rPr>
          <w:b w:val="0"/>
          <w:bCs w:val="0"/>
          <w:i w:val="0"/>
          <w:iCs w:val="0"/>
          <w:smallCaps w:val="0"/>
          <w:noProof w:val="0"/>
          <w:kern w:val="0"/>
          <w:lang w:eastAsia="zh-CN"/>
        </w:rPr>
        <w:t>Содержание</w:t>
      </w:r>
    </w:p>
    <w:p w:rsidR="003F5BBC" w:rsidRPr="002E4293" w:rsidRDefault="003F5BBC" w:rsidP="002E4293">
      <w:pPr>
        <w:spacing w:before="0" w:beforeAutospacing="0" w:after="0" w:afterAutospacing="0" w:line="360" w:lineRule="auto"/>
        <w:ind w:firstLine="709"/>
        <w:jc w:val="both"/>
        <w:rPr>
          <w:sz w:val="28"/>
        </w:rPr>
      </w:pPr>
    </w:p>
    <w:p w:rsidR="00B46043" w:rsidRPr="002E4293" w:rsidRDefault="00B46043" w:rsidP="003801FC">
      <w:pPr>
        <w:spacing w:before="0" w:beforeAutospacing="0" w:after="0" w:afterAutospacing="0" w:line="360" w:lineRule="auto"/>
        <w:jc w:val="both"/>
        <w:rPr>
          <w:sz w:val="28"/>
          <w:szCs w:val="28"/>
        </w:rPr>
      </w:pPr>
      <w:r w:rsidRPr="002E4293">
        <w:rPr>
          <w:sz w:val="28"/>
          <w:szCs w:val="28"/>
        </w:rPr>
        <w:t>Введение</w:t>
      </w:r>
    </w:p>
    <w:p w:rsidR="00504614" w:rsidRDefault="00B46043" w:rsidP="003801FC">
      <w:pPr>
        <w:spacing w:before="0" w:beforeAutospacing="0" w:after="0" w:afterAutospacing="0" w:line="360" w:lineRule="auto"/>
        <w:jc w:val="both"/>
        <w:rPr>
          <w:sz w:val="28"/>
          <w:szCs w:val="28"/>
        </w:rPr>
      </w:pPr>
      <w:r w:rsidRPr="002E4293">
        <w:rPr>
          <w:sz w:val="28"/>
          <w:szCs w:val="28"/>
        </w:rPr>
        <w:t>1. Теоретические основы анализа инвестиционного портфеля</w:t>
      </w:r>
    </w:p>
    <w:p w:rsidR="00504614" w:rsidRDefault="00B46043" w:rsidP="003801FC">
      <w:pPr>
        <w:spacing w:before="0" w:beforeAutospacing="0" w:after="0" w:afterAutospacing="0" w:line="360" w:lineRule="auto"/>
        <w:jc w:val="both"/>
        <w:rPr>
          <w:sz w:val="28"/>
          <w:szCs w:val="28"/>
        </w:rPr>
      </w:pPr>
      <w:r w:rsidRPr="002E4293">
        <w:rPr>
          <w:sz w:val="28"/>
          <w:szCs w:val="28"/>
        </w:rPr>
        <w:t>1.1 Сущность формирования инвестиционного портфеля</w:t>
      </w:r>
    </w:p>
    <w:p w:rsidR="00504614" w:rsidRDefault="00D51DDB" w:rsidP="003801FC">
      <w:pPr>
        <w:spacing w:before="0" w:beforeAutospacing="0" w:after="0" w:afterAutospacing="0" w:line="360" w:lineRule="auto"/>
        <w:jc w:val="both"/>
        <w:rPr>
          <w:sz w:val="28"/>
          <w:szCs w:val="28"/>
        </w:rPr>
      </w:pPr>
      <w:r w:rsidRPr="002E4293">
        <w:rPr>
          <w:sz w:val="28"/>
          <w:szCs w:val="28"/>
        </w:rPr>
        <w:t>1.2 Методы оценки</w:t>
      </w:r>
      <w:r w:rsidR="00B46043" w:rsidRPr="002E4293">
        <w:rPr>
          <w:sz w:val="28"/>
          <w:szCs w:val="28"/>
        </w:rPr>
        <w:t xml:space="preserve"> эффективности инвестиционного портфеля</w:t>
      </w:r>
    </w:p>
    <w:p w:rsidR="003F5BBC" w:rsidRPr="002E4293" w:rsidRDefault="003F5BBC" w:rsidP="003801FC">
      <w:pPr>
        <w:spacing w:before="0" w:beforeAutospacing="0" w:after="0" w:afterAutospacing="0" w:line="360" w:lineRule="auto"/>
        <w:jc w:val="both"/>
        <w:rPr>
          <w:sz w:val="28"/>
          <w:szCs w:val="28"/>
        </w:rPr>
      </w:pPr>
      <w:r w:rsidRPr="002E4293">
        <w:rPr>
          <w:sz w:val="28"/>
          <w:szCs w:val="28"/>
        </w:rPr>
        <w:t>1.3 Информационная база для анализа инвестиционного проекта</w:t>
      </w:r>
    </w:p>
    <w:p w:rsidR="00504614" w:rsidRDefault="003F5BBC" w:rsidP="003801FC">
      <w:pPr>
        <w:spacing w:before="0" w:beforeAutospacing="0" w:after="0" w:afterAutospacing="0" w:line="360" w:lineRule="auto"/>
        <w:jc w:val="both"/>
        <w:rPr>
          <w:sz w:val="28"/>
          <w:szCs w:val="28"/>
        </w:rPr>
      </w:pPr>
      <w:r w:rsidRPr="002E4293">
        <w:rPr>
          <w:sz w:val="28"/>
          <w:szCs w:val="28"/>
        </w:rPr>
        <w:t>2. Анализ инвестиционного проекта</w:t>
      </w:r>
    </w:p>
    <w:p w:rsidR="00504614" w:rsidRDefault="003F5BBC" w:rsidP="003801FC">
      <w:pPr>
        <w:spacing w:before="0" w:beforeAutospacing="0" w:after="0" w:afterAutospacing="0" w:line="360" w:lineRule="auto"/>
        <w:jc w:val="both"/>
        <w:rPr>
          <w:sz w:val="28"/>
          <w:szCs w:val="28"/>
        </w:rPr>
      </w:pPr>
      <w:r w:rsidRPr="002E4293">
        <w:rPr>
          <w:sz w:val="28"/>
          <w:szCs w:val="28"/>
        </w:rPr>
        <w:t>2.1 Технико-экономическая характеристика предприятия</w:t>
      </w:r>
    </w:p>
    <w:p w:rsidR="00504614" w:rsidRDefault="003F5BBC" w:rsidP="003801FC">
      <w:pPr>
        <w:spacing w:before="0" w:beforeAutospacing="0" w:after="0" w:afterAutospacing="0" w:line="360" w:lineRule="auto"/>
        <w:jc w:val="both"/>
        <w:rPr>
          <w:sz w:val="28"/>
          <w:szCs w:val="28"/>
        </w:rPr>
      </w:pPr>
      <w:r w:rsidRPr="002E4293">
        <w:rPr>
          <w:sz w:val="28"/>
          <w:szCs w:val="28"/>
        </w:rPr>
        <w:t>2.2 Инвестиционный портфель</w:t>
      </w:r>
    </w:p>
    <w:p w:rsidR="003F5BBC" w:rsidRPr="002E4293" w:rsidRDefault="003F5BBC" w:rsidP="003801FC">
      <w:pPr>
        <w:spacing w:before="0" w:beforeAutospacing="0" w:after="0" w:afterAutospacing="0" w:line="360" w:lineRule="auto"/>
        <w:jc w:val="both"/>
        <w:rPr>
          <w:sz w:val="28"/>
          <w:szCs w:val="28"/>
        </w:rPr>
      </w:pPr>
      <w:r w:rsidRPr="002E4293">
        <w:rPr>
          <w:sz w:val="28"/>
          <w:szCs w:val="28"/>
        </w:rPr>
        <w:t>2.3 Анализ и оценка инвестиционного портфеля</w:t>
      </w:r>
    </w:p>
    <w:p w:rsidR="00504614" w:rsidRDefault="003F5BBC" w:rsidP="003801FC">
      <w:pPr>
        <w:spacing w:before="0" w:beforeAutospacing="0" w:after="0" w:afterAutospacing="0" w:line="360" w:lineRule="auto"/>
        <w:jc w:val="both"/>
        <w:rPr>
          <w:sz w:val="28"/>
          <w:szCs w:val="28"/>
        </w:rPr>
      </w:pPr>
      <w:r w:rsidRPr="002E4293">
        <w:rPr>
          <w:sz w:val="28"/>
          <w:szCs w:val="28"/>
        </w:rPr>
        <w:t>3. Рекомендации</w:t>
      </w:r>
    </w:p>
    <w:p w:rsidR="00504614" w:rsidRDefault="003F5BBC" w:rsidP="003801FC">
      <w:pPr>
        <w:spacing w:before="0" w:beforeAutospacing="0" w:after="0" w:afterAutospacing="0" w:line="360" w:lineRule="auto"/>
        <w:jc w:val="both"/>
        <w:rPr>
          <w:sz w:val="28"/>
          <w:szCs w:val="28"/>
        </w:rPr>
      </w:pPr>
      <w:r w:rsidRPr="002E4293">
        <w:rPr>
          <w:sz w:val="28"/>
          <w:szCs w:val="28"/>
        </w:rPr>
        <w:t>3.1 Автоматизация проекта</w:t>
      </w:r>
    </w:p>
    <w:p w:rsidR="003F5BBC" w:rsidRPr="002E4293" w:rsidRDefault="003F5BBC" w:rsidP="003801FC">
      <w:pPr>
        <w:spacing w:before="0" w:beforeAutospacing="0" w:after="0" w:afterAutospacing="0" w:line="360" w:lineRule="auto"/>
        <w:jc w:val="both"/>
        <w:rPr>
          <w:sz w:val="28"/>
          <w:szCs w:val="28"/>
        </w:rPr>
      </w:pPr>
      <w:r w:rsidRPr="002E4293">
        <w:rPr>
          <w:sz w:val="28"/>
          <w:szCs w:val="28"/>
        </w:rPr>
        <w:t>3.1 Рекомендации по проекту</w:t>
      </w:r>
    </w:p>
    <w:p w:rsidR="003F5BBC" w:rsidRPr="002E4293" w:rsidRDefault="003F5BBC" w:rsidP="003801FC">
      <w:pPr>
        <w:spacing w:before="0" w:beforeAutospacing="0" w:after="0" w:afterAutospacing="0" w:line="360" w:lineRule="auto"/>
        <w:jc w:val="both"/>
        <w:rPr>
          <w:sz w:val="28"/>
          <w:szCs w:val="28"/>
        </w:rPr>
      </w:pPr>
      <w:r w:rsidRPr="002E4293">
        <w:rPr>
          <w:sz w:val="28"/>
          <w:szCs w:val="28"/>
        </w:rPr>
        <w:t>Заключение</w:t>
      </w:r>
    </w:p>
    <w:p w:rsidR="003F5BBC" w:rsidRPr="002E4293" w:rsidRDefault="003F5BBC" w:rsidP="003801FC">
      <w:pPr>
        <w:spacing w:before="0" w:beforeAutospacing="0" w:after="0" w:afterAutospacing="0" w:line="360" w:lineRule="auto"/>
        <w:jc w:val="both"/>
        <w:rPr>
          <w:sz w:val="28"/>
          <w:szCs w:val="28"/>
        </w:rPr>
      </w:pPr>
      <w:r w:rsidRPr="002E4293">
        <w:rPr>
          <w:sz w:val="28"/>
          <w:szCs w:val="28"/>
        </w:rPr>
        <w:t>Литература</w:t>
      </w:r>
    </w:p>
    <w:p w:rsidR="003F5BBC" w:rsidRPr="002E4293" w:rsidRDefault="003F5BBC" w:rsidP="003801FC">
      <w:pPr>
        <w:spacing w:before="0" w:beforeAutospacing="0" w:after="0" w:afterAutospacing="0" w:line="360" w:lineRule="auto"/>
        <w:jc w:val="both"/>
        <w:rPr>
          <w:sz w:val="28"/>
          <w:szCs w:val="28"/>
        </w:rPr>
      </w:pPr>
      <w:r w:rsidRPr="002E4293">
        <w:rPr>
          <w:sz w:val="28"/>
          <w:szCs w:val="28"/>
        </w:rPr>
        <w:t>Глоссарий</w:t>
      </w:r>
    </w:p>
    <w:p w:rsidR="00504614" w:rsidRDefault="00504614" w:rsidP="002E4293">
      <w:pPr>
        <w:spacing w:before="0" w:beforeAutospacing="0" w:after="0" w:afterAutospacing="0" w:line="360" w:lineRule="auto"/>
        <w:ind w:firstLine="709"/>
        <w:jc w:val="both"/>
        <w:rPr>
          <w:sz w:val="28"/>
          <w:szCs w:val="28"/>
        </w:rPr>
      </w:pPr>
    </w:p>
    <w:p w:rsidR="00B231CB" w:rsidRPr="00504614" w:rsidRDefault="00504614" w:rsidP="002E4293">
      <w:pPr>
        <w:pStyle w:val="2"/>
        <w:ind w:firstLine="709"/>
        <w:jc w:val="both"/>
        <w:rPr>
          <w:b w:val="0"/>
          <w:bCs w:val="0"/>
          <w:i w:val="0"/>
          <w:iCs w:val="0"/>
          <w:smallCaps w:val="0"/>
          <w:noProof w:val="0"/>
          <w:kern w:val="0"/>
          <w:lang w:eastAsia="en-US"/>
        </w:rPr>
      </w:pPr>
      <w:r>
        <w:rPr>
          <w:b w:val="0"/>
          <w:bCs w:val="0"/>
          <w:i w:val="0"/>
          <w:iCs w:val="0"/>
          <w:smallCaps w:val="0"/>
          <w:noProof w:val="0"/>
          <w:kern w:val="0"/>
          <w:lang w:eastAsia="en-US"/>
        </w:rPr>
        <w:br w:type="page"/>
      </w:r>
      <w:r w:rsidR="00B231CB" w:rsidRPr="00504614">
        <w:rPr>
          <w:b w:val="0"/>
          <w:bCs w:val="0"/>
          <w:i w:val="0"/>
          <w:iCs w:val="0"/>
          <w:smallCaps w:val="0"/>
          <w:noProof w:val="0"/>
          <w:kern w:val="0"/>
          <w:lang w:eastAsia="en-US"/>
        </w:rPr>
        <w:t>Введение</w:t>
      </w:r>
      <w:bookmarkEnd w:id="0"/>
      <w:bookmarkEnd w:id="1"/>
      <w:bookmarkEnd w:id="2"/>
    </w:p>
    <w:p w:rsidR="00B46043" w:rsidRPr="002E4293" w:rsidRDefault="00B46043" w:rsidP="002E4293">
      <w:pPr>
        <w:spacing w:before="0" w:beforeAutospacing="0" w:after="0" w:afterAutospacing="0" w:line="360" w:lineRule="auto"/>
        <w:ind w:firstLine="709"/>
        <w:jc w:val="both"/>
        <w:rPr>
          <w:sz w:val="28"/>
        </w:rPr>
      </w:pPr>
    </w:p>
    <w:p w:rsidR="00B231CB" w:rsidRPr="002E4293" w:rsidRDefault="00D85702" w:rsidP="002E4293">
      <w:pPr>
        <w:spacing w:before="0" w:beforeAutospacing="0" w:after="0" w:afterAutospacing="0" w:line="360" w:lineRule="auto"/>
        <w:ind w:firstLine="709"/>
        <w:jc w:val="both"/>
        <w:rPr>
          <w:sz w:val="28"/>
          <w:szCs w:val="28"/>
          <w:lang w:eastAsia="en-US"/>
        </w:rPr>
      </w:pPr>
      <w:r w:rsidRPr="002E4293">
        <w:rPr>
          <w:sz w:val="28"/>
          <w:szCs w:val="28"/>
          <w:lang w:eastAsia="en-US"/>
        </w:rPr>
        <w:t>При разразившемся в 2008 году финансовом кризисе</w:t>
      </w:r>
      <w:r w:rsidR="00B231CB" w:rsidRPr="002E4293">
        <w:rPr>
          <w:sz w:val="28"/>
          <w:szCs w:val="28"/>
          <w:lang w:eastAsia="en-US"/>
        </w:rPr>
        <w:t xml:space="preserve"> в России тема портфельного инвестирования может показаться неактуальной.</w:t>
      </w:r>
    </w:p>
    <w:p w:rsidR="00B231CB" w:rsidRPr="002E4293" w:rsidRDefault="00B231CB" w:rsidP="002E4293">
      <w:pPr>
        <w:spacing w:before="0" w:beforeAutospacing="0" w:after="0" w:afterAutospacing="0" w:line="360" w:lineRule="auto"/>
        <w:ind w:firstLine="709"/>
        <w:jc w:val="both"/>
        <w:rPr>
          <w:sz w:val="28"/>
          <w:szCs w:val="28"/>
          <w:lang w:eastAsia="en-US"/>
        </w:rPr>
      </w:pPr>
      <w:r w:rsidRPr="002E4293">
        <w:rPr>
          <w:sz w:val="28"/>
          <w:szCs w:val="28"/>
          <w:lang w:eastAsia="en-US"/>
        </w:rPr>
        <w:t>Инвестиционная активность даже в том зачаточном виде, какой она была до середины текущего года, в настоящее время практически отсутствует, доверие к большому числу обращающихся ценных бумаг подорвано главным образом в результате безответственных действий Правительства в области политики заимствования денежных средств на внутреннем рынке.</w:t>
      </w:r>
    </w:p>
    <w:p w:rsidR="00B231CB" w:rsidRPr="002E4293" w:rsidRDefault="00B231CB" w:rsidP="002E4293">
      <w:pPr>
        <w:spacing w:before="0" w:beforeAutospacing="0" w:after="0" w:afterAutospacing="0" w:line="360" w:lineRule="auto"/>
        <w:ind w:firstLine="709"/>
        <w:jc w:val="both"/>
        <w:rPr>
          <w:sz w:val="28"/>
          <w:szCs w:val="28"/>
          <w:lang w:eastAsia="en-US"/>
        </w:rPr>
      </w:pPr>
      <w:r w:rsidRPr="002E4293">
        <w:rPr>
          <w:sz w:val="28"/>
          <w:szCs w:val="28"/>
          <w:lang w:eastAsia="en-US"/>
        </w:rPr>
        <w:t>Однако, если в той или иной форме экономическим курсом Правительства будет являться построение цивилизованной рыночной экономики, для которой необходимым условием является мощный рынок ценных бумаг и энергичная инвестиционная деятельность в условиях долговременной финансовой стабильности, то вопросы оптимального, грамотного с точки зрения экономической науки поведения на этом рынке неизбежно приобретут первостепенное значение.</w:t>
      </w:r>
    </w:p>
    <w:p w:rsidR="00B231CB" w:rsidRPr="002E4293" w:rsidRDefault="00B231CB" w:rsidP="002E4293">
      <w:pPr>
        <w:spacing w:before="0" w:beforeAutospacing="0" w:after="0" w:afterAutospacing="0" w:line="360" w:lineRule="auto"/>
        <w:ind w:firstLine="709"/>
        <w:jc w:val="both"/>
        <w:rPr>
          <w:sz w:val="28"/>
          <w:szCs w:val="28"/>
          <w:lang w:eastAsia="en-US"/>
        </w:rPr>
      </w:pPr>
      <w:r w:rsidRPr="002E4293">
        <w:rPr>
          <w:sz w:val="28"/>
          <w:szCs w:val="28"/>
          <w:lang w:eastAsia="en-US"/>
        </w:rPr>
        <w:t xml:space="preserve">В таких условиях отечественным инвесторам потребуются экономические технологии, разработанные и испытанные в странах с длительной историей высокоразвитых рыночных отношений. И одной из таких технологий является </w:t>
      </w:r>
      <w:r w:rsidRPr="002E4293">
        <w:rPr>
          <w:iCs/>
          <w:sz w:val="28"/>
          <w:szCs w:val="28"/>
          <w:lang w:eastAsia="en-US"/>
        </w:rPr>
        <w:t>портфельное инвестирование</w:t>
      </w:r>
      <w:r w:rsidRPr="002E4293">
        <w:rPr>
          <w:sz w:val="28"/>
          <w:szCs w:val="28"/>
          <w:lang w:eastAsia="en-US"/>
        </w:rPr>
        <w:t>.</w:t>
      </w:r>
    </w:p>
    <w:p w:rsidR="00B231CB" w:rsidRPr="002E4293" w:rsidRDefault="00B231CB" w:rsidP="002E4293">
      <w:pPr>
        <w:spacing w:before="0" w:beforeAutospacing="0" w:after="0" w:afterAutospacing="0" w:line="360" w:lineRule="auto"/>
        <w:ind w:firstLine="709"/>
        <w:jc w:val="both"/>
        <w:rPr>
          <w:sz w:val="28"/>
          <w:szCs w:val="28"/>
          <w:lang w:eastAsia="en-US"/>
        </w:rPr>
      </w:pPr>
      <w:r w:rsidRPr="002E4293">
        <w:rPr>
          <w:sz w:val="28"/>
          <w:szCs w:val="28"/>
          <w:lang w:eastAsia="en-US"/>
        </w:rPr>
        <w:t>Портфельное инвестирование позволяет планировать, оценивать, контролировать конечные рез</w:t>
      </w:r>
      <w:bookmarkStart w:id="3" w:name="OCRUncertain022"/>
      <w:r w:rsidRPr="002E4293">
        <w:rPr>
          <w:sz w:val="28"/>
          <w:szCs w:val="28"/>
          <w:lang w:eastAsia="en-US"/>
        </w:rPr>
        <w:t>у</w:t>
      </w:r>
      <w:bookmarkEnd w:id="3"/>
      <w:r w:rsidRPr="002E4293">
        <w:rPr>
          <w:sz w:val="28"/>
          <w:szCs w:val="28"/>
          <w:lang w:eastAsia="en-US"/>
        </w:rPr>
        <w:t>льтаты всей инвестиционной деятельности в различ</w:t>
      </w:r>
      <w:bookmarkStart w:id="4" w:name="OCRUncertain023"/>
      <w:r w:rsidRPr="002E4293">
        <w:rPr>
          <w:sz w:val="28"/>
          <w:szCs w:val="28"/>
          <w:lang w:eastAsia="en-US"/>
        </w:rPr>
        <w:t>н</w:t>
      </w:r>
      <w:bookmarkEnd w:id="4"/>
      <w:r w:rsidRPr="002E4293">
        <w:rPr>
          <w:sz w:val="28"/>
          <w:szCs w:val="28"/>
          <w:lang w:eastAsia="en-US"/>
        </w:rPr>
        <w:t>ых секторах фондового рынка.</w:t>
      </w:r>
    </w:p>
    <w:p w:rsidR="00B231CB" w:rsidRPr="002E4293" w:rsidRDefault="00B231CB" w:rsidP="002E4293">
      <w:pPr>
        <w:spacing w:before="0" w:beforeAutospacing="0" w:after="0" w:afterAutospacing="0" w:line="360" w:lineRule="auto"/>
        <w:ind w:firstLine="709"/>
        <w:jc w:val="both"/>
        <w:rPr>
          <w:sz w:val="28"/>
          <w:szCs w:val="28"/>
          <w:lang w:eastAsia="en-US"/>
        </w:rPr>
      </w:pPr>
      <w:r w:rsidRPr="002E4293">
        <w:rPr>
          <w:sz w:val="28"/>
          <w:szCs w:val="28"/>
          <w:lang w:eastAsia="en-US"/>
        </w:rPr>
        <w:t>Как правило, портфель представляет собой определенный набор из корпорат</w:t>
      </w:r>
      <w:bookmarkStart w:id="5" w:name="OCRUncertain024"/>
      <w:r w:rsidRPr="002E4293">
        <w:rPr>
          <w:sz w:val="28"/>
          <w:szCs w:val="28"/>
          <w:lang w:eastAsia="en-US"/>
        </w:rPr>
        <w:t>и</w:t>
      </w:r>
      <w:bookmarkEnd w:id="5"/>
      <w:r w:rsidRPr="002E4293">
        <w:rPr>
          <w:sz w:val="28"/>
          <w:szCs w:val="28"/>
          <w:lang w:eastAsia="en-US"/>
        </w:rPr>
        <w:t>вных акций, облигаций с различной степенью обеспечения и риска, а также бумаг с фиксированным доходом, гарантированным государством, то есть с минимальным риском потерь по основной сумме и текущим поступлениям.</w:t>
      </w:r>
    </w:p>
    <w:p w:rsidR="00B231CB" w:rsidRPr="002E4293" w:rsidRDefault="00B231CB" w:rsidP="002E4293">
      <w:pPr>
        <w:spacing w:before="0" w:beforeAutospacing="0" w:after="0" w:afterAutospacing="0" w:line="360" w:lineRule="auto"/>
        <w:ind w:firstLine="709"/>
        <w:jc w:val="both"/>
        <w:rPr>
          <w:sz w:val="28"/>
          <w:szCs w:val="28"/>
          <w:lang w:eastAsia="en-US"/>
        </w:rPr>
      </w:pPr>
      <w:r w:rsidRPr="002E4293">
        <w:rPr>
          <w:sz w:val="28"/>
          <w:szCs w:val="28"/>
          <w:lang w:eastAsia="en-US"/>
        </w:rPr>
        <w:t>Основная задача портфельного инвестирования — улучшить условия инвестирования, придав совокупности ценных бумаг такие инвестиционные характеристики, которые не</w:t>
      </w:r>
      <w:bookmarkStart w:id="6" w:name="OCRUncertain028"/>
      <w:r w:rsidRPr="002E4293">
        <w:rPr>
          <w:sz w:val="28"/>
          <w:szCs w:val="28"/>
          <w:lang w:eastAsia="en-US"/>
        </w:rPr>
        <w:t>д</w:t>
      </w:r>
      <w:bookmarkEnd w:id="6"/>
      <w:r w:rsidRPr="002E4293">
        <w:rPr>
          <w:sz w:val="28"/>
          <w:szCs w:val="28"/>
          <w:lang w:eastAsia="en-US"/>
        </w:rPr>
        <w:t>остижимы с позиции отдельно взятой ценной бумаги, и возможны только при их комбинации.</w:t>
      </w:r>
    </w:p>
    <w:p w:rsidR="00B231CB" w:rsidRPr="002E4293" w:rsidRDefault="00B231CB" w:rsidP="002E4293">
      <w:pPr>
        <w:spacing w:before="0" w:beforeAutospacing="0" w:after="0" w:afterAutospacing="0" w:line="360" w:lineRule="auto"/>
        <w:ind w:firstLine="709"/>
        <w:jc w:val="both"/>
        <w:rPr>
          <w:sz w:val="28"/>
          <w:szCs w:val="28"/>
          <w:lang w:eastAsia="en-US"/>
        </w:rPr>
      </w:pPr>
      <w:r w:rsidRPr="002E4293">
        <w:rPr>
          <w:sz w:val="28"/>
          <w:szCs w:val="28"/>
          <w:lang w:eastAsia="en-US"/>
        </w:rPr>
        <w:t>Только в процессе формирования портфеля достигается новое инвестиционное качество с заданными харак</w:t>
      </w:r>
      <w:bookmarkStart w:id="7" w:name="OCRUncertain029"/>
      <w:r w:rsidRPr="002E4293">
        <w:rPr>
          <w:sz w:val="28"/>
          <w:szCs w:val="28"/>
          <w:lang w:eastAsia="en-US"/>
        </w:rPr>
        <w:t>те</w:t>
      </w:r>
      <w:bookmarkEnd w:id="7"/>
      <w:r w:rsidRPr="002E4293">
        <w:rPr>
          <w:sz w:val="28"/>
          <w:szCs w:val="28"/>
          <w:lang w:eastAsia="en-US"/>
        </w:rPr>
        <w:t xml:space="preserve">ристиками. Таким образом, портфель ценных бумаг является тем </w:t>
      </w:r>
      <w:bookmarkStart w:id="8" w:name="OCRUncertain030"/>
      <w:r w:rsidRPr="002E4293">
        <w:rPr>
          <w:sz w:val="28"/>
          <w:szCs w:val="28"/>
          <w:lang w:eastAsia="en-US"/>
        </w:rPr>
        <w:t>инструмен</w:t>
      </w:r>
      <w:bookmarkEnd w:id="8"/>
      <w:r w:rsidRPr="002E4293">
        <w:rPr>
          <w:sz w:val="28"/>
          <w:szCs w:val="28"/>
          <w:lang w:eastAsia="en-US"/>
        </w:rPr>
        <w:t>том, с помощью которого инвестору обеспечивается требуемая усто</w:t>
      </w:r>
      <w:bookmarkStart w:id="9" w:name="OCRUncertain031"/>
      <w:r w:rsidRPr="002E4293">
        <w:rPr>
          <w:sz w:val="28"/>
          <w:szCs w:val="28"/>
          <w:lang w:eastAsia="en-US"/>
        </w:rPr>
        <w:t>й</w:t>
      </w:r>
      <w:bookmarkEnd w:id="9"/>
      <w:r w:rsidRPr="002E4293">
        <w:rPr>
          <w:sz w:val="28"/>
          <w:szCs w:val="28"/>
          <w:lang w:eastAsia="en-US"/>
        </w:rPr>
        <w:t>чивость дохода при минимальном риске.</w:t>
      </w:r>
    </w:p>
    <w:p w:rsidR="002169C4" w:rsidRPr="002E4293" w:rsidRDefault="002169C4" w:rsidP="002E4293">
      <w:pPr>
        <w:spacing w:before="0" w:beforeAutospacing="0" w:after="0" w:afterAutospacing="0" w:line="360" w:lineRule="auto"/>
        <w:ind w:firstLine="709"/>
        <w:jc w:val="both"/>
        <w:rPr>
          <w:sz w:val="28"/>
          <w:szCs w:val="28"/>
          <w:lang w:eastAsia="en-US"/>
        </w:rPr>
      </w:pPr>
    </w:p>
    <w:p w:rsidR="002773C3" w:rsidRDefault="002773C3" w:rsidP="002773C3">
      <w:pPr>
        <w:spacing w:before="0" w:beforeAutospacing="0" w:after="0" w:afterAutospacing="0" w:line="360" w:lineRule="auto"/>
        <w:ind w:firstLine="720"/>
        <w:jc w:val="both"/>
        <w:rPr>
          <w:sz w:val="28"/>
          <w:szCs w:val="28"/>
        </w:rPr>
      </w:pPr>
      <w:r>
        <w:rPr>
          <w:bCs/>
          <w:sz w:val="28"/>
          <w:szCs w:val="28"/>
          <w:lang w:eastAsia="en-US"/>
        </w:rPr>
        <w:br w:type="page"/>
      </w:r>
      <w:r w:rsidRPr="002E4293">
        <w:rPr>
          <w:sz w:val="28"/>
          <w:szCs w:val="28"/>
        </w:rPr>
        <w:t>1. Теоретические основы анализа инвестиционного портфеля</w:t>
      </w:r>
    </w:p>
    <w:p w:rsidR="002773C3" w:rsidRDefault="002773C3" w:rsidP="002E4293">
      <w:pPr>
        <w:spacing w:before="0" w:beforeAutospacing="0" w:after="0" w:afterAutospacing="0" w:line="360" w:lineRule="auto"/>
        <w:ind w:firstLine="709"/>
        <w:jc w:val="both"/>
        <w:rPr>
          <w:bCs/>
          <w:sz w:val="28"/>
          <w:szCs w:val="28"/>
          <w:lang w:eastAsia="en-US"/>
        </w:rPr>
      </w:pPr>
    </w:p>
    <w:p w:rsidR="002169C4" w:rsidRDefault="002169C4" w:rsidP="002E4293">
      <w:pPr>
        <w:spacing w:before="0" w:beforeAutospacing="0" w:after="0" w:afterAutospacing="0" w:line="360" w:lineRule="auto"/>
        <w:ind w:firstLine="709"/>
        <w:jc w:val="both"/>
        <w:rPr>
          <w:bCs/>
          <w:sz w:val="28"/>
          <w:szCs w:val="28"/>
          <w:lang w:eastAsia="en-US"/>
        </w:rPr>
      </w:pPr>
      <w:r w:rsidRPr="002E4293">
        <w:rPr>
          <w:bCs/>
          <w:sz w:val="28"/>
          <w:szCs w:val="28"/>
          <w:lang w:eastAsia="en-US"/>
        </w:rPr>
        <w:t xml:space="preserve">1.1 Сущность </w:t>
      </w:r>
      <w:r w:rsidR="00183B59" w:rsidRPr="002E4293">
        <w:rPr>
          <w:bCs/>
          <w:sz w:val="28"/>
          <w:szCs w:val="28"/>
          <w:lang w:eastAsia="en-US"/>
        </w:rPr>
        <w:t>формирования инвестиционного портфеля</w:t>
      </w:r>
    </w:p>
    <w:p w:rsidR="002773C3" w:rsidRPr="002E4293" w:rsidRDefault="002773C3" w:rsidP="002E4293">
      <w:pPr>
        <w:spacing w:before="0" w:beforeAutospacing="0" w:after="0" w:afterAutospacing="0" w:line="360" w:lineRule="auto"/>
        <w:ind w:firstLine="709"/>
        <w:jc w:val="both"/>
        <w:rPr>
          <w:bCs/>
          <w:sz w:val="28"/>
          <w:szCs w:val="28"/>
          <w:lang w:eastAsia="en-US"/>
        </w:rPr>
      </w:pPr>
    </w:p>
    <w:p w:rsidR="00B231CB" w:rsidRPr="002773C3" w:rsidRDefault="00B231CB" w:rsidP="002E4293">
      <w:pPr>
        <w:pStyle w:val="2"/>
        <w:ind w:firstLine="709"/>
        <w:jc w:val="both"/>
        <w:rPr>
          <w:b w:val="0"/>
          <w:bCs w:val="0"/>
          <w:i w:val="0"/>
          <w:iCs w:val="0"/>
          <w:smallCaps w:val="0"/>
          <w:noProof w:val="0"/>
          <w:kern w:val="0"/>
          <w:lang w:eastAsia="en-US"/>
        </w:rPr>
      </w:pPr>
      <w:bookmarkStart w:id="10" w:name="_Toc767571"/>
      <w:r w:rsidRPr="002773C3">
        <w:rPr>
          <w:b w:val="0"/>
          <w:bCs w:val="0"/>
          <w:i w:val="0"/>
          <w:iCs w:val="0"/>
          <w:smallCaps w:val="0"/>
          <w:noProof w:val="0"/>
          <w:kern w:val="0"/>
          <w:lang w:eastAsia="en-US"/>
        </w:rPr>
        <w:t>Принципы формирования инвестиционного портфеля</w:t>
      </w:r>
      <w:bookmarkEnd w:id="10"/>
    </w:p>
    <w:p w:rsidR="00B231CB" w:rsidRPr="002E4293" w:rsidRDefault="00B231CB" w:rsidP="002E4293">
      <w:pPr>
        <w:spacing w:before="0" w:beforeAutospacing="0" w:after="0" w:afterAutospacing="0" w:line="360" w:lineRule="auto"/>
        <w:ind w:firstLine="709"/>
        <w:jc w:val="both"/>
        <w:rPr>
          <w:sz w:val="28"/>
          <w:szCs w:val="28"/>
          <w:lang w:eastAsia="en-US"/>
        </w:rPr>
      </w:pPr>
      <w:r w:rsidRPr="002E4293">
        <w:rPr>
          <w:sz w:val="28"/>
          <w:szCs w:val="28"/>
          <w:lang w:eastAsia="en-US"/>
        </w:rPr>
        <w:t xml:space="preserve">При формировании инвестиционного портфеля следует руководствоваться следующими соображениями: </w:t>
      </w:r>
    </w:p>
    <w:p w:rsidR="00B231CB" w:rsidRPr="002E4293" w:rsidRDefault="00B231CB" w:rsidP="002E4293">
      <w:pPr>
        <w:numPr>
          <w:ilvl w:val="0"/>
          <w:numId w:val="3"/>
        </w:numPr>
        <w:spacing w:before="0" w:beforeAutospacing="0" w:after="0" w:afterAutospacing="0" w:line="360" w:lineRule="auto"/>
        <w:ind w:left="0" w:firstLine="709"/>
        <w:jc w:val="both"/>
        <w:rPr>
          <w:sz w:val="28"/>
          <w:szCs w:val="28"/>
          <w:lang w:eastAsia="en-US"/>
        </w:rPr>
      </w:pPr>
      <w:r w:rsidRPr="002E4293">
        <w:rPr>
          <w:iCs/>
          <w:sz w:val="28"/>
          <w:szCs w:val="28"/>
          <w:lang w:eastAsia="en-US"/>
        </w:rPr>
        <w:t>безопасность</w:t>
      </w:r>
      <w:r w:rsidRPr="002E4293">
        <w:rPr>
          <w:sz w:val="28"/>
          <w:szCs w:val="28"/>
          <w:lang w:eastAsia="en-US"/>
        </w:rPr>
        <w:t xml:space="preserve"> вложений (неуязвимость инвестиций от потрясений на рынке инвестиционного капитала), </w:t>
      </w:r>
    </w:p>
    <w:p w:rsidR="00B231CB" w:rsidRPr="002E4293" w:rsidRDefault="00B231CB" w:rsidP="002E4293">
      <w:pPr>
        <w:numPr>
          <w:ilvl w:val="0"/>
          <w:numId w:val="3"/>
        </w:numPr>
        <w:spacing w:before="0" w:beforeAutospacing="0" w:after="0" w:afterAutospacing="0" w:line="360" w:lineRule="auto"/>
        <w:ind w:left="0" w:firstLine="709"/>
        <w:jc w:val="both"/>
        <w:rPr>
          <w:sz w:val="28"/>
          <w:szCs w:val="28"/>
          <w:lang w:eastAsia="en-US"/>
        </w:rPr>
      </w:pPr>
      <w:r w:rsidRPr="002E4293">
        <w:rPr>
          <w:iCs/>
          <w:sz w:val="28"/>
          <w:szCs w:val="28"/>
          <w:lang w:eastAsia="en-US"/>
        </w:rPr>
        <w:t>стабильность</w:t>
      </w:r>
      <w:r w:rsidRPr="002E4293">
        <w:rPr>
          <w:sz w:val="28"/>
          <w:szCs w:val="28"/>
          <w:lang w:eastAsia="en-US"/>
        </w:rPr>
        <w:t xml:space="preserve"> получения дохода, </w:t>
      </w:r>
    </w:p>
    <w:p w:rsidR="00B231CB" w:rsidRPr="002E4293" w:rsidRDefault="00B231CB" w:rsidP="002E4293">
      <w:pPr>
        <w:numPr>
          <w:ilvl w:val="0"/>
          <w:numId w:val="3"/>
        </w:numPr>
        <w:spacing w:before="0" w:beforeAutospacing="0" w:after="0" w:afterAutospacing="0" w:line="360" w:lineRule="auto"/>
        <w:ind w:left="0" w:firstLine="709"/>
        <w:jc w:val="both"/>
        <w:rPr>
          <w:sz w:val="28"/>
          <w:szCs w:val="28"/>
          <w:lang w:eastAsia="en-US"/>
        </w:rPr>
      </w:pPr>
      <w:r w:rsidRPr="002E4293">
        <w:rPr>
          <w:iCs/>
          <w:sz w:val="28"/>
          <w:szCs w:val="28"/>
          <w:lang w:eastAsia="en-US"/>
        </w:rPr>
        <w:t>ликвидность</w:t>
      </w:r>
      <w:r w:rsidRPr="002E4293">
        <w:rPr>
          <w:sz w:val="28"/>
          <w:szCs w:val="28"/>
          <w:lang w:eastAsia="en-US"/>
        </w:rPr>
        <w:t xml:space="preserve"> вложений, то есть их способность участвовать в немедленном приобретении товара (работ, услуг), или быстро и без потерь в цене превращаться в наличные деньги.</w:t>
      </w:r>
    </w:p>
    <w:p w:rsidR="00B231CB" w:rsidRPr="002E4293" w:rsidRDefault="00B231CB" w:rsidP="002E4293">
      <w:pPr>
        <w:spacing w:before="0" w:beforeAutospacing="0" w:after="0" w:afterAutospacing="0" w:line="360" w:lineRule="auto"/>
        <w:ind w:firstLine="709"/>
        <w:jc w:val="both"/>
        <w:rPr>
          <w:sz w:val="28"/>
          <w:szCs w:val="28"/>
          <w:lang w:eastAsia="en-US"/>
        </w:rPr>
      </w:pPr>
      <w:r w:rsidRPr="002E4293">
        <w:rPr>
          <w:sz w:val="28"/>
          <w:szCs w:val="28"/>
          <w:lang w:eastAsia="en-US"/>
        </w:rPr>
        <w:t>Ни одна из инвестиционных ценностей не обладает всеми перечисленными выше свойствами. Поэтому неизбежен компромисс. Если ценная бумага надежна, то доходность будет низкой, так как те, кто предпочитают надежность, будут предлагать высо</w:t>
      </w:r>
      <w:bookmarkStart w:id="11" w:name="OCRUncertain007"/>
      <w:r w:rsidRPr="002E4293">
        <w:rPr>
          <w:sz w:val="28"/>
          <w:szCs w:val="28"/>
          <w:lang w:eastAsia="en-US"/>
        </w:rPr>
        <w:t>к</w:t>
      </w:r>
      <w:bookmarkEnd w:id="11"/>
      <w:r w:rsidRPr="002E4293">
        <w:rPr>
          <w:sz w:val="28"/>
          <w:szCs w:val="28"/>
          <w:lang w:eastAsia="en-US"/>
        </w:rPr>
        <w:t>ую цену и собьют доходность. Главная цель при формировании портфеля состоит в достижении наиболее оптимального сочетания между риском и доходом для инвестора. Иными словами, соответствующий набор инвестиционных инструментов</w:t>
      </w:r>
      <w:r w:rsidR="00D85702" w:rsidRPr="002E4293">
        <w:rPr>
          <w:sz w:val="28"/>
          <w:szCs w:val="28"/>
          <w:lang w:eastAsia="en-US"/>
        </w:rPr>
        <w:t>,</w:t>
      </w:r>
      <w:r w:rsidRPr="002E4293">
        <w:rPr>
          <w:sz w:val="28"/>
          <w:szCs w:val="28"/>
          <w:lang w:eastAsia="en-US"/>
        </w:rPr>
        <w:t xml:space="preserve"> призван снизить риск вкладчика до минимума и одновременно увеличить его доход до максимума.</w:t>
      </w:r>
    </w:p>
    <w:p w:rsidR="00B231CB" w:rsidRPr="002E4293" w:rsidRDefault="00B231CB" w:rsidP="002E4293">
      <w:pPr>
        <w:spacing w:before="0" w:beforeAutospacing="0" w:after="0" w:afterAutospacing="0" w:line="360" w:lineRule="auto"/>
        <w:ind w:firstLine="709"/>
        <w:jc w:val="both"/>
        <w:rPr>
          <w:sz w:val="28"/>
          <w:szCs w:val="28"/>
          <w:lang w:eastAsia="en-US"/>
        </w:rPr>
      </w:pPr>
      <w:r w:rsidRPr="002E4293">
        <w:rPr>
          <w:sz w:val="28"/>
          <w:szCs w:val="28"/>
          <w:lang w:eastAsia="en-US"/>
        </w:rPr>
        <w:t>Чтобы эффективно вести портфель инвестиций финансовый менеджер должен использовать следующие принципы, которые широко применяются в мировой практике при формировании инвестиционного портфеля:</w:t>
      </w:r>
    </w:p>
    <w:p w:rsidR="00B231CB" w:rsidRPr="002E4293" w:rsidRDefault="00B231CB" w:rsidP="002E4293">
      <w:pPr>
        <w:numPr>
          <w:ilvl w:val="0"/>
          <w:numId w:val="4"/>
        </w:numPr>
        <w:spacing w:before="0" w:beforeAutospacing="0" w:after="0" w:afterAutospacing="0" w:line="360" w:lineRule="auto"/>
        <w:ind w:left="0" w:firstLine="709"/>
        <w:jc w:val="both"/>
        <w:rPr>
          <w:sz w:val="28"/>
          <w:szCs w:val="28"/>
          <w:lang w:eastAsia="en-US"/>
        </w:rPr>
      </w:pPr>
      <w:r w:rsidRPr="002E4293">
        <w:rPr>
          <w:sz w:val="28"/>
          <w:szCs w:val="28"/>
          <w:lang w:eastAsia="en-US"/>
        </w:rPr>
        <w:t>Успех инвестиций в основном зависит от правильного</w:t>
      </w:r>
      <w:r w:rsidRPr="002E4293">
        <w:rPr>
          <w:smallCaps/>
          <w:sz w:val="28"/>
          <w:szCs w:val="28"/>
          <w:lang w:eastAsia="en-US"/>
        </w:rPr>
        <w:t xml:space="preserve"> </w:t>
      </w:r>
      <w:r w:rsidRPr="002E4293">
        <w:rPr>
          <w:sz w:val="28"/>
          <w:szCs w:val="28"/>
          <w:lang w:eastAsia="en-US"/>
        </w:rPr>
        <w:t>распределения средств по типам активов</w:t>
      </w:r>
      <w:r w:rsidRPr="002E4293">
        <w:rPr>
          <w:noProof/>
          <w:sz w:val="28"/>
          <w:szCs w:val="28"/>
          <w:lang w:eastAsia="en-US"/>
        </w:rPr>
        <w:t xml:space="preserve"> на 94%</w:t>
      </w:r>
      <w:r w:rsidRPr="002E4293">
        <w:rPr>
          <w:sz w:val="28"/>
          <w:szCs w:val="28"/>
          <w:lang w:eastAsia="en-US"/>
        </w:rPr>
        <w:t xml:space="preserve"> выбором типа используемых инвестиционных инструментов (акции крупных компаний, краткосрочные казначейские векселя, долгосрочные облигации :и др.);</w:t>
      </w:r>
      <w:r w:rsidRPr="002E4293">
        <w:rPr>
          <w:noProof/>
          <w:sz w:val="28"/>
          <w:szCs w:val="28"/>
          <w:lang w:eastAsia="en-US"/>
        </w:rPr>
        <w:t xml:space="preserve"> </w:t>
      </w:r>
      <w:r w:rsidRPr="002E4293">
        <w:rPr>
          <w:sz w:val="28"/>
          <w:szCs w:val="28"/>
          <w:lang w:eastAsia="en-US"/>
        </w:rPr>
        <w:t>на</w:t>
      </w:r>
      <w:r w:rsidRPr="002E4293">
        <w:rPr>
          <w:noProof/>
          <w:sz w:val="28"/>
          <w:szCs w:val="28"/>
          <w:lang w:eastAsia="en-US"/>
        </w:rPr>
        <w:t xml:space="preserve"> 4%</w:t>
      </w:r>
      <w:r w:rsidRPr="002E4293">
        <w:rPr>
          <w:sz w:val="28"/>
          <w:szCs w:val="28"/>
          <w:lang w:eastAsia="en-US"/>
        </w:rPr>
        <w:t xml:space="preserve"> выбором конкретных ценных бумаг заданного типа,</w:t>
      </w:r>
      <w:r w:rsidRPr="002E4293">
        <w:rPr>
          <w:iCs/>
          <w:sz w:val="28"/>
          <w:szCs w:val="28"/>
          <w:lang w:eastAsia="en-US"/>
        </w:rPr>
        <w:t xml:space="preserve"> </w:t>
      </w:r>
      <w:r w:rsidRPr="002E4293">
        <w:rPr>
          <w:sz w:val="28"/>
          <w:szCs w:val="28"/>
          <w:lang w:eastAsia="en-US"/>
        </w:rPr>
        <w:t>на</w:t>
      </w:r>
      <w:r w:rsidRPr="002E4293">
        <w:rPr>
          <w:noProof/>
          <w:sz w:val="28"/>
          <w:szCs w:val="28"/>
          <w:lang w:eastAsia="en-US"/>
        </w:rPr>
        <w:t xml:space="preserve"> 2%</w:t>
      </w:r>
      <w:r w:rsidRPr="002E4293">
        <w:rPr>
          <w:sz w:val="28"/>
          <w:szCs w:val="28"/>
          <w:lang w:eastAsia="en-US"/>
        </w:rPr>
        <w:t xml:space="preserve"> оценкой момента закупки ценных бумаг. Это объясняется тем, что бумаги одного типа сильно коррелируют, т.е. если какая-то отрасль испытывает спад, то убыток инвестора не очень зависит от того, преобладают в его портфеле бумаги той или иной компании.</w:t>
      </w:r>
    </w:p>
    <w:p w:rsidR="00B231CB" w:rsidRPr="002E4293" w:rsidRDefault="00B231CB" w:rsidP="002E4293">
      <w:pPr>
        <w:numPr>
          <w:ilvl w:val="0"/>
          <w:numId w:val="4"/>
        </w:numPr>
        <w:spacing w:before="0" w:beforeAutospacing="0" w:after="0" w:afterAutospacing="0" w:line="360" w:lineRule="auto"/>
        <w:ind w:left="0" w:firstLine="709"/>
        <w:jc w:val="both"/>
        <w:rPr>
          <w:sz w:val="28"/>
          <w:szCs w:val="28"/>
          <w:lang w:eastAsia="en-US"/>
        </w:rPr>
      </w:pPr>
      <w:r w:rsidRPr="002E4293">
        <w:rPr>
          <w:sz w:val="28"/>
          <w:szCs w:val="28"/>
          <w:lang w:eastAsia="en-US"/>
        </w:rPr>
        <w:t>Риск инвестиций в определенный тип ценных бумаг определяется вероятностью отклонения прибыли от ожидаемого значения. Прогнозируемое значение прибыли можно определить на основе обработки статистических данных о динамике прибыли от инвестиций в эти бумаги в прошлом, а риск</w:t>
      </w:r>
      <w:r w:rsidRPr="002E4293">
        <w:rPr>
          <w:noProof/>
          <w:sz w:val="28"/>
          <w:szCs w:val="28"/>
          <w:lang w:eastAsia="en-US"/>
        </w:rPr>
        <w:t xml:space="preserve"> -</w:t>
      </w:r>
      <w:r w:rsidRPr="002E4293">
        <w:rPr>
          <w:sz w:val="28"/>
          <w:szCs w:val="28"/>
          <w:lang w:eastAsia="en-US"/>
        </w:rPr>
        <w:t xml:space="preserve"> как среднеквадратическое отклонение от ожидаемой прибыли.</w:t>
      </w:r>
    </w:p>
    <w:p w:rsidR="00B231CB" w:rsidRPr="002E4293" w:rsidRDefault="00B231CB" w:rsidP="002E4293">
      <w:pPr>
        <w:numPr>
          <w:ilvl w:val="0"/>
          <w:numId w:val="4"/>
        </w:numPr>
        <w:spacing w:before="0" w:beforeAutospacing="0" w:after="0" w:afterAutospacing="0" w:line="360" w:lineRule="auto"/>
        <w:ind w:left="0" w:firstLine="709"/>
        <w:jc w:val="both"/>
        <w:rPr>
          <w:sz w:val="28"/>
          <w:szCs w:val="28"/>
          <w:lang w:eastAsia="en-US"/>
        </w:rPr>
      </w:pPr>
      <w:r w:rsidRPr="002E4293">
        <w:rPr>
          <w:sz w:val="28"/>
          <w:szCs w:val="28"/>
          <w:lang w:eastAsia="en-US"/>
        </w:rPr>
        <w:t>Общая доходность и риск инвестиционного портфеля могут меняться путем варьирования его структурой. Существуют различные программы, позволяющие конструировать желаемую пропорцию активов различных типов, например минимизирующую риск при заданном уровне ожидаемой прибыли или максимизирующую прибыль при заданном уровне риска и др.</w:t>
      </w:r>
    </w:p>
    <w:p w:rsidR="00B231CB" w:rsidRPr="002E4293" w:rsidRDefault="00B231CB" w:rsidP="002E4293">
      <w:pPr>
        <w:numPr>
          <w:ilvl w:val="0"/>
          <w:numId w:val="4"/>
        </w:numPr>
        <w:spacing w:before="0" w:beforeAutospacing="0" w:after="0" w:afterAutospacing="0" w:line="360" w:lineRule="auto"/>
        <w:ind w:left="0" w:firstLine="709"/>
        <w:jc w:val="both"/>
        <w:rPr>
          <w:sz w:val="28"/>
          <w:szCs w:val="28"/>
          <w:lang w:eastAsia="en-US"/>
        </w:rPr>
      </w:pPr>
      <w:r w:rsidRPr="002E4293">
        <w:rPr>
          <w:sz w:val="28"/>
          <w:szCs w:val="28"/>
          <w:lang w:eastAsia="en-US"/>
        </w:rPr>
        <w:t>Оценки, используемые при составлении инвестиционного портфеля, носят вероятностный характер. Конструирование портфеля в соответствии с требованиями классической теории возможно лишь при наличии ряда факторов: сформировавшегося рынка ценных бумаг, определенного периода его функционирования, статистики рынка и др.</w:t>
      </w:r>
    </w:p>
    <w:p w:rsidR="00B231CB" w:rsidRPr="002E4293" w:rsidRDefault="00B231CB" w:rsidP="002E4293">
      <w:pPr>
        <w:spacing w:before="0" w:beforeAutospacing="0" w:after="0" w:afterAutospacing="0" w:line="360" w:lineRule="auto"/>
        <w:ind w:firstLine="709"/>
        <w:jc w:val="both"/>
        <w:rPr>
          <w:sz w:val="28"/>
          <w:szCs w:val="28"/>
          <w:lang w:eastAsia="en-US"/>
        </w:rPr>
      </w:pPr>
      <w:r w:rsidRPr="002E4293">
        <w:rPr>
          <w:sz w:val="28"/>
          <w:szCs w:val="28"/>
          <w:lang w:eastAsia="en-US"/>
        </w:rPr>
        <w:t>Формирование инвестиционного портфеля осуществляется в несколько этапов:</w:t>
      </w:r>
    </w:p>
    <w:p w:rsidR="00B231CB" w:rsidRPr="002E4293" w:rsidRDefault="00B231CB" w:rsidP="002E4293">
      <w:pPr>
        <w:numPr>
          <w:ilvl w:val="0"/>
          <w:numId w:val="5"/>
        </w:numPr>
        <w:spacing w:before="0" w:beforeAutospacing="0" w:after="0" w:afterAutospacing="0" w:line="360" w:lineRule="auto"/>
        <w:ind w:left="0" w:firstLine="709"/>
        <w:jc w:val="both"/>
        <w:rPr>
          <w:sz w:val="28"/>
          <w:szCs w:val="28"/>
          <w:lang w:eastAsia="en-US"/>
        </w:rPr>
      </w:pPr>
      <w:r w:rsidRPr="002E4293">
        <w:rPr>
          <w:sz w:val="28"/>
          <w:szCs w:val="28"/>
          <w:lang w:eastAsia="en-US"/>
        </w:rPr>
        <w:t>формулирование целей его создания и определение их приоритетности (в частности, что важнее</w:t>
      </w:r>
      <w:r w:rsidRPr="002E4293">
        <w:rPr>
          <w:noProof/>
          <w:sz w:val="28"/>
          <w:szCs w:val="28"/>
          <w:lang w:eastAsia="en-US"/>
        </w:rPr>
        <w:t xml:space="preserve"> -</w:t>
      </w:r>
      <w:r w:rsidRPr="002E4293">
        <w:rPr>
          <w:sz w:val="28"/>
          <w:szCs w:val="28"/>
          <w:lang w:eastAsia="en-US"/>
        </w:rPr>
        <w:t xml:space="preserve"> регулярное получение дивидендов или рост стоимости активов), задание уровней риска, минимальной прибыли, отклонения от ожидаемой прибыли и т. п.;</w:t>
      </w:r>
    </w:p>
    <w:p w:rsidR="00B231CB" w:rsidRPr="002E4293" w:rsidRDefault="00B231CB" w:rsidP="002E4293">
      <w:pPr>
        <w:numPr>
          <w:ilvl w:val="0"/>
          <w:numId w:val="5"/>
        </w:numPr>
        <w:spacing w:before="0" w:beforeAutospacing="0" w:after="0" w:afterAutospacing="0" w:line="360" w:lineRule="auto"/>
        <w:ind w:left="0" w:firstLine="709"/>
        <w:jc w:val="both"/>
        <w:rPr>
          <w:sz w:val="28"/>
          <w:szCs w:val="28"/>
          <w:lang w:eastAsia="en-US"/>
        </w:rPr>
      </w:pPr>
      <w:r w:rsidRPr="002E4293">
        <w:rPr>
          <w:sz w:val="28"/>
          <w:szCs w:val="28"/>
          <w:lang w:eastAsia="en-US"/>
        </w:rPr>
        <w:t>выбор финансовой компании (это может быть отечественная или зарубежная фирма; при принятии решения можно использовать ряд критериев: репутация фирмы, ее доступность, виды предлагаемых фирмой портфелей, их доходность, виды используемых инвестиционных инструментов и т. п.);</w:t>
      </w:r>
    </w:p>
    <w:p w:rsidR="00B231CB" w:rsidRPr="002E4293" w:rsidRDefault="00B231CB" w:rsidP="002E4293">
      <w:pPr>
        <w:numPr>
          <w:ilvl w:val="0"/>
          <w:numId w:val="5"/>
        </w:numPr>
        <w:spacing w:before="0" w:beforeAutospacing="0" w:after="0" w:afterAutospacing="0" w:line="360" w:lineRule="auto"/>
        <w:ind w:left="0" w:firstLine="709"/>
        <w:jc w:val="both"/>
        <w:rPr>
          <w:sz w:val="28"/>
          <w:szCs w:val="28"/>
          <w:lang w:eastAsia="en-US"/>
        </w:rPr>
      </w:pPr>
      <w:r w:rsidRPr="002E4293">
        <w:rPr>
          <w:sz w:val="28"/>
          <w:szCs w:val="28"/>
          <w:lang w:eastAsia="en-US"/>
        </w:rPr>
        <w:t>выбор банка, который будет вести инвестиционный счет.</w:t>
      </w:r>
    </w:p>
    <w:p w:rsidR="00B231CB" w:rsidRPr="002E4293" w:rsidRDefault="00B231CB" w:rsidP="002E4293">
      <w:pPr>
        <w:spacing w:before="0" w:beforeAutospacing="0" w:after="0" w:afterAutospacing="0" w:line="360" w:lineRule="auto"/>
        <w:ind w:firstLine="709"/>
        <w:jc w:val="both"/>
        <w:rPr>
          <w:sz w:val="28"/>
          <w:szCs w:val="28"/>
          <w:lang w:eastAsia="en-US"/>
        </w:rPr>
      </w:pPr>
      <w:r w:rsidRPr="002E4293">
        <w:rPr>
          <w:sz w:val="28"/>
          <w:szCs w:val="28"/>
          <w:lang w:eastAsia="en-US"/>
        </w:rPr>
        <w:t>Основной вопрос при ведении портфеля - как определить пропорции между ценными бумагами с различными свойствами. Так, основными принципами построения классического консервативного (малорискового) портфеля являются: принцип консервативности, принцип диверсификации и принцип достаточной ликвидности.</w:t>
      </w:r>
    </w:p>
    <w:p w:rsidR="00B231CB" w:rsidRPr="002E4293" w:rsidRDefault="00B231CB" w:rsidP="002E4293">
      <w:pPr>
        <w:spacing w:before="0" w:beforeAutospacing="0" w:after="0" w:afterAutospacing="0" w:line="360" w:lineRule="auto"/>
        <w:ind w:firstLine="709"/>
        <w:jc w:val="both"/>
        <w:rPr>
          <w:sz w:val="28"/>
          <w:szCs w:val="28"/>
          <w:lang w:eastAsia="en-US"/>
        </w:rPr>
      </w:pPr>
      <w:bookmarkStart w:id="12" w:name="_Toc430950803"/>
      <w:bookmarkStart w:id="13" w:name="_Toc431012236"/>
      <w:bookmarkStart w:id="14" w:name="_Toc431012328"/>
      <w:bookmarkStart w:id="15" w:name="_Toc431265642"/>
      <w:r w:rsidRPr="002E4293">
        <w:rPr>
          <w:bCs/>
          <w:sz w:val="28"/>
          <w:szCs w:val="28"/>
          <w:lang w:eastAsia="en-US"/>
        </w:rPr>
        <w:t>Принцип консервативности</w:t>
      </w:r>
      <w:bookmarkEnd w:id="12"/>
      <w:bookmarkEnd w:id="13"/>
      <w:bookmarkEnd w:id="14"/>
      <w:bookmarkEnd w:id="15"/>
      <w:r w:rsidRPr="002E4293">
        <w:rPr>
          <w:bCs/>
          <w:sz w:val="28"/>
          <w:szCs w:val="28"/>
          <w:lang w:eastAsia="en-US"/>
        </w:rPr>
        <w:t xml:space="preserve">. </w:t>
      </w:r>
      <w:r w:rsidRPr="002E4293">
        <w:rPr>
          <w:sz w:val="28"/>
          <w:szCs w:val="28"/>
          <w:lang w:eastAsia="en-US"/>
        </w:rPr>
        <w:t>Соотношение между высоконадежными и рискованными долями поддерживается таким, чтобы возможные потери от рискованной доли с подавляющей вероятностью покрывались доходами от надежных активов.</w:t>
      </w:r>
    </w:p>
    <w:p w:rsidR="00B231CB" w:rsidRPr="002E4293" w:rsidRDefault="00B231CB" w:rsidP="002E4293">
      <w:pPr>
        <w:spacing w:before="0" w:beforeAutospacing="0" w:after="0" w:afterAutospacing="0" w:line="360" w:lineRule="auto"/>
        <w:ind w:firstLine="709"/>
        <w:jc w:val="both"/>
        <w:rPr>
          <w:sz w:val="28"/>
          <w:szCs w:val="28"/>
          <w:lang w:eastAsia="en-US"/>
        </w:rPr>
      </w:pPr>
      <w:r w:rsidRPr="002E4293">
        <w:rPr>
          <w:sz w:val="28"/>
          <w:szCs w:val="28"/>
          <w:lang w:eastAsia="en-US"/>
        </w:rPr>
        <w:t>Инвестиционный риск, таким образом, состоит не в потере части основной суммы, а только в получении недостаточно высокого дохода.</w:t>
      </w:r>
    </w:p>
    <w:p w:rsidR="00B231CB" w:rsidRPr="002E4293" w:rsidRDefault="00B231CB" w:rsidP="002E4293">
      <w:pPr>
        <w:spacing w:before="0" w:beforeAutospacing="0" w:after="0" w:afterAutospacing="0" w:line="360" w:lineRule="auto"/>
        <w:ind w:firstLine="709"/>
        <w:jc w:val="both"/>
        <w:rPr>
          <w:sz w:val="28"/>
          <w:szCs w:val="28"/>
          <w:lang w:eastAsia="en-US"/>
        </w:rPr>
      </w:pPr>
      <w:r w:rsidRPr="002E4293">
        <w:rPr>
          <w:sz w:val="28"/>
          <w:szCs w:val="28"/>
          <w:lang w:eastAsia="en-US"/>
        </w:rPr>
        <w:t>Естественно, не рискуя, нельзя рассчитывать и на какие-то сверхвысокие доходы. Однако практика показывает, что подавляющее большинство клиентов удовлетворены доходами, колеблющимися в пределах от одной до двух депозитных ставок банков высшей категории надежности, и не желают увеличения доходов за счет более высокой степени риска.</w:t>
      </w:r>
    </w:p>
    <w:p w:rsidR="00B231CB" w:rsidRPr="002E4293" w:rsidRDefault="00B231CB" w:rsidP="002E4293">
      <w:pPr>
        <w:spacing w:before="0" w:beforeAutospacing="0" w:after="0" w:afterAutospacing="0" w:line="360" w:lineRule="auto"/>
        <w:ind w:firstLine="709"/>
        <w:jc w:val="both"/>
        <w:rPr>
          <w:sz w:val="28"/>
          <w:szCs w:val="28"/>
          <w:lang w:eastAsia="en-US"/>
        </w:rPr>
      </w:pPr>
      <w:bookmarkStart w:id="16" w:name="_Toc430950804"/>
      <w:bookmarkStart w:id="17" w:name="_Toc431012237"/>
      <w:bookmarkStart w:id="18" w:name="_Toc431012329"/>
      <w:bookmarkStart w:id="19" w:name="_Toc431265643"/>
      <w:r w:rsidRPr="002E4293">
        <w:rPr>
          <w:bCs/>
          <w:sz w:val="28"/>
          <w:szCs w:val="28"/>
          <w:lang w:eastAsia="en-US"/>
        </w:rPr>
        <w:t>Принцип диверсификации</w:t>
      </w:r>
      <w:bookmarkEnd w:id="16"/>
      <w:bookmarkEnd w:id="17"/>
      <w:bookmarkEnd w:id="18"/>
      <w:bookmarkEnd w:id="19"/>
      <w:r w:rsidRPr="002E4293">
        <w:rPr>
          <w:bCs/>
          <w:sz w:val="28"/>
          <w:szCs w:val="28"/>
          <w:lang w:eastAsia="en-US"/>
        </w:rPr>
        <w:t xml:space="preserve">. </w:t>
      </w:r>
      <w:r w:rsidRPr="002E4293">
        <w:rPr>
          <w:sz w:val="28"/>
          <w:szCs w:val="28"/>
          <w:lang w:eastAsia="en-US"/>
        </w:rPr>
        <w:t>Диверсификация вложений - основной принцип портфельного инвестирования. Идея этого принципа хорошо проявляется в старинной английской поговорке: do not put all eggs in one basket - "не кладите все яйца в одну корзину".</w:t>
      </w:r>
    </w:p>
    <w:p w:rsidR="00B231CB" w:rsidRPr="002E4293" w:rsidRDefault="00B231CB" w:rsidP="002E4293">
      <w:pPr>
        <w:spacing w:before="0" w:beforeAutospacing="0" w:after="0" w:afterAutospacing="0" w:line="360" w:lineRule="auto"/>
        <w:ind w:firstLine="709"/>
        <w:jc w:val="both"/>
        <w:rPr>
          <w:sz w:val="28"/>
          <w:szCs w:val="28"/>
          <w:lang w:eastAsia="en-US"/>
        </w:rPr>
      </w:pPr>
      <w:r w:rsidRPr="002E4293">
        <w:rPr>
          <w:sz w:val="28"/>
          <w:szCs w:val="28"/>
          <w:lang w:eastAsia="en-US"/>
        </w:rPr>
        <w:t>На нашем языке это звучит - не вкладывайте все деньги в одни бумаги, каким бы выгодным это вложением вам ни казалось. Только такая сдержанность позволит избежать катастрофических ущербов в случае ошибки.</w:t>
      </w:r>
    </w:p>
    <w:p w:rsidR="00B231CB" w:rsidRPr="002E4293" w:rsidRDefault="00B231CB" w:rsidP="002E4293">
      <w:pPr>
        <w:spacing w:before="0" w:beforeAutospacing="0" w:after="0" w:afterAutospacing="0" w:line="360" w:lineRule="auto"/>
        <w:ind w:firstLine="709"/>
        <w:jc w:val="both"/>
        <w:rPr>
          <w:sz w:val="28"/>
          <w:szCs w:val="28"/>
          <w:lang w:eastAsia="en-US"/>
        </w:rPr>
      </w:pPr>
      <w:r w:rsidRPr="002E4293">
        <w:rPr>
          <w:sz w:val="28"/>
          <w:szCs w:val="28"/>
          <w:lang w:eastAsia="en-US"/>
        </w:rPr>
        <w:t>Диверсификация уменьшает риск за счет того, что возможные невысокие доходы по одним ценным бумагам будут компенсироваться высокими доходами по другим бумагам. Минимизация риска достигается за счет включения в портфель ценных бумаг широкого круга отраслей, не связанных тесно между собой, чтобы избежать синхронности циклических колебаний их деловой активности. Оптимальная величина —от 8 до 20 различных видов ценных бумаг.</w:t>
      </w:r>
    </w:p>
    <w:p w:rsidR="00B231CB" w:rsidRPr="002E4293" w:rsidRDefault="00B231CB" w:rsidP="002E4293">
      <w:pPr>
        <w:spacing w:before="0" w:beforeAutospacing="0" w:after="0" w:afterAutospacing="0" w:line="360" w:lineRule="auto"/>
        <w:ind w:firstLine="709"/>
        <w:jc w:val="both"/>
        <w:rPr>
          <w:sz w:val="28"/>
          <w:szCs w:val="28"/>
          <w:lang w:eastAsia="en-US"/>
        </w:rPr>
      </w:pPr>
      <w:r w:rsidRPr="002E4293">
        <w:rPr>
          <w:sz w:val="28"/>
          <w:szCs w:val="28"/>
          <w:lang w:eastAsia="en-US"/>
        </w:rPr>
        <w:t>Распыление вложений происходит как между теми активными сегментами, о которых мы упоминали, так и внутри них. Для государственных краткосрочных облигаций и казначейских обязательств речь идет о диверсификации между ценными бумагами различных серий, для корпоративных ценных бумаг - между акциями различных эмитентов.</w:t>
      </w:r>
    </w:p>
    <w:p w:rsidR="00B231CB" w:rsidRPr="002E4293" w:rsidRDefault="00B231CB" w:rsidP="002E4293">
      <w:pPr>
        <w:spacing w:before="0" w:beforeAutospacing="0" w:after="0" w:afterAutospacing="0" w:line="360" w:lineRule="auto"/>
        <w:ind w:firstLine="709"/>
        <w:jc w:val="both"/>
        <w:rPr>
          <w:sz w:val="28"/>
          <w:szCs w:val="28"/>
          <w:lang w:eastAsia="en-US"/>
        </w:rPr>
      </w:pPr>
      <w:r w:rsidRPr="002E4293">
        <w:rPr>
          <w:sz w:val="28"/>
          <w:szCs w:val="28"/>
          <w:lang w:eastAsia="en-US"/>
        </w:rPr>
        <w:t>Упрощенная диверсификация состоит просто в делении средств между несколькими ценными бумагами без серьезного анализа.</w:t>
      </w:r>
    </w:p>
    <w:p w:rsidR="00D85702" w:rsidRPr="002E4293" w:rsidRDefault="00B231CB" w:rsidP="002E4293">
      <w:pPr>
        <w:spacing w:before="0" w:beforeAutospacing="0" w:after="0" w:afterAutospacing="0" w:line="360" w:lineRule="auto"/>
        <w:ind w:firstLine="709"/>
        <w:jc w:val="both"/>
        <w:rPr>
          <w:sz w:val="28"/>
          <w:szCs w:val="28"/>
          <w:lang w:eastAsia="en-US"/>
        </w:rPr>
      </w:pPr>
      <w:r w:rsidRPr="002E4293">
        <w:rPr>
          <w:sz w:val="28"/>
          <w:szCs w:val="28"/>
          <w:lang w:eastAsia="en-US"/>
        </w:rPr>
        <w:t xml:space="preserve">То же самое относится к предприятиям одного региона. Одновременное снижение цен акций может произойти вследствие политической нестабильности, забастовок, стихийных бедствий, введения в строй новых транспортных магистралей, минующих регион, и т.п. </w:t>
      </w:r>
      <w:bookmarkStart w:id="20" w:name="_Toc430950805"/>
      <w:bookmarkStart w:id="21" w:name="_Toc431012238"/>
      <w:bookmarkStart w:id="22" w:name="_Toc431012330"/>
      <w:bookmarkStart w:id="23" w:name="_Toc431265644"/>
    </w:p>
    <w:p w:rsidR="00B231CB" w:rsidRPr="002E4293" w:rsidRDefault="00B231CB" w:rsidP="002E4293">
      <w:pPr>
        <w:spacing w:before="0" w:beforeAutospacing="0" w:after="0" w:afterAutospacing="0" w:line="360" w:lineRule="auto"/>
        <w:ind w:firstLine="709"/>
        <w:jc w:val="both"/>
        <w:rPr>
          <w:sz w:val="28"/>
          <w:szCs w:val="28"/>
          <w:lang w:eastAsia="en-US"/>
        </w:rPr>
      </w:pPr>
      <w:r w:rsidRPr="002E4293">
        <w:rPr>
          <w:bCs/>
          <w:sz w:val="28"/>
          <w:szCs w:val="28"/>
          <w:lang w:eastAsia="en-US"/>
        </w:rPr>
        <w:t>Принцип достаточной ликвидности</w:t>
      </w:r>
      <w:bookmarkEnd w:id="20"/>
      <w:bookmarkEnd w:id="21"/>
      <w:bookmarkEnd w:id="22"/>
      <w:bookmarkEnd w:id="23"/>
      <w:r w:rsidRPr="002E4293">
        <w:rPr>
          <w:bCs/>
          <w:sz w:val="28"/>
          <w:szCs w:val="28"/>
          <w:lang w:eastAsia="en-US"/>
        </w:rPr>
        <w:t xml:space="preserve">. </w:t>
      </w:r>
      <w:r w:rsidRPr="002E4293">
        <w:rPr>
          <w:sz w:val="28"/>
          <w:szCs w:val="28"/>
          <w:lang w:eastAsia="en-US"/>
        </w:rPr>
        <w:t>Он состоит в том, чтобы поддерживать долю быстрореализуемых активов в портфеле не ниже уровня, достаточного для проведения неожиданно подворачивающихся высокодоходных сделок и удовлетворения потребностей клиентов в денежных средствах. Практика показывает, что выгоднее держать определенную часть средств в более ликвидных (пусть даже менее доходных) ценных бумагах, зато иметь возможность быстро реагировать на изменения конъюнктуры рынка и отдельные выгодные предложения. Кроме того, договоры со многими клиентами просто обязывают держать часть их средств в ликвидной форме.</w:t>
      </w:r>
    </w:p>
    <w:p w:rsidR="00B231CB" w:rsidRPr="002E4293" w:rsidRDefault="00B231CB" w:rsidP="002E4293">
      <w:pPr>
        <w:spacing w:before="0" w:beforeAutospacing="0" w:after="0" w:afterAutospacing="0" w:line="360" w:lineRule="auto"/>
        <w:ind w:firstLine="709"/>
        <w:jc w:val="both"/>
        <w:rPr>
          <w:sz w:val="28"/>
          <w:szCs w:val="28"/>
          <w:lang w:eastAsia="en-US"/>
        </w:rPr>
      </w:pPr>
      <w:r w:rsidRPr="002E4293">
        <w:rPr>
          <w:sz w:val="28"/>
          <w:szCs w:val="28"/>
          <w:lang w:eastAsia="en-US"/>
        </w:rPr>
        <w:t xml:space="preserve">Доходы по портфельным инвестициям представляют собой валовую прибыль по всей совокупности бумаг, включенных в тот </w:t>
      </w:r>
      <w:r w:rsidR="00D85702" w:rsidRPr="002E4293">
        <w:rPr>
          <w:sz w:val="28"/>
          <w:szCs w:val="28"/>
          <w:lang w:eastAsia="en-US"/>
        </w:rPr>
        <w:t>или иной портфель</w:t>
      </w:r>
      <w:r w:rsidRPr="002E4293">
        <w:rPr>
          <w:sz w:val="28"/>
          <w:szCs w:val="28"/>
          <w:lang w:eastAsia="en-US"/>
        </w:rPr>
        <w:t>. Возникает проблема количественного соответствия между прибылью и риском, которая должна решаться оперативно в целях постоянного совершенствования структуры уже сформированных портфелей и формирования новых, в соответствии с пожеланиями инвесторов. Надо сказать, что указанная проблема относится к числу тех, для решения которых достаточно быстро удается найти общую схему решения, но которые практически не решаются до конца.</w:t>
      </w:r>
    </w:p>
    <w:p w:rsidR="00B231CB" w:rsidRPr="002E4293" w:rsidRDefault="00B231CB" w:rsidP="002E4293">
      <w:pPr>
        <w:spacing w:before="0" w:beforeAutospacing="0" w:after="0" w:afterAutospacing="0" w:line="360" w:lineRule="auto"/>
        <w:ind w:firstLine="709"/>
        <w:jc w:val="both"/>
        <w:rPr>
          <w:sz w:val="28"/>
          <w:szCs w:val="28"/>
          <w:lang w:eastAsia="en-US"/>
        </w:rPr>
      </w:pPr>
      <w:r w:rsidRPr="002E4293">
        <w:rPr>
          <w:sz w:val="28"/>
          <w:szCs w:val="28"/>
          <w:lang w:eastAsia="en-US"/>
        </w:rPr>
        <w:t>Рассматривая вопрос о создании портфеля, инвестор должен определить для себя параметры, которыми он будет руководствоваться:</w:t>
      </w:r>
    </w:p>
    <w:p w:rsidR="00B231CB" w:rsidRPr="002E4293" w:rsidRDefault="00B231CB" w:rsidP="002E4293">
      <w:pPr>
        <w:numPr>
          <w:ilvl w:val="0"/>
          <w:numId w:val="2"/>
        </w:numPr>
        <w:spacing w:before="0" w:beforeAutospacing="0" w:after="0" w:afterAutospacing="0" w:line="360" w:lineRule="auto"/>
        <w:ind w:left="0" w:firstLine="709"/>
        <w:jc w:val="both"/>
        <w:rPr>
          <w:sz w:val="28"/>
          <w:szCs w:val="28"/>
          <w:lang w:eastAsia="en-US"/>
        </w:rPr>
      </w:pPr>
      <w:r w:rsidRPr="002E4293">
        <w:rPr>
          <w:sz w:val="28"/>
          <w:szCs w:val="28"/>
          <w:lang w:eastAsia="en-US"/>
        </w:rPr>
        <w:t>необходимо выбрать оптимальный тип портфеля</w:t>
      </w:r>
    </w:p>
    <w:p w:rsidR="00B231CB" w:rsidRPr="002E4293" w:rsidRDefault="00B231CB" w:rsidP="002E4293">
      <w:pPr>
        <w:numPr>
          <w:ilvl w:val="0"/>
          <w:numId w:val="2"/>
        </w:numPr>
        <w:spacing w:before="0" w:beforeAutospacing="0" w:after="0" w:afterAutospacing="0" w:line="360" w:lineRule="auto"/>
        <w:ind w:left="0" w:firstLine="709"/>
        <w:jc w:val="both"/>
        <w:rPr>
          <w:sz w:val="28"/>
          <w:szCs w:val="28"/>
          <w:lang w:eastAsia="en-US"/>
        </w:rPr>
      </w:pPr>
      <w:r w:rsidRPr="002E4293">
        <w:rPr>
          <w:sz w:val="28"/>
          <w:szCs w:val="28"/>
          <w:lang w:eastAsia="en-US"/>
        </w:rPr>
        <w:t>оценить приемлемое для себя сочетание риска и дохода портфеля и соответственно определить удельный вес портфеля ценных бумаг с различными уровнями риска и дохода</w:t>
      </w:r>
    </w:p>
    <w:p w:rsidR="00B231CB" w:rsidRPr="002E4293" w:rsidRDefault="00B231CB" w:rsidP="002E4293">
      <w:pPr>
        <w:numPr>
          <w:ilvl w:val="0"/>
          <w:numId w:val="2"/>
        </w:numPr>
        <w:spacing w:before="0" w:beforeAutospacing="0" w:after="0" w:afterAutospacing="0" w:line="360" w:lineRule="auto"/>
        <w:ind w:left="0" w:firstLine="709"/>
        <w:jc w:val="both"/>
        <w:rPr>
          <w:sz w:val="28"/>
          <w:szCs w:val="28"/>
          <w:lang w:eastAsia="en-US"/>
        </w:rPr>
      </w:pPr>
      <w:r w:rsidRPr="002E4293">
        <w:rPr>
          <w:sz w:val="28"/>
          <w:szCs w:val="28"/>
          <w:lang w:eastAsia="en-US"/>
        </w:rPr>
        <w:t>определить первоначальный состав портфеля</w:t>
      </w:r>
    </w:p>
    <w:p w:rsidR="00504614" w:rsidRDefault="00B231CB" w:rsidP="002E4293">
      <w:pPr>
        <w:numPr>
          <w:ilvl w:val="0"/>
          <w:numId w:val="2"/>
        </w:numPr>
        <w:spacing w:before="0" w:beforeAutospacing="0" w:after="0" w:afterAutospacing="0" w:line="360" w:lineRule="auto"/>
        <w:ind w:left="0" w:firstLine="709"/>
        <w:jc w:val="both"/>
        <w:rPr>
          <w:sz w:val="28"/>
          <w:szCs w:val="28"/>
          <w:lang w:eastAsia="en-US"/>
        </w:rPr>
      </w:pPr>
      <w:r w:rsidRPr="002E4293">
        <w:rPr>
          <w:sz w:val="28"/>
          <w:szCs w:val="28"/>
          <w:lang w:eastAsia="en-US"/>
        </w:rPr>
        <w:t>выбрать схему дальнейшего управления портфелем</w:t>
      </w:r>
    </w:p>
    <w:p w:rsidR="00B231CB" w:rsidRPr="002773C3" w:rsidRDefault="00B231CB" w:rsidP="002E4293">
      <w:pPr>
        <w:pStyle w:val="2"/>
        <w:tabs>
          <w:tab w:val="right" w:pos="9921"/>
        </w:tabs>
        <w:ind w:firstLine="709"/>
        <w:jc w:val="both"/>
        <w:rPr>
          <w:b w:val="0"/>
          <w:bCs w:val="0"/>
          <w:i w:val="0"/>
          <w:iCs w:val="0"/>
          <w:smallCaps w:val="0"/>
          <w:noProof w:val="0"/>
          <w:kern w:val="0"/>
          <w:lang w:eastAsia="en-US"/>
        </w:rPr>
      </w:pPr>
      <w:bookmarkStart w:id="24" w:name="_Toc767583"/>
      <w:bookmarkStart w:id="25" w:name="_Toc431012257"/>
      <w:bookmarkStart w:id="26" w:name="_Toc431012349"/>
      <w:bookmarkStart w:id="27" w:name="_Toc431265663"/>
      <w:r w:rsidRPr="002773C3">
        <w:rPr>
          <w:b w:val="0"/>
          <w:bCs w:val="0"/>
          <w:i w:val="0"/>
          <w:iCs w:val="0"/>
          <w:smallCaps w:val="0"/>
          <w:noProof w:val="0"/>
          <w:kern w:val="0"/>
          <w:lang w:eastAsia="en-US"/>
        </w:rPr>
        <w:t>Проблемы оптимального достижения целей инвестирования</w:t>
      </w:r>
      <w:bookmarkEnd w:id="24"/>
      <w:bookmarkEnd w:id="25"/>
      <w:bookmarkEnd w:id="26"/>
      <w:bookmarkEnd w:id="27"/>
    </w:p>
    <w:p w:rsidR="00B231CB" w:rsidRPr="002E4293" w:rsidRDefault="00B231CB" w:rsidP="002E4293">
      <w:pPr>
        <w:spacing w:before="0" w:beforeAutospacing="0" w:after="0" w:afterAutospacing="0" w:line="360" w:lineRule="auto"/>
        <w:ind w:firstLine="709"/>
        <w:jc w:val="both"/>
        <w:rPr>
          <w:sz w:val="28"/>
          <w:szCs w:val="28"/>
          <w:lang w:eastAsia="en-US"/>
        </w:rPr>
      </w:pPr>
      <w:r w:rsidRPr="002E4293">
        <w:rPr>
          <w:sz w:val="28"/>
          <w:szCs w:val="28"/>
          <w:lang w:eastAsia="en-US"/>
        </w:rPr>
        <w:t>Независимо от выбираемого уровня прогнозирования и анализа, для постановки задачи формирования портфеля необходимо четкое описание параметров каждого инструмента финансового рынка в отдельности и всего портфеля в целом (то есть точное определение таких понятий, как доходность и надежность отдельных видов финансовых активов, а также конкретное указание, как на основании этих параметров рассчитывать доходность и надежность всего портфеля). Таким образом, требуется дать определение, доходности и надежности, а также спрогнозировать их динамику на ближайшую перспективу.</w:t>
      </w:r>
    </w:p>
    <w:p w:rsidR="00B231CB" w:rsidRPr="002E4293" w:rsidRDefault="00B231CB" w:rsidP="002E4293">
      <w:pPr>
        <w:spacing w:before="0" w:beforeAutospacing="0" w:after="0" w:afterAutospacing="0" w:line="360" w:lineRule="auto"/>
        <w:ind w:firstLine="709"/>
        <w:jc w:val="both"/>
        <w:rPr>
          <w:sz w:val="28"/>
          <w:szCs w:val="28"/>
          <w:lang w:eastAsia="en-US"/>
        </w:rPr>
      </w:pPr>
      <w:r w:rsidRPr="002E4293">
        <w:rPr>
          <w:sz w:val="28"/>
          <w:szCs w:val="28"/>
          <w:lang w:eastAsia="en-US"/>
        </w:rPr>
        <w:t xml:space="preserve">При этом возможны два подхода: </w:t>
      </w:r>
      <w:r w:rsidRPr="002E4293">
        <w:rPr>
          <w:iCs/>
          <w:sz w:val="28"/>
          <w:szCs w:val="28"/>
          <w:lang w:eastAsia="en-US"/>
        </w:rPr>
        <w:t>эвристический</w:t>
      </w:r>
      <w:r w:rsidRPr="002E4293">
        <w:rPr>
          <w:sz w:val="28"/>
          <w:szCs w:val="28"/>
          <w:lang w:eastAsia="en-US"/>
        </w:rPr>
        <w:t xml:space="preserve"> - основанный на приблизительном прогнозе динамики каждого вида активов и анализе структуры портфеля, и </w:t>
      </w:r>
      <w:r w:rsidRPr="002E4293">
        <w:rPr>
          <w:iCs/>
          <w:sz w:val="28"/>
          <w:szCs w:val="28"/>
          <w:lang w:eastAsia="en-US"/>
        </w:rPr>
        <w:t>статистический</w:t>
      </w:r>
      <w:r w:rsidRPr="002E4293">
        <w:rPr>
          <w:sz w:val="28"/>
          <w:szCs w:val="28"/>
          <w:lang w:eastAsia="en-US"/>
        </w:rPr>
        <w:t xml:space="preserve"> - основанный на построении распределения вероятности доходности каждого инструмента в отдельности и всего портфеля в целом.</w:t>
      </w:r>
    </w:p>
    <w:p w:rsidR="00B231CB" w:rsidRPr="002E4293" w:rsidRDefault="00B231CB" w:rsidP="002E4293">
      <w:pPr>
        <w:spacing w:before="0" w:beforeAutospacing="0" w:after="0" w:afterAutospacing="0" w:line="360" w:lineRule="auto"/>
        <w:ind w:firstLine="709"/>
        <w:jc w:val="both"/>
        <w:rPr>
          <w:sz w:val="28"/>
          <w:szCs w:val="28"/>
          <w:lang w:eastAsia="en-US"/>
        </w:rPr>
      </w:pPr>
      <w:r w:rsidRPr="002E4293">
        <w:rPr>
          <w:sz w:val="28"/>
          <w:szCs w:val="28"/>
          <w:lang w:eastAsia="en-US"/>
        </w:rPr>
        <w:t>Второй подход практически решает проблему прогнозирования и формализации понятий риска и доходности, однако степень реалистичности прогноза и вероятность ошибки при составлении вероятностного распределения находятся в сильной зависимости от статистической полноты информации, а также подверженности рынка влиянию изменения макропараметров.</w:t>
      </w:r>
    </w:p>
    <w:p w:rsidR="00B231CB" w:rsidRPr="002E4293" w:rsidRDefault="00B231CB" w:rsidP="002E4293">
      <w:pPr>
        <w:spacing w:before="0" w:beforeAutospacing="0" w:after="0" w:afterAutospacing="0" w:line="360" w:lineRule="auto"/>
        <w:ind w:firstLine="709"/>
        <w:jc w:val="both"/>
        <w:rPr>
          <w:sz w:val="28"/>
          <w:szCs w:val="28"/>
          <w:lang w:eastAsia="en-US"/>
        </w:rPr>
      </w:pPr>
      <w:r w:rsidRPr="002E4293">
        <w:rPr>
          <w:sz w:val="28"/>
          <w:szCs w:val="28"/>
          <w:lang w:eastAsia="en-US"/>
        </w:rPr>
        <w:t>После описания формальных параметров портфеля и его составляющих необходимо описать все возможные модели формирования портфеля, определяемые входными параметрами, которые задаются клиентом и консультантом.</w:t>
      </w:r>
    </w:p>
    <w:p w:rsidR="00B231CB" w:rsidRPr="002E4293" w:rsidRDefault="00B231CB" w:rsidP="002E4293">
      <w:pPr>
        <w:spacing w:before="0" w:beforeAutospacing="0" w:after="0" w:afterAutospacing="0" w:line="360" w:lineRule="auto"/>
        <w:ind w:firstLine="709"/>
        <w:jc w:val="both"/>
        <w:rPr>
          <w:sz w:val="28"/>
          <w:szCs w:val="28"/>
          <w:lang w:eastAsia="en-US"/>
        </w:rPr>
      </w:pPr>
      <w:r w:rsidRPr="002E4293">
        <w:rPr>
          <w:sz w:val="28"/>
          <w:szCs w:val="28"/>
          <w:lang w:eastAsia="en-US"/>
        </w:rPr>
        <w:t xml:space="preserve">Используемые модели могут иметь различные модификации в зависимости от постановки задачи клиентом. Клиент может формировать как срочный, так и бессрочный портфель. </w:t>
      </w:r>
    </w:p>
    <w:p w:rsidR="00B231CB" w:rsidRPr="002E4293" w:rsidRDefault="00B231CB" w:rsidP="002E4293">
      <w:pPr>
        <w:spacing w:before="0" w:beforeAutospacing="0" w:after="0" w:afterAutospacing="0" w:line="360" w:lineRule="auto"/>
        <w:ind w:firstLine="709"/>
        <w:jc w:val="both"/>
        <w:rPr>
          <w:sz w:val="28"/>
          <w:szCs w:val="28"/>
          <w:lang w:eastAsia="en-US"/>
        </w:rPr>
      </w:pPr>
      <w:r w:rsidRPr="002E4293">
        <w:rPr>
          <w:sz w:val="28"/>
          <w:szCs w:val="28"/>
          <w:lang w:eastAsia="en-US"/>
        </w:rPr>
        <w:t>Портфель может быть пополняемым или отзываемым. Под пополняемостью портфеля понимается возможность в рамках уже действующего договора увеличивать денежное выражение портфеля за счет внешних источников, не являющихся следствием прироста первоначально вложенной денежной массы. Отзываемость портфеля - это возможность в рамках действующего договора изымать часть денежных средств из портфеля. Пополняемость и отзываемость могут быть регулярными и нерегулярными. Пополняемость портфеля регулярна, если имеется утвержденный сторонами график поступления дополнительных средств. Модификации моделей могут определяться и задаваемыми клиентом ограничениями на риски.</w:t>
      </w:r>
    </w:p>
    <w:p w:rsidR="00B231CB" w:rsidRPr="002E4293" w:rsidRDefault="00B231CB" w:rsidP="002E4293">
      <w:pPr>
        <w:spacing w:before="0" w:beforeAutospacing="0" w:after="0" w:afterAutospacing="0" w:line="360" w:lineRule="auto"/>
        <w:ind w:firstLine="709"/>
        <w:jc w:val="both"/>
        <w:rPr>
          <w:sz w:val="28"/>
          <w:szCs w:val="28"/>
          <w:lang w:eastAsia="en-US"/>
        </w:rPr>
      </w:pPr>
      <w:r w:rsidRPr="002E4293">
        <w:rPr>
          <w:sz w:val="28"/>
          <w:szCs w:val="28"/>
          <w:lang w:eastAsia="en-US"/>
        </w:rPr>
        <w:t>Уместно вводить также ограничение на ликвидность портфеля (оно вводится на случай возникновения у клиента непредусмотренной в договоре необходимости срочного расформирования всего портфеля). Уровень ликвидности определяется как число дней, необходимое для полной конвертации всех активов портфеля в денежные средства и перевода их на счет клиента.</w:t>
      </w:r>
    </w:p>
    <w:p w:rsidR="00B231CB" w:rsidRPr="002E4293" w:rsidRDefault="00B231CB" w:rsidP="002E4293">
      <w:pPr>
        <w:spacing w:before="0" w:beforeAutospacing="0" w:after="0" w:afterAutospacing="0" w:line="360" w:lineRule="auto"/>
        <w:ind w:firstLine="709"/>
        <w:jc w:val="both"/>
        <w:rPr>
          <w:sz w:val="28"/>
          <w:szCs w:val="28"/>
          <w:lang w:eastAsia="en-US"/>
        </w:rPr>
      </w:pPr>
      <w:r w:rsidRPr="002E4293">
        <w:rPr>
          <w:sz w:val="28"/>
          <w:szCs w:val="28"/>
          <w:lang w:eastAsia="en-US"/>
        </w:rPr>
        <w:t>Следующий блок проблем связан уже непосредственно с решением оптимизационных задач. Необходимо определиться с главным критерием оптимизации в процедуре формирования портфеля. Как правило, в качестве целевых функций (критериев) могут выступать лишь доходность и риск (или несколько видов рисков), а все остальные параметры используются в виде ограничений.</w:t>
      </w:r>
    </w:p>
    <w:p w:rsidR="00B231CB" w:rsidRPr="002E4293" w:rsidRDefault="00B231CB" w:rsidP="002E4293">
      <w:pPr>
        <w:spacing w:before="0" w:beforeAutospacing="0" w:after="0" w:afterAutospacing="0" w:line="360" w:lineRule="auto"/>
        <w:ind w:firstLine="709"/>
        <w:jc w:val="both"/>
        <w:rPr>
          <w:sz w:val="28"/>
          <w:szCs w:val="28"/>
          <w:lang w:eastAsia="en-US"/>
        </w:rPr>
      </w:pPr>
      <w:r w:rsidRPr="002E4293">
        <w:rPr>
          <w:sz w:val="28"/>
          <w:szCs w:val="28"/>
          <w:lang w:eastAsia="en-US"/>
        </w:rPr>
        <w:t>При формировании портфеля возможны три основные формулировки задачи оптимизации:</w:t>
      </w:r>
    </w:p>
    <w:p w:rsidR="00B231CB" w:rsidRPr="002E4293" w:rsidRDefault="00B231CB" w:rsidP="002E4293">
      <w:pPr>
        <w:numPr>
          <w:ilvl w:val="0"/>
          <w:numId w:val="6"/>
        </w:numPr>
        <w:spacing w:before="0" w:beforeAutospacing="0" w:after="0" w:afterAutospacing="0" w:line="360" w:lineRule="auto"/>
        <w:ind w:left="0" w:firstLine="709"/>
        <w:jc w:val="both"/>
        <w:rPr>
          <w:sz w:val="28"/>
          <w:szCs w:val="28"/>
          <w:lang w:eastAsia="en-US"/>
        </w:rPr>
      </w:pPr>
      <w:r w:rsidRPr="002E4293">
        <w:rPr>
          <w:sz w:val="28"/>
          <w:szCs w:val="28"/>
          <w:lang w:eastAsia="en-US"/>
        </w:rPr>
        <w:t>целевая функция - доходность (остальное - в ограничениях);</w:t>
      </w:r>
    </w:p>
    <w:p w:rsidR="00B231CB" w:rsidRPr="002E4293" w:rsidRDefault="00B231CB" w:rsidP="002E4293">
      <w:pPr>
        <w:numPr>
          <w:ilvl w:val="0"/>
          <w:numId w:val="6"/>
        </w:numPr>
        <w:spacing w:before="0" w:beforeAutospacing="0" w:after="0" w:afterAutospacing="0" w:line="360" w:lineRule="auto"/>
        <w:ind w:left="0" w:firstLine="709"/>
        <w:jc w:val="both"/>
        <w:rPr>
          <w:sz w:val="28"/>
          <w:szCs w:val="28"/>
          <w:lang w:eastAsia="en-US"/>
        </w:rPr>
      </w:pPr>
      <w:r w:rsidRPr="002E4293">
        <w:rPr>
          <w:sz w:val="28"/>
          <w:szCs w:val="28"/>
          <w:lang w:eastAsia="en-US"/>
        </w:rPr>
        <w:t>целевая функция - надежность (остальное - в ограничениях);</w:t>
      </w:r>
    </w:p>
    <w:p w:rsidR="00B231CB" w:rsidRPr="002E4293" w:rsidRDefault="00B231CB" w:rsidP="002E4293">
      <w:pPr>
        <w:numPr>
          <w:ilvl w:val="0"/>
          <w:numId w:val="6"/>
        </w:numPr>
        <w:spacing w:before="0" w:beforeAutospacing="0" w:after="0" w:afterAutospacing="0" w:line="360" w:lineRule="auto"/>
        <w:ind w:left="0" w:firstLine="709"/>
        <w:jc w:val="both"/>
        <w:rPr>
          <w:sz w:val="28"/>
          <w:szCs w:val="28"/>
          <w:lang w:eastAsia="en-US"/>
        </w:rPr>
      </w:pPr>
      <w:r w:rsidRPr="002E4293">
        <w:rPr>
          <w:sz w:val="28"/>
          <w:szCs w:val="28"/>
          <w:lang w:eastAsia="en-US"/>
        </w:rPr>
        <w:t>двухмерная оптимизация по параметрам "надежность-доходность" с последующим исследованием оптимального множества решений.</w:t>
      </w:r>
    </w:p>
    <w:p w:rsidR="00B231CB" w:rsidRPr="002E4293" w:rsidRDefault="00B231CB" w:rsidP="002E4293">
      <w:pPr>
        <w:spacing w:before="0" w:beforeAutospacing="0" w:after="0" w:afterAutospacing="0" w:line="360" w:lineRule="auto"/>
        <w:ind w:firstLine="709"/>
        <w:jc w:val="both"/>
        <w:rPr>
          <w:sz w:val="28"/>
          <w:szCs w:val="28"/>
          <w:lang w:eastAsia="en-US"/>
        </w:rPr>
      </w:pPr>
      <w:r w:rsidRPr="002E4293">
        <w:rPr>
          <w:sz w:val="28"/>
          <w:szCs w:val="28"/>
          <w:lang w:eastAsia="en-US"/>
        </w:rPr>
        <w:t>Зачастую бывает, что небольшим уменьшением значения одного критерия можно пожертвовать ради значительного увеличения значения другого (при одномерной оптимизации такого рода возможности отсутствуют). Естественно, что многомерная оптимизация требует применения более сложного математического аппарата, но проблема выбора математических методов решения оптимизационных задач - это тема особого разговора.</w:t>
      </w:r>
    </w:p>
    <w:p w:rsidR="005220C8" w:rsidRPr="002E4293" w:rsidRDefault="005220C8" w:rsidP="002E4293">
      <w:pPr>
        <w:spacing w:before="0" w:beforeAutospacing="0" w:after="0" w:afterAutospacing="0" w:line="360" w:lineRule="auto"/>
        <w:ind w:firstLine="709"/>
        <w:jc w:val="both"/>
        <w:rPr>
          <w:sz w:val="28"/>
          <w:szCs w:val="28"/>
        </w:rPr>
      </w:pPr>
      <w:r w:rsidRPr="002E4293">
        <w:rPr>
          <w:sz w:val="28"/>
          <w:szCs w:val="28"/>
        </w:rPr>
        <w:t>Для</w:t>
      </w:r>
      <w:r w:rsidR="002E4293">
        <w:rPr>
          <w:sz w:val="28"/>
          <w:szCs w:val="28"/>
        </w:rPr>
        <w:t xml:space="preserve"> </w:t>
      </w:r>
      <w:r w:rsidR="00B231CB" w:rsidRPr="002E4293">
        <w:rPr>
          <w:sz w:val="28"/>
          <w:szCs w:val="28"/>
        </w:rPr>
        <w:t>предприятия</w:t>
      </w:r>
      <w:r w:rsidRPr="002E4293">
        <w:rPr>
          <w:sz w:val="28"/>
          <w:szCs w:val="28"/>
        </w:rPr>
        <w:t xml:space="preserve"> инвестиционный портфель</w:t>
      </w:r>
      <w:r w:rsidR="00B231CB" w:rsidRPr="002E4293">
        <w:rPr>
          <w:sz w:val="28"/>
          <w:szCs w:val="28"/>
        </w:rPr>
        <w:t>, хотя и не является самоцелью, но может принести довольно большую прибыль.</w:t>
      </w:r>
      <w:bookmarkStart w:id="28" w:name="YANDEX_105"/>
      <w:bookmarkEnd w:id="28"/>
    </w:p>
    <w:p w:rsidR="00B231CB" w:rsidRPr="002E4293" w:rsidRDefault="005220C8" w:rsidP="002E4293">
      <w:pPr>
        <w:spacing w:before="0" w:beforeAutospacing="0" w:after="0" w:afterAutospacing="0" w:line="360" w:lineRule="auto"/>
        <w:ind w:firstLine="709"/>
        <w:jc w:val="both"/>
        <w:rPr>
          <w:sz w:val="28"/>
          <w:szCs w:val="28"/>
        </w:rPr>
      </w:pPr>
      <w:r w:rsidRPr="002E4293">
        <w:rPr>
          <w:sz w:val="28"/>
          <w:szCs w:val="28"/>
        </w:rPr>
        <w:t xml:space="preserve">Инвестиционный портфель для </w:t>
      </w:r>
      <w:r w:rsidR="00B231CB" w:rsidRPr="002E4293">
        <w:rPr>
          <w:sz w:val="28"/>
          <w:szCs w:val="28"/>
        </w:rPr>
        <w:t>предприятия является эффективным инструментом реструктурирования оборотных средств (части оборотных средств, находящихся в форме свободных денежных активов и ценных бумаг предприятия). Это уже и есть готовый</w:t>
      </w:r>
      <w:r w:rsidRPr="002E4293">
        <w:rPr>
          <w:sz w:val="28"/>
          <w:szCs w:val="28"/>
        </w:rPr>
        <w:t xml:space="preserve"> инвестиционный портфель</w:t>
      </w:r>
      <w:r w:rsidR="00B231CB" w:rsidRPr="002E4293">
        <w:rPr>
          <w:sz w:val="28"/>
          <w:szCs w:val="28"/>
        </w:rPr>
        <w:t>, состоящий из акций приватизированных предприятий (рискованная часть), государственных ценных бумаг и денежных средств (резерва</w:t>
      </w:r>
      <w:r w:rsidRPr="002E4293">
        <w:rPr>
          <w:sz w:val="28"/>
          <w:szCs w:val="28"/>
        </w:rPr>
        <w:t>).</w:t>
      </w:r>
    </w:p>
    <w:p w:rsidR="00B231CB" w:rsidRPr="002E4293" w:rsidRDefault="005220C8" w:rsidP="002E4293">
      <w:pPr>
        <w:spacing w:before="0" w:beforeAutospacing="0" w:after="0" w:afterAutospacing="0" w:line="360" w:lineRule="auto"/>
        <w:ind w:firstLine="709"/>
        <w:jc w:val="both"/>
        <w:rPr>
          <w:sz w:val="28"/>
          <w:szCs w:val="28"/>
        </w:rPr>
      </w:pPr>
      <w:r w:rsidRPr="002E4293">
        <w:rPr>
          <w:sz w:val="28"/>
          <w:szCs w:val="28"/>
        </w:rPr>
        <w:t>П</w:t>
      </w:r>
      <w:r w:rsidR="00B231CB" w:rsidRPr="002E4293">
        <w:rPr>
          <w:sz w:val="28"/>
          <w:szCs w:val="28"/>
        </w:rPr>
        <w:t>редприятие должно решить, какой результат оно желает получить, и в течение какого срока будут «свободны» денежные средства, составляющие резерв. Ответы на</w:t>
      </w:r>
      <w:r w:rsidRPr="002E4293">
        <w:rPr>
          <w:sz w:val="28"/>
          <w:szCs w:val="28"/>
        </w:rPr>
        <w:t xml:space="preserve"> эти вопросы позволяют выделить,</w:t>
      </w:r>
      <w:r w:rsidR="00B231CB" w:rsidRPr="002E4293">
        <w:rPr>
          <w:sz w:val="28"/>
          <w:szCs w:val="28"/>
        </w:rPr>
        <w:t xml:space="preserve"> какой из следующих трех типов </w:t>
      </w:r>
      <w:bookmarkStart w:id="29" w:name="YANDEX_111"/>
      <w:bookmarkStart w:id="30" w:name="YANDEX_112"/>
      <w:bookmarkEnd w:id="29"/>
      <w:bookmarkEnd w:id="30"/>
      <w:r w:rsidRPr="002E4293">
        <w:rPr>
          <w:sz w:val="28"/>
          <w:szCs w:val="28"/>
        </w:rPr>
        <w:t>инвестиционных портфелей</w:t>
      </w:r>
      <w:r w:rsidR="00B231CB" w:rsidRPr="002E4293">
        <w:rPr>
          <w:sz w:val="28"/>
          <w:szCs w:val="28"/>
        </w:rPr>
        <w:t xml:space="preserve"> характерен для предприятия: рискованный, консервативный, комбинированный, и определить продолжительность «жизни» этого</w:t>
      </w:r>
      <w:r w:rsidRPr="002E4293">
        <w:rPr>
          <w:sz w:val="28"/>
          <w:szCs w:val="28"/>
        </w:rPr>
        <w:t xml:space="preserve"> портфеля</w:t>
      </w:r>
      <w:r w:rsidR="00B231CB" w:rsidRPr="002E4293">
        <w:rPr>
          <w:sz w:val="28"/>
          <w:szCs w:val="28"/>
        </w:rPr>
        <w:t xml:space="preserve">. Важным фактором для определения типа </w:t>
      </w:r>
      <w:bookmarkStart w:id="31" w:name="YANDEX_114"/>
      <w:bookmarkEnd w:id="31"/>
      <w:r w:rsidRPr="002E4293">
        <w:rPr>
          <w:sz w:val="28"/>
          <w:szCs w:val="28"/>
        </w:rPr>
        <w:t>портфеля</w:t>
      </w:r>
      <w:r w:rsidR="00B231CB" w:rsidRPr="002E4293">
        <w:rPr>
          <w:sz w:val="28"/>
          <w:szCs w:val="28"/>
        </w:rPr>
        <w:t xml:space="preserve"> является также оценка текущей конъюнктуры фондового рынка в целом и бумаг, уже имеющихся у предприятия.</w:t>
      </w:r>
    </w:p>
    <w:p w:rsidR="00B231CB" w:rsidRPr="002E4293" w:rsidRDefault="00B231CB" w:rsidP="002E4293">
      <w:pPr>
        <w:spacing w:before="0" w:beforeAutospacing="0" w:after="0" w:afterAutospacing="0" w:line="360" w:lineRule="auto"/>
        <w:ind w:firstLine="709"/>
        <w:jc w:val="both"/>
        <w:rPr>
          <w:sz w:val="28"/>
          <w:szCs w:val="28"/>
        </w:rPr>
      </w:pPr>
      <w:r w:rsidRPr="002E4293">
        <w:rPr>
          <w:sz w:val="28"/>
          <w:szCs w:val="28"/>
        </w:rPr>
        <w:t xml:space="preserve">Довольно сложно определить, какой из типов </w:t>
      </w:r>
      <w:bookmarkStart w:id="32" w:name="YANDEX_115"/>
      <w:bookmarkEnd w:id="32"/>
      <w:r w:rsidR="00DD51F3" w:rsidRPr="002E4293">
        <w:rPr>
          <w:sz w:val="28"/>
          <w:szCs w:val="28"/>
        </w:rPr>
        <w:t>портфелей</w:t>
      </w:r>
      <w:r w:rsidRPr="002E4293">
        <w:rPr>
          <w:sz w:val="28"/>
          <w:szCs w:val="28"/>
        </w:rPr>
        <w:t xml:space="preserve"> может оказаться выгодным при нынешней нестабильности фондового рынка, но специалисты придерживаются следующих мнений по вышеперечисленным трем типам</w:t>
      </w:r>
      <w:r w:rsidR="005220C8" w:rsidRPr="002E4293">
        <w:rPr>
          <w:sz w:val="28"/>
          <w:szCs w:val="28"/>
        </w:rPr>
        <w:t xml:space="preserve"> портфелей</w:t>
      </w:r>
      <w:r w:rsidRPr="002E4293">
        <w:rPr>
          <w:sz w:val="28"/>
          <w:szCs w:val="28"/>
        </w:rPr>
        <w:t>:</w:t>
      </w:r>
    </w:p>
    <w:p w:rsidR="00B231CB" w:rsidRPr="002E4293" w:rsidRDefault="00B231CB" w:rsidP="002E4293">
      <w:pPr>
        <w:spacing w:before="0" w:beforeAutospacing="0" w:after="0" w:afterAutospacing="0" w:line="360" w:lineRule="auto"/>
        <w:ind w:firstLine="709"/>
        <w:jc w:val="both"/>
        <w:rPr>
          <w:sz w:val="28"/>
          <w:szCs w:val="28"/>
        </w:rPr>
      </w:pPr>
      <w:r w:rsidRPr="002E4293">
        <w:rPr>
          <w:sz w:val="28"/>
          <w:szCs w:val="28"/>
        </w:rPr>
        <w:t xml:space="preserve">• вложения в рискованный </w:t>
      </w:r>
      <w:bookmarkStart w:id="33" w:name="YANDEX_117"/>
      <w:bookmarkEnd w:id="33"/>
      <w:r w:rsidR="00DD51F3" w:rsidRPr="002E4293">
        <w:rPr>
          <w:sz w:val="28"/>
          <w:szCs w:val="28"/>
        </w:rPr>
        <w:t>портфель</w:t>
      </w:r>
      <w:r w:rsidRPr="002E4293">
        <w:rPr>
          <w:sz w:val="28"/>
          <w:szCs w:val="28"/>
        </w:rPr>
        <w:t xml:space="preserve"> в настоящий момент могут оказаться неоправданными. Рискованный </w:t>
      </w:r>
      <w:bookmarkStart w:id="34" w:name="YANDEX_118"/>
      <w:bookmarkEnd w:id="34"/>
      <w:r w:rsidR="00DD51F3" w:rsidRPr="002E4293">
        <w:rPr>
          <w:sz w:val="28"/>
          <w:szCs w:val="28"/>
        </w:rPr>
        <w:t>портфель</w:t>
      </w:r>
      <w:r w:rsidRPr="002E4293">
        <w:rPr>
          <w:sz w:val="28"/>
          <w:szCs w:val="28"/>
        </w:rPr>
        <w:t xml:space="preserve"> создается обычно на срок не менее шести месяцев, и вложения в него должны составлять несколько сот тысяч долларов, при том, что риск вложения средств в этот </w:t>
      </w:r>
      <w:bookmarkStart w:id="35" w:name="YANDEX_119"/>
      <w:bookmarkEnd w:id="35"/>
      <w:r w:rsidR="005220C8" w:rsidRPr="002E4293">
        <w:rPr>
          <w:sz w:val="28"/>
          <w:szCs w:val="28"/>
        </w:rPr>
        <w:t>портфель</w:t>
      </w:r>
      <w:r w:rsidRPr="002E4293">
        <w:rPr>
          <w:sz w:val="28"/>
          <w:szCs w:val="28"/>
        </w:rPr>
        <w:t xml:space="preserve"> компенсируется возможностью получения высокой прибыли. С точки зрения специалистов, сейчас инвестиции в рискованный </w:t>
      </w:r>
      <w:bookmarkStart w:id="36" w:name="YANDEX_120"/>
      <w:bookmarkEnd w:id="36"/>
      <w:r w:rsidR="005220C8" w:rsidRPr="002E4293">
        <w:rPr>
          <w:sz w:val="28"/>
          <w:szCs w:val="28"/>
        </w:rPr>
        <w:t>портфель</w:t>
      </w:r>
      <w:r w:rsidRPr="002E4293">
        <w:rPr>
          <w:sz w:val="28"/>
          <w:szCs w:val="28"/>
        </w:rPr>
        <w:t xml:space="preserve"> не могут быть оптимальным вложением, так как есть большая возможность потери части или даже всех этих средств;</w:t>
      </w:r>
    </w:p>
    <w:p w:rsidR="00B231CB" w:rsidRPr="002E4293" w:rsidRDefault="00B231CB" w:rsidP="002E4293">
      <w:pPr>
        <w:spacing w:before="0" w:beforeAutospacing="0" w:after="0" w:afterAutospacing="0" w:line="360" w:lineRule="auto"/>
        <w:ind w:firstLine="709"/>
        <w:jc w:val="both"/>
        <w:rPr>
          <w:sz w:val="28"/>
          <w:szCs w:val="28"/>
        </w:rPr>
      </w:pPr>
      <w:r w:rsidRPr="002E4293">
        <w:rPr>
          <w:sz w:val="28"/>
          <w:szCs w:val="28"/>
        </w:rPr>
        <w:t xml:space="preserve">• вложения в комбинированный </w:t>
      </w:r>
      <w:bookmarkStart w:id="37" w:name="YANDEX_121"/>
      <w:bookmarkEnd w:id="37"/>
      <w:r w:rsidR="005220C8" w:rsidRPr="002E4293">
        <w:rPr>
          <w:sz w:val="28"/>
          <w:szCs w:val="28"/>
        </w:rPr>
        <w:t>портфель</w:t>
      </w:r>
      <w:r w:rsidRPr="002E4293">
        <w:rPr>
          <w:sz w:val="28"/>
          <w:szCs w:val="28"/>
        </w:rPr>
        <w:t xml:space="preserve"> (сочетающий в определенной пропорции государственные и корпоративные ценные бумаги) являются менее рискованными, но срок его «жизни» также должен быть достаточно продолжительным;</w:t>
      </w:r>
    </w:p>
    <w:p w:rsidR="00B231CB" w:rsidRPr="002E4293" w:rsidRDefault="00B231CB" w:rsidP="002E4293">
      <w:pPr>
        <w:spacing w:before="0" w:beforeAutospacing="0" w:after="0" w:afterAutospacing="0" w:line="360" w:lineRule="auto"/>
        <w:ind w:firstLine="709"/>
        <w:jc w:val="both"/>
        <w:rPr>
          <w:sz w:val="28"/>
          <w:szCs w:val="28"/>
        </w:rPr>
      </w:pPr>
      <w:r w:rsidRPr="002E4293">
        <w:rPr>
          <w:sz w:val="28"/>
          <w:szCs w:val="28"/>
        </w:rPr>
        <w:t>• вложения в краткосрочный консервативный</w:t>
      </w:r>
      <w:r w:rsidR="005220C8" w:rsidRPr="002E4293">
        <w:rPr>
          <w:sz w:val="28"/>
          <w:szCs w:val="28"/>
        </w:rPr>
        <w:t xml:space="preserve"> инвестиционный портфель</w:t>
      </w:r>
      <w:r w:rsidRPr="002E4293">
        <w:rPr>
          <w:sz w:val="28"/>
          <w:szCs w:val="28"/>
        </w:rPr>
        <w:t xml:space="preserve">. Основными составляющими для консервативного </w:t>
      </w:r>
      <w:bookmarkStart w:id="38" w:name="YANDEX_124"/>
      <w:bookmarkEnd w:id="38"/>
      <w:r w:rsidR="005220C8" w:rsidRPr="002E4293">
        <w:rPr>
          <w:sz w:val="28"/>
          <w:szCs w:val="28"/>
        </w:rPr>
        <w:t>портфеля</w:t>
      </w:r>
      <w:r w:rsidRPr="002E4293">
        <w:rPr>
          <w:sz w:val="28"/>
          <w:szCs w:val="28"/>
        </w:rPr>
        <w:t xml:space="preserve"> являются высоколиквидные государственные ценные бумаги, которые за предыдущие периоды приносили и приносят в настоящем стабильный высокий доход.</w:t>
      </w:r>
    </w:p>
    <w:p w:rsidR="00B231CB" w:rsidRPr="002E4293" w:rsidRDefault="00B231CB" w:rsidP="002E4293">
      <w:pPr>
        <w:spacing w:before="0" w:beforeAutospacing="0" w:after="0" w:afterAutospacing="0" w:line="360" w:lineRule="auto"/>
        <w:ind w:firstLine="709"/>
        <w:jc w:val="both"/>
        <w:rPr>
          <w:sz w:val="28"/>
          <w:szCs w:val="28"/>
        </w:rPr>
      </w:pPr>
      <w:r w:rsidRPr="002E4293">
        <w:rPr>
          <w:sz w:val="28"/>
          <w:szCs w:val="28"/>
        </w:rPr>
        <w:t>При успешном становлении фондового рынка инвестирование средств предприятиями в вышеперечисленные государственные ценные бумаги может явиться стабильным финансовым вложением, гарантирующим довольно высокий доход. И приоритетным в этом плане будет являться именно консервативный финансовый</w:t>
      </w:r>
      <w:r w:rsidR="005220C8" w:rsidRPr="002E4293">
        <w:rPr>
          <w:sz w:val="28"/>
          <w:szCs w:val="28"/>
        </w:rPr>
        <w:t xml:space="preserve"> портфель</w:t>
      </w:r>
      <w:r w:rsidRPr="002E4293">
        <w:rPr>
          <w:sz w:val="28"/>
          <w:szCs w:val="28"/>
        </w:rPr>
        <w:t>.</w:t>
      </w:r>
    </w:p>
    <w:p w:rsidR="002169C4" w:rsidRPr="002E4293" w:rsidRDefault="002169C4" w:rsidP="002E4293">
      <w:pPr>
        <w:spacing w:before="0" w:beforeAutospacing="0" w:after="0" w:afterAutospacing="0" w:line="360" w:lineRule="auto"/>
        <w:ind w:firstLine="709"/>
        <w:jc w:val="both"/>
        <w:rPr>
          <w:sz w:val="28"/>
          <w:szCs w:val="28"/>
        </w:rPr>
      </w:pPr>
      <w:bookmarkStart w:id="39" w:name="_Toc509376269"/>
      <w:bookmarkEnd w:id="39"/>
    </w:p>
    <w:p w:rsidR="002169C4" w:rsidRPr="002E4293" w:rsidRDefault="002773C3" w:rsidP="002E4293">
      <w:pPr>
        <w:spacing w:before="0" w:beforeAutospacing="0" w:after="0" w:afterAutospacing="0" w:line="360" w:lineRule="auto"/>
        <w:ind w:firstLine="709"/>
        <w:jc w:val="both"/>
        <w:rPr>
          <w:bCs/>
          <w:sz w:val="28"/>
          <w:szCs w:val="28"/>
        </w:rPr>
      </w:pPr>
      <w:r>
        <w:rPr>
          <w:bCs/>
          <w:sz w:val="28"/>
          <w:szCs w:val="28"/>
        </w:rPr>
        <w:br w:type="page"/>
      </w:r>
      <w:r w:rsidR="00183B59" w:rsidRPr="002E4293">
        <w:rPr>
          <w:bCs/>
          <w:sz w:val="28"/>
          <w:szCs w:val="28"/>
        </w:rPr>
        <w:t>1.2</w:t>
      </w:r>
      <w:r w:rsidR="002E4293">
        <w:rPr>
          <w:bCs/>
          <w:sz w:val="28"/>
          <w:szCs w:val="28"/>
        </w:rPr>
        <w:t xml:space="preserve"> </w:t>
      </w:r>
      <w:r w:rsidR="00183B59" w:rsidRPr="002E4293">
        <w:rPr>
          <w:bCs/>
          <w:sz w:val="28"/>
          <w:szCs w:val="28"/>
        </w:rPr>
        <w:t>Методы оценки инвестиционного пртфеля</w:t>
      </w:r>
    </w:p>
    <w:p w:rsidR="002773C3" w:rsidRDefault="002773C3" w:rsidP="002E4293">
      <w:pPr>
        <w:spacing w:before="0" w:beforeAutospacing="0" w:after="0" w:afterAutospacing="0" w:line="360" w:lineRule="auto"/>
        <w:ind w:firstLine="709"/>
        <w:jc w:val="both"/>
        <w:rPr>
          <w:sz w:val="28"/>
          <w:szCs w:val="28"/>
        </w:rPr>
      </w:pPr>
    </w:p>
    <w:p w:rsidR="002169C4" w:rsidRPr="002E4293" w:rsidRDefault="00B44658" w:rsidP="002E4293">
      <w:pPr>
        <w:spacing w:before="0" w:beforeAutospacing="0" w:after="0" w:afterAutospacing="0" w:line="360" w:lineRule="auto"/>
        <w:ind w:firstLine="709"/>
        <w:jc w:val="both"/>
        <w:rPr>
          <w:sz w:val="28"/>
          <w:szCs w:val="28"/>
        </w:rPr>
      </w:pPr>
      <w:r w:rsidRPr="002E4293">
        <w:rPr>
          <w:sz w:val="28"/>
          <w:szCs w:val="28"/>
        </w:rPr>
        <w:t>Для того</w:t>
      </w:r>
      <w:r w:rsidR="002169C4" w:rsidRPr="002E4293">
        <w:rPr>
          <w:sz w:val="28"/>
          <w:szCs w:val="28"/>
        </w:rPr>
        <w:t xml:space="preserve"> чтобы из всего многообразия возможных направлений вложения средств в различные виды фондовых инструментов выбрать те, которые являются наиболее эффективными с точки зрения инвестиционных целей, необходимо обстоятельно их проанализировать. Один из распространенных методов анализа рынка ценных бумаг и его сегментов - так называемый фундаментальный анализ. </w:t>
      </w:r>
    </w:p>
    <w:p w:rsidR="002169C4" w:rsidRPr="002E4293" w:rsidRDefault="002169C4" w:rsidP="002E4293">
      <w:pPr>
        <w:spacing w:before="0" w:beforeAutospacing="0" w:after="0" w:afterAutospacing="0" w:line="360" w:lineRule="auto"/>
        <w:ind w:firstLine="709"/>
        <w:jc w:val="both"/>
        <w:rPr>
          <w:sz w:val="28"/>
          <w:szCs w:val="28"/>
        </w:rPr>
      </w:pPr>
      <w:r w:rsidRPr="002E4293">
        <w:rPr>
          <w:sz w:val="28"/>
          <w:szCs w:val="28"/>
        </w:rPr>
        <w:t>Полный фундаментальный анализ проводится на трех уровнях. Первоначально в его рамках рассматривается состояние экономики фондового рынка в целом. Это позволяет выяснить, насколько общая ситуация благоприятна для инвестирования и дает возможность определить основные факторы, детерминирующие указанную ситуацию. После изучения конъюнктуры в целом осуществляется анализ отдельных сфер рынка ценных бумаг в целях выявления тех из них, которые в сложившихся общеэкономических условиях наиболее благоприятны для помещения средств с точки зрения выбранных инвестиционных целей и приоритетов. При этом рассматривается состояние отраслей и подотраслей экономики, представленных на фондовом рынке. Выявление наиболее предпочтительных направлений размещения средств создает основу для выбора в их рамках конкретных видов ценных бумаг, инвестиции в которые обеспечили бы наиболее полное выполнение инвестиционных задач. Поэтому на третьем уровне анализа подробно освещается состояние отдельных фирм и компаний, чьи долевые или долговые фондовые инструменты обращаются на рынке. Это дает возможность решить вопрос о том, какие ценные бумаги являются привлекательными, а какие из тех, которые уже приобретены, необходимо продать.</w:t>
      </w:r>
    </w:p>
    <w:p w:rsidR="002169C4" w:rsidRPr="002E4293" w:rsidRDefault="002169C4" w:rsidP="002E4293">
      <w:pPr>
        <w:spacing w:before="0" w:beforeAutospacing="0" w:after="0" w:afterAutospacing="0" w:line="360" w:lineRule="auto"/>
        <w:ind w:firstLine="709"/>
        <w:jc w:val="both"/>
        <w:rPr>
          <w:sz w:val="28"/>
          <w:szCs w:val="28"/>
        </w:rPr>
      </w:pPr>
      <w:r w:rsidRPr="002E4293">
        <w:rPr>
          <w:sz w:val="28"/>
          <w:szCs w:val="28"/>
        </w:rPr>
        <w:t>Изучение общей экономической ситуации на первом этапе анализа основано на рассмотрении показателей, характеризующих динамику производства, уровень экономической активности, потребление и накопление, развитость инфляционных процессов, финансовое состояние государства.</w:t>
      </w:r>
    </w:p>
    <w:p w:rsidR="002169C4" w:rsidRPr="002E4293" w:rsidRDefault="002169C4" w:rsidP="002E4293">
      <w:pPr>
        <w:spacing w:before="0" w:beforeAutospacing="0" w:after="0" w:afterAutospacing="0" w:line="360" w:lineRule="auto"/>
        <w:ind w:firstLine="709"/>
        <w:jc w:val="both"/>
        <w:rPr>
          <w:sz w:val="28"/>
          <w:szCs w:val="28"/>
        </w:rPr>
      </w:pPr>
      <w:r w:rsidRPr="002E4293">
        <w:rPr>
          <w:sz w:val="28"/>
          <w:szCs w:val="28"/>
        </w:rPr>
        <w:t xml:space="preserve">Для отраслевого этапа фундаментального анализа большое значение имеет наличие принимаемой достаточно широким кругом субъектов четкой классификации отраслей и подотраслей, отражающих их технические особенности. </w:t>
      </w:r>
    </w:p>
    <w:p w:rsidR="002169C4" w:rsidRPr="002E4293" w:rsidRDefault="002169C4" w:rsidP="002E4293">
      <w:pPr>
        <w:spacing w:before="0" w:beforeAutospacing="0" w:after="0" w:afterAutospacing="0" w:line="360" w:lineRule="auto"/>
        <w:ind w:firstLine="709"/>
        <w:jc w:val="both"/>
        <w:rPr>
          <w:sz w:val="28"/>
          <w:szCs w:val="28"/>
        </w:rPr>
      </w:pPr>
      <w:r w:rsidRPr="002E4293">
        <w:rPr>
          <w:sz w:val="28"/>
          <w:szCs w:val="28"/>
        </w:rPr>
        <w:t>В ходе отраслевого анализа осуществляется сопоставление показателей, отражающих динамику производства, объемы реализации, величину товарных и сырьевых запасов, уровень цен и заработной платы, прибыли, накоплений как в разрезе отраслей, так и в сравнении с аналогичными показателями в целом по национальному хозяйству. При этом в странах с развитой экономикой аналитики опираются на стандартные индексы, характеризующие положение дел в различных отраслях.</w:t>
      </w:r>
    </w:p>
    <w:p w:rsidR="002169C4" w:rsidRPr="002E4293" w:rsidRDefault="002169C4" w:rsidP="002E4293">
      <w:pPr>
        <w:spacing w:before="0" w:beforeAutospacing="0" w:after="0" w:afterAutospacing="0" w:line="360" w:lineRule="auto"/>
        <w:ind w:firstLine="709"/>
        <w:jc w:val="both"/>
        <w:rPr>
          <w:sz w:val="28"/>
          <w:szCs w:val="28"/>
        </w:rPr>
      </w:pPr>
      <w:r w:rsidRPr="002E4293">
        <w:rPr>
          <w:sz w:val="28"/>
          <w:szCs w:val="28"/>
        </w:rPr>
        <w:t>В основе процесс принятия управленческих решений инвестиционного характера лежат оценка и сравнение объема предполагаемых инвестиций и будущих денежных поступлений. Поскольку сравниваемые показатели относятся к различным моментам времени, ключевой проблемой здесь является проблема их сопоставимости. Относиться к ней можно по-разному в зависимости от существующих объективных и субъективных условий: темпа инфляции, размера инвестиций и генерируемых поступлений, горизонта прогнозирования, уровня квалификации аналитиков и т.д.</w:t>
      </w:r>
    </w:p>
    <w:p w:rsidR="00504614" w:rsidRDefault="002169C4" w:rsidP="002E4293">
      <w:pPr>
        <w:spacing w:before="0" w:beforeAutospacing="0" w:after="0" w:afterAutospacing="0" w:line="360" w:lineRule="auto"/>
        <w:ind w:firstLine="709"/>
        <w:jc w:val="both"/>
        <w:rPr>
          <w:sz w:val="28"/>
          <w:szCs w:val="28"/>
        </w:rPr>
      </w:pPr>
      <w:r w:rsidRPr="002E4293">
        <w:rPr>
          <w:sz w:val="28"/>
          <w:szCs w:val="28"/>
        </w:rPr>
        <w:t>Методы, используемые в анализе инвестиционной деятельности, можно подразделить на две группы: а) основанные на дисконтированных оценках; б) основанные на учетных оценках.</w:t>
      </w:r>
    </w:p>
    <w:p w:rsidR="002169C4" w:rsidRPr="002E4293" w:rsidRDefault="002169C4" w:rsidP="002E4293">
      <w:pPr>
        <w:spacing w:before="0" w:beforeAutospacing="0" w:after="0" w:afterAutospacing="0" w:line="360" w:lineRule="auto"/>
        <w:ind w:firstLine="709"/>
        <w:jc w:val="both"/>
        <w:rPr>
          <w:sz w:val="28"/>
          <w:szCs w:val="28"/>
        </w:rPr>
      </w:pPr>
      <w:r w:rsidRPr="002E4293">
        <w:rPr>
          <w:bCs/>
          <w:sz w:val="28"/>
          <w:szCs w:val="28"/>
        </w:rPr>
        <w:t>Метод расчета чистого приведенного эффекта.</w:t>
      </w:r>
    </w:p>
    <w:p w:rsidR="002169C4" w:rsidRPr="002E4293" w:rsidRDefault="002169C4" w:rsidP="002E4293">
      <w:pPr>
        <w:spacing w:before="0" w:beforeAutospacing="0" w:after="0" w:afterAutospacing="0" w:line="360" w:lineRule="auto"/>
        <w:ind w:firstLine="709"/>
        <w:jc w:val="both"/>
        <w:rPr>
          <w:sz w:val="28"/>
          <w:szCs w:val="28"/>
        </w:rPr>
      </w:pPr>
      <w:r w:rsidRPr="002E4293">
        <w:rPr>
          <w:sz w:val="28"/>
          <w:szCs w:val="28"/>
        </w:rPr>
        <w:t>Этот метод основан на сопоставлении величины исходной инвестиции (IC) с общей суммой дисконтированных чистых денежных поступлений, генерируемых ею в течение прогнозируемого срока. Поскольку приток денежных средств распределен во времени, он дисконтируется с помощью коэффициента r</w:t>
      </w:r>
      <w:r w:rsidR="002E4293">
        <w:rPr>
          <w:sz w:val="28"/>
          <w:szCs w:val="28"/>
        </w:rPr>
        <w:t>,</w:t>
      </w:r>
      <w:r w:rsidRPr="002E4293">
        <w:rPr>
          <w:sz w:val="28"/>
          <w:szCs w:val="28"/>
        </w:rPr>
        <w:t xml:space="preserve"> устанавливаемого аналитиком самостоятельно исходя из ежегодного процента возврата, который он хочет или может иметь на инвестируемый им капитал.</w:t>
      </w:r>
    </w:p>
    <w:p w:rsidR="002169C4" w:rsidRPr="002E4293" w:rsidRDefault="002169C4" w:rsidP="002E4293">
      <w:pPr>
        <w:spacing w:before="0" w:beforeAutospacing="0" w:after="0" w:afterAutospacing="0" w:line="360" w:lineRule="auto"/>
        <w:ind w:firstLine="709"/>
        <w:jc w:val="both"/>
        <w:rPr>
          <w:sz w:val="28"/>
          <w:szCs w:val="28"/>
        </w:rPr>
      </w:pPr>
      <w:r w:rsidRPr="002E4293">
        <w:rPr>
          <w:sz w:val="28"/>
          <w:szCs w:val="28"/>
        </w:rPr>
        <w:t>Допустим, делается прогноз, чт</w:t>
      </w:r>
      <w:r w:rsidR="00894451" w:rsidRPr="002E4293">
        <w:rPr>
          <w:sz w:val="28"/>
          <w:szCs w:val="28"/>
        </w:rPr>
        <w:t>о инвестиция (I</w:t>
      </w:r>
      <w:r w:rsidRPr="002E4293">
        <w:rPr>
          <w:sz w:val="28"/>
          <w:szCs w:val="28"/>
        </w:rPr>
        <w:t>) будет генерировать в течение n лет, годовые доходы в размере Р1, Р2,...,Рn. Общая накопленная величина дисконтированных доходов (PV) и чистый приведенный эффект ( NPV) соответственно насчитываются по формулам:</w:t>
      </w:r>
    </w:p>
    <w:p w:rsidR="002773C3" w:rsidRDefault="002773C3" w:rsidP="002E4293">
      <w:pPr>
        <w:spacing w:before="0" w:beforeAutospacing="0" w:after="0" w:afterAutospacing="0" w:line="360" w:lineRule="auto"/>
        <w:ind w:firstLine="709"/>
        <w:jc w:val="both"/>
        <w:rPr>
          <w:sz w:val="28"/>
          <w:szCs w:val="28"/>
        </w:rPr>
      </w:pPr>
    </w:p>
    <w:p w:rsidR="002169C4" w:rsidRPr="002E4293" w:rsidRDefault="002169C4" w:rsidP="002E4293">
      <w:pPr>
        <w:spacing w:before="0" w:beforeAutospacing="0" w:after="0" w:afterAutospacing="0" w:line="360" w:lineRule="auto"/>
        <w:ind w:firstLine="709"/>
        <w:jc w:val="both"/>
        <w:rPr>
          <w:sz w:val="28"/>
          <w:szCs w:val="28"/>
          <w:lang w:val="en-US"/>
        </w:rPr>
      </w:pPr>
      <w:r w:rsidRPr="002E4293">
        <w:rPr>
          <w:sz w:val="28"/>
          <w:szCs w:val="28"/>
          <w:lang w:val="en-US"/>
        </w:rPr>
        <w:t xml:space="preserve">PV = </w:t>
      </w:r>
      <w:r w:rsidR="00183B59" w:rsidRPr="002E4293">
        <w:rPr>
          <w:sz w:val="28"/>
          <w:szCs w:val="28"/>
          <w:lang w:val="en-US"/>
        </w:rPr>
        <w:t>FV/(1+r)</w:t>
      </w:r>
      <w:r w:rsidR="00183B59" w:rsidRPr="002E4293">
        <w:rPr>
          <w:sz w:val="28"/>
          <w:szCs w:val="28"/>
          <w:vertAlign w:val="superscript"/>
          <w:lang w:val="en-US"/>
        </w:rPr>
        <w:t>n</w:t>
      </w:r>
    </w:p>
    <w:p w:rsidR="002169C4" w:rsidRPr="002E4293" w:rsidRDefault="002169C4" w:rsidP="002E4293">
      <w:pPr>
        <w:spacing w:before="0" w:beforeAutospacing="0" w:after="0" w:afterAutospacing="0" w:line="360" w:lineRule="auto"/>
        <w:ind w:firstLine="709"/>
        <w:jc w:val="both"/>
        <w:rPr>
          <w:sz w:val="28"/>
          <w:szCs w:val="28"/>
          <w:lang w:val="en-US"/>
        </w:rPr>
      </w:pPr>
      <w:r w:rsidRPr="002E4293">
        <w:rPr>
          <w:sz w:val="28"/>
          <w:szCs w:val="28"/>
          <w:lang w:val="en-US"/>
        </w:rPr>
        <w:t xml:space="preserve">NPV = </w:t>
      </w:r>
      <w:r w:rsidR="00894451" w:rsidRPr="002E4293">
        <w:rPr>
          <w:sz w:val="28"/>
          <w:szCs w:val="28"/>
          <w:lang w:val="en-US"/>
        </w:rPr>
        <w:t>∑ PV-I</w:t>
      </w:r>
    </w:p>
    <w:p w:rsidR="002773C3" w:rsidRDefault="002773C3" w:rsidP="002E4293">
      <w:pPr>
        <w:spacing w:before="0" w:beforeAutospacing="0" w:after="0" w:afterAutospacing="0" w:line="360" w:lineRule="auto"/>
        <w:ind w:firstLine="709"/>
        <w:jc w:val="both"/>
        <w:rPr>
          <w:sz w:val="28"/>
          <w:szCs w:val="28"/>
        </w:rPr>
      </w:pPr>
    </w:p>
    <w:p w:rsidR="002169C4" w:rsidRPr="002E4293" w:rsidRDefault="002169C4" w:rsidP="002E4293">
      <w:pPr>
        <w:spacing w:before="0" w:beforeAutospacing="0" w:after="0" w:afterAutospacing="0" w:line="360" w:lineRule="auto"/>
        <w:ind w:firstLine="709"/>
        <w:jc w:val="both"/>
        <w:rPr>
          <w:sz w:val="28"/>
          <w:szCs w:val="28"/>
        </w:rPr>
      </w:pPr>
      <w:r w:rsidRPr="002E4293">
        <w:rPr>
          <w:sz w:val="28"/>
          <w:szCs w:val="28"/>
        </w:rPr>
        <w:t>Очевидно, что если: NPV &gt; 0, то проект следует принять;</w:t>
      </w:r>
    </w:p>
    <w:p w:rsidR="00504614" w:rsidRDefault="002169C4" w:rsidP="002E4293">
      <w:pPr>
        <w:spacing w:before="0" w:beforeAutospacing="0" w:after="0" w:afterAutospacing="0" w:line="360" w:lineRule="auto"/>
        <w:ind w:firstLine="709"/>
        <w:jc w:val="both"/>
        <w:rPr>
          <w:sz w:val="28"/>
          <w:szCs w:val="28"/>
        </w:rPr>
      </w:pPr>
      <w:r w:rsidRPr="002E4293">
        <w:rPr>
          <w:sz w:val="28"/>
          <w:szCs w:val="28"/>
        </w:rPr>
        <w:t>NPV &lt; 0, то проект следует отвергнуть;</w:t>
      </w:r>
    </w:p>
    <w:p w:rsidR="002169C4" w:rsidRPr="002E4293" w:rsidRDefault="002169C4" w:rsidP="002E4293">
      <w:pPr>
        <w:spacing w:before="0" w:beforeAutospacing="0" w:after="0" w:afterAutospacing="0" w:line="360" w:lineRule="auto"/>
        <w:ind w:firstLine="709"/>
        <w:jc w:val="both"/>
        <w:rPr>
          <w:sz w:val="28"/>
          <w:szCs w:val="28"/>
        </w:rPr>
      </w:pPr>
      <w:r w:rsidRPr="002E4293">
        <w:rPr>
          <w:sz w:val="28"/>
          <w:szCs w:val="28"/>
        </w:rPr>
        <w:t>NPV = 0, то проект не прибыльный и не убыточный</w:t>
      </w:r>
    </w:p>
    <w:p w:rsidR="00504614" w:rsidRDefault="002169C4" w:rsidP="002E4293">
      <w:pPr>
        <w:spacing w:before="0" w:beforeAutospacing="0" w:after="0" w:afterAutospacing="0" w:line="360" w:lineRule="auto"/>
        <w:ind w:firstLine="709"/>
        <w:jc w:val="both"/>
        <w:rPr>
          <w:sz w:val="28"/>
          <w:szCs w:val="28"/>
        </w:rPr>
      </w:pPr>
      <w:r w:rsidRPr="002E4293">
        <w:rPr>
          <w:sz w:val="28"/>
          <w:szCs w:val="28"/>
        </w:rPr>
        <w:t>Необходимо отметить, что показатель NPV отражает прогнозную оценку изменения экономического потенциала предприятия в случае принятия рассматриваемого проекта. Этот показатель аддитивен во времени, т.е. NPV различных проектов можно суммировать. Это очень важное свойство, выделяющее этот критерий из остальных и позволяющее использовать его в качестве основного при анализе оптимальности инвестиционного портфеля.</w:t>
      </w:r>
    </w:p>
    <w:p w:rsidR="002169C4" w:rsidRPr="002E4293" w:rsidRDefault="002169C4" w:rsidP="002E4293">
      <w:pPr>
        <w:spacing w:before="0" w:beforeAutospacing="0" w:after="0" w:afterAutospacing="0" w:line="360" w:lineRule="auto"/>
        <w:ind w:firstLine="709"/>
        <w:jc w:val="both"/>
        <w:rPr>
          <w:sz w:val="28"/>
          <w:szCs w:val="28"/>
        </w:rPr>
      </w:pPr>
      <w:r w:rsidRPr="002E4293">
        <w:rPr>
          <w:bCs/>
          <w:sz w:val="28"/>
          <w:szCs w:val="28"/>
        </w:rPr>
        <w:t>Метод расчета индекса рентабельности инвестиций.</w:t>
      </w:r>
    </w:p>
    <w:p w:rsidR="002169C4" w:rsidRPr="002E4293" w:rsidRDefault="002169C4" w:rsidP="002E4293">
      <w:pPr>
        <w:spacing w:before="0" w:beforeAutospacing="0" w:after="0" w:afterAutospacing="0" w:line="360" w:lineRule="auto"/>
        <w:ind w:firstLine="709"/>
        <w:jc w:val="both"/>
        <w:rPr>
          <w:sz w:val="28"/>
          <w:szCs w:val="28"/>
        </w:rPr>
      </w:pPr>
      <w:r w:rsidRPr="002E4293">
        <w:rPr>
          <w:sz w:val="28"/>
          <w:szCs w:val="28"/>
        </w:rPr>
        <w:t>Этот метод является, по сути, продолжением предыдущего. Индекс рентабельности (PI) рассчитывается по формуле:</w:t>
      </w:r>
    </w:p>
    <w:p w:rsidR="002773C3" w:rsidRDefault="002773C3" w:rsidP="002E4293">
      <w:pPr>
        <w:spacing w:before="0" w:beforeAutospacing="0" w:after="0" w:afterAutospacing="0" w:line="360" w:lineRule="auto"/>
        <w:ind w:firstLine="709"/>
        <w:jc w:val="both"/>
        <w:rPr>
          <w:sz w:val="28"/>
          <w:szCs w:val="28"/>
        </w:rPr>
      </w:pPr>
    </w:p>
    <w:p w:rsidR="002169C4" w:rsidRPr="002E4293" w:rsidRDefault="002169C4" w:rsidP="002E4293">
      <w:pPr>
        <w:spacing w:before="0" w:beforeAutospacing="0" w:after="0" w:afterAutospacing="0" w:line="360" w:lineRule="auto"/>
        <w:ind w:firstLine="709"/>
        <w:jc w:val="both"/>
        <w:rPr>
          <w:sz w:val="28"/>
          <w:szCs w:val="28"/>
        </w:rPr>
      </w:pPr>
      <w:r w:rsidRPr="002E4293">
        <w:rPr>
          <w:sz w:val="28"/>
          <w:szCs w:val="28"/>
        </w:rPr>
        <w:t>PI =</w:t>
      </w:r>
      <w:r w:rsidR="002E4293">
        <w:rPr>
          <w:sz w:val="28"/>
          <w:szCs w:val="28"/>
        </w:rPr>
        <w:t xml:space="preserve"> </w:t>
      </w:r>
      <w:r w:rsidR="00894451" w:rsidRPr="002E4293">
        <w:rPr>
          <w:sz w:val="28"/>
          <w:szCs w:val="28"/>
        </w:rPr>
        <w:t>∑ PV</w:t>
      </w:r>
    </w:p>
    <w:p w:rsidR="002773C3" w:rsidRDefault="002773C3" w:rsidP="002E4293">
      <w:pPr>
        <w:spacing w:before="0" w:beforeAutospacing="0" w:after="0" w:afterAutospacing="0" w:line="360" w:lineRule="auto"/>
        <w:ind w:firstLine="709"/>
        <w:jc w:val="both"/>
        <w:rPr>
          <w:sz w:val="28"/>
          <w:szCs w:val="28"/>
        </w:rPr>
      </w:pPr>
    </w:p>
    <w:p w:rsidR="00504614" w:rsidRDefault="002169C4" w:rsidP="002E4293">
      <w:pPr>
        <w:spacing w:before="0" w:beforeAutospacing="0" w:after="0" w:afterAutospacing="0" w:line="360" w:lineRule="auto"/>
        <w:ind w:firstLine="709"/>
        <w:jc w:val="both"/>
        <w:rPr>
          <w:sz w:val="28"/>
          <w:szCs w:val="28"/>
        </w:rPr>
      </w:pPr>
      <w:r w:rsidRPr="002E4293">
        <w:rPr>
          <w:sz w:val="28"/>
          <w:szCs w:val="28"/>
        </w:rPr>
        <w:t>Очевидно, что если: PI &gt; 1, то проект следует принять;</w:t>
      </w:r>
    </w:p>
    <w:p w:rsidR="00504614" w:rsidRDefault="002169C4" w:rsidP="002E4293">
      <w:pPr>
        <w:spacing w:before="0" w:beforeAutospacing="0" w:after="0" w:afterAutospacing="0" w:line="360" w:lineRule="auto"/>
        <w:ind w:firstLine="709"/>
        <w:jc w:val="both"/>
        <w:rPr>
          <w:sz w:val="28"/>
          <w:szCs w:val="28"/>
        </w:rPr>
      </w:pPr>
      <w:r w:rsidRPr="002E4293">
        <w:rPr>
          <w:sz w:val="28"/>
          <w:szCs w:val="28"/>
        </w:rPr>
        <w:t>PI &lt; 1, то проект следует отвергнуть;</w:t>
      </w:r>
    </w:p>
    <w:p w:rsidR="002169C4" w:rsidRPr="002E4293" w:rsidRDefault="002169C4" w:rsidP="002E4293">
      <w:pPr>
        <w:spacing w:before="0" w:beforeAutospacing="0" w:after="0" w:afterAutospacing="0" w:line="360" w:lineRule="auto"/>
        <w:ind w:firstLine="709"/>
        <w:jc w:val="both"/>
        <w:rPr>
          <w:sz w:val="28"/>
          <w:szCs w:val="28"/>
        </w:rPr>
      </w:pPr>
      <w:r w:rsidRPr="002E4293">
        <w:rPr>
          <w:sz w:val="28"/>
          <w:szCs w:val="28"/>
        </w:rPr>
        <w:t>PI = 1, то проект ни прибыльный, ни убыточный.</w:t>
      </w:r>
    </w:p>
    <w:p w:rsidR="00504614" w:rsidRDefault="002169C4" w:rsidP="002E4293">
      <w:pPr>
        <w:spacing w:before="0" w:beforeAutospacing="0" w:after="0" w:afterAutospacing="0" w:line="360" w:lineRule="auto"/>
        <w:ind w:firstLine="709"/>
        <w:jc w:val="both"/>
        <w:rPr>
          <w:sz w:val="28"/>
          <w:szCs w:val="28"/>
        </w:rPr>
      </w:pPr>
      <w:r w:rsidRPr="002E4293">
        <w:rPr>
          <w:sz w:val="28"/>
          <w:szCs w:val="28"/>
        </w:rPr>
        <w:t>В отличие от чистого приведенного эффекта индекс рентабельности является относительным показателем. Благодаря этому он очень удобен при выборе одного проекта из ряда альтернативных, имеющих примерно одинаковые значения NPV, либо при комплектовании портфеля инвестиций с максимальным суммарным значе</w:t>
      </w:r>
      <w:r w:rsidR="00A27434" w:rsidRPr="002E4293">
        <w:rPr>
          <w:sz w:val="28"/>
          <w:szCs w:val="28"/>
        </w:rPr>
        <w:t xml:space="preserve">нием </w:t>
      </w:r>
      <w:r w:rsidR="00A27434" w:rsidRPr="002E4293">
        <w:rPr>
          <w:sz w:val="28"/>
          <w:szCs w:val="28"/>
          <w:lang w:val="en-US"/>
        </w:rPr>
        <w:t>NPV</w:t>
      </w:r>
      <w:r w:rsidR="00A27434" w:rsidRPr="002E4293">
        <w:rPr>
          <w:sz w:val="28"/>
          <w:szCs w:val="28"/>
        </w:rPr>
        <w:t>.</w:t>
      </w:r>
    </w:p>
    <w:p w:rsidR="002773C3" w:rsidRDefault="002773C3" w:rsidP="002E4293">
      <w:pPr>
        <w:spacing w:before="0" w:beforeAutospacing="0" w:after="0" w:afterAutospacing="0" w:line="360" w:lineRule="auto"/>
        <w:ind w:firstLine="709"/>
        <w:jc w:val="both"/>
        <w:rPr>
          <w:bCs/>
          <w:sz w:val="28"/>
          <w:szCs w:val="28"/>
        </w:rPr>
      </w:pPr>
    </w:p>
    <w:p w:rsidR="002169C4" w:rsidRPr="002E4293" w:rsidRDefault="002169C4" w:rsidP="002E4293">
      <w:pPr>
        <w:spacing w:before="0" w:beforeAutospacing="0" w:after="0" w:afterAutospacing="0" w:line="360" w:lineRule="auto"/>
        <w:ind w:firstLine="709"/>
        <w:jc w:val="both"/>
        <w:rPr>
          <w:bCs/>
          <w:sz w:val="28"/>
          <w:szCs w:val="28"/>
        </w:rPr>
      </w:pPr>
      <w:r w:rsidRPr="002E4293">
        <w:rPr>
          <w:bCs/>
          <w:sz w:val="28"/>
          <w:szCs w:val="28"/>
        </w:rPr>
        <w:t>1.3</w:t>
      </w:r>
      <w:r w:rsidR="002E4293">
        <w:rPr>
          <w:bCs/>
          <w:sz w:val="28"/>
          <w:szCs w:val="28"/>
        </w:rPr>
        <w:t xml:space="preserve"> </w:t>
      </w:r>
      <w:r w:rsidRPr="002E4293">
        <w:rPr>
          <w:bCs/>
          <w:sz w:val="28"/>
          <w:szCs w:val="28"/>
        </w:rPr>
        <w:t>Информационная база</w:t>
      </w:r>
      <w:r w:rsidR="00894451" w:rsidRPr="002E4293">
        <w:rPr>
          <w:bCs/>
          <w:sz w:val="28"/>
          <w:szCs w:val="28"/>
        </w:rPr>
        <w:t xml:space="preserve"> анализа инвестиционного проекта</w:t>
      </w:r>
    </w:p>
    <w:p w:rsidR="00894451" w:rsidRPr="002E4293" w:rsidRDefault="00894451" w:rsidP="002E4293">
      <w:pPr>
        <w:spacing w:before="0" w:beforeAutospacing="0" w:after="0" w:afterAutospacing="0" w:line="360" w:lineRule="auto"/>
        <w:ind w:firstLine="709"/>
        <w:jc w:val="both"/>
        <w:rPr>
          <w:bCs/>
          <w:sz w:val="28"/>
          <w:szCs w:val="28"/>
        </w:rPr>
      </w:pPr>
    </w:p>
    <w:p w:rsidR="00F935EC" w:rsidRPr="002E4293" w:rsidRDefault="00F935EC" w:rsidP="002E4293">
      <w:pPr>
        <w:spacing w:before="0" w:beforeAutospacing="0" w:after="0" w:afterAutospacing="0" w:line="360" w:lineRule="auto"/>
        <w:ind w:firstLine="709"/>
        <w:jc w:val="both"/>
        <w:rPr>
          <w:sz w:val="28"/>
          <w:szCs w:val="28"/>
        </w:rPr>
      </w:pPr>
      <w:r w:rsidRPr="002E4293">
        <w:rPr>
          <w:sz w:val="28"/>
          <w:szCs w:val="28"/>
        </w:rPr>
        <w:t xml:space="preserve">Бухгалтерская отчетность как единая система данных о финансовом положении организации, финансовых результатах ее деятельности и изменениях в ее финансовом положении составляется на основе данных бухгалтерского учета. </w:t>
      </w:r>
    </w:p>
    <w:p w:rsidR="002169C4" w:rsidRPr="002E4293" w:rsidRDefault="00F935EC" w:rsidP="002E4293">
      <w:pPr>
        <w:pStyle w:val="1"/>
        <w:spacing w:before="0" w:after="0" w:line="360" w:lineRule="auto"/>
        <w:ind w:firstLine="709"/>
        <w:jc w:val="both"/>
        <w:rPr>
          <w:rFonts w:ascii="Times New Roman" w:hAnsi="Times New Roman" w:cs="Times New Roman"/>
          <w:b w:val="0"/>
          <w:bCs w:val="0"/>
          <w:sz w:val="28"/>
          <w:szCs w:val="28"/>
        </w:rPr>
      </w:pPr>
      <w:r w:rsidRPr="002E4293">
        <w:rPr>
          <w:rFonts w:ascii="Times New Roman" w:hAnsi="Times New Roman" w:cs="Times New Roman"/>
          <w:b w:val="0"/>
          <w:bCs w:val="0"/>
          <w:sz w:val="28"/>
          <w:szCs w:val="28"/>
        </w:rPr>
        <w:t>При формировании бухгалтерской отчетности должны быть исполнены требования нормативно-правовых актов по бухгалтерскому учету по раскрытию в бухгалтерской отчетности информации об изменениях учетной политики, оказавших или способных оказать существенное влияние на финансовое</w:t>
      </w:r>
      <w:r w:rsidR="002E4293">
        <w:rPr>
          <w:rFonts w:ascii="Times New Roman" w:hAnsi="Times New Roman" w:cs="Times New Roman"/>
          <w:b w:val="0"/>
          <w:bCs w:val="0"/>
          <w:sz w:val="28"/>
          <w:szCs w:val="28"/>
        </w:rPr>
        <w:t xml:space="preserve"> </w:t>
      </w:r>
      <w:r w:rsidRPr="002E4293">
        <w:rPr>
          <w:rFonts w:ascii="Times New Roman" w:hAnsi="Times New Roman" w:cs="Times New Roman"/>
          <w:b w:val="0"/>
          <w:bCs w:val="0"/>
          <w:sz w:val="28"/>
          <w:szCs w:val="28"/>
        </w:rPr>
        <w:t xml:space="preserve">положение. </w:t>
      </w:r>
    </w:p>
    <w:p w:rsidR="002169C4" w:rsidRPr="002E4293" w:rsidRDefault="002169C4" w:rsidP="002E4293">
      <w:pPr>
        <w:pStyle w:val="1"/>
        <w:spacing w:before="0" w:after="0" w:line="360" w:lineRule="auto"/>
        <w:ind w:firstLine="709"/>
        <w:jc w:val="both"/>
        <w:rPr>
          <w:rFonts w:ascii="Times New Roman" w:hAnsi="Times New Roman" w:cs="Times New Roman"/>
          <w:b w:val="0"/>
          <w:bCs w:val="0"/>
          <w:sz w:val="28"/>
          <w:szCs w:val="28"/>
        </w:rPr>
      </w:pPr>
      <w:r w:rsidRPr="002E4293">
        <w:rPr>
          <w:rFonts w:ascii="Times New Roman" w:hAnsi="Times New Roman" w:cs="Times New Roman"/>
          <w:b w:val="0"/>
          <w:bCs w:val="0"/>
          <w:sz w:val="28"/>
          <w:szCs w:val="28"/>
        </w:rPr>
        <w:t>Баланс бухгалтерский</w:t>
      </w:r>
    </w:p>
    <w:p w:rsidR="00504614" w:rsidRDefault="002169C4" w:rsidP="002E4293">
      <w:pPr>
        <w:pStyle w:val="a5"/>
        <w:spacing w:before="0" w:beforeAutospacing="0" w:after="0" w:afterAutospacing="0" w:line="360" w:lineRule="auto"/>
        <w:ind w:firstLine="709"/>
        <w:jc w:val="both"/>
        <w:rPr>
          <w:sz w:val="28"/>
          <w:szCs w:val="28"/>
        </w:rPr>
      </w:pPr>
      <w:r w:rsidRPr="002E4293">
        <w:rPr>
          <w:sz w:val="28"/>
          <w:szCs w:val="28"/>
        </w:rPr>
        <w:t xml:space="preserve">Система показателей, характеризующая в обобщенных стоимостных выражениях состояние средств предприятия. Бухгалтерский баланс отражает состав, размещение, использование и источники формирования средств предприятий, организаций, бюджетных учреждений. Составляется на определенную дату (конец месяца, квартала, года) и используется для контроля и анализа хозяйственной деятельности. Имеет форму двусторонней таблицы: первая сторона — </w:t>
      </w:r>
      <w:r w:rsidRPr="00D34F1B">
        <w:rPr>
          <w:sz w:val="28"/>
          <w:szCs w:val="28"/>
        </w:rPr>
        <w:t>актив</w:t>
      </w:r>
      <w:r w:rsidRPr="002E4293">
        <w:rPr>
          <w:sz w:val="28"/>
          <w:szCs w:val="28"/>
        </w:rPr>
        <w:t xml:space="preserve"> — характеризует состав, размещение и использование средств; вторая сторона — </w:t>
      </w:r>
      <w:r w:rsidRPr="00D34F1B">
        <w:rPr>
          <w:sz w:val="28"/>
          <w:szCs w:val="28"/>
        </w:rPr>
        <w:t>пассив</w:t>
      </w:r>
      <w:r w:rsidRPr="002E4293">
        <w:rPr>
          <w:sz w:val="28"/>
          <w:szCs w:val="28"/>
        </w:rPr>
        <w:t xml:space="preserve"> — источники образования средств. Балансовые показания отдельных видов средств и источников их образования носят названия балансовых статей, которые в соответствии сих экономическим содержанием сгруппированы в активе и пассиве, как правило, в пять разделов. Бухгалтерский баланс позволяет определить обеспеченность предприятия собственными оборотными средствами, соответствие запасов товарно-материальных ценностей установленным нормативам, состояние платежной дисциплины и т. п., а также дать общую оценку финансового состояния предприятия или организации.</w:t>
      </w:r>
    </w:p>
    <w:p w:rsidR="00F935EC" w:rsidRPr="002E4293" w:rsidRDefault="00F935EC" w:rsidP="002E4293">
      <w:pPr>
        <w:spacing w:before="0" w:beforeAutospacing="0" w:after="0" w:afterAutospacing="0" w:line="360" w:lineRule="auto"/>
        <w:ind w:firstLine="709"/>
        <w:jc w:val="both"/>
        <w:rPr>
          <w:sz w:val="28"/>
          <w:szCs w:val="28"/>
        </w:rPr>
      </w:pPr>
      <w:r w:rsidRPr="002E4293">
        <w:rPr>
          <w:sz w:val="28"/>
          <w:szCs w:val="28"/>
        </w:rPr>
        <w:t xml:space="preserve">Форма </w:t>
      </w:r>
      <w:r w:rsidR="002169C4" w:rsidRPr="002E4293">
        <w:rPr>
          <w:sz w:val="28"/>
          <w:szCs w:val="28"/>
        </w:rPr>
        <w:t>№</w:t>
      </w:r>
      <w:r w:rsidRPr="002E4293">
        <w:rPr>
          <w:sz w:val="28"/>
          <w:szCs w:val="28"/>
        </w:rPr>
        <w:t xml:space="preserve"> 2 «Отчет о прибылях и убытках» позволяет пользователям оценить информацию обо всех доходах и расходах фирмы, а также проследить связь между налогом на прибыль, который организация уплачивает по декларации, и налогом на прибыль, рассчитанным по данным бухгалтерского учета. </w:t>
      </w:r>
    </w:p>
    <w:p w:rsidR="00F935EC" w:rsidRPr="002E4293" w:rsidRDefault="00F935EC" w:rsidP="002E4293">
      <w:pPr>
        <w:spacing w:before="0" w:beforeAutospacing="0" w:after="0" w:afterAutospacing="0" w:line="360" w:lineRule="auto"/>
        <w:ind w:firstLine="709"/>
        <w:jc w:val="both"/>
        <w:rPr>
          <w:sz w:val="28"/>
          <w:szCs w:val="28"/>
        </w:rPr>
      </w:pPr>
      <w:r w:rsidRPr="002E4293">
        <w:rPr>
          <w:sz w:val="28"/>
          <w:szCs w:val="28"/>
        </w:rPr>
        <w:t xml:space="preserve">Отчет о прибылях и убытках является одной из основных форм бухгалтерской (финансовой) отчетности и обязательно присутствует в периодической отчетности. </w:t>
      </w:r>
    </w:p>
    <w:p w:rsidR="00F935EC" w:rsidRPr="002E4293" w:rsidRDefault="00F935EC" w:rsidP="002E4293">
      <w:pPr>
        <w:spacing w:before="0" w:beforeAutospacing="0" w:after="0" w:afterAutospacing="0" w:line="360" w:lineRule="auto"/>
        <w:ind w:firstLine="709"/>
        <w:jc w:val="both"/>
        <w:rPr>
          <w:sz w:val="28"/>
          <w:szCs w:val="28"/>
        </w:rPr>
      </w:pPr>
      <w:r w:rsidRPr="002E4293">
        <w:rPr>
          <w:sz w:val="28"/>
          <w:szCs w:val="28"/>
        </w:rPr>
        <w:t xml:space="preserve">В настоящее время Отчет о прибылях и убытках содержит следующие числовые показатели: выручка (нетто) от продажи товаров, продукции, работ, услуг (за вычетом налога на добавленную стоимость, акцизов и аналогичных обязательных платежей); себестоимость проданных товаров, продукции, работ, услуг; валовая прибыль; коммерческие расходы; управленческие расходы; прибыль (убыток) от продаж; проценты к получению; проценты к уплате; доходы от участия в других организациях; прочие доходы; прочие расходы; прибыль (убыток) до налогообложения; отложенные налоговые активы; отложенные налоговые обязательства; текущий налог на прибыль; чистая прибыль (убыток) отчетного периода; постоянные налоговые обязательства (активы); базовая прибыль (убыток) на акцию и разводненная прибыль (убыток) на акцию. </w:t>
      </w:r>
    </w:p>
    <w:p w:rsidR="00F935EC" w:rsidRPr="002E4293" w:rsidRDefault="00F935EC" w:rsidP="002E4293">
      <w:pPr>
        <w:spacing w:before="0" w:beforeAutospacing="0" w:after="0" w:afterAutospacing="0" w:line="360" w:lineRule="auto"/>
        <w:ind w:firstLine="709"/>
        <w:jc w:val="both"/>
        <w:rPr>
          <w:sz w:val="28"/>
          <w:szCs w:val="28"/>
        </w:rPr>
      </w:pPr>
      <w:r w:rsidRPr="002E4293">
        <w:rPr>
          <w:sz w:val="28"/>
          <w:szCs w:val="28"/>
        </w:rPr>
        <w:t xml:space="preserve">В современных условиях бухгалтерская (финансовая) отчетность служит основным источником информации для обширного круга лиц. В связи с чем она должна быть достоверной и позволять квалифицированному пользователю делать на ее основе правильные выводы о финансовом положении и результатах деятельности организации и принимать соответствующие обоснованные решения. Отчет о прибылях и убытках является одной из основных форм бухгалтерской (финансовой) отчетности и обязательно присутствует в периодической отчетности. </w:t>
      </w:r>
    </w:p>
    <w:p w:rsidR="00F935EC" w:rsidRPr="002E4293" w:rsidRDefault="00F935EC" w:rsidP="002E4293">
      <w:pPr>
        <w:spacing w:before="0" w:beforeAutospacing="0" w:after="0" w:afterAutospacing="0" w:line="360" w:lineRule="auto"/>
        <w:ind w:firstLine="709"/>
        <w:jc w:val="both"/>
        <w:rPr>
          <w:sz w:val="28"/>
          <w:szCs w:val="28"/>
        </w:rPr>
      </w:pPr>
      <w:r w:rsidRPr="002E4293">
        <w:rPr>
          <w:sz w:val="28"/>
          <w:szCs w:val="28"/>
        </w:rPr>
        <w:t xml:space="preserve">Сочетание доходов и расходов определяет финансовый результат деятельности организации - убыток или прибыль. </w:t>
      </w:r>
    </w:p>
    <w:p w:rsidR="00F935EC" w:rsidRPr="002E4293" w:rsidRDefault="002E5F13" w:rsidP="002E4293">
      <w:pPr>
        <w:spacing w:before="0" w:beforeAutospacing="0" w:after="0" w:afterAutospacing="0" w:line="360" w:lineRule="auto"/>
        <w:ind w:firstLine="709"/>
        <w:jc w:val="both"/>
        <w:rPr>
          <w:sz w:val="28"/>
          <w:szCs w:val="28"/>
        </w:rPr>
      </w:pPr>
      <w:r w:rsidRPr="002E4293">
        <w:rPr>
          <w:sz w:val="28"/>
          <w:szCs w:val="28"/>
        </w:rPr>
        <w:t>Д</w:t>
      </w:r>
      <w:r w:rsidR="00F935EC" w:rsidRPr="002E4293">
        <w:rPr>
          <w:sz w:val="28"/>
          <w:szCs w:val="28"/>
        </w:rPr>
        <w:t>ля пользователей отчетности более значительной является информация не о том, какую прибыль получила организация в отчетном периоде, а о том, будет ли она получать прибыль в дальнейшем. А с этой точки зрения наибольшее значение имеет структура финансового результата, с</w:t>
      </w:r>
      <w:r w:rsidRPr="002E4293">
        <w:rPr>
          <w:sz w:val="28"/>
          <w:szCs w:val="28"/>
        </w:rPr>
        <w:t>труктура доходов и расходов</w:t>
      </w:r>
      <w:r w:rsidR="00F935EC" w:rsidRPr="002E4293">
        <w:rPr>
          <w:sz w:val="28"/>
          <w:szCs w:val="28"/>
        </w:rPr>
        <w:t xml:space="preserve">. </w:t>
      </w:r>
    </w:p>
    <w:p w:rsidR="00F935EC" w:rsidRPr="002E4293" w:rsidRDefault="00F935EC" w:rsidP="002E4293">
      <w:pPr>
        <w:spacing w:before="0" w:beforeAutospacing="0" w:after="0" w:afterAutospacing="0" w:line="360" w:lineRule="auto"/>
        <w:ind w:firstLine="709"/>
        <w:jc w:val="both"/>
        <w:rPr>
          <w:sz w:val="28"/>
          <w:szCs w:val="28"/>
        </w:rPr>
      </w:pPr>
      <w:r w:rsidRPr="002E4293">
        <w:rPr>
          <w:sz w:val="28"/>
          <w:szCs w:val="28"/>
        </w:rPr>
        <w:t xml:space="preserve">В связи с этим необходимо различать доходы и расходы от обычных видов деятельности и прочие доходы и расходы. </w:t>
      </w:r>
    </w:p>
    <w:p w:rsidR="00F935EC" w:rsidRPr="002E4293" w:rsidRDefault="00F935EC" w:rsidP="002E4293">
      <w:pPr>
        <w:spacing w:before="0" w:beforeAutospacing="0" w:after="0" w:afterAutospacing="0" w:line="360" w:lineRule="auto"/>
        <w:ind w:firstLine="709"/>
        <w:jc w:val="both"/>
        <w:rPr>
          <w:sz w:val="28"/>
          <w:szCs w:val="28"/>
        </w:rPr>
      </w:pPr>
      <w:r w:rsidRPr="002E4293">
        <w:rPr>
          <w:sz w:val="28"/>
          <w:szCs w:val="28"/>
        </w:rPr>
        <w:t xml:space="preserve">Разделение доходов и расходов, которые выделены в отчете о прибылях и убытках, имеет важный экономический смысл: доходы и расходы от обычных видов деятельности при анализе отчетности позволяют делать вывод об их стабильности и прогнозировать последующие поступления. </w:t>
      </w:r>
    </w:p>
    <w:p w:rsidR="00F935EC" w:rsidRPr="002E4293" w:rsidRDefault="00F935EC" w:rsidP="002E4293">
      <w:pPr>
        <w:spacing w:before="0" w:beforeAutospacing="0" w:after="0" w:afterAutospacing="0" w:line="360" w:lineRule="auto"/>
        <w:ind w:firstLine="709"/>
        <w:jc w:val="both"/>
        <w:rPr>
          <w:sz w:val="28"/>
          <w:szCs w:val="28"/>
        </w:rPr>
      </w:pPr>
      <w:r w:rsidRPr="002E4293">
        <w:rPr>
          <w:sz w:val="28"/>
          <w:szCs w:val="28"/>
        </w:rPr>
        <w:t xml:space="preserve">При проведении анализа финансового состояния организации в первую очередь принимаются во внимание доходы и расходы от обычных видов деятельности. В международной практике финансовый результат от обычных видов деятельности определяется термином "операционная прибыль". Это один из важнейших показателей финансовой отчетности. </w:t>
      </w:r>
    </w:p>
    <w:p w:rsidR="00F935EC" w:rsidRPr="002E4293" w:rsidRDefault="00F935EC" w:rsidP="002E4293">
      <w:pPr>
        <w:spacing w:before="0" w:beforeAutospacing="0" w:after="0" w:afterAutospacing="0" w:line="360" w:lineRule="auto"/>
        <w:ind w:firstLine="709"/>
        <w:jc w:val="both"/>
        <w:rPr>
          <w:sz w:val="28"/>
          <w:szCs w:val="28"/>
        </w:rPr>
      </w:pPr>
      <w:r w:rsidRPr="002E4293">
        <w:rPr>
          <w:sz w:val="28"/>
          <w:szCs w:val="28"/>
        </w:rPr>
        <w:t xml:space="preserve">В первом разделе отчета о прибылях и убытках отражаются доходы и расходы по обычным видам деятельности. </w:t>
      </w:r>
    </w:p>
    <w:p w:rsidR="00F935EC" w:rsidRPr="002E4293" w:rsidRDefault="002E5F13" w:rsidP="002E4293">
      <w:pPr>
        <w:spacing w:before="0" w:beforeAutospacing="0" w:after="0" w:afterAutospacing="0" w:line="360" w:lineRule="auto"/>
        <w:ind w:firstLine="709"/>
        <w:jc w:val="both"/>
        <w:rPr>
          <w:sz w:val="28"/>
          <w:szCs w:val="28"/>
        </w:rPr>
      </w:pPr>
      <w:r w:rsidRPr="002E4293">
        <w:rPr>
          <w:sz w:val="28"/>
          <w:szCs w:val="28"/>
        </w:rPr>
        <w:t>Ф</w:t>
      </w:r>
      <w:r w:rsidR="00F935EC" w:rsidRPr="002E4293">
        <w:rPr>
          <w:sz w:val="28"/>
          <w:szCs w:val="28"/>
        </w:rPr>
        <w:t xml:space="preserve">орма № 2 позволяет пользователям оценить информацию обо всех доходах и расходах фирмы, а также проследить связь между налогом на прибыль, который организация уплачивает по декларации, и налогом на прибыль, рассчитанным по </w:t>
      </w:r>
      <w:r w:rsidRPr="002E4293">
        <w:rPr>
          <w:sz w:val="28"/>
          <w:szCs w:val="28"/>
        </w:rPr>
        <w:t>данным бухгалтерского учета</w:t>
      </w:r>
      <w:r w:rsidR="00F935EC" w:rsidRPr="002E4293">
        <w:rPr>
          <w:sz w:val="28"/>
          <w:szCs w:val="28"/>
        </w:rPr>
        <w:t xml:space="preserve">. </w:t>
      </w:r>
    </w:p>
    <w:p w:rsidR="00F935EC" w:rsidRPr="002E4293" w:rsidRDefault="00F935EC" w:rsidP="002E4293">
      <w:pPr>
        <w:spacing w:before="0" w:beforeAutospacing="0" w:after="0" w:afterAutospacing="0" w:line="360" w:lineRule="auto"/>
        <w:ind w:firstLine="709"/>
        <w:jc w:val="both"/>
        <w:rPr>
          <w:sz w:val="28"/>
          <w:szCs w:val="28"/>
        </w:rPr>
      </w:pPr>
      <w:r w:rsidRPr="002E4293">
        <w:rPr>
          <w:sz w:val="28"/>
          <w:szCs w:val="28"/>
        </w:rPr>
        <w:t xml:space="preserve">Если детально проанализировать современное содержание отчета о прибылях и убытках, то можно сделать вывод, что при формировании финансовых результатов в отечественной учетной практике приоритетным является показатель дохода. Иными словами, регистрации в обязательном порядке подлежат все доходы независимо от степени их реальности и вероятности получения. В то же время расходы организации фиксируются в отчете о прибылях и убытках в том случае, если они фактически были произведены организацией и относятся к тому отчетному периоду, за который составляется отчет. </w:t>
      </w:r>
    </w:p>
    <w:p w:rsidR="006216E9" w:rsidRPr="002E4293" w:rsidRDefault="006216E9" w:rsidP="002E4293">
      <w:pPr>
        <w:spacing w:before="0" w:beforeAutospacing="0" w:after="0" w:afterAutospacing="0" w:line="360" w:lineRule="auto"/>
        <w:ind w:firstLine="709"/>
        <w:jc w:val="both"/>
        <w:rPr>
          <w:sz w:val="28"/>
          <w:szCs w:val="28"/>
        </w:rPr>
      </w:pPr>
      <w:r w:rsidRPr="002E4293">
        <w:rPr>
          <w:sz w:val="28"/>
          <w:szCs w:val="28"/>
        </w:rPr>
        <w:t xml:space="preserve">В состав приложений к Бухгалтерскому балансу входит </w:t>
      </w:r>
      <w:r w:rsidR="004E3F7D" w:rsidRPr="002E4293">
        <w:rPr>
          <w:sz w:val="28"/>
          <w:szCs w:val="28"/>
        </w:rPr>
        <w:t>«</w:t>
      </w:r>
      <w:r w:rsidRPr="002E4293">
        <w:rPr>
          <w:sz w:val="28"/>
          <w:szCs w:val="28"/>
        </w:rPr>
        <w:t>Отчет о дви</w:t>
      </w:r>
      <w:r w:rsidR="004E3F7D" w:rsidRPr="002E4293">
        <w:rPr>
          <w:sz w:val="28"/>
          <w:szCs w:val="28"/>
        </w:rPr>
        <w:t xml:space="preserve">жении денежных средств» </w:t>
      </w:r>
      <w:r w:rsidRPr="002E4293">
        <w:rPr>
          <w:sz w:val="28"/>
          <w:szCs w:val="28"/>
        </w:rPr>
        <w:t xml:space="preserve">(форма № 4). В этом Отчете отражается информация о том, за счет каких источников организация осуществляла свою деятельность в прошедшем и отчетном годах, а также как она расходовала имеющиеся у нее средства. </w:t>
      </w:r>
    </w:p>
    <w:p w:rsidR="006216E9" w:rsidRPr="002E4293" w:rsidRDefault="006216E9" w:rsidP="002E4293">
      <w:pPr>
        <w:spacing w:before="0" w:beforeAutospacing="0" w:after="0" w:afterAutospacing="0" w:line="360" w:lineRule="auto"/>
        <w:ind w:firstLine="709"/>
        <w:jc w:val="both"/>
        <w:rPr>
          <w:sz w:val="28"/>
          <w:szCs w:val="28"/>
        </w:rPr>
      </w:pPr>
      <w:r w:rsidRPr="002E4293">
        <w:rPr>
          <w:sz w:val="28"/>
          <w:szCs w:val="28"/>
        </w:rPr>
        <w:t>В Отчете о движении денежных средств отражается:</w:t>
      </w:r>
    </w:p>
    <w:p w:rsidR="006216E9" w:rsidRPr="002E4293" w:rsidRDefault="006216E9" w:rsidP="002E4293">
      <w:pPr>
        <w:spacing w:before="0" w:beforeAutospacing="0" w:after="0" w:afterAutospacing="0" w:line="360" w:lineRule="auto"/>
        <w:ind w:firstLine="709"/>
        <w:jc w:val="both"/>
        <w:rPr>
          <w:sz w:val="28"/>
          <w:szCs w:val="28"/>
        </w:rPr>
      </w:pPr>
      <w:r w:rsidRPr="002E4293">
        <w:rPr>
          <w:sz w:val="28"/>
          <w:szCs w:val="28"/>
        </w:rPr>
        <w:t>- движение денежных средств по текущей деятельности;</w:t>
      </w:r>
    </w:p>
    <w:p w:rsidR="006216E9" w:rsidRPr="002E4293" w:rsidRDefault="006216E9" w:rsidP="002E4293">
      <w:pPr>
        <w:spacing w:before="0" w:beforeAutospacing="0" w:after="0" w:afterAutospacing="0" w:line="360" w:lineRule="auto"/>
        <w:ind w:firstLine="709"/>
        <w:jc w:val="both"/>
        <w:rPr>
          <w:sz w:val="28"/>
          <w:szCs w:val="28"/>
        </w:rPr>
      </w:pPr>
      <w:r w:rsidRPr="002E4293">
        <w:rPr>
          <w:sz w:val="28"/>
          <w:szCs w:val="28"/>
        </w:rPr>
        <w:t>- движение денежных средств по инвестиционной деятельности;</w:t>
      </w:r>
    </w:p>
    <w:p w:rsidR="006216E9" w:rsidRPr="002E4293" w:rsidRDefault="006216E9" w:rsidP="002E4293">
      <w:pPr>
        <w:spacing w:before="0" w:beforeAutospacing="0" w:after="0" w:afterAutospacing="0" w:line="360" w:lineRule="auto"/>
        <w:ind w:firstLine="709"/>
        <w:jc w:val="both"/>
        <w:rPr>
          <w:sz w:val="28"/>
          <w:szCs w:val="28"/>
        </w:rPr>
      </w:pPr>
      <w:r w:rsidRPr="002E4293">
        <w:rPr>
          <w:sz w:val="28"/>
          <w:szCs w:val="28"/>
        </w:rPr>
        <w:t xml:space="preserve">- движение денежных средств по финансовой деятельности. </w:t>
      </w:r>
    </w:p>
    <w:p w:rsidR="006216E9" w:rsidRPr="002E4293" w:rsidRDefault="006216E9" w:rsidP="002E4293">
      <w:pPr>
        <w:spacing w:before="0" w:beforeAutospacing="0" w:after="0" w:afterAutospacing="0" w:line="360" w:lineRule="auto"/>
        <w:ind w:firstLine="709"/>
        <w:jc w:val="both"/>
        <w:rPr>
          <w:sz w:val="28"/>
          <w:szCs w:val="28"/>
        </w:rPr>
      </w:pPr>
      <w:r w:rsidRPr="002E4293">
        <w:rPr>
          <w:sz w:val="28"/>
          <w:szCs w:val="28"/>
        </w:rPr>
        <w:t xml:space="preserve">Каждая из этих частей Отчета построена по единому принципу. Сначала приводится группа строк, которая отражает поступление денежных средств по той или иной деятельности. Затем следует группа строк, которая содержит данные о выбытии денежных средств. В конце приводится строка, которая отражает сальдо движения денежных средств по той или иной деятельности. Иными словами, эта строка позволяет узнать, увеличилось количество денежных средств у организации по той или иной деятельности или уменьшилось. </w:t>
      </w:r>
    </w:p>
    <w:p w:rsidR="006216E9" w:rsidRPr="002E4293" w:rsidRDefault="006216E9" w:rsidP="002E4293">
      <w:pPr>
        <w:spacing w:before="0" w:beforeAutospacing="0" w:after="0" w:afterAutospacing="0" w:line="360" w:lineRule="auto"/>
        <w:ind w:firstLine="709"/>
        <w:jc w:val="both"/>
        <w:rPr>
          <w:sz w:val="28"/>
          <w:szCs w:val="28"/>
        </w:rPr>
      </w:pPr>
      <w:r w:rsidRPr="002E4293">
        <w:rPr>
          <w:sz w:val="28"/>
          <w:szCs w:val="28"/>
        </w:rPr>
        <w:t xml:space="preserve">Коды строк Отчета о движении денежных средств каждая организация проставляет самостоятельно. Сделать это нужно в соответствии с Приказом Минфина России № 102н. Но в нем указаны коды не для всех строк формы № 4. Поэтому коды для остальных строк организация определяет самостоятельно. Мы советуем проставить их нарастающим итогом. Причем это лучше всего сделать после того, как Отчет будет составлен. </w:t>
      </w:r>
    </w:p>
    <w:p w:rsidR="006216E9" w:rsidRPr="002E4293" w:rsidRDefault="006216E9" w:rsidP="002E4293">
      <w:pPr>
        <w:spacing w:before="0" w:beforeAutospacing="0" w:after="0" w:afterAutospacing="0" w:line="360" w:lineRule="auto"/>
        <w:ind w:firstLine="709"/>
        <w:jc w:val="both"/>
        <w:rPr>
          <w:sz w:val="28"/>
          <w:szCs w:val="28"/>
        </w:rPr>
      </w:pPr>
      <w:r w:rsidRPr="002E4293">
        <w:rPr>
          <w:sz w:val="28"/>
          <w:szCs w:val="28"/>
        </w:rPr>
        <w:t xml:space="preserve">В этих строках Отчета о движении денежных средств организация показывает, сколько денег поступило и выбыло из-за текущей деятельности организации. Что следует понимать под текущей деятельностью, разъяснено в п.15 Указаний о порядке составления и представления бухгалтерской отчетности, которые утверждены Приказом Минфина России от 22 июля 2003 г. № 67н. </w:t>
      </w:r>
    </w:p>
    <w:p w:rsidR="00F935EC" w:rsidRPr="002E4293" w:rsidRDefault="00F935EC" w:rsidP="002E4293">
      <w:pPr>
        <w:spacing w:before="0" w:beforeAutospacing="0" w:after="0" w:afterAutospacing="0" w:line="360" w:lineRule="auto"/>
        <w:ind w:firstLine="709"/>
        <w:jc w:val="both"/>
        <w:rPr>
          <w:sz w:val="28"/>
          <w:szCs w:val="28"/>
        </w:rPr>
      </w:pPr>
    </w:p>
    <w:p w:rsidR="00894451" w:rsidRPr="002E4293" w:rsidRDefault="002773C3" w:rsidP="002E4293">
      <w:pPr>
        <w:spacing w:before="0" w:beforeAutospacing="0" w:after="0" w:afterAutospacing="0" w:line="360" w:lineRule="auto"/>
        <w:ind w:firstLine="709"/>
        <w:jc w:val="both"/>
        <w:rPr>
          <w:bCs/>
          <w:sz w:val="28"/>
          <w:szCs w:val="28"/>
        </w:rPr>
      </w:pPr>
      <w:r>
        <w:rPr>
          <w:bCs/>
          <w:sz w:val="28"/>
          <w:szCs w:val="28"/>
        </w:rPr>
        <w:br w:type="page"/>
      </w:r>
      <w:r w:rsidR="00894451" w:rsidRPr="002E4293">
        <w:rPr>
          <w:bCs/>
          <w:sz w:val="28"/>
          <w:szCs w:val="28"/>
        </w:rPr>
        <w:t>2.</w:t>
      </w:r>
      <w:r w:rsidR="002E4293">
        <w:rPr>
          <w:bCs/>
          <w:sz w:val="28"/>
          <w:szCs w:val="28"/>
        </w:rPr>
        <w:t xml:space="preserve"> </w:t>
      </w:r>
      <w:r w:rsidR="00894451" w:rsidRPr="002E4293">
        <w:rPr>
          <w:bCs/>
          <w:sz w:val="28"/>
          <w:szCs w:val="28"/>
        </w:rPr>
        <w:t>Анализ инвестиционного проекта</w:t>
      </w:r>
    </w:p>
    <w:p w:rsidR="002773C3" w:rsidRDefault="002773C3" w:rsidP="002E4293">
      <w:pPr>
        <w:pStyle w:val="3"/>
        <w:ind w:firstLine="709"/>
        <w:rPr>
          <w:b w:val="0"/>
        </w:rPr>
      </w:pPr>
      <w:bookmarkStart w:id="40" w:name="_Toc218800568"/>
    </w:p>
    <w:p w:rsidR="00F935EC" w:rsidRPr="002E4293" w:rsidRDefault="00F935EC" w:rsidP="002E4293">
      <w:pPr>
        <w:pStyle w:val="3"/>
        <w:ind w:firstLine="709"/>
        <w:rPr>
          <w:b w:val="0"/>
        </w:rPr>
      </w:pPr>
      <w:r w:rsidRPr="002E4293">
        <w:rPr>
          <w:b w:val="0"/>
        </w:rPr>
        <w:t>2.</w:t>
      </w:r>
      <w:bookmarkEnd w:id="40"/>
      <w:r w:rsidR="0072194D" w:rsidRPr="002E4293">
        <w:rPr>
          <w:b w:val="0"/>
        </w:rPr>
        <w:t>1</w:t>
      </w:r>
      <w:r w:rsidR="002E4293">
        <w:rPr>
          <w:b w:val="0"/>
        </w:rPr>
        <w:t xml:space="preserve"> </w:t>
      </w:r>
      <w:r w:rsidR="0072194D" w:rsidRPr="002E4293">
        <w:rPr>
          <w:b w:val="0"/>
        </w:rPr>
        <w:t>Технико-экономическая характеристика предприятия</w:t>
      </w:r>
    </w:p>
    <w:p w:rsidR="00281243" w:rsidRPr="002E4293" w:rsidRDefault="00281243" w:rsidP="002E4293">
      <w:pPr>
        <w:spacing w:before="0" w:beforeAutospacing="0" w:after="0" w:afterAutospacing="0" w:line="360" w:lineRule="auto"/>
        <w:ind w:firstLine="709"/>
        <w:jc w:val="both"/>
        <w:rPr>
          <w:sz w:val="28"/>
        </w:rPr>
      </w:pPr>
    </w:p>
    <w:p w:rsidR="00281243" w:rsidRPr="002E4293" w:rsidRDefault="00281243" w:rsidP="002E4293">
      <w:pPr>
        <w:spacing w:before="0" w:beforeAutospacing="0" w:after="0" w:afterAutospacing="0" w:line="360" w:lineRule="auto"/>
        <w:ind w:firstLine="709"/>
        <w:jc w:val="both"/>
        <w:rPr>
          <w:sz w:val="28"/>
          <w:szCs w:val="28"/>
        </w:rPr>
      </w:pPr>
      <w:r w:rsidRPr="002E4293">
        <w:rPr>
          <w:sz w:val="28"/>
          <w:szCs w:val="28"/>
        </w:rPr>
        <w:t xml:space="preserve">ООО «БлинОК» создано в 2008 году </w:t>
      </w:r>
      <w:r w:rsidR="00644868" w:rsidRPr="002E4293">
        <w:rPr>
          <w:sz w:val="28"/>
          <w:szCs w:val="28"/>
        </w:rPr>
        <w:t xml:space="preserve">в г.о. Тольятти </w:t>
      </w:r>
      <w:r w:rsidRPr="002E4293">
        <w:rPr>
          <w:sz w:val="28"/>
          <w:szCs w:val="28"/>
        </w:rPr>
        <w:t>с целью быстрого и качественного обслуживания покупателей, в сфере общественного питания на колесах, с максимальным вниманием к ним и предложением наиболее качественных блинов с</w:t>
      </w:r>
      <w:r w:rsidR="002E4293">
        <w:rPr>
          <w:sz w:val="28"/>
          <w:szCs w:val="28"/>
        </w:rPr>
        <w:t xml:space="preserve"> </w:t>
      </w:r>
      <w:r w:rsidRPr="002E4293">
        <w:rPr>
          <w:sz w:val="28"/>
          <w:szCs w:val="28"/>
        </w:rPr>
        <w:t xml:space="preserve">разнообразной начинкой, которые ничем не отличаются от блинчиков домашнего приготовления. </w:t>
      </w:r>
    </w:p>
    <w:p w:rsidR="00281243" w:rsidRPr="002E4293" w:rsidRDefault="00281243" w:rsidP="002E4293">
      <w:pPr>
        <w:spacing w:before="0" w:beforeAutospacing="0" w:after="0" w:afterAutospacing="0" w:line="360" w:lineRule="auto"/>
        <w:ind w:firstLine="709"/>
        <w:jc w:val="both"/>
        <w:rPr>
          <w:sz w:val="28"/>
          <w:szCs w:val="28"/>
        </w:rPr>
      </w:pPr>
      <w:r w:rsidRPr="002E4293">
        <w:rPr>
          <w:sz w:val="28"/>
          <w:szCs w:val="28"/>
        </w:rPr>
        <w:t>Особенностью данного вида деятельности будет являться то, что торговля</w:t>
      </w:r>
      <w:r w:rsidR="002E4293">
        <w:rPr>
          <w:sz w:val="28"/>
          <w:szCs w:val="28"/>
        </w:rPr>
        <w:t xml:space="preserve"> </w:t>
      </w:r>
      <w:r w:rsidRPr="002E4293">
        <w:rPr>
          <w:sz w:val="28"/>
          <w:szCs w:val="28"/>
        </w:rPr>
        <w:t>осуществляе</w:t>
      </w:r>
      <w:r w:rsidR="00644879" w:rsidRPr="002E4293">
        <w:rPr>
          <w:sz w:val="28"/>
          <w:szCs w:val="28"/>
        </w:rPr>
        <w:t>тся</w:t>
      </w:r>
      <w:r w:rsidRPr="002E4293">
        <w:rPr>
          <w:sz w:val="28"/>
          <w:szCs w:val="28"/>
        </w:rPr>
        <w:t xml:space="preserve"> на улице в автофургоне специально оборудованном для приготовления продуктов быстрого питания.</w:t>
      </w:r>
      <w:r w:rsidR="00644879" w:rsidRPr="002E4293">
        <w:rPr>
          <w:sz w:val="28"/>
          <w:szCs w:val="28"/>
        </w:rPr>
        <w:t xml:space="preserve"> </w:t>
      </w:r>
    </w:p>
    <w:p w:rsidR="00644879" w:rsidRPr="002E4293" w:rsidRDefault="00644879" w:rsidP="002E4293">
      <w:pPr>
        <w:spacing w:before="0" w:beforeAutospacing="0" w:after="0" w:afterAutospacing="0" w:line="360" w:lineRule="auto"/>
        <w:ind w:firstLine="709"/>
        <w:jc w:val="both"/>
        <w:rPr>
          <w:sz w:val="28"/>
          <w:szCs w:val="28"/>
        </w:rPr>
      </w:pPr>
      <w:r w:rsidRPr="002E4293">
        <w:rPr>
          <w:sz w:val="28"/>
          <w:szCs w:val="28"/>
        </w:rPr>
        <w:t>Предприятие имеет форму собственности Организации с ограниченной ответственностью. Во главе стоит директор, который является учредителем. Также на фирме работают 2 продавца.</w:t>
      </w:r>
    </w:p>
    <w:p w:rsidR="00644879" w:rsidRPr="002E4293" w:rsidRDefault="00644879" w:rsidP="002E4293">
      <w:pPr>
        <w:spacing w:before="0" w:beforeAutospacing="0" w:after="0" w:afterAutospacing="0" w:line="360" w:lineRule="auto"/>
        <w:ind w:firstLine="709"/>
        <w:jc w:val="both"/>
        <w:rPr>
          <w:sz w:val="28"/>
          <w:szCs w:val="28"/>
        </w:rPr>
      </w:pPr>
      <w:r w:rsidRPr="002E4293">
        <w:rPr>
          <w:sz w:val="28"/>
          <w:szCs w:val="28"/>
        </w:rPr>
        <w:t xml:space="preserve">Арендован автофургон площадью 10 кв.м, закуплено необходимое оборудование в виде холодильника, блинницы, миксера и посуды. Организация отработала год и поэтому уже можно судить о стабильности данного бизнеса. </w:t>
      </w:r>
    </w:p>
    <w:p w:rsidR="00504614" w:rsidRDefault="00644879" w:rsidP="002E4293">
      <w:pPr>
        <w:spacing w:before="0" w:beforeAutospacing="0" w:after="0" w:afterAutospacing="0" w:line="360" w:lineRule="auto"/>
        <w:ind w:firstLine="709"/>
        <w:jc w:val="both"/>
        <w:rPr>
          <w:sz w:val="28"/>
          <w:szCs w:val="28"/>
        </w:rPr>
      </w:pPr>
      <w:r w:rsidRPr="002E4293">
        <w:rPr>
          <w:sz w:val="28"/>
          <w:szCs w:val="28"/>
        </w:rPr>
        <w:t>Для того чтобы оценить финансовое состояние ООО «БлинОК» следует изучить ряд документов и показателей.</w:t>
      </w:r>
    </w:p>
    <w:p w:rsidR="00F935EC" w:rsidRPr="002E4293" w:rsidRDefault="00F935EC" w:rsidP="002E4293">
      <w:pPr>
        <w:spacing w:before="0" w:beforeAutospacing="0" w:after="0" w:afterAutospacing="0" w:line="360" w:lineRule="auto"/>
        <w:ind w:firstLine="709"/>
        <w:jc w:val="both"/>
        <w:rPr>
          <w:bCs/>
          <w:sz w:val="28"/>
          <w:szCs w:val="28"/>
        </w:rPr>
      </w:pPr>
      <w:r w:rsidRPr="002E4293">
        <w:rPr>
          <w:sz w:val="28"/>
          <w:szCs w:val="28"/>
        </w:rPr>
        <w:t xml:space="preserve">Хорошее финансовое состояние – это устойчивая платежеспособность, постоянное наличие достаточных сумм денежных средств на счетах, эффективное использование оборотных средств, правильная организация расчетов, рентабельность производства. </w:t>
      </w:r>
    </w:p>
    <w:p w:rsidR="00644879" w:rsidRPr="002E4293" w:rsidRDefault="00F935EC" w:rsidP="002E4293">
      <w:pPr>
        <w:spacing w:before="0" w:beforeAutospacing="0" w:after="0" w:afterAutospacing="0" w:line="360" w:lineRule="auto"/>
        <w:ind w:firstLine="709"/>
        <w:jc w:val="both"/>
        <w:rPr>
          <w:sz w:val="28"/>
          <w:szCs w:val="28"/>
        </w:rPr>
      </w:pPr>
      <w:r w:rsidRPr="002E4293">
        <w:rPr>
          <w:sz w:val="28"/>
          <w:szCs w:val="28"/>
        </w:rPr>
        <w:t>Для того чтобы определить фи</w:t>
      </w:r>
      <w:r w:rsidR="00281243" w:rsidRPr="002E4293">
        <w:rPr>
          <w:sz w:val="28"/>
          <w:szCs w:val="28"/>
        </w:rPr>
        <w:t xml:space="preserve">нансовое состояние ООО «БлинОК» </w:t>
      </w:r>
      <w:r w:rsidRPr="002E4293">
        <w:rPr>
          <w:sz w:val="28"/>
          <w:szCs w:val="28"/>
        </w:rPr>
        <w:t>проанализируем показатели размеров пре</w:t>
      </w:r>
      <w:r w:rsidR="00281243" w:rsidRPr="002E4293">
        <w:rPr>
          <w:sz w:val="28"/>
          <w:szCs w:val="28"/>
        </w:rPr>
        <w:t xml:space="preserve">дприятия, </w:t>
      </w:r>
      <w:r w:rsidRPr="002E4293">
        <w:rPr>
          <w:sz w:val="28"/>
          <w:szCs w:val="28"/>
        </w:rPr>
        <w:t xml:space="preserve">показатели платежеспособности и ликвидности. </w:t>
      </w:r>
    </w:p>
    <w:p w:rsidR="00644879" w:rsidRPr="002E4293" w:rsidRDefault="00644879" w:rsidP="002E4293">
      <w:pPr>
        <w:spacing w:before="0" w:beforeAutospacing="0" w:after="0" w:afterAutospacing="0" w:line="360" w:lineRule="auto"/>
        <w:ind w:firstLine="709"/>
        <w:jc w:val="both"/>
        <w:rPr>
          <w:sz w:val="28"/>
          <w:szCs w:val="28"/>
        </w:rPr>
      </w:pPr>
    </w:p>
    <w:p w:rsidR="00DC2CFD" w:rsidRPr="002E4293" w:rsidRDefault="002773C3" w:rsidP="002E4293">
      <w:pPr>
        <w:spacing w:before="0" w:beforeAutospacing="0" w:after="0" w:afterAutospacing="0" w:line="360" w:lineRule="auto"/>
        <w:ind w:firstLine="709"/>
        <w:jc w:val="both"/>
        <w:rPr>
          <w:bCs/>
          <w:sz w:val="28"/>
          <w:szCs w:val="28"/>
        </w:rPr>
      </w:pPr>
      <w:r>
        <w:rPr>
          <w:bCs/>
          <w:sz w:val="28"/>
          <w:szCs w:val="28"/>
        </w:rPr>
        <w:br w:type="page"/>
      </w:r>
      <w:r w:rsidR="00DB3379" w:rsidRPr="002E4293">
        <w:rPr>
          <w:bCs/>
          <w:sz w:val="28"/>
          <w:szCs w:val="28"/>
        </w:rPr>
        <w:t>Таблица 1.</w:t>
      </w:r>
      <w:r w:rsidR="002E4293">
        <w:rPr>
          <w:bCs/>
          <w:sz w:val="28"/>
          <w:szCs w:val="28"/>
        </w:rPr>
        <w:t xml:space="preserve"> </w:t>
      </w:r>
      <w:r w:rsidR="00DC2CFD" w:rsidRPr="002E4293">
        <w:rPr>
          <w:bCs/>
          <w:sz w:val="28"/>
          <w:szCs w:val="28"/>
        </w:rPr>
        <w:t>Показатели финансовой отчетности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7"/>
        <w:gridCol w:w="1001"/>
        <w:gridCol w:w="2743"/>
        <w:gridCol w:w="2949"/>
      </w:tblGrid>
      <w:tr w:rsidR="000C5A62" w:rsidRPr="002E4293" w:rsidTr="002E4293">
        <w:trPr>
          <w:cantSplit/>
          <w:trHeight w:val="282"/>
          <w:jc w:val="center"/>
        </w:trPr>
        <w:tc>
          <w:tcPr>
            <w:tcW w:w="3240" w:type="dxa"/>
            <w:gridSpan w:val="2"/>
            <w:vMerge w:val="restart"/>
          </w:tcPr>
          <w:p w:rsidR="000C5A62" w:rsidRPr="002E4293" w:rsidRDefault="000C5A62" w:rsidP="002E4293">
            <w:pPr>
              <w:spacing w:before="0" w:beforeAutospacing="0" w:after="0" w:afterAutospacing="0" w:line="360" w:lineRule="auto"/>
              <w:rPr>
                <w:bCs/>
                <w:sz w:val="20"/>
              </w:rPr>
            </w:pPr>
            <w:r w:rsidRPr="002E4293">
              <w:rPr>
                <w:bCs/>
                <w:sz w:val="20"/>
              </w:rPr>
              <w:t>Доходы и расходы по обычным видам деятельности</w:t>
            </w:r>
          </w:p>
        </w:tc>
        <w:tc>
          <w:tcPr>
            <w:tcW w:w="5460" w:type="dxa"/>
            <w:gridSpan w:val="2"/>
          </w:tcPr>
          <w:p w:rsidR="000C5A62" w:rsidRPr="002E4293" w:rsidRDefault="000C5A62" w:rsidP="002E4293">
            <w:pPr>
              <w:spacing w:before="0" w:beforeAutospacing="0" w:after="0" w:afterAutospacing="0" w:line="360" w:lineRule="auto"/>
              <w:rPr>
                <w:bCs/>
                <w:sz w:val="20"/>
              </w:rPr>
            </w:pPr>
            <w:r w:rsidRPr="002E4293">
              <w:rPr>
                <w:bCs/>
                <w:sz w:val="20"/>
              </w:rPr>
              <w:t>200</w:t>
            </w:r>
            <w:r w:rsidR="00DB3379" w:rsidRPr="002E4293">
              <w:rPr>
                <w:bCs/>
                <w:sz w:val="20"/>
              </w:rPr>
              <w:t>8</w:t>
            </w:r>
          </w:p>
        </w:tc>
      </w:tr>
      <w:tr w:rsidR="000C5A62" w:rsidRPr="002E4293" w:rsidTr="002E4293">
        <w:trPr>
          <w:cantSplit/>
          <w:trHeight w:val="282"/>
          <w:jc w:val="center"/>
        </w:trPr>
        <w:tc>
          <w:tcPr>
            <w:tcW w:w="3240" w:type="dxa"/>
            <w:gridSpan w:val="2"/>
            <w:vMerge/>
          </w:tcPr>
          <w:p w:rsidR="000C5A62" w:rsidRPr="002E4293" w:rsidRDefault="000C5A62" w:rsidP="002E4293">
            <w:pPr>
              <w:spacing w:before="0" w:beforeAutospacing="0" w:after="0" w:afterAutospacing="0" w:line="360" w:lineRule="auto"/>
              <w:rPr>
                <w:bCs/>
                <w:sz w:val="20"/>
              </w:rPr>
            </w:pPr>
          </w:p>
        </w:tc>
        <w:tc>
          <w:tcPr>
            <w:tcW w:w="2631" w:type="dxa"/>
          </w:tcPr>
          <w:p w:rsidR="000C5A62" w:rsidRPr="002E4293" w:rsidRDefault="000C5A62" w:rsidP="002E4293">
            <w:pPr>
              <w:spacing w:before="0" w:beforeAutospacing="0" w:after="0" w:afterAutospacing="0" w:line="360" w:lineRule="auto"/>
              <w:rPr>
                <w:bCs/>
                <w:sz w:val="20"/>
              </w:rPr>
            </w:pPr>
            <w:r w:rsidRPr="002E4293">
              <w:rPr>
                <w:bCs/>
                <w:sz w:val="20"/>
              </w:rPr>
              <w:t>За месяц</w:t>
            </w:r>
          </w:p>
        </w:tc>
        <w:tc>
          <w:tcPr>
            <w:tcW w:w="2829" w:type="dxa"/>
          </w:tcPr>
          <w:p w:rsidR="00504614" w:rsidRDefault="000C5A62" w:rsidP="002E4293">
            <w:pPr>
              <w:spacing w:before="0" w:beforeAutospacing="0" w:after="0" w:afterAutospacing="0" w:line="360" w:lineRule="auto"/>
              <w:rPr>
                <w:bCs/>
                <w:sz w:val="20"/>
              </w:rPr>
            </w:pPr>
            <w:r w:rsidRPr="002E4293">
              <w:rPr>
                <w:bCs/>
                <w:sz w:val="20"/>
              </w:rPr>
              <w:t>За</w:t>
            </w:r>
          </w:p>
          <w:p w:rsidR="000C5A62" w:rsidRPr="002E4293" w:rsidRDefault="000C5A62" w:rsidP="002E4293">
            <w:pPr>
              <w:spacing w:before="0" w:beforeAutospacing="0" w:after="0" w:afterAutospacing="0" w:line="360" w:lineRule="auto"/>
              <w:rPr>
                <w:bCs/>
                <w:sz w:val="20"/>
              </w:rPr>
            </w:pPr>
            <w:r w:rsidRPr="002E4293">
              <w:rPr>
                <w:bCs/>
                <w:sz w:val="20"/>
              </w:rPr>
              <w:t>год</w:t>
            </w:r>
          </w:p>
        </w:tc>
      </w:tr>
      <w:tr w:rsidR="000C5A62" w:rsidRPr="002E4293" w:rsidTr="002E4293">
        <w:trPr>
          <w:cantSplit/>
          <w:trHeight w:val="888"/>
          <w:jc w:val="center"/>
        </w:trPr>
        <w:tc>
          <w:tcPr>
            <w:tcW w:w="2280" w:type="dxa"/>
          </w:tcPr>
          <w:p w:rsidR="000C5A62" w:rsidRPr="002E4293" w:rsidRDefault="000C5A62" w:rsidP="002E4293">
            <w:pPr>
              <w:spacing w:before="0" w:beforeAutospacing="0" w:after="0" w:afterAutospacing="0" w:line="360" w:lineRule="auto"/>
              <w:rPr>
                <w:iCs/>
                <w:sz w:val="20"/>
              </w:rPr>
            </w:pPr>
            <w:r w:rsidRPr="002E4293">
              <w:rPr>
                <w:iCs/>
                <w:sz w:val="20"/>
              </w:rPr>
              <w:t>Выручка от продажи товаров, продукции, услуг</w:t>
            </w:r>
          </w:p>
        </w:tc>
        <w:tc>
          <w:tcPr>
            <w:tcW w:w="960" w:type="dxa"/>
          </w:tcPr>
          <w:p w:rsidR="000C5A62" w:rsidRPr="002E4293" w:rsidRDefault="000C5A62" w:rsidP="002E4293">
            <w:pPr>
              <w:spacing w:before="0" w:beforeAutospacing="0" w:after="0" w:afterAutospacing="0" w:line="360" w:lineRule="auto"/>
              <w:rPr>
                <w:sz w:val="20"/>
                <w:lang w:val="en-US"/>
              </w:rPr>
            </w:pPr>
            <w:r w:rsidRPr="002E4293">
              <w:rPr>
                <w:sz w:val="20"/>
                <w:lang w:val="en-US"/>
              </w:rPr>
              <w:t>A</w:t>
            </w:r>
          </w:p>
        </w:tc>
        <w:tc>
          <w:tcPr>
            <w:tcW w:w="2631" w:type="dxa"/>
          </w:tcPr>
          <w:p w:rsidR="000C5A62" w:rsidRPr="002E4293" w:rsidRDefault="000C5A62" w:rsidP="002E4293">
            <w:pPr>
              <w:spacing w:before="0" w:beforeAutospacing="0" w:after="0" w:afterAutospacing="0" w:line="360" w:lineRule="auto"/>
              <w:rPr>
                <w:sz w:val="20"/>
              </w:rPr>
            </w:pPr>
            <w:r w:rsidRPr="002E4293">
              <w:rPr>
                <w:sz w:val="20"/>
              </w:rPr>
              <w:t>55800</w:t>
            </w:r>
          </w:p>
        </w:tc>
        <w:tc>
          <w:tcPr>
            <w:tcW w:w="2829" w:type="dxa"/>
          </w:tcPr>
          <w:p w:rsidR="000C5A62" w:rsidRPr="002E4293" w:rsidRDefault="000C5A62" w:rsidP="002E4293">
            <w:pPr>
              <w:spacing w:before="0" w:beforeAutospacing="0" w:after="0" w:afterAutospacing="0" w:line="360" w:lineRule="auto"/>
              <w:rPr>
                <w:sz w:val="20"/>
              </w:rPr>
            </w:pPr>
            <w:r w:rsidRPr="002E4293">
              <w:rPr>
                <w:sz w:val="20"/>
              </w:rPr>
              <w:t>669600</w:t>
            </w:r>
          </w:p>
        </w:tc>
      </w:tr>
      <w:tr w:rsidR="000C5A62" w:rsidRPr="002E4293" w:rsidTr="002E4293">
        <w:trPr>
          <w:cantSplit/>
          <w:trHeight w:val="302"/>
          <w:jc w:val="center"/>
        </w:trPr>
        <w:tc>
          <w:tcPr>
            <w:tcW w:w="8700" w:type="dxa"/>
            <w:gridSpan w:val="4"/>
          </w:tcPr>
          <w:p w:rsidR="000C5A62" w:rsidRPr="002E4293" w:rsidRDefault="000C5A62" w:rsidP="002E4293">
            <w:pPr>
              <w:spacing w:before="0" w:beforeAutospacing="0" w:after="0" w:afterAutospacing="0" w:line="360" w:lineRule="auto"/>
              <w:rPr>
                <w:sz w:val="20"/>
              </w:rPr>
            </w:pPr>
            <w:r w:rsidRPr="002E4293">
              <w:rPr>
                <w:iCs/>
                <w:sz w:val="20"/>
              </w:rPr>
              <w:t>Переменные затраты:</w:t>
            </w:r>
          </w:p>
        </w:tc>
      </w:tr>
      <w:tr w:rsidR="000C5A62" w:rsidRPr="002E4293" w:rsidTr="002E4293">
        <w:trPr>
          <w:cantSplit/>
          <w:trHeight w:val="544"/>
          <w:jc w:val="center"/>
        </w:trPr>
        <w:tc>
          <w:tcPr>
            <w:tcW w:w="2280" w:type="dxa"/>
          </w:tcPr>
          <w:p w:rsidR="000C5A62" w:rsidRPr="002E4293" w:rsidRDefault="000C5A62" w:rsidP="002E4293">
            <w:pPr>
              <w:spacing w:before="0" w:beforeAutospacing="0" w:after="0" w:afterAutospacing="0" w:line="360" w:lineRule="auto"/>
              <w:rPr>
                <w:sz w:val="20"/>
              </w:rPr>
            </w:pPr>
            <w:r w:rsidRPr="002E4293">
              <w:rPr>
                <w:sz w:val="20"/>
              </w:rPr>
              <w:t>Сырьевые материалы</w:t>
            </w:r>
          </w:p>
        </w:tc>
        <w:tc>
          <w:tcPr>
            <w:tcW w:w="960" w:type="dxa"/>
          </w:tcPr>
          <w:p w:rsidR="000C5A62" w:rsidRPr="002E4293" w:rsidRDefault="000C5A62" w:rsidP="002E4293">
            <w:pPr>
              <w:spacing w:before="0" w:beforeAutospacing="0" w:after="0" w:afterAutospacing="0" w:line="360" w:lineRule="auto"/>
              <w:rPr>
                <w:sz w:val="20"/>
              </w:rPr>
            </w:pPr>
          </w:p>
        </w:tc>
        <w:tc>
          <w:tcPr>
            <w:tcW w:w="2631" w:type="dxa"/>
          </w:tcPr>
          <w:p w:rsidR="000C5A62" w:rsidRPr="002E4293" w:rsidRDefault="000C5A62" w:rsidP="002E4293">
            <w:pPr>
              <w:spacing w:before="0" w:beforeAutospacing="0" w:after="0" w:afterAutospacing="0" w:line="360" w:lineRule="auto"/>
              <w:rPr>
                <w:sz w:val="20"/>
              </w:rPr>
            </w:pPr>
            <w:r w:rsidRPr="002E4293">
              <w:rPr>
                <w:sz w:val="20"/>
              </w:rPr>
              <w:t>8206,5</w:t>
            </w:r>
          </w:p>
        </w:tc>
        <w:tc>
          <w:tcPr>
            <w:tcW w:w="2829" w:type="dxa"/>
          </w:tcPr>
          <w:p w:rsidR="000C5A62" w:rsidRPr="002E4293" w:rsidRDefault="000C5A62" w:rsidP="002E4293">
            <w:pPr>
              <w:spacing w:before="0" w:beforeAutospacing="0" w:after="0" w:afterAutospacing="0" w:line="360" w:lineRule="auto"/>
              <w:rPr>
                <w:sz w:val="20"/>
              </w:rPr>
            </w:pPr>
            <w:r w:rsidRPr="002E4293">
              <w:rPr>
                <w:sz w:val="20"/>
              </w:rPr>
              <w:t>98478</w:t>
            </w:r>
          </w:p>
        </w:tc>
      </w:tr>
      <w:tr w:rsidR="000C5A62" w:rsidRPr="002E4293" w:rsidTr="002E4293">
        <w:trPr>
          <w:cantSplit/>
          <w:trHeight w:val="544"/>
          <w:jc w:val="center"/>
        </w:trPr>
        <w:tc>
          <w:tcPr>
            <w:tcW w:w="2280" w:type="dxa"/>
          </w:tcPr>
          <w:p w:rsidR="000C5A62" w:rsidRPr="002E4293" w:rsidRDefault="000C5A62" w:rsidP="002E4293">
            <w:pPr>
              <w:spacing w:before="0" w:beforeAutospacing="0" w:after="0" w:afterAutospacing="0" w:line="360" w:lineRule="auto"/>
              <w:rPr>
                <w:sz w:val="20"/>
              </w:rPr>
            </w:pPr>
            <w:r w:rsidRPr="002E4293">
              <w:rPr>
                <w:sz w:val="20"/>
              </w:rPr>
              <w:t>Реклама</w:t>
            </w:r>
          </w:p>
        </w:tc>
        <w:tc>
          <w:tcPr>
            <w:tcW w:w="960" w:type="dxa"/>
          </w:tcPr>
          <w:p w:rsidR="000C5A62" w:rsidRPr="002E4293" w:rsidRDefault="000C5A62" w:rsidP="002E4293">
            <w:pPr>
              <w:spacing w:before="0" w:beforeAutospacing="0" w:after="0" w:afterAutospacing="0" w:line="360" w:lineRule="auto"/>
              <w:rPr>
                <w:sz w:val="20"/>
              </w:rPr>
            </w:pPr>
          </w:p>
        </w:tc>
        <w:tc>
          <w:tcPr>
            <w:tcW w:w="2631" w:type="dxa"/>
          </w:tcPr>
          <w:p w:rsidR="000C5A62" w:rsidRPr="002E4293" w:rsidRDefault="000C5A62" w:rsidP="002E4293">
            <w:pPr>
              <w:spacing w:before="0" w:beforeAutospacing="0" w:after="0" w:afterAutospacing="0" w:line="360" w:lineRule="auto"/>
              <w:rPr>
                <w:sz w:val="20"/>
              </w:rPr>
            </w:pPr>
            <w:r w:rsidRPr="002E4293">
              <w:rPr>
                <w:sz w:val="20"/>
              </w:rPr>
              <w:t>200</w:t>
            </w:r>
          </w:p>
        </w:tc>
        <w:tc>
          <w:tcPr>
            <w:tcW w:w="2829" w:type="dxa"/>
          </w:tcPr>
          <w:p w:rsidR="000C5A62" w:rsidRPr="002E4293" w:rsidRDefault="000C5A62" w:rsidP="002E4293">
            <w:pPr>
              <w:spacing w:before="0" w:beforeAutospacing="0" w:after="0" w:afterAutospacing="0" w:line="360" w:lineRule="auto"/>
              <w:rPr>
                <w:sz w:val="20"/>
              </w:rPr>
            </w:pPr>
            <w:r w:rsidRPr="002E4293">
              <w:rPr>
                <w:sz w:val="20"/>
              </w:rPr>
              <w:t>2400</w:t>
            </w:r>
          </w:p>
        </w:tc>
      </w:tr>
      <w:tr w:rsidR="000C5A62" w:rsidRPr="002E4293" w:rsidTr="002E4293">
        <w:trPr>
          <w:cantSplit/>
          <w:trHeight w:val="544"/>
          <w:jc w:val="center"/>
        </w:trPr>
        <w:tc>
          <w:tcPr>
            <w:tcW w:w="2280" w:type="dxa"/>
          </w:tcPr>
          <w:p w:rsidR="000C5A62" w:rsidRPr="002E4293" w:rsidRDefault="000C5A62" w:rsidP="002E4293">
            <w:pPr>
              <w:spacing w:before="0" w:beforeAutospacing="0" w:after="0" w:afterAutospacing="0" w:line="360" w:lineRule="auto"/>
              <w:rPr>
                <w:sz w:val="20"/>
              </w:rPr>
            </w:pPr>
            <w:r w:rsidRPr="002E4293">
              <w:rPr>
                <w:sz w:val="20"/>
              </w:rPr>
              <w:t>Топливо</w:t>
            </w:r>
          </w:p>
        </w:tc>
        <w:tc>
          <w:tcPr>
            <w:tcW w:w="960" w:type="dxa"/>
          </w:tcPr>
          <w:p w:rsidR="000C5A62" w:rsidRPr="002E4293" w:rsidRDefault="000C5A62" w:rsidP="002E4293">
            <w:pPr>
              <w:spacing w:before="0" w:beforeAutospacing="0" w:after="0" w:afterAutospacing="0" w:line="360" w:lineRule="auto"/>
              <w:rPr>
                <w:sz w:val="20"/>
              </w:rPr>
            </w:pPr>
          </w:p>
        </w:tc>
        <w:tc>
          <w:tcPr>
            <w:tcW w:w="2631" w:type="dxa"/>
          </w:tcPr>
          <w:p w:rsidR="000C5A62" w:rsidRPr="002E4293" w:rsidRDefault="000C5A62" w:rsidP="002E4293">
            <w:pPr>
              <w:spacing w:before="0" w:beforeAutospacing="0" w:after="0" w:afterAutospacing="0" w:line="360" w:lineRule="auto"/>
              <w:rPr>
                <w:sz w:val="20"/>
              </w:rPr>
            </w:pPr>
            <w:r w:rsidRPr="002E4293">
              <w:rPr>
                <w:sz w:val="20"/>
              </w:rPr>
              <w:t>500</w:t>
            </w:r>
          </w:p>
        </w:tc>
        <w:tc>
          <w:tcPr>
            <w:tcW w:w="2829" w:type="dxa"/>
          </w:tcPr>
          <w:p w:rsidR="000C5A62" w:rsidRPr="002E4293" w:rsidRDefault="000C5A62" w:rsidP="002E4293">
            <w:pPr>
              <w:spacing w:before="0" w:beforeAutospacing="0" w:after="0" w:afterAutospacing="0" w:line="360" w:lineRule="auto"/>
              <w:rPr>
                <w:sz w:val="20"/>
              </w:rPr>
            </w:pPr>
            <w:r w:rsidRPr="002E4293">
              <w:rPr>
                <w:sz w:val="20"/>
              </w:rPr>
              <w:t>6000</w:t>
            </w:r>
          </w:p>
        </w:tc>
      </w:tr>
      <w:tr w:rsidR="000C5A62" w:rsidRPr="002E4293" w:rsidTr="002E4293">
        <w:trPr>
          <w:cantSplit/>
          <w:trHeight w:val="826"/>
          <w:jc w:val="center"/>
        </w:trPr>
        <w:tc>
          <w:tcPr>
            <w:tcW w:w="2280" w:type="dxa"/>
          </w:tcPr>
          <w:p w:rsidR="000C5A62" w:rsidRPr="002E4293" w:rsidRDefault="000C5A62" w:rsidP="002E4293">
            <w:pPr>
              <w:spacing w:before="0" w:beforeAutospacing="0" w:after="0" w:afterAutospacing="0" w:line="360" w:lineRule="auto"/>
              <w:rPr>
                <w:iCs/>
                <w:sz w:val="20"/>
              </w:rPr>
            </w:pPr>
            <w:r w:rsidRPr="002E4293">
              <w:rPr>
                <w:iCs/>
                <w:sz w:val="20"/>
              </w:rPr>
              <w:t>Итого переменные затраты</w:t>
            </w:r>
          </w:p>
        </w:tc>
        <w:tc>
          <w:tcPr>
            <w:tcW w:w="960" w:type="dxa"/>
          </w:tcPr>
          <w:p w:rsidR="000C5A62" w:rsidRPr="002E4293" w:rsidRDefault="000C5A62" w:rsidP="002E4293">
            <w:pPr>
              <w:spacing w:before="0" w:beforeAutospacing="0" w:after="0" w:afterAutospacing="0" w:line="360" w:lineRule="auto"/>
              <w:rPr>
                <w:sz w:val="20"/>
              </w:rPr>
            </w:pPr>
            <w:r w:rsidRPr="002E4293">
              <w:rPr>
                <w:sz w:val="20"/>
                <w:lang w:val="en-US"/>
              </w:rPr>
              <w:t>D</w:t>
            </w:r>
          </w:p>
        </w:tc>
        <w:tc>
          <w:tcPr>
            <w:tcW w:w="2631" w:type="dxa"/>
          </w:tcPr>
          <w:p w:rsidR="000C5A62" w:rsidRPr="002E4293" w:rsidRDefault="000C5A62" w:rsidP="002E4293">
            <w:pPr>
              <w:spacing w:before="0" w:beforeAutospacing="0" w:after="0" w:afterAutospacing="0" w:line="360" w:lineRule="auto"/>
              <w:rPr>
                <w:sz w:val="20"/>
              </w:rPr>
            </w:pPr>
            <w:r w:rsidRPr="002E4293">
              <w:rPr>
                <w:sz w:val="20"/>
              </w:rPr>
              <w:t>8906,5</w:t>
            </w:r>
          </w:p>
        </w:tc>
        <w:tc>
          <w:tcPr>
            <w:tcW w:w="2829" w:type="dxa"/>
          </w:tcPr>
          <w:p w:rsidR="000C5A62" w:rsidRPr="002E4293" w:rsidRDefault="000C5A62" w:rsidP="002E4293">
            <w:pPr>
              <w:spacing w:before="0" w:beforeAutospacing="0" w:after="0" w:afterAutospacing="0" w:line="360" w:lineRule="auto"/>
              <w:rPr>
                <w:sz w:val="20"/>
              </w:rPr>
            </w:pPr>
            <w:r w:rsidRPr="002E4293">
              <w:rPr>
                <w:sz w:val="20"/>
              </w:rPr>
              <w:t>106878</w:t>
            </w:r>
          </w:p>
        </w:tc>
      </w:tr>
      <w:tr w:rsidR="000C5A62" w:rsidRPr="002E4293" w:rsidTr="002E4293">
        <w:trPr>
          <w:cantSplit/>
          <w:trHeight w:val="240"/>
          <w:jc w:val="center"/>
        </w:trPr>
        <w:tc>
          <w:tcPr>
            <w:tcW w:w="8700" w:type="dxa"/>
            <w:gridSpan w:val="4"/>
          </w:tcPr>
          <w:p w:rsidR="000C5A62" w:rsidRPr="002E4293" w:rsidRDefault="000C5A62" w:rsidP="002E4293">
            <w:pPr>
              <w:spacing w:before="0" w:beforeAutospacing="0" w:after="0" w:afterAutospacing="0" w:line="360" w:lineRule="auto"/>
              <w:rPr>
                <w:sz w:val="20"/>
              </w:rPr>
            </w:pPr>
            <w:r w:rsidRPr="002E4293">
              <w:rPr>
                <w:iCs/>
                <w:sz w:val="20"/>
              </w:rPr>
              <w:t>Постоянные затраты</w:t>
            </w:r>
          </w:p>
        </w:tc>
      </w:tr>
      <w:tr w:rsidR="000C5A62" w:rsidRPr="002E4293" w:rsidTr="002E4293">
        <w:trPr>
          <w:cantSplit/>
          <w:trHeight w:val="262"/>
          <w:jc w:val="center"/>
        </w:trPr>
        <w:tc>
          <w:tcPr>
            <w:tcW w:w="2280" w:type="dxa"/>
          </w:tcPr>
          <w:p w:rsidR="000C5A62" w:rsidRPr="002E4293" w:rsidRDefault="000C5A62" w:rsidP="002E4293">
            <w:pPr>
              <w:spacing w:before="0" w:beforeAutospacing="0" w:after="0" w:afterAutospacing="0" w:line="360" w:lineRule="auto"/>
              <w:rPr>
                <w:sz w:val="20"/>
              </w:rPr>
            </w:pPr>
            <w:r w:rsidRPr="002E4293">
              <w:rPr>
                <w:sz w:val="20"/>
              </w:rPr>
              <w:t>Амортизация</w:t>
            </w:r>
          </w:p>
        </w:tc>
        <w:tc>
          <w:tcPr>
            <w:tcW w:w="960" w:type="dxa"/>
          </w:tcPr>
          <w:p w:rsidR="000C5A62" w:rsidRPr="002E4293" w:rsidRDefault="000C5A62" w:rsidP="002E4293">
            <w:pPr>
              <w:spacing w:before="0" w:beforeAutospacing="0" w:after="0" w:afterAutospacing="0" w:line="360" w:lineRule="auto"/>
              <w:rPr>
                <w:sz w:val="20"/>
              </w:rPr>
            </w:pPr>
          </w:p>
        </w:tc>
        <w:tc>
          <w:tcPr>
            <w:tcW w:w="2631" w:type="dxa"/>
          </w:tcPr>
          <w:p w:rsidR="000C5A62" w:rsidRPr="002E4293" w:rsidRDefault="000C5A62" w:rsidP="002E4293">
            <w:pPr>
              <w:spacing w:before="0" w:beforeAutospacing="0" w:after="0" w:afterAutospacing="0" w:line="360" w:lineRule="auto"/>
              <w:rPr>
                <w:sz w:val="20"/>
              </w:rPr>
            </w:pPr>
            <w:r w:rsidRPr="002E4293">
              <w:rPr>
                <w:sz w:val="20"/>
              </w:rPr>
              <w:t>111,11</w:t>
            </w:r>
          </w:p>
        </w:tc>
        <w:tc>
          <w:tcPr>
            <w:tcW w:w="2829" w:type="dxa"/>
          </w:tcPr>
          <w:p w:rsidR="000C5A62" w:rsidRPr="002E4293" w:rsidRDefault="000C5A62" w:rsidP="002E4293">
            <w:pPr>
              <w:spacing w:before="0" w:beforeAutospacing="0" w:after="0" w:afterAutospacing="0" w:line="360" w:lineRule="auto"/>
              <w:rPr>
                <w:sz w:val="20"/>
              </w:rPr>
            </w:pPr>
            <w:r w:rsidRPr="002E4293">
              <w:rPr>
                <w:sz w:val="20"/>
              </w:rPr>
              <w:t>1333,32</w:t>
            </w:r>
          </w:p>
        </w:tc>
      </w:tr>
      <w:tr w:rsidR="000C5A62" w:rsidRPr="002E4293" w:rsidTr="002E4293">
        <w:trPr>
          <w:cantSplit/>
          <w:trHeight w:val="282"/>
          <w:jc w:val="center"/>
        </w:trPr>
        <w:tc>
          <w:tcPr>
            <w:tcW w:w="2280" w:type="dxa"/>
          </w:tcPr>
          <w:p w:rsidR="000C5A62" w:rsidRPr="002E4293" w:rsidRDefault="000C5A62" w:rsidP="002E4293">
            <w:pPr>
              <w:spacing w:before="0" w:beforeAutospacing="0" w:after="0" w:afterAutospacing="0" w:line="360" w:lineRule="auto"/>
              <w:rPr>
                <w:sz w:val="20"/>
              </w:rPr>
            </w:pPr>
            <w:r w:rsidRPr="002E4293">
              <w:rPr>
                <w:sz w:val="20"/>
              </w:rPr>
              <w:t>Персонал</w:t>
            </w:r>
          </w:p>
        </w:tc>
        <w:tc>
          <w:tcPr>
            <w:tcW w:w="960" w:type="dxa"/>
          </w:tcPr>
          <w:p w:rsidR="000C5A62" w:rsidRPr="002E4293" w:rsidRDefault="000C5A62" w:rsidP="002E4293">
            <w:pPr>
              <w:spacing w:before="0" w:beforeAutospacing="0" w:after="0" w:afterAutospacing="0" w:line="360" w:lineRule="auto"/>
              <w:rPr>
                <w:sz w:val="20"/>
              </w:rPr>
            </w:pPr>
          </w:p>
        </w:tc>
        <w:tc>
          <w:tcPr>
            <w:tcW w:w="2631" w:type="dxa"/>
          </w:tcPr>
          <w:p w:rsidR="000C5A62" w:rsidRPr="002E4293" w:rsidRDefault="000C5A62" w:rsidP="002E4293">
            <w:pPr>
              <w:spacing w:before="0" w:beforeAutospacing="0" w:after="0" w:afterAutospacing="0" w:line="360" w:lineRule="auto"/>
              <w:rPr>
                <w:sz w:val="20"/>
              </w:rPr>
            </w:pPr>
            <w:r w:rsidRPr="002E4293">
              <w:rPr>
                <w:sz w:val="20"/>
              </w:rPr>
              <w:t>30000</w:t>
            </w:r>
          </w:p>
        </w:tc>
        <w:tc>
          <w:tcPr>
            <w:tcW w:w="2829" w:type="dxa"/>
          </w:tcPr>
          <w:p w:rsidR="000C5A62" w:rsidRPr="002E4293" w:rsidRDefault="000C5A62" w:rsidP="002E4293">
            <w:pPr>
              <w:spacing w:before="0" w:beforeAutospacing="0" w:after="0" w:afterAutospacing="0" w:line="360" w:lineRule="auto"/>
              <w:rPr>
                <w:sz w:val="20"/>
              </w:rPr>
            </w:pPr>
            <w:r w:rsidRPr="002E4293">
              <w:rPr>
                <w:sz w:val="20"/>
              </w:rPr>
              <w:t>360000</w:t>
            </w:r>
          </w:p>
        </w:tc>
      </w:tr>
      <w:tr w:rsidR="000C5A62" w:rsidRPr="002E4293" w:rsidTr="002E4293">
        <w:trPr>
          <w:cantSplit/>
          <w:trHeight w:val="262"/>
          <w:jc w:val="center"/>
        </w:trPr>
        <w:tc>
          <w:tcPr>
            <w:tcW w:w="2280" w:type="dxa"/>
          </w:tcPr>
          <w:p w:rsidR="000C5A62" w:rsidRPr="002E4293" w:rsidRDefault="000C5A62" w:rsidP="002E4293">
            <w:pPr>
              <w:spacing w:before="0" w:beforeAutospacing="0" w:after="0" w:afterAutospacing="0" w:line="360" w:lineRule="auto"/>
              <w:rPr>
                <w:sz w:val="20"/>
              </w:rPr>
            </w:pPr>
            <w:r w:rsidRPr="002E4293">
              <w:rPr>
                <w:sz w:val="20"/>
              </w:rPr>
              <w:t>Аренда</w:t>
            </w:r>
          </w:p>
        </w:tc>
        <w:tc>
          <w:tcPr>
            <w:tcW w:w="960" w:type="dxa"/>
          </w:tcPr>
          <w:p w:rsidR="000C5A62" w:rsidRPr="002E4293" w:rsidRDefault="000C5A62" w:rsidP="002E4293">
            <w:pPr>
              <w:spacing w:before="0" w:beforeAutospacing="0" w:after="0" w:afterAutospacing="0" w:line="360" w:lineRule="auto"/>
              <w:rPr>
                <w:sz w:val="20"/>
              </w:rPr>
            </w:pPr>
          </w:p>
        </w:tc>
        <w:tc>
          <w:tcPr>
            <w:tcW w:w="2631" w:type="dxa"/>
          </w:tcPr>
          <w:p w:rsidR="000C5A62" w:rsidRPr="002E4293" w:rsidRDefault="000C5A62" w:rsidP="002E4293">
            <w:pPr>
              <w:spacing w:before="0" w:beforeAutospacing="0" w:after="0" w:afterAutospacing="0" w:line="360" w:lineRule="auto"/>
              <w:rPr>
                <w:sz w:val="20"/>
              </w:rPr>
            </w:pPr>
            <w:r w:rsidRPr="002E4293">
              <w:rPr>
                <w:sz w:val="20"/>
              </w:rPr>
              <w:t>1500</w:t>
            </w:r>
          </w:p>
        </w:tc>
        <w:tc>
          <w:tcPr>
            <w:tcW w:w="2829" w:type="dxa"/>
          </w:tcPr>
          <w:p w:rsidR="000C5A62" w:rsidRPr="002E4293" w:rsidRDefault="000C5A62" w:rsidP="002E4293">
            <w:pPr>
              <w:spacing w:before="0" w:beforeAutospacing="0" w:after="0" w:afterAutospacing="0" w:line="360" w:lineRule="auto"/>
              <w:rPr>
                <w:sz w:val="20"/>
              </w:rPr>
            </w:pPr>
            <w:r w:rsidRPr="002E4293">
              <w:rPr>
                <w:sz w:val="20"/>
              </w:rPr>
              <w:t>18000</w:t>
            </w:r>
          </w:p>
        </w:tc>
      </w:tr>
      <w:tr w:rsidR="000C5A62" w:rsidRPr="002E4293" w:rsidTr="002E4293">
        <w:trPr>
          <w:cantSplit/>
          <w:trHeight w:val="282"/>
          <w:jc w:val="center"/>
        </w:trPr>
        <w:tc>
          <w:tcPr>
            <w:tcW w:w="2280" w:type="dxa"/>
          </w:tcPr>
          <w:p w:rsidR="000C5A62" w:rsidRPr="002E4293" w:rsidRDefault="000C5A62" w:rsidP="002E4293">
            <w:pPr>
              <w:spacing w:before="0" w:beforeAutospacing="0" w:after="0" w:afterAutospacing="0" w:line="360" w:lineRule="auto"/>
              <w:rPr>
                <w:sz w:val="20"/>
              </w:rPr>
            </w:pPr>
            <w:r w:rsidRPr="002E4293">
              <w:rPr>
                <w:sz w:val="20"/>
              </w:rPr>
              <w:t xml:space="preserve">Электроэнергия </w:t>
            </w:r>
          </w:p>
        </w:tc>
        <w:tc>
          <w:tcPr>
            <w:tcW w:w="960" w:type="dxa"/>
          </w:tcPr>
          <w:p w:rsidR="000C5A62" w:rsidRPr="002E4293" w:rsidRDefault="000C5A62" w:rsidP="002E4293">
            <w:pPr>
              <w:spacing w:before="0" w:beforeAutospacing="0" w:after="0" w:afterAutospacing="0" w:line="360" w:lineRule="auto"/>
              <w:rPr>
                <w:sz w:val="20"/>
              </w:rPr>
            </w:pPr>
          </w:p>
        </w:tc>
        <w:tc>
          <w:tcPr>
            <w:tcW w:w="2631" w:type="dxa"/>
          </w:tcPr>
          <w:p w:rsidR="000C5A62" w:rsidRPr="002E4293" w:rsidRDefault="000C5A62" w:rsidP="002E4293">
            <w:pPr>
              <w:spacing w:before="0" w:beforeAutospacing="0" w:after="0" w:afterAutospacing="0" w:line="360" w:lineRule="auto"/>
              <w:rPr>
                <w:sz w:val="20"/>
              </w:rPr>
            </w:pPr>
            <w:r w:rsidRPr="002E4293">
              <w:rPr>
                <w:sz w:val="20"/>
              </w:rPr>
              <w:t>1350</w:t>
            </w:r>
          </w:p>
        </w:tc>
        <w:tc>
          <w:tcPr>
            <w:tcW w:w="2829" w:type="dxa"/>
          </w:tcPr>
          <w:p w:rsidR="000C5A62" w:rsidRPr="002E4293" w:rsidRDefault="000C5A62" w:rsidP="002E4293">
            <w:pPr>
              <w:spacing w:before="0" w:beforeAutospacing="0" w:after="0" w:afterAutospacing="0" w:line="360" w:lineRule="auto"/>
              <w:rPr>
                <w:sz w:val="20"/>
              </w:rPr>
            </w:pPr>
            <w:r w:rsidRPr="002E4293">
              <w:rPr>
                <w:sz w:val="20"/>
              </w:rPr>
              <w:t>16200</w:t>
            </w:r>
          </w:p>
        </w:tc>
      </w:tr>
      <w:tr w:rsidR="000C5A62" w:rsidRPr="002E4293" w:rsidTr="002E4293">
        <w:trPr>
          <w:cantSplit/>
          <w:trHeight w:val="282"/>
          <w:jc w:val="center"/>
        </w:trPr>
        <w:tc>
          <w:tcPr>
            <w:tcW w:w="2280" w:type="dxa"/>
          </w:tcPr>
          <w:p w:rsidR="000C5A62" w:rsidRPr="002E4293" w:rsidRDefault="000C5A62" w:rsidP="002E4293">
            <w:pPr>
              <w:spacing w:before="0" w:beforeAutospacing="0" w:after="0" w:afterAutospacing="0" w:line="360" w:lineRule="auto"/>
              <w:rPr>
                <w:sz w:val="20"/>
              </w:rPr>
            </w:pPr>
            <w:r w:rsidRPr="002E4293">
              <w:rPr>
                <w:sz w:val="20"/>
              </w:rPr>
              <w:t>ФСС</w:t>
            </w:r>
          </w:p>
        </w:tc>
        <w:tc>
          <w:tcPr>
            <w:tcW w:w="960" w:type="dxa"/>
          </w:tcPr>
          <w:p w:rsidR="000C5A62" w:rsidRPr="002E4293" w:rsidRDefault="000C5A62" w:rsidP="002E4293">
            <w:pPr>
              <w:spacing w:before="0" w:beforeAutospacing="0" w:after="0" w:afterAutospacing="0" w:line="360" w:lineRule="auto"/>
              <w:rPr>
                <w:sz w:val="20"/>
              </w:rPr>
            </w:pPr>
            <w:r w:rsidRPr="002E4293">
              <w:rPr>
                <w:sz w:val="20"/>
              </w:rPr>
              <w:t>14%</w:t>
            </w:r>
          </w:p>
        </w:tc>
        <w:tc>
          <w:tcPr>
            <w:tcW w:w="2631" w:type="dxa"/>
          </w:tcPr>
          <w:p w:rsidR="000C5A62" w:rsidRPr="002E4293" w:rsidRDefault="000C5A62" w:rsidP="002E4293">
            <w:pPr>
              <w:spacing w:before="0" w:beforeAutospacing="0" w:after="0" w:afterAutospacing="0" w:line="360" w:lineRule="auto"/>
              <w:rPr>
                <w:sz w:val="20"/>
              </w:rPr>
            </w:pPr>
            <w:r w:rsidRPr="002E4293">
              <w:rPr>
                <w:sz w:val="20"/>
              </w:rPr>
              <w:t>4200</w:t>
            </w:r>
          </w:p>
        </w:tc>
        <w:tc>
          <w:tcPr>
            <w:tcW w:w="2829" w:type="dxa"/>
          </w:tcPr>
          <w:p w:rsidR="000C5A62" w:rsidRPr="002E4293" w:rsidRDefault="000C5A62" w:rsidP="002E4293">
            <w:pPr>
              <w:spacing w:before="0" w:beforeAutospacing="0" w:after="0" w:afterAutospacing="0" w:line="360" w:lineRule="auto"/>
              <w:rPr>
                <w:sz w:val="20"/>
              </w:rPr>
            </w:pPr>
            <w:r w:rsidRPr="002E4293">
              <w:rPr>
                <w:sz w:val="20"/>
              </w:rPr>
              <w:t>50400</w:t>
            </w:r>
          </w:p>
        </w:tc>
      </w:tr>
      <w:tr w:rsidR="000C5A62" w:rsidRPr="002E4293" w:rsidTr="002E4293">
        <w:trPr>
          <w:cantSplit/>
          <w:trHeight w:val="826"/>
          <w:jc w:val="center"/>
        </w:trPr>
        <w:tc>
          <w:tcPr>
            <w:tcW w:w="2280" w:type="dxa"/>
          </w:tcPr>
          <w:p w:rsidR="000C5A62" w:rsidRPr="002E4293" w:rsidRDefault="000C5A62" w:rsidP="002E4293">
            <w:pPr>
              <w:spacing w:before="0" w:beforeAutospacing="0" w:after="0" w:afterAutospacing="0" w:line="360" w:lineRule="auto"/>
              <w:rPr>
                <w:sz w:val="20"/>
              </w:rPr>
            </w:pPr>
            <w:r w:rsidRPr="002E4293">
              <w:rPr>
                <w:iCs/>
                <w:sz w:val="20"/>
              </w:rPr>
              <w:t>Итого постоянные</w:t>
            </w:r>
            <w:r w:rsidRPr="002E4293">
              <w:rPr>
                <w:sz w:val="20"/>
              </w:rPr>
              <w:t xml:space="preserve"> </w:t>
            </w:r>
            <w:r w:rsidRPr="002E4293">
              <w:rPr>
                <w:iCs/>
                <w:sz w:val="20"/>
              </w:rPr>
              <w:t>затраты</w:t>
            </w:r>
          </w:p>
        </w:tc>
        <w:tc>
          <w:tcPr>
            <w:tcW w:w="960" w:type="dxa"/>
          </w:tcPr>
          <w:p w:rsidR="000C5A62" w:rsidRPr="002E4293" w:rsidRDefault="000C5A62" w:rsidP="002E4293">
            <w:pPr>
              <w:spacing w:before="0" w:beforeAutospacing="0" w:after="0" w:afterAutospacing="0" w:line="360" w:lineRule="auto"/>
              <w:rPr>
                <w:sz w:val="20"/>
              </w:rPr>
            </w:pPr>
            <w:r w:rsidRPr="002E4293">
              <w:rPr>
                <w:sz w:val="20"/>
                <w:lang w:val="en-US"/>
              </w:rPr>
              <w:t>E</w:t>
            </w:r>
          </w:p>
        </w:tc>
        <w:tc>
          <w:tcPr>
            <w:tcW w:w="2631" w:type="dxa"/>
          </w:tcPr>
          <w:p w:rsidR="000C5A62" w:rsidRPr="002E4293" w:rsidRDefault="000C5A62" w:rsidP="002E4293">
            <w:pPr>
              <w:spacing w:before="0" w:beforeAutospacing="0" w:after="0" w:afterAutospacing="0" w:line="360" w:lineRule="auto"/>
              <w:rPr>
                <w:sz w:val="20"/>
              </w:rPr>
            </w:pPr>
            <w:r w:rsidRPr="002E4293">
              <w:rPr>
                <w:sz w:val="20"/>
              </w:rPr>
              <w:t>37161,11</w:t>
            </w:r>
          </w:p>
        </w:tc>
        <w:tc>
          <w:tcPr>
            <w:tcW w:w="2829" w:type="dxa"/>
          </w:tcPr>
          <w:p w:rsidR="000C5A62" w:rsidRPr="002E4293" w:rsidRDefault="000C5A62" w:rsidP="002E4293">
            <w:pPr>
              <w:spacing w:before="0" w:beforeAutospacing="0" w:after="0" w:afterAutospacing="0" w:line="360" w:lineRule="auto"/>
              <w:rPr>
                <w:sz w:val="20"/>
              </w:rPr>
            </w:pPr>
            <w:r w:rsidRPr="002E4293">
              <w:rPr>
                <w:sz w:val="20"/>
              </w:rPr>
              <w:t>445933,32</w:t>
            </w:r>
          </w:p>
        </w:tc>
      </w:tr>
      <w:tr w:rsidR="000C5A62" w:rsidRPr="002E4293" w:rsidTr="002E4293">
        <w:trPr>
          <w:cantSplit/>
          <w:trHeight w:val="262"/>
          <w:jc w:val="center"/>
        </w:trPr>
        <w:tc>
          <w:tcPr>
            <w:tcW w:w="2280" w:type="dxa"/>
          </w:tcPr>
          <w:p w:rsidR="000C5A62" w:rsidRPr="002E4293" w:rsidRDefault="000C5A62" w:rsidP="002E4293">
            <w:pPr>
              <w:spacing w:before="0" w:beforeAutospacing="0" w:after="0" w:afterAutospacing="0" w:line="360" w:lineRule="auto"/>
              <w:rPr>
                <w:iCs/>
                <w:sz w:val="20"/>
              </w:rPr>
            </w:pPr>
            <w:r w:rsidRPr="002E4293">
              <w:rPr>
                <w:iCs/>
                <w:sz w:val="20"/>
              </w:rPr>
              <w:t>Итого издержки</w:t>
            </w:r>
          </w:p>
        </w:tc>
        <w:tc>
          <w:tcPr>
            <w:tcW w:w="960" w:type="dxa"/>
          </w:tcPr>
          <w:p w:rsidR="000C5A62" w:rsidRPr="002E4293" w:rsidRDefault="000C5A62" w:rsidP="002E4293">
            <w:pPr>
              <w:spacing w:before="0" w:beforeAutospacing="0" w:after="0" w:afterAutospacing="0" w:line="360" w:lineRule="auto"/>
              <w:rPr>
                <w:sz w:val="20"/>
              </w:rPr>
            </w:pPr>
            <w:r w:rsidRPr="002E4293">
              <w:rPr>
                <w:sz w:val="20"/>
                <w:lang w:val="en-US"/>
              </w:rPr>
              <w:t>F</w:t>
            </w:r>
          </w:p>
        </w:tc>
        <w:tc>
          <w:tcPr>
            <w:tcW w:w="2631" w:type="dxa"/>
          </w:tcPr>
          <w:p w:rsidR="000C5A62" w:rsidRPr="002E4293" w:rsidRDefault="000C5A62" w:rsidP="002E4293">
            <w:pPr>
              <w:spacing w:before="0" w:beforeAutospacing="0" w:after="0" w:afterAutospacing="0" w:line="360" w:lineRule="auto"/>
              <w:rPr>
                <w:sz w:val="20"/>
              </w:rPr>
            </w:pPr>
            <w:r w:rsidRPr="002E4293">
              <w:rPr>
                <w:sz w:val="20"/>
              </w:rPr>
              <w:t>46067,61</w:t>
            </w:r>
          </w:p>
        </w:tc>
        <w:tc>
          <w:tcPr>
            <w:tcW w:w="2829" w:type="dxa"/>
          </w:tcPr>
          <w:p w:rsidR="000C5A62" w:rsidRPr="002E4293" w:rsidRDefault="000C5A62" w:rsidP="002E4293">
            <w:pPr>
              <w:spacing w:before="0" w:beforeAutospacing="0" w:after="0" w:afterAutospacing="0" w:line="360" w:lineRule="auto"/>
              <w:rPr>
                <w:sz w:val="20"/>
              </w:rPr>
            </w:pPr>
            <w:r w:rsidRPr="002E4293">
              <w:rPr>
                <w:sz w:val="20"/>
              </w:rPr>
              <w:t>552811,32</w:t>
            </w:r>
          </w:p>
        </w:tc>
      </w:tr>
      <w:tr w:rsidR="000C5A62" w:rsidRPr="002E4293" w:rsidTr="002E4293">
        <w:trPr>
          <w:cantSplit/>
          <w:trHeight w:val="544"/>
          <w:jc w:val="center"/>
        </w:trPr>
        <w:tc>
          <w:tcPr>
            <w:tcW w:w="2280" w:type="dxa"/>
          </w:tcPr>
          <w:p w:rsidR="000C5A62" w:rsidRPr="002E4293" w:rsidRDefault="000C5A62" w:rsidP="002E4293">
            <w:pPr>
              <w:spacing w:before="0" w:beforeAutospacing="0" w:after="0" w:afterAutospacing="0" w:line="360" w:lineRule="auto"/>
              <w:rPr>
                <w:iCs/>
                <w:sz w:val="20"/>
              </w:rPr>
            </w:pPr>
            <w:r w:rsidRPr="002E4293">
              <w:rPr>
                <w:iCs/>
                <w:sz w:val="20"/>
              </w:rPr>
              <w:t>Балансовая прибыль</w:t>
            </w:r>
          </w:p>
        </w:tc>
        <w:tc>
          <w:tcPr>
            <w:tcW w:w="960" w:type="dxa"/>
          </w:tcPr>
          <w:p w:rsidR="000C5A62" w:rsidRPr="002E4293" w:rsidRDefault="000C5A62" w:rsidP="002E4293">
            <w:pPr>
              <w:spacing w:before="0" w:beforeAutospacing="0" w:after="0" w:afterAutospacing="0" w:line="360" w:lineRule="auto"/>
              <w:rPr>
                <w:sz w:val="20"/>
                <w:lang w:val="en-US"/>
              </w:rPr>
            </w:pPr>
            <w:r w:rsidRPr="002E4293">
              <w:rPr>
                <w:sz w:val="20"/>
                <w:lang w:val="en-US"/>
              </w:rPr>
              <w:t>G=</w:t>
            </w:r>
            <w:r w:rsidRPr="002E4293">
              <w:rPr>
                <w:sz w:val="20"/>
              </w:rPr>
              <w:t>А</w:t>
            </w:r>
            <w:r w:rsidRPr="002E4293">
              <w:rPr>
                <w:sz w:val="20"/>
                <w:lang w:val="en-US"/>
              </w:rPr>
              <w:t>-F</w:t>
            </w:r>
          </w:p>
        </w:tc>
        <w:tc>
          <w:tcPr>
            <w:tcW w:w="2631" w:type="dxa"/>
          </w:tcPr>
          <w:p w:rsidR="000C5A62" w:rsidRPr="002E4293" w:rsidRDefault="000C5A62" w:rsidP="002E4293">
            <w:pPr>
              <w:spacing w:before="0" w:beforeAutospacing="0" w:after="0" w:afterAutospacing="0" w:line="360" w:lineRule="auto"/>
              <w:rPr>
                <w:sz w:val="20"/>
              </w:rPr>
            </w:pPr>
            <w:r w:rsidRPr="002E4293">
              <w:rPr>
                <w:sz w:val="20"/>
              </w:rPr>
              <w:t>9732,39</w:t>
            </w:r>
          </w:p>
        </w:tc>
        <w:tc>
          <w:tcPr>
            <w:tcW w:w="2829" w:type="dxa"/>
          </w:tcPr>
          <w:p w:rsidR="000C5A62" w:rsidRPr="002E4293" w:rsidRDefault="000C5A62" w:rsidP="002E4293">
            <w:pPr>
              <w:spacing w:before="0" w:beforeAutospacing="0" w:after="0" w:afterAutospacing="0" w:line="360" w:lineRule="auto"/>
              <w:rPr>
                <w:sz w:val="20"/>
              </w:rPr>
            </w:pPr>
            <w:r w:rsidRPr="002E4293">
              <w:rPr>
                <w:sz w:val="20"/>
              </w:rPr>
              <w:t>116788,68</w:t>
            </w:r>
          </w:p>
        </w:tc>
      </w:tr>
      <w:tr w:rsidR="000C5A62" w:rsidRPr="002E4293" w:rsidTr="002E4293">
        <w:trPr>
          <w:cantSplit/>
          <w:trHeight w:val="544"/>
          <w:jc w:val="center"/>
        </w:trPr>
        <w:tc>
          <w:tcPr>
            <w:tcW w:w="2280" w:type="dxa"/>
          </w:tcPr>
          <w:p w:rsidR="000C5A62" w:rsidRPr="002E4293" w:rsidRDefault="000C5A62" w:rsidP="002E4293">
            <w:pPr>
              <w:spacing w:before="0" w:beforeAutospacing="0" w:after="0" w:afterAutospacing="0" w:line="360" w:lineRule="auto"/>
              <w:rPr>
                <w:iCs/>
                <w:sz w:val="20"/>
              </w:rPr>
            </w:pPr>
            <w:r w:rsidRPr="002E4293">
              <w:rPr>
                <w:iCs/>
                <w:sz w:val="20"/>
              </w:rPr>
              <w:t>ЕНВД</w:t>
            </w:r>
          </w:p>
        </w:tc>
        <w:tc>
          <w:tcPr>
            <w:tcW w:w="960" w:type="dxa"/>
          </w:tcPr>
          <w:p w:rsidR="000C5A62" w:rsidRPr="002E4293" w:rsidRDefault="000C5A62" w:rsidP="002E4293">
            <w:pPr>
              <w:spacing w:before="0" w:beforeAutospacing="0" w:after="0" w:afterAutospacing="0" w:line="360" w:lineRule="auto"/>
              <w:rPr>
                <w:sz w:val="20"/>
              </w:rPr>
            </w:pPr>
            <w:r w:rsidRPr="002E4293">
              <w:rPr>
                <w:sz w:val="20"/>
                <w:lang w:val="en-US"/>
              </w:rPr>
              <w:t>H</w:t>
            </w:r>
            <w:r w:rsidRPr="002E4293">
              <w:rPr>
                <w:sz w:val="20"/>
              </w:rPr>
              <w:t xml:space="preserve"> (15%)</w:t>
            </w:r>
          </w:p>
        </w:tc>
        <w:tc>
          <w:tcPr>
            <w:tcW w:w="2631" w:type="dxa"/>
          </w:tcPr>
          <w:p w:rsidR="000C5A62" w:rsidRPr="002E4293" w:rsidRDefault="000C5A62" w:rsidP="002E4293">
            <w:pPr>
              <w:spacing w:before="0" w:beforeAutospacing="0" w:after="0" w:afterAutospacing="0" w:line="360" w:lineRule="auto"/>
              <w:rPr>
                <w:sz w:val="20"/>
              </w:rPr>
            </w:pPr>
            <w:r w:rsidRPr="002E4293">
              <w:rPr>
                <w:sz w:val="20"/>
              </w:rPr>
              <w:t>1725</w:t>
            </w:r>
          </w:p>
        </w:tc>
        <w:tc>
          <w:tcPr>
            <w:tcW w:w="2829" w:type="dxa"/>
          </w:tcPr>
          <w:p w:rsidR="000C5A62" w:rsidRPr="002E4293" w:rsidRDefault="000C5A62" w:rsidP="002E4293">
            <w:pPr>
              <w:spacing w:before="0" w:beforeAutospacing="0" w:after="0" w:afterAutospacing="0" w:line="360" w:lineRule="auto"/>
              <w:rPr>
                <w:sz w:val="20"/>
              </w:rPr>
            </w:pPr>
            <w:r w:rsidRPr="002E4293">
              <w:rPr>
                <w:sz w:val="20"/>
              </w:rPr>
              <w:t>13918,302</w:t>
            </w:r>
          </w:p>
        </w:tc>
      </w:tr>
      <w:tr w:rsidR="000C5A62" w:rsidRPr="002E4293" w:rsidTr="002E4293">
        <w:trPr>
          <w:cantSplit/>
          <w:trHeight w:val="299"/>
          <w:jc w:val="center"/>
        </w:trPr>
        <w:tc>
          <w:tcPr>
            <w:tcW w:w="2280" w:type="dxa"/>
          </w:tcPr>
          <w:p w:rsidR="000C5A62" w:rsidRPr="002E4293" w:rsidRDefault="000C5A62" w:rsidP="002E4293">
            <w:pPr>
              <w:spacing w:before="0" w:beforeAutospacing="0" w:after="0" w:afterAutospacing="0" w:line="360" w:lineRule="auto"/>
              <w:rPr>
                <w:iCs/>
                <w:sz w:val="20"/>
              </w:rPr>
            </w:pPr>
            <w:r w:rsidRPr="002E4293">
              <w:rPr>
                <w:iCs/>
                <w:sz w:val="20"/>
              </w:rPr>
              <w:t xml:space="preserve">Чистая прибыль </w:t>
            </w:r>
          </w:p>
        </w:tc>
        <w:tc>
          <w:tcPr>
            <w:tcW w:w="960" w:type="dxa"/>
          </w:tcPr>
          <w:p w:rsidR="000C5A62" w:rsidRPr="002E4293" w:rsidRDefault="000C5A62" w:rsidP="002E4293">
            <w:pPr>
              <w:spacing w:before="0" w:beforeAutospacing="0" w:after="0" w:afterAutospacing="0" w:line="360" w:lineRule="auto"/>
              <w:rPr>
                <w:sz w:val="20"/>
                <w:lang w:val="en-US"/>
              </w:rPr>
            </w:pPr>
            <w:r w:rsidRPr="002E4293">
              <w:rPr>
                <w:sz w:val="20"/>
                <w:lang w:val="en-US"/>
              </w:rPr>
              <w:t>J=G-H</w:t>
            </w:r>
          </w:p>
        </w:tc>
        <w:tc>
          <w:tcPr>
            <w:tcW w:w="2631" w:type="dxa"/>
          </w:tcPr>
          <w:p w:rsidR="000C5A62" w:rsidRPr="002E4293" w:rsidRDefault="000C5A62" w:rsidP="002E4293">
            <w:pPr>
              <w:spacing w:before="0" w:beforeAutospacing="0" w:after="0" w:afterAutospacing="0" w:line="360" w:lineRule="auto"/>
              <w:rPr>
                <w:sz w:val="20"/>
              </w:rPr>
            </w:pPr>
            <w:r w:rsidRPr="002E4293">
              <w:rPr>
                <w:sz w:val="20"/>
              </w:rPr>
              <w:t>8007,39</w:t>
            </w:r>
          </w:p>
        </w:tc>
        <w:tc>
          <w:tcPr>
            <w:tcW w:w="2829" w:type="dxa"/>
          </w:tcPr>
          <w:p w:rsidR="000C5A62" w:rsidRPr="002E4293" w:rsidRDefault="000C5A62" w:rsidP="002E4293">
            <w:pPr>
              <w:spacing w:before="0" w:beforeAutospacing="0" w:after="0" w:afterAutospacing="0" w:line="360" w:lineRule="auto"/>
              <w:rPr>
                <w:sz w:val="20"/>
              </w:rPr>
            </w:pPr>
            <w:r w:rsidRPr="002E4293">
              <w:rPr>
                <w:sz w:val="20"/>
              </w:rPr>
              <w:t>102870,378</w:t>
            </w:r>
          </w:p>
        </w:tc>
      </w:tr>
    </w:tbl>
    <w:p w:rsidR="000C5A62" w:rsidRPr="002E4293" w:rsidRDefault="000C5A62" w:rsidP="002E4293">
      <w:pPr>
        <w:spacing w:before="0" w:beforeAutospacing="0" w:after="0" w:afterAutospacing="0" w:line="360" w:lineRule="auto"/>
        <w:ind w:firstLine="709"/>
        <w:jc w:val="both"/>
        <w:rPr>
          <w:sz w:val="28"/>
          <w:szCs w:val="28"/>
        </w:rPr>
      </w:pPr>
    </w:p>
    <w:p w:rsidR="00F935EC" w:rsidRPr="002E4293" w:rsidRDefault="00DB3379" w:rsidP="002E4293">
      <w:pPr>
        <w:spacing w:before="0" w:beforeAutospacing="0" w:after="0" w:afterAutospacing="0" w:line="360" w:lineRule="auto"/>
        <w:ind w:firstLine="709"/>
        <w:jc w:val="both"/>
        <w:rPr>
          <w:bCs/>
          <w:sz w:val="28"/>
          <w:szCs w:val="28"/>
        </w:rPr>
      </w:pPr>
      <w:r w:rsidRPr="002E4293">
        <w:rPr>
          <w:bCs/>
          <w:sz w:val="28"/>
          <w:szCs w:val="28"/>
        </w:rPr>
        <w:t>Таблица 2.</w:t>
      </w:r>
      <w:r w:rsidR="002E4293">
        <w:rPr>
          <w:bCs/>
          <w:sz w:val="28"/>
          <w:szCs w:val="28"/>
        </w:rPr>
        <w:t xml:space="preserve"> </w:t>
      </w:r>
      <w:r w:rsidR="00281243" w:rsidRPr="002E4293">
        <w:rPr>
          <w:bCs/>
          <w:sz w:val="28"/>
          <w:szCs w:val="28"/>
        </w:rPr>
        <w:t>Показатели эффективности проекта</w:t>
      </w:r>
    </w:p>
    <w:tbl>
      <w:tblPr>
        <w:tblpPr w:leftFromText="180" w:rightFromText="180" w:vertAnchor="text" w:horzAnchor="margin" w:tblpXSpec="center" w:tblpY="1"/>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5860"/>
        <w:gridCol w:w="2337"/>
      </w:tblGrid>
      <w:tr w:rsidR="00DB3379" w:rsidRPr="0083578F" w:rsidTr="0083578F">
        <w:trPr>
          <w:trHeight w:val="717"/>
          <w:jc w:val="center"/>
        </w:trPr>
        <w:tc>
          <w:tcPr>
            <w:tcW w:w="617" w:type="dxa"/>
            <w:shd w:val="clear" w:color="auto" w:fill="auto"/>
          </w:tcPr>
          <w:p w:rsidR="00DB3379" w:rsidRPr="0083578F" w:rsidRDefault="00DB3379" w:rsidP="0083578F">
            <w:pPr>
              <w:spacing w:before="0" w:beforeAutospacing="0" w:after="0" w:afterAutospacing="0" w:line="360" w:lineRule="auto"/>
              <w:rPr>
                <w:bCs/>
                <w:sz w:val="20"/>
                <w:szCs w:val="28"/>
              </w:rPr>
            </w:pPr>
            <w:r w:rsidRPr="0083578F">
              <w:rPr>
                <w:bCs/>
                <w:sz w:val="20"/>
                <w:szCs w:val="28"/>
              </w:rPr>
              <w:t>№</w:t>
            </w:r>
          </w:p>
          <w:p w:rsidR="00DB3379" w:rsidRPr="0083578F" w:rsidRDefault="00DB3379" w:rsidP="0083578F">
            <w:pPr>
              <w:spacing w:before="0" w:beforeAutospacing="0" w:after="0" w:afterAutospacing="0" w:line="360" w:lineRule="auto"/>
              <w:rPr>
                <w:bCs/>
                <w:sz w:val="20"/>
                <w:szCs w:val="28"/>
              </w:rPr>
            </w:pPr>
            <w:r w:rsidRPr="0083578F">
              <w:rPr>
                <w:bCs/>
                <w:sz w:val="20"/>
                <w:szCs w:val="28"/>
              </w:rPr>
              <w:t>п/п</w:t>
            </w:r>
          </w:p>
        </w:tc>
        <w:tc>
          <w:tcPr>
            <w:tcW w:w="4140" w:type="dxa"/>
            <w:shd w:val="clear" w:color="auto" w:fill="auto"/>
          </w:tcPr>
          <w:p w:rsidR="00DB3379" w:rsidRPr="0083578F" w:rsidRDefault="00DB3379" w:rsidP="0083578F">
            <w:pPr>
              <w:spacing w:before="0" w:beforeAutospacing="0" w:after="0" w:afterAutospacing="0" w:line="360" w:lineRule="auto"/>
              <w:rPr>
                <w:bCs/>
                <w:sz w:val="20"/>
                <w:szCs w:val="28"/>
              </w:rPr>
            </w:pPr>
            <w:r w:rsidRPr="0083578F">
              <w:rPr>
                <w:bCs/>
                <w:sz w:val="20"/>
                <w:szCs w:val="28"/>
              </w:rPr>
              <w:t>Название показателя</w:t>
            </w:r>
          </w:p>
        </w:tc>
        <w:tc>
          <w:tcPr>
            <w:tcW w:w="1651" w:type="dxa"/>
            <w:shd w:val="clear" w:color="auto" w:fill="auto"/>
          </w:tcPr>
          <w:p w:rsidR="00DB3379" w:rsidRPr="0083578F" w:rsidRDefault="00DB3379" w:rsidP="0083578F">
            <w:pPr>
              <w:spacing w:before="0" w:beforeAutospacing="0" w:after="0" w:afterAutospacing="0" w:line="360" w:lineRule="auto"/>
              <w:rPr>
                <w:bCs/>
                <w:sz w:val="20"/>
              </w:rPr>
            </w:pPr>
          </w:p>
        </w:tc>
      </w:tr>
      <w:tr w:rsidR="00DB3379" w:rsidRPr="0083578F" w:rsidTr="0083578F">
        <w:trPr>
          <w:trHeight w:val="380"/>
          <w:jc w:val="center"/>
        </w:trPr>
        <w:tc>
          <w:tcPr>
            <w:tcW w:w="617" w:type="dxa"/>
            <w:shd w:val="clear" w:color="auto" w:fill="auto"/>
          </w:tcPr>
          <w:p w:rsidR="00DB3379" w:rsidRPr="0083578F" w:rsidRDefault="00DB3379" w:rsidP="0083578F">
            <w:pPr>
              <w:spacing w:before="0" w:beforeAutospacing="0" w:after="0" w:afterAutospacing="0" w:line="360" w:lineRule="auto"/>
              <w:rPr>
                <w:sz w:val="20"/>
                <w:lang w:val="en-US"/>
              </w:rPr>
            </w:pPr>
          </w:p>
        </w:tc>
        <w:tc>
          <w:tcPr>
            <w:tcW w:w="4140" w:type="dxa"/>
            <w:shd w:val="clear" w:color="auto" w:fill="auto"/>
          </w:tcPr>
          <w:p w:rsidR="00DB3379" w:rsidRPr="0083578F" w:rsidRDefault="00DB3379" w:rsidP="0083578F">
            <w:pPr>
              <w:spacing w:before="0" w:beforeAutospacing="0" w:after="0" w:afterAutospacing="0" w:line="360" w:lineRule="auto"/>
              <w:rPr>
                <w:sz w:val="20"/>
                <w:lang w:val="en-US"/>
              </w:rPr>
            </w:pPr>
            <w:r w:rsidRPr="0083578F">
              <w:rPr>
                <w:sz w:val="20"/>
                <w:lang w:val="en-US"/>
              </w:rPr>
              <w:t>NPV</w:t>
            </w:r>
          </w:p>
        </w:tc>
        <w:tc>
          <w:tcPr>
            <w:tcW w:w="1651" w:type="dxa"/>
            <w:shd w:val="clear" w:color="auto" w:fill="auto"/>
          </w:tcPr>
          <w:p w:rsidR="00DB3379" w:rsidRPr="0083578F" w:rsidRDefault="00DB3379" w:rsidP="0083578F">
            <w:pPr>
              <w:spacing w:before="0" w:beforeAutospacing="0" w:after="0" w:afterAutospacing="0" w:line="360" w:lineRule="auto"/>
              <w:rPr>
                <w:sz w:val="20"/>
                <w:lang w:val="en-US"/>
              </w:rPr>
            </w:pPr>
            <w:r w:rsidRPr="0083578F">
              <w:rPr>
                <w:sz w:val="20"/>
                <w:lang w:val="en-US"/>
              </w:rPr>
              <w:t>231419,89</w:t>
            </w:r>
          </w:p>
        </w:tc>
      </w:tr>
      <w:tr w:rsidR="00DB3379" w:rsidRPr="0083578F" w:rsidTr="0083578F">
        <w:trPr>
          <w:trHeight w:val="284"/>
          <w:jc w:val="center"/>
        </w:trPr>
        <w:tc>
          <w:tcPr>
            <w:tcW w:w="617" w:type="dxa"/>
            <w:shd w:val="clear" w:color="auto" w:fill="auto"/>
          </w:tcPr>
          <w:p w:rsidR="00DB3379" w:rsidRPr="0083578F" w:rsidRDefault="00DB3379" w:rsidP="0083578F">
            <w:pPr>
              <w:spacing w:before="0" w:beforeAutospacing="0" w:after="0" w:afterAutospacing="0" w:line="360" w:lineRule="auto"/>
              <w:rPr>
                <w:sz w:val="20"/>
                <w:lang w:val="en-US"/>
              </w:rPr>
            </w:pPr>
          </w:p>
        </w:tc>
        <w:tc>
          <w:tcPr>
            <w:tcW w:w="4140" w:type="dxa"/>
            <w:shd w:val="clear" w:color="auto" w:fill="auto"/>
          </w:tcPr>
          <w:p w:rsidR="00DB3379" w:rsidRPr="0083578F" w:rsidRDefault="00DB3379" w:rsidP="0083578F">
            <w:pPr>
              <w:spacing w:before="0" w:beforeAutospacing="0" w:after="0" w:afterAutospacing="0" w:line="360" w:lineRule="auto"/>
              <w:rPr>
                <w:sz w:val="20"/>
                <w:lang w:val="en-US"/>
              </w:rPr>
            </w:pPr>
            <w:r w:rsidRPr="0083578F">
              <w:rPr>
                <w:sz w:val="20"/>
                <w:lang w:val="en-US"/>
              </w:rPr>
              <w:t>PI</w:t>
            </w:r>
          </w:p>
        </w:tc>
        <w:tc>
          <w:tcPr>
            <w:tcW w:w="1651" w:type="dxa"/>
            <w:shd w:val="clear" w:color="auto" w:fill="auto"/>
          </w:tcPr>
          <w:p w:rsidR="00DB3379" w:rsidRPr="0083578F" w:rsidRDefault="00DB3379" w:rsidP="0083578F">
            <w:pPr>
              <w:spacing w:before="0" w:beforeAutospacing="0" w:after="0" w:afterAutospacing="0" w:line="360" w:lineRule="auto"/>
              <w:rPr>
                <w:sz w:val="20"/>
              </w:rPr>
            </w:pPr>
            <w:r w:rsidRPr="0083578F">
              <w:rPr>
                <w:sz w:val="20"/>
              </w:rPr>
              <w:t>3,3</w:t>
            </w:r>
          </w:p>
        </w:tc>
      </w:tr>
      <w:tr w:rsidR="00DB3379" w:rsidRPr="0083578F" w:rsidTr="0083578F">
        <w:trPr>
          <w:jc w:val="center"/>
        </w:trPr>
        <w:tc>
          <w:tcPr>
            <w:tcW w:w="617" w:type="dxa"/>
            <w:shd w:val="clear" w:color="auto" w:fill="auto"/>
          </w:tcPr>
          <w:p w:rsidR="00DB3379" w:rsidRPr="0083578F" w:rsidRDefault="00DB3379" w:rsidP="0083578F">
            <w:pPr>
              <w:spacing w:before="0" w:beforeAutospacing="0" w:after="0" w:afterAutospacing="0" w:line="360" w:lineRule="auto"/>
              <w:rPr>
                <w:sz w:val="20"/>
              </w:rPr>
            </w:pPr>
          </w:p>
        </w:tc>
        <w:tc>
          <w:tcPr>
            <w:tcW w:w="4140" w:type="dxa"/>
            <w:shd w:val="clear" w:color="auto" w:fill="auto"/>
          </w:tcPr>
          <w:p w:rsidR="00DB3379" w:rsidRPr="0083578F" w:rsidRDefault="00DB3379" w:rsidP="0083578F">
            <w:pPr>
              <w:spacing w:before="0" w:beforeAutospacing="0" w:after="0" w:afterAutospacing="0" w:line="360" w:lineRule="auto"/>
              <w:rPr>
                <w:sz w:val="20"/>
              </w:rPr>
            </w:pPr>
            <w:r w:rsidRPr="0083578F">
              <w:rPr>
                <w:sz w:val="20"/>
              </w:rPr>
              <w:t>Срок окупаемости</w:t>
            </w:r>
          </w:p>
        </w:tc>
        <w:tc>
          <w:tcPr>
            <w:tcW w:w="1651" w:type="dxa"/>
            <w:shd w:val="clear" w:color="auto" w:fill="auto"/>
          </w:tcPr>
          <w:p w:rsidR="00DB3379" w:rsidRPr="0083578F" w:rsidRDefault="00DB3379" w:rsidP="0083578F">
            <w:pPr>
              <w:spacing w:before="0" w:beforeAutospacing="0" w:after="0" w:afterAutospacing="0" w:line="360" w:lineRule="auto"/>
              <w:rPr>
                <w:sz w:val="20"/>
              </w:rPr>
            </w:pPr>
            <w:r w:rsidRPr="0083578F">
              <w:rPr>
                <w:sz w:val="20"/>
              </w:rPr>
              <w:t>1,02</w:t>
            </w:r>
          </w:p>
        </w:tc>
      </w:tr>
    </w:tbl>
    <w:p w:rsidR="00504614" w:rsidRDefault="00504614" w:rsidP="002E4293">
      <w:pPr>
        <w:spacing w:before="0" w:beforeAutospacing="0" w:after="0" w:afterAutospacing="0" w:line="360" w:lineRule="auto"/>
        <w:ind w:firstLine="709"/>
        <w:jc w:val="both"/>
        <w:rPr>
          <w:sz w:val="28"/>
          <w:szCs w:val="28"/>
        </w:rPr>
      </w:pPr>
    </w:p>
    <w:p w:rsidR="00F935EC" w:rsidRPr="002E4293" w:rsidRDefault="00F935EC" w:rsidP="002E4293">
      <w:pPr>
        <w:spacing w:before="0" w:beforeAutospacing="0" w:after="0" w:afterAutospacing="0" w:line="360" w:lineRule="auto"/>
        <w:ind w:firstLine="709"/>
        <w:jc w:val="both"/>
        <w:rPr>
          <w:sz w:val="28"/>
          <w:szCs w:val="28"/>
        </w:rPr>
      </w:pPr>
      <w:r w:rsidRPr="002E4293">
        <w:rPr>
          <w:sz w:val="28"/>
          <w:szCs w:val="28"/>
        </w:rPr>
        <w:t>Таким образом, можно сделать вывод, что:</w:t>
      </w:r>
    </w:p>
    <w:p w:rsidR="00F935EC" w:rsidRPr="002E4293" w:rsidRDefault="00281243" w:rsidP="002E4293">
      <w:pPr>
        <w:spacing w:before="0" w:beforeAutospacing="0" w:after="0" w:afterAutospacing="0" w:line="360" w:lineRule="auto"/>
        <w:ind w:firstLine="709"/>
        <w:jc w:val="both"/>
        <w:rPr>
          <w:sz w:val="28"/>
          <w:szCs w:val="28"/>
        </w:rPr>
      </w:pPr>
      <w:r w:rsidRPr="002E4293">
        <w:rPr>
          <w:sz w:val="28"/>
          <w:szCs w:val="28"/>
        </w:rPr>
        <w:t>- ООО "БлинОК</w:t>
      </w:r>
      <w:r w:rsidR="00F935EC" w:rsidRPr="002E4293">
        <w:rPr>
          <w:sz w:val="28"/>
          <w:szCs w:val="28"/>
        </w:rPr>
        <w:t>" специал</w:t>
      </w:r>
      <w:r w:rsidRPr="002E4293">
        <w:rPr>
          <w:sz w:val="28"/>
          <w:szCs w:val="28"/>
        </w:rPr>
        <w:t>изируется на производстве и продаже блинов</w:t>
      </w:r>
      <w:r w:rsidR="00F935EC" w:rsidRPr="002E4293">
        <w:rPr>
          <w:sz w:val="28"/>
          <w:szCs w:val="28"/>
        </w:rPr>
        <w:t>;</w:t>
      </w:r>
    </w:p>
    <w:p w:rsidR="00F935EC" w:rsidRPr="002E4293" w:rsidRDefault="00281243" w:rsidP="002E4293">
      <w:pPr>
        <w:spacing w:before="0" w:beforeAutospacing="0" w:after="0" w:afterAutospacing="0" w:line="360" w:lineRule="auto"/>
        <w:ind w:firstLine="709"/>
        <w:jc w:val="both"/>
        <w:rPr>
          <w:sz w:val="28"/>
          <w:szCs w:val="28"/>
        </w:rPr>
      </w:pPr>
      <w:r w:rsidRPr="002E4293">
        <w:rPr>
          <w:sz w:val="28"/>
          <w:szCs w:val="28"/>
        </w:rPr>
        <w:t>- финансовое состояние ООО "БлинОК" стабильное</w:t>
      </w:r>
      <w:r w:rsidR="00F935EC" w:rsidRPr="002E4293">
        <w:rPr>
          <w:sz w:val="28"/>
          <w:szCs w:val="28"/>
        </w:rPr>
        <w:t>;</w:t>
      </w:r>
    </w:p>
    <w:p w:rsidR="00F935EC" w:rsidRPr="002E4293" w:rsidRDefault="00F935EC" w:rsidP="002E4293">
      <w:pPr>
        <w:spacing w:before="0" w:beforeAutospacing="0" w:after="0" w:afterAutospacing="0" w:line="360" w:lineRule="auto"/>
        <w:ind w:firstLine="709"/>
        <w:jc w:val="both"/>
        <w:rPr>
          <w:sz w:val="28"/>
          <w:szCs w:val="28"/>
        </w:rPr>
      </w:pPr>
      <w:r w:rsidRPr="002E4293">
        <w:rPr>
          <w:sz w:val="28"/>
          <w:szCs w:val="28"/>
        </w:rPr>
        <w:t>- на данный момент предприятие платежес</w:t>
      </w:r>
      <w:r w:rsidR="00281243" w:rsidRPr="002E4293">
        <w:rPr>
          <w:sz w:val="28"/>
          <w:szCs w:val="28"/>
        </w:rPr>
        <w:t>пособно.</w:t>
      </w:r>
    </w:p>
    <w:p w:rsidR="00504614" w:rsidRDefault="00504614" w:rsidP="002E4293">
      <w:pPr>
        <w:spacing w:before="0" w:beforeAutospacing="0" w:after="0" w:afterAutospacing="0" w:line="360" w:lineRule="auto"/>
        <w:ind w:firstLine="709"/>
        <w:jc w:val="both"/>
        <w:rPr>
          <w:sz w:val="28"/>
          <w:szCs w:val="28"/>
        </w:rPr>
      </w:pPr>
    </w:p>
    <w:p w:rsidR="00504614" w:rsidRDefault="00DB3379" w:rsidP="002E4293">
      <w:pPr>
        <w:spacing w:before="0" w:beforeAutospacing="0" w:after="0" w:afterAutospacing="0" w:line="360" w:lineRule="auto"/>
        <w:ind w:firstLine="709"/>
        <w:jc w:val="both"/>
        <w:rPr>
          <w:bCs/>
          <w:sz w:val="28"/>
          <w:szCs w:val="28"/>
        </w:rPr>
      </w:pPr>
      <w:r w:rsidRPr="002E4293">
        <w:rPr>
          <w:bCs/>
          <w:sz w:val="28"/>
          <w:szCs w:val="28"/>
        </w:rPr>
        <w:t>2.2</w:t>
      </w:r>
      <w:r w:rsidR="002E4293">
        <w:rPr>
          <w:bCs/>
          <w:sz w:val="28"/>
          <w:szCs w:val="28"/>
        </w:rPr>
        <w:t xml:space="preserve"> </w:t>
      </w:r>
      <w:r w:rsidRPr="002E4293">
        <w:rPr>
          <w:bCs/>
          <w:sz w:val="28"/>
          <w:szCs w:val="28"/>
        </w:rPr>
        <w:t>Инвестиционный проект</w:t>
      </w:r>
    </w:p>
    <w:p w:rsidR="002773C3" w:rsidRDefault="002773C3" w:rsidP="002E4293">
      <w:pPr>
        <w:spacing w:before="0" w:beforeAutospacing="0" w:after="0" w:afterAutospacing="0" w:line="360" w:lineRule="auto"/>
        <w:ind w:firstLine="709"/>
        <w:jc w:val="both"/>
        <w:rPr>
          <w:sz w:val="28"/>
          <w:szCs w:val="28"/>
        </w:rPr>
      </w:pPr>
    </w:p>
    <w:p w:rsidR="00DB3379" w:rsidRPr="002E4293" w:rsidRDefault="00DB3379" w:rsidP="002E4293">
      <w:pPr>
        <w:spacing w:before="0" w:beforeAutospacing="0" w:after="0" w:afterAutospacing="0" w:line="360" w:lineRule="auto"/>
        <w:ind w:firstLine="709"/>
        <w:jc w:val="both"/>
        <w:rPr>
          <w:sz w:val="28"/>
          <w:szCs w:val="28"/>
        </w:rPr>
      </w:pPr>
      <w:r w:rsidRPr="002E4293">
        <w:rPr>
          <w:sz w:val="28"/>
          <w:szCs w:val="28"/>
        </w:rPr>
        <w:t>ООО «БлинОК» отработала на рынке год и получила прибыль. Учредитель решает заняться инвестиционной деятельность</w:t>
      </w:r>
      <w:r w:rsidR="00644868" w:rsidRPr="002E4293">
        <w:rPr>
          <w:sz w:val="28"/>
          <w:szCs w:val="28"/>
        </w:rPr>
        <w:t>ю</w:t>
      </w:r>
      <w:r w:rsidRPr="002E4293">
        <w:rPr>
          <w:sz w:val="28"/>
          <w:szCs w:val="28"/>
        </w:rPr>
        <w:t xml:space="preserve"> в сфере фондового рынка. Изучив ситуацию на рынке ценных бумаг он решает приобрести портфель </w:t>
      </w:r>
      <w:r w:rsidR="000852C9" w:rsidRPr="002E4293">
        <w:rPr>
          <w:sz w:val="28"/>
          <w:szCs w:val="28"/>
        </w:rPr>
        <w:t xml:space="preserve">обыкновенных </w:t>
      </w:r>
      <w:r w:rsidRPr="002E4293">
        <w:rPr>
          <w:sz w:val="28"/>
          <w:szCs w:val="28"/>
        </w:rPr>
        <w:t>акций</w:t>
      </w:r>
      <w:r w:rsidR="00644868" w:rsidRPr="002E4293">
        <w:rPr>
          <w:sz w:val="28"/>
          <w:szCs w:val="28"/>
        </w:rPr>
        <w:t xml:space="preserve"> 5-ти</w:t>
      </w:r>
      <w:r w:rsidR="002E4293">
        <w:rPr>
          <w:sz w:val="28"/>
          <w:szCs w:val="28"/>
        </w:rPr>
        <w:t xml:space="preserve"> </w:t>
      </w:r>
      <w:r w:rsidR="00644868" w:rsidRPr="002E4293">
        <w:rPr>
          <w:sz w:val="28"/>
          <w:szCs w:val="28"/>
        </w:rPr>
        <w:t>Российских компаний, наиболее известных в стране и в г.о. Тольятти. Для этого он выделяет 60000 руб. из чистой прибыли организации на его покупку.</w:t>
      </w:r>
    </w:p>
    <w:p w:rsidR="00504614" w:rsidRDefault="000E4952" w:rsidP="002E4293">
      <w:pPr>
        <w:spacing w:before="0" w:beforeAutospacing="0" w:after="0" w:afterAutospacing="0" w:line="360" w:lineRule="auto"/>
        <w:ind w:firstLine="709"/>
        <w:jc w:val="both"/>
        <w:rPr>
          <w:bCs/>
          <w:sz w:val="28"/>
          <w:szCs w:val="28"/>
        </w:rPr>
      </w:pPr>
      <w:r w:rsidRPr="002E4293">
        <w:rPr>
          <w:sz w:val="28"/>
          <w:szCs w:val="28"/>
        </w:rPr>
        <w:t>В таблице 3 представлено содержание инвестиционного портфеля, цена акций, количество и доходность акций.</w:t>
      </w:r>
      <w:r w:rsidR="002E4293">
        <w:rPr>
          <w:bCs/>
          <w:sz w:val="28"/>
          <w:szCs w:val="28"/>
        </w:rPr>
        <w:t xml:space="preserve"> </w:t>
      </w:r>
    </w:p>
    <w:p w:rsidR="002773C3" w:rsidRDefault="002773C3" w:rsidP="002E4293">
      <w:pPr>
        <w:spacing w:before="0" w:beforeAutospacing="0" w:after="0" w:afterAutospacing="0" w:line="360" w:lineRule="auto"/>
        <w:ind w:firstLine="709"/>
        <w:jc w:val="both"/>
        <w:rPr>
          <w:bCs/>
          <w:sz w:val="28"/>
          <w:szCs w:val="28"/>
        </w:rPr>
      </w:pPr>
    </w:p>
    <w:p w:rsidR="00A74C60" w:rsidRPr="002E4293" w:rsidRDefault="00A74C60" w:rsidP="002E4293">
      <w:pPr>
        <w:spacing w:before="0" w:beforeAutospacing="0" w:after="0" w:afterAutospacing="0" w:line="360" w:lineRule="auto"/>
        <w:ind w:firstLine="709"/>
        <w:jc w:val="both"/>
        <w:rPr>
          <w:bCs/>
          <w:sz w:val="28"/>
          <w:szCs w:val="28"/>
        </w:rPr>
      </w:pPr>
      <w:r w:rsidRPr="002E4293">
        <w:rPr>
          <w:bCs/>
          <w:sz w:val="28"/>
          <w:szCs w:val="28"/>
        </w:rPr>
        <w:t xml:space="preserve">Таблица </w:t>
      </w:r>
      <w:r w:rsidR="00DB3379" w:rsidRPr="002E4293">
        <w:rPr>
          <w:bCs/>
          <w:sz w:val="28"/>
          <w:szCs w:val="28"/>
        </w:rPr>
        <w:t>3.</w:t>
      </w:r>
      <w:r w:rsidR="002E4293">
        <w:rPr>
          <w:bCs/>
          <w:sz w:val="28"/>
          <w:szCs w:val="28"/>
        </w:rPr>
        <w:t xml:space="preserve"> </w:t>
      </w:r>
      <w:r w:rsidR="00DB3379" w:rsidRPr="002E4293">
        <w:rPr>
          <w:bCs/>
          <w:sz w:val="28"/>
          <w:szCs w:val="28"/>
        </w:rPr>
        <w:t>Содержание инвестиционного портфеля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1955"/>
        <w:gridCol w:w="1068"/>
        <w:gridCol w:w="1600"/>
        <w:gridCol w:w="1600"/>
        <w:gridCol w:w="2133"/>
      </w:tblGrid>
      <w:tr w:rsidR="005A2E8A" w:rsidRPr="0083578F" w:rsidTr="0083578F">
        <w:trPr>
          <w:jc w:val="center"/>
        </w:trPr>
        <w:tc>
          <w:tcPr>
            <w:tcW w:w="714" w:type="dxa"/>
            <w:shd w:val="clear" w:color="auto" w:fill="auto"/>
          </w:tcPr>
          <w:p w:rsidR="001C01E9" w:rsidRPr="0083578F" w:rsidRDefault="001C01E9" w:rsidP="0083578F">
            <w:pPr>
              <w:spacing w:before="0" w:beforeAutospacing="0" w:after="0" w:afterAutospacing="0" w:line="360" w:lineRule="auto"/>
              <w:rPr>
                <w:bCs/>
                <w:sz w:val="20"/>
              </w:rPr>
            </w:pPr>
            <w:r w:rsidRPr="0083578F">
              <w:rPr>
                <w:bCs/>
                <w:sz w:val="20"/>
              </w:rPr>
              <w:t>№</w:t>
            </w:r>
          </w:p>
          <w:p w:rsidR="001C01E9" w:rsidRPr="0083578F" w:rsidRDefault="001C01E9" w:rsidP="0083578F">
            <w:pPr>
              <w:spacing w:before="0" w:beforeAutospacing="0" w:after="0" w:afterAutospacing="0" w:line="360" w:lineRule="auto"/>
              <w:rPr>
                <w:bCs/>
                <w:sz w:val="20"/>
              </w:rPr>
            </w:pPr>
            <w:r w:rsidRPr="0083578F">
              <w:rPr>
                <w:bCs/>
                <w:sz w:val="20"/>
              </w:rPr>
              <w:t>п\п</w:t>
            </w:r>
          </w:p>
        </w:tc>
        <w:tc>
          <w:tcPr>
            <w:tcW w:w="1955" w:type="dxa"/>
            <w:shd w:val="clear" w:color="auto" w:fill="auto"/>
          </w:tcPr>
          <w:p w:rsidR="001C01E9" w:rsidRPr="0083578F" w:rsidRDefault="005A2E8A" w:rsidP="0083578F">
            <w:pPr>
              <w:spacing w:before="0" w:beforeAutospacing="0" w:after="0" w:afterAutospacing="0" w:line="360" w:lineRule="auto"/>
              <w:rPr>
                <w:bCs/>
                <w:sz w:val="20"/>
              </w:rPr>
            </w:pPr>
            <w:r w:rsidRPr="0083578F">
              <w:rPr>
                <w:bCs/>
                <w:sz w:val="20"/>
              </w:rPr>
              <w:t>Наименование организации</w:t>
            </w:r>
          </w:p>
        </w:tc>
        <w:tc>
          <w:tcPr>
            <w:tcW w:w="1068" w:type="dxa"/>
            <w:shd w:val="clear" w:color="auto" w:fill="auto"/>
          </w:tcPr>
          <w:p w:rsidR="005A2E8A" w:rsidRPr="0083578F" w:rsidRDefault="005A2E8A" w:rsidP="0083578F">
            <w:pPr>
              <w:spacing w:before="0" w:beforeAutospacing="0" w:after="0" w:afterAutospacing="0" w:line="360" w:lineRule="auto"/>
              <w:rPr>
                <w:bCs/>
                <w:sz w:val="20"/>
              </w:rPr>
            </w:pPr>
            <w:r w:rsidRPr="0083578F">
              <w:rPr>
                <w:bCs/>
                <w:sz w:val="20"/>
              </w:rPr>
              <w:t>Цена,</w:t>
            </w:r>
          </w:p>
          <w:p w:rsidR="001C01E9" w:rsidRPr="0083578F" w:rsidRDefault="005A2E8A" w:rsidP="0083578F">
            <w:pPr>
              <w:spacing w:before="0" w:beforeAutospacing="0" w:after="0" w:afterAutospacing="0" w:line="360" w:lineRule="auto"/>
              <w:rPr>
                <w:bCs/>
                <w:sz w:val="20"/>
              </w:rPr>
            </w:pPr>
            <w:r w:rsidRPr="0083578F">
              <w:rPr>
                <w:bCs/>
                <w:sz w:val="20"/>
              </w:rPr>
              <w:t>руб.</w:t>
            </w:r>
          </w:p>
        </w:tc>
        <w:tc>
          <w:tcPr>
            <w:tcW w:w="1600" w:type="dxa"/>
            <w:shd w:val="clear" w:color="auto" w:fill="auto"/>
          </w:tcPr>
          <w:p w:rsidR="005A2E8A" w:rsidRPr="0083578F" w:rsidRDefault="005A2E8A" w:rsidP="0083578F">
            <w:pPr>
              <w:spacing w:before="0" w:beforeAutospacing="0" w:after="0" w:afterAutospacing="0" w:line="360" w:lineRule="auto"/>
              <w:rPr>
                <w:bCs/>
                <w:sz w:val="20"/>
              </w:rPr>
            </w:pPr>
            <w:r w:rsidRPr="0083578F">
              <w:rPr>
                <w:bCs/>
                <w:sz w:val="20"/>
              </w:rPr>
              <w:t>Количество,</w:t>
            </w:r>
          </w:p>
          <w:p w:rsidR="001C01E9" w:rsidRPr="0083578F" w:rsidRDefault="005A2E8A" w:rsidP="0083578F">
            <w:pPr>
              <w:spacing w:before="0" w:beforeAutospacing="0" w:after="0" w:afterAutospacing="0" w:line="360" w:lineRule="auto"/>
              <w:rPr>
                <w:bCs/>
                <w:sz w:val="20"/>
              </w:rPr>
            </w:pPr>
            <w:r w:rsidRPr="0083578F">
              <w:rPr>
                <w:bCs/>
                <w:sz w:val="20"/>
              </w:rPr>
              <w:t>шт.</w:t>
            </w:r>
          </w:p>
        </w:tc>
        <w:tc>
          <w:tcPr>
            <w:tcW w:w="1600" w:type="dxa"/>
            <w:shd w:val="clear" w:color="auto" w:fill="auto"/>
          </w:tcPr>
          <w:p w:rsidR="001C01E9" w:rsidRPr="0083578F" w:rsidRDefault="005A2E8A" w:rsidP="0083578F">
            <w:pPr>
              <w:spacing w:before="0" w:beforeAutospacing="0" w:after="0" w:afterAutospacing="0" w:line="360" w:lineRule="auto"/>
              <w:rPr>
                <w:bCs/>
                <w:sz w:val="20"/>
              </w:rPr>
            </w:pPr>
            <w:r w:rsidRPr="0083578F">
              <w:rPr>
                <w:bCs/>
                <w:sz w:val="20"/>
              </w:rPr>
              <w:t>Инвестиции,</w:t>
            </w:r>
          </w:p>
          <w:p w:rsidR="005A2E8A" w:rsidRPr="0083578F" w:rsidRDefault="005A2E8A" w:rsidP="0083578F">
            <w:pPr>
              <w:spacing w:before="0" w:beforeAutospacing="0" w:after="0" w:afterAutospacing="0" w:line="360" w:lineRule="auto"/>
              <w:rPr>
                <w:bCs/>
                <w:sz w:val="20"/>
              </w:rPr>
            </w:pPr>
            <w:r w:rsidRPr="0083578F">
              <w:rPr>
                <w:bCs/>
                <w:sz w:val="20"/>
              </w:rPr>
              <w:t>руб.</w:t>
            </w:r>
          </w:p>
        </w:tc>
        <w:tc>
          <w:tcPr>
            <w:tcW w:w="2133" w:type="dxa"/>
            <w:shd w:val="clear" w:color="auto" w:fill="auto"/>
          </w:tcPr>
          <w:p w:rsidR="001C01E9" w:rsidRPr="0083578F" w:rsidRDefault="005A2E8A" w:rsidP="0083578F">
            <w:pPr>
              <w:spacing w:before="0" w:beforeAutospacing="0" w:after="0" w:afterAutospacing="0" w:line="360" w:lineRule="auto"/>
              <w:rPr>
                <w:bCs/>
                <w:sz w:val="20"/>
              </w:rPr>
            </w:pPr>
            <w:r w:rsidRPr="0083578F">
              <w:rPr>
                <w:bCs/>
                <w:sz w:val="20"/>
              </w:rPr>
              <w:t>Дивиденды,</w:t>
            </w:r>
          </w:p>
          <w:p w:rsidR="005A2E8A" w:rsidRPr="0083578F" w:rsidRDefault="005A2E8A" w:rsidP="0083578F">
            <w:pPr>
              <w:spacing w:before="0" w:beforeAutospacing="0" w:after="0" w:afterAutospacing="0" w:line="360" w:lineRule="auto"/>
              <w:rPr>
                <w:bCs/>
                <w:sz w:val="20"/>
              </w:rPr>
            </w:pPr>
            <w:r w:rsidRPr="0083578F">
              <w:rPr>
                <w:bCs/>
                <w:sz w:val="20"/>
              </w:rPr>
              <w:t>руб. на акцию</w:t>
            </w:r>
          </w:p>
        </w:tc>
      </w:tr>
      <w:tr w:rsidR="005A2E8A" w:rsidRPr="0083578F" w:rsidTr="0083578F">
        <w:trPr>
          <w:jc w:val="center"/>
        </w:trPr>
        <w:tc>
          <w:tcPr>
            <w:tcW w:w="714" w:type="dxa"/>
            <w:shd w:val="clear" w:color="auto" w:fill="auto"/>
          </w:tcPr>
          <w:p w:rsidR="001C01E9" w:rsidRPr="0083578F" w:rsidRDefault="005A2E8A" w:rsidP="0083578F">
            <w:pPr>
              <w:spacing w:before="0" w:beforeAutospacing="0" w:after="0" w:afterAutospacing="0" w:line="360" w:lineRule="auto"/>
              <w:rPr>
                <w:sz w:val="20"/>
              </w:rPr>
            </w:pPr>
            <w:r w:rsidRPr="0083578F">
              <w:rPr>
                <w:sz w:val="20"/>
              </w:rPr>
              <w:t>1</w:t>
            </w:r>
          </w:p>
        </w:tc>
        <w:tc>
          <w:tcPr>
            <w:tcW w:w="1955" w:type="dxa"/>
            <w:shd w:val="clear" w:color="auto" w:fill="auto"/>
          </w:tcPr>
          <w:p w:rsidR="001C01E9" w:rsidRPr="0083578F" w:rsidRDefault="005A2E8A" w:rsidP="0083578F">
            <w:pPr>
              <w:spacing w:before="0" w:beforeAutospacing="0" w:after="0" w:afterAutospacing="0" w:line="360" w:lineRule="auto"/>
              <w:rPr>
                <w:sz w:val="20"/>
              </w:rPr>
            </w:pPr>
            <w:r w:rsidRPr="0083578F">
              <w:rPr>
                <w:sz w:val="20"/>
              </w:rPr>
              <w:t>Сбербанк</w:t>
            </w:r>
          </w:p>
        </w:tc>
        <w:tc>
          <w:tcPr>
            <w:tcW w:w="1068" w:type="dxa"/>
            <w:shd w:val="clear" w:color="auto" w:fill="auto"/>
          </w:tcPr>
          <w:p w:rsidR="001C01E9" w:rsidRPr="0083578F" w:rsidRDefault="005A2E8A" w:rsidP="0083578F">
            <w:pPr>
              <w:spacing w:before="0" w:beforeAutospacing="0" w:after="0" w:afterAutospacing="0" w:line="360" w:lineRule="auto"/>
              <w:rPr>
                <w:sz w:val="20"/>
              </w:rPr>
            </w:pPr>
            <w:r w:rsidRPr="0083578F">
              <w:rPr>
                <w:sz w:val="20"/>
              </w:rPr>
              <w:t>32</w:t>
            </w:r>
          </w:p>
        </w:tc>
        <w:tc>
          <w:tcPr>
            <w:tcW w:w="1600" w:type="dxa"/>
            <w:shd w:val="clear" w:color="auto" w:fill="auto"/>
          </w:tcPr>
          <w:p w:rsidR="001C01E9" w:rsidRPr="0083578F" w:rsidRDefault="005A2E8A" w:rsidP="0083578F">
            <w:pPr>
              <w:spacing w:before="0" w:beforeAutospacing="0" w:after="0" w:afterAutospacing="0" w:line="360" w:lineRule="auto"/>
              <w:rPr>
                <w:sz w:val="20"/>
              </w:rPr>
            </w:pPr>
            <w:r w:rsidRPr="0083578F">
              <w:rPr>
                <w:sz w:val="20"/>
              </w:rPr>
              <w:t>250</w:t>
            </w:r>
          </w:p>
        </w:tc>
        <w:tc>
          <w:tcPr>
            <w:tcW w:w="1600" w:type="dxa"/>
            <w:shd w:val="clear" w:color="auto" w:fill="auto"/>
          </w:tcPr>
          <w:p w:rsidR="001C01E9" w:rsidRPr="0083578F" w:rsidRDefault="005A2E8A" w:rsidP="0083578F">
            <w:pPr>
              <w:spacing w:before="0" w:beforeAutospacing="0" w:after="0" w:afterAutospacing="0" w:line="360" w:lineRule="auto"/>
              <w:rPr>
                <w:sz w:val="20"/>
              </w:rPr>
            </w:pPr>
            <w:r w:rsidRPr="0083578F">
              <w:rPr>
                <w:sz w:val="20"/>
              </w:rPr>
              <w:t>8000</w:t>
            </w:r>
          </w:p>
        </w:tc>
        <w:tc>
          <w:tcPr>
            <w:tcW w:w="2133" w:type="dxa"/>
            <w:shd w:val="clear" w:color="auto" w:fill="auto"/>
          </w:tcPr>
          <w:p w:rsidR="001C01E9" w:rsidRPr="0083578F" w:rsidRDefault="005A2E8A" w:rsidP="0083578F">
            <w:pPr>
              <w:spacing w:before="0" w:beforeAutospacing="0" w:after="0" w:afterAutospacing="0" w:line="360" w:lineRule="auto"/>
              <w:rPr>
                <w:sz w:val="20"/>
              </w:rPr>
            </w:pPr>
            <w:r w:rsidRPr="0083578F">
              <w:rPr>
                <w:sz w:val="20"/>
              </w:rPr>
              <w:t>0,51</w:t>
            </w:r>
          </w:p>
        </w:tc>
      </w:tr>
      <w:tr w:rsidR="005A2E8A" w:rsidRPr="0083578F" w:rsidTr="0083578F">
        <w:trPr>
          <w:jc w:val="center"/>
        </w:trPr>
        <w:tc>
          <w:tcPr>
            <w:tcW w:w="714" w:type="dxa"/>
            <w:shd w:val="clear" w:color="auto" w:fill="auto"/>
          </w:tcPr>
          <w:p w:rsidR="001C01E9" w:rsidRPr="0083578F" w:rsidRDefault="005A2E8A" w:rsidP="0083578F">
            <w:pPr>
              <w:spacing w:before="0" w:beforeAutospacing="0" w:after="0" w:afterAutospacing="0" w:line="360" w:lineRule="auto"/>
              <w:rPr>
                <w:sz w:val="20"/>
              </w:rPr>
            </w:pPr>
            <w:r w:rsidRPr="0083578F">
              <w:rPr>
                <w:sz w:val="20"/>
              </w:rPr>
              <w:t>2</w:t>
            </w:r>
          </w:p>
        </w:tc>
        <w:tc>
          <w:tcPr>
            <w:tcW w:w="1955" w:type="dxa"/>
            <w:shd w:val="clear" w:color="auto" w:fill="auto"/>
          </w:tcPr>
          <w:p w:rsidR="001C01E9" w:rsidRPr="0083578F" w:rsidRDefault="005A2E8A" w:rsidP="0083578F">
            <w:pPr>
              <w:spacing w:before="0" w:beforeAutospacing="0" w:after="0" w:afterAutospacing="0" w:line="360" w:lineRule="auto"/>
              <w:rPr>
                <w:sz w:val="20"/>
              </w:rPr>
            </w:pPr>
            <w:r w:rsidRPr="0083578F">
              <w:rPr>
                <w:sz w:val="20"/>
              </w:rPr>
              <w:t>ОАО «Автоваз»</w:t>
            </w:r>
          </w:p>
        </w:tc>
        <w:tc>
          <w:tcPr>
            <w:tcW w:w="1068" w:type="dxa"/>
            <w:shd w:val="clear" w:color="auto" w:fill="auto"/>
          </w:tcPr>
          <w:p w:rsidR="001C01E9" w:rsidRPr="0083578F" w:rsidRDefault="005A2E8A" w:rsidP="0083578F">
            <w:pPr>
              <w:spacing w:before="0" w:beforeAutospacing="0" w:after="0" w:afterAutospacing="0" w:line="360" w:lineRule="auto"/>
              <w:rPr>
                <w:sz w:val="20"/>
              </w:rPr>
            </w:pPr>
            <w:r w:rsidRPr="0083578F">
              <w:rPr>
                <w:sz w:val="20"/>
              </w:rPr>
              <w:t>16</w:t>
            </w:r>
          </w:p>
        </w:tc>
        <w:tc>
          <w:tcPr>
            <w:tcW w:w="1600" w:type="dxa"/>
            <w:shd w:val="clear" w:color="auto" w:fill="auto"/>
          </w:tcPr>
          <w:p w:rsidR="001C01E9" w:rsidRPr="0083578F" w:rsidRDefault="005A2E8A" w:rsidP="0083578F">
            <w:pPr>
              <w:spacing w:before="0" w:beforeAutospacing="0" w:after="0" w:afterAutospacing="0" w:line="360" w:lineRule="auto"/>
              <w:rPr>
                <w:sz w:val="20"/>
              </w:rPr>
            </w:pPr>
            <w:r w:rsidRPr="0083578F">
              <w:rPr>
                <w:sz w:val="20"/>
              </w:rPr>
              <w:t>300</w:t>
            </w:r>
          </w:p>
        </w:tc>
        <w:tc>
          <w:tcPr>
            <w:tcW w:w="1600" w:type="dxa"/>
            <w:shd w:val="clear" w:color="auto" w:fill="auto"/>
          </w:tcPr>
          <w:p w:rsidR="001C01E9" w:rsidRPr="0083578F" w:rsidRDefault="005A2E8A" w:rsidP="0083578F">
            <w:pPr>
              <w:spacing w:before="0" w:beforeAutospacing="0" w:after="0" w:afterAutospacing="0" w:line="360" w:lineRule="auto"/>
              <w:rPr>
                <w:sz w:val="20"/>
              </w:rPr>
            </w:pPr>
            <w:r w:rsidRPr="0083578F">
              <w:rPr>
                <w:sz w:val="20"/>
              </w:rPr>
              <w:t>4800</w:t>
            </w:r>
          </w:p>
        </w:tc>
        <w:tc>
          <w:tcPr>
            <w:tcW w:w="2133" w:type="dxa"/>
            <w:shd w:val="clear" w:color="auto" w:fill="auto"/>
          </w:tcPr>
          <w:p w:rsidR="001C01E9" w:rsidRPr="0083578F" w:rsidRDefault="005A2E8A" w:rsidP="0083578F">
            <w:pPr>
              <w:spacing w:before="0" w:beforeAutospacing="0" w:after="0" w:afterAutospacing="0" w:line="360" w:lineRule="auto"/>
              <w:rPr>
                <w:sz w:val="20"/>
              </w:rPr>
            </w:pPr>
            <w:r w:rsidRPr="0083578F">
              <w:rPr>
                <w:sz w:val="20"/>
              </w:rPr>
              <w:t>0,29</w:t>
            </w:r>
          </w:p>
        </w:tc>
      </w:tr>
      <w:tr w:rsidR="005A2E8A" w:rsidRPr="0083578F" w:rsidTr="0083578F">
        <w:trPr>
          <w:jc w:val="center"/>
        </w:trPr>
        <w:tc>
          <w:tcPr>
            <w:tcW w:w="714" w:type="dxa"/>
            <w:shd w:val="clear" w:color="auto" w:fill="auto"/>
          </w:tcPr>
          <w:p w:rsidR="001C01E9" w:rsidRPr="0083578F" w:rsidRDefault="005A2E8A" w:rsidP="0083578F">
            <w:pPr>
              <w:spacing w:before="0" w:beforeAutospacing="0" w:after="0" w:afterAutospacing="0" w:line="360" w:lineRule="auto"/>
              <w:rPr>
                <w:sz w:val="20"/>
              </w:rPr>
            </w:pPr>
            <w:r w:rsidRPr="0083578F">
              <w:rPr>
                <w:sz w:val="20"/>
              </w:rPr>
              <w:t>3</w:t>
            </w:r>
          </w:p>
        </w:tc>
        <w:tc>
          <w:tcPr>
            <w:tcW w:w="1955" w:type="dxa"/>
            <w:shd w:val="clear" w:color="auto" w:fill="auto"/>
          </w:tcPr>
          <w:p w:rsidR="001C01E9" w:rsidRPr="0083578F" w:rsidRDefault="005A2E8A" w:rsidP="0083578F">
            <w:pPr>
              <w:spacing w:before="0" w:beforeAutospacing="0" w:after="0" w:afterAutospacing="0" w:line="360" w:lineRule="auto"/>
              <w:rPr>
                <w:sz w:val="20"/>
              </w:rPr>
            </w:pPr>
            <w:r w:rsidRPr="0083578F">
              <w:rPr>
                <w:sz w:val="20"/>
              </w:rPr>
              <w:t>Волгателеком</w:t>
            </w:r>
          </w:p>
        </w:tc>
        <w:tc>
          <w:tcPr>
            <w:tcW w:w="1068" w:type="dxa"/>
            <w:shd w:val="clear" w:color="auto" w:fill="auto"/>
          </w:tcPr>
          <w:p w:rsidR="001C01E9" w:rsidRPr="0083578F" w:rsidRDefault="005A2E8A" w:rsidP="0083578F">
            <w:pPr>
              <w:spacing w:before="0" w:beforeAutospacing="0" w:after="0" w:afterAutospacing="0" w:line="360" w:lineRule="auto"/>
              <w:rPr>
                <w:sz w:val="20"/>
              </w:rPr>
            </w:pPr>
            <w:r w:rsidRPr="0083578F">
              <w:rPr>
                <w:sz w:val="20"/>
              </w:rPr>
              <w:t>30</w:t>
            </w:r>
          </w:p>
        </w:tc>
        <w:tc>
          <w:tcPr>
            <w:tcW w:w="1600" w:type="dxa"/>
            <w:shd w:val="clear" w:color="auto" w:fill="auto"/>
          </w:tcPr>
          <w:p w:rsidR="001C01E9" w:rsidRPr="0083578F" w:rsidRDefault="005A2E8A" w:rsidP="0083578F">
            <w:pPr>
              <w:spacing w:before="0" w:beforeAutospacing="0" w:after="0" w:afterAutospacing="0" w:line="360" w:lineRule="auto"/>
              <w:rPr>
                <w:sz w:val="20"/>
              </w:rPr>
            </w:pPr>
            <w:r w:rsidRPr="0083578F">
              <w:rPr>
                <w:sz w:val="20"/>
              </w:rPr>
              <w:t>395</w:t>
            </w:r>
          </w:p>
        </w:tc>
        <w:tc>
          <w:tcPr>
            <w:tcW w:w="1600" w:type="dxa"/>
            <w:shd w:val="clear" w:color="auto" w:fill="auto"/>
          </w:tcPr>
          <w:p w:rsidR="001C01E9" w:rsidRPr="0083578F" w:rsidRDefault="005A2E8A" w:rsidP="0083578F">
            <w:pPr>
              <w:spacing w:before="0" w:beforeAutospacing="0" w:after="0" w:afterAutospacing="0" w:line="360" w:lineRule="auto"/>
              <w:rPr>
                <w:sz w:val="20"/>
              </w:rPr>
            </w:pPr>
            <w:r w:rsidRPr="0083578F">
              <w:rPr>
                <w:sz w:val="20"/>
              </w:rPr>
              <w:t>11850</w:t>
            </w:r>
          </w:p>
        </w:tc>
        <w:tc>
          <w:tcPr>
            <w:tcW w:w="2133" w:type="dxa"/>
            <w:shd w:val="clear" w:color="auto" w:fill="auto"/>
          </w:tcPr>
          <w:p w:rsidR="001C01E9" w:rsidRPr="0083578F" w:rsidRDefault="005A2E8A" w:rsidP="0083578F">
            <w:pPr>
              <w:spacing w:before="0" w:beforeAutospacing="0" w:after="0" w:afterAutospacing="0" w:line="360" w:lineRule="auto"/>
              <w:rPr>
                <w:sz w:val="20"/>
              </w:rPr>
            </w:pPr>
            <w:r w:rsidRPr="0083578F">
              <w:rPr>
                <w:sz w:val="20"/>
              </w:rPr>
              <w:t>1,78</w:t>
            </w:r>
          </w:p>
        </w:tc>
      </w:tr>
      <w:tr w:rsidR="005A2E8A" w:rsidRPr="0083578F" w:rsidTr="0083578F">
        <w:trPr>
          <w:jc w:val="center"/>
        </w:trPr>
        <w:tc>
          <w:tcPr>
            <w:tcW w:w="714" w:type="dxa"/>
            <w:shd w:val="clear" w:color="auto" w:fill="auto"/>
          </w:tcPr>
          <w:p w:rsidR="001C01E9" w:rsidRPr="0083578F" w:rsidRDefault="005A2E8A" w:rsidP="0083578F">
            <w:pPr>
              <w:spacing w:before="0" w:beforeAutospacing="0" w:after="0" w:afterAutospacing="0" w:line="360" w:lineRule="auto"/>
              <w:rPr>
                <w:sz w:val="20"/>
              </w:rPr>
            </w:pPr>
            <w:r w:rsidRPr="0083578F">
              <w:rPr>
                <w:sz w:val="20"/>
              </w:rPr>
              <w:t>4</w:t>
            </w:r>
          </w:p>
        </w:tc>
        <w:tc>
          <w:tcPr>
            <w:tcW w:w="1955" w:type="dxa"/>
            <w:shd w:val="clear" w:color="auto" w:fill="auto"/>
          </w:tcPr>
          <w:p w:rsidR="001C01E9" w:rsidRPr="0083578F" w:rsidRDefault="005A2E8A" w:rsidP="0083578F">
            <w:pPr>
              <w:spacing w:before="0" w:beforeAutospacing="0" w:after="0" w:afterAutospacing="0" w:line="360" w:lineRule="auto"/>
              <w:rPr>
                <w:sz w:val="20"/>
              </w:rPr>
            </w:pPr>
            <w:r w:rsidRPr="0083578F">
              <w:rPr>
                <w:sz w:val="20"/>
              </w:rPr>
              <w:t>Газпром</w:t>
            </w:r>
          </w:p>
        </w:tc>
        <w:tc>
          <w:tcPr>
            <w:tcW w:w="1068" w:type="dxa"/>
            <w:shd w:val="clear" w:color="auto" w:fill="auto"/>
          </w:tcPr>
          <w:p w:rsidR="001C01E9" w:rsidRPr="0083578F" w:rsidRDefault="005A2E8A" w:rsidP="0083578F">
            <w:pPr>
              <w:spacing w:before="0" w:beforeAutospacing="0" w:after="0" w:afterAutospacing="0" w:line="360" w:lineRule="auto"/>
              <w:rPr>
                <w:sz w:val="20"/>
              </w:rPr>
            </w:pPr>
            <w:r w:rsidRPr="0083578F">
              <w:rPr>
                <w:sz w:val="20"/>
              </w:rPr>
              <w:t>166</w:t>
            </w:r>
          </w:p>
        </w:tc>
        <w:tc>
          <w:tcPr>
            <w:tcW w:w="1600" w:type="dxa"/>
            <w:shd w:val="clear" w:color="auto" w:fill="auto"/>
          </w:tcPr>
          <w:p w:rsidR="001C01E9" w:rsidRPr="0083578F" w:rsidRDefault="005A2E8A" w:rsidP="0083578F">
            <w:pPr>
              <w:spacing w:before="0" w:beforeAutospacing="0" w:after="0" w:afterAutospacing="0" w:line="360" w:lineRule="auto"/>
              <w:rPr>
                <w:sz w:val="20"/>
              </w:rPr>
            </w:pPr>
            <w:r w:rsidRPr="0083578F">
              <w:rPr>
                <w:sz w:val="20"/>
              </w:rPr>
              <w:t>100</w:t>
            </w:r>
          </w:p>
        </w:tc>
        <w:tc>
          <w:tcPr>
            <w:tcW w:w="1600" w:type="dxa"/>
            <w:shd w:val="clear" w:color="auto" w:fill="auto"/>
          </w:tcPr>
          <w:p w:rsidR="001C01E9" w:rsidRPr="0083578F" w:rsidRDefault="005A2E8A" w:rsidP="0083578F">
            <w:pPr>
              <w:spacing w:before="0" w:beforeAutospacing="0" w:after="0" w:afterAutospacing="0" w:line="360" w:lineRule="auto"/>
              <w:rPr>
                <w:sz w:val="20"/>
              </w:rPr>
            </w:pPr>
            <w:r w:rsidRPr="0083578F">
              <w:rPr>
                <w:sz w:val="20"/>
              </w:rPr>
              <w:t>16600</w:t>
            </w:r>
          </w:p>
        </w:tc>
        <w:tc>
          <w:tcPr>
            <w:tcW w:w="2133" w:type="dxa"/>
            <w:shd w:val="clear" w:color="auto" w:fill="auto"/>
          </w:tcPr>
          <w:p w:rsidR="001C01E9" w:rsidRPr="0083578F" w:rsidRDefault="00A74C60" w:rsidP="0083578F">
            <w:pPr>
              <w:spacing w:before="0" w:beforeAutospacing="0" w:after="0" w:afterAutospacing="0" w:line="360" w:lineRule="auto"/>
              <w:rPr>
                <w:sz w:val="20"/>
              </w:rPr>
            </w:pPr>
            <w:r w:rsidRPr="0083578F">
              <w:rPr>
                <w:sz w:val="20"/>
              </w:rPr>
              <w:t>3,5</w:t>
            </w:r>
          </w:p>
        </w:tc>
      </w:tr>
      <w:tr w:rsidR="005A2E8A" w:rsidRPr="0083578F" w:rsidTr="0083578F">
        <w:trPr>
          <w:jc w:val="center"/>
        </w:trPr>
        <w:tc>
          <w:tcPr>
            <w:tcW w:w="714" w:type="dxa"/>
            <w:shd w:val="clear" w:color="auto" w:fill="auto"/>
          </w:tcPr>
          <w:p w:rsidR="001C01E9" w:rsidRPr="0083578F" w:rsidRDefault="005A2E8A" w:rsidP="0083578F">
            <w:pPr>
              <w:spacing w:before="0" w:beforeAutospacing="0" w:after="0" w:afterAutospacing="0" w:line="360" w:lineRule="auto"/>
              <w:rPr>
                <w:sz w:val="20"/>
              </w:rPr>
            </w:pPr>
            <w:r w:rsidRPr="0083578F">
              <w:rPr>
                <w:sz w:val="20"/>
              </w:rPr>
              <w:t>5</w:t>
            </w:r>
          </w:p>
        </w:tc>
        <w:tc>
          <w:tcPr>
            <w:tcW w:w="1955" w:type="dxa"/>
            <w:shd w:val="clear" w:color="auto" w:fill="auto"/>
          </w:tcPr>
          <w:p w:rsidR="001C01E9" w:rsidRPr="0083578F" w:rsidRDefault="005A2E8A" w:rsidP="0083578F">
            <w:pPr>
              <w:spacing w:before="0" w:beforeAutospacing="0" w:after="0" w:afterAutospacing="0" w:line="360" w:lineRule="auto"/>
              <w:rPr>
                <w:sz w:val="20"/>
              </w:rPr>
            </w:pPr>
            <w:r w:rsidRPr="0083578F">
              <w:rPr>
                <w:sz w:val="20"/>
              </w:rPr>
              <w:t>Татнефть</w:t>
            </w:r>
          </w:p>
        </w:tc>
        <w:tc>
          <w:tcPr>
            <w:tcW w:w="1068" w:type="dxa"/>
            <w:shd w:val="clear" w:color="auto" w:fill="auto"/>
          </w:tcPr>
          <w:p w:rsidR="001C01E9" w:rsidRPr="0083578F" w:rsidRDefault="005A2E8A" w:rsidP="0083578F">
            <w:pPr>
              <w:spacing w:before="0" w:beforeAutospacing="0" w:after="0" w:afterAutospacing="0" w:line="360" w:lineRule="auto"/>
              <w:rPr>
                <w:sz w:val="20"/>
              </w:rPr>
            </w:pPr>
            <w:r w:rsidRPr="0083578F">
              <w:rPr>
                <w:sz w:val="20"/>
              </w:rPr>
              <w:t>125</w:t>
            </w:r>
          </w:p>
        </w:tc>
        <w:tc>
          <w:tcPr>
            <w:tcW w:w="1600" w:type="dxa"/>
            <w:shd w:val="clear" w:color="auto" w:fill="auto"/>
          </w:tcPr>
          <w:p w:rsidR="001C01E9" w:rsidRPr="0083578F" w:rsidRDefault="005A2E8A" w:rsidP="0083578F">
            <w:pPr>
              <w:spacing w:before="0" w:beforeAutospacing="0" w:after="0" w:afterAutospacing="0" w:line="360" w:lineRule="auto"/>
              <w:rPr>
                <w:sz w:val="20"/>
              </w:rPr>
            </w:pPr>
            <w:r w:rsidRPr="0083578F">
              <w:rPr>
                <w:sz w:val="20"/>
              </w:rPr>
              <w:t>150</w:t>
            </w:r>
          </w:p>
        </w:tc>
        <w:tc>
          <w:tcPr>
            <w:tcW w:w="1600" w:type="dxa"/>
            <w:shd w:val="clear" w:color="auto" w:fill="auto"/>
          </w:tcPr>
          <w:p w:rsidR="001C01E9" w:rsidRPr="0083578F" w:rsidRDefault="005A2E8A" w:rsidP="0083578F">
            <w:pPr>
              <w:spacing w:before="0" w:beforeAutospacing="0" w:after="0" w:afterAutospacing="0" w:line="360" w:lineRule="auto"/>
              <w:rPr>
                <w:sz w:val="20"/>
              </w:rPr>
            </w:pPr>
            <w:r w:rsidRPr="0083578F">
              <w:rPr>
                <w:sz w:val="20"/>
              </w:rPr>
              <w:t>18750</w:t>
            </w:r>
          </w:p>
        </w:tc>
        <w:tc>
          <w:tcPr>
            <w:tcW w:w="2133" w:type="dxa"/>
            <w:shd w:val="clear" w:color="auto" w:fill="auto"/>
          </w:tcPr>
          <w:p w:rsidR="001C01E9" w:rsidRPr="0083578F" w:rsidRDefault="00A74C60" w:rsidP="0083578F">
            <w:pPr>
              <w:spacing w:before="0" w:beforeAutospacing="0" w:after="0" w:afterAutospacing="0" w:line="360" w:lineRule="auto"/>
              <w:rPr>
                <w:sz w:val="20"/>
              </w:rPr>
            </w:pPr>
            <w:r w:rsidRPr="0083578F">
              <w:rPr>
                <w:sz w:val="20"/>
              </w:rPr>
              <w:t>4,42</w:t>
            </w:r>
          </w:p>
        </w:tc>
      </w:tr>
    </w:tbl>
    <w:p w:rsidR="001C01E9" w:rsidRPr="002E4293" w:rsidRDefault="001C01E9" w:rsidP="002E4293">
      <w:pPr>
        <w:spacing w:before="0" w:beforeAutospacing="0" w:after="0" w:afterAutospacing="0" w:line="360" w:lineRule="auto"/>
        <w:ind w:firstLine="709"/>
        <w:jc w:val="both"/>
        <w:rPr>
          <w:bCs/>
          <w:sz w:val="28"/>
        </w:rPr>
      </w:pPr>
    </w:p>
    <w:p w:rsidR="00504614" w:rsidRDefault="00644868" w:rsidP="002E4293">
      <w:pPr>
        <w:spacing w:before="0" w:beforeAutospacing="0" w:after="0" w:afterAutospacing="0" w:line="360" w:lineRule="auto"/>
        <w:ind w:firstLine="709"/>
        <w:jc w:val="both"/>
        <w:rPr>
          <w:bCs/>
          <w:sz w:val="28"/>
          <w:szCs w:val="28"/>
        </w:rPr>
      </w:pPr>
      <w:r w:rsidRPr="002E4293">
        <w:rPr>
          <w:bCs/>
          <w:sz w:val="28"/>
          <w:szCs w:val="28"/>
        </w:rPr>
        <w:t>2.3</w:t>
      </w:r>
      <w:r w:rsidR="002E4293">
        <w:rPr>
          <w:bCs/>
          <w:sz w:val="28"/>
          <w:szCs w:val="28"/>
        </w:rPr>
        <w:t xml:space="preserve"> </w:t>
      </w:r>
      <w:r w:rsidRPr="002E4293">
        <w:rPr>
          <w:bCs/>
          <w:sz w:val="28"/>
          <w:szCs w:val="28"/>
        </w:rPr>
        <w:t xml:space="preserve">Анализ и </w:t>
      </w:r>
      <w:r w:rsidR="00BA5778">
        <w:rPr>
          <w:bCs/>
          <w:sz w:val="28"/>
          <w:szCs w:val="28"/>
        </w:rPr>
        <w:t>оценка инвестиционного портфеля</w:t>
      </w:r>
    </w:p>
    <w:p w:rsidR="00BA5778" w:rsidRDefault="00BA5778" w:rsidP="002E4293">
      <w:pPr>
        <w:spacing w:before="0" w:beforeAutospacing="0" w:after="0" w:afterAutospacing="0" w:line="360" w:lineRule="auto"/>
        <w:ind w:firstLine="709"/>
        <w:jc w:val="both"/>
        <w:rPr>
          <w:sz w:val="28"/>
          <w:szCs w:val="28"/>
        </w:rPr>
      </w:pPr>
    </w:p>
    <w:p w:rsidR="00504614" w:rsidRDefault="00AC5C2A" w:rsidP="002E4293">
      <w:pPr>
        <w:spacing w:before="0" w:beforeAutospacing="0" w:after="0" w:afterAutospacing="0" w:line="360" w:lineRule="auto"/>
        <w:ind w:firstLine="709"/>
        <w:jc w:val="both"/>
        <w:rPr>
          <w:sz w:val="28"/>
          <w:szCs w:val="28"/>
        </w:rPr>
      </w:pPr>
      <w:r w:rsidRPr="002E4293">
        <w:rPr>
          <w:sz w:val="28"/>
          <w:szCs w:val="28"/>
        </w:rPr>
        <w:t>При расчете доходности проекта используется фундаментальный анализ</w:t>
      </w:r>
      <w:r w:rsidR="00677040" w:rsidRPr="002E4293">
        <w:rPr>
          <w:sz w:val="28"/>
          <w:szCs w:val="28"/>
        </w:rPr>
        <w:t>, рамках которого используется эвристический подход.</w:t>
      </w:r>
    </w:p>
    <w:p w:rsidR="00A74C60" w:rsidRPr="002E4293" w:rsidRDefault="000E4952" w:rsidP="002E4293">
      <w:pPr>
        <w:spacing w:before="0" w:beforeAutospacing="0" w:after="0" w:afterAutospacing="0" w:line="360" w:lineRule="auto"/>
        <w:ind w:firstLine="709"/>
        <w:jc w:val="both"/>
        <w:rPr>
          <w:bCs/>
          <w:sz w:val="28"/>
        </w:rPr>
      </w:pPr>
      <w:r w:rsidRPr="002E4293">
        <w:rPr>
          <w:sz w:val="28"/>
          <w:szCs w:val="28"/>
        </w:rPr>
        <w:t>На основании данных таблицы 3 производится анализ доходности от инвестиций в портфель акций. Предполагаемый срок инвестиционного проекта 4 года, в течение которого инвестор планирует получать прибыль.</w:t>
      </w:r>
      <w:r w:rsidR="002E4293">
        <w:rPr>
          <w:bCs/>
          <w:sz w:val="28"/>
        </w:rPr>
        <w:t xml:space="preserve"> </w:t>
      </w:r>
    </w:p>
    <w:p w:rsidR="00504614" w:rsidRDefault="00504614" w:rsidP="002E4293">
      <w:pPr>
        <w:spacing w:before="0" w:beforeAutospacing="0" w:after="0" w:afterAutospacing="0" w:line="360" w:lineRule="auto"/>
        <w:ind w:firstLine="709"/>
        <w:jc w:val="both"/>
        <w:rPr>
          <w:bCs/>
          <w:sz w:val="28"/>
        </w:rPr>
      </w:pPr>
    </w:p>
    <w:p w:rsidR="00A74C60" w:rsidRPr="002E4293" w:rsidRDefault="00BA5778" w:rsidP="002E4293">
      <w:pPr>
        <w:spacing w:before="0" w:beforeAutospacing="0" w:after="0" w:afterAutospacing="0" w:line="360" w:lineRule="auto"/>
        <w:ind w:firstLine="709"/>
        <w:jc w:val="both"/>
        <w:rPr>
          <w:bCs/>
          <w:sz w:val="28"/>
          <w:szCs w:val="28"/>
        </w:rPr>
      </w:pPr>
      <w:r>
        <w:rPr>
          <w:bCs/>
          <w:sz w:val="28"/>
          <w:szCs w:val="28"/>
        </w:rPr>
        <w:br w:type="page"/>
      </w:r>
      <w:r w:rsidR="00DB3379" w:rsidRPr="002E4293">
        <w:rPr>
          <w:bCs/>
          <w:sz w:val="28"/>
          <w:szCs w:val="28"/>
        </w:rPr>
        <w:t>Таблица 4.</w:t>
      </w:r>
      <w:r w:rsidR="002E4293">
        <w:rPr>
          <w:bCs/>
          <w:sz w:val="28"/>
          <w:szCs w:val="28"/>
        </w:rPr>
        <w:t xml:space="preserve"> </w:t>
      </w:r>
      <w:r w:rsidR="00A74C60" w:rsidRPr="002E4293">
        <w:rPr>
          <w:bCs/>
          <w:sz w:val="28"/>
          <w:szCs w:val="28"/>
        </w:rPr>
        <w:t>Предполага</w:t>
      </w:r>
      <w:r w:rsidR="00DB3379" w:rsidRPr="002E4293">
        <w:rPr>
          <w:bCs/>
          <w:sz w:val="28"/>
          <w:szCs w:val="28"/>
        </w:rPr>
        <w:t>емый доход от инвестиций</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2619"/>
        <w:gridCol w:w="1376"/>
        <w:gridCol w:w="1376"/>
        <w:gridCol w:w="1376"/>
        <w:gridCol w:w="1574"/>
      </w:tblGrid>
      <w:tr w:rsidR="0044619B" w:rsidRPr="0083578F" w:rsidTr="0083578F">
        <w:trPr>
          <w:trHeight w:val="813"/>
          <w:jc w:val="center"/>
        </w:trPr>
        <w:tc>
          <w:tcPr>
            <w:tcW w:w="749" w:type="dxa"/>
            <w:shd w:val="clear" w:color="auto" w:fill="auto"/>
          </w:tcPr>
          <w:p w:rsidR="00A74C60" w:rsidRPr="0083578F" w:rsidRDefault="00A74C60" w:rsidP="0083578F">
            <w:pPr>
              <w:spacing w:before="0" w:beforeAutospacing="0" w:after="0" w:afterAutospacing="0" w:line="360" w:lineRule="auto"/>
              <w:rPr>
                <w:bCs/>
                <w:sz w:val="20"/>
              </w:rPr>
            </w:pPr>
            <w:r w:rsidRPr="0083578F">
              <w:rPr>
                <w:bCs/>
                <w:sz w:val="20"/>
              </w:rPr>
              <w:t>№</w:t>
            </w:r>
          </w:p>
          <w:p w:rsidR="00A74C60" w:rsidRPr="0083578F" w:rsidRDefault="00A74C60" w:rsidP="0083578F">
            <w:pPr>
              <w:spacing w:before="0" w:beforeAutospacing="0" w:after="0" w:afterAutospacing="0" w:line="360" w:lineRule="auto"/>
              <w:rPr>
                <w:bCs/>
                <w:sz w:val="20"/>
              </w:rPr>
            </w:pPr>
            <w:r w:rsidRPr="0083578F">
              <w:rPr>
                <w:bCs/>
                <w:sz w:val="20"/>
              </w:rPr>
              <w:t>п\п</w:t>
            </w:r>
          </w:p>
        </w:tc>
        <w:tc>
          <w:tcPr>
            <w:tcW w:w="2619" w:type="dxa"/>
            <w:shd w:val="clear" w:color="auto" w:fill="auto"/>
          </w:tcPr>
          <w:p w:rsidR="00A74C60" w:rsidRPr="0083578F" w:rsidRDefault="00A74C60" w:rsidP="0083578F">
            <w:pPr>
              <w:spacing w:before="0" w:beforeAutospacing="0" w:after="0" w:afterAutospacing="0" w:line="360" w:lineRule="auto"/>
              <w:rPr>
                <w:bCs/>
                <w:sz w:val="20"/>
              </w:rPr>
            </w:pPr>
            <w:r w:rsidRPr="0083578F">
              <w:rPr>
                <w:bCs/>
                <w:sz w:val="20"/>
              </w:rPr>
              <w:t>Наименование</w:t>
            </w:r>
          </w:p>
          <w:p w:rsidR="00A74C60" w:rsidRPr="0083578F" w:rsidRDefault="00A74C60" w:rsidP="0083578F">
            <w:pPr>
              <w:spacing w:before="0" w:beforeAutospacing="0" w:after="0" w:afterAutospacing="0" w:line="360" w:lineRule="auto"/>
              <w:rPr>
                <w:bCs/>
                <w:sz w:val="20"/>
              </w:rPr>
            </w:pPr>
            <w:r w:rsidRPr="0083578F">
              <w:rPr>
                <w:bCs/>
                <w:sz w:val="20"/>
              </w:rPr>
              <w:t>организации</w:t>
            </w:r>
          </w:p>
        </w:tc>
        <w:tc>
          <w:tcPr>
            <w:tcW w:w="1376" w:type="dxa"/>
            <w:shd w:val="clear" w:color="auto" w:fill="auto"/>
          </w:tcPr>
          <w:p w:rsidR="00A74C60" w:rsidRPr="0083578F" w:rsidRDefault="00A74C60" w:rsidP="0083578F">
            <w:pPr>
              <w:spacing w:before="0" w:beforeAutospacing="0" w:after="0" w:afterAutospacing="0" w:line="360" w:lineRule="auto"/>
              <w:rPr>
                <w:bCs/>
                <w:sz w:val="20"/>
              </w:rPr>
            </w:pPr>
            <w:r w:rsidRPr="0083578F">
              <w:rPr>
                <w:bCs/>
                <w:sz w:val="20"/>
              </w:rPr>
              <w:t>1 год</w:t>
            </w:r>
          </w:p>
        </w:tc>
        <w:tc>
          <w:tcPr>
            <w:tcW w:w="1376" w:type="dxa"/>
            <w:shd w:val="clear" w:color="auto" w:fill="auto"/>
          </w:tcPr>
          <w:p w:rsidR="00A74C60" w:rsidRPr="0083578F" w:rsidRDefault="00A74C60" w:rsidP="0083578F">
            <w:pPr>
              <w:spacing w:before="0" w:beforeAutospacing="0" w:after="0" w:afterAutospacing="0" w:line="360" w:lineRule="auto"/>
              <w:rPr>
                <w:bCs/>
                <w:sz w:val="20"/>
              </w:rPr>
            </w:pPr>
            <w:r w:rsidRPr="0083578F">
              <w:rPr>
                <w:bCs/>
                <w:sz w:val="20"/>
              </w:rPr>
              <w:t>2 год</w:t>
            </w:r>
          </w:p>
        </w:tc>
        <w:tc>
          <w:tcPr>
            <w:tcW w:w="1376" w:type="dxa"/>
            <w:shd w:val="clear" w:color="auto" w:fill="auto"/>
          </w:tcPr>
          <w:p w:rsidR="00A74C60" w:rsidRPr="0083578F" w:rsidRDefault="00A74C60" w:rsidP="0083578F">
            <w:pPr>
              <w:spacing w:before="0" w:beforeAutospacing="0" w:after="0" w:afterAutospacing="0" w:line="360" w:lineRule="auto"/>
              <w:rPr>
                <w:bCs/>
                <w:sz w:val="20"/>
              </w:rPr>
            </w:pPr>
            <w:r w:rsidRPr="0083578F">
              <w:rPr>
                <w:bCs/>
                <w:sz w:val="20"/>
              </w:rPr>
              <w:t>3 год</w:t>
            </w:r>
          </w:p>
        </w:tc>
        <w:tc>
          <w:tcPr>
            <w:tcW w:w="1574" w:type="dxa"/>
            <w:shd w:val="clear" w:color="auto" w:fill="auto"/>
          </w:tcPr>
          <w:p w:rsidR="00A74C60" w:rsidRPr="0083578F" w:rsidRDefault="00A74C60" w:rsidP="0083578F">
            <w:pPr>
              <w:spacing w:before="0" w:beforeAutospacing="0" w:after="0" w:afterAutospacing="0" w:line="360" w:lineRule="auto"/>
              <w:rPr>
                <w:bCs/>
                <w:sz w:val="20"/>
              </w:rPr>
            </w:pPr>
            <w:r w:rsidRPr="0083578F">
              <w:rPr>
                <w:bCs/>
                <w:sz w:val="20"/>
              </w:rPr>
              <w:t>4 год</w:t>
            </w:r>
          </w:p>
        </w:tc>
      </w:tr>
      <w:tr w:rsidR="0044619B" w:rsidRPr="0083578F" w:rsidTr="0083578F">
        <w:trPr>
          <w:trHeight w:val="138"/>
          <w:jc w:val="center"/>
        </w:trPr>
        <w:tc>
          <w:tcPr>
            <w:tcW w:w="749" w:type="dxa"/>
            <w:shd w:val="clear" w:color="auto" w:fill="auto"/>
          </w:tcPr>
          <w:p w:rsidR="00A74C60" w:rsidRPr="0083578F" w:rsidRDefault="00A74C60" w:rsidP="0083578F">
            <w:pPr>
              <w:spacing w:before="0" w:beforeAutospacing="0" w:after="0" w:afterAutospacing="0" w:line="360" w:lineRule="auto"/>
              <w:rPr>
                <w:bCs/>
                <w:sz w:val="20"/>
              </w:rPr>
            </w:pPr>
            <w:r w:rsidRPr="0083578F">
              <w:rPr>
                <w:bCs/>
                <w:sz w:val="20"/>
              </w:rPr>
              <w:t>1</w:t>
            </w:r>
          </w:p>
        </w:tc>
        <w:tc>
          <w:tcPr>
            <w:tcW w:w="2619" w:type="dxa"/>
            <w:shd w:val="clear" w:color="auto" w:fill="auto"/>
          </w:tcPr>
          <w:p w:rsidR="00A74C60" w:rsidRPr="0083578F" w:rsidRDefault="00A74C60" w:rsidP="0083578F">
            <w:pPr>
              <w:spacing w:before="0" w:beforeAutospacing="0" w:after="0" w:afterAutospacing="0" w:line="360" w:lineRule="auto"/>
              <w:rPr>
                <w:sz w:val="20"/>
              </w:rPr>
            </w:pPr>
            <w:r w:rsidRPr="0083578F">
              <w:rPr>
                <w:sz w:val="20"/>
              </w:rPr>
              <w:t>Сбербанк</w:t>
            </w:r>
          </w:p>
        </w:tc>
        <w:tc>
          <w:tcPr>
            <w:tcW w:w="1376" w:type="dxa"/>
            <w:shd w:val="clear" w:color="auto" w:fill="auto"/>
          </w:tcPr>
          <w:p w:rsidR="00A74C60" w:rsidRPr="0083578F" w:rsidRDefault="00A74C60" w:rsidP="0083578F">
            <w:pPr>
              <w:spacing w:before="0" w:beforeAutospacing="0" w:after="0" w:afterAutospacing="0" w:line="360" w:lineRule="auto"/>
              <w:rPr>
                <w:sz w:val="20"/>
              </w:rPr>
            </w:pPr>
            <w:r w:rsidRPr="0083578F">
              <w:rPr>
                <w:sz w:val="20"/>
              </w:rPr>
              <w:t>1530</w:t>
            </w:r>
          </w:p>
        </w:tc>
        <w:tc>
          <w:tcPr>
            <w:tcW w:w="1376" w:type="dxa"/>
            <w:shd w:val="clear" w:color="auto" w:fill="auto"/>
          </w:tcPr>
          <w:p w:rsidR="00A74C60" w:rsidRPr="0083578F" w:rsidRDefault="00A74C60" w:rsidP="0083578F">
            <w:pPr>
              <w:spacing w:before="0" w:beforeAutospacing="0" w:after="0" w:afterAutospacing="0" w:line="360" w:lineRule="auto"/>
              <w:rPr>
                <w:sz w:val="20"/>
              </w:rPr>
            </w:pPr>
            <w:r w:rsidRPr="0083578F">
              <w:rPr>
                <w:sz w:val="20"/>
              </w:rPr>
              <w:t>1530</w:t>
            </w:r>
          </w:p>
        </w:tc>
        <w:tc>
          <w:tcPr>
            <w:tcW w:w="1376" w:type="dxa"/>
            <w:shd w:val="clear" w:color="auto" w:fill="auto"/>
          </w:tcPr>
          <w:p w:rsidR="00A74C60" w:rsidRPr="0083578F" w:rsidRDefault="00A74C60" w:rsidP="0083578F">
            <w:pPr>
              <w:spacing w:before="0" w:beforeAutospacing="0" w:after="0" w:afterAutospacing="0" w:line="360" w:lineRule="auto"/>
              <w:rPr>
                <w:sz w:val="20"/>
              </w:rPr>
            </w:pPr>
            <w:r w:rsidRPr="0083578F">
              <w:rPr>
                <w:sz w:val="20"/>
              </w:rPr>
              <w:t>1530</w:t>
            </w:r>
          </w:p>
        </w:tc>
        <w:tc>
          <w:tcPr>
            <w:tcW w:w="1574" w:type="dxa"/>
            <w:shd w:val="clear" w:color="auto" w:fill="auto"/>
          </w:tcPr>
          <w:p w:rsidR="00A74C60" w:rsidRPr="0083578F" w:rsidRDefault="00A74C60" w:rsidP="0083578F">
            <w:pPr>
              <w:spacing w:before="0" w:beforeAutospacing="0" w:after="0" w:afterAutospacing="0" w:line="360" w:lineRule="auto"/>
              <w:rPr>
                <w:sz w:val="20"/>
              </w:rPr>
            </w:pPr>
            <w:r w:rsidRPr="0083578F">
              <w:rPr>
                <w:sz w:val="20"/>
              </w:rPr>
              <w:t>3000</w:t>
            </w:r>
          </w:p>
        </w:tc>
      </w:tr>
      <w:tr w:rsidR="0044619B" w:rsidRPr="0083578F" w:rsidTr="0083578F">
        <w:trPr>
          <w:trHeight w:val="270"/>
          <w:jc w:val="center"/>
        </w:trPr>
        <w:tc>
          <w:tcPr>
            <w:tcW w:w="749" w:type="dxa"/>
            <w:shd w:val="clear" w:color="auto" w:fill="auto"/>
          </w:tcPr>
          <w:p w:rsidR="00A74C60" w:rsidRPr="0083578F" w:rsidRDefault="00A74C60" w:rsidP="0083578F">
            <w:pPr>
              <w:spacing w:before="0" w:beforeAutospacing="0" w:after="0" w:afterAutospacing="0" w:line="360" w:lineRule="auto"/>
              <w:rPr>
                <w:bCs/>
                <w:sz w:val="20"/>
              </w:rPr>
            </w:pPr>
            <w:r w:rsidRPr="0083578F">
              <w:rPr>
                <w:bCs/>
                <w:sz w:val="20"/>
              </w:rPr>
              <w:t>2</w:t>
            </w:r>
          </w:p>
        </w:tc>
        <w:tc>
          <w:tcPr>
            <w:tcW w:w="2619" w:type="dxa"/>
            <w:shd w:val="clear" w:color="auto" w:fill="auto"/>
          </w:tcPr>
          <w:p w:rsidR="00A74C60" w:rsidRPr="0083578F" w:rsidRDefault="00A74C60" w:rsidP="0083578F">
            <w:pPr>
              <w:spacing w:before="0" w:beforeAutospacing="0" w:after="0" w:afterAutospacing="0" w:line="360" w:lineRule="auto"/>
              <w:rPr>
                <w:sz w:val="20"/>
              </w:rPr>
            </w:pPr>
            <w:r w:rsidRPr="0083578F">
              <w:rPr>
                <w:sz w:val="20"/>
              </w:rPr>
              <w:t>ОАО «Автоваз»</w:t>
            </w:r>
          </w:p>
        </w:tc>
        <w:tc>
          <w:tcPr>
            <w:tcW w:w="1376" w:type="dxa"/>
            <w:shd w:val="clear" w:color="auto" w:fill="auto"/>
          </w:tcPr>
          <w:p w:rsidR="00A74C60" w:rsidRPr="0083578F" w:rsidRDefault="00A74C60" w:rsidP="0083578F">
            <w:pPr>
              <w:spacing w:before="0" w:beforeAutospacing="0" w:after="0" w:afterAutospacing="0" w:line="360" w:lineRule="auto"/>
              <w:rPr>
                <w:sz w:val="20"/>
              </w:rPr>
            </w:pPr>
            <w:r w:rsidRPr="0083578F">
              <w:rPr>
                <w:sz w:val="20"/>
              </w:rPr>
              <w:t>1044</w:t>
            </w:r>
          </w:p>
        </w:tc>
        <w:tc>
          <w:tcPr>
            <w:tcW w:w="1376" w:type="dxa"/>
            <w:shd w:val="clear" w:color="auto" w:fill="auto"/>
          </w:tcPr>
          <w:p w:rsidR="00A74C60" w:rsidRPr="0083578F" w:rsidRDefault="00A74C60" w:rsidP="0083578F">
            <w:pPr>
              <w:spacing w:before="0" w:beforeAutospacing="0" w:after="0" w:afterAutospacing="0" w:line="360" w:lineRule="auto"/>
              <w:rPr>
                <w:sz w:val="20"/>
              </w:rPr>
            </w:pPr>
            <w:r w:rsidRPr="0083578F">
              <w:rPr>
                <w:sz w:val="20"/>
              </w:rPr>
              <w:t>---</w:t>
            </w:r>
          </w:p>
        </w:tc>
        <w:tc>
          <w:tcPr>
            <w:tcW w:w="1376" w:type="dxa"/>
            <w:shd w:val="clear" w:color="auto" w:fill="auto"/>
          </w:tcPr>
          <w:p w:rsidR="00A74C60" w:rsidRPr="0083578F" w:rsidRDefault="00A74C60" w:rsidP="0083578F">
            <w:pPr>
              <w:spacing w:before="0" w:beforeAutospacing="0" w:after="0" w:afterAutospacing="0" w:line="360" w:lineRule="auto"/>
              <w:rPr>
                <w:sz w:val="20"/>
              </w:rPr>
            </w:pPr>
            <w:r w:rsidRPr="0083578F">
              <w:rPr>
                <w:sz w:val="20"/>
              </w:rPr>
              <w:t>1800</w:t>
            </w:r>
          </w:p>
        </w:tc>
        <w:tc>
          <w:tcPr>
            <w:tcW w:w="1574" w:type="dxa"/>
            <w:shd w:val="clear" w:color="auto" w:fill="auto"/>
          </w:tcPr>
          <w:p w:rsidR="00A74C60" w:rsidRPr="0083578F" w:rsidRDefault="00A74C60" w:rsidP="0083578F">
            <w:pPr>
              <w:spacing w:before="0" w:beforeAutospacing="0" w:after="0" w:afterAutospacing="0" w:line="360" w:lineRule="auto"/>
              <w:rPr>
                <w:sz w:val="20"/>
              </w:rPr>
            </w:pPr>
            <w:r w:rsidRPr="0083578F">
              <w:rPr>
                <w:sz w:val="20"/>
              </w:rPr>
              <w:t>2160</w:t>
            </w:r>
          </w:p>
        </w:tc>
      </w:tr>
      <w:tr w:rsidR="0044619B" w:rsidRPr="0083578F" w:rsidTr="0083578F">
        <w:trPr>
          <w:trHeight w:val="133"/>
          <w:jc w:val="center"/>
        </w:trPr>
        <w:tc>
          <w:tcPr>
            <w:tcW w:w="749" w:type="dxa"/>
            <w:shd w:val="clear" w:color="auto" w:fill="auto"/>
          </w:tcPr>
          <w:p w:rsidR="00A74C60" w:rsidRPr="0083578F" w:rsidRDefault="00A74C60" w:rsidP="0083578F">
            <w:pPr>
              <w:spacing w:before="0" w:beforeAutospacing="0" w:after="0" w:afterAutospacing="0" w:line="360" w:lineRule="auto"/>
              <w:rPr>
                <w:bCs/>
                <w:sz w:val="20"/>
              </w:rPr>
            </w:pPr>
            <w:r w:rsidRPr="0083578F">
              <w:rPr>
                <w:bCs/>
                <w:sz w:val="20"/>
              </w:rPr>
              <w:t>3</w:t>
            </w:r>
          </w:p>
        </w:tc>
        <w:tc>
          <w:tcPr>
            <w:tcW w:w="2619" w:type="dxa"/>
            <w:shd w:val="clear" w:color="auto" w:fill="auto"/>
          </w:tcPr>
          <w:p w:rsidR="00A74C60" w:rsidRPr="0083578F" w:rsidRDefault="00A74C60" w:rsidP="0083578F">
            <w:pPr>
              <w:spacing w:before="0" w:beforeAutospacing="0" w:after="0" w:afterAutospacing="0" w:line="360" w:lineRule="auto"/>
              <w:rPr>
                <w:sz w:val="20"/>
              </w:rPr>
            </w:pPr>
            <w:r w:rsidRPr="0083578F">
              <w:rPr>
                <w:sz w:val="20"/>
              </w:rPr>
              <w:t>Волгателеком</w:t>
            </w:r>
          </w:p>
        </w:tc>
        <w:tc>
          <w:tcPr>
            <w:tcW w:w="1376" w:type="dxa"/>
            <w:shd w:val="clear" w:color="auto" w:fill="auto"/>
          </w:tcPr>
          <w:p w:rsidR="00A74C60" w:rsidRPr="0083578F" w:rsidRDefault="00A74C60" w:rsidP="0083578F">
            <w:pPr>
              <w:spacing w:before="0" w:beforeAutospacing="0" w:after="0" w:afterAutospacing="0" w:line="360" w:lineRule="auto"/>
              <w:rPr>
                <w:sz w:val="20"/>
              </w:rPr>
            </w:pPr>
            <w:r w:rsidRPr="0083578F">
              <w:rPr>
                <w:sz w:val="20"/>
              </w:rPr>
              <w:t>8437</w:t>
            </w:r>
          </w:p>
        </w:tc>
        <w:tc>
          <w:tcPr>
            <w:tcW w:w="1376" w:type="dxa"/>
            <w:shd w:val="clear" w:color="auto" w:fill="auto"/>
          </w:tcPr>
          <w:p w:rsidR="00A74C60" w:rsidRPr="0083578F" w:rsidRDefault="005A246B" w:rsidP="0083578F">
            <w:pPr>
              <w:spacing w:before="0" w:beforeAutospacing="0" w:after="0" w:afterAutospacing="0" w:line="360" w:lineRule="auto"/>
              <w:rPr>
                <w:sz w:val="20"/>
              </w:rPr>
            </w:pPr>
            <w:r w:rsidRPr="0083578F">
              <w:rPr>
                <w:sz w:val="20"/>
              </w:rPr>
              <w:t>8437</w:t>
            </w:r>
          </w:p>
        </w:tc>
        <w:tc>
          <w:tcPr>
            <w:tcW w:w="1376" w:type="dxa"/>
            <w:shd w:val="clear" w:color="auto" w:fill="auto"/>
          </w:tcPr>
          <w:p w:rsidR="00A74C60" w:rsidRPr="0083578F" w:rsidRDefault="005A246B" w:rsidP="0083578F">
            <w:pPr>
              <w:spacing w:before="0" w:beforeAutospacing="0" w:after="0" w:afterAutospacing="0" w:line="360" w:lineRule="auto"/>
              <w:rPr>
                <w:sz w:val="20"/>
              </w:rPr>
            </w:pPr>
            <w:r w:rsidRPr="0083578F">
              <w:rPr>
                <w:sz w:val="20"/>
              </w:rPr>
              <w:t>9500</w:t>
            </w:r>
          </w:p>
        </w:tc>
        <w:tc>
          <w:tcPr>
            <w:tcW w:w="1574" w:type="dxa"/>
            <w:shd w:val="clear" w:color="auto" w:fill="auto"/>
          </w:tcPr>
          <w:p w:rsidR="00A74C60" w:rsidRPr="0083578F" w:rsidRDefault="005A246B" w:rsidP="0083578F">
            <w:pPr>
              <w:spacing w:before="0" w:beforeAutospacing="0" w:after="0" w:afterAutospacing="0" w:line="360" w:lineRule="auto"/>
              <w:rPr>
                <w:sz w:val="20"/>
              </w:rPr>
            </w:pPr>
            <w:r w:rsidRPr="0083578F">
              <w:rPr>
                <w:sz w:val="20"/>
              </w:rPr>
              <w:t>9500</w:t>
            </w:r>
          </w:p>
        </w:tc>
      </w:tr>
      <w:tr w:rsidR="0044619B" w:rsidRPr="0083578F" w:rsidTr="0083578F">
        <w:trPr>
          <w:trHeight w:val="133"/>
          <w:jc w:val="center"/>
        </w:trPr>
        <w:tc>
          <w:tcPr>
            <w:tcW w:w="749" w:type="dxa"/>
            <w:shd w:val="clear" w:color="auto" w:fill="auto"/>
          </w:tcPr>
          <w:p w:rsidR="00A74C60" w:rsidRPr="0083578F" w:rsidRDefault="00A74C60" w:rsidP="0083578F">
            <w:pPr>
              <w:spacing w:before="0" w:beforeAutospacing="0" w:after="0" w:afterAutospacing="0" w:line="360" w:lineRule="auto"/>
              <w:rPr>
                <w:bCs/>
                <w:sz w:val="20"/>
              </w:rPr>
            </w:pPr>
            <w:r w:rsidRPr="0083578F">
              <w:rPr>
                <w:bCs/>
                <w:sz w:val="20"/>
              </w:rPr>
              <w:t>4</w:t>
            </w:r>
          </w:p>
        </w:tc>
        <w:tc>
          <w:tcPr>
            <w:tcW w:w="2619" w:type="dxa"/>
            <w:shd w:val="clear" w:color="auto" w:fill="auto"/>
          </w:tcPr>
          <w:p w:rsidR="00A74C60" w:rsidRPr="0083578F" w:rsidRDefault="00A74C60" w:rsidP="0083578F">
            <w:pPr>
              <w:spacing w:before="0" w:beforeAutospacing="0" w:after="0" w:afterAutospacing="0" w:line="360" w:lineRule="auto"/>
              <w:rPr>
                <w:sz w:val="20"/>
              </w:rPr>
            </w:pPr>
            <w:r w:rsidRPr="0083578F">
              <w:rPr>
                <w:sz w:val="20"/>
              </w:rPr>
              <w:t>Газпром</w:t>
            </w:r>
          </w:p>
        </w:tc>
        <w:tc>
          <w:tcPr>
            <w:tcW w:w="1376" w:type="dxa"/>
            <w:shd w:val="clear" w:color="auto" w:fill="auto"/>
          </w:tcPr>
          <w:p w:rsidR="00A74C60" w:rsidRPr="0083578F" w:rsidRDefault="00A74C60" w:rsidP="0083578F">
            <w:pPr>
              <w:spacing w:before="0" w:beforeAutospacing="0" w:after="0" w:afterAutospacing="0" w:line="360" w:lineRule="auto"/>
              <w:rPr>
                <w:sz w:val="20"/>
              </w:rPr>
            </w:pPr>
            <w:r w:rsidRPr="0083578F">
              <w:rPr>
                <w:sz w:val="20"/>
              </w:rPr>
              <w:t>4200</w:t>
            </w:r>
          </w:p>
        </w:tc>
        <w:tc>
          <w:tcPr>
            <w:tcW w:w="1376" w:type="dxa"/>
            <w:shd w:val="clear" w:color="auto" w:fill="auto"/>
          </w:tcPr>
          <w:p w:rsidR="00A74C60" w:rsidRPr="0083578F" w:rsidRDefault="005A246B" w:rsidP="0083578F">
            <w:pPr>
              <w:spacing w:before="0" w:beforeAutospacing="0" w:after="0" w:afterAutospacing="0" w:line="360" w:lineRule="auto"/>
              <w:rPr>
                <w:sz w:val="20"/>
              </w:rPr>
            </w:pPr>
            <w:r w:rsidRPr="0083578F">
              <w:rPr>
                <w:sz w:val="20"/>
              </w:rPr>
              <w:t>4200</w:t>
            </w:r>
          </w:p>
        </w:tc>
        <w:tc>
          <w:tcPr>
            <w:tcW w:w="1376" w:type="dxa"/>
            <w:shd w:val="clear" w:color="auto" w:fill="auto"/>
          </w:tcPr>
          <w:p w:rsidR="00A74C60" w:rsidRPr="0083578F" w:rsidRDefault="005A246B" w:rsidP="0083578F">
            <w:pPr>
              <w:spacing w:before="0" w:beforeAutospacing="0" w:after="0" w:afterAutospacing="0" w:line="360" w:lineRule="auto"/>
              <w:rPr>
                <w:sz w:val="20"/>
              </w:rPr>
            </w:pPr>
            <w:r w:rsidRPr="0083578F">
              <w:rPr>
                <w:sz w:val="20"/>
              </w:rPr>
              <w:t>3600</w:t>
            </w:r>
          </w:p>
        </w:tc>
        <w:tc>
          <w:tcPr>
            <w:tcW w:w="1574" w:type="dxa"/>
            <w:shd w:val="clear" w:color="auto" w:fill="auto"/>
          </w:tcPr>
          <w:p w:rsidR="00A74C60" w:rsidRPr="0083578F" w:rsidRDefault="005A246B" w:rsidP="0083578F">
            <w:pPr>
              <w:spacing w:before="0" w:beforeAutospacing="0" w:after="0" w:afterAutospacing="0" w:line="360" w:lineRule="auto"/>
              <w:rPr>
                <w:sz w:val="20"/>
              </w:rPr>
            </w:pPr>
            <w:r w:rsidRPr="0083578F">
              <w:rPr>
                <w:sz w:val="20"/>
              </w:rPr>
              <w:t>4800</w:t>
            </w:r>
          </w:p>
        </w:tc>
      </w:tr>
      <w:tr w:rsidR="0044619B" w:rsidRPr="0083578F" w:rsidTr="0083578F">
        <w:trPr>
          <w:trHeight w:val="133"/>
          <w:jc w:val="center"/>
        </w:trPr>
        <w:tc>
          <w:tcPr>
            <w:tcW w:w="749" w:type="dxa"/>
            <w:shd w:val="clear" w:color="auto" w:fill="auto"/>
          </w:tcPr>
          <w:p w:rsidR="00A74C60" w:rsidRPr="0083578F" w:rsidRDefault="00A74C60" w:rsidP="0083578F">
            <w:pPr>
              <w:spacing w:before="0" w:beforeAutospacing="0" w:after="0" w:afterAutospacing="0" w:line="360" w:lineRule="auto"/>
              <w:rPr>
                <w:bCs/>
                <w:sz w:val="20"/>
              </w:rPr>
            </w:pPr>
            <w:r w:rsidRPr="0083578F">
              <w:rPr>
                <w:bCs/>
                <w:sz w:val="20"/>
              </w:rPr>
              <w:t>5</w:t>
            </w:r>
          </w:p>
        </w:tc>
        <w:tc>
          <w:tcPr>
            <w:tcW w:w="2619" w:type="dxa"/>
            <w:shd w:val="clear" w:color="auto" w:fill="auto"/>
          </w:tcPr>
          <w:p w:rsidR="00A74C60" w:rsidRPr="0083578F" w:rsidRDefault="00A74C60" w:rsidP="0083578F">
            <w:pPr>
              <w:spacing w:before="0" w:beforeAutospacing="0" w:after="0" w:afterAutospacing="0" w:line="360" w:lineRule="auto"/>
              <w:rPr>
                <w:sz w:val="20"/>
              </w:rPr>
            </w:pPr>
            <w:r w:rsidRPr="0083578F">
              <w:rPr>
                <w:sz w:val="20"/>
              </w:rPr>
              <w:t>Татнефть</w:t>
            </w:r>
          </w:p>
        </w:tc>
        <w:tc>
          <w:tcPr>
            <w:tcW w:w="1376" w:type="dxa"/>
            <w:shd w:val="clear" w:color="auto" w:fill="auto"/>
          </w:tcPr>
          <w:p w:rsidR="00A74C60" w:rsidRPr="0083578F" w:rsidRDefault="00A74C60" w:rsidP="0083578F">
            <w:pPr>
              <w:spacing w:before="0" w:beforeAutospacing="0" w:after="0" w:afterAutospacing="0" w:line="360" w:lineRule="auto"/>
              <w:rPr>
                <w:sz w:val="20"/>
              </w:rPr>
            </w:pPr>
            <w:r w:rsidRPr="0083578F">
              <w:rPr>
                <w:sz w:val="20"/>
              </w:rPr>
              <w:t>7956</w:t>
            </w:r>
          </w:p>
        </w:tc>
        <w:tc>
          <w:tcPr>
            <w:tcW w:w="1376" w:type="dxa"/>
            <w:shd w:val="clear" w:color="auto" w:fill="auto"/>
          </w:tcPr>
          <w:p w:rsidR="00A74C60" w:rsidRPr="0083578F" w:rsidRDefault="005A246B" w:rsidP="0083578F">
            <w:pPr>
              <w:spacing w:before="0" w:beforeAutospacing="0" w:after="0" w:afterAutospacing="0" w:line="360" w:lineRule="auto"/>
              <w:rPr>
                <w:sz w:val="20"/>
              </w:rPr>
            </w:pPr>
            <w:r w:rsidRPr="0083578F">
              <w:rPr>
                <w:sz w:val="20"/>
              </w:rPr>
              <w:t>8100</w:t>
            </w:r>
          </w:p>
        </w:tc>
        <w:tc>
          <w:tcPr>
            <w:tcW w:w="1376" w:type="dxa"/>
            <w:shd w:val="clear" w:color="auto" w:fill="auto"/>
          </w:tcPr>
          <w:p w:rsidR="00A74C60" w:rsidRPr="0083578F" w:rsidRDefault="005A246B" w:rsidP="0083578F">
            <w:pPr>
              <w:spacing w:before="0" w:beforeAutospacing="0" w:after="0" w:afterAutospacing="0" w:line="360" w:lineRule="auto"/>
              <w:rPr>
                <w:sz w:val="20"/>
              </w:rPr>
            </w:pPr>
            <w:r w:rsidRPr="0083578F">
              <w:rPr>
                <w:sz w:val="20"/>
              </w:rPr>
              <w:t>9000</w:t>
            </w:r>
          </w:p>
        </w:tc>
        <w:tc>
          <w:tcPr>
            <w:tcW w:w="1574" w:type="dxa"/>
            <w:shd w:val="clear" w:color="auto" w:fill="auto"/>
          </w:tcPr>
          <w:p w:rsidR="00A74C60" w:rsidRPr="0083578F" w:rsidRDefault="005A246B" w:rsidP="0083578F">
            <w:pPr>
              <w:spacing w:before="0" w:beforeAutospacing="0" w:after="0" w:afterAutospacing="0" w:line="360" w:lineRule="auto"/>
              <w:rPr>
                <w:sz w:val="20"/>
              </w:rPr>
            </w:pPr>
            <w:r w:rsidRPr="0083578F">
              <w:rPr>
                <w:sz w:val="20"/>
              </w:rPr>
              <w:t>9900</w:t>
            </w:r>
          </w:p>
        </w:tc>
      </w:tr>
      <w:tr w:rsidR="0044619B" w:rsidRPr="0083578F" w:rsidTr="0083578F">
        <w:trPr>
          <w:trHeight w:val="556"/>
          <w:jc w:val="center"/>
        </w:trPr>
        <w:tc>
          <w:tcPr>
            <w:tcW w:w="749" w:type="dxa"/>
            <w:shd w:val="clear" w:color="auto" w:fill="auto"/>
          </w:tcPr>
          <w:p w:rsidR="00CE47F6" w:rsidRPr="0083578F" w:rsidRDefault="00CE47F6" w:rsidP="0083578F">
            <w:pPr>
              <w:spacing w:before="0" w:beforeAutospacing="0" w:after="0" w:afterAutospacing="0" w:line="360" w:lineRule="auto"/>
              <w:rPr>
                <w:bCs/>
                <w:sz w:val="20"/>
              </w:rPr>
            </w:pPr>
          </w:p>
        </w:tc>
        <w:tc>
          <w:tcPr>
            <w:tcW w:w="2619" w:type="dxa"/>
            <w:shd w:val="clear" w:color="auto" w:fill="auto"/>
          </w:tcPr>
          <w:p w:rsidR="00CE47F6" w:rsidRPr="0083578F" w:rsidRDefault="00CE47F6" w:rsidP="0083578F">
            <w:pPr>
              <w:spacing w:before="0" w:beforeAutospacing="0" w:after="0" w:afterAutospacing="0" w:line="360" w:lineRule="auto"/>
              <w:rPr>
                <w:sz w:val="20"/>
              </w:rPr>
            </w:pPr>
            <w:r w:rsidRPr="0083578F">
              <w:rPr>
                <w:sz w:val="20"/>
              </w:rPr>
              <w:t>Итого</w:t>
            </w:r>
            <w:r w:rsidR="00DB3379" w:rsidRPr="0083578F">
              <w:rPr>
                <w:sz w:val="20"/>
              </w:rPr>
              <w:t xml:space="preserve"> по всему портфелю</w:t>
            </w:r>
          </w:p>
        </w:tc>
        <w:tc>
          <w:tcPr>
            <w:tcW w:w="1376" w:type="dxa"/>
            <w:shd w:val="clear" w:color="auto" w:fill="auto"/>
          </w:tcPr>
          <w:p w:rsidR="00CE47F6" w:rsidRPr="0083578F" w:rsidRDefault="00CE47F6" w:rsidP="0083578F">
            <w:pPr>
              <w:spacing w:before="0" w:beforeAutospacing="0" w:after="0" w:afterAutospacing="0" w:line="360" w:lineRule="auto"/>
              <w:rPr>
                <w:sz w:val="20"/>
              </w:rPr>
            </w:pPr>
            <w:r w:rsidRPr="0083578F">
              <w:rPr>
                <w:sz w:val="20"/>
              </w:rPr>
              <w:t>23167</w:t>
            </w:r>
          </w:p>
        </w:tc>
        <w:tc>
          <w:tcPr>
            <w:tcW w:w="1376" w:type="dxa"/>
            <w:shd w:val="clear" w:color="auto" w:fill="auto"/>
          </w:tcPr>
          <w:p w:rsidR="00CE47F6" w:rsidRPr="0083578F" w:rsidRDefault="00CE47F6" w:rsidP="0083578F">
            <w:pPr>
              <w:spacing w:before="0" w:beforeAutospacing="0" w:after="0" w:afterAutospacing="0" w:line="360" w:lineRule="auto"/>
              <w:rPr>
                <w:sz w:val="20"/>
              </w:rPr>
            </w:pPr>
            <w:r w:rsidRPr="0083578F">
              <w:rPr>
                <w:sz w:val="20"/>
              </w:rPr>
              <w:t>22267</w:t>
            </w:r>
          </w:p>
        </w:tc>
        <w:tc>
          <w:tcPr>
            <w:tcW w:w="1376" w:type="dxa"/>
            <w:shd w:val="clear" w:color="auto" w:fill="auto"/>
          </w:tcPr>
          <w:p w:rsidR="00CE47F6" w:rsidRPr="0083578F" w:rsidRDefault="00CE47F6" w:rsidP="0083578F">
            <w:pPr>
              <w:spacing w:before="0" w:beforeAutospacing="0" w:after="0" w:afterAutospacing="0" w:line="360" w:lineRule="auto"/>
              <w:rPr>
                <w:sz w:val="20"/>
              </w:rPr>
            </w:pPr>
            <w:r w:rsidRPr="0083578F">
              <w:rPr>
                <w:sz w:val="20"/>
              </w:rPr>
              <w:t>25430</w:t>
            </w:r>
          </w:p>
        </w:tc>
        <w:tc>
          <w:tcPr>
            <w:tcW w:w="1574" w:type="dxa"/>
            <w:shd w:val="clear" w:color="auto" w:fill="auto"/>
          </w:tcPr>
          <w:p w:rsidR="00CE47F6" w:rsidRPr="0083578F" w:rsidRDefault="00CE47F6" w:rsidP="0083578F">
            <w:pPr>
              <w:spacing w:before="0" w:beforeAutospacing="0" w:after="0" w:afterAutospacing="0" w:line="360" w:lineRule="auto"/>
              <w:rPr>
                <w:sz w:val="20"/>
              </w:rPr>
            </w:pPr>
            <w:r w:rsidRPr="0083578F">
              <w:rPr>
                <w:sz w:val="20"/>
              </w:rPr>
              <w:t>29360</w:t>
            </w:r>
          </w:p>
        </w:tc>
      </w:tr>
    </w:tbl>
    <w:p w:rsidR="00A74C60" w:rsidRPr="002E4293" w:rsidRDefault="00A74C60" w:rsidP="002E4293">
      <w:pPr>
        <w:spacing w:before="0" w:beforeAutospacing="0" w:after="0" w:afterAutospacing="0" w:line="360" w:lineRule="auto"/>
        <w:ind w:firstLine="709"/>
        <w:jc w:val="both"/>
        <w:rPr>
          <w:bCs/>
          <w:sz w:val="28"/>
          <w:szCs w:val="28"/>
        </w:rPr>
      </w:pPr>
    </w:p>
    <w:p w:rsidR="00504614" w:rsidRDefault="000E4952" w:rsidP="002E4293">
      <w:pPr>
        <w:spacing w:before="0" w:beforeAutospacing="0" w:after="0" w:afterAutospacing="0" w:line="360" w:lineRule="auto"/>
        <w:ind w:firstLine="709"/>
        <w:jc w:val="both"/>
        <w:rPr>
          <w:sz w:val="28"/>
          <w:szCs w:val="28"/>
        </w:rPr>
      </w:pPr>
      <w:r w:rsidRPr="002E4293">
        <w:rPr>
          <w:sz w:val="28"/>
          <w:szCs w:val="28"/>
        </w:rPr>
        <w:t>На основании расчетных данных таблицы 4 про</w:t>
      </w:r>
      <w:r w:rsidR="00AC5C2A" w:rsidRPr="002E4293">
        <w:rPr>
          <w:sz w:val="28"/>
          <w:szCs w:val="28"/>
        </w:rPr>
        <w:t>и</w:t>
      </w:r>
      <w:r w:rsidRPr="002E4293">
        <w:rPr>
          <w:sz w:val="28"/>
          <w:szCs w:val="28"/>
        </w:rPr>
        <w:t>зводится оценка</w:t>
      </w:r>
      <w:r w:rsidR="00AC5C2A" w:rsidRPr="002E4293">
        <w:rPr>
          <w:sz w:val="28"/>
          <w:szCs w:val="28"/>
        </w:rPr>
        <w:t xml:space="preserve"> эффективности инвестиционного портфеля двумя методами:</w:t>
      </w:r>
    </w:p>
    <w:p w:rsidR="00AC5C2A" w:rsidRPr="002E4293" w:rsidRDefault="00AC5C2A" w:rsidP="002E4293">
      <w:pPr>
        <w:spacing w:before="0" w:beforeAutospacing="0" w:after="0" w:afterAutospacing="0" w:line="360" w:lineRule="auto"/>
        <w:ind w:firstLine="709"/>
        <w:jc w:val="both"/>
        <w:rPr>
          <w:bCs/>
          <w:sz w:val="28"/>
          <w:szCs w:val="28"/>
        </w:rPr>
      </w:pPr>
      <w:r w:rsidRPr="002E4293">
        <w:rPr>
          <w:bCs/>
          <w:sz w:val="28"/>
          <w:szCs w:val="28"/>
        </w:rPr>
        <w:t>Метод чистого дисконтированного дохода</w:t>
      </w:r>
    </w:p>
    <w:p w:rsidR="00AC5C2A" w:rsidRPr="002E4293" w:rsidRDefault="00AC5C2A" w:rsidP="002E4293">
      <w:pPr>
        <w:spacing w:before="0" w:beforeAutospacing="0" w:after="0" w:afterAutospacing="0" w:line="360" w:lineRule="auto"/>
        <w:ind w:firstLine="709"/>
        <w:jc w:val="both"/>
        <w:rPr>
          <w:sz w:val="28"/>
          <w:szCs w:val="28"/>
        </w:rPr>
      </w:pPr>
      <w:r w:rsidRPr="002E4293">
        <w:rPr>
          <w:sz w:val="28"/>
          <w:szCs w:val="28"/>
        </w:rPr>
        <w:t xml:space="preserve">при </w:t>
      </w:r>
      <w:r w:rsidRPr="002E4293">
        <w:rPr>
          <w:sz w:val="28"/>
          <w:szCs w:val="28"/>
          <w:lang w:val="en-US"/>
        </w:rPr>
        <w:t>r</w:t>
      </w:r>
      <w:r w:rsidRPr="002E4293">
        <w:rPr>
          <w:sz w:val="28"/>
          <w:szCs w:val="28"/>
        </w:rPr>
        <w:t xml:space="preserve"> </w:t>
      </w:r>
      <w:r w:rsidRPr="002E4293">
        <w:rPr>
          <w:bCs/>
          <w:sz w:val="28"/>
          <w:szCs w:val="28"/>
        </w:rPr>
        <w:t xml:space="preserve">= </w:t>
      </w:r>
      <w:r w:rsidRPr="002E4293">
        <w:rPr>
          <w:sz w:val="28"/>
          <w:szCs w:val="28"/>
        </w:rPr>
        <w:t>15%</w:t>
      </w:r>
    </w:p>
    <w:p w:rsidR="00504614" w:rsidRDefault="00AC5C2A" w:rsidP="002E4293">
      <w:pPr>
        <w:spacing w:before="0" w:beforeAutospacing="0" w:after="0" w:afterAutospacing="0" w:line="360" w:lineRule="auto"/>
        <w:ind w:firstLine="709"/>
        <w:jc w:val="both"/>
        <w:rPr>
          <w:bCs/>
          <w:sz w:val="28"/>
          <w:szCs w:val="28"/>
        </w:rPr>
      </w:pPr>
      <w:r w:rsidRPr="002E4293">
        <w:rPr>
          <w:bCs/>
          <w:sz w:val="28"/>
          <w:szCs w:val="28"/>
        </w:rPr>
        <w:t>Для всего портфеля:</w:t>
      </w:r>
    </w:p>
    <w:p w:rsidR="00BA5778" w:rsidRDefault="00BA5778" w:rsidP="002E4293">
      <w:pPr>
        <w:spacing w:before="0" w:beforeAutospacing="0" w:after="0" w:afterAutospacing="0" w:line="360" w:lineRule="auto"/>
        <w:ind w:firstLine="709"/>
        <w:jc w:val="both"/>
        <w:rPr>
          <w:sz w:val="28"/>
          <w:szCs w:val="28"/>
        </w:rPr>
      </w:pPr>
    </w:p>
    <w:p w:rsidR="00504614" w:rsidRPr="00504614" w:rsidRDefault="00CE47F6" w:rsidP="002E4293">
      <w:pPr>
        <w:spacing w:before="0" w:beforeAutospacing="0" w:after="0" w:afterAutospacing="0" w:line="360" w:lineRule="auto"/>
        <w:ind w:firstLine="709"/>
        <w:jc w:val="both"/>
        <w:rPr>
          <w:sz w:val="28"/>
          <w:szCs w:val="28"/>
          <w:lang w:val="en-US"/>
        </w:rPr>
      </w:pPr>
      <w:r w:rsidRPr="002E4293">
        <w:rPr>
          <w:sz w:val="28"/>
          <w:szCs w:val="28"/>
          <w:lang w:val="en-US"/>
        </w:rPr>
        <w:t>PV</w:t>
      </w:r>
      <w:r w:rsidRPr="00504614">
        <w:rPr>
          <w:sz w:val="28"/>
          <w:szCs w:val="28"/>
          <w:lang w:val="en-US"/>
        </w:rPr>
        <w:t>=23167/1,15=20145,21</w:t>
      </w:r>
      <w:r w:rsidR="002E4293" w:rsidRPr="00504614">
        <w:rPr>
          <w:sz w:val="28"/>
          <w:szCs w:val="28"/>
          <w:lang w:val="en-US"/>
        </w:rPr>
        <w:t xml:space="preserve"> </w:t>
      </w:r>
    </w:p>
    <w:p w:rsidR="00504614" w:rsidRPr="00504614" w:rsidRDefault="00CE47F6" w:rsidP="002E4293">
      <w:pPr>
        <w:spacing w:before="0" w:beforeAutospacing="0" w:after="0" w:afterAutospacing="0" w:line="360" w:lineRule="auto"/>
        <w:ind w:firstLine="709"/>
        <w:jc w:val="both"/>
        <w:rPr>
          <w:sz w:val="28"/>
          <w:szCs w:val="28"/>
          <w:lang w:val="en-US"/>
        </w:rPr>
      </w:pPr>
      <w:r w:rsidRPr="002E4293">
        <w:rPr>
          <w:sz w:val="28"/>
          <w:szCs w:val="28"/>
          <w:lang w:val="en-US"/>
        </w:rPr>
        <w:t>PV</w:t>
      </w:r>
      <w:r w:rsidRPr="00504614">
        <w:rPr>
          <w:sz w:val="28"/>
          <w:szCs w:val="28"/>
          <w:lang w:val="en-US"/>
        </w:rPr>
        <w:t>=22267/1,15</w:t>
      </w:r>
      <w:r w:rsidRPr="00504614">
        <w:rPr>
          <w:sz w:val="28"/>
          <w:szCs w:val="28"/>
          <w:vertAlign w:val="superscript"/>
          <w:lang w:val="en-US"/>
        </w:rPr>
        <w:t>2</w:t>
      </w:r>
      <w:r w:rsidRPr="00504614">
        <w:rPr>
          <w:sz w:val="28"/>
          <w:szCs w:val="28"/>
          <w:lang w:val="en-US"/>
        </w:rPr>
        <w:t>=16868,93</w:t>
      </w:r>
      <w:r w:rsidR="002E4293" w:rsidRPr="00504614">
        <w:rPr>
          <w:sz w:val="28"/>
          <w:szCs w:val="28"/>
          <w:lang w:val="en-US"/>
        </w:rPr>
        <w:t xml:space="preserve"> </w:t>
      </w:r>
    </w:p>
    <w:p w:rsidR="00504614" w:rsidRPr="00504614" w:rsidRDefault="00CE47F6" w:rsidP="002E4293">
      <w:pPr>
        <w:spacing w:before="0" w:beforeAutospacing="0" w:after="0" w:afterAutospacing="0" w:line="360" w:lineRule="auto"/>
        <w:ind w:firstLine="709"/>
        <w:jc w:val="both"/>
        <w:rPr>
          <w:sz w:val="28"/>
          <w:szCs w:val="28"/>
          <w:lang w:val="en-US"/>
        </w:rPr>
      </w:pPr>
      <w:r w:rsidRPr="002E4293">
        <w:rPr>
          <w:sz w:val="28"/>
          <w:szCs w:val="28"/>
          <w:lang w:val="en-US"/>
        </w:rPr>
        <w:t>PV</w:t>
      </w:r>
      <w:r w:rsidRPr="00504614">
        <w:rPr>
          <w:sz w:val="28"/>
          <w:szCs w:val="28"/>
          <w:lang w:val="en-US"/>
        </w:rPr>
        <w:t>=25430/1,15</w:t>
      </w:r>
      <w:r w:rsidRPr="00504614">
        <w:rPr>
          <w:sz w:val="28"/>
          <w:szCs w:val="28"/>
          <w:vertAlign w:val="superscript"/>
          <w:lang w:val="en-US"/>
        </w:rPr>
        <w:t>3</w:t>
      </w:r>
      <w:r w:rsidRPr="00504614">
        <w:rPr>
          <w:sz w:val="28"/>
          <w:szCs w:val="28"/>
          <w:lang w:val="en-US"/>
        </w:rPr>
        <w:t>=16730,26</w:t>
      </w:r>
      <w:r w:rsidR="002E4293" w:rsidRPr="00504614">
        <w:rPr>
          <w:sz w:val="28"/>
          <w:szCs w:val="28"/>
          <w:lang w:val="en-US"/>
        </w:rPr>
        <w:t xml:space="preserve"> </w:t>
      </w:r>
    </w:p>
    <w:p w:rsidR="00504614" w:rsidRPr="00504614" w:rsidRDefault="00CE47F6" w:rsidP="002E4293">
      <w:pPr>
        <w:spacing w:before="0" w:beforeAutospacing="0" w:after="0" w:afterAutospacing="0" w:line="360" w:lineRule="auto"/>
        <w:ind w:firstLine="709"/>
        <w:jc w:val="both"/>
        <w:rPr>
          <w:sz w:val="28"/>
          <w:szCs w:val="28"/>
          <w:lang w:val="en-US"/>
        </w:rPr>
      </w:pPr>
      <w:r w:rsidRPr="002E4293">
        <w:rPr>
          <w:sz w:val="28"/>
          <w:szCs w:val="28"/>
          <w:lang w:val="en-US"/>
        </w:rPr>
        <w:t>PV</w:t>
      </w:r>
      <w:r w:rsidRPr="00504614">
        <w:rPr>
          <w:sz w:val="28"/>
          <w:szCs w:val="28"/>
          <w:lang w:val="en-US"/>
        </w:rPr>
        <w:t>=29360/1,15</w:t>
      </w:r>
      <w:r w:rsidRPr="00504614">
        <w:rPr>
          <w:sz w:val="28"/>
          <w:szCs w:val="28"/>
          <w:vertAlign w:val="superscript"/>
          <w:lang w:val="en-US"/>
        </w:rPr>
        <w:t>4</w:t>
      </w:r>
      <w:r w:rsidRPr="00504614">
        <w:rPr>
          <w:sz w:val="28"/>
          <w:szCs w:val="28"/>
          <w:lang w:val="en-US"/>
        </w:rPr>
        <w:t>=16873,56</w:t>
      </w:r>
      <w:r w:rsidR="002E4293" w:rsidRPr="00504614">
        <w:rPr>
          <w:sz w:val="28"/>
          <w:szCs w:val="28"/>
          <w:lang w:val="en-US"/>
        </w:rPr>
        <w:t xml:space="preserve"> </w:t>
      </w:r>
    </w:p>
    <w:p w:rsidR="00AC5C2A" w:rsidRPr="00504614" w:rsidRDefault="00CE47F6" w:rsidP="002E4293">
      <w:pPr>
        <w:spacing w:before="0" w:beforeAutospacing="0" w:after="0" w:afterAutospacing="0" w:line="360" w:lineRule="auto"/>
        <w:ind w:firstLine="709"/>
        <w:jc w:val="both"/>
        <w:rPr>
          <w:sz w:val="28"/>
          <w:szCs w:val="28"/>
          <w:lang w:val="en-US"/>
        </w:rPr>
      </w:pPr>
      <w:r w:rsidRPr="002E4293">
        <w:rPr>
          <w:sz w:val="28"/>
          <w:szCs w:val="28"/>
          <w:lang w:val="en-US"/>
        </w:rPr>
        <w:t>NPV</w:t>
      </w:r>
      <w:r w:rsidRPr="00504614">
        <w:rPr>
          <w:sz w:val="28"/>
          <w:szCs w:val="28"/>
          <w:lang w:val="en-US"/>
        </w:rPr>
        <w:t xml:space="preserve">=(20145,21+16868,93+16730,26+16873,56)-60000= </w:t>
      </w:r>
      <w:r w:rsidR="00BB67A0" w:rsidRPr="00504614">
        <w:rPr>
          <w:sz w:val="28"/>
          <w:szCs w:val="28"/>
          <w:lang w:val="en-US"/>
        </w:rPr>
        <w:t>10617,96</w:t>
      </w:r>
    </w:p>
    <w:p w:rsidR="00BA5778" w:rsidRDefault="00BA5778" w:rsidP="002E4293">
      <w:pPr>
        <w:spacing w:before="0" w:beforeAutospacing="0" w:after="0" w:afterAutospacing="0" w:line="360" w:lineRule="auto"/>
        <w:ind w:firstLine="709"/>
        <w:jc w:val="both"/>
        <w:rPr>
          <w:bCs/>
          <w:sz w:val="28"/>
          <w:szCs w:val="28"/>
        </w:rPr>
      </w:pPr>
    </w:p>
    <w:p w:rsidR="00CE47F6" w:rsidRDefault="005F4A7A" w:rsidP="002E4293">
      <w:pPr>
        <w:spacing w:before="0" w:beforeAutospacing="0" w:after="0" w:afterAutospacing="0" w:line="360" w:lineRule="auto"/>
        <w:ind w:firstLine="709"/>
        <w:jc w:val="both"/>
        <w:rPr>
          <w:bCs/>
          <w:sz w:val="28"/>
          <w:szCs w:val="28"/>
        </w:rPr>
      </w:pPr>
      <w:r w:rsidRPr="002E4293">
        <w:rPr>
          <w:bCs/>
          <w:sz w:val="28"/>
          <w:szCs w:val="28"/>
        </w:rPr>
        <w:t>Для каждого вида эмитента</w:t>
      </w:r>
      <w:r w:rsidR="00AC5C2A" w:rsidRPr="002E4293">
        <w:rPr>
          <w:bCs/>
          <w:sz w:val="28"/>
          <w:szCs w:val="28"/>
        </w:rPr>
        <w:t>:</w:t>
      </w:r>
    </w:p>
    <w:p w:rsidR="00BA5778" w:rsidRPr="002E4293" w:rsidRDefault="00BA5778" w:rsidP="002E4293">
      <w:pPr>
        <w:spacing w:before="0" w:beforeAutospacing="0" w:after="0" w:afterAutospacing="0" w:line="360" w:lineRule="auto"/>
        <w:ind w:firstLine="709"/>
        <w:jc w:val="both"/>
        <w:rPr>
          <w:bCs/>
          <w:sz w:val="28"/>
          <w:szCs w:val="28"/>
        </w:rPr>
      </w:pPr>
    </w:p>
    <w:p w:rsidR="00504614" w:rsidRDefault="005A246B" w:rsidP="002E4293">
      <w:pPr>
        <w:spacing w:before="0" w:beforeAutospacing="0" w:after="0" w:afterAutospacing="0" w:line="360" w:lineRule="auto"/>
        <w:ind w:firstLine="709"/>
        <w:jc w:val="both"/>
        <w:rPr>
          <w:sz w:val="28"/>
          <w:szCs w:val="28"/>
          <w:lang w:val="en-US"/>
        </w:rPr>
      </w:pPr>
      <w:r w:rsidRPr="002E4293">
        <w:rPr>
          <w:bCs/>
          <w:sz w:val="28"/>
          <w:szCs w:val="28"/>
          <w:lang w:val="en-US"/>
        </w:rPr>
        <w:t xml:space="preserve">1. </w:t>
      </w:r>
      <w:r w:rsidRPr="002E4293">
        <w:rPr>
          <w:sz w:val="28"/>
          <w:szCs w:val="28"/>
          <w:lang w:val="en-US"/>
        </w:rPr>
        <w:t>PV=1530/1,15=1330,4</w:t>
      </w:r>
      <w:r w:rsidR="002E4293">
        <w:rPr>
          <w:sz w:val="28"/>
          <w:szCs w:val="28"/>
          <w:lang w:val="en-US"/>
        </w:rPr>
        <w:t xml:space="preserve"> </w:t>
      </w:r>
    </w:p>
    <w:p w:rsidR="00504614" w:rsidRDefault="005A246B" w:rsidP="002E4293">
      <w:pPr>
        <w:spacing w:before="0" w:beforeAutospacing="0" w:after="0" w:afterAutospacing="0" w:line="360" w:lineRule="auto"/>
        <w:ind w:firstLine="709"/>
        <w:jc w:val="both"/>
        <w:rPr>
          <w:sz w:val="28"/>
          <w:szCs w:val="28"/>
          <w:lang w:val="en-US"/>
        </w:rPr>
      </w:pPr>
      <w:r w:rsidRPr="002E4293">
        <w:rPr>
          <w:sz w:val="28"/>
          <w:szCs w:val="28"/>
          <w:lang w:val="en-US"/>
        </w:rPr>
        <w:t>PV=1530/1,15</w:t>
      </w:r>
      <w:r w:rsidRPr="002E4293">
        <w:rPr>
          <w:sz w:val="28"/>
          <w:szCs w:val="28"/>
          <w:vertAlign w:val="superscript"/>
          <w:lang w:val="en-US"/>
        </w:rPr>
        <w:t>2</w:t>
      </w:r>
      <w:r w:rsidRPr="002E4293">
        <w:rPr>
          <w:sz w:val="28"/>
          <w:szCs w:val="28"/>
          <w:lang w:val="en-US"/>
        </w:rPr>
        <w:t>=1159,09</w:t>
      </w:r>
      <w:r w:rsidR="002E4293">
        <w:rPr>
          <w:sz w:val="28"/>
          <w:szCs w:val="28"/>
          <w:lang w:val="en-US"/>
        </w:rPr>
        <w:t xml:space="preserve"> </w:t>
      </w:r>
    </w:p>
    <w:p w:rsidR="00504614" w:rsidRDefault="005A246B" w:rsidP="002E4293">
      <w:pPr>
        <w:spacing w:before="0" w:beforeAutospacing="0" w:after="0" w:afterAutospacing="0" w:line="360" w:lineRule="auto"/>
        <w:ind w:firstLine="709"/>
        <w:jc w:val="both"/>
        <w:rPr>
          <w:sz w:val="28"/>
          <w:szCs w:val="28"/>
          <w:lang w:val="en-US"/>
        </w:rPr>
      </w:pPr>
      <w:r w:rsidRPr="002E4293">
        <w:rPr>
          <w:sz w:val="28"/>
          <w:szCs w:val="28"/>
          <w:lang w:val="en-US"/>
        </w:rPr>
        <w:t>PV=1530/1,15</w:t>
      </w:r>
      <w:r w:rsidRPr="002E4293">
        <w:rPr>
          <w:sz w:val="28"/>
          <w:szCs w:val="28"/>
          <w:vertAlign w:val="superscript"/>
          <w:lang w:val="en-US"/>
        </w:rPr>
        <w:t>3</w:t>
      </w:r>
      <w:r w:rsidRPr="002E4293">
        <w:rPr>
          <w:sz w:val="28"/>
          <w:szCs w:val="28"/>
          <w:lang w:val="en-US"/>
        </w:rPr>
        <w:t>=1006,58</w:t>
      </w:r>
      <w:r w:rsidR="002E4293">
        <w:rPr>
          <w:sz w:val="28"/>
          <w:szCs w:val="28"/>
          <w:lang w:val="en-US"/>
        </w:rPr>
        <w:t xml:space="preserve"> </w:t>
      </w:r>
    </w:p>
    <w:p w:rsidR="00504614" w:rsidRDefault="005A246B" w:rsidP="002E4293">
      <w:pPr>
        <w:spacing w:before="0" w:beforeAutospacing="0" w:after="0" w:afterAutospacing="0" w:line="360" w:lineRule="auto"/>
        <w:ind w:firstLine="709"/>
        <w:jc w:val="both"/>
        <w:rPr>
          <w:sz w:val="28"/>
          <w:szCs w:val="28"/>
          <w:lang w:val="en-US"/>
        </w:rPr>
      </w:pPr>
      <w:r w:rsidRPr="002E4293">
        <w:rPr>
          <w:sz w:val="28"/>
          <w:szCs w:val="28"/>
          <w:lang w:val="en-US"/>
        </w:rPr>
        <w:t>PV=3000/1,15</w:t>
      </w:r>
      <w:r w:rsidRPr="002E4293">
        <w:rPr>
          <w:sz w:val="28"/>
          <w:szCs w:val="28"/>
          <w:vertAlign w:val="superscript"/>
          <w:lang w:val="en-US"/>
        </w:rPr>
        <w:t>4</w:t>
      </w:r>
      <w:r w:rsidRPr="002E4293">
        <w:rPr>
          <w:sz w:val="28"/>
          <w:szCs w:val="28"/>
          <w:lang w:val="en-US"/>
        </w:rPr>
        <w:t>=1724</w:t>
      </w:r>
      <w:r w:rsidR="002E4293">
        <w:rPr>
          <w:sz w:val="28"/>
          <w:szCs w:val="28"/>
          <w:lang w:val="en-US"/>
        </w:rPr>
        <w:t xml:space="preserve"> </w:t>
      </w:r>
    </w:p>
    <w:p w:rsidR="005A246B" w:rsidRPr="002E4293" w:rsidRDefault="005A246B" w:rsidP="002E4293">
      <w:pPr>
        <w:spacing w:before="0" w:beforeAutospacing="0" w:after="0" w:afterAutospacing="0" w:line="360" w:lineRule="auto"/>
        <w:ind w:firstLine="709"/>
        <w:jc w:val="both"/>
        <w:rPr>
          <w:sz w:val="28"/>
          <w:szCs w:val="28"/>
          <w:lang w:val="en-US"/>
        </w:rPr>
      </w:pPr>
      <w:r w:rsidRPr="002E4293">
        <w:rPr>
          <w:sz w:val="28"/>
          <w:szCs w:val="28"/>
          <w:lang w:val="en-US"/>
        </w:rPr>
        <w:t>NPV=(1330,4+1159</w:t>
      </w:r>
      <w:r w:rsidR="00CF5B5A" w:rsidRPr="002E4293">
        <w:rPr>
          <w:sz w:val="28"/>
          <w:szCs w:val="28"/>
          <w:lang w:val="en-US"/>
        </w:rPr>
        <w:t>,09+1006,58+1724)-8000= -</w:t>
      </w:r>
      <w:r w:rsidRPr="002E4293">
        <w:rPr>
          <w:sz w:val="28"/>
          <w:szCs w:val="28"/>
          <w:lang w:val="en-US"/>
        </w:rPr>
        <w:t>2779,93</w:t>
      </w:r>
    </w:p>
    <w:p w:rsidR="00504614" w:rsidRDefault="005A246B" w:rsidP="002E4293">
      <w:pPr>
        <w:spacing w:before="0" w:beforeAutospacing="0" w:after="0" w:afterAutospacing="0" w:line="360" w:lineRule="auto"/>
        <w:ind w:firstLine="709"/>
        <w:jc w:val="both"/>
        <w:rPr>
          <w:bCs/>
          <w:sz w:val="28"/>
          <w:szCs w:val="28"/>
          <w:lang w:val="en-US"/>
        </w:rPr>
      </w:pPr>
      <w:r w:rsidRPr="002E4293">
        <w:rPr>
          <w:bCs/>
          <w:sz w:val="28"/>
          <w:szCs w:val="28"/>
          <w:lang w:val="en-US"/>
        </w:rPr>
        <w:t xml:space="preserve">2. </w:t>
      </w:r>
      <w:r w:rsidRPr="002E4293">
        <w:rPr>
          <w:sz w:val="28"/>
          <w:szCs w:val="28"/>
          <w:lang w:val="en-US"/>
        </w:rPr>
        <w:t>PV=1044/1,15=907,82</w:t>
      </w:r>
    </w:p>
    <w:p w:rsidR="00504614" w:rsidRDefault="005A246B" w:rsidP="002E4293">
      <w:pPr>
        <w:spacing w:before="0" w:beforeAutospacing="0" w:after="0" w:afterAutospacing="0" w:line="360" w:lineRule="auto"/>
        <w:ind w:firstLine="709"/>
        <w:jc w:val="both"/>
        <w:rPr>
          <w:sz w:val="28"/>
          <w:szCs w:val="28"/>
          <w:lang w:val="en-US"/>
        </w:rPr>
      </w:pPr>
      <w:r w:rsidRPr="002E4293">
        <w:rPr>
          <w:sz w:val="28"/>
          <w:szCs w:val="28"/>
          <w:lang w:val="en-US"/>
        </w:rPr>
        <w:t>PV=1800/1,15</w:t>
      </w:r>
      <w:r w:rsidRPr="002E4293">
        <w:rPr>
          <w:sz w:val="28"/>
          <w:szCs w:val="28"/>
          <w:vertAlign w:val="superscript"/>
          <w:lang w:val="en-US"/>
        </w:rPr>
        <w:t>3</w:t>
      </w:r>
      <w:r w:rsidRPr="002E4293">
        <w:rPr>
          <w:sz w:val="28"/>
          <w:szCs w:val="28"/>
          <w:lang w:val="en-US"/>
        </w:rPr>
        <w:t>=1184,2</w:t>
      </w:r>
      <w:r w:rsidR="002E4293">
        <w:rPr>
          <w:sz w:val="28"/>
          <w:szCs w:val="28"/>
          <w:lang w:val="en-US"/>
        </w:rPr>
        <w:t xml:space="preserve"> </w:t>
      </w:r>
    </w:p>
    <w:p w:rsidR="00504614" w:rsidRDefault="005A246B" w:rsidP="002E4293">
      <w:pPr>
        <w:spacing w:before="0" w:beforeAutospacing="0" w:after="0" w:afterAutospacing="0" w:line="360" w:lineRule="auto"/>
        <w:ind w:firstLine="709"/>
        <w:jc w:val="both"/>
        <w:rPr>
          <w:sz w:val="28"/>
          <w:szCs w:val="28"/>
          <w:lang w:val="en-US"/>
        </w:rPr>
      </w:pPr>
      <w:r w:rsidRPr="002E4293">
        <w:rPr>
          <w:sz w:val="28"/>
          <w:szCs w:val="28"/>
          <w:lang w:val="en-US"/>
        </w:rPr>
        <w:t>PV=2160/1,15</w:t>
      </w:r>
      <w:r w:rsidRPr="002E4293">
        <w:rPr>
          <w:sz w:val="28"/>
          <w:szCs w:val="28"/>
          <w:vertAlign w:val="superscript"/>
          <w:lang w:val="en-US"/>
        </w:rPr>
        <w:t>4</w:t>
      </w:r>
      <w:r w:rsidRPr="002E4293">
        <w:rPr>
          <w:sz w:val="28"/>
          <w:szCs w:val="28"/>
          <w:lang w:val="en-US"/>
        </w:rPr>
        <w:t>=1241,38</w:t>
      </w:r>
    </w:p>
    <w:p w:rsidR="005A246B" w:rsidRPr="002E4293" w:rsidRDefault="005A246B" w:rsidP="002E4293">
      <w:pPr>
        <w:spacing w:before="0" w:beforeAutospacing="0" w:after="0" w:afterAutospacing="0" w:line="360" w:lineRule="auto"/>
        <w:ind w:firstLine="709"/>
        <w:jc w:val="both"/>
        <w:rPr>
          <w:sz w:val="28"/>
          <w:szCs w:val="28"/>
          <w:lang w:val="en-US"/>
        </w:rPr>
      </w:pPr>
      <w:r w:rsidRPr="002E4293">
        <w:rPr>
          <w:sz w:val="28"/>
          <w:szCs w:val="28"/>
          <w:lang w:val="en-US"/>
        </w:rPr>
        <w:t>NPV=</w:t>
      </w:r>
      <w:r w:rsidR="00CF5B5A" w:rsidRPr="002E4293">
        <w:rPr>
          <w:sz w:val="28"/>
          <w:szCs w:val="28"/>
          <w:lang w:val="en-US"/>
        </w:rPr>
        <w:t>(907,82+1184,2+1241,38)-4800= -</w:t>
      </w:r>
      <w:r w:rsidRPr="002E4293">
        <w:rPr>
          <w:sz w:val="28"/>
          <w:szCs w:val="28"/>
          <w:lang w:val="en-US"/>
        </w:rPr>
        <w:t>1466,62</w:t>
      </w:r>
    </w:p>
    <w:p w:rsidR="00504614" w:rsidRDefault="00CF5B5A" w:rsidP="002E4293">
      <w:pPr>
        <w:spacing w:before="0" w:beforeAutospacing="0" w:after="0" w:afterAutospacing="0" w:line="360" w:lineRule="auto"/>
        <w:ind w:firstLine="709"/>
        <w:jc w:val="both"/>
        <w:rPr>
          <w:sz w:val="28"/>
          <w:szCs w:val="28"/>
          <w:lang w:val="en-US"/>
        </w:rPr>
      </w:pPr>
      <w:r w:rsidRPr="002E4293">
        <w:rPr>
          <w:bCs/>
          <w:sz w:val="28"/>
          <w:szCs w:val="28"/>
          <w:lang w:val="en-US"/>
        </w:rPr>
        <w:t xml:space="preserve">3. </w:t>
      </w:r>
      <w:r w:rsidRPr="002E4293">
        <w:rPr>
          <w:sz w:val="28"/>
          <w:szCs w:val="28"/>
          <w:lang w:val="en-US"/>
        </w:rPr>
        <w:t>PV=8437/1,15=7336,7</w:t>
      </w:r>
    </w:p>
    <w:p w:rsidR="00504614" w:rsidRDefault="00CF5B5A" w:rsidP="002E4293">
      <w:pPr>
        <w:spacing w:before="0" w:beforeAutospacing="0" w:after="0" w:afterAutospacing="0" w:line="360" w:lineRule="auto"/>
        <w:ind w:firstLine="709"/>
        <w:jc w:val="both"/>
        <w:rPr>
          <w:bCs/>
          <w:sz w:val="28"/>
          <w:szCs w:val="28"/>
          <w:lang w:val="en-US"/>
        </w:rPr>
      </w:pPr>
      <w:r w:rsidRPr="002E4293">
        <w:rPr>
          <w:sz w:val="28"/>
          <w:szCs w:val="28"/>
          <w:lang w:val="en-US"/>
        </w:rPr>
        <w:t>PV=8437/1,15</w:t>
      </w:r>
      <w:r w:rsidRPr="002E4293">
        <w:rPr>
          <w:sz w:val="28"/>
          <w:szCs w:val="28"/>
          <w:vertAlign w:val="superscript"/>
          <w:lang w:val="en-US"/>
        </w:rPr>
        <w:t>2</w:t>
      </w:r>
      <w:r w:rsidRPr="002E4293">
        <w:rPr>
          <w:sz w:val="28"/>
          <w:szCs w:val="28"/>
          <w:lang w:val="en-US"/>
        </w:rPr>
        <w:t>=6391,8</w:t>
      </w:r>
      <w:r w:rsidR="002E4293">
        <w:rPr>
          <w:sz w:val="28"/>
          <w:szCs w:val="28"/>
          <w:lang w:val="en-US"/>
        </w:rPr>
        <w:t xml:space="preserve"> </w:t>
      </w:r>
    </w:p>
    <w:p w:rsidR="00504614" w:rsidRDefault="00CF5B5A" w:rsidP="002E4293">
      <w:pPr>
        <w:spacing w:before="0" w:beforeAutospacing="0" w:after="0" w:afterAutospacing="0" w:line="360" w:lineRule="auto"/>
        <w:ind w:firstLine="709"/>
        <w:jc w:val="both"/>
        <w:rPr>
          <w:sz w:val="28"/>
          <w:szCs w:val="28"/>
          <w:lang w:val="en-US"/>
        </w:rPr>
      </w:pPr>
      <w:r w:rsidRPr="002E4293">
        <w:rPr>
          <w:sz w:val="28"/>
          <w:szCs w:val="28"/>
          <w:lang w:val="en-US"/>
        </w:rPr>
        <w:t>PV=9500/1,15</w:t>
      </w:r>
      <w:r w:rsidRPr="002E4293">
        <w:rPr>
          <w:sz w:val="28"/>
          <w:szCs w:val="28"/>
          <w:vertAlign w:val="superscript"/>
          <w:lang w:val="en-US"/>
        </w:rPr>
        <w:t>3</w:t>
      </w:r>
      <w:r w:rsidRPr="002E4293">
        <w:rPr>
          <w:sz w:val="28"/>
          <w:szCs w:val="28"/>
          <w:lang w:val="en-US"/>
        </w:rPr>
        <w:t>=6250</w:t>
      </w:r>
      <w:r w:rsidR="002E4293">
        <w:rPr>
          <w:sz w:val="28"/>
          <w:szCs w:val="28"/>
          <w:lang w:val="en-US"/>
        </w:rPr>
        <w:t xml:space="preserve"> </w:t>
      </w:r>
    </w:p>
    <w:p w:rsidR="00504614" w:rsidRDefault="00CF5B5A" w:rsidP="002E4293">
      <w:pPr>
        <w:spacing w:before="0" w:beforeAutospacing="0" w:after="0" w:afterAutospacing="0" w:line="360" w:lineRule="auto"/>
        <w:ind w:firstLine="709"/>
        <w:jc w:val="both"/>
        <w:rPr>
          <w:sz w:val="28"/>
          <w:szCs w:val="28"/>
          <w:lang w:val="en-US"/>
        </w:rPr>
      </w:pPr>
      <w:r w:rsidRPr="002E4293">
        <w:rPr>
          <w:sz w:val="28"/>
          <w:szCs w:val="28"/>
          <w:lang w:val="en-US"/>
        </w:rPr>
        <w:t>PV=9500/1,15</w:t>
      </w:r>
      <w:r w:rsidRPr="002E4293">
        <w:rPr>
          <w:sz w:val="28"/>
          <w:szCs w:val="28"/>
          <w:vertAlign w:val="superscript"/>
          <w:lang w:val="en-US"/>
        </w:rPr>
        <w:t>4</w:t>
      </w:r>
      <w:r w:rsidRPr="002E4293">
        <w:rPr>
          <w:sz w:val="28"/>
          <w:szCs w:val="28"/>
          <w:lang w:val="en-US"/>
        </w:rPr>
        <w:t>=5459,77</w:t>
      </w:r>
    </w:p>
    <w:p w:rsidR="00CF5B5A" w:rsidRPr="002E4293" w:rsidRDefault="00CF5B5A" w:rsidP="002E4293">
      <w:pPr>
        <w:spacing w:before="0" w:beforeAutospacing="0" w:after="0" w:afterAutospacing="0" w:line="360" w:lineRule="auto"/>
        <w:ind w:firstLine="709"/>
        <w:jc w:val="both"/>
        <w:rPr>
          <w:sz w:val="28"/>
          <w:szCs w:val="28"/>
          <w:lang w:val="en-US"/>
        </w:rPr>
      </w:pPr>
      <w:r w:rsidRPr="002E4293">
        <w:rPr>
          <w:sz w:val="28"/>
          <w:szCs w:val="28"/>
          <w:lang w:val="en-US"/>
        </w:rPr>
        <w:t>NPV=(7336,7+6391,8+6250+5459,77)-11850= 13588,27</w:t>
      </w:r>
    </w:p>
    <w:p w:rsidR="00504614" w:rsidRDefault="00CF5B5A" w:rsidP="002E4293">
      <w:pPr>
        <w:spacing w:before="0" w:beforeAutospacing="0" w:after="0" w:afterAutospacing="0" w:line="360" w:lineRule="auto"/>
        <w:ind w:firstLine="709"/>
        <w:jc w:val="both"/>
        <w:rPr>
          <w:sz w:val="28"/>
          <w:szCs w:val="28"/>
          <w:lang w:val="en-US"/>
        </w:rPr>
      </w:pPr>
      <w:r w:rsidRPr="002E4293">
        <w:rPr>
          <w:bCs/>
          <w:sz w:val="28"/>
          <w:szCs w:val="28"/>
          <w:lang w:val="en-US"/>
        </w:rPr>
        <w:t xml:space="preserve">4. </w:t>
      </w:r>
      <w:r w:rsidRPr="002E4293">
        <w:rPr>
          <w:sz w:val="28"/>
          <w:szCs w:val="28"/>
          <w:lang w:val="en-US"/>
        </w:rPr>
        <w:t>PV=4200/1,15=3652,17</w:t>
      </w:r>
    </w:p>
    <w:p w:rsidR="00504614" w:rsidRDefault="00CF5B5A" w:rsidP="002E4293">
      <w:pPr>
        <w:spacing w:before="0" w:beforeAutospacing="0" w:after="0" w:afterAutospacing="0" w:line="360" w:lineRule="auto"/>
        <w:ind w:firstLine="709"/>
        <w:jc w:val="both"/>
        <w:rPr>
          <w:bCs/>
          <w:sz w:val="28"/>
          <w:szCs w:val="28"/>
          <w:lang w:val="en-US"/>
        </w:rPr>
      </w:pPr>
      <w:r w:rsidRPr="002E4293">
        <w:rPr>
          <w:sz w:val="28"/>
          <w:szCs w:val="28"/>
          <w:lang w:val="en-US"/>
        </w:rPr>
        <w:t>PV=4200/1,15</w:t>
      </w:r>
      <w:r w:rsidRPr="002E4293">
        <w:rPr>
          <w:sz w:val="28"/>
          <w:szCs w:val="28"/>
          <w:vertAlign w:val="superscript"/>
          <w:lang w:val="en-US"/>
        </w:rPr>
        <w:t>2</w:t>
      </w:r>
      <w:r w:rsidRPr="002E4293">
        <w:rPr>
          <w:sz w:val="28"/>
          <w:szCs w:val="28"/>
          <w:lang w:val="en-US"/>
        </w:rPr>
        <w:t>=3181,8</w:t>
      </w:r>
      <w:r w:rsidR="002E4293">
        <w:rPr>
          <w:sz w:val="28"/>
          <w:szCs w:val="28"/>
          <w:lang w:val="en-US"/>
        </w:rPr>
        <w:t xml:space="preserve"> </w:t>
      </w:r>
    </w:p>
    <w:p w:rsidR="00504614" w:rsidRDefault="00CF5B5A" w:rsidP="002E4293">
      <w:pPr>
        <w:spacing w:before="0" w:beforeAutospacing="0" w:after="0" w:afterAutospacing="0" w:line="360" w:lineRule="auto"/>
        <w:ind w:firstLine="709"/>
        <w:jc w:val="both"/>
        <w:rPr>
          <w:sz w:val="28"/>
          <w:szCs w:val="28"/>
          <w:lang w:val="en-US"/>
        </w:rPr>
      </w:pPr>
      <w:r w:rsidRPr="002E4293">
        <w:rPr>
          <w:sz w:val="28"/>
          <w:szCs w:val="28"/>
          <w:lang w:val="en-US"/>
        </w:rPr>
        <w:t>PV=3600/1,15</w:t>
      </w:r>
      <w:r w:rsidRPr="002E4293">
        <w:rPr>
          <w:sz w:val="28"/>
          <w:szCs w:val="28"/>
          <w:vertAlign w:val="superscript"/>
          <w:lang w:val="en-US"/>
        </w:rPr>
        <w:t>3</w:t>
      </w:r>
      <w:r w:rsidRPr="002E4293">
        <w:rPr>
          <w:sz w:val="28"/>
          <w:szCs w:val="28"/>
          <w:lang w:val="en-US"/>
        </w:rPr>
        <w:t>=2368,42</w:t>
      </w:r>
      <w:r w:rsidR="002E4293">
        <w:rPr>
          <w:sz w:val="28"/>
          <w:szCs w:val="28"/>
          <w:lang w:val="en-US"/>
        </w:rPr>
        <w:t xml:space="preserve"> </w:t>
      </w:r>
    </w:p>
    <w:p w:rsidR="00504614" w:rsidRDefault="00CF5B5A" w:rsidP="002E4293">
      <w:pPr>
        <w:spacing w:before="0" w:beforeAutospacing="0" w:after="0" w:afterAutospacing="0" w:line="360" w:lineRule="auto"/>
        <w:ind w:firstLine="709"/>
        <w:jc w:val="both"/>
        <w:rPr>
          <w:sz w:val="28"/>
          <w:szCs w:val="28"/>
          <w:lang w:val="en-US"/>
        </w:rPr>
      </w:pPr>
      <w:r w:rsidRPr="002E4293">
        <w:rPr>
          <w:sz w:val="28"/>
          <w:szCs w:val="28"/>
          <w:lang w:val="en-US"/>
        </w:rPr>
        <w:t>PV=4800/1,15</w:t>
      </w:r>
      <w:r w:rsidRPr="002E4293">
        <w:rPr>
          <w:sz w:val="28"/>
          <w:szCs w:val="28"/>
          <w:vertAlign w:val="superscript"/>
          <w:lang w:val="en-US"/>
        </w:rPr>
        <w:t>4</w:t>
      </w:r>
      <w:r w:rsidRPr="002E4293">
        <w:rPr>
          <w:sz w:val="28"/>
          <w:szCs w:val="28"/>
          <w:lang w:val="en-US"/>
        </w:rPr>
        <w:t>=2758,62</w:t>
      </w:r>
    </w:p>
    <w:p w:rsidR="00A27434" w:rsidRPr="002E4293" w:rsidRDefault="00CF5B5A" w:rsidP="002E4293">
      <w:pPr>
        <w:spacing w:before="0" w:beforeAutospacing="0" w:after="0" w:afterAutospacing="0" w:line="360" w:lineRule="auto"/>
        <w:ind w:firstLine="709"/>
        <w:jc w:val="both"/>
        <w:rPr>
          <w:sz w:val="28"/>
          <w:szCs w:val="28"/>
          <w:lang w:val="en-US"/>
        </w:rPr>
      </w:pPr>
      <w:r w:rsidRPr="002E4293">
        <w:rPr>
          <w:sz w:val="28"/>
          <w:szCs w:val="28"/>
          <w:lang w:val="en-US"/>
        </w:rPr>
        <w:t>NPV=(3652,17+3181,8+2368,42+2758,62)-16600= -4638,99</w:t>
      </w:r>
    </w:p>
    <w:p w:rsidR="00504614" w:rsidRDefault="00CF5B5A" w:rsidP="002E4293">
      <w:pPr>
        <w:spacing w:before="0" w:beforeAutospacing="0" w:after="0" w:afterAutospacing="0" w:line="360" w:lineRule="auto"/>
        <w:ind w:firstLine="709"/>
        <w:jc w:val="both"/>
        <w:rPr>
          <w:sz w:val="28"/>
          <w:szCs w:val="28"/>
          <w:lang w:val="en-US"/>
        </w:rPr>
      </w:pPr>
      <w:r w:rsidRPr="002E4293">
        <w:rPr>
          <w:bCs/>
          <w:sz w:val="28"/>
          <w:szCs w:val="28"/>
          <w:lang w:val="en-US"/>
        </w:rPr>
        <w:t xml:space="preserve">5. </w:t>
      </w:r>
      <w:r w:rsidR="00A27434" w:rsidRPr="002E4293">
        <w:rPr>
          <w:sz w:val="28"/>
          <w:szCs w:val="28"/>
          <w:lang w:val="en-US"/>
        </w:rPr>
        <w:t>PV=7956/1,15=6918,26</w:t>
      </w:r>
    </w:p>
    <w:p w:rsidR="00504614" w:rsidRDefault="00A27434" w:rsidP="002E4293">
      <w:pPr>
        <w:spacing w:before="0" w:beforeAutospacing="0" w:after="0" w:afterAutospacing="0" w:line="360" w:lineRule="auto"/>
        <w:ind w:firstLine="709"/>
        <w:jc w:val="both"/>
        <w:rPr>
          <w:bCs/>
          <w:sz w:val="28"/>
          <w:szCs w:val="28"/>
        </w:rPr>
      </w:pPr>
      <w:r w:rsidRPr="002E4293">
        <w:rPr>
          <w:sz w:val="28"/>
          <w:szCs w:val="28"/>
          <w:lang w:val="en-US"/>
        </w:rPr>
        <w:t>PV</w:t>
      </w:r>
      <w:r w:rsidRPr="002E4293">
        <w:rPr>
          <w:sz w:val="28"/>
          <w:szCs w:val="28"/>
        </w:rPr>
        <w:t>=7200/1,15</w:t>
      </w:r>
      <w:r w:rsidRPr="002E4293">
        <w:rPr>
          <w:sz w:val="28"/>
          <w:szCs w:val="28"/>
          <w:vertAlign w:val="superscript"/>
        </w:rPr>
        <w:t>2</w:t>
      </w:r>
      <w:r w:rsidRPr="002E4293">
        <w:rPr>
          <w:sz w:val="28"/>
          <w:szCs w:val="28"/>
        </w:rPr>
        <w:t>=5454,5</w:t>
      </w:r>
      <w:r w:rsidR="002E4293" w:rsidRPr="002E4293">
        <w:rPr>
          <w:sz w:val="28"/>
          <w:szCs w:val="28"/>
        </w:rPr>
        <w:t xml:space="preserve"> </w:t>
      </w:r>
    </w:p>
    <w:p w:rsidR="00504614" w:rsidRDefault="00A27434" w:rsidP="002E4293">
      <w:pPr>
        <w:spacing w:before="0" w:beforeAutospacing="0" w:after="0" w:afterAutospacing="0" w:line="360" w:lineRule="auto"/>
        <w:ind w:firstLine="709"/>
        <w:jc w:val="both"/>
        <w:rPr>
          <w:sz w:val="28"/>
          <w:szCs w:val="28"/>
        </w:rPr>
      </w:pPr>
      <w:r w:rsidRPr="002E4293">
        <w:rPr>
          <w:sz w:val="28"/>
          <w:szCs w:val="28"/>
          <w:lang w:val="en-US"/>
        </w:rPr>
        <w:t>PV</w:t>
      </w:r>
      <w:r w:rsidRPr="002E4293">
        <w:rPr>
          <w:sz w:val="28"/>
          <w:szCs w:val="28"/>
        </w:rPr>
        <w:t>=9000/1,15</w:t>
      </w:r>
      <w:r w:rsidRPr="002E4293">
        <w:rPr>
          <w:sz w:val="28"/>
          <w:szCs w:val="28"/>
          <w:vertAlign w:val="superscript"/>
        </w:rPr>
        <w:t>3</w:t>
      </w:r>
      <w:r w:rsidRPr="002E4293">
        <w:rPr>
          <w:sz w:val="28"/>
          <w:szCs w:val="28"/>
        </w:rPr>
        <w:t>=5921,05</w:t>
      </w:r>
      <w:r w:rsidR="002E4293" w:rsidRPr="002E4293">
        <w:rPr>
          <w:sz w:val="28"/>
          <w:szCs w:val="28"/>
        </w:rPr>
        <w:t xml:space="preserve"> </w:t>
      </w:r>
    </w:p>
    <w:p w:rsidR="00504614" w:rsidRDefault="00A27434" w:rsidP="002E4293">
      <w:pPr>
        <w:spacing w:before="0" w:beforeAutospacing="0" w:after="0" w:afterAutospacing="0" w:line="360" w:lineRule="auto"/>
        <w:ind w:firstLine="709"/>
        <w:jc w:val="both"/>
        <w:rPr>
          <w:sz w:val="28"/>
          <w:szCs w:val="28"/>
        </w:rPr>
      </w:pPr>
      <w:r w:rsidRPr="002E4293">
        <w:rPr>
          <w:sz w:val="28"/>
          <w:szCs w:val="28"/>
          <w:lang w:val="en-US"/>
        </w:rPr>
        <w:t>PV</w:t>
      </w:r>
      <w:r w:rsidRPr="002E4293">
        <w:rPr>
          <w:sz w:val="28"/>
          <w:szCs w:val="28"/>
        </w:rPr>
        <w:t>=9900/1,15</w:t>
      </w:r>
      <w:r w:rsidRPr="002E4293">
        <w:rPr>
          <w:sz w:val="28"/>
          <w:szCs w:val="28"/>
          <w:vertAlign w:val="superscript"/>
        </w:rPr>
        <w:t>4</w:t>
      </w:r>
      <w:r w:rsidRPr="002E4293">
        <w:rPr>
          <w:sz w:val="28"/>
          <w:szCs w:val="28"/>
        </w:rPr>
        <w:t>=5689,66</w:t>
      </w:r>
    </w:p>
    <w:p w:rsidR="00A27434" w:rsidRPr="002E4293" w:rsidRDefault="00A27434" w:rsidP="002E4293">
      <w:pPr>
        <w:spacing w:before="0" w:beforeAutospacing="0" w:after="0" w:afterAutospacing="0" w:line="360" w:lineRule="auto"/>
        <w:ind w:firstLine="709"/>
        <w:jc w:val="both"/>
        <w:rPr>
          <w:sz w:val="28"/>
          <w:szCs w:val="28"/>
        </w:rPr>
      </w:pPr>
      <w:r w:rsidRPr="002E4293">
        <w:rPr>
          <w:sz w:val="28"/>
          <w:szCs w:val="28"/>
          <w:lang w:val="en-US"/>
        </w:rPr>
        <w:t>NPV</w:t>
      </w:r>
      <w:r w:rsidRPr="002E4293">
        <w:rPr>
          <w:sz w:val="28"/>
          <w:szCs w:val="28"/>
        </w:rPr>
        <w:t>=(6918,26+5454,5+5921,05+5689,66)-18750= 5233,47</w:t>
      </w:r>
    </w:p>
    <w:p w:rsidR="00504614" w:rsidRDefault="00504614" w:rsidP="002E4293">
      <w:pPr>
        <w:spacing w:before="0" w:beforeAutospacing="0" w:after="0" w:afterAutospacing="0" w:line="360" w:lineRule="auto"/>
        <w:ind w:firstLine="709"/>
        <w:jc w:val="both"/>
        <w:rPr>
          <w:sz w:val="28"/>
          <w:szCs w:val="28"/>
        </w:rPr>
      </w:pPr>
    </w:p>
    <w:p w:rsidR="00A27434" w:rsidRPr="002E4293" w:rsidRDefault="00CE47F6" w:rsidP="002E4293">
      <w:pPr>
        <w:spacing w:before="0" w:beforeAutospacing="0" w:after="0" w:afterAutospacing="0" w:line="360" w:lineRule="auto"/>
        <w:ind w:firstLine="709"/>
        <w:jc w:val="both"/>
        <w:rPr>
          <w:bCs/>
          <w:sz w:val="28"/>
          <w:szCs w:val="28"/>
        </w:rPr>
      </w:pPr>
      <w:r w:rsidRPr="002E4293">
        <w:rPr>
          <w:bCs/>
          <w:sz w:val="28"/>
          <w:szCs w:val="28"/>
        </w:rPr>
        <w:t>Метод расчета индекса рентабельности портфеля</w:t>
      </w:r>
    </w:p>
    <w:p w:rsidR="00504614" w:rsidRDefault="00AC5C2A" w:rsidP="002E4293">
      <w:pPr>
        <w:spacing w:before="0" w:beforeAutospacing="0" w:after="0" w:afterAutospacing="0" w:line="360" w:lineRule="auto"/>
        <w:ind w:firstLine="709"/>
        <w:jc w:val="both"/>
        <w:rPr>
          <w:bCs/>
          <w:sz w:val="28"/>
          <w:szCs w:val="28"/>
        </w:rPr>
      </w:pPr>
      <w:r w:rsidRPr="002E4293">
        <w:rPr>
          <w:bCs/>
          <w:sz w:val="28"/>
          <w:szCs w:val="28"/>
        </w:rPr>
        <w:t>Для всего портфеля:</w:t>
      </w:r>
    </w:p>
    <w:p w:rsidR="00BA5778" w:rsidRDefault="00BA5778" w:rsidP="002E4293">
      <w:pPr>
        <w:spacing w:before="0" w:beforeAutospacing="0" w:after="0" w:afterAutospacing="0" w:line="360" w:lineRule="auto"/>
        <w:ind w:firstLine="709"/>
        <w:jc w:val="both"/>
        <w:rPr>
          <w:bCs/>
          <w:sz w:val="28"/>
          <w:szCs w:val="28"/>
        </w:rPr>
      </w:pPr>
    </w:p>
    <w:p w:rsidR="00504614" w:rsidRDefault="00C84C05" w:rsidP="002E4293">
      <w:pPr>
        <w:spacing w:before="0" w:beforeAutospacing="0" w:after="0" w:afterAutospacing="0" w:line="360" w:lineRule="auto"/>
        <w:ind w:firstLine="709"/>
        <w:jc w:val="both"/>
        <w:rPr>
          <w:sz w:val="28"/>
          <w:szCs w:val="28"/>
        </w:rPr>
      </w:pPr>
      <w:r w:rsidRPr="002E4293">
        <w:rPr>
          <w:sz w:val="28"/>
          <w:szCs w:val="28"/>
          <w:lang w:val="en-US"/>
        </w:rPr>
        <w:t>PI</w:t>
      </w:r>
      <w:r w:rsidRPr="002E4293">
        <w:rPr>
          <w:sz w:val="28"/>
          <w:szCs w:val="28"/>
        </w:rPr>
        <w:t xml:space="preserve">=70617,96/60000= 1,17 </w:t>
      </w:r>
    </w:p>
    <w:p w:rsidR="00BA5778" w:rsidRDefault="00BA5778" w:rsidP="002E4293">
      <w:pPr>
        <w:spacing w:before="0" w:beforeAutospacing="0" w:after="0" w:afterAutospacing="0" w:line="360" w:lineRule="auto"/>
        <w:ind w:firstLine="709"/>
        <w:jc w:val="both"/>
        <w:rPr>
          <w:sz w:val="28"/>
          <w:szCs w:val="28"/>
        </w:rPr>
      </w:pPr>
    </w:p>
    <w:p w:rsidR="00AC5C2A" w:rsidRDefault="005F4A7A" w:rsidP="002E4293">
      <w:pPr>
        <w:spacing w:before="0" w:beforeAutospacing="0" w:after="0" w:afterAutospacing="0" w:line="360" w:lineRule="auto"/>
        <w:ind w:firstLine="709"/>
        <w:jc w:val="both"/>
        <w:rPr>
          <w:bCs/>
          <w:sz w:val="28"/>
          <w:szCs w:val="28"/>
        </w:rPr>
      </w:pPr>
      <w:r w:rsidRPr="002E4293">
        <w:rPr>
          <w:bCs/>
          <w:sz w:val="28"/>
          <w:szCs w:val="28"/>
        </w:rPr>
        <w:t>Для каждого вида эмитента</w:t>
      </w:r>
      <w:r w:rsidR="00AC5C2A" w:rsidRPr="002E4293">
        <w:rPr>
          <w:bCs/>
          <w:sz w:val="28"/>
          <w:szCs w:val="28"/>
        </w:rPr>
        <w:t>:</w:t>
      </w:r>
    </w:p>
    <w:p w:rsidR="00BA5778" w:rsidRPr="002E4293" w:rsidRDefault="00BA5778" w:rsidP="002E4293">
      <w:pPr>
        <w:spacing w:before="0" w:beforeAutospacing="0" w:after="0" w:afterAutospacing="0" w:line="360" w:lineRule="auto"/>
        <w:ind w:firstLine="709"/>
        <w:jc w:val="both"/>
        <w:rPr>
          <w:bCs/>
          <w:sz w:val="28"/>
          <w:szCs w:val="28"/>
        </w:rPr>
      </w:pPr>
    </w:p>
    <w:p w:rsidR="00CF5B5A" w:rsidRPr="002E4293" w:rsidRDefault="00C84C05" w:rsidP="002E4293">
      <w:pPr>
        <w:numPr>
          <w:ilvl w:val="0"/>
          <w:numId w:val="9"/>
        </w:numPr>
        <w:spacing w:before="0" w:beforeAutospacing="0" w:after="0" w:afterAutospacing="0" w:line="360" w:lineRule="auto"/>
        <w:ind w:left="0" w:firstLine="709"/>
        <w:jc w:val="both"/>
        <w:rPr>
          <w:sz w:val="28"/>
          <w:szCs w:val="28"/>
        </w:rPr>
      </w:pPr>
      <w:r w:rsidRPr="002E4293">
        <w:rPr>
          <w:sz w:val="28"/>
          <w:szCs w:val="28"/>
          <w:lang w:val="en-US"/>
        </w:rPr>
        <w:t>PI=5220</w:t>
      </w:r>
      <w:r w:rsidRPr="002E4293">
        <w:rPr>
          <w:sz w:val="28"/>
          <w:szCs w:val="28"/>
        </w:rPr>
        <w:t>,07/8000= 0,65</w:t>
      </w:r>
    </w:p>
    <w:p w:rsidR="00C84C05" w:rsidRPr="002E4293" w:rsidRDefault="00C84C05" w:rsidP="002E4293">
      <w:pPr>
        <w:numPr>
          <w:ilvl w:val="0"/>
          <w:numId w:val="9"/>
        </w:numPr>
        <w:spacing w:before="0" w:beforeAutospacing="0" w:after="0" w:afterAutospacing="0" w:line="360" w:lineRule="auto"/>
        <w:ind w:left="0" w:firstLine="709"/>
        <w:jc w:val="both"/>
        <w:rPr>
          <w:sz w:val="28"/>
          <w:szCs w:val="28"/>
        </w:rPr>
      </w:pPr>
      <w:r w:rsidRPr="002E4293">
        <w:rPr>
          <w:sz w:val="28"/>
          <w:szCs w:val="28"/>
          <w:lang w:val="en-US"/>
        </w:rPr>
        <w:t>PI=</w:t>
      </w:r>
      <w:r w:rsidRPr="002E4293">
        <w:rPr>
          <w:sz w:val="28"/>
          <w:szCs w:val="28"/>
        </w:rPr>
        <w:t>3333,38/4800= 0,69</w:t>
      </w:r>
      <w:r w:rsidRPr="002E4293">
        <w:rPr>
          <w:sz w:val="28"/>
          <w:szCs w:val="28"/>
          <w:lang w:val="en-US"/>
        </w:rPr>
        <w:t xml:space="preserve"> </w:t>
      </w:r>
    </w:p>
    <w:p w:rsidR="00C84C05" w:rsidRPr="002E4293" w:rsidRDefault="00C84C05" w:rsidP="002E4293">
      <w:pPr>
        <w:numPr>
          <w:ilvl w:val="0"/>
          <w:numId w:val="9"/>
        </w:numPr>
        <w:spacing w:before="0" w:beforeAutospacing="0" w:after="0" w:afterAutospacing="0" w:line="360" w:lineRule="auto"/>
        <w:ind w:left="0" w:firstLine="709"/>
        <w:jc w:val="both"/>
        <w:rPr>
          <w:sz w:val="28"/>
          <w:szCs w:val="28"/>
        </w:rPr>
      </w:pPr>
      <w:r w:rsidRPr="002E4293">
        <w:rPr>
          <w:sz w:val="28"/>
          <w:szCs w:val="28"/>
          <w:lang w:val="en-US"/>
        </w:rPr>
        <w:t>PI=</w:t>
      </w:r>
      <w:r w:rsidRPr="002E4293">
        <w:rPr>
          <w:sz w:val="28"/>
          <w:szCs w:val="28"/>
        </w:rPr>
        <w:t>25438/11850= 2,146</w:t>
      </w:r>
    </w:p>
    <w:p w:rsidR="00C84C05" w:rsidRPr="002E4293" w:rsidRDefault="00C84C05" w:rsidP="002E4293">
      <w:pPr>
        <w:numPr>
          <w:ilvl w:val="0"/>
          <w:numId w:val="9"/>
        </w:numPr>
        <w:spacing w:before="0" w:beforeAutospacing="0" w:after="0" w:afterAutospacing="0" w:line="360" w:lineRule="auto"/>
        <w:ind w:left="0" w:firstLine="709"/>
        <w:jc w:val="both"/>
        <w:rPr>
          <w:sz w:val="28"/>
          <w:szCs w:val="28"/>
        </w:rPr>
      </w:pPr>
      <w:r w:rsidRPr="002E4293">
        <w:rPr>
          <w:sz w:val="28"/>
          <w:szCs w:val="28"/>
          <w:lang w:val="en-US"/>
        </w:rPr>
        <w:t>PI=</w:t>
      </w:r>
      <w:r w:rsidRPr="002E4293">
        <w:rPr>
          <w:sz w:val="28"/>
          <w:szCs w:val="28"/>
        </w:rPr>
        <w:t>11961,01/16600= 0,72</w:t>
      </w:r>
    </w:p>
    <w:p w:rsidR="00C84C05" w:rsidRPr="002E4293" w:rsidRDefault="00C84C05" w:rsidP="002E4293">
      <w:pPr>
        <w:numPr>
          <w:ilvl w:val="0"/>
          <w:numId w:val="9"/>
        </w:numPr>
        <w:spacing w:before="0" w:beforeAutospacing="0" w:after="0" w:afterAutospacing="0" w:line="360" w:lineRule="auto"/>
        <w:ind w:left="0" w:firstLine="709"/>
        <w:jc w:val="both"/>
        <w:rPr>
          <w:sz w:val="28"/>
          <w:szCs w:val="28"/>
        </w:rPr>
      </w:pPr>
      <w:r w:rsidRPr="002E4293">
        <w:rPr>
          <w:sz w:val="28"/>
          <w:szCs w:val="28"/>
          <w:lang w:val="en-US"/>
        </w:rPr>
        <w:t>PI=</w:t>
      </w:r>
      <w:r w:rsidRPr="002E4293">
        <w:rPr>
          <w:sz w:val="28"/>
          <w:szCs w:val="28"/>
        </w:rPr>
        <w:t>23983,47/18750</w:t>
      </w:r>
      <w:r w:rsidR="00A0296E" w:rsidRPr="002E4293">
        <w:rPr>
          <w:sz w:val="28"/>
          <w:szCs w:val="28"/>
        </w:rPr>
        <w:t>= 1,27</w:t>
      </w:r>
    </w:p>
    <w:p w:rsidR="00AC5C2A" w:rsidRPr="002E4293" w:rsidRDefault="00BA5778" w:rsidP="002E4293">
      <w:pPr>
        <w:spacing w:before="0" w:beforeAutospacing="0" w:after="0" w:afterAutospacing="0" w:line="360" w:lineRule="auto"/>
        <w:ind w:firstLine="709"/>
        <w:jc w:val="both"/>
        <w:rPr>
          <w:sz w:val="28"/>
          <w:szCs w:val="28"/>
        </w:rPr>
      </w:pPr>
      <w:r>
        <w:rPr>
          <w:sz w:val="28"/>
          <w:szCs w:val="28"/>
        </w:rPr>
        <w:br w:type="page"/>
      </w:r>
      <w:r w:rsidR="00AC5C2A" w:rsidRPr="002E4293">
        <w:rPr>
          <w:sz w:val="28"/>
          <w:szCs w:val="28"/>
        </w:rPr>
        <w:t>В результате оценки можно сделать вывод, что в целом инвестиционный портфель является доходным</w:t>
      </w:r>
      <w:r w:rsidR="00677040" w:rsidRPr="002E4293">
        <w:rPr>
          <w:sz w:val="28"/>
          <w:szCs w:val="28"/>
        </w:rPr>
        <w:t>, т.к. показатель</w:t>
      </w:r>
      <w:r w:rsidR="002E4293">
        <w:rPr>
          <w:sz w:val="28"/>
          <w:szCs w:val="28"/>
        </w:rPr>
        <w:t xml:space="preserve"> </w:t>
      </w:r>
      <w:r w:rsidR="00677040" w:rsidRPr="002E4293">
        <w:rPr>
          <w:sz w:val="28"/>
          <w:szCs w:val="28"/>
          <w:lang w:val="en-US"/>
        </w:rPr>
        <w:t>NPV</w:t>
      </w:r>
      <w:r w:rsidR="00677040" w:rsidRPr="002E4293">
        <w:rPr>
          <w:sz w:val="28"/>
          <w:szCs w:val="28"/>
        </w:rPr>
        <w:t>&gt;0 и</w:t>
      </w:r>
      <w:r w:rsidR="002E4293">
        <w:rPr>
          <w:sz w:val="28"/>
          <w:szCs w:val="28"/>
        </w:rPr>
        <w:t xml:space="preserve"> </w:t>
      </w:r>
      <w:r w:rsidR="00677040" w:rsidRPr="002E4293">
        <w:rPr>
          <w:sz w:val="28"/>
          <w:szCs w:val="28"/>
          <w:lang w:val="en-US"/>
        </w:rPr>
        <w:t>PI</w:t>
      </w:r>
      <w:r w:rsidR="00677040" w:rsidRPr="002E4293">
        <w:rPr>
          <w:sz w:val="28"/>
          <w:szCs w:val="28"/>
        </w:rPr>
        <w:t xml:space="preserve">&gt;1. Также показатель </w:t>
      </w:r>
      <w:r w:rsidR="00677040" w:rsidRPr="002E4293">
        <w:rPr>
          <w:sz w:val="28"/>
          <w:szCs w:val="28"/>
          <w:lang w:val="en-US"/>
        </w:rPr>
        <w:t>PI</w:t>
      </w:r>
      <w:r w:rsidR="00677040" w:rsidRPr="002E4293">
        <w:rPr>
          <w:sz w:val="28"/>
          <w:szCs w:val="28"/>
        </w:rPr>
        <w:t xml:space="preserve"> показывает, что каждый вложенный рубль будет приносить 1руб.17коп.</w:t>
      </w:r>
    </w:p>
    <w:p w:rsidR="00677040" w:rsidRPr="002E4293" w:rsidRDefault="00677040" w:rsidP="002E4293">
      <w:pPr>
        <w:spacing w:before="0" w:beforeAutospacing="0" w:after="0" w:afterAutospacing="0" w:line="360" w:lineRule="auto"/>
        <w:ind w:firstLine="709"/>
        <w:jc w:val="both"/>
        <w:rPr>
          <w:sz w:val="28"/>
          <w:szCs w:val="28"/>
        </w:rPr>
      </w:pPr>
      <w:r w:rsidRPr="002E4293">
        <w:rPr>
          <w:sz w:val="28"/>
          <w:szCs w:val="28"/>
        </w:rPr>
        <w:t xml:space="preserve">Оценка каждого вида акций позволяет сделать вывод, что наиболее доходными и надежными являются акции </w:t>
      </w:r>
      <w:r w:rsidR="000852C9" w:rsidRPr="002E4293">
        <w:rPr>
          <w:sz w:val="28"/>
          <w:szCs w:val="28"/>
        </w:rPr>
        <w:t xml:space="preserve">«ВолгаТелеком» и «ТатНефть», т.к. </w:t>
      </w:r>
    </w:p>
    <w:p w:rsidR="00504614" w:rsidRDefault="000852C9" w:rsidP="002E4293">
      <w:pPr>
        <w:spacing w:before="0" w:beforeAutospacing="0" w:after="0" w:afterAutospacing="0" w:line="360" w:lineRule="auto"/>
        <w:ind w:firstLine="709"/>
        <w:jc w:val="both"/>
        <w:rPr>
          <w:sz w:val="28"/>
          <w:szCs w:val="28"/>
        </w:rPr>
      </w:pPr>
      <w:r w:rsidRPr="002E4293">
        <w:rPr>
          <w:sz w:val="28"/>
          <w:szCs w:val="28"/>
          <w:lang w:val="en-US"/>
        </w:rPr>
        <w:t>NPV</w:t>
      </w:r>
      <w:r w:rsidRPr="002E4293">
        <w:rPr>
          <w:sz w:val="28"/>
          <w:szCs w:val="28"/>
        </w:rPr>
        <w:t>&gt;0 и</w:t>
      </w:r>
      <w:r w:rsidR="002E4293">
        <w:rPr>
          <w:sz w:val="28"/>
          <w:szCs w:val="28"/>
        </w:rPr>
        <w:t xml:space="preserve"> </w:t>
      </w:r>
      <w:r w:rsidRPr="002E4293">
        <w:rPr>
          <w:sz w:val="28"/>
          <w:szCs w:val="28"/>
          <w:lang w:val="en-US"/>
        </w:rPr>
        <w:t>PI</w:t>
      </w:r>
      <w:r w:rsidRPr="002E4293">
        <w:rPr>
          <w:sz w:val="28"/>
          <w:szCs w:val="28"/>
        </w:rPr>
        <w:t>&gt;1. При покупке акций «ВолгаТелеком» доходность на рубль будет составлять 2руб.146коп., при покупке акций «ТатНефть» доходность рубля будет 1,27 руб.</w:t>
      </w:r>
    </w:p>
    <w:p w:rsidR="00C84C05" w:rsidRPr="002E4293" w:rsidRDefault="000852C9" w:rsidP="002E4293">
      <w:pPr>
        <w:spacing w:before="0" w:beforeAutospacing="0" w:after="0" w:afterAutospacing="0" w:line="360" w:lineRule="auto"/>
        <w:ind w:firstLine="709"/>
        <w:jc w:val="both"/>
        <w:rPr>
          <w:sz w:val="28"/>
          <w:szCs w:val="28"/>
        </w:rPr>
      </w:pPr>
      <w:r w:rsidRPr="002E4293">
        <w:rPr>
          <w:sz w:val="28"/>
          <w:szCs w:val="28"/>
        </w:rPr>
        <w:t xml:space="preserve">Акции Сбербанка, АвтоВаза и Газпрома при оценке показали себя не с лучшей стороны, т.к. показатели эффективности не отвечают требованиям: </w:t>
      </w:r>
      <w:r w:rsidRPr="002E4293">
        <w:rPr>
          <w:sz w:val="28"/>
          <w:szCs w:val="28"/>
          <w:lang w:val="en-US"/>
        </w:rPr>
        <w:t>NPV</w:t>
      </w:r>
      <w:r w:rsidRPr="002E4293">
        <w:rPr>
          <w:sz w:val="28"/>
          <w:szCs w:val="28"/>
        </w:rPr>
        <w:t>&lt;0 и</w:t>
      </w:r>
      <w:r w:rsidR="002E4293">
        <w:rPr>
          <w:sz w:val="28"/>
          <w:szCs w:val="28"/>
        </w:rPr>
        <w:t xml:space="preserve"> </w:t>
      </w:r>
      <w:r w:rsidRPr="002E4293">
        <w:rPr>
          <w:sz w:val="28"/>
          <w:szCs w:val="28"/>
          <w:lang w:val="en-US"/>
        </w:rPr>
        <w:t>PI</w:t>
      </w:r>
      <w:r w:rsidRPr="002E4293">
        <w:rPr>
          <w:sz w:val="28"/>
          <w:szCs w:val="28"/>
        </w:rPr>
        <w:t>&lt;1.</w:t>
      </w:r>
    </w:p>
    <w:p w:rsidR="00CF5B5A" w:rsidRPr="002E4293" w:rsidRDefault="00CF5B5A" w:rsidP="002E4293">
      <w:pPr>
        <w:spacing w:before="0" w:beforeAutospacing="0" w:after="0" w:afterAutospacing="0" w:line="360" w:lineRule="auto"/>
        <w:ind w:firstLine="709"/>
        <w:jc w:val="both"/>
        <w:rPr>
          <w:bCs/>
          <w:sz w:val="28"/>
          <w:szCs w:val="28"/>
        </w:rPr>
      </w:pPr>
    </w:p>
    <w:p w:rsidR="00894451" w:rsidRPr="002E4293" w:rsidRDefault="00BA5778" w:rsidP="002E4293">
      <w:pPr>
        <w:spacing w:before="0" w:beforeAutospacing="0" w:after="0" w:afterAutospacing="0" w:line="360" w:lineRule="auto"/>
        <w:ind w:firstLine="709"/>
        <w:jc w:val="both"/>
        <w:rPr>
          <w:bCs/>
          <w:sz w:val="28"/>
          <w:szCs w:val="28"/>
        </w:rPr>
      </w:pPr>
      <w:r>
        <w:rPr>
          <w:bCs/>
          <w:sz w:val="28"/>
          <w:szCs w:val="28"/>
        </w:rPr>
        <w:br w:type="page"/>
      </w:r>
      <w:r w:rsidR="00894451" w:rsidRPr="002E4293">
        <w:rPr>
          <w:bCs/>
          <w:sz w:val="28"/>
          <w:szCs w:val="28"/>
        </w:rPr>
        <w:t>3.</w:t>
      </w:r>
      <w:r w:rsidR="002E4293">
        <w:rPr>
          <w:bCs/>
          <w:sz w:val="28"/>
          <w:szCs w:val="28"/>
        </w:rPr>
        <w:t xml:space="preserve"> </w:t>
      </w:r>
      <w:r w:rsidR="00894451" w:rsidRPr="002E4293">
        <w:rPr>
          <w:bCs/>
          <w:sz w:val="28"/>
          <w:szCs w:val="28"/>
        </w:rPr>
        <w:t>Рекомендации</w:t>
      </w:r>
    </w:p>
    <w:p w:rsidR="00504614" w:rsidRDefault="00504614" w:rsidP="002E4293">
      <w:pPr>
        <w:spacing w:before="0" w:beforeAutospacing="0" w:after="0" w:afterAutospacing="0" w:line="360" w:lineRule="auto"/>
        <w:ind w:firstLine="709"/>
        <w:jc w:val="both"/>
        <w:rPr>
          <w:bCs/>
          <w:sz w:val="28"/>
          <w:szCs w:val="28"/>
        </w:rPr>
      </w:pPr>
    </w:p>
    <w:p w:rsidR="00504614" w:rsidRDefault="003126ED" w:rsidP="002E4293">
      <w:pPr>
        <w:spacing w:before="0" w:beforeAutospacing="0" w:after="0" w:afterAutospacing="0" w:line="360" w:lineRule="auto"/>
        <w:ind w:firstLine="709"/>
        <w:jc w:val="both"/>
        <w:rPr>
          <w:bCs/>
          <w:sz w:val="28"/>
          <w:szCs w:val="28"/>
        </w:rPr>
      </w:pPr>
      <w:r w:rsidRPr="002E4293">
        <w:rPr>
          <w:bCs/>
          <w:sz w:val="28"/>
          <w:szCs w:val="28"/>
        </w:rPr>
        <w:t>3.1</w:t>
      </w:r>
      <w:r w:rsidR="002E4293">
        <w:rPr>
          <w:bCs/>
          <w:sz w:val="28"/>
          <w:szCs w:val="28"/>
        </w:rPr>
        <w:t xml:space="preserve"> </w:t>
      </w:r>
      <w:r w:rsidR="00615463" w:rsidRPr="002E4293">
        <w:rPr>
          <w:bCs/>
          <w:sz w:val="28"/>
          <w:szCs w:val="28"/>
        </w:rPr>
        <w:t>Автоматизаци</w:t>
      </w:r>
      <w:r w:rsidR="00131110" w:rsidRPr="002E4293">
        <w:rPr>
          <w:bCs/>
          <w:sz w:val="28"/>
          <w:szCs w:val="28"/>
        </w:rPr>
        <w:t>я</w:t>
      </w:r>
    </w:p>
    <w:p w:rsidR="00504614" w:rsidRDefault="00504614" w:rsidP="002E4293">
      <w:pPr>
        <w:spacing w:before="0" w:beforeAutospacing="0" w:after="0" w:afterAutospacing="0" w:line="360" w:lineRule="auto"/>
        <w:ind w:firstLine="709"/>
        <w:jc w:val="both"/>
        <w:rPr>
          <w:bCs/>
          <w:sz w:val="28"/>
          <w:szCs w:val="28"/>
        </w:rPr>
      </w:pPr>
    </w:p>
    <w:p w:rsidR="00504614" w:rsidRDefault="00131110" w:rsidP="002E4293">
      <w:pPr>
        <w:spacing w:before="0" w:beforeAutospacing="0" w:after="0" w:afterAutospacing="0" w:line="360" w:lineRule="auto"/>
        <w:ind w:firstLine="709"/>
        <w:jc w:val="both"/>
        <w:rPr>
          <w:bCs/>
          <w:sz w:val="28"/>
          <w:szCs w:val="28"/>
        </w:rPr>
      </w:pPr>
      <w:r w:rsidRPr="002E4293">
        <w:rPr>
          <w:sz w:val="28"/>
          <w:szCs w:val="28"/>
        </w:rPr>
        <w:t>Для более качественного анализа и оценки данного инвестиционного проекта, а также для сокращения времени и сил можно воспользоваться автоматизацией процесса при помощи компьютера.</w:t>
      </w:r>
    </w:p>
    <w:p w:rsidR="00504614" w:rsidRDefault="00615463" w:rsidP="002E4293">
      <w:pPr>
        <w:spacing w:before="0" w:beforeAutospacing="0" w:after="0" w:afterAutospacing="0" w:line="360" w:lineRule="auto"/>
        <w:ind w:firstLine="709"/>
        <w:jc w:val="both"/>
        <w:rPr>
          <w:bCs/>
          <w:sz w:val="28"/>
          <w:szCs w:val="28"/>
        </w:rPr>
      </w:pPr>
      <w:r w:rsidRPr="002E4293">
        <w:rPr>
          <w:sz w:val="28"/>
          <w:szCs w:val="28"/>
        </w:rPr>
        <w:t>Подготовка подробного количественного анализа является основной принятия решений для всех участников проекта и выработки их общей стратегии при условии достижения каждым из их собственного интереса благодаря вариантному подбору исходных и конечных параметров.</w:t>
      </w:r>
    </w:p>
    <w:p w:rsidR="00504614" w:rsidRDefault="00615463" w:rsidP="002E4293">
      <w:pPr>
        <w:spacing w:before="0" w:beforeAutospacing="0" w:after="0" w:afterAutospacing="0" w:line="360" w:lineRule="auto"/>
        <w:ind w:firstLine="709"/>
        <w:jc w:val="both"/>
        <w:rPr>
          <w:sz w:val="28"/>
          <w:szCs w:val="28"/>
        </w:rPr>
      </w:pPr>
      <w:r w:rsidRPr="002E4293">
        <w:rPr>
          <w:sz w:val="28"/>
          <w:szCs w:val="28"/>
        </w:rPr>
        <w:t>Наиболее полный учет динамики реализации проекта при подготовке и анализе проекта возможен с использованием специализированных компьютерных систем экономического и финансового моделирования, приспособленных для решения подобных задач.</w:t>
      </w:r>
    </w:p>
    <w:p w:rsidR="00504614" w:rsidRDefault="00615463" w:rsidP="002E4293">
      <w:pPr>
        <w:spacing w:before="0" w:beforeAutospacing="0" w:after="0" w:afterAutospacing="0" w:line="360" w:lineRule="auto"/>
        <w:ind w:firstLine="709"/>
        <w:jc w:val="both"/>
        <w:rPr>
          <w:sz w:val="28"/>
          <w:szCs w:val="28"/>
        </w:rPr>
      </w:pPr>
      <w:r w:rsidRPr="002E4293">
        <w:rPr>
          <w:sz w:val="28"/>
          <w:szCs w:val="28"/>
        </w:rPr>
        <w:t>Особое значение это имеет для учета фактора инфляции и приведения</w:t>
      </w:r>
      <w:r w:rsidR="00480D92" w:rsidRPr="002E4293">
        <w:rPr>
          <w:sz w:val="28"/>
          <w:szCs w:val="28"/>
        </w:rPr>
        <w:t xml:space="preserve"> равновременных затрат, а также для анализа чувствительности проекта к изменениям внешней среды. Правильный выбор и эффективное использование компьютерных программных продуктов позволяют значительно улучшить качество самих проектов. Кроме того, применение авторитетных, лицензированных систем укрепляет авторитет инициаторов проекта и повышает финансово-экономическую привлекательность последнего. </w:t>
      </w:r>
    </w:p>
    <w:p w:rsidR="00504614" w:rsidRDefault="00480D92" w:rsidP="002E4293">
      <w:pPr>
        <w:spacing w:before="0" w:beforeAutospacing="0" w:after="0" w:afterAutospacing="0" w:line="360" w:lineRule="auto"/>
        <w:ind w:firstLine="709"/>
        <w:jc w:val="both"/>
        <w:rPr>
          <w:sz w:val="28"/>
          <w:szCs w:val="28"/>
        </w:rPr>
      </w:pPr>
      <w:r w:rsidRPr="002E4293">
        <w:rPr>
          <w:sz w:val="28"/>
          <w:szCs w:val="28"/>
        </w:rPr>
        <w:t xml:space="preserve">В настоящее время существует весьма широкий спектр специализированных программных продуктов. В России наиболее часто применяют пакеты прикладных программ: </w:t>
      </w:r>
      <w:r w:rsidRPr="002E4293">
        <w:rPr>
          <w:sz w:val="28"/>
          <w:szCs w:val="28"/>
          <w:lang w:val="en-US"/>
        </w:rPr>
        <w:t>COMFAR</w:t>
      </w:r>
      <w:r w:rsidRPr="002E4293">
        <w:rPr>
          <w:sz w:val="28"/>
          <w:szCs w:val="28"/>
        </w:rPr>
        <w:t xml:space="preserve">, </w:t>
      </w:r>
      <w:r w:rsidRPr="002E4293">
        <w:rPr>
          <w:sz w:val="28"/>
          <w:szCs w:val="28"/>
          <w:lang w:val="en-US"/>
        </w:rPr>
        <w:t>PROPSPIN</w:t>
      </w:r>
      <w:r w:rsidRPr="002E4293">
        <w:rPr>
          <w:sz w:val="28"/>
          <w:szCs w:val="28"/>
        </w:rPr>
        <w:t>, «Альт-Инвест» и</w:t>
      </w:r>
      <w:r w:rsidR="002E4293">
        <w:rPr>
          <w:sz w:val="28"/>
          <w:szCs w:val="28"/>
        </w:rPr>
        <w:t xml:space="preserve"> </w:t>
      </w:r>
      <w:r w:rsidRPr="002E4293">
        <w:rPr>
          <w:sz w:val="28"/>
          <w:szCs w:val="28"/>
        </w:rPr>
        <w:t>«</w:t>
      </w:r>
      <w:r w:rsidRPr="002E4293">
        <w:rPr>
          <w:sz w:val="28"/>
          <w:szCs w:val="28"/>
          <w:lang w:val="en-US"/>
        </w:rPr>
        <w:t>Project</w:t>
      </w:r>
      <w:r w:rsidRPr="002E4293">
        <w:rPr>
          <w:sz w:val="28"/>
          <w:szCs w:val="28"/>
        </w:rPr>
        <w:t xml:space="preserve"> </w:t>
      </w:r>
      <w:r w:rsidRPr="002E4293">
        <w:rPr>
          <w:sz w:val="28"/>
          <w:szCs w:val="28"/>
          <w:lang w:val="en-US"/>
        </w:rPr>
        <w:t>expert</w:t>
      </w:r>
      <w:r w:rsidRPr="002E4293">
        <w:rPr>
          <w:sz w:val="28"/>
          <w:szCs w:val="28"/>
        </w:rPr>
        <w:t>».</w:t>
      </w:r>
    </w:p>
    <w:p w:rsidR="00504614" w:rsidRDefault="00480D92" w:rsidP="002E4293">
      <w:pPr>
        <w:spacing w:before="0" w:beforeAutospacing="0" w:after="0" w:afterAutospacing="0" w:line="360" w:lineRule="auto"/>
        <w:ind w:firstLine="709"/>
        <w:jc w:val="both"/>
        <w:rPr>
          <w:sz w:val="28"/>
          <w:szCs w:val="28"/>
        </w:rPr>
      </w:pPr>
      <w:r w:rsidRPr="002E4293">
        <w:rPr>
          <w:sz w:val="28"/>
          <w:szCs w:val="28"/>
        </w:rPr>
        <w:t xml:space="preserve">Проанализировав </w:t>
      </w:r>
      <w:r w:rsidR="00131110" w:rsidRPr="002E4293">
        <w:rPr>
          <w:sz w:val="28"/>
          <w:szCs w:val="28"/>
        </w:rPr>
        <w:t xml:space="preserve">данные программы, можно сделать </w:t>
      </w:r>
      <w:r w:rsidR="00AD66C8" w:rsidRPr="002E4293">
        <w:rPr>
          <w:sz w:val="28"/>
          <w:szCs w:val="28"/>
        </w:rPr>
        <w:t>вывод, что наиболее эффективным и</w:t>
      </w:r>
      <w:r w:rsidR="002E4293">
        <w:rPr>
          <w:sz w:val="28"/>
          <w:szCs w:val="28"/>
        </w:rPr>
        <w:t xml:space="preserve"> </w:t>
      </w:r>
      <w:r w:rsidR="00AD66C8" w:rsidRPr="002E4293">
        <w:rPr>
          <w:sz w:val="28"/>
          <w:szCs w:val="28"/>
        </w:rPr>
        <w:t>подходящим для данного проекта является</w:t>
      </w:r>
      <w:r w:rsidR="002E4293">
        <w:rPr>
          <w:sz w:val="28"/>
          <w:szCs w:val="28"/>
        </w:rPr>
        <w:t xml:space="preserve"> </w:t>
      </w:r>
      <w:r w:rsidR="00AD66C8" w:rsidRPr="002E4293">
        <w:rPr>
          <w:sz w:val="28"/>
          <w:szCs w:val="28"/>
        </w:rPr>
        <w:t>программный пакет «</w:t>
      </w:r>
      <w:r w:rsidR="00AD66C8" w:rsidRPr="002E4293">
        <w:rPr>
          <w:sz w:val="28"/>
          <w:szCs w:val="28"/>
          <w:lang w:val="en-US"/>
        </w:rPr>
        <w:t>Project</w:t>
      </w:r>
      <w:r w:rsidR="00AD66C8" w:rsidRPr="002E4293">
        <w:rPr>
          <w:sz w:val="28"/>
          <w:szCs w:val="28"/>
        </w:rPr>
        <w:t xml:space="preserve"> </w:t>
      </w:r>
      <w:r w:rsidR="00AD66C8" w:rsidRPr="002E4293">
        <w:rPr>
          <w:sz w:val="28"/>
          <w:szCs w:val="28"/>
          <w:lang w:val="en-US"/>
        </w:rPr>
        <w:t>expert</w:t>
      </w:r>
      <w:r w:rsidR="00AD66C8" w:rsidRPr="002E4293">
        <w:rPr>
          <w:sz w:val="28"/>
          <w:szCs w:val="28"/>
        </w:rPr>
        <w:t>».</w:t>
      </w:r>
    </w:p>
    <w:p w:rsidR="00504614" w:rsidRDefault="008B4E49" w:rsidP="002E4293">
      <w:pPr>
        <w:spacing w:before="0" w:beforeAutospacing="0" w:after="0" w:afterAutospacing="0" w:line="360" w:lineRule="auto"/>
        <w:ind w:firstLine="709"/>
        <w:jc w:val="both"/>
        <w:rPr>
          <w:sz w:val="28"/>
          <w:szCs w:val="28"/>
        </w:rPr>
      </w:pPr>
      <w:r w:rsidRPr="002E4293">
        <w:rPr>
          <w:sz w:val="28"/>
          <w:szCs w:val="28"/>
        </w:rPr>
        <w:t>Пакет</w:t>
      </w:r>
      <w:r w:rsidR="002E4293">
        <w:rPr>
          <w:sz w:val="28"/>
          <w:szCs w:val="28"/>
        </w:rPr>
        <w:t xml:space="preserve"> </w:t>
      </w:r>
      <w:r w:rsidRPr="002E4293">
        <w:rPr>
          <w:sz w:val="28"/>
          <w:szCs w:val="28"/>
        </w:rPr>
        <w:t>«</w:t>
      </w:r>
      <w:r w:rsidRPr="002E4293">
        <w:rPr>
          <w:sz w:val="28"/>
          <w:szCs w:val="28"/>
          <w:lang w:val="en-US"/>
        </w:rPr>
        <w:t>Project</w:t>
      </w:r>
      <w:r w:rsidRPr="002E4293">
        <w:rPr>
          <w:sz w:val="28"/>
          <w:szCs w:val="28"/>
        </w:rPr>
        <w:t xml:space="preserve"> </w:t>
      </w:r>
      <w:r w:rsidRPr="002E4293">
        <w:rPr>
          <w:sz w:val="28"/>
          <w:szCs w:val="28"/>
          <w:lang w:val="en-US"/>
        </w:rPr>
        <w:t>expert</w:t>
      </w:r>
      <w:r w:rsidRPr="002E4293">
        <w:rPr>
          <w:sz w:val="28"/>
          <w:szCs w:val="28"/>
        </w:rPr>
        <w:t xml:space="preserve">» является автоматизированной системой планирования и анализа эффективности инвестиционных проектов </w:t>
      </w:r>
      <w:r w:rsidR="007B0C32" w:rsidRPr="002E4293">
        <w:rPr>
          <w:sz w:val="28"/>
          <w:szCs w:val="28"/>
        </w:rPr>
        <w:t>на базе имитационной</w:t>
      </w:r>
      <w:r w:rsidR="008325AC" w:rsidRPr="002E4293">
        <w:rPr>
          <w:sz w:val="28"/>
          <w:szCs w:val="28"/>
        </w:rPr>
        <w:t xml:space="preserve"> модели денежных потоков. Используемые в системе методы соответствуют Методическим рекомендациям по оценке эффективности инвестиционных проектов и отбору их для финансирования, утвержденным Госстроем, Министерством экономики,</w:t>
      </w:r>
      <w:r w:rsidR="00AC2D77" w:rsidRPr="002E4293">
        <w:rPr>
          <w:sz w:val="28"/>
          <w:szCs w:val="28"/>
        </w:rPr>
        <w:t xml:space="preserve"> </w:t>
      </w:r>
      <w:r w:rsidR="008325AC" w:rsidRPr="002E4293">
        <w:rPr>
          <w:sz w:val="28"/>
          <w:szCs w:val="28"/>
        </w:rPr>
        <w:t xml:space="preserve">Министерством финансов и Госкомпром России 31 марта 1994 г., а расчет показателей эффективности инвестиций и финансовых результатов также осуществляется с требованиями методики </w:t>
      </w:r>
      <w:r w:rsidR="008325AC" w:rsidRPr="002E4293">
        <w:rPr>
          <w:sz w:val="28"/>
          <w:szCs w:val="28"/>
          <w:lang w:val="en-US"/>
        </w:rPr>
        <w:t>UNIDO</w:t>
      </w:r>
      <w:r w:rsidR="008325AC" w:rsidRPr="002E4293">
        <w:rPr>
          <w:sz w:val="28"/>
          <w:szCs w:val="28"/>
        </w:rPr>
        <w:t>.</w:t>
      </w:r>
    </w:p>
    <w:p w:rsidR="00AC2D77" w:rsidRPr="002E4293" w:rsidRDefault="008325AC" w:rsidP="002E4293">
      <w:pPr>
        <w:spacing w:before="0" w:beforeAutospacing="0" w:after="0" w:afterAutospacing="0" w:line="360" w:lineRule="auto"/>
        <w:ind w:firstLine="709"/>
        <w:jc w:val="both"/>
        <w:rPr>
          <w:sz w:val="28"/>
          <w:szCs w:val="28"/>
        </w:rPr>
      </w:pPr>
      <w:r w:rsidRPr="002E4293">
        <w:rPr>
          <w:sz w:val="28"/>
          <w:szCs w:val="28"/>
        </w:rPr>
        <w:t>В настоящее время пакет распространяется</w:t>
      </w:r>
      <w:r w:rsidR="00AC2D77" w:rsidRPr="002E4293">
        <w:rPr>
          <w:sz w:val="28"/>
          <w:szCs w:val="28"/>
        </w:rPr>
        <w:t xml:space="preserve"> в следующих версиях:</w:t>
      </w:r>
    </w:p>
    <w:p w:rsidR="00504614" w:rsidRDefault="00AC2D77" w:rsidP="002E4293">
      <w:pPr>
        <w:spacing w:before="0" w:beforeAutospacing="0" w:after="0" w:afterAutospacing="0" w:line="360" w:lineRule="auto"/>
        <w:ind w:firstLine="709"/>
        <w:jc w:val="both"/>
        <w:rPr>
          <w:sz w:val="28"/>
          <w:szCs w:val="28"/>
        </w:rPr>
      </w:pPr>
      <w:r w:rsidRPr="002E4293">
        <w:rPr>
          <w:sz w:val="28"/>
          <w:szCs w:val="28"/>
        </w:rPr>
        <w:t>«</w:t>
      </w:r>
      <w:r w:rsidR="008325AC" w:rsidRPr="002E4293">
        <w:rPr>
          <w:sz w:val="28"/>
          <w:szCs w:val="28"/>
        </w:rPr>
        <w:t xml:space="preserve"> </w:t>
      </w:r>
      <w:r w:rsidRPr="002E4293">
        <w:rPr>
          <w:sz w:val="28"/>
          <w:szCs w:val="28"/>
          <w:lang w:val="en-US"/>
        </w:rPr>
        <w:t>Project</w:t>
      </w:r>
      <w:r w:rsidRPr="002E4293">
        <w:rPr>
          <w:sz w:val="28"/>
          <w:szCs w:val="28"/>
        </w:rPr>
        <w:t xml:space="preserve"> </w:t>
      </w:r>
      <w:r w:rsidRPr="002E4293">
        <w:rPr>
          <w:sz w:val="28"/>
          <w:szCs w:val="28"/>
          <w:lang w:val="en-US"/>
        </w:rPr>
        <w:t>expert</w:t>
      </w:r>
      <w:r w:rsidRPr="002E4293">
        <w:rPr>
          <w:sz w:val="28"/>
          <w:szCs w:val="28"/>
        </w:rPr>
        <w:t xml:space="preserve"> </w:t>
      </w:r>
      <w:r w:rsidRPr="002E4293">
        <w:rPr>
          <w:sz w:val="28"/>
          <w:szCs w:val="28"/>
          <w:lang w:val="en-US"/>
        </w:rPr>
        <w:t>for</w:t>
      </w:r>
      <w:r w:rsidRPr="002E4293">
        <w:rPr>
          <w:sz w:val="28"/>
          <w:szCs w:val="28"/>
        </w:rPr>
        <w:t xml:space="preserve"> </w:t>
      </w:r>
      <w:r w:rsidRPr="002E4293">
        <w:rPr>
          <w:sz w:val="28"/>
          <w:szCs w:val="28"/>
          <w:lang w:val="en-US"/>
        </w:rPr>
        <w:t>windows</w:t>
      </w:r>
      <w:r w:rsidRPr="002E4293">
        <w:rPr>
          <w:sz w:val="28"/>
          <w:szCs w:val="28"/>
        </w:rPr>
        <w:t>» - программный продукт, предназначенный для планирования и анализа эффективности инвестиций. Это специальная версия</w:t>
      </w:r>
      <w:r w:rsidR="002E4293">
        <w:rPr>
          <w:sz w:val="28"/>
          <w:szCs w:val="28"/>
        </w:rPr>
        <w:t xml:space="preserve"> </w:t>
      </w:r>
      <w:r w:rsidRPr="002E4293">
        <w:rPr>
          <w:sz w:val="28"/>
          <w:szCs w:val="28"/>
        </w:rPr>
        <w:t>для малого и среднего бизнеса.</w:t>
      </w:r>
    </w:p>
    <w:p w:rsidR="00504614" w:rsidRDefault="00AC2D77" w:rsidP="002E4293">
      <w:pPr>
        <w:spacing w:before="0" w:beforeAutospacing="0" w:after="0" w:afterAutospacing="0" w:line="360" w:lineRule="auto"/>
        <w:ind w:firstLine="709"/>
        <w:jc w:val="both"/>
        <w:rPr>
          <w:sz w:val="28"/>
          <w:szCs w:val="28"/>
        </w:rPr>
      </w:pPr>
      <w:r w:rsidRPr="002E4293">
        <w:rPr>
          <w:sz w:val="28"/>
          <w:szCs w:val="28"/>
        </w:rPr>
        <w:t>В системе «</w:t>
      </w:r>
      <w:r w:rsidRPr="002E4293">
        <w:rPr>
          <w:sz w:val="28"/>
          <w:szCs w:val="28"/>
          <w:lang w:val="en-US"/>
        </w:rPr>
        <w:t>Project</w:t>
      </w:r>
      <w:r w:rsidRPr="002E4293">
        <w:rPr>
          <w:sz w:val="28"/>
          <w:szCs w:val="28"/>
        </w:rPr>
        <w:t xml:space="preserve"> </w:t>
      </w:r>
      <w:r w:rsidRPr="002E4293">
        <w:rPr>
          <w:sz w:val="28"/>
          <w:szCs w:val="28"/>
          <w:lang w:val="en-US"/>
        </w:rPr>
        <w:t>expert</w:t>
      </w:r>
      <w:r w:rsidRPr="002E4293">
        <w:rPr>
          <w:sz w:val="28"/>
          <w:szCs w:val="28"/>
        </w:rPr>
        <w:t>» реализована концепция, соединяющая два типа систем: системы управления проектами и корпоративные системы.</w:t>
      </w:r>
    </w:p>
    <w:p w:rsidR="00504614" w:rsidRDefault="00AC2D77" w:rsidP="002E4293">
      <w:pPr>
        <w:spacing w:before="0" w:beforeAutospacing="0" w:after="0" w:afterAutospacing="0" w:line="360" w:lineRule="auto"/>
        <w:ind w:firstLine="709"/>
        <w:jc w:val="both"/>
        <w:rPr>
          <w:sz w:val="28"/>
          <w:szCs w:val="28"/>
        </w:rPr>
      </w:pPr>
      <w:r w:rsidRPr="002E4293">
        <w:rPr>
          <w:sz w:val="28"/>
          <w:szCs w:val="28"/>
        </w:rPr>
        <w:t>На основе модуля «Инвестиционный план» составляется сетевой график проекта с описанием этапов работы, которые затем объединяются в активы в соответствии с требованиями бухгалтерского учета.</w:t>
      </w:r>
      <w:r w:rsidR="00D41404" w:rsidRPr="002E4293">
        <w:rPr>
          <w:sz w:val="28"/>
          <w:szCs w:val="28"/>
        </w:rPr>
        <w:t xml:space="preserve"> Блок </w:t>
      </w:r>
      <w:r w:rsidR="00E26855" w:rsidRPr="002E4293">
        <w:rPr>
          <w:sz w:val="28"/>
          <w:szCs w:val="28"/>
        </w:rPr>
        <w:t>данных о сбыте продукции позволяет построить индивидуальную стратегию сбыта по каждому продукту. Блок оценки производственных издержек позволяет задать наименование материалов и комплектующих, указать их доли в стоимости продукции, цену и тенденцию ее изменения за год, определить стратегию формирования запасов материалов и комплектующих. Блок данных о капитале представляет возможность задания внешних и внутренних источников финансирования.</w:t>
      </w:r>
    </w:p>
    <w:p w:rsidR="00504614" w:rsidRDefault="00E26855" w:rsidP="002E4293">
      <w:pPr>
        <w:spacing w:before="0" w:beforeAutospacing="0" w:after="0" w:afterAutospacing="0" w:line="360" w:lineRule="auto"/>
        <w:ind w:firstLine="709"/>
        <w:jc w:val="both"/>
        <w:rPr>
          <w:sz w:val="28"/>
          <w:szCs w:val="28"/>
        </w:rPr>
      </w:pPr>
      <w:r w:rsidRPr="002E4293">
        <w:rPr>
          <w:sz w:val="28"/>
          <w:szCs w:val="28"/>
        </w:rPr>
        <w:t>Пакет «</w:t>
      </w:r>
      <w:r w:rsidRPr="002E4293">
        <w:rPr>
          <w:sz w:val="28"/>
          <w:szCs w:val="28"/>
          <w:lang w:val="en-US"/>
        </w:rPr>
        <w:t>Project</w:t>
      </w:r>
      <w:r w:rsidRPr="002E4293">
        <w:rPr>
          <w:sz w:val="28"/>
          <w:szCs w:val="28"/>
        </w:rPr>
        <w:t xml:space="preserve"> </w:t>
      </w:r>
      <w:r w:rsidRPr="002E4293">
        <w:rPr>
          <w:sz w:val="28"/>
          <w:szCs w:val="28"/>
          <w:lang w:val="en-US"/>
        </w:rPr>
        <w:t>expert</w:t>
      </w:r>
      <w:r w:rsidRPr="002E4293">
        <w:rPr>
          <w:sz w:val="28"/>
          <w:szCs w:val="28"/>
        </w:rPr>
        <w:t>» имеет средства, позволяющие провести детальный анализ проекта, учитывающий влияние на него общеэкономических факторов. Также учитываются факторы, определяющие рыночную и производственную стратегию проекта</w:t>
      </w:r>
      <w:r w:rsidR="001B74E8" w:rsidRPr="002E4293">
        <w:rPr>
          <w:sz w:val="28"/>
          <w:szCs w:val="28"/>
        </w:rPr>
        <w:t xml:space="preserve"> и влияющие на эффективность использования капитала.</w:t>
      </w:r>
    </w:p>
    <w:p w:rsidR="00504614" w:rsidRDefault="001B74E8" w:rsidP="002E4293">
      <w:pPr>
        <w:spacing w:before="0" w:beforeAutospacing="0" w:after="0" w:afterAutospacing="0" w:line="360" w:lineRule="auto"/>
        <w:ind w:firstLine="709"/>
        <w:jc w:val="both"/>
        <w:rPr>
          <w:sz w:val="28"/>
          <w:szCs w:val="28"/>
        </w:rPr>
      </w:pPr>
      <w:r w:rsidRPr="002E4293">
        <w:rPr>
          <w:sz w:val="28"/>
          <w:szCs w:val="28"/>
        </w:rPr>
        <w:t>«</w:t>
      </w:r>
      <w:r w:rsidRPr="002E4293">
        <w:rPr>
          <w:sz w:val="28"/>
          <w:szCs w:val="28"/>
          <w:lang w:val="en-US"/>
        </w:rPr>
        <w:t>Project</w:t>
      </w:r>
      <w:r w:rsidRPr="002E4293">
        <w:rPr>
          <w:sz w:val="28"/>
          <w:szCs w:val="28"/>
        </w:rPr>
        <w:t xml:space="preserve"> </w:t>
      </w:r>
      <w:r w:rsidRPr="002E4293">
        <w:rPr>
          <w:sz w:val="28"/>
          <w:szCs w:val="28"/>
          <w:lang w:val="en-US"/>
        </w:rPr>
        <w:t>expert</w:t>
      </w:r>
      <w:r w:rsidRPr="002E4293">
        <w:rPr>
          <w:sz w:val="28"/>
          <w:szCs w:val="28"/>
        </w:rPr>
        <w:t>» производит расчет финансовых показателей эффективности инвестиций, соответствующих международным стандартам.</w:t>
      </w:r>
    </w:p>
    <w:p w:rsidR="00504614" w:rsidRDefault="00D023DA" w:rsidP="002E4293">
      <w:pPr>
        <w:spacing w:before="0" w:beforeAutospacing="0" w:after="0" w:afterAutospacing="0" w:line="360" w:lineRule="auto"/>
        <w:ind w:firstLine="709"/>
        <w:jc w:val="both"/>
        <w:rPr>
          <w:sz w:val="28"/>
          <w:szCs w:val="28"/>
        </w:rPr>
      </w:pPr>
      <w:r w:rsidRPr="002E4293">
        <w:rPr>
          <w:sz w:val="28"/>
          <w:szCs w:val="28"/>
        </w:rPr>
        <w:t>Пакет обеспечивает представление результатов финансового анализа в виде таблиц, диаграмм и графиков, которые могут быть выведены на печать. Пользователю представляется возможность произвести интегральную оценку проекта по мн</w:t>
      </w:r>
      <w:r w:rsidR="00516FE3" w:rsidRPr="002E4293">
        <w:rPr>
          <w:sz w:val="28"/>
          <w:szCs w:val="28"/>
        </w:rPr>
        <w:t xml:space="preserve">огим критериям. Пакет выполнен </w:t>
      </w:r>
      <w:r w:rsidRPr="002E4293">
        <w:rPr>
          <w:sz w:val="28"/>
          <w:szCs w:val="28"/>
        </w:rPr>
        <w:t xml:space="preserve">с использованием современного многооконного интерфейса. Расширенная система подсказок, удобное представление информации на </w:t>
      </w:r>
      <w:r w:rsidR="00516FE3" w:rsidRPr="002E4293">
        <w:rPr>
          <w:sz w:val="28"/>
          <w:szCs w:val="28"/>
        </w:rPr>
        <w:t>экране, возможность общения с информацией и удобство вывода на печать – все это подтверждает, что пакет в большей степени удовлетворяет требованиям, предъявляемым</w:t>
      </w:r>
      <w:r w:rsidR="00D745DF" w:rsidRPr="002E4293">
        <w:rPr>
          <w:sz w:val="28"/>
          <w:szCs w:val="28"/>
        </w:rPr>
        <w:t xml:space="preserve"> к программным продуктам такого класса.</w:t>
      </w:r>
    </w:p>
    <w:p w:rsidR="00504614" w:rsidRDefault="001B74E8" w:rsidP="002E4293">
      <w:pPr>
        <w:spacing w:before="0" w:beforeAutospacing="0" w:after="0" w:afterAutospacing="0" w:line="360" w:lineRule="auto"/>
        <w:ind w:firstLine="709"/>
        <w:jc w:val="both"/>
        <w:rPr>
          <w:sz w:val="28"/>
          <w:szCs w:val="28"/>
        </w:rPr>
      </w:pPr>
      <w:r w:rsidRPr="002E4293">
        <w:rPr>
          <w:sz w:val="28"/>
          <w:szCs w:val="28"/>
        </w:rPr>
        <w:t>Для более качественной подготовки проекта в дополнение к основному пакету пользователь может приобрести пакет, содержащий модули «</w:t>
      </w:r>
      <w:r w:rsidRPr="002E4293">
        <w:rPr>
          <w:sz w:val="28"/>
          <w:szCs w:val="28"/>
          <w:lang w:val="en-US"/>
        </w:rPr>
        <w:t>Project</w:t>
      </w:r>
      <w:r w:rsidRPr="002E4293">
        <w:rPr>
          <w:sz w:val="28"/>
          <w:szCs w:val="28"/>
        </w:rPr>
        <w:t xml:space="preserve"> </w:t>
      </w:r>
      <w:r w:rsidRPr="002E4293">
        <w:rPr>
          <w:sz w:val="28"/>
          <w:szCs w:val="28"/>
          <w:lang w:val="en-US"/>
        </w:rPr>
        <w:t>risk</w:t>
      </w:r>
      <w:r w:rsidRPr="002E4293">
        <w:rPr>
          <w:sz w:val="28"/>
          <w:szCs w:val="28"/>
        </w:rPr>
        <w:t>»</w:t>
      </w:r>
      <w:r w:rsidR="00E26855" w:rsidRPr="002E4293">
        <w:rPr>
          <w:sz w:val="28"/>
          <w:szCs w:val="28"/>
        </w:rPr>
        <w:t xml:space="preserve"> </w:t>
      </w:r>
      <w:r w:rsidRPr="002E4293">
        <w:rPr>
          <w:sz w:val="28"/>
          <w:szCs w:val="28"/>
        </w:rPr>
        <w:t>и «</w:t>
      </w:r>
      <w:r w:rsidRPr="002E4293">
        <w:rPr>
          <w:sz w:val="28"/>
          <w:szCs w:val="28"/>
          <w:lang w:val="en-US"/>
        </w:rPr>
        <w:t>Project</w:t>
      </w:r>
      <w:r w:rsidRPr="002E4293">
        <w:rPr>
          <w:sz w:val="28"/>
          <w:szCs w:val="28"/>
        </w:rPr>
        <w:t xml:space="preserve"> </w:t>
      </w:r>
      <w:r w:rsidRPr="002E4293">
        <w:rPr>
          <w:sz w:val="28"/>
          <w:szCs w:val="28"/>
          <w:lang w:val="en-US"/>
        </w:rPr>
        <w:t>questionnaire</w:t>
      </w:r>
      <w:r w:rsidRPr="002E4293">
        <w:rPr>
          <w:sz w:val="28"/>
          <w:szCs w:val="28"/>
        </w:rPr>
        <w:t xml:space="preserve">». Эти модули дополняют « </w:t>
      </w:r>
      <w:r w:rsidRPr="002E4293">
        <w:rPr>
          <w:sz w:val="28"/>
          <w:szCs w:val="28"/>
          <w:lang w:val="en-US"/>
        </w:rPr>
        <w:t>Project</w:t>
      </w:r>
      <w:r w:rsidRPr="002E4293">
        <w:rPr>
          <w:sz w:val="28"/>
          <w:szCs w:val="28"/>
        </w:rPr>
        <w:t xml:space="preserve"> </w:t>
      </w:r>
      <w:r w:rsidRPr="002E4293">
        <w:rPr>
          <w:sz w:val="28"/>
          <w:szCs w:val="28"/>
          <w:lang w:val="en-US"/>
        </w:rPr>
        <w:t>expert</w:t>
      </w:r>
      <w:r w:rsidRPr="002E4293">
        <w:rPr>
          <w:sz w:val="28"/>
          <w:szCs w:val="28"/>
        </w:rPr>
        <w:t xml:space="preserve"> </w:t>
      </w:r>
      <w:r w:rsidRPr="002E4293">
        <w:rPr>
          <w:sz w:val="28"/>
          <w:szCs w:val="28"/>
          <w:lang w:val="en-US"/>
        </w:rPr>
        <w:t>for</w:t>
      </w:r>
      <w:r w:rsidRPr="002E4293">
        <w:rPr>
          <w:sz w:val="28"/>
          <w:szCs w:val="28"/>
        </w:rPr>
        <w:t xml:space="preserve"> </w:t>
      </w:r>
      <w:r w:rsidRPr="002E4293">
        <w:rPr>
          <w:sz w:val="28"/>
          <w:szCs w:val="28"/>
          <w:lang w:val="en-US"/>
        </w:rPr>
        <w:t>windows</w:t>
      </w:r>
      <w:r w:rsidRPr="002E4293">
        <w:rPr>
          <w:sz w:val="28"/>
          <w:szCs w:val="28"/>
        </w:rPr>
        <w:t>» до системы, обеспечивающей полную организационно-технологическую поддержку инвестиционного процесса.</w:t>
      </w:r>
    </w:p>
    <w:p w:rsidR="00504614" w:rsidRDefault="007142F8" w:rsidP="002E4293">
      <w:pPr>
        <w:spacing w:before="0" w:beforeAutospacing="0" w:after="0" w:afterAutospacing="0" w:line="360" w:lineRule="auto"/>
        <w:ind w:firstLine="709"/>
        <w:jc w:val="both"/>
        <w:rPr>
          <w:sz w:val="28"/>
          <w:szCs w:val="28"/>
        </w:rPr>
      </w:pPr>
      <w:r w:rsidRPr="002E4293">
        <w:rPr>
          <w:sz w:val="28"/>
          <w:szCs w:val="28"/>
        </w:rPr>
        <w:t>В модуле «</w:t>
      </w:r>
      <w:r w:rsidRPr="002E4293">
        <w:rPr>
          <w:sz w:val="28"/>
          <w:szCs w:val="28"/>
          <w:lang w:val="en-US"/>
        </w:rPr>
        <w:t>Project</w:t>
      </w:r>
      <w:r w:rsidRPr="002E4293">
        <w:rPr>
          <w:sz w:val="28"/>
          <w:szCs w:val="28"/>
        </w:rPr>
        <w:t xml:space="preserve"> </w:t>
      </w:r>
      <w:r w:rsidRPr="002E4293">
        <w:rPr>
          <w:sz w:val="28"/>
          <w:szCs w:val="28"/>
          <w:lang w:val="en-US"/>
        </w:rPr>
        <w:t>risk</w:t>
      </w:r>
      <w:r w:rsidRPr="002E4293">
        <w:rPr>
          <w:sz w:val="28"/>
          <w:szCs w:val="28"/>
        </w:rPr>
        <w:t>» предусмотрены средства, которые позволяют экспертам в диалоговом</w:t>
      </w:r>
      <w:r w:rsidR="002E4293">
        <w:rPr>
          <w:sz w:val="28"/>
          <w:szCs w:val="28"/>
        </w:rPr>
        <w:t xml:space="preserve"> </w:t>
      </w:r>
      <w:r w:rsidRPr="002E4293">
        <w:rPr>
          <w:sz w:val="28"/>
          <w:szCs w:val="28"/>
        </w:rPr>
        <w:t>режиме проанализировать риск проекта, выделить факторы наибольшего риска и прокомментировать причины их возникновения. С помощью специальных средств модуля составляется необходимый перечень факторов риска, учитывающий специфические условия реализации проекта.</w:t>
      </w:r>
    </w:p>
    <w:p w:rsidR="00504614" w:rsidRDefault="007142F8" w:rsidP="002E4293">
      <w:pPr>
        <w:spacing w:before="0" w:beforeAutospacing="0" w:after="0" w:afterAutospacing="0" w:line="360" w:lineRule="auto"/>
        <w:ind w:firstLine="709"/>
        <w:jc w:val="both"/>
        <w:rPr>
          <w:sz w:val="28"/>
          <w:szCs w:val="28"/>
        </w:rPr>
      </w:pPr>
      <w:r w:rsidRPr="002E4293">
        <w:rPr>
          <w:sz w:val="28"/>
          <w:szCs w:val="28"/>
        </w:rPr>
        <w:t>Модуль «</w:t>
      </w:r>
      <w:r w:rsidRPr="002E4293">
        <w:rPr>
          <w:sz w:val="28"/>
          <w:szCs w:val="28"/>
          <w:lang w:val="en-US"/>
        </w:rPr>
        <w:t>Project</w:t>
      </w:r>
      <w:r w:rsidRPr="002E4293">
        <w:rPr>
          <w:sz w:val="28"/>
          <w:szCs w:val="28"/>
        </w:rPr>
        <w:t xml:space="preserve"> </w:t>
      </w:r>
      <w:r w:rsidRPr="002E4293">
        <w:rPr>
          <w:sz w:val="28"/>
          <w:szCs w:val="28"/>
          <w:lang w:val="en-US"/>
        </w:rPr>
        <w:t>questionnaire</w:t>
      </w:r>
      <w:r w:rsidRPr="002E4293">
        <w:rPr>
          <w:sz w:val="28"/>
          <w:szCs w:val="28"/>
        </w:rPr>
        <w:t>» позволяет произвести качественную экспертизу инвестиционного проекта, рассчитать интегральный показатель уровня эффективности проекта. Программа предлагает пользователю два экспертных листа, условно названных «Государственное финансирование» и «Инновационное финансирование»</w:t>
      </w:r>
      <w:r w:rsidR="001F7BCD" w:rsidRPr="002E4293">
        <w:rPr>
          <w:sz w:val="28"/>
          <w:szCs w:val="28"/>
        </w:rPr>
        <w:t>.</w:t>
      </w:r>
    </w:p>
    <w:p w:rsidR="001F7BCD" w:rsidRPr="002E4293" w:rsidRDefault="001F7BCD" w:rsidP="002E4293">
      <w:pPr>
        <w:spacing w:before="0" w:beforeAutospacing="0" w:after="0" w:afterAutospacing="0" w:line="360" w:lineRule="auto"/>
        <w:ind w:firstLine="709"/>
        <w:jc w:val="both"/>
        <w:rPr>
          <w:sz w:val="28"/>
          <w:szCs w:val="28"/>
        </w:rPr>
      </w:pPr>
      <w:r w:rsidRPr="002E4293">
        <w:rPr>
          <w:sz w:val="28"/>
          <w:szCs w:val="28"/>
        </w:rPr>
        <w:t>Анализ рисков выполняется в пакете по 11 стадиям проекта:</w:t>
      </w:r>
    </w:p>
    <w:p w:rsidR="001F7BCD" w:rsidRPr="002E4293" w:rsidRDefault="001F7BCD" w:rsidP="002E4293">
      <w:pPr>
        <w:numPr>
          <w:ilvl w:val="0"/>
          <w:numId w:val="1"/>
        </w:numPr>
        <w:spacing w:before="0" w:beforeAutospacing="0" w:after="0" w:afterAutospacing="0" w:line="360" w:lineRule="auto"/>
        <w:ind w:left="0" w:firstLine="709"/>
        <w:jc w:val="both"/>
        <w:rPr>
          <w:sz w:val="28"/>
          <w:szCs w:val="28"/>
        </w:rPr>
      </w:pPr>
      <w:r w:rsidRPr="002E4293">
        <w:rPr>
          <w:sz w:val="28"/>
          <w:szCs w:val="28"/>
        </w:rPr>
        <w:t>исследования и разработки</w:t>
      </w:r>
    </w:p>
    <w:p w:rsidR="001F7BCD" w:rsidRPr="002E4293" w:rsidRDefault="001F7BCD" w:rsidP="002E4293">
      <w:pPr>
        <w:numPr>
          <w:ilvl w:val="0"/>
          <w:numId w:val="1"/>
        </w:numPr>
        <w:spacing w:before="0" w:beforeAutospacing="0" w:after="0" w:afterAutospacing="0" w:line="360" w:lineRule="auto"/>
        <w:ind w:left="0" w:firstLine="709"/>
        <w:jc w:val="both"/>
        <w:rPr>
          <w:sz w:val="28"/>
          <w:szCs w:val="28"/>
        </w:rPr>
      </w:pPr>
      <w:r w:rsidRPr="002E4293">
        <w:rPr>
          <w:sz w:val="28"/>
          <w:szCs w:val="28"/>
        </w:rPr>
        <w:t>приобретения и аренда земли</w:t>
      </w:r>
    </w:p>
    <w:p w:rsidR="001F7BCD" w:rsidRPr="002E4293" w:rsidRDefault="001F7BCD" w:rsidP="002E4293">
      <w:pPr>
        <w:numPr>
          <w:ilvl w:val="0"/>
          <w:numId w:val="1"/>
        </w:numPr>
        <w:spacing w:before="0" w:beforeAutospacing="0" w:after="0" w:afterAutospacing="0" w:line="360" w:lineRule="auto"/>
        <w:ind w:left="0" w:firstLine="709"/>
        <w:jc w:val="both"/>
        <w:rPr>
          <w:sz w:val="28"/>
          <w:szCs w:val="28"/>
        </w:rPr>
      </w:pPr>
      <w:r w:rsidRPr="002E4293">
        <w:rPr>
          <w:sz w:val="28"/>
          <w:szCs w:val="28"/>
        </w:rPr>
        <w:t>строительство, аренда или приобретение зданий и сооружений</w:t>
      </w:r>
    </w:p>
    <w:p w:rsidR="001F7BCD" w:rsidRPr="002E4293" w:rsidRDefault="001F7BCD" w:rsidP="002E4293">
      <w:pPr>
        <w:numPr>
          <w:ilvl w:val="0"/>
          <w:numId w:val="1"/>
        </w:numPr>
        <w:spacing w:before="0" w:beforeAutospacing="0" w:after="0" w:afterAutospacing="0" w:line="360" w:lineRule="auto"/>
        <w:ind w:left="0" w:firstLine="709"/>
        <w:jc w:val="both"/>
        <w:rPr>
          <w:sz w:val="28"/>
          <w:szCs w:val="28"/>
        </w:rPr>
      </w:pPr>
      <w:r w:rsidRPr="002E4293">
        <w:rPr>
          <w:sz w:val="28"/>
          <w:szCs w:val="28"/>
        </w:rPr>
        <w:t>приобретение и монтаж технологического и офисного оборудования</w:t>
      </w:r>
    </w:p>
    <w:p w:rsidR="001F7BCD" w:rsidRPr="002E4293" w:rsidRDefault="001F7BCD" w:rsidP="002E4293">
      <w:pPr>
        <w:numPr>
          <w:ilvl w:val="0"/>
          <w:numId w:val="1"/>
        </w:numPr>
        <w:spacing w:before="0" w:beforeAutospacing="0" w:after="0" w:afterAutospacing="0" w:line="360" w:lineRule="auto"/>
        <w:ind w:left="0" w:firstLine="709"/>
        <w:jc w:val="both"/>
        <w:rPr>
          <w:sz w:val="28"/>
          <w:szCs w:val="28"/>
        </w:rPr>
      </w:pPr>
      <w:r w:rsidRPr="002E4293">
        <w:rPr>
          <w:sz w:val="28"/>
          <w:szCs w:val="28"/>
        </w:rPr>
        <w:t>разработка и изготовление технологической оснастки и инструмента</w:t>
      </w:r>
    </w:p>
    <w:p w:rsidR="001F7BCD" w:rsidRPr="002E4293" w:rsidRDefault="001F7BCD" w:rsidP="002E4293">
      <w:pPr>
        <w:numPr>
          <w:ilvl w:val="0"/>
          <w:numId w:val="1"/>
        </w:numPr>
        <w:spacing w:before="0" w:beforeAutospacing="0" w:after="0" w:afterAutospacing="0" w:line="360" w:lineRule="auto"/>
        <w:ind w:left="0" w:firstLine="709"/>
        <w:jc w:val="both"/>
        <w:rPr>
          <w:sz w:val="28"/>
          <w:szCs w:val="28"/>
        </w:rPr>
      </w:pPr>
      <w:r w:rsidRPr="002E4293">
        <w:rPr>
          <w:sz w:val="28"/>
          <w:szCs w:val="28"/>
        </w:rPr>
        <w:t>производство</w:t>
      </w:r>
    </w:p>
    <w:p w:rsidR="001F7BCD" w:rsidRPr="002E4293" w:rsidRDefault="001F7BCD" w:rsidP="002E4293">
      <w:pPr>
        <w:numPr>
          <w:ilvl w:val="0"/>
          <w:numId w:val="1"/>
        </w:numPr>
        <w:spacing w:before="0" w:beforeAutospacing="0" w:after="0" w:afterAutospacing="0" w:line="360" w:lineRule="auto"/>
        <w:ind w:left="0" w:firstLine="709"/>
        <w:jc w:val="both"/>
        <w:rPr>
          <w:sz w:val="28"/>
          <w:szCs w:val="28"/>
        </w:rPr>
      </w:pPr>
      <w:r w:rsidRPr="002E4293">
        <w:rPr>
          <w:sz w:val="28"/>
          <w:szCs w:val="28"/>
        </w:rPr>
        <w:t>рынок</w:t>
      </w:r>
    </w:p>
    <w:p w:rsidR="001F7BCD" w:rsidRPr="002E4293" w:rsidRDefault="001F7BCD" w:rsidP="002E4293">
      <w:pPr>
        <w:numPr>
          <w:ilvl w:val="0"/>
          <w:numId w:val="1"/>
        </w:numPr>
        <w:spacing w:before="0" w:beforeAutospacing="0" w:after="0" w:afterAutospacing="0" w:line="360" w:lineRule="auto"/>
        <w:ind w:left="0" w:firstLine="709"/>
        <w:jc w:val="both"/>
        <w:rPr>
          <w:sz w:val="28"/>
          <w:szCs w:val="28"/>
        </w:rPr>
      </w:pPr>
      <w:r w:rsidRPr="002E4293">
        <w:rPr>
          <w:sz w:val="28"/>
          <w:szCs w:val="28"/>
        </w:rPr>
        <w:t>продукт</w:t>
      </w:r>
    </w:p>
    <w:p w:rsidR="001F7BCD" w:rsidRPr="002E4293" w:rsidRDefault="001F7BCD" w:rsidP="002E4293">
      <w:pPr>
        <w:numPr>
          <w:ilvl w:val="0"/>
          <w:numId w:val="1"/>
        </w:numPr>
        <w:spacing w:before="0" w:beforeAutospacing="0" w:after="0" w:afterAutospacing="0" w:line="360" w:lineRule="auto"/>
        <w:ind w:left="0" w:firstLine="709"/>
        <w:jc w:val="both"/>
        <w:rPr>
          <w:sz w:val="28"/>
          <w:szCs w:val="28"/>
        </w:rPr>
      </w:pPr>
      <w:r w:rsidRPr="002E4293">
        <w:rPr>
          <w:sz w:val="28"/>
          <w:szCs w:val="28"/>
        </w:rPr>
        <w:t>система распределения</w:t>
      </w:r>
    </w:p>
    <w:p w:rsidR="00131110" w:rsidRPr="002E4293" w:rsidRDefault="001F7BCD" w:rsidP="002E4293">
      <w:pPr>
        <w:numPr>
          <w:ilvl w:val="0"/>
          <w:numId w:val="1"/>
        </w:numPr>
        <w:spacing w:before="0" w:beforeAutospacing="0" w:after="0" w:afterAutospacing="0" w:line="360" w:lineRule="auto"/>
        <w:ind w:left="0" w:firstLine="709"/>
        <w:jc w:val="both"/>
        <w:rPr>
          <w:sz w:val="28"/>
          <w:szCs w:val="28"/>
        </w:rPr>
      </w:pPr>
      <w:r w:rsidRPr="002E4293">
        <w:rPr>
          <w:sz w:val="28"/>
          <w:szCs w:val="28"/>
        </w:rPr>
        <w:t>реклама</w:t>
      </w:r>
    </w:p>
    <w:p w:rsidR="00504614" w:rsidRDefault="001F7BCD" w:rsidP="002E4293">
      <w:pPr>
        <w:numPr>
          <w:ilvl w:val="0"/>
          <w:numId w:val="1"/>
        </w:numPr>
        <w:spacing w:before="0" w:beforeAutospacing="0" w:after="0" w:afterAutospacing="0" w:line="360" w:lineRule="auto"/>
        <w:ind w:left="0" w:firstLine="709"/>
        <w:jc w:val="both"/>
        <w:rPr>
          <w:sz w:val="28"/>
          <w:szCs w:val="28"/>
        </w:rPr>
      </w:pPr>
      <w:r w:rsidRPr="002E4293">
        <w:rPr>
          <w:sz w:val="28"/>
          <w:szCs w:val="28"/>
        </w:rPr>
        <w:t>сервис</w:t>
      </w:r>
    </w:p>
    <w:p w:rsidR="00504614" w:rsidRDefault="001F7BCD" w:rsidP="002E4293">
      <w:pPr>
        <w:spacing w:before="0" w:beforeAutospacing="0" w:after="0" w:afterAutospacing="0" w:line="360" w:lineRule="auto"/>
        <w:ind w:firstLine="709"/>
        <w:jc w:val="both"/>
        <w:rPr>
          <w:sz w:val="28"/>
          <w:szCs w:val="28"/>
        </w:rPr>
      </w:pPr>
      <w:r w:rsidRPr="002E4293">
        <w:rPr>
          <w:sz w:val="28"/>
          <w:szCs w:val="28"/>
        </w:rPr>
        <w:t>К каждой оценке предполагаются комментарии, позволяющие сопоставлять мнения различных экспертов.</w:t>
      </w:r>
    </w:p>
    <w:p w:rsidR="001F7BCD" w:rsidRPr="002E4293" w:rsidRDefault="00D023DA" w:rsidP="002E4293">
      <w:pPr>
        <w:spacing w:before="0" w:beforeAutospacing="0" w:after="0" w:afterAutospacing="0" w:line="360" w:lineRule="auto"/>
        <w:ind w:firstLine="709"/>
        <w:jc w:val="both"/>
        <w:rPr>
          <w:sz w:val="28"/>
          <w:szCs w:val="28"/>
        </w:rPr>
      </w:pPr>
      <w:r w:rsidRPr="002E4293">
        <w:rPr>
          <w:sz w:val="28"/>
          <w:szCs w:val="28"/>
        </w:rPr>
        <w:t>Система «</w:t>
      </w:r>
      <w:r w:rsidRPr="002E4293">
        <w:rPr>
          <w:sz w:val="28"/>
          <w:szCs w:val="28"/>
          <w:lang w:val="en-US"/>
        </w:rPr>
        <w:t>Project</w:t>
      </w:r>
      <w:r w:rsidRPr="002E4293">
        <w:rPr>
          <w:sz w:val="28"/>
          <w:szCs w:val="28"/>
        </w:rPr>
        <w:t xml:space="preserve"> </w:t>
      </w:r>
      <w:r w:rsidRPr="002E4293">
        <w:rPr>
          <w:sz w:val="28"/>
          <w:szCs w:val="28"/>
          <w:lang w:val="en-US"/>
        </w:rPr>
        <w:t>expert</w:t>
      </w:r>
      <w:r w:rsidRPr="002E4293">
        <w:rPr>
          <w:sz w:val="28"/>
          <w:szCs w:val="28"/>
        </w:rPr>
        <w:t>» может использоваться как на стадии разработки проекта, так и при его реализации и организации последующей эксплуатации.</w:t>
      </w:r>
    </w:p>
    <w:p w:rsidR="000E45C6" w:rsidRPr="002E4293" w:rsidRDefault="000E45C6" w:rsidP="002E4293">
      <w:pPr>
        <w:pStyle w:val="6"/>
        <w:spacing w:before="0" w:after="0" w:line="360" w:lineRule="auto"/>
        <w:ind w:firstLine="709"/>
        <w:jc w:val="both"/>
        <w:rPr>
          <w:b w:val="0"/>
          <w:sz w:val="28"/>
          <w:szCs w:val="28"/>
        </w:rPr>
      </w:pPr>
    </w:p>
    <w:p w:rsidR="000E45C6" w:rsidRPr="002E4293" w:rsidRDefault="000E45C6" w:rsidP="002E4293">
      <w:pPr>
        <w:pStyle w:val="6"/>
        <w:numPr>
          <w:ilvl w:val="1"/>
          <w:numId w:val="12"/>
        </w:numPr>
        <w:spacing w:before="0" w:after="0" w:line="360" w:lineRule="auto"/>
        <w:ind w:left="0" w:firstLine="709"/>
        <w:jc w:val="both"/>
        <w:rPr>
          <w:b w:val="0"/>
          <w:sz w:val="28"/>
          <w:szCs w:val="28"/>
        </w:rPr>
      </w:pPr>
      <w:r w:rsidRPr="002E4293">
        <w:rPr>
          <w:b w:val="0"/>
          <w:sz w:val="28"/>
          <w:szCs w:val="28"/>
        </w:rPr>
        <w:t>Рекомендации</w:t>
      </w:r>
      <w:r w:rsidR="003126ED" w:rsidRPr="002E4293">
        <w:rPr>
          <w:b w:val="0"/>
          <w:sz w:val="28"/>
          <w:szCs w:val="28"/>
        </w:rPr>
        <w:t xml:space="preserve"> по проекту</w:t>
      </w:r>
    </w:p>
    <w:p w:rsidR="00504614" w:rsidRDefault="00504614" w:rsidP="002E4293">
      <w:pPr>
        <w:spacing w:before="0" w:beforeAutospacing="0" w:after="0" w:afterAutospacing="0" w:line="360" w:lineRule="auto"/>
        <w:ind w:firstLine="709"/>
        <w:jc w:val="both"/>
        <w:rPr>
          <w:sz w:val="28"/>
        </w:rPr>
      </w:pPr>
    </w:p>
    <w:p w:rsidR="00504614" w:rsidRDefault="000E45C6" w:rsidP="002E4293">
      <w:pPr>
        <w:spacing w:before="0" w:beforeAutospacing="0" w:after="0" w:afterAutospacing="0" w:line="360" w:lineRule="auto"/>
        <w:ind w:firstLine="709"/>
        <w:jc w:val="both"/>
        <w:rPr>
          <w:sz w:val="28"/>
          <w:szCs w:val="28"/>
        </w:rPr>
      </w:pPr>
      <w:r w:rsidRPr="002E4293">
        <w:rPr>
          <w:sz w:val="28"/>
          <w:szCs w:val="28"/>
        </w:rPr>
        <w:t xml:space="preserve">После проведенного анализа инвестиционного портфеля можно порекомендовать продолжать держать акции в том же составе. Также можно воспользоваться свойствами портфеля отзываемости и </w:t>
      </w:r>
      <w:r w:rsidR="00E43C2E" w:rsidRPr="002E4293">
        <w:rPr>
          <w:sz w:val="28"/>
          <w:szCs w:val="28"/>
        </w:rPr>
        <w:t>пополняемости. Т.е. из портфеля можно убрать недоходные акции «АвтоВаза»,</w:t>
      </w:r>
      <w:r w:rsidR="002A055C">
        <w:rPr>
          <w:sz w:val="28"/>
          <w:szCs w:val="28"/>
        </w:rPr>
        <w:t xml:space="preserve"> </w:t>
      </w:r>
      <w:r w:rsidR="00E43C2E" w:rsidRPr="002E4293">
        <w:rPr>
          <w:sz w:val="28"/>
          <w:szCs w:val="28"/>
        </w:rPr>
        <w:t>Сбербанка и Газпрома и добавить большее количество доходных акций</w:t>
      </w:r>
      <w:r w:rsidR="002E4293">
        <w:rPr>
          <w:sz w:val="28"/>
        </w:rPr>
        <w:t xml:space="preserve"> </w:t>
      </w:r>
      <w:r w:rsidR="00E43C2E" w:rsidRPr="002E4293">
        <w:rPr>
          <w:sz w:val="28"/>
        </w:rPr>
        <w:t>«</w:t>
      </w:r>
      <w:r w:rsidR="00E43C2E" w:rsidRPr="002E4293">
        <w:rPr>
          <w:sz w:val="28"/>
          <w:szCs w:val="28"/>
        </w:rPr>
        <w:t>ВолгаТелеком» и «ТатНефть».</w:t>
      </w:r>
    </w:p>
    <w:p w:rsidR="00504614" w:rsidRDefault="00E43C2E" w:rsidP="002E4293">
      <w:pPr>
        <w:spacing w:before="0" w:beforeAutospacing="0" w:after="0" w:afterAutospacing="0" w:line="360" w:lineRule="auto"/>
        <w:ind w:firstLine="709"/>
        <w:jc w:val="both"/>
        <w:rPr>
          <w:sz w:val="28"/>
          <w:szCs w:val="28"/>
        </w:rPr>
      </w:pPr>
      <w:r w:rsidRPr="002E4293">
        <w:rPr>
          <w:sz w:val="28"/>
          <w:szCs w:val="28"/>
        </w:rPr>
        <w:t>Также можно добавить в портфель акции других компаний</w:t>
      </w:r>
      <w:r w:rsidR="005C73B0" w:rsidRPr="002E4293">
        <w:rPr>
          <w:sz w:val="28"/>
          <w:szCs w:val="28"/>
        </w:rPr>
        <w:t>,</w:t>
      </w:r>
      <w:r w:rsidRPr="002E4293">
        <w:rPr>
          <w:sz w:val="28"/>
          <w:szCs w:val="28"/>
        </w:rPr>
        <w:t xml:space="preserve"> которые будут более доходными, проведя при этом анализ эффективности этих инвестиций. </w:t>
      </w:r>
    </w:p>
    <w:p w:rsidR="00504614" w:rsidRDefault="005C73B0" w:rsidP="002E4293">
      <w:pPr>
        <w:spacing w:before="0" w:beforeAutospacing="0" w:after="0" w:afterAutospacing="0" w:line="360" w:lineRule="auto"/>
        <w:ind w:firstLine="709"/>
        <w:jc w:val="both"/>
        <w:rPr>
          <w:sz w:val="28"/>
          <w:szCs w:val="28"/>
        </w:rPr>
      </w:pPr>
      <w:r w:rsidRPr="002E4293">
        <w:rPr>
          <w:sz w:val="28"/>
          <w:szCs w:val="28"/>
        </w:rPr>
        <w:t>Конечно, можно было бы, подождать когда акции начнут приносить прибыль, но в сложившейся экономической ситуации на фондовых рынках это рискованно, т.к. ситуация не стабильна. Но, не смотря на это инвестиции в акции являются более прибыльными, чем если бы вы положили эти деньги в банк под проценты.</w:t>
      </w:r>
      <w:r w:rsidR="002E4293">
        <w:rPr>
          <w:sz w:val="28"/>
          <w:szCs w:val="28"/>
        </w:rPr>
        <w:t xml:space="preserve"> </w:t>
      </w:r>
    </w:p>
    <w:p w:rsidR="000E45C6" w:rsidRPr="002E4293" w:rsidRDefault="000E45C6" w:rsidP="002E4293">
      <w:pPr>
        <w:pStyle w:val="6"/>
        <w:spacing w:before="0" w:after="0" w:line="360" w:lineRule="auto"/>
        <w:ind w:firstLine="709"/>
        <w:jc w:val="both"/>
        <w:rPr>
          <w:b w:val="0"/>
          <w:sz w:val="28"/>
          <w:szCs w:val="28"/>
        </w:rPr>
      </w:pPr>
    </w:p>
    <w:p w:rsidR="007F0502" w:rsidRPr="002E4293" w:rsidRDefault="004065C6" w:rsidP="002E4293">
      <w:pPr>
        <w:pStyle w:val="6"/>
        <w:spacing w:before="0" w:after="0" w:line="360" w:lineRule="auto"/>
        <w:ind w:firstLine="709"/>
        <w:jc w:val="both"/>
        <w:rPr>
          <w:b w:val="0"/>
          <w:sz w:val="28"/>
          <w:szCs w:val="28"/>
        </w:rPr>
      </w:pPr>
      <w:r>
        <w:rPr>
          <w:b w:val="0"/>
          <w:sz w:val="28"/>
          <w:szCs w:val="28"/>
        </w:rPr>
        <w:br w:type="page"/>
      </w:r>
      <w:r w:rsidRPr="002E4293">
        <w:rPr>
          <w:b w:val="0"/>
          <w:sz w:val="28"/>
          <w:szCs w:val="28"/>
        </w:rPr>
        <w:t>Заключение</w:t>
      </w:r>
    </w:p>
    <w:p w:rsidR="007F0502" w:rsidRPr="002E4293" w:rsidRDefault="007F0502" w:rsidP="002E4293">
      <w:pPr>
        <w:spacing w:before="0" w:beforeAutospacing="0" w:after="0" w:afterAutospacing="0" w:line="360" w:lineRule="auto"/>
        <w:ind w:firstLine="709"/>
        <w:jc w:val="both"/>
        <w:rPr>
          <w:sz w:val="28"/>
          <w:szCs w:val="28"/>
        </w:rPr>
      </w:pPr>
    </w:p>
    <w:p w:rsidR="007F0502" w:rsidRPr="002E4293" w:rsidRDefault="007F0502" w:rsidP="002E4293">
      <w:pPr>
        <w:spacing w:before="0" w:beforeAutospacing="0" w:after="0" w:afterAutospacing="0" w:line="360" w:lineRule="auto"/>
        <w:ind w:firstLine="709"/>
        <w:jc w:val="both"/>
        <w:rPr>
          <w:sz w:val="28"/>
          <w:szCs w:val="28"/>
        </w:rPr>
      </w:pPr>
      <w:r w:rsidRPr="002E4293">
        <w:rPr>
          <w:sz w:val="28"/>
          <w:szCs w:val="28"/>
        </w:rPr>
        <w:t>Результаты иссле</w:t>
      </w:r>
      <w:r w:rsidR="005C73B0" w:rsidRPr="002E4293">
        <w:rPr>
          <w:sz w:val="28"/>
          <w:szCs w:val="28"/>
        </w:rPr>
        <w:t>дования в рамках курсового проекта</w:t>
      </w:r>
      <w:r w:rsidRPr="002E4293">
        <w:rPr>
          <w:sz w:val="28"/>
          <w:szCs w:val="28"/>
        </w:rPr>
        <w:t xml:space="preserve"> показали, что вложение финансовых ресурсов в ценные бумаги являются хорошим источником для получения прибыли. При наличии свободных денежных средств хозяйствующим субъектам не стоит пренебрегать возможностью приобретения ценных бумаг различных эмитентов и различных видов.</w:t>
      </w:r>
    </w:p>
    <w:p w:rsidR="00504614" w:rsidRDefault="007F0502" w:rsidP="002E4293">
      <w:pPr>
        <w:spacing w:before="0" w:beforeAutospacing="0" w:after="0" w:afterAutospacing="0" w:line="360" w:lineRule="auto"/>
        <w:ind w:firstLine="709"/>
        <w:jc w:val="both"/>
        <w:rPr>
          <w:sz w:val="28"/>
          <w:szCs w:val="28"/>
        </w:rPr>
      </w:pPr>
      <w:r w:rsidRPr="002E4293">
        <w:rPr>
          <w:sz w:val="28"/>
          <w:szCs w:val="28"/>
        </w:rPr>
        <w:t>Работая на рынке ценных бумаг, инвестор должен придерживаться принципа диверсификации вкладов: стремиться к разнообразию приобретаемых финансовых активов с целью уменьшения риска потери вкладов. Если инвестор придерживается принципа диверсификации, то он обязательно связан с совокупностью принадлежащих ему ценных бумаг различных видов, которая называется инвестиционным (фондовым) портфелем.</w:t>
      </w:r>
    </w:p>
    <w:p w:rsidR="00504614" w:rsidRDefault="005F4A7A" w:rsidP="002E4293">
      <w:pPr>
        <w:spacing w:before="0" w:beforeAutospacing="0" w:after="0" w:afterAutospacing="0" w:line="360" w:lineRule="auto"/>
        <w:ind w:firstLine="709"/>
        <w:jc w:val="both"/>
        <w:rPr>
          <w:sz w:val="28"/>
          <w:szCs w:val="28"/>
        </w:rPr>
      </w:pPr>
      <w:r w:rsidRPr="002E4293">
        <w:rPr>
          <w:sz w:val="28"/>
          <w:szCs w:val="28"/>
        </w:rPr>
        <w:t>Прежде чем осуществлять инвестиции, предприятию необходимо</w:t>
      </w:r>
      <w:r w:rsidR="00F83421">
        <w:rPr>
          <w:sz w:val="28"/>
          <w:szCs w:val="28"/>
        </w:rPr>
        <w:t xml:space="preserve"> </w:t>
      </w:r>
      <w:r w:rsidRPr="002E4293">
        <w:rPr>
          <w:sz w:val="28"/>
          <w:szCs w:val="28"/>
        </w:rPr>
        <w:t>провести комплексный анализ проекта. Осуществление портфельных (финансовых) инвестиций предполагает анализ доходности ценных бумаг.</w:t>
      </w:r>
      <w:r w:rsidR="002E4293">
        <w:rPr>
          <w:sz w:val="28"/>
          <w:szCs w:val="28"/>
        </w:rPr>
        <w:t xml:space="preserve"> </w:t>
      </w:r>
    </w:p>
    <w:p w:rsidR="005F4A7A" w:rsidRPr="002E4293" w:rsidRDefault="005F4A7A" w:rsidP="002E4293">
      <w:pPr>
        <w:spacing w:before="0" w:beforeAutospacing="0" w:after="0" w:afterAutospacing="0" w:line="360" w:lineRule="auto"/>
        <w:ind w:firstLine="709"/>
        <w:jc w:val="both"/>
        <w:rPr>
          <w:sz w:val="28"/>
          <w:szCs w:val="28"/>
        </w:rPr>
      </w:pPr>
      <w:r w:rsidRPr="002E4293">
        <w:rPr>
          <w:sz w:val="28"/>
          <w:szCs w:val="28"/>
        </w:rPr>
        <w:t>Главной целью формирования инвестиционного портфеля является максимально возможное взаимопогашение рисков, связанных с тем или иным эмитентом акций, что обеспечивает надежность вклада и получение наибольшего гарантированного дохода.</w:t>
      </w:r>
    </w:p>
    <w:p w:rsidR="005F4A7A" w:rsidRPr="002E4293" w:rsidRDefault="005F4A7A" w:rsidP="002E4293">
      <w:pPr>
        <w:pStyle w:val="a6"/>
        <w:tabs>
          <w:tab w:val="left" w:pos="0"/>
        </w:tabs>
        <w:spacing w:line="360" w:lineRule="auto"/>
        <w:ind w:firstLine="709"/>
        <w:jc w:val="both"/>
        <w:rPr>
          <w:rFonts w:ascii="Times New Roman" w:hAnsi="Times New Roman" w:cs="Times New Roman"/>
          <w:sz w:val="28"/>
          <w:szCs w:val="28"/>
        </w:rPr>
      </w:pPr>
      <w:r w:rsidRPr="002E4293">
        <w:rPr>
          <w:rFonts w:ascii="Times New Roman" w:hAnsi="Times New Roman" w:cs="Times New Roman"/>
          <w:sz w:val="28"/>
          <w:szCs w:val="28"/>
        </w:rPr>
        <w:t>В курсовом</w:t>
      </w:r>
      <w:r w:rsidR="002E4293">
        <w:rPr>
          <w:rFonts w:ascii="Times New Roman" w:hAnsi="Times New Roman" w:cs="Times New Roman"/>
          <w:sz w:val="28"/>
          <w:szCs w:val="28"/>
        </w:rPr>
        <w:t xml:space="preserve"> </w:t>
      </w:r>
      <w:r w:rsidRPr="002E4293">
        <w:rPr>
          <w:rFonts w:ascii="Times New Roman" w:hAnsi="Times New Roman" w:cs="Times New Roman"/>
          <w:sz w:val="28"/>
          <w:szCs w:val="28"/>
        </w:rPr>
        <w:t>проекте рассмотрен комбинированный портфель</w:t>
      </w:r>
      <w:r w:rsidR="005417DB" w:rsidRPr="002E4293">
        <w:rPr>
          <w:rFonts w:ascii="Times New Roman" w:hAnsi="Times New Roman" w:cs="Times New Roman"/>
          <w:sz w:val="28"/>
          <w:szCs w:val="28"/>
        </w:rPr>
        <w:t xml:space="preserve"> среднего роста с доходом 70617,96</w:t>
      </w:r>
      <w:r w:rsidRPr="002E4293">
        <w:rPr>
          <w:rFonts w:ascii="Times New Roman" w:hAnsi="Times New Roman" w:cs="Times New Roman"/>
          <w:sz w:val="28"/>
          <w:szCs w:val="28"/>
        </w:rPr>
        <w:t xml:space="preserve"> руб.</w:t>
      </w:r>
      <w:r w:rsidR="005417DB" w:rsidRPr="002E4293">
        <w:rPr>
          <w:rFonts w:ascii="Times New Roman" w:hAnsi="Times New Roman" w:cs="Times New Roman"/>
          <w:sz w:val="28"/>
          <w:szCs w:val="28"/>
        </w:rPr>
        <w:t xml:space="preserve"> </w:t>
      </w:r>
      <w:r w:rsidR="00DD51F3" w:rsidRPr="002E4293">
        <w:rPr>
          <w:rFonts w:ascii="Times New Roman" w:hAnsi="Times New Roman" w:cs="Times New Roman"/>
          <w:sz w:val="28"/>
          <w:szCs w:val="28"/>
        </w:rPr>
        <w:t>Портфель является диверсифицированным</w:t>
      </w:r>
      <w:r w:rsidR="005417DB" w:rsidRPr="002E4293">
        <w:rPr>
          <w:rFonts w:ascii="Times New Roman" w:hAnsi="Times New Roman" w:cs="Times New Roman"/>
          <w:sz w:val="28"/>
          <w:szCs w:val="28"/>
        </w:rPr>
        <w:t>,</w:t>
      </w:r>
      <w:r w:rsidR="00DD51F3" w:rsidRPr="002E4293">
        <w:rPr>
          <w:rFonts w:ascii="Times New Roman" w:hAnsi="Times New Roman" w:cs="Times New Roman"/>
          <w:sz w:val="28"/>
          <w:szCs w:val="28"/>
        </w:rPr>
        <w:t xml:space="preserve"> т.к. </w:t>
      </w:r>
      <w:r w:rsidR="005417DB" w:rsidRPr="002E4293">
        <w:rPr>
          <w:rFonts w:ascii="Times New Roman" w:hAnsi="Times New Roman" w:cs="Times New Roman"/>
          <w:sz w:val="28"/>
          <w:szCs w:val="28"/>
        </w:rPr>
        <w:t xml:space="preserve">бесприбыльные акции окупаются за счет прибыльных акций. </w:t>
      </w:r>
    </w:p>
    <w:p w:rsidR="00AD66C8" w:rsidRPr="002E4293" w:rsidRDefault="00AD66C8" w:rsidP="002E4293">
      <w:pPr>
        <w:spacing w:before="0" w:beforeAutospacing="0" w:after="0" w:afterAutospacing="0" w:line="360" w:lineRule="auto"/>
        <w:ind w:firstLine="709"/>
        <w:jc w:val="both"/>
        <w:rPr>
          <w:sz w:val="28"/>
          <w:szCs w:val="28"/>
        </w:rPr>
      </w:pPr>
    </w:p>
    <w:p w:rsidR="00DD51F3" w:rsidRDefault="00504614" w:rsidP="002E4293">
      <w:pPr>
        <w:spacing w:before="0" w:beforeAutospacing="0" w:after="0" w:afterAutospacing="0" w:line="360" w:lineRule="auto"/>
        <w:ind w:firstLine="709"/>
        <w:jc w:val="both"/>
        <w:rPr>
          <w:bCs/>
          <w:sz w:val="28"/>
          <w:szCs w:val="28"/>
        </w:rPr>
      </w:pPr>
      <w:r>
        <w:rPr>
          <w:bCs/>
          <w:sz w:val="28"/>
          <w:szCs w:val="28"/>
        </w:rPr>
        <w:br w:type="page"/>
      </w:r>
      <w:r w:rsidR="00DD51F3" w:rsidRPr="002E4293">
        <w:rPr>
          <w:bCs/>
          <w:sz w:val="28"/>
          <w:szCs w:val="28"/>
        </w:rPr>
        <w:t>Литература</w:t>
      </w:r>
    </w:p>
    <w:p w:rsidR="00504614" w:rsidRPr="002E4293" w:rsidRDefault="00504614" w:rsidP="002E4293">
      <w:pPr>
        <w:spacing w:before="0" w:beforeAutospacing="0" w:after="0" w:afterAutospacing="0" w:line="360" w:lineRule="auto"/>
        <w:ind w:firstLine="709"/>
        <w:jc w:val="both"/>
        <w:rPr>
          <w:bCs/>
          <w:sz w:val="28"/>
          <w:szCs w:val="28"/>
        </w:rPr>
      </w:pPr>
    </w:p>
    <w:p w:rsidR="001069A9" w:rsidRPr="002E4293" w:rsidRDefault="001069A9" w:rsidP="00504614">
      <w:pPr>
        <w:numPr>
          <w:ilvl w:val="0"/>
          <w:numId w:val="13"/>
        </w:numPr>
        <w:tabs>
          <w:tab w:val="clear" w:pos="1211"/>
          <w:tab w:val="num" w:pos="180"/>
        </w:tabs>
        <w:spacing w:before="0" w:beforeAutospacing="0" w:after="0" w:afterAutospacing="0" w:line="360" w:lineRule="auto"/>
        <w:ind w:left="0" w:firstLine="0"/>
        <w:jc w:val="both"/>
        <w:rPr>
          <w:sz w:val="28"/>
          <w:szCs w:val="28"/>
        </w:rPr>
      </w:pPr>
      <w:r w:rsidRPr="002E4293">
        <w:rPr>
          <w:sz w:val="28"/>
          <w:szCs w:val="28"/>
        </w:rPr>
        <w:t>Федеральный Закон от 22.04.1996г. № 39-ФЗ «О рынке ценных бумаг»</w:t>
      </w:r>
    </w:p>
    <w:p w:rsidR="001069A9" w:rsidRPr="002E4293" w:rsidRDefault="001069A9" w:rsidP="00504614">
      <w:pPr>
        <w:numPr>
          <w:ilvl w:val="0"/>
          <w:numId w:val="13"/>
        </w:numPr>
        <w:tabs>
          <w:tab w:val="clear" w:pos="1211"/>
          <w:tab w:val="num" w:pos="180"/>
        </w:tabs>
        <w:spacing w:before="0" w:beforeAutospacing="0" w:after="0" w:afterAutospacing="0" w:line="360" w:lineRule="auto"/>
        <w:ind w:left="0" w:firstLine="0"/>
        <w:jc w:val="both"/>
        <w:rPr>
          <w:sz w:val="28"/>
          <w:szCs w:val="28"/>
        </w:rPr>
      </w:pPr>
      <w:r w:rsidRPr="002E4293">
        <w:rPr>
          <w:sz w:val="28"/>
          <w:szCs w:val="28"/>
        </w:rPr>
        <w:t>Закон РФ от 26.06.1991г. «Об инвестиционной деятельности»</w:t>
      </w:r>
    </w:p>
    <w:p w:rsidR="001069A9" w:rsidRPr="002E4293" w:rsidRDefault="001069A9" w:rsidP="00504614">
      <w:pPr>
        <w:numPr>
          <w:ilvl w:val="0"/>
          <w:numId w:val="13"/>
        </w:numPr>
        <w:tabs>
          <w:tab w:val="clear" w:pos="1211"/>
          <w:tab w:val="num" w:pos="180"/>
        </w:tabs>
        <w:spacing w:before="0" w:beforeAutospacing="0" w:after="0" w:afterAutospacing="0" w:line="360" w:lineRule="auto"/>
        <w:ind w:left="0" w:firstLine="0"/>
        <w:jc w:val="both"/>
        <w:rPr>
          <w:sz w:val="28"/>
          <w:szCs w:val="28"/>
        </w:rPr>
      </w:pPr>
      <w:r w:rsidRPr="002E4293">
        <w:rPr>
          <w:sz w:val="28"/>
          <w:szCs w:val="28"/>
        </w:rPr>
        <w:t>Приказ МинФина РФ от 22.07.2003г. №67н «О формах бухгалтерской отчетности организации.</w:t>
      </w:r>
    </w:p>
    <w:p w:rsidR="00504614" w:rsidRDefault="00A62ABE" w:rsidP="00504614">
      <w:pPr>
        <w:numPr>
          <w:ilvl w:val="0"/>
          <w:numId w:val="13"/>
        </w:numPr>
        <w:tabs>
          <w:tab w:val="clear" w:pos="1211"/>
          <w:tab w:val="num" w:pos="180"/>
        </w:tabs>
        <w:spacing w:before="0" w:beforeAutospacing="0" w:after="0" w:afterAutospacing="0" w:line="360" w:lineRule="auto"/>
        <w:ind w:left="0" w:firstLine="0"/>
        <w:jc w:val="both"/>
        <w:rPr>
          <w:sz w:val="28"/>
          <w:szCs w:val="28"/>
        </w:rPr>
      </w:pPr>
      <w:r w:rsidRPr="002E4293">
        <w:rPr>
          <w:sz w:val="28"/>
          <w:szCs w:val="28"/>
        </w:rPr>
        <w:t>Бизнес-планирование: Учебник/ Под ред. В.М.</w:t>
      </w:r>
      <w:r w:rsidR="00F83421">
        <w:rPr>
          <w:sz w:val="28"/>
          <w:szCs w:val="28"/>
        </w:rPr>
        <w:t xml:space="preserve"> </w:t>
      </w:r>
      <w:r w:rsidRPr="002E4293">
        <w:rPr>
          <w:sz w:val="28"/>
          <w:szCs w:val="28"/>
        </w:rPr>
        <w:t>Попова и С.М. Ляпунова. – М.: Финансы и статистика, 2000.</w:t>
      </w:r>
      <w:r w:rsidR="00504614">
        <w:rPr>
          <w:sz w:val="28"/>
          <w:szCs w:val="28"/>
        </w:rPr>
        <w:t xml:space="preserve"> </w:t>
      </w:r>
      <w:r w:rsidRPr="002E4293">
        <w:rPr>
          <w:sz w:val="28"/>
          <w:szCs w:val="28"/>
        </w:rPr>
        <w:t>- 672с.</w:t>
      </w:r>
    </w:p>
    <w:p w:rsidR="00A62ABE" w:rsidRPr="002E4293" w:rsidRDefault="00A62ABE" w:rsidP="00504614">
      <w:pPr>
        <w:numPr>
          <w:ilvl w:val="0"/>
          <w:numId w:val="13"/>
        </w:numPr>
        <w:tabs>
          <w:tab w:val="clear" w:pos="1211"/>
          <w:tab w:val="num" w:pos="180"/>
        </w:tabs>
        <w:spacing w:before="0" w:beforeAutospacing="0" w:after="0" w:afterAutospacing="0" w:line="360" w:lineRule="auto"/>
        <w:ind w:left="0" w:firstLine="0"/>
        <w:jc w:val="both"/>
        <w:rPr>
          <w:sz w:val="28"/>
          <w:szCs w:val="28"/>
        </w:rPr>
      </w:pPr>
      <w:r w:rsidRPr="002E4293">
        <w:rPr>
          <w:sz w:val="28"/>
          <w:szCs w:val="28"/>
        </w:rPr>
        <w:t>Бухгалтерский учет: Учебник/ Под ред. Козловой Е.П. - М.: ЮНИТИ-ДАНА, 2006.- 519 с.</w:t>
      </w:r>
    </w:p>
    <w:p w:rsidR="00A62ABE" w:rsidRPr="002E4293" w:rsidRDefault="00CD5654" w:rsidP="00504614">
      <w:pPr>
        <w:numPr>
          <w:ilvl w:val="0"/>
          <w:numId w:val="13"/>
        </w:numPr>
        <w:tabs>
          <w:tab w:val="clear" w:pos="1211"/>
          <w:tab w:val="num" w:pos="180"/>
        </w:tabs>
        <w:spacing w:before="0" w:beforeAutospacing="0" w:after="0" w:afterAutospacing="0" w:line="360" w:lineRule="auto"/>
        <w:ind w:left="0" w:firstLine="0"/>
        <w:jc w:val="both"/>
        <w:rPr>
          <w:sz w:val="28"/>
          <w:szCs w:val="28"/>
        </w:rPr>
      </w:pPr>
      <w:r w:rsidRPr="002E4293">
        <w:rPr>
          <w:sz w:val="28"/>
          <w:szCs w:val="28"/>
        </w:rPr>
        <w:t>Инвестиции. Организация и финансирование: Учебник для вузов.- М.: Финансы, ЮНИТИ,</w:t>
      </w:r>
      <w:r w:rsidR="00F83421">
        <w:rPr>
          <w:sz w:val="28"/>
          <w:szCs w:val="28"/>
        </w:rPr>
        <w:t xml:space="preserve"> </w:t>
      </w:r>
      <w:r w:rsidRPr="002E4293">
        <w:rPr>
          <w:sz w:val="28"/>
          <w:szCs w:val="28"/>
        </w:rPr>
        <w:t>2000.- 413с.</w:t>
      </w:r>
    </w:p>
    <w:p w:rsidR="00CD5654" w:rsidRPr="002E4293" w:rsidRDefault="00CD5654" w:rsidP="00504614">
      <w:pPr>
        <w:numPr>
          <w:ilvl w:val="0"/>
          <w:numId w:val="13"/>
        </w:numPr>
        <w:tabs>
          <w:tab w:val="clear" w:pos="1211"/>
          <w:tab w:val="num" w:pos="180"/>
        </w:tabs>
        <w:spacing w:before="0" w:beforeAutospacing="0" w:after="0" w:afterAutospacing="0" w:line="360" w:lineRule="auto"/>
        <w:ind w:left="0" w:firstLine="0"/>
        <w:jc w:val="both"/>
        <w:rPr>
          <w:sz w:val="28"/>
          <w:szCs w:val="28"/>
        </w:rPr>
      </w:pPr>
      <w:r w:rsidRPr="002E4293">
        <w:rPr>
          <w:sz w:val="28"/>
          <w:szCs w:val="28"/>
        </w:rPr>
        <w:t>Экономическая оценка инвестиций/ Под. ред. М. Римера. – СПб.: Питер, 2006.- 480с.</w:t>
      </w:r>
    </w:p>
    <w:p w:rsidR="00CD5654" w:rsidRPr="002E4293" w:rsidRDefault="00CD5654" w:rsidP="00504614">
      <w:pPr>
        <w:numPr>
          <w:ilvl w:val="0"/>
          <w:numId w:val="13"/>
        </w:numPr>
        <w:tabs>
          <w:tab w:val="clear" w:pos="1211"/>
          <w:tab w:val="num" w:pos="180"/>
        </w:tabs>
        <w:spacing w:before="0" w:beforeAutospacing="0" w:after="0" w:afterAutospacing="0" w:line="360" w:lineRule="auto"/>
        <w:ind w:left="0" w:firstLine="0"/>
        <w:jc w:val="both"/>
        <w:rPr>
          <w:sz w:val="28"/>
          <w:szCs w:val="28"/>
        </w:rPr>
      </w:pPr>
      <w:r w:rsidRPr="002E4293">
        <w:rPr>
          <w:sz w:val="28"/>
          <w:szCs w:val="28"/>
          <w:lang w:val="en-US"/>
        </w:rPr>
        <w:t>www.rambler.ru</w:t>
      </w:r>
    </w:p>
    <w:p w:rsidR="001069A9" w:rsidRPr="002E4293" w:rsidRDefault="001069A9" w:rsidP="002E4293">
      <w:pPr>
        <w:spacing w:before="0" w:beforeAutospacing="0" w:after="0" w:afterAutospacing="0" w:line="360" w:lineRule="auto"/>
        <w:ind w:firstLine="709"/>
        <w:jc w:val="both"/>
        <w:rPr>
          <w:sz w:val="28"/>
          <w:szCs w:val="28"/>
        </w:rPr>
      </w:pPr>
    </w:p>
    <w:p w:rsidR="00DD51F3" w:rsidRDefault="00504614" w:rsidP="002E4293">
      <w:pPr>
        <w:spacing w:before="0" w:beforeAutospacing="0" w:after="0" w:afterAutospacing="0" w:line="360" w:lineRule="auto"/>
        <w:ind w:firstLine="709"/>
        <w:jc w:val="both"/>
        <w:rPr>
          <w:bCs/>
          <w:sz w:val="28"/>
          <w:szCs w:val="28"/>
        </w:rPr>
      </w:pPr>
      <w:r>
        <w:rPr>
          <w:bCs/>
          <w:sz w:val="28"/>
          <w:szCs w:val="28"/>
        </w:rPr>
        <w:br w:type="page"/>
      </w:r>
      <w:r w:rsidR="00A62ABE" w:rsidRPr="002E4293">
        <w:rPr>
          <w:bCs/>
          <w:sz w:val="28"/>
          <w:szCs w:val="28"/>
        </w:rPr>
        <w:t>Глоссарий</w:t>
      </w:r>
    </w:p>
    <w:p w:rsidR="00504614" w:rsidRPr="002E4293" w:rsidRDefault="00504614" w:rsidP="002E4293">
      <w:pPr>
        <w:spacing w:before="0" w:beforeAutospacing="0" w:after="0" w:afterAutospacing="0" w:line="360" w:lineRule="auto"/>
        <w:ind w:firstLine="709"/>
        <w:jc w:val="both"/>
        <w:rPr>
          <w:bCs/>
          <w:sz w:val="28"/>
          <w:szCs w:val="28"/>
        </w:rPr>
      </w:pPr>
    </w:p>
    <w:p w:rsidR="00DD51F3" w:rsidRPr="002E4293" w:rsidRDefault="00DD51F3" w:rsidP="002E4293">
      <w:pPr>
        <w:spacing w:before="0" w:beforeAutospacing="0" w:after="0" w:afterAutospacing="0" w:line="360" w:lineRule="auto"/>
        <w:ind w:firstLine="709"/>
        <w:jc w:val="both"/>
        <w:rPr>
          <w:sz w:val="28"/>
          <w:szCs w:val="28"/>
        </w:rPr>
      </w:pPr>
      <w:r w:rsidRPr="002E4293">
        <w:rPr>
          <w:iCs/>
          <w:sz w:val="28"/>
          <w:szCs w:val="28"/>
        </w:rPr>
        <w:t>Инвестиции</w:t>
      </w:r>
      <w:r w:rsidR="00411E9E" w:rsidRPr="002E4293">
        <w:rPr>
          <w:iCs/>
          <w:sz w:val="28"/>
          <w:szCs w:val="28"/>
        </w:rPr>
        <w:t xml:space="preserve"> </w:t>
      </w:r>
      <w:r w:rsidR="00411E9E" w:rsidRPr="002E4293">
        <w:rPr>
          <w:sz w:val="28"/>
          <w:szCs w:val="28"/>
        </w:rPr>
        <w:t>– это вложения капитала в различные объекты с целью последующего его увеличения.</w:t>
      </w:r>
    </w:p>
    <w:p w:rsidR="00DD51F3" w:rsidRPr="002E4293" w:rsidRDefault="00DD51F3" w:rsidP="002E4293">
      <w:pPr>
        <w:spacing w:before="0" w:beforeAutospacing="0" w:after="0" w:afterAutospacing="0" w:line="360" w:lineRule="auto"/>
        <w:ind w:firstLine="709"/>
        <w:jc w:val="both"/>
        <w:rPr>
          <w:sz w:val="28"/>
          <w:szCs w:val="28"/>
        </w:rPr>
      </w:pPr>
      <w:r w:rsidRPr="002E4293">
        <w:rPr>
          <w:iCs/>
          <w:sz w:val="28"/>
          <w:szCs w:val="28"/>
        </w:rPr>
        <w:t>Портфельные инвестиции</w:t>
      </w:r>
      <w:r w:rsidR="00411E9E" w:rsidRPr="002E4293">
        <w:rPr>
          <w:sz w:val="28"/>
          <w:szCs w:val="28"/>
        </w:rPr>
        <w:t xml:space="preserve"> - это инвестиции вложенные </w:t>
      </w:r>
      <w:r w:rsidR="00D9181F" w:rsidRPr="002E4293">
        <w:rPr>
          <w:sz w:val="28"/>
          <w:szCs w:val="28"/>
        </w:rPr>
        <w:t>ценные бумаги</w:t>
      </w:r>
    </w:p>
    <w:p w:rsidR="00DD51F3" w:rsidRPr="002E4293" w:rsidRDefault="00DD51F3" w:rsidP="002E4293">
      <w:pPr>
        <w:spacing w:before="0" w:beforeAutospacing="0" w:after="0" w:afterAutospacing="0" w:line="360" w:lineRule="auto"/>
        <w:ind w:firstLine="709"/>
        <w:jc w:val="both"/>
        <w:rPr>
          <w:sz w:val="28"/>
          <w:szCs w:val="28"/>
        </w:rPr>
      </w:pPr>
      <w:r w:rsidRPr="002E4293">
        <w:rPr>
          <w:iCs/>
          <w:sz w:val="28"/>
          <w:szCs w:val="28"/>
        </w:rPr>
        <w:t>Дисконтирование</w:t>
      </w:r>
      <w:r w:rsidR="00D9181F" w:rsidRPr="002E4293">
        <w:rPr>
          <w:iCs/>
          <w:sz w:val="28"/>
          <w:szCs w:val="28"/>
        </w:rPr>
        <w:t xml:space="preserve"> </w:t>
      </w:r>
      <w:r w:rsidR="00D9181F" w:rsidRPr="002E4293">
        <w:rPr>
          <w:sz w:val="28"/>
          <w:szCs w:val="28"/>
        </w:rPr>
        <w:t>– это учет денежных средств с учетом времени</w:t>
      </w:r>
    </w:p>
    <w:p w:rsidR="00DD51F3" w:rsidRPr="002E4293" w:rsidRDefault="00DD51F3" w:rsidP="002E4293">
      <w:pPr>
        <w:spacing w:before="0" w:beforeAutospacing="0" w:after="0" w:afterAutospacing="0" w:line="360" w:lineRule="auto"/>
        <w:ind w:firstLine="709"/>
        <w:jc w:val="both"/>
        <w:rPr>
          <w:sz w:val="28"/>
          <w:szCs w:val="28"/>
        </w:rPr>
      </w:pPr>
      <w:r w:rsidRPr="002E4293">
        <w:rPr>
          <w:iCs/>
          <w:sz w:val="28"/>
          <w:szCs w:val="28"/>
        </w:rPr>
        <w:t xml:space="preserve">Проектный </w:t>
      </w:r>
      <w:bookmarkStart w:id="41" w:name="YANDEX_135"/>
      <w:bookmarkEnd w:id="41"/>
      <w:r w:rsidRPr="002E4293">
        <w:rPr>
          <w:iCs/>
          <w:sz w:val="28"/>
          <w:szCs w:val="28"/>
        </w:rPr>
        <w:t>анализ</w:t>
      </w:r>
      <w:r w:rsidR="00D9181F" w:rsidRPr="002E4293">
        <w:rPr>
          <w:sz w:val="28"/>
          <w:szCs w:val="28"/>
        </w:rPr>
        <w:t xml:space="preserve"> – это анализ инвестиционного проекта по различным аспектам</w:t>
      </w:r>
    </w:p>
    <w:p w:rsidR="00DD51F3" w:rsidRPr="002E4293" w:rsidRDefault="00DD51F3" w:rsidP="002E4293">
      <w:pPr>
        <w:spacing w:before="0" w:beforeAutospacing="0" w:after="0" w:afterAutospacing="0" w:line="360" w:lineRule="auto"/>
        <w:ind w:firstLine="709"/>
        <w:jc w:val="both"/>
        <w:rPr>
          <w:sz w:val="28"/>
          <w:szCs w:val="28"/>
        </w:rPr>
      </w:pPr>
      <w:r w:rsidRPr="002E4293">
        <w:rPr>
          <w:iCs/>
          <w:sz w:val="28"/>
          <w:szCs w:val="28"/>
        </w:rPr>
        <w:t>Текущая стоимость</w:t>
      </w:r>
      <w:r w:rsidR="00D9181F" w:rsidRPr="002E4293">
        <w:rPr>
          <w:sz w:val="28"/>
          <w:szCs w:val="28"/>
        </w:rPr>
        <w:t xml:space="preserve"> – это цена которую нужно заплатить на данный момент</w:t>
      </w:r>
    </w:p>
    <w:p w:rsidR="00D9181F" w:rsidRPr="002E4293" w:rsidRDefault="00DD51F3" w:rsidP="002E4293">
      <w:pPr>
        <w:spacing w:before="0" w:beforeAutospacing="0" w:after="0" w:afterAutospacing="0" w:line="360" w:lineRule="auto"/>
        <w:ind w:firstLine="709"/>
        <w:jc w:val="both"/>
        <w:rPr>
          <w:sz w:val="28"/>
          <w:szCs w:val="28"/>
        </w:rPr>
      </w:pPr>
      <w:r w:rsidRPr="002E4293">
        <w:rPr>
          <w:iCs/>
          <w:sz w:val="28"/>
          <w:szCs w:val="28"/>
        </w:rPr>
        <w:t>Будущая стоимость</w:t>
      </w:r>
      <w:r w:rsidR="00504614">
        <w:rPr>
          <w:iCs/>
          <w:sz w:val="28"/>
          <w:szCs w:val="28"/>
        </w:rPr>
        <w:t xml:space="preserve"> </w:t>
      </w:r>
      <w:r w:rsidR="00D9181F" w:rsidRPr="002E4293">
        <w:rPr>
          <w:sz w:val="28"/>
          <w:szCs w:val="28"/>
        </w:rPr>
        <w:t>- это цена которая будет по прошествии времени</w:t>
      </w:r>
    </w:p>
    <w:p w:rsidR="00DD51F3" w:rsidRPr="002E4293" w:rsidRDefault="00DD51F3" w:rsidP="002E4293">
      <w:pPr>
        <w:spacing w:before="0" w:beforeAutospacing="0" w:after="0" w:afterAutospacing="0" w:line="360" w:lineRule="auto"/>
        <w:ind w:firstLine="709"/>
        <w:jc w:val="both"/>
        <w:rPr>
          <w:sz w:val="28"/>
          <w:szCs w:val="28"/>
        </w:rPr>
      </w:pPr>
      <w:r w:rsidRPr="002E4293">
        <w:rPr>
          <w:iCs/>
          <w:sz w:val="28"/>
          <w:szCs w:val="28"/>
        </w:rPr>
        <w:t>Чистая приведенная стоимость</w:t>
      </w:r>
      <w:r w:rsidR="00D9181F" w:rsidRPr="002E4293">
        <w:rPr>
          <w:sz w:val="28"/>
          <w:szCs w:val="28"/>
        </w:rPr>
        <w:t xml:space="preserve"> – это стоимость инвестиций после дисконтирования за минусом первоначальных инвестиций.</w:t>
      </w:r>
    </w:p>
    <w:p w:rsidR="00DD51F3" w:rsidRPr="002E4293" w:rsidRDefault="00DD51F3" w:rsidP="002E4293">
      <w:pPr>
        <w:spacing w:before="0" w:beforeAutospacing="0" w:after="0" w:afterAutospacing="0" w:line="360" w:lineRule="auto"/>
        <w:ind w:firstLine="709"/>
        <w:jc w:val="both"/>
        <w:rPr>
          <w:sz w:val="28"/>
          <w:szCs w:val="28"/>
        </w:rPr>
      </w:pPr>
      <w:bookmarkStart w:id="42" w:name="YANDEX_136"/>
      <w:bookmarkStart w:id="43" w:name="YANDEX_137"/>
      <w:bookmarkEnd w:id="42"/>
      <w:bookmarkEnd w:id="43"/>
      <w:r w:rsidRPr="002E4293">
        <w:rPr>
          <w:iCs/>
          <w:sz w:val="28"/>
          <w:szCs w:val="28"/>
        </w:rPr>
        <w:t>Инвестиционный портфель</w:t>
      </w:r>
      <w:r w:rsidR="00D9181F" w:rsidRPr="002E4293">
        <w:rPr>
          <w:sz w:val="28"/>
          <w:szCs w:val="28"/>
        </w:rPr>
        <w:t xml:space="preserve"> – это набор ценных бумаг, который формируется для получения максимальной прибыли.</w:t>
      </w:r>
    </w:p>
    <w:p w:rsidR="00504614" w:rsidRDefault="00DD51F3" w:rsidP="002E4293">
      <w:pPr>
        <w:spacing w:before="0" w:beforeAutospacing="0" w:after="0" w:afterAutospacing="0" w:line="360" w:lineRule="auto"/>
        <w:ind w:firstLine="709"/>
        <w:jc w:val="both"/>
        <w:rPr>
          <w:sz w:val="28"/>
          <w:szCs w:val="28"/>
          <w:lang w:eastAsia="en-US"/>
        </w:rPr>
      </w:pPr>
      <w:r w:rsidRPr="002E4293">
        <w:rPr>
          <w:iCs/>
          <w:sz w:val="28"/>
          <w:szCs w:val="28"/>
        </w:rPr>
        <w:t xml:space="preserve">Диверсифицированный </w:t>
      </w:r>
      <w:bookmarkStart w:id="44" w:name="YANDEX_138"/>
      <w:bookmarkEnd w:id="44"/>
      <w:r w:rsidRPr="002E4293">
        <w:rPr>
          <w:iCs/>
          <w:sz w:val="28"/>
          <w:szCs w:val="28"/>
        </w:rPr>
        <w:t>портфель ценных бумаг</w:t>
      </w:r>
      <w:r w:rsidRPr="002E4293">
        <w:rPr>
          <w:sz w:val="28"/>
          <w:szCs w:val="28"/>
        </w:rPr>
        <w:t xml:space="preserve"> -</w:t>
      </w:r>
      <w:r w:rsidR="00F83421">
        <w:rPr>
          <w:sz w:val="28"/>
          <w:szCs w:val="28"/>
        </w:rPr>
        <w:t xml:space="preserve"> </w:t>
      </w:r>
      <w:r w:rsidR="00A62ABE" w:rsidRPr="002E4293">
        <w:rPr>
          <w:sz w:val="28"/>
          <w:szCs w:val="28"/>
        </w:rPr>
        <w:t>это</w:t>
      </w:r>
      <w:r w:rsidRPr="002E4293">
        <w:rPr>
          <w:sz w:val="28"/>
          <w:szCs w:val="28"/>
          <w:lang w:eastAsia="en-US"/>
        </w:rPr>
        <w:t xml:space="preserve"> </w:t>
      </w:r>
      <w:r w:rsidR="00A62ABE" w:rsidRPr="002E4293">
        <w:rPr>
          <w:sz w:val="28"/>
          <w:szCs w:val="28"/>
          <w:lang w:eastAsia="en-US"/>
        </w:rPr>
        <w:t>деление</w:t>
      </w:r>
      <w:r w:rsidRPr="002E4293">
        <w:rPr>
          <w:sz w:val="28"/>
          <w:szCs w:val="28"/>
          <w:lang w:eastAsia="en-US"/>
        </w:rPr>
        <w:t xml:space="preserve"> средств между несколькими ценными бумагами без серьезного анализа.</w:t>
      </w:r>
      <w:bookmarkStart w:id="45" w:name="_GoBack"/>
      <w:bookmarkEnd w:id="45"/>
    </w:p>
    <w:sectPr w:rsidR="00504614" w:rsidSect="002E4293">
      <w:footerReference w:type="even" r:id="rId7"/>
      <w:footerReference w:type="default" r:id="rId8"/>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78F" w:rsidRDefault="0083578F">
      <w:pPr>
        <w:spacing w:before="0" w:beforeAutospacing="0" w:after="0" w:afterAutospacing="0"/>
      </w:pPr>
      <w:r>
        <w:separator/>
      </w:r>
    </w:p>
  </w:endnote>
  <w:endnote w:type="continuationSeparator" w:id="0">
    <w:p w:rsidR="0083578F" w:rsidRDefault="0083578F">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70A" w:rsidRDefault="002E370A" w:rsidP="003126ED">
    <w:pPr>
      <w:pStyle w:val="a9"/>
      <w:framePr w:wrap="around" w:vAnchor="text" w:hAnchor="margin" w:xAlign="center" w:y="1"/>
      <w:rPr>
        <w:rStyle w:val="ab"/>
      </w:rPr>
    </w:pPr>
  </w:p>
  <w:p w:rsidR="002E370A" w:rsidRDefault="002E370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70A" w:rsidRDefault="00D34F1B" w:rsidP="003126ED">
    <w:pPr>
      <w:pStyle w:val="a9"/>
      <w:framePr w:wrap="around" w:vAnchor="text" w:hAnchor="margin" w:xAlign="center" w:y="1"/>
      <w:rPr>
        <w:rStyle w:val="ab"/>
      </w:rPr>
    </w:pPr>
    <w:r>
      <w:rPr>
        <w:rStyle w:val="ab"/>
        <w:noProof/>
      </w:rPr>
      <w:t>1</w:t>
    </w:r>
  </w:p>
  <w:p w:rsidR="002E370A" w:rsidRDefault="002E37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78F" w:rsidRDefault="0083578F">
      <w:pPr>
        <w:spacing w:before="0" w:beforeAutospacing="0" w:after="0" w:afterAutospacing="0"/>
      </w:pPr>
      <w:r>
        <w:separator/>
      </w:r>
    </w:p>
  </w:footnote>
  <w:footnote w:type="continuationSeparator" w:id="0">
    <w:p w:rsidR="0083578F" w:rsidRDefault="0083578F">
      <w:pPr>
        <w:spacing w:before="0" w:beforeAutospacing="0" w:after="0" w:afterAutospacing="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23315"/>
    <w:multiLevelType w:val="multilevel"/>
    <w:tmpl w:val="D8E41D8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
    <w:nsid w:val="0D7864FD"/>
    <w:multiLevelType w:val="multilevel"/>
    <w:tmpl w:val="265276A0"/>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2">
    <w:nsid w:val="0F5F6FAB"/>
    <w:multiLevelType w:val="hybridMultilevel"/>
    <w:tmpl w:val="717C2F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12327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273C71DB"/>
    <w:multiLevelType w:val="hybridMultilevel"/>
    <w:tmpl w:val="81DA065A"/>
    <w:lvl w:ilvl="0" w:tplc="EC505642">
      <w:start w:val="5"/>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
    <w:nsid w:val="2A60705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nsid w:val="43DC090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4C231177"/>
    <w:multiLevelType w:val="multilevel"/>
    <w:tmpl w:val="4FE2F542"/>
    <w:lvl w:ilvl="0">
      <w:start w:val="3"/>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361"/>
        </w:tabs>
        <w:ind w:left="1361" w:hanging="51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8">
    <w:nsid w:val="56B94EBD"/>
    <w:multiLevelType w:val="multilevel"/>
    <w:tmpl w:val="FA8A07C2"/>
    <w:lvl w:ilvl="0">
      <w:start w:val="2"/>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1644"/>
        </w:tabs>
        <w:ind w:left="1644" w:hanging="510"/>
      </w:pPr>
      <w:rPr>
        <w:rFonts w:cs="Times New Roman" w:hint="default"/>
      </w:rPr>
    </w:lvl>
    <w:lvl w:ilvl="2">
      <w:start w:val="1"/>
      <w:numFmt w:val="decimal"/>
      <w:lvlText w:val="%1.%2.%3"/>
      <w:lvlJc w:val="left"/>
      <w:pPr>
        <w:tabs>
          <w:tab w:val="num" w:pos="2988"/>
        </w:tabs>
        <w:ind w:left="2988" w:hanging="720"/>
      </w:pPr>
      <w:rPr>
        <w:rFonts w:cs="Times New Roman" w:hint="default"/>
      </w:rPr>
    </w:lvl>
    <w:lvl w:ilvl="3">
      <w:start w:val="1"/>
      <w:numFmt w:val="decimal"/>
      <w:lvlText w:val="%1.%2.%3.%4"/>
      <w:lvlJc w:val="left"/>
      <w:pPr>
        <w:tabs>
          <w:tab w:val="num" w:pos="4482"/>
        </w:tabs>
        <w:ind w:left="4482" w:hanging="1080"/>
      </w:pPr>
      <w:rPr>
        <w:rFonts w:cs="Times New Roman" w:hint="default"/>
      </w:rPr>
    </w:lvl>
    <w:lvl w:ilvl="4">
      <w:start w:val="1"/>
      <w:numFmt w:val="decimal"/>
      <w:lvlText w:val="%1.%2.%3.%4.%5"/>
      <w:lvlJc w:val="left"/>
      <w:pPr>
        <w:tabs>
          <w:tab w:val="num" w:pos="5616"/>
        </w:tabs>
        <w:ind w:left="5616" w:hanging="1080"/>
      </w:pPr>
      <w:rPr>
        <w:rFonts w:cs="Times New Roman" w:hint="default"/>
      </w:rPr>
    </w:lvl>
    <w:lvl w:ilvl="5">
      <w:start w:val="1"/>
      <w:numFmt w:val="decimal"/>
      <w:lvlText w:val="%1.%2.%3.%4.%5.%6"/>
      <w:lvlJc w:val="left"/>
      <w:pPr>
        <w:tabs>
          <w:tab w:val="num" w:pos="7110"/>
        </w:tabs>
        <w:ind w:left="7110" w:hanging="1440"/>
      </w:pPr>
      <w:rPr>
        <w:rFonts w:cs="Times New Roman" w:hint="default"/>
      </w:rPr>
    </w:lvl>
    <w:lvl w:ilvl="6">
      <w:start w:val="1"/>
      <w:numFmt w:val="decimal"/>
      <w:lvlText w:val="%1.%2.%3.%4.%5.%6.%7"/>
      <w:lvlJc w:val="left"/>
      <w:pPr>
        <w:tabs>
          <w:tab w:val="num" w:pos="8244"/>
        </w:tabs>
        <w:ind w:left="8244" w:hanging="1440"/>
      </w:pPr>
      <w:rPr>
        <w:rFonts w:cs="Times New Roman" w:hint="default"/>
      </w:rPr>
    </w:lvl>
    <w:lvl w:ilvl="7">
      <w:start w:val="1"/>
      <w:numFmt w:val="decimal"/>
      <w:lvlText w:val="%1.%2.%3.%4.%5.%6.%7.%8"/>
      <w:lvlJc w:val="left"/>
      <w:pPr>
        <w:tabs>
          <w:tab w:val="num" w:pos="9738"/>
        </w:tabs>
        <w:ind w:left="9738" w:hanging="1800"/>
      </w:pPr>
      <w:rPr>
        <w:rFonts w:cs="Times New Roman" w:hint="default"/>
      </w:rPr>
    </w:lvl>
    <w:lvl w:ilvl="8">
      <w:start w:val="1"/>
      <w:numFmt w:val="decimal"/>
      <w:lvlText w:val="%1.%2.%3.%4.%5.%6.%7.%8.%9"/>
      <w:lvlJc w:val="left"/>
      <w:pPr>
        <w:tabs>
          <w:tab w:val="num" w:pos="11232"/>
        </w:tabs>
        <w:ind w:left="11232" w:hanging="2160"/>
      </w:pPr>
      <w:rPr>
        <w:rFonts w:cs="Times New Roman" w:hint="default"/>
      </w:rPr>
    </w:lvl>
  </w:abstractNum>
  <w:abstractNum w:abstractNumId="9">
    <w:nsid w:val="5F8B1619"/>
    <w:multiLevelType w:val="hybridMultilevel"/>
    <w:tmpl w:val="4BA205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92617B6"/>
    <w:multiLevelType w:val="hybridMultilevel"/>
    <w:tmpl w:val="E89C68CE"/>
    <w:lvl w:ilvl="0" w:tplc="80DE4BDE">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1">
    <w:nsid w:val="74565E1B"/>
    <w:multiLevelType w:val="multilevel"/>
    <w:tmpl w:val="D9505448"/>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4008"/>
        </w:tabs>
        <w:ind w:left="4008" w:hanging="720"/>
      </w:pPr>
      <w:rPr>
        <w:rFonts w:cs="Times New Roman" w:hint="default"/>
      </w:rPr>
    </w:lvl>
    <w:lvl w:ilvl="3">
      <w:start w:val="1"/>
      <w:numFmt w:val="decimal"/>
      <w:lvlText w:val="%1.%2.%3.%4"/>
      <w:lvlJc w:val="left"/>
      <w:pPr>
        <w:tabs>
          <w:tab w:val="num" w:pos="6012"/>
        </w:tabs>
        <w:ind w:left="6012" w:hanging="1080"/>
      </w:pPr>
      <w:rPr>
        <w:rFonts w:cs="Times New Roman" w:hint="default"/>
      </w:rPr>
    </w:lvl>
    <w:lvl w:ilvl="4">
      <w:start w:val="1"/>
      <w:numFmt w:val="decimal"/>
      <w:lvlText w:val="%1.%2.%3.%4.%5"/>
      <w:lvlJc w:val="left"/>
      <w:pPr>
        <w:tabs>
          <w:tab w:val="num" w:pos="7656"/>
        </w:tabs>
        <w:ind w:left="7656" w:hanging="1080"/>
      </w:pPr>
      <w:rPr>
        <w:rFonts w:cs="Times New Roman" w:hint="default"/>
      </w:rPr>
    </w:lvl>
    <w:lvl w:ilvl="5">
      <w:start w:val="1"/>
      <w:numFmt w:val="decimal"/>
      <w:lvlText w:val="%1.%2.%3.%4.%5.%6"/>
      <w:lvlJc w:val="left"/>
      <w:pPr>
        <w:tabs>
          <w:tab w:val="num" w:pos="9660"/>
        </w:tabs>
        <w:ind w:left="9660" w:hanging="1440"/>
      </w:pPr>
      <w:rPr>
        <w:rFonts w:cs="Times New Roman" w:hint="default"/>
      </w:rPr>
    </w:lvl>
    <w:lvl w:ilvl="6">
      <w:start w:val="1"/>
      <w:numFmt w:val="decimal"/>
      <w:lvlText w:val="%1.%2.%3.%4.%5.%6.%7"/>
      <w:lvlJc w:val="left"/>
      <w:pPr>
        <w:tabs>
          <w:tab w:val="num" w:pos="11304"/>
        </w:tabs>
        <w:ind w:left="11304" w:hanging="1440"/>
      </w:pPr>
      <w:rPr>
        <w:rFonts w:cs="Times New Roman" w:hint="default"/>
      </w:rPr>
    </w:lvl>
    <w:lvl w:ilvl="7">
      <w:start w:val="1"/>
      <w:numFmt w:val="decimal"/>
      <w:lvlText w:val="%1.%2.%3.%4.%5.%6.%7.%8"/>
      <w:lvlJc w:val="left"/>
      <w:pPr>
        <w:tabs>
          <w:tab w:val="num" w:pos="13308"/>
        </w:tabs>
        <w:ind w:left="13308" w:hanging="1800"/>
      </w:pPr>
      <w:rPr>
        <w:rFonts w:cs="Times New Roman" w:hint="default"/>
      </w:rPr>
    </w:lvl>
    <w:lvl w:ilvl="8">
      <w:start w:val="1"/>
      <w:numFmt w:val="decimal"/>
      <w:lvlText w:val="%1.%2.%3.%4.%5.%6.%7.%8.%9"/>
      <w:lvlJc w:val="left"/>
      <w:pPr>
        <w:tabs>
          <w:tab w:val="num" w:pos="15312"/>
        </w:tabs>
        <w:ind w:left="15312" w:hanging="2160"/>
      </w:pPr>
      <w:rPr>
        <w:rFonts w:cs="Times New Roman" w:hint="default"/>
      </w:rPr>
    </w:lvl>
  </w:abstractNum>
  <w:abstractNum w:abstractNumId="12">
    <w:nsid w:val="7D39435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3">
    <w:nsid w:val="7E8A43F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num>
  <w:num w:numId="2">
    <w:abstractNumId w:val="3"/>
  </w:num>
  <w:num w:numId="3">
    <w:abstractNumId w:val="5"/>
  </w:num>
  <w:num w:numId="4">
    <w:abstractNumId w:val="13"/>
  </w:num>
  <w:num w:numId="5">
    <w:abstractNumId w:val="12"/>
  </w:num>
  <w:num w:numId="6">
    <w:abstractNumId w:val="6"/>
  </w:num>
  <w:num w:numId="7">
    <w:abstractNumId w:val="8"/>
  </w:num>
  <w:num w:numId="8">
    <w:abstractNumId w:val="11"/>
  </w:num>
  <w:num w:numId="9">
    <w:abstractNumId w:val="9"/>
  </w:num>
  <w:num w:numId="10">
    <w:abstractNumId w:val="7"/>
  </w:num>
  <w:num w:numId="11">
    <w:abstractNumId w:val="0"/>
  </w:num>
  <w:num w:numId="12">
    <w:abstractNumId w:val="1"/>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9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463"/>
    <w:rsid w:val="000852C9"/>
    <w:rsid w:val="000C5A62"/>
    <w:rsid w:val="000E45C6"/>
    <w:rsid w:val="000E4952"/>
    <w:rsid w:val="001069A9"/>
    <w:rsid w:val="00131110"/>
    <w:rsid w:val="00183B59"/>
    <w:rsid w:val="001B74E8"/>
    <w:rsid w:val="001C01E9"/>
    <w:rsid w:val="001F7BCD"/>
    <w:rsid w:val="002169C4"/>
    <w:rsid w:val="00267EFA"/>
    <w:rsid w:val="002773C3"/>
    <w:rsid w:val="00281243"/>
    <w:rsid w:val="002A055C"/>
    <w:rsid w:val="002E370A"/>
    <w:rsid w:val="002E4293"/>
    <w:rsid w:val="002E5F13"/>
    <w:rsid w:val="003126ED"/>
    <w:rsid w:val="0037793A"/>
    <w:rsid w:val="003801FC"/>
    <w:rsid w:val="003E5BFC"/>
    <w:rsid w:val="003F5BBC"/>
    <w:rsid w:val="00400CE7"/>
    <w:rsid w:val="004065C6"/>
    <w:rsid w:val="00411E9E"/>
    <w:rsid w:val="0044619B"/>
    <w:rsid w:val="00480D92"/>
    <w:rsid w:val="004E3F7D"/>
    <w:rsid w:val="00504614"/>
    <w:rsid w:val="00516FE3"/>
    <w:rsid w:val="005220C8"/>
    <w:rsid w:val="005417DB"/>
    <w:rsid w:val="005A246B"/>
    <w:rsid w:val="005A2E8A"/>
    <w:rsid w:val="005C73B0"/>
    <w:rsid w:val="005F4A7A"/>
    <w:rsid w:val="00615463"/>
    <w:rsid w:val="006216E9"/>
    <w:rsid w:val="0063607A"/>
    <w:rsid w:val="00644868"/>
    <w:rsid w:val="00644879"/>
    <w:rsid w:val="00677040"/>
    <w:rsid w:val="006D7455"/>
    <w:rsid w:val="007142F8"/>
    <w:rsid w:val="0072194D"/>
    <w:rsid w:val="007B0C32"/>
    <w:rsid w:val="007F0502"/>
    <w:rsid w:val="008325AC"/>
    <w:rsid w:val="0083578F"/>
    <w:rsid w:val="0087342A"/>
    <w:rsid w:val="00894451"/>
    <w:rsid w:val="008B4E49"/>
    <w:rsid w:val="00934E75"/>
    <w:rsid w:val="009A72E4"/>
    <w:rsid w:val="00A0296E"/>
    <w:rsid w:val="00A27434"/>
    <w:rsid w:val="00A62ABE"/>
    <w:rsid w:val="00A74C60"/>
    <w:rsid w:val="00AC02C1"/>
    <w:rsid w:val="00AC2D77"/>
    <w:rsid w:val="00AC5C2A"/>
    <w:rsid w:val="00AD66C8"/>
    <w:rsid w:val="00B231CB"/>
    <w:rsid w:val="00B44658"/>
    <w:rsid w:val="00B46043"/>
    <w:rsid w:val="00BA5778"/>
    <w:rsid w:val="00BB67A0"/>
    <w:rsid w:val="00C84C05"/>
    <w:rsid w:val="00CD5654"/>
    <w:rsid w:val="00CE47F6"/>
    <w:rsid w:val="00CF5B5A"/>
    <w:rsid w:val="00D023DA"/>
    <w:rsid w:val="00D34F1B"/>
    <w:rsid w:val="00D41404"/>
    <w:rsid w:val="00D51DDB"/>
    <w:rsid w:val="00D745DF"/>
    <w:rsid w:val="00D85702"/>
    <w:rsid w:val="00D9181F"/>
    <w:rsid w:val="00DB3379"/>
    <w:rsid w:val="00DC2CFD"/>
    <w:rsid w:val="00DD51F3"/>
    <w:rsid w:val="00E26855"/>
    <w:rsid w:val="00E43C2E"/>
    <w:rsid w:val="00EF400A"/>
    <w:rsid w:val="00F83421"/>
    <w:rsid w:val="00F93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B98BEF-845D-40E5-B33F-9BF7D510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B231CB"/>
    <w:pPr>
      <w:spacing w:before="100" w:beforeAutospacing="1" w:after="100" w:afterAutospacing="1"/>
    </w:pPr>
    <w:rPr>
      <w:sz w:val="24"/>
      <w:szCs w:val="24"/>
      <w:lang w:eastAsia="zh-CN"/>
    </w:rPr>
  </w:style>
  <w:style w:type="paragraph" w:styleId="1">
    <w:name w:val="heading 1"/>
    <w:basedOn w:val="a"/>
    <w:next w:val="a"/>
    <w:link w:val="10"/>
    <w:uiPriority w:val="99"/>
    <w:qFormat/>
    <w:rsid w:val="00400CE7"/>
    <w:pPr>
      <w:keepNext/>
      <w:spacing w:before="240" w:beforeAutospacing="0" w:after="60" w:afterAutospacing="0"/>
      <w:outlineLvl w:val="0"/>
    </w:pPr>
    <w:rPr>
      <w:rFonts w:ascii="Arial" w:hAnsi="Arial" w:cs="Arial"/>
      <w:b/>
      <w:bCs/>
      <w:kern w:val="32"/>
      <w:sz w:val="32"/>
      <w:szCs w:val="32"/>
    </w:rPr>
  </w:style>
  <w:style w:type="paragraph" w:styleId="2">
    <w:name w:val="heading 2"/>
    <w:basedOn w:val="a"/>
    <w:next w:val="a"/>
    <w:link w:val="20"/>
    <w:uiPriority w:val="99"/>
    <w:qFormat/>
    <w:rsid w:val="00F935EC"/>
    <w:pPr>
      <w:keepNext/>
      <w:spacing w:before="0" w:beforeAutospacing="0" w:after="0" w:afterAutospacing="0" w:line="360" w:lineRule="auto"/>
      <w:jc w:val="center"/>
      <w:outlineLvl w:val="1"/>
    </w:pPr>
    <w:rPr>
      <w:b/>
      <w:bCs/>
      <w:i/>
      <w:iCs/>
      <w:smallCaps/>
      <w:noProof/>
      <w:kern w:val="16"/>
      <w:sz w:val="28"/>
      <w:szCs w:val="28"/>
      <w:lang w:eastAsia="ru-RU"/>
    </w:rPr>
  </w:style>
  <w:style w:type="paragraph" w:styleId="3">
    <w:name w:val="heading 3"/>
    <w:basedOn w:val="a"/>
    <w:next w:val="a"/>
    <w:link w:val="30"/>
    <w:uiPriority w:val="99"/>
    <w:qFormat/>
    <w:rsid w:val="00F935EC"/>
    <w:pPr>
      <w:keepNext/>
      <w:spacing w:before="0" w:beforeAutospacing="0" w:after="0" w:afterAutospacing="0" w:line="360" w:lineRule="auto"/>
      <w:ind w:firstLine="720"/>
      <w:jc w:val="both"/>
      <w:outlineLvl w:val="2"/>
    </w:pPr>
    <w:rPr>
      <w:b/>
      <w:bCs/>
      <w:noProof/>
      <w:sz w:val="28"/>
      <w:szCs w:val="28"/>
      <w:lang w:eastAsia="ru-RU"/>
    </w:rPr>
  </w:style>
  <w:style w:type="paragraph" w:styleId="4">
    <w:name w:val="heading 4"/>
    <w:basedOn w:val="a"/>
    <w:next w:val="a"/>
    <w:link w:val="40"/>
    <w:uiPriority w:val="99"/>
    <w:qFormat/>
    <w:rsid w:val="00B231CB"/>
    <w:pPr>
      <w:keepNext/>
      <w:spacing w:before="240" w:beforeAutospacing="0" w:after="60" w:afterAutospacing="0"/>
      <w:outlineLvl w:val="3"/>
    </w:pPr>
    <w:rPr>
      <w:b/>
      <w:bCs/>
      <w:sz w:val="28"/>
      <w:szCs w:val="28"/>
    </w:rPr>
  </w:style>
  <w:style w:type="paragraph" w:styleId="6">
    <w:name w:val="heading 6"/>
    <w:basedOn w:val="a"/>
    <w:next w:val="a"/>
    <w:link w:val="60"/>
    <w:uiPriority w:val="99"/>
    <w:qFormat/>
    <w:rsid w:val="007F0502"/>
    <w:pPr>
      <w:spacing w:before="240" w:beforeAutospacing="0" w:after="60" w:afterAutospacing="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character" w:customStyle="1" w:styleId="40">
    <w:name w:val="Заголовок 4 Знак"/>
    <w:link w:val="4"/>
    <w:uiPriority w:val="9"/>
    <w:semiHidden/>
    <w:rPr>
      <w:rFonts w:ascii="Calibri" w:eastAsia="Times New Roman" w:hAnsi="Calibri" w:cs="Times New Roman"/>
      <w:b/>
      <w:bCs/>
      <w:sz w:val="28"/>
      <w:szCs w:val="28"/>
      <w:lang w:eastAsia="zh-CN"/>
    </w:rPr>
  </w:style>
  <w:style w:type="character" w:customStyle="1" w:styleId="60">
    <w:name w:val="Заголовок 6 Знак"/>
    <w:link w:val="6"/>
    <w:uiPriority w:val="9"/>
    <w:semiHidden/>
    <w:rPr>
      <w:rFonts w:ascii="Calibri" w:eastAsia="Times New Roman" w:hAnsi="Calibri" w:cs="Times New Roman"/>
      <w:b/>
      <w:bCs/>
      <w:lang w:eastAsia="zh-CN"/>
    </w:rPr>
  </w:style>
  <w:style w:type="paragraph" w:customStyle="1" w:styleId="a3">
    <w:name w:val="ТАБЛИЦА"/>
    <w:uiPriority w:val="99"/>
    <w:rsid w:val="00F935EC"/>
    <w:pPr>
      <w:jc w:val="center"/>
    </w:pPr>
  </w:style>
  <w:style w:type="character" w:styleId="a4">
    <w:name w:val="Hyperlink"/>
    <w:uiPriority w:val="99"/>
    <w:rsid w:val="00400CE7"/>
    <w:rPr>
      <w:rFonts w:cs="Times New Roman"/>
      <w:color w:val="333333"/>
      <w:u w:val="single"/>
    </w:rPr>
  </w:style>
  <w:style w:type="paragraph" w:styleId="a5">
    <w:name w:val="Normal (Web)"/>
    <w:basedOn w:val="a"/>
    <w:uiPriority w:val="99"/>
    <w:rsid w:val="00400CE7"/>
  </w:style>
  <w:style w:type="paragraph" w:customStyle="1" w:styleId="glossaryshead">
    <w:name w:val="glossary_shead"/>
    <w:basedOn w:val="a"/>
    <w:uiPriority w:val="99"/>
    <w:rsid w:val="00400CE7"/>
    <w:rPr>
      <w:color w:val="666666"/>
      <w:sz w:val="22"/>
      <w:szCs w:val="22"/>
    </w:rPr>
  </w:style>
  <w:style w:type="paragraph" w:styleId="a6">
    <w:name w:val="Plain Text"/>
    <w:basedOn w:val="a"/>
    <w:link w:val="a7"/>
    <w:uiPriority w:val="99"/>
    <w:rsid w:val="007F0502"/>
    <w:pPr>
      <w:spacing w:before="0" w:beforeAutospacing="0" w:after="0" w:afterAutospacing="0"/>
    </w:pPr>
    <w:rPr>
      <w:rFonts w:ascii="Courier New" w:hAnsi="Courier New" w:cs="Courier New"/>
      <w:sz w:val="20"/>
      <w:szCs w:val="20"/>
      <w:lang w:eastAsia="ru-RU"/>
    </w:rPr>
  </w:style>
  <w:style w:type="character" w:customStyle="1" w:styleId="a7">
    <w:name w:val="Текст Знак"/>
    <w:link w:val="a6"/>
    <w:uiPriority w:val="99"/>
    <w:semiHidden/>
    <w:rPr>
      <w:rFonts w:ascii="Courier New" w:hAnsi="Courier New" w:cs="Courier New"/>
      <w:sz w:val="20"/>
      <w:szCs w:val="20"/>
      <w:lang w:eastAsia="zh-CN"/>
    </w:rPr>
  </w:style>
  <w:style w:type="table" w:styleId="a8">
    <w:name w:val="Table Grid"/>
    <w:basedOn w:val="a1"/>
    <w:uiPriority w:val="99"/>
    <w:rsid w:val="001C01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3F5BBC"/>
    <w:pPr>
      <w:tabs>
        <w:tab w:val="center" w:pos="4677"/>
        <w:tab w:val="right" w:pos="9355"/>
      </w:tabs>
      <w:spacing w:before="0" w:beforeAutospacing="0" w:after="0" w:afterAutospacing="0"/>
    </w:pPr>
  </w:style>
  <w:style w:type="character" w:customStyle="1" w:styleId="aa">
    <w:name w:val="Нижний колонтитул Знак"/>
    <w:link w:val="a9"/>
    <w:uiPriority w:val="99"/>
    <w:semiHidden/>
    <w:rPr>
      <w:sz w:val="24"/>
      <w:szCs w:val="24"/>
      <w:lang w:eastAsia="zh-CN"/>
    </w:rPr>
  </w:style>
  <w:style w:type="character" w:styleId="ab">
    <w:name w:val="page number"/>
    <w:uiPriority w:val="99"/>
    <w:rsid w:val="003F5B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601110">
      <w:marLeft w:val="0"/>
      <w:marRight w:val="0"/>
      <w:marTop w:val="0"/>
      <w:marBottom w:val="0"/>
      <w:divBdr>
        <w:top w:val="none" w:sz="0" w:space="0" w:color="auto"/>
        <w:left w:val="none" w:sz="0" w:space="0" w:color="auto"/>
        <w:bottom w:val="none" w:sz="0" w:space="0" w:color="auto"/>
        <w:right w:val="none" w:sz="0" w:space="0" w:color="auto"/>
      </w:divBdr>
      <w:divsChild>
        <w:div w:id="704601111">
          <w:marLeft w:val="0"/>
          <w:marRight w:val="0"/>
          <w:marTop w:val="0"/>
          <w:marBottom w:val="0"/>
          <w:divBdr>
            <w:top w:val="none" w:sz="0" w:space="0" w:color="auto"/>
            <w:left w:val="none" w:sz="0" w:space="0" w:color="auto"/>
            <w:bottom w:val="none" w:sz="0" w:space="0" w:color="auto"/>
            <w:right w:val="none" w:sz="0" w:space="0" w:color="auto"/>
          </w:divBdr>
          <w:divsChild>
            <w:div w:id="70460111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6599</Words>
  <Characters>37620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3</vt:lpstr>
    </vt:vector>
  </TitlesOfParts>
  <Company>TOSHIBA</Company>
  <LinksUpToDate>false</LinksUpToDate>
  <CharactersWithSpaces>44131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Оксана Тихонова</dc:creator>
  <cp:keywords/>
  <dc:description/>
  <cp:lastModifiedBy>admin</cp:lastModifiedBy>
  <cp:revision>2</cp:revision>
  <cp:lastPrinted>2009-06-19T14:50:00Z</cp:lastPrinted>
  <dcterms:created xsi:type="dcterms:W3CDTF">2014-03-14T04:53:00Z</dcterms:created>
  <dcterms:modified xsi:type="dcterms:W3CDTF">2014-03-14T04:53:00Z</dcterms:modified>
</cp:coreProperties>
</file>