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58F" w:rsidRPr="00F73680" w:rsidRDefault="00FF658F" w:rsidP="00F73680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2"/>
        </w:rPr>
      </w:pPr>
      <w:r w:rsidRPr="00F73680">
        <w:rPr>
          <w:b/>
          <w:sz w:val="28"/>
          <w:szCs w:val="22"/>
        </w:rPr>
        <w:t>МИНИСТЕРСТВО НАУКИ И ОБРАЗОАНИЯ УКРАИНЫ</w:t>
      </w:r>
    </w:p>
    <w:p w:rsidR="00FF658F" w:rsidRPr="00F73680" w:rsidRDefault="00FF658F" w:rsidP="00F73680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2"/>
        </w:rPr>
      </w:pPr>
    </w:p>
    <w:p w:rsidR="00A108FB" w:rsidRPr="00F73680" w:rsidRDefault="00A108FB" w:rsidP="00F73680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2"/>
        </w:rPr>
      </w:pPr>
    </w:p>
    <w:p w:rsidR="00FF658F" w:rsidRPr="00F73680" w:rsidRDefault="00FF658F" w:rsidP="00F73680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2"/>
        </w:rPr>
      </w:pPr>
      <w:r w:rsidRPr="00F73680">
        <w:rPr>
          <w:b/>
          <w:sz w:val="28"/>
          <w:szCs w:val="22"/>
        </w:rPr>
        <w:t>КАФЕДРА ПЛАНИРО</w:t>
      </w:r>
      <w:r w:rsidR="00F30D3C">
        <w:rPr>
          <w:b/>
          <w:sz w:val="28"/>
          <w:szCs w:val="22"/>
        </w:rPr>
        <w:t>В</w:t>
      </w:r>
      <w:r w:rsidRPr="00F73680">
        <w:rPr>
          <w:b/>
          <w:sz w:val="28"/>
          <w:szCs w:val="22"/>
        </w:rPr>
        <w:t>АНИЯ И ОРГАНИЗАЦИИ ПРОИЗОДСТВА</w:t>
      </w:r>
    </w:p>
    <w:p w:rsidR="00FF658F" w:rsidRPr="00F73680" w:rsidRDefault="00FF658F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2"/>
        </w:rPr>
      </w:pPr>
    </w:p>
    <w:p w:rsidR="00FF658F" w:rsidRPr="00F73680" w:rsidRDefault="00FF658F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2"/>
        </w:rPr>
      </w:pPr>
    </w:p>
    <w:p w:rsidR="00FF658F" w:rsidRPr="00F73680" w:rsidRDefault="00FF658F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2"/>
        </w:rPr>
      </w:pPr>
    </w:p>
    <w:p w:rsidR="00FF658F" w:rsidRPr="00F73680" w:rsidRDefault="00FF658F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2"/>
        </w:rPr>
      </w:pPr>
    </w:p>
    <w:p w:rsidR="00FF658F" w:rsidRPr="00F73680" w:rsidRDefault="00FF658F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2"/>
        </w:rPr>
      </w:pPr>
    </w:p>
    <w:p w:rsidR="00FF658F" w:rsidRPr="00F73680" w:rsidRDefault="00FF658F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2"/>
        </w:rPr>
      </w:pPr>
    </w:p>
    <w:p w:rsidR="00FF658F" w:rsidRPr="00F73680" w:rsidRDefault="00FF658F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2"/>
        </w:rPr>
      </w:pPr>
    </w:p>
    <w:p w:rsidR="00FF658F" w:rsidRPr="00F73680" w:rsidRDefault="00FF658F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2"/>
        </w:rPr>
      </w:pPr>
    </w:p>
    <w:p w:rsidR="00FF658F" w:rsidRPr="00F73680" w:rsidRDefault="00FF658F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2"/>
        </w:rPr>
      </w:pPr>
    </w:p>
    <w:p w:rsidR="00FF658F" w:rsidRPr="00F73680" w:rsidRDefault="00FF658F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2"/>
        </w:rPr>
      </w:pPr>
    </w:p>
    <w:p w:rsidR="00FF658F" w:rsidRPr="00F73680" w:rsidRDefault="00F73680" w:rsidP="00F73680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4"/>
        </w:rPr>
      </w:pPr>
      <w:r w:rsidRPr="00F73680">
        <w:rPr>
          <w:b/>
          <w:sz w:val="28"/>
          <w:szCs w:val="24"/>
        </w:rPr>
        <w:t>Курсовая работа</w:t>
      </w:r>
    </w:p>
    <w:p w:rsidR="00F73680" w:rsidRPr="00F73680" w:rsidRDefault="008412A0" w:rsidP="00F73680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по дисциплине</w:t>
      </w:r>
    </w:p>
    <w:p w:rsidR="008412A0" w:rsidRDefault="00F73680" w:rsidP="00F73680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Инвестирование</w:t>
      </w:r>
    </w:p>
    <w:p w:rsidR="008466F5" w:rsidRPr="008466F5" w:rsidRDefault="008466F5" w:rsidP="00F73680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8466F5">
        <w:rPr>
          <w:b/>
          <w:sz w:val="28"/>
          <w:szCs w:val="28"/>
        </w:rPr>
        <w:t>Анализ инвестиционного проекта</w:t>
      </w:r>
    </w:p>
    <w:p w:rsidR="00A108FB" w:rsidRPr="00F73680" w:rsidRDefault="00A108F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A108FB" w:rsidRPr="00F73680" w:rsidRDefault="00A108F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A108FB" w:rsidRPr="00F73680" w:rsidRDefault="00A108F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A108FB" w:rsidRPr="00F73680" w:rsidRDefault="00A108F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A108FB" w:rsidRPr="00F73680" w:rsidRDefault="00A108F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A108FB" w:rsidRPr="00F73680" w:rsidRDefault="00A108F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A108FB" w:rsidRPr="00F73680" w:rsidRDefault="00A108F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A108FB" w:rsidRPr="00F73680" w:rsidRDefault="00A108F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A108FB" w:rsidRPr="00F73680" w:rsidRDefault="00A108F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A108FB" w:rsidRPr="00F73680" w:rsidRDefault="00A108F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8412A0" w:rsidRPr="00F73680" w:rsidRDefault="008412A0" w:rsidP="00F73680">
      <w:pPr>
        <w:shd w:val="clear" w:color="000000" w:fill="auto"/>
        <w:spacing w:line="360" w:lineRule="auto"/>
        <w:ind w:firstLine="709"/>
        <w:jc w:val="center"/>
        <w:rPr>
          <w:sz w:val="28"/>
          <w:szCs w:val="24"/>
        </w:rPr>
      </w:pPr>
      <w:r w:rsidRPr="00F73680">
        <w:rPr>
          <w:sz w:val="28"/>
          <w:szCs w:val="24"/>
        </w:rPr>
        <w:t>2009г</w:t>
      </w:r>
    </w:p>
    <w:p w:rsidR="0020260B" w:rsidRPr="0020260B" w:rsidRDefault="00F73680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0260B" w:rsidRPr="0020260B">
        <w:rPr>
          <w:b/>
          <w:sz w:val="28"/>
          <w:szCs w:val="28"/>
        </w:rPr>
        <w:lastRenderedPageBreak/>
        <w:t>Часть 1</w:t>
      </w:r>
    </w:p>
    <w:p w:rsidR="0020260B" w:rsidRDefault="0020260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D617C" w:rsidRPr="00F73680" w:rsidRDefault="007D617C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Содержание</w:t>
      </w:r>
    </w:p>
    <w:p w:rsidR="00F73680" w:rsidRPr="00F73680" w:rsidRDefault="00F73680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73680" w:rsidRPr="00F73680" w:rsidRDefault="00F73680" w:rsidP="00F73680">
      <w:pPr>
        <w:shd w:val="clear" w:color="000000" w:fill="auto"/>
        <w:tabs>
          <w:tab w:val="left" w:pos="8400"/>
        </w:tabs>
        <w:spacing w:line="360" w:lineRule="auto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Ведение</w:t>
      </w:r>
    </w:p>
    <w:p w:rsidR="00F73680" w:rsidRPr="00F73680" w:rsidRDefault="00F73680" w:rsidP="00F73680">
      <w:pPr>
        <w:shd w:val="clear" w:color="000000" w:fill="auto"/>
        <w:tabs>
          <w:tab w:val="left" w:pos="8400"/>
        </w:tabs>
        <w:spacing w:line="360" w:lineRule="auto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1. Выбор исходных данных</w:t>
      </w:r>
    </w:p>
    <w:p w:rsidR="00F73680" w:rsidRPr="00F73680" w:rsidRDefault="00F73680" w:rsidP="00F73680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2. Определение цены продукции</w:t>
      </w:r>
    </w:p>
    <w:p w:rsidR="00F73680" w:rsidRPr="00F73680" w:rsidRDefault="00F73680" w:rsidP="00F73680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3. Построение графиков инвестиций и денежных потоков</w:t>
      </w:r>
    </w:p>
    <w:p w:rsidR="00F73680" w:rsidRPr="00F73680" w:rsidRDefault="00F73680" w:rsidP="00F73680">
      <w:pPr>
        <w:shd w:val="clear" w:color="000000" w:fill="auto"/>
        <w:tabs>
          <w:tab w:val="left" w:pos="8400"/>
        </w:tabs>
        <w:spacing w:line="360" w:lineRule="auto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4. Оценка основных показателей инвестиционного потока</w:t>
      </w:r>
    </w:p>
    <w:p w:rsidR="00FF658F" w:rsidRDefault="00F73680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24A06" w:rsidRPr="00F73680">
        <w:rPr>
          <w:b/>
          <w:sz w:val="28"/>
          <w:szCs w:val="28"/>
        </w:rPr>
        <w:t>Введение</w:t>
      </w:r>
    </w:p>
    <w:p w:rsidR="00F73680" w:rsidRPr="00F73680" w:rsidRDefault="00F73680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F00E82" w:rsidRPr="00F73680" w:rsidRDefault="00C252F3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На данном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этапе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развития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экономики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нашей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страны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изучение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таких понятий как “инвестиции” 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“инвестиционная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деятельность”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является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крайне необходимым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жизненно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важным.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данный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момент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для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привлечения инвестиционных средств отечественные предприятия прилагают максимум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усилий, занимаясь разработкой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инвестиционных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проектов,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реализация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которых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может способствовать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улучшению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деятельности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предприятия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целом: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увеличению ассортимента выпускаемой продукции, снижению ее себестоимости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увеличению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качества, рост получаемой прибыли и т.д.</w:t>
      </w:r>
      <w:r w:rsidR="00F00E82" w:rsidRPr="00F73680">
        <w:rPr>
          <w:sz w:val="28"/>
          <w:szCs w:val="28"/>
        </w:rPr>
        <w:t xml:space="preserve"> </w:t>
      </w:r>
    </w:p>
    <w:p w:rsidR="00FF658F" w:rsidRPr="00F73680" w:rsidRDefault="00C252F3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 xml:space="preserve">Понятие </w:t>
      </w:r>
      <w:r w:rsidRPr="00F73680">
        <w:rPr>
          <w:sz w:val="28"/>
          <w:szCs w:val="28"/>
          <w:u w:val="single"/>
        </w:rPr>
        <w:t>“инвестиции”</w:t>
      </w:r>
      <w:r w:rsidRPr="00F73680">
        <w:rPr>
          <w:sz w:val="28"/>
          <w:szCs w:val="28"/>
        </w:rPr>
        <w:t xml:space="preserve"> (от лат.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invest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–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“вкладывать”)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представляет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собой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совокупность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материальных,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трудовых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затрат,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а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также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денежных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ресурсов, направленных на расширенное воспроизводство основных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фондов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всех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отраслей народного хозяйства. Капитальные вложения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могут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осуществляться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различные отрасли экономики как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внутри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страны,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так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за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границей.</w:t>
      </w:r>
    </w:p>
    <w:p w:rsidR="00C252F3" w:rsidRPr="00F73680" w:rsidRDefault="00C252F3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  <w:u w:val="single"/>
        </w:rPr>
        <w:t xml:space="preserve">Реальные инвестиции </w:t>
      </w:r>
      <w:r w:rsidRPr="00F73680">
        <w:rPr>
          <w:sz w:val="28"/>
          <w:szCs w:val="28"/>
        </w:rPr>
        <w:t>представляют собой вложения капитала государством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или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частной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фирмой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какую-либо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отрасль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экономики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или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предприятие,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результатом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чего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является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образование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нового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капитала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или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приращение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наличного капитала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(здания,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оборудование,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товарно-материальные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запасы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и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т.д.).</w:t>
      </w:r>
    </w:p>
    <w:p w:rsidR="00C252F3" w:rsidRPr="00F73680" w:rsidRDefault="00C252F3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  <w:u w:val="single"/>
        </w:rPr>
        <w:t>Финансовые</w:t>
      </w:r>
      <w:r w:rsidRPr="00F73680">
        <w:rPr>
          <w:sz w:val="28"/>
          <w:szCs w:val="28"/>
        </w:rPr>
        <w:t xml:space="preserve"> – это вложения капитала (государственного или частного)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акции, облигации, иные ценные бумаги, а также в банковские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депозиты.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Здесь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прироста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реального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капитала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не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происходит,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происходит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лишь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покупка,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передача титула собственности. Налицо, таким образом,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трансфертные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(то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есть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передаточные операции).</w:t>
      </w:r>
    </w:p>
    <w:p w:rsidR="00C252F3" w:rsidRPr="00F73680" w:rsidRDefault="00C252F3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  <w:u w:val="single"/>
        </w:rPr>
        <w:t>Интеллектуальные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же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–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это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подготовка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специалистов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научных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учреждениях,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передача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опыта,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лицензий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“ноу-хау”,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совместные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научные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разработки и так далее.</w:t>
      </w:r>
    </w:p>
    <w:p w:rsidR="00C252F3" w:rsidRPr="00F73680" w:rsidRDefault="00C252F3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Понятие инвестиционных ресурсов охватывает все произведенные средства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производства, т.е. все виды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инструмента,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машины,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оборудование,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фабрично-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заводские, складские, транспортные средства и сбытовую сеть, используемые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производстве товаров и услуг и доставке их к конечному потребителю.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Процесс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же,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посредством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осуществления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которого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ресурсы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трансформируются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объекты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производственной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непроизводственной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сфер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 xml:space="preserve">народного хозяйства, называется </w:t>
      </w:r>
      <w:r w:rsidRPr="00F73680">
        <w:rPr>
          <w:sz w:val="28"/>
          <w:szCs w:val="28"/>
          <w:u w:val="single"/>
        </w:rPr>
        <w:t>инвестированием</w:t>
      </w:r>
      <w:r w:rsidRPr="00F73680">
        <w:rPr>
          <w:sz w:val="28"/>
          <w:szCs w:val="28"/>
        </w:rPr>
        <w:t>.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Фактически,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по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своему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содержанию,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инвестиции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представляют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тот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капитал, при помощи которого умножается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национальное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богатство.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При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этом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следует иметь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виду,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что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термин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“капитал”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не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подразумевает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деньги.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При помощи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инвестиций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возникает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возможность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больше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потреблять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будущем. Одна часть инвестиций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–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это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потребительские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блага,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которые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не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используются в текущем периоде,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а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откладываются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запас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(инвестиции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на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увеличение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запасов).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Другая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часть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инвестиций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–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это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ресурсы,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которые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направляются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на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расширение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производства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(вложения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здания,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машины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и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сооружения).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Негосударственные источники инвестиций направляются прежде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всего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высокорентабельные отрасли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с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быстрой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оборачиваемостью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капитала.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этих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условиях,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сферы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экономики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с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медленной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окупаемостью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вложенных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средств,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остаются “недоинвестирова</w:t>
      </w:r>
      <w:r w:rsidR="009D345E" w:rsidRPr="00F73680">
        <w:rPr>
          <w:sz w:val="28"/>
          <w:szCs w:val="28"/>
        </w:rPr>
        <w:t>н</w:t>
      </w:r>
      <w:r w:rsidRPr="00F73680">
        <w:rPr>
          <w:sz w:val="28"/>
          <w:szCs w:val="28"/>
        </w:rPr>
        <w:t>ными”, что в конечном итоге приводит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к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дефляции.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Напротив,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чрезмерное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(избыточное)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инвестирование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какой-либо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отрасли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приводит к инфляции.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Эти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крайние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полюсы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экономической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политики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должна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регулировать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эффективная стратегия в области налогов, государственных расходов, кредитно-</w:t>
      </w:r>
      <w:r w:rsidR="00F00E82" w:rsidRP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денежных и финансово-бюджетных мероприятий осуществляемых правительством.</w:t>
      </w:r>
    </w:p>
    <w:p w:rsidR="00F00E82" w:rsidRPr="00F73680" w:rsidRDefault="00F00E82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73680">
        <w:rPr>
          <w:sz w:val="28"/>
          <w:szCs w:val="28"/>
          <w:u w:val="single"/>
        </w:rPr>
        <w:t>Финансирование инвестиционной деятельности</w:t>
      </w:r>
    </w:p>
    <w:p w:rsidR="00F00E82" w:rsidRPr="00F73680" w:rsidRDefault="00F00E82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Согласно действующему законодательству инвестиционная деятельность на территории Украины может финансировать за счет:</w:t>
      </w:r>
    </w:p>
    <w:p w:rsidR="00F00E82" w:rsidRPr="00F73680" w:rsidRDefault="00F00E82" w:rsidP="00F73680">
      <w:pPr>
        <w:numPr>
          <w:ilvl w:val="0"/>
          <w:numId w:val="7"/>
        </w:numPr>
        <w:shd w:val="clear" w:color="000000" w:fill="auto"/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 xml:space="preserve">собственных финансовых ресурсов и внутрихозяйственных резервов инвестора (прибыль, амортизационные отчисления, денежные накопления и сбережения граждан и юридических лиц, средства </w:t>
      </w:r>
      <w:r w:rsidR="00F73680" w:rsidRPr="00F73680">
        <w:rPr>
          <w:sz w:val="28"/>
          <w:szCs w:val="28"/>
        </w:rPr>
        <w:t>выплачив</w:t>
      </w:r>
      <w:r w:rsidR="00F73680">
        <w:rPr>
          <w:sz w:val="28"/>
          <w:szCs w:val="28"/>
        </w:rPr>
        <w:t>а</w:t>
      </w:r>
      <w:r w:rsidR="00F73680" w:rsidRPr="00F73680">
        <w:rPr>
          <w:sz w:val="28"/>
          <w:szCs w:val="28"/>
        </w:rPr>
        <w:t>емые</w:t>
      </w:r>
      <w:r w:rsidRPr="00F73680">
        <w:rPr>
          <w:sz w:val="28"/>
          <w:szCs w:val="28"/>
        </w:rPr>
        <w:t xml:space="preserve"> органами страхования в виде возмещения потерь от аварий, стихийных бедствий и др. средства);</w:t>
      </w:r>
    </w:p>
    <w:p w:rsidR="00F00E82" w:rsidRPr="00F73680" w:rsidRDefault="00F00E82" w:rsidP="00F73680">
      <w:pPr>
        <w:numPr>
          <w:ilvl w:val="0"/>
          <w:numId w:val="7"/>
        </w:numPr>
        <w:shd w:val="clear" w:color="000000" w:fill="auto"/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заемных финансовых средств инвестора (банковские и бюджетные кредиты, облигационные займы и др. средства);</w:t>
      </w:r>
    </w:p>
    <w:p w:rsidR="00F00E82" w:rsidRPr="00F73680" w:rsidRDefault="00F00E82" w:rsidP="00F73680">
      <w:pPr>
        <w:numPr>
          <w:ilvl w:val="0"/>
          <w:numId w:val="7"/>
        </w:numPr>
        <w:shd w:val="clear" w:color="000000" w:fill="auto"/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привлеченных финансовых средств инвестора (средства полученные от продажи акций паевые и иные взносы членов трудовых коллективов, граждан юридических лиц);</w:t>
      </w:r>
    </w:p>
    <w:p w:rsidR="00F00E82" w:rsidRPr="00F73680" w:rsidRDefault="00F00E82" w:rsidP="00F73680">
      <w:pPr>
        <w:numPr>
          <w:ilvl w:val="0"/>
          <w:numId w:val="7"/>
        </w:numPr>
        <w:shd w:val="clear" w:color="000000" w:fill="auto"/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денежных средств, централизуемых объединениями предприятий в установленном порядке;</w:t>
      </w:r>
    </w:p>
    <w:p w:rsidR="00F00E82" w:rsidRPr="00F73680" w:rsidRDefault="00F00E82" w:rsidP="00F73680">
      <w:pPr>
        <w:numPr>
          <w:ilvl w:val="0"/>
          <w:numId w:val="7"/>
        </w:numPr>
        <w:shd w:val="clear" w:color="000000" w:fill="auto"/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инвестиционных ассигнований из государственных бюджетов, местных бюджетов и внебюджетных фондов;</w:t>
      </w:r>
    </w:p>
    <w:p w:rsidR="00F00E82" w:rsidRPr="00F73680" w:rsidRDefault="00F00E82" w:rsidP="00F73680">
      <w:pPr>
        <w:numPr>
          <w:ilvl w:val="0"/>
          <w:numId w:val="7"/>
        </w:numPr>
        <w:shd w:val="clear" w:color="000000" w:fill="auto"/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иностранных инвестиций;</w:t>
      </w:r>
    </w:p>
    <w:p w:rsidR="00F00E82" w:rsidRPr="00F73680" w:rsidRDefault="00F00E82" w:rsidP="00F73680">
      <w:pPr>
        <w:numPr>
          <w:ilvl w:val="0"/>
          <w:numId w:val="7"/>
        </w:numPr>
        <w:shd w:val="clear" w:color="000000" w:fill="auto"/>
        <w:tabs>
          <w:tab w:val="clear" w:pos="1260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собственные финансовые ресурсы (самофинансирование). Прибыль главная форма чистого дохода предприятия, выражающая стоимость прибавочного продукта. Ее величина выступает как часть денежной выручки, составляющая разницу между реализационной ценой продукции (работ услуг) и ее полной собственностью. Прибыль является обобщающим показателем результатов коммерческой деятельности предприятия. После уплаты налогов и других платежей из прибыли в бюджет у предприятия остается чистая приб</w:t>
      </w:r>
      <w:r w:rsidR="00F73680">
        <w:rPr>
          <w:sz w:val="28"/>
          <w:szCs w:val="28"/>
        </w:rPr>
        <w:t>ы</w:t>
      </w:r>
      <w:r w:rsidRPr="00F73680">
        <w:rPr>
          <w:sz w:val="28"/>
          <w:szCs w:val="28"/>
        </w:rPr>
        <w:t>л</w:t>
      </w:r>
      <w:r w:rsidR="00F73680">
        <w:rPr>
          <w:sz w:val="28"/>
          <w:szCs w:val="28"/>
        </w:rPr>
        <w:t>ь</w:t>
      </w:r>
      <w:r w:rsidRPr="00F73680">
        <w:rPr>
          <w:sz w:val="28"/>
          <w:szCs w:val="28"/>
        </w:rPr>
        <w:t>. Часть ее можно направить на капитальные вложения социального и производственного характера. Эта часть прибыли может использоваться на инвестиции в составе фонда или другого фонда аналогичного назначения, создаваемого на предприятии.</w:t>
      </w:r>
    </w:p>
    <w:p w:rsidR="00F00E82" w:rsidRPr="00F73680" w:rsidRDefault="00D23FD8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Результатом какой-либо инвестиционной деятельности является получение прибыли или достижение социального эффекта. Другими словами, все участники инвестиционного процесса должны быть заинтересованы в его организации и эффективного завершения. Именно таким способом реализуются индивидуальные интересы участников инвестиционной деятельности :</w:t>
      </w:r>
    </w:p>
    <w:p w:rsidR="00D23FD8" w:rsidRPr="00F73680" w:rsidRDefault="00D23FD8" w:rsidP="00F73680">
      <w:pPr>
        <w:numPr>
          <w:ilvl w:val="0"/>
          <w:numId w:val="13"/>
        </w:numPr>
        <w:shd w:val="clear" w:color="000000" w:fill="auto"/>
        <w:tabs>
          <w:tab w:val="clear" w:pos="1260"/>
          <w:tab w:val="num" w:pos="36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инвесторы в данном случае возвращают вложенный капитал и предусмотренные дивиденды;</w:t>
      </w:r>
    </w:p>
    <w:p w:rsidR="00D23FD8" w:rsidRPr="00F73680" w:rsidRDefault="00D23FD8" w:rsidP="00F73680">
      <w:pPr>
        <w:numPr>
          <w:ilvl w:val="0"/>
          <w:numId w:val="13"/>
        </w:numPr>
        <w:shd w:val="clear" w:color="000000" w:fill="auto"/>
        <w:tabs>
          <w:tab w:val="clear" w:pos="1260"/>
          <w:tab w:val="num" w:pos="36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заказчики получают реализованный инвестиционный проект и прибыль от его использования;</w:t>
      </w:r>
    </w:p>
    <w:p w:rsidR="00D23FD8" w:rsidRPr="00F73680" w:rsidRDefault="00D23FD8" w:rsidP="00F73680">
      <w:pPr>
        <w:numPr>
          <w:ilvl w:val="0"/>
          <w:numId w:val="13"/>
        </w:numPr>
        <w:shd w:val="clear" w:color="000000" w:fill="auto"/>
        <w:tabs>
          <w:tab w:val="clear" w:pos="1260"/>
          <w:tab w:val="num" w:pos="36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руководитель проекта и его команда получают плату по контракту, дополнительную награду за результаты работы и формирование прибыли, а также повышение профессионального рейтинга;</w:t>
      </w:r>
    </w:p>
    <w:p w:rsidR="00D23FD8" w:rsidRPr="00F73680" w:rsidRDefault="00D23FD8" w:rsidP="007E0E1C">
      <w:pPr>
        <w:numPr>
          <w:ilvl w:val="0"/>
          <w:numId w:val="13"/>
        </w:numPr>
        <w:shd w:val="clear" w:color="000000" w:fill="auto"/>
        <w:tabs>
          <w:tab w:val="clear" w:pos="1260"/>
          <w:tab w:val="num" w:pos="360"/>
          <w:tab w:val="left" w:pos="5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 xml:space="preserve">органы власти </w:t>
      </w:r>
      <w:r w:rsidR="004F1909" w:rsidRPr="00F73680">
        <w:rPr>
          <w:sz w:val="28"/>
          <w:szCs w:val="28"/>
        </w:rPr>
        <w:t>получают</w:t>
      </w:r>
      <w:r w:rsidRPr="00F73680">
        <w:rPr>
          <w:sz w:val="28"/>
          <w:szCs w:val="28"/>
        </w:rPr>
        <w:t xml:space="preserve"> на</w:t>
      </w:r>
      <w:r w:rsidR="004F1909" w:rsidRPr="00F73680">
        <w:rPr>
          <w:sz w:val="28"/>
          <w:szCs w:val="28"/>
        </w:rPr>
        <w:t>логи со всех участников;</w:t>
      </w:r>
    </w:p>
    <w:p w:rsidR="004F1909" w:rsidRPr="00F73680" w:rsidRDefault="004F1909" w:rsidP="007E0E1C">
      <w:pPr>
        <w:numPr>
          <w:ilvl w:val="0"/>
          <w:numId w:val="13"/>
        </w:numPr>
        <w:shd w:val="clear" w:color="000000" w:fill="auto"/>
        <w:tabs>
          <w:tab w:val="clear" w:pos="1260"/>
          <w:tab w:val="num" w:pos="360"/>
          <w:tab w:val="left" w:pos="54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потребители получают необходимые им товары, продукты, услуги;</w:t>
      </w:r>
    </w:p>
    <w:p w:rsidR="004F1909" w:rsidRPr="00F73680" w:rsidRDefault="004F1909" w:rsidP="00F73680">
      <w:pPr>
        <w:numPr>
          <w:ilvl w:val="0"/>
          <w:numId w:val="13"/>
        </w:numPr>
        <w:shd w:val="clear" w:color="000000" w:fill="auto"/>
        <w:tabs>
          <w:tab w:val="clear" w:pos="1260"/>
          <w:tab w:val="num" w:pos="360"/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другие заинтересованные стороны получают удовлетворение своих интересов.</w:t>
      </w:r>
    </w:p>
    <w:p w:rsidR="004F1909" w:rsidRPr="00F73680" w:rsidRDefault="004F1909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Для достижения наибольшего эффекта от осуществления инвестиционной деятельности необходимо обратить внимание на такие внутренние и внешние факторы, которые присущи нашей экономике:</w:t>
      </w:r>
    </w:p>
    <w:p w:rsidR="004F1909" w:rsidRPr="00F73680" w:rsidRDefault="004F1909" w:rsidP="007E0E1C">
      <w:pPr>
        <w:numPr>
          <w:ilvl w:val="1"/>
          <w:numId w:val="13"/>
        </w:numPr>
        <w:shd w:val="clear" w:color="000000" w:fill="auto"/>
        <w:tabs>
          <w:tab w:val="clear" w:pos="19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нестабильность;</w:t>
      </w:r>
    </w:p>
    <w:p w:rsidR="004F1909" w:rsidRPr="00F73680" w:rsidRDefault="004F1909" w:rsidP="007E0E1C">
      <w:pPr>
        <w:numPr>
          <w:ilvl w:val="1"/>
          <w:numId w:val="13"/>
        </w:numPr>
        <w:shd w:val="clear" w:color="000000" w:fill="auto"/>
        <w:tabs>
          <w:tab w:val="clear" w:pos="19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дефицит и ограниченность средств и ресурсов;</w:t>
      </w:r>
    </w:p>
    <w:p w:rsidR="004F1909" w:rsidRPr="00F73680" w:rsidRDefault="004F1909" w:rsidP="007E0E1C">
      <w:pPr>
        <w:numPr>
          <w:ilvl w:val="1"/>
          <w:numId w:val="13"/>
        </w:numPr>
        <w:shd w:val="clear" w:color="000000" w:fill="auto"/>
        <w:tabs>
          <w:tab w:val="clear" w:pos="19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инфляция и возрастание стоимости;</w:t>
      </w:r>
    </w:p>
    <w:p w:rsidR="004F1909" w:rsidRPr="00F73680" w:rsidRDefault="004F1909" w:rsidP="007E0E1C">
      <w:pPr>
        <w:numPr>
          <w:ilvl w:val="1"/>
          <w:numId w:val="13"/>
        </w:numPr>
        <w:shd w:val="clear" w:color="000000" w:fill="auto"/>
        <w:tabs>
          <w:tab w:val="clear" w:pos="19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появление и усиление конкуренции;</w:t>
      </w:r>
    </w:p>
    <w:p w:rsidR="004F1909" w:rsidRPr="00F73680" w:rsidRDefault="004F1909" w:rsidP="007E0E1C">
      <w:pPr>
        <w:numPr>
          <w:ilvl w:val="1"/>
          <w:numId w:val="13"/>
        </w:numPr>
        <w:shd w:val="clear" w:color="000000" w:fill="auto"/>
        <w:tabs>
          <w:tab w:val="clear" w:pos="19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социальные проблемы и потребности;</w:t>
      </w:r>
    </w:p>
    <w:p w:rsidR="004F1909" w:rsidRPr="00F73680" w:rsidRDefault="004F1909" w:rsidP="007E0E1C">
      <w:pPr>
        <w:numPr>
          <w:ilvl w:val="1"/>
          <w:numId w:val="13"/>
        </w:numPr>
        <w:shd w:val="clear" w:color="000000" w:fill="auto"/>
        <w:tabs>
          <w:tab w:val="clear" w:pos="19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экологические изменения и требования;</w:t>
      </w:r>
    </w:p>
    <w:p w:rsidR="004F1909" w:rsidRPr="00F73680" w:rsidRDefault="004F1909" w:rsidP="007E0E1C">
      <w:pPr>
        <w:numPr>
          <w:ilvl w:val="1"/>
          <w:numId w:val="13"/>
        </w:numPr>
        <w:shd w:val="clear" w:color="000000" w:fill="auto"/>
        <w:tabs>
          <w:tab w:val="clear" w:pos="19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проблемы потребительского рынка;</w:t>
      </w:r>
    </w:p>
    <w:p w:rsidR="004F1909" w:rsidRPr="00F73680" w:rsidRDefault="004F1909" w:rsidP="007E0E1C">
      <w:pPr>
        <w:numPr>
          <w:ilvl w:val="1"/>
          <w:numId w:val="13"/>
        </w:numPr>
        <w:shd w:val="clear" w:color="000000" w:fill="auto"/>
        <w:tabs>
          <w:tab w:val="clear" w:pos="198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возрастающие требования к качеству работ.</w:t>
      </w:r>
    </w:p>
    <w:p w:rsidR="002D3BAB" w:rsidRPr="00F73680" w:rsidRDefault="002D3BA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73680">
        <w:rPr>
          <w:sz w:val="28"/>
          <w:szCs w:val="28"/>
          <w:u w:val="single"/>
        </w:rPr>
        <w:t>Основные направление инвестиционной политики в Украине.</w:t>
      </w:r>
    </w:p>
    <w:p w:rsidR="002D3BAB" w:rsidRPr="00F73680" w:rsidRDefault="008D6840" w:rsidP="00F73680">
      <w:pPr>
        <w:numPr>
          <w:ilvl w:val="2"/>
          <w:numId w:val="13"/>
        </w:numPr>
        <w:shd w:val="clear" w:color="000000" w:fill="auto"/>
        <w:tabs>
          <w:tab w:val="clear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Снижение социальной напряженности, постижение окончательного подхода в выделении средств на нужды социальной сферы.</w:t>
      </w:r>
    </w:p>
    <w:p w:rsidR="008D6840" w:rsidRPr="00F73680" w:rsidRDefault="00246637" w:rsidP="00F73680">
      <w:pPr>
        <w:numPr>
          <w:ilvl w:val="2"/>
          <w:numId w:val="13"/>
        </w:numPr>
        <w:shd w:val="clear" w:color="000000" w:fill="auto"/>
        <w:tabs>
          <w:tab w:val="clear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Сокращение фонда производственного строительства за счет государственных средств и формирования надежных инвестиционных источников, в первую очередь из собственных средств предприятия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и др.</w:t>
      </w:r>
    </w:p>
    <w:p w:rsidR="00246637" w:rsidRPr="00F73680" w:rsidRDefault="00246637" w:rsidP="00F73680">
      <w:pPr>
        <w:numPr>
          <w:ilvl w:val="2"/>
          <w:numId w:val="13"/>
        </w:numPr>
        <w:shd w:val="clear" w:color="000000" w:fill="auto"/>
        <w:tabs>
          <w:tab w:val="clear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Сокращение централизованных государственных капиталовложений, которые выделяются безвозвратно. Переход к новым принципам централизованного финансирования инвестиционной деятельности.</w:t>
      </w:r>
    </w:p>
    <w:p w:rsidR="00246637" w:rsidRPr="00F73680" w:rsidRDefault="00246637" w:rsidP="0020260B">
      <w:pPr>
        <w:numPr>
          <w:ilvl w:val="2"/>
          <w:numId w:val="13"/>
        </w:numPr>
        <w:shd w:val="clear" w:color="000000" w:fill="auto"/>
        <w:tabs>
          <w:tab w:val="clear" w:pos="2700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Создания рынка нужных работ. Заинтересованность строителей в выполнении заказа.</w:t>
      </w:r>
    </w:p>
    <w:p w:rsidR="00246637" w:rsidRPr="00F73680" w:rsidRDefault="0007384C" w:rsidP="0020260B">
      <w:pPr>
        <w:numPr>
          <w:ilvl w:val="2"/>
          <w:numId w:val="13"/>
        </w:numPr>
        <w:shd w:val="clear" w:color="000000" w:fill="auto"/>
        <w:tabs>
          <w:tab w:val="clear" w:pos="2700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Ускорение темпо развития промышленности.</w:t>
      </w:r>
    </w:p>
    <w:p w:rsidR="0007384C" w:rsidRPr="00F73680" w:rsidRDefault="0007384C" w:rsidP="0020260B">
      <w:pPr>
        <w:numPr>
          <w:ilvl w:val="2"/>
          <w:numId w:val="13"/>
        </w:numPr>
        <w:shd w:val="clear" w:color="000000" w:fill="auto"/>
        <w:tabs>
          <w:tab w:val="clear" w:pos="2700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Ускорение в несколько раз темпов выбытия старого оборудования.</w:t>
      </w:r>
    </w:p>
    <w:p w:rsidR="0007384C" w:rsidRPr="00F73680" w:rsidRDefault="0007384C" w:rsidP="0020260B">
      <w:pPr>
        <w:numPr>
          <w:ilvl w:val="2"/>
          <w:numId w:val="13"/>
        </w:numPr>
        <w:shd w:val="clear" w:color="000000" w:fill="auto"/>
        <w:tabs>
          <w:tab w:val="clear" w:pos="2700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Пересм</w:t>
      </w:r>
      <w:r w:rsidR="003E2BEC" w:rsidRPr="00F73680">
        <w:rPr>
          <w:sz w:val="28"/>
          <w:szCs w:val="28"/>
        </w:rPr>
        <w:t>о</w:t>
      </w:r>
      <w:r w:rsidRPr="00F73680">
        <w:rPr>
          <w:sz w:val="28"/>
          <w:szCs w:val="28"/>
        </w:rPr>
        <w:t>тр предоставления государственных кредитов</w:t>
      </w:r>
      <w:r w:rsidR="003E2BEC" w:rsidRPr="00F73680">
        <w:rPr>
          <w:sz w:val="28"/>
          <w:szCs w:val="28"/>
        </w:rPr>
        <w:t xml:space="preserve"> на выгодных условиях с дефицитными ставками на конкурсной основе, включая государственные заказы.</w:t>
      </w:r>
    </w:p>
    <w:p w:rsidR="003E2BEC" w:rsidRPr="00F73680" w:rsidRDefault="003E2BEC" w:rsidP="0020260B">
      <w:pPr>
        <w:numPr>
          <w:ilvl w:val="2"/>
          <w:numId w:val="13"/>
        </w:numPr>
        <w:shd w:val="clear" w:color="000000" w:fill="auto"/>
        <w:tabs>
          <w:tab w:val="clear" w:pos="2700"/>
          <w:tab w:val="left" w:pos="9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 xml:space="preserve">Привлечение иностранных инвестиций, получение иностранных кредитов, создание совместных предприятий с иностранным капиталом по таким направлениям, </w:t>
      </w:r>
      <w:r w:rsidR="006C25E2" w:rsidRPr="00F73680">
        <w:rPr>
          <w:sz w:val="28"/>
          <w:szCs w:val="28"/>
        </w:rPr>
        <w:t>как развитие перерабатывающей промышленности АПК, активизация приватизации, а также отраслей, которые изучают научно-технический прогресс.</w:t>
      </w:r>
    </w:p>
    <w:p w:rsidR="006C25E2" w:rsidRPr="00F73680" w:rsidRDefault="006C25E2" w:rsidP="00F73680">
      <w:pPr>
        <w:numPr>
          <w:ilvl w:val="2"/>
          <w:numId w:val="13"/>
        </w:numPr>
        <w:shd w:val="clear" w:color="000000" w:fill="auto"/>
        <w:tabs>
          <w:tab w:val="clear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Создание эффективных форм и механизмов управления инвестиционной деятельностью.</w:t>
      </w:r>
    </w:p>
    <w:p w:rsidR="006C25E2" w:rsidRPr="00F73680" w:rsidRDefault="0041182A" w:rsidP="00F73680">
      <w:pPr>
        <w:numPr>
          <w:ilvl w:val="2"/>
          <w:numId w:val="13"/>
        </w:numPr>
        <w:shd w:val="clear" w:color="000000" w:fill="auto"/>
        <w:tabs>
          <w:tab w:val="clear" w:pos="27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Развитие топливно-энергетического комплекса, ресурсосберегающих технологий, конверсия ВПК, обеспечение населения товарами народного потребления отечественного производства, развитие медицины и фармацевтического производства.</w:t>
      </w:r>
    </w:p>
    <w:p w:rsidR="0041182A" w:rsidRDefault="0041182A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73680">
        <w:rPr>
          <w:sz w:val="28"/>
          <w:szCs w:val="28"/>
          <w:u w:val="single"/>
        </w:rPr>
        <w:t>Методы государственного стимулирования инвестиционной деятельности.</w:t>
      </w:r>
    </w:p>
    <w:p w:rsidR="0020260B" w:rsidRPr="00F73680" w:rsidRDefault="0020260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</w:p>
    <w:tbl>
      <w:tblPr>
        <w:tblW w:w="9072" w:type="dxa"/>
        <w:jc w:val="center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5"/>
        <w:gridCol w:w="6987"/>
      </w:tblGrid>
      <w:tr w:rsidR="00F00E82" w:rsidRPr="0020260B" w:rsidTr="0020260B">
        <w:trPr>
          <w:jc w:val="center"/>
        </w:trPr>
        <w:tc>
          <w:tcPr>
            <w:tcW w:w="2340" w:type="dxa"/>
            <w:tcBorders>
              <w:top w:val="single" w:sz="18" w:space="0" w:color="808080"/>
              <w:bottom w:val="single" w:sz="18" w:space="0" w:color="808080"/>
            </w:tcBorders>
          </w:tcPr>
          <w:p w:rsidR="00F00E82" w:rsidRPr="0020260B" w:rsidRDefault="00F00E82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Форм</w:t>
            </w:r>
            <w:r w:rsidR="0041182A" w:rsidRPr="0020260B">
              <w:rPr>
                <w:szCs w:val="24"/>
              </w:rPr>
              <w:t>ы</w:t>
            </w:r>
          </w:p>
        </w:tc>
        <w:tc>
          <w:tcPr>
            <w:tcW w:w="7920" w:type="dxa"/>
            <w:tcBorders>
              <w:top w:val="single" w:sz="18" w:space="0" w:color="808080"/>
              <w:bottom w:val="single" w:sz="18" w:space="0" w:color="808080"/>
            </w:tcBorders>
          </w:tcPr>
          <w:p w:rsidR="00F00E82" w:rsidRPr="0020260B" w:rsidRDefault="0041182A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Инструменты</w:t>
            </w:r>
          </w:p>
        </w:tc>
      </w:tr>
      <w:tr w:rsidR="00F00E82" w:rsidRPr="0020260B" w:rsidTr="0020260B">
        <w:trPr>
          <w:jc w:val="center"/>
        </w:trPr>
        <w:tc>
          <w:tcPr>
            <w:tcW w:w="2340" w:type="dxa"/>
            <w:tcBorders>
              <w:top w:val="nil"/>
            </w:tcBorders>
          </w:tcPr>
          <w:p w:rsidR="00F00E82" w:rsidRPr="0020260B" w:rsidRDefault="0041182A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Налоговое стимулирование</w:t>
            </w:r>
          </w:p>
        </w:tc>
        <w:tc>
          <w:tcPr>
            <w:tcW w:w="7920" w:type="dxa"/>
            <w:tcBorders>
              <w:top w:val="nil"/>
            </w:tcBorders>
          </w:tcPr>
          <w:p w:rsidR="00F00E82" w:rsidRPr="0020260B" w:rsidRDefault="0041182A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Снижение ставки налогов</w:t>
            </w:r>
          </w:p>
          <w:p w:rsidR="0041182A" w:rsidRPr="0020260B" w:rsidRDefault="0041182A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Инвестиционная налоговая скидка</w:t>
            </w:r>
          </w:p>
          <w:p w:rsidR="0041182A" w:rsidRPr="0020260B" w:rsidRDefault="0041182A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Отмена налогов на реинвестирование</w:t>
            </w:r>
          </w:p>
          <w:p w:rsidR="0041182A" w:rsidRPr="0020260B" w:rsidRDefault="0041182A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Налоговые договоры с другими странами</w:t>
            </w:r>
          </w:p>
          <w:p w:rsidR="00F00E82" w:rsidRPr="0020260B" w:rsidRDefault="0041182A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Налоговые кредиты</w:t>
            </w:r>
          </w:p>
        </w:tc>
      </w:tr>
      <w:tr w:rsidR="00F00E82" w:rsidRPr="0020260B" w:rsidTr="0020260B">
        <w:trPr>
          <w:jc w:val="center"/>
        </w:trPr>
        <w:tc>
          <w:tcPr>
            <w:tcW w:w="2340" w:type="dxa"/>
          </w:tcPr>
          <w:p w:rsidR="00F00E82" w:rsidRPr="0020260B" w:rsidRDefault="0041182A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Финансовое стимулирование</w:t>
            </w:r>
          </w:p>
        </w:tc>
        <w:tc>
          <w:tcPr>
            <w:tcW w:w="7920" w:type="dxa"/>
          </w:tcPr>
          <w:p w:rsidR="00F00E82" w:rsidRPr="0020260B" w:rsidRDefault="0041182A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Ускорение амортизации</w:t>
            </w:r>
          </w:p>
          <w:p w:rsidR="0041182A" w:rsidRPr="0020260B" w:rsidRDefault="0041182A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Льготные кредиты</w:t>
            </w:r>
          </w:p>
          <w:p w:rsidR="0041182A" w:rsidRPr="0020260B" w:rsidRDefault="0041182A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Инвестиционные гарантии</w:t>
            </w:r>
          </w:p>
          <w:p w:rsidR="00F00E82" w:rsidRPr="0020260B" w:rsidRDefault="0041182A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Беспроцентные кредиты</w:t>
            </w:r>
          </w:p>
        </w:tc>
      </w:tr>
      <w:tr w:rsidR="00F00E82" w:rsidRPr="0020260B" w:rsidTr="0020260B">
        <w:trPr>
          <w:jc w:val="center"/>
        </w:trPr>
        <w:tc>
          <w:tcPr>
            <w:tcW w:w="2340" w:type="dxa"/>
          </w:tcPr>
          <w:p w:rsidR="00F00E82" w:rsidRPr="0020260B" w:rsidRDefault="0041182A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Инфраструктурное обеспечение</w:t>
            </w:r>
          </w:p>
        </w:tc>
        <w:tc>
          <w:tcPr>
            <w:tcW w:w="7920" w:type="dxa"/>
          </w:tcPr>
          <w:p w:rsidR="0041182A" w:rsidRPr="0020260B" w:rsidRDefault="0041182A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Предоставление земельных участков в бесплатное пользование или по льготным ценам</w:t>
            </w:r>
          </w:p>
          <w:p w:rsidR="00F00E82" w:rsidRPr="0020260B" w:rsidRDefault="009D345E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П</w:t>
            </w:r>
            <w:r w:rsidR="0041182A" w:rsidRPr="0020260B">
              <w:rPr>
                <w:szCs w:val="24"/>
              </w:rPr>
              <w:t>редост</w:t>
            </w:r>
            <w:r w:rsidRPr="0020260B">
              <w:rPr>
                <w:szCs w:val="24"/>
              </w:rPr>
              <w:t>авление необходимых помещений в бесплатное пользование или по льготным ценам</w:t>
            </w:r>
          </w:p>
        </w:tc>
      </w:tr>
      <w:tr w:rsidR="00F00E82" w:rsidRPr="0020260B" w:rsidTr="0020260B">
        <w:trPr>
          <w:jc w:val="center"/>
        </w:trPr>
        <w:tc>
          <w:tcPr>
            <w:tcW w:w="2340" w:type="dxa"/>
            <w:tcBorders>
              <w:bottom w:val="single" w:sz="18" w:space="0" w:color="808080"/>
            </w:tcBorders>
          </w:tcPr>
          <w:p w:rsidR="00F00E82" w:rsidRPr="0020260B" w:rsidRDefault="0041182A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Стимулирование конкурентных инвестиционных проектов</w:t>
            </w:r>
            <w:r w:rsidR="00F00E82" w:rsidRPr="0020260B">
              <w:rPr>
                <w:szCs w:val="24"/>
              </w:rPr>
              <w:t xml:space="preserve"> </w:t>
            </w:r>
          </w:p>
        </w:tc>
        <w:tc>
          <w:tcPr>
            <w:tcW w:w="7920" w:type="dxa"/>
            <w:tcBorders>
              <w:bottom w:val="single" w:sz="18" w:space="0" w:color="808080"/>
            </w:tcBorders>
          </w:tcPr>
          <w:p w:rsidR="009D345E" w:rsidRPr="0020260B" w:rsidRDefault="009D345E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Целевое финансирование ресурсо- и природосохраняющего оборудования</w:t>
            </w:r>
          </w:p>
          <w:p w:rsidR="009D345E" w:rsidRPr="0020260B" w:rsidRDefault="009D345E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Целевое финансирование проектов, ориентированных на повышение квалификации, переподготовки кадров, улучшения условий труда</w:t>
            </w:r>
          </w:p>
          <w:p w:rsidR="00F00E82" w:rsidRPr="0020260B" w:rsidRDefault="009D345E" w:rsidP="0020260B">
            <w:pPr>
              <w:shd w:val="clear" w:color="000000" w:fill="auto"/>
              <w:spacing w:line="360" w:lineRule="auto"/>
              <w:jc w:val="both"/>
              <w:rPr>
                <w:szCs w:val="24"/>
              </w:rPr>
            </w:pPr>
            <w:r w:rsidRPr="0020260B">
              <w:rPr>
                <w:szCs w:val="24"/>
              </w:rPr>
              <w:t>Помощь в проведении технико-экономического обоснования проектов</w:t>
            </w:r>
          </w:p>
        </w:tc>
      </w:tr>
    </w:tbl>
    <w:p w:rsidR="0020260B" w:rsidRDefault="0020260B" w:rsidP="0020260B">
      <w:pPr>
        <w:shd w:val="clear" w:color="000000" w:fill="auto"/>
        <w:spacing w:line="360" w:lineRule="auto"/>
        <w:jc w:val="both"/>
        <w:rPr>
          <w:b/>
          <w:sz w:val="28"/>
          <w:szCs w:val="28"/>
        </w:rPr>
      </w:pPr>
    </w:p>
    <w:p w:rsidR="004D0545" w:rsidRPr="00F73680" w:rsidRDefault="0020260B" w:rsidP="00F73680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A4486" w:rsidRPr="00F73680">
        <w:rPr>
          <w:b/>
          <w:sz w:val="28"/>
          <w:szCs w:val="28"/>
        </w:rPr>
        <w:t>Выбор исходных данных</w:t>
      </w:r>
    </w:p>
    <w:p w:rsidR="0020260B" w:rsidRDefault="0020260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C198C" w:rsidRPr="00F73680" w:rsidRDefault="007C198C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Таблица 1</w:t>
      </w:r>
    </w:p>
    <w:tbl>
      <w:tblPr>
        <w:tblW w:w="8041" w:type="dxa"/>
        <w:jc w:val="center"/>
        <w:tblLook w:val="0000" w:firstRow="0" w:lastRow="0" w:firstColumn="0" w:lastColumn="0" w:noHBand="0" w:noVBand="0"/>
      </w:tblPr>
      <w:tblGrid>
        <w:gridCol w:w="489"/>
        <w:gridCol w:w="2907"/>
        <w:gridCol w:w="1496"/>
        <w:gridCol w:w="1059"/>
        <w:gridCol w:w="874"/>
        <w:gridCol w:w="1216"/>
      </w:tblGrid>
      <w:tr w:rsidR="002460D2" w:rsidRPr="00F73680" w:rsidTr="0020260B">
        <w:trPr>
          <w:trHeight w:val="76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№ п/п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Наименование объекта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Сметная стоимость, тыс.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Срок вода в дейстие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Тн, мес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Срок начала работ</w:t>
            </w:r>
          </w:p>
        </w:tc>
      </w:tr>
      <w:tr w:rsidR="002460D2" w:rsidRPr="00F73680" w:rsidTr="0020260B">
        <w:trPr>
          <w:trHeight w:val="51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85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Мебельный магазин V=13,8 м2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12420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31.12.09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01.01.09</w:t>
            </w:r>
          </w:p>
        </w:tc>
      </w:tr>
      <w:tr w:rsidR="002460D2" w:rsidRPr="00F73680" w:rsidTr="0020260B">
        <w:trPr>
          <w:trHeight w:val="255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86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Комплекс рынка V=6 м2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5400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31.10.09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01.02.09</w:t>
            </w:r>
          </w:p>
        </w:tc>
      </w:tr>
      <w:tr w:rsidR="002460D2" w:rsidRPr="00F73680" w:rsidTr="0020260B">
        <w:trPr>
          <w:trHeight w:val="51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81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Магазин специализированный V=6,4 м2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5760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31.10.09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01.01.09</w:t>
            </w:r>
          </w:p>
        </w:tc>
      </w:tr>
      <w:tr w:rsidR="002460D2" w:rsidRPr="00F73680" w:rsidTr="0020260B">
        <w:trPr>
          <w:trHeight w:val="510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Магазин специализированный V=13,8 м2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12420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31.12.09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01.01.09</w:t>
            </w:r>
          </w:p>
        </w:tc>
      </w:tr>
      <w:tr w:rsidR="002460D2" w:rsidRPr="00F73680" w:rsidTr="0020260B">
        <w:trPr>
          <w:trHeight w:val="765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М</w:t>
            </w:r>
            <w:r w:rsidR="0029479F" w:rsidRPr="00F73680">
              <w:t>а</w:t>
            </w:r>
            <w:r w:rsidRPr="00F73680">
              <w:t>газин с универса</w:t>
            </w:r>
            <w:r w:rsidR="0029479F" w:rsidRPr="00F73680">
              <w:t>л</w:t>
            </w:r>
            <w:r w:rsidRPr="00F73680">
              <w:t>ьным ассортиментом товаро</w:t>
            </w:r>
            <w:r w:rsidR="0029479F" w:rsidRPr="00F73680">
              <w:t>м</w:t>
            </w:r>
            <w:r w:rsidRPr="00F73680">
              <w:t xml:space="preserve"> V=5,4м2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4860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31.10.09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01.01.09</w:t>
            </w:r>
          </w:p>
        </w:tc>
      </w:tr>
      <w:tr w:rsidR="002460D2" w:rsidRPr="00F73680" w:rsidTr="0020260B">
        <w:trPr>
          <w:trHeight w:val="765"/>
          <w:jc w:val="center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78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М</w:t>
            </w:r>
            <w:r w:rsidR="0029479F" w:rsidRPr="00F73680">
              <w:t>а</w:t>
            </w:r>
            <w:r w:rsidRPr="00F73680">
              <w:t>газин с универса</w:t>
            </w:r>
            <w:r w:rsidR="0029479F" w:rsidRPr="00F73680">
              <w:t>л</w:t>
            </w:r>
            <w:r w:rsidRPr="00F73680">
              <w:t>ьным ассортиментом товаро</w:t>
            </w:r>
            <w:r w:rsidR="0029479F" w:rsidRPr="00F73680">
              <w:t>м</w:t>
            </w:r>
            <w:r w:rsidRPr="00F73680">
              <w:t xml:space="preserve"> V=13,8 м2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12420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31.12.09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60D2" w:rsidRPr="00F73680" w:rsidRDefault="002460D2" w:rsidP="0020260B">
            <w:pPr>
              <w:pStyle w:val="11"/>
            </w:pPr>
            <w:r w:rsidRPr="00F73680">
              <w:t>01.01.09</w:t>
            </w:r>
          </w:p>
        </w:tc>
      </w:tr>
    </w:tbl>
    <w:p w:rsidR="006A4486" w:rsidRPr="00F73680" w:rsidRDefault="006A448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63AC9" w:rsidRPr="00F73680" w:rsidRDefault="007C198C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По заданию варианта заносим в таблицу 1 исходные данные :</w:t>
      </w:r>
    </w:p>
    <w:p w:rsidR="007C198C" w:rsidRPr="00F73680" w:rsidRDefault="007C198C" w:rsidP="00F73680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Наименование;</w:t>
      </w:r>
    </w:p>
    <w:p w:rsidR="007C198C" w:rsidRPr="00F73680" w:rsidRDefault="007C198C" w:rsidP="00F73680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Объем;</w:t>
      </w:r>
    </w:p>
    <w:p w:rsidR="007C198C" w:rsidRPr="00F73680" w:rsidRDefault="007C198C" w:rsidP="00F73680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Площадь;</w:t>
      </w:r>
    </w:p>
    <w:p w:rsidR="007C198C" w:rsidRPr="00F73680" w:rsidRDefault="007C198C" w:rsidP="00F73680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Сметную стоимость;</w:t>
      </w:r>
    </w:p>
    <w:p w:rsidR="007C198C" w:rsidRPr="00F73680" w:rsidRDefault="007C198C" w:rsidP="00F73680">
      <w:pPr>
        <w:numPr>
          <w:ilvl w:val="0"/>
          <w:numId w:val="5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Срок строительства каждого объекта (Тн), которые приведены в СНиПе 1.04 – 03 – 85.</w:t>
      </w:r>
    </w:p>
    <w:p w:rsidR="007C198C" w:rsidRPr="00F73680" w:rsidRDefault="007C198C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При заданном сроке ввода в действие объекта, определяем начало производства работ на нем.</w:t>
      </w:r>
    </w:p>
    <w:p w:rsidR="007C198C" w:rsidRPr="00F73680" w:rsidRDefault="007C198C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На основании стоимости 1м² общей площади объекта, определяем его сметную стоимость.</w:t>
      </w:r>
    </w:p>
    <w:p w:rsidR="007C198C" w:rsidRPr="00F73680" w:rsidRDefault="007C198C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В таблицу 2 заносим распределение сметной стоимости, на основе заданных процентов использования денежных средств за каждый месяц по объектам, с учетом срока начала</w:t>
      </w:r>
      <w:r w:rsidR="005324C0" w:rsidRPr="00F73680">
        <w:rPr>
          <w:sz w:val="28"/>
          <w:szCs w:val="28"/>
        </w:rPr>
        <w:t xml:space="preserve"> и нормативной продолжительности работ.</w:t>
      </w:r>
    </w:p>
    <w:p w:rsidR="00A63AC9" w:rsidRPr="00F73680" w:rsidRDefault="00A63AC9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5324C0" w:rsidRPr="00F73680" w:rsidRDefault="005324C0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  <w:sectPr w:rsidR="005324C0" w:rsidRPr="00F73680" w:rsidSect="00F73680">
          <w:footerReference w:type="even" r:id="rId7"/>
          <w:footerReference w:type="default" r:id="rId8"/>
          <w:pgSz w:w="11906" w:h="16838"/>
          <w:pgMar w:top="1134" w:right="850" w:bottom="1134" w:left="1701" w:header="709" w:footer="709" w:gutter="0"/>
          <w:pgNumType w:start="1"/>
          <w:cols w:space="709"/>
          <w:titlePg/>
          <w:docGrid w:linePitch="360"/>
        </w:sectPr>
      </w:pPr>
    </w:p>
    <w:p w:rsidR="005324C0" w:rsidRPr="00F73680" w:rsidRDefault="005324C0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sz w:val="28"/>
          <w:szCs w:val="28"/>
        </w:rPr>
        <w:t>Таблица 2</w:t>
      </w:r>
      <w:r w:rsidR="0020260B">
        <w:rPr>
          <w:sz w:val="28"/>
          <w:szCs w:val="28"/>
        </w:rPr>
        <w:t xml:space="preserve"> </w:t>
      </w:r>
      <w:r w:rsidRPr="00F73680">
        <w:rPr>
          <w:b/>
          <w:sz w:val="28"/>
          <w:szCs w:val="28"/>
        </w:rPr>
        <w:t>Распределение сметной стоимости по объектам</w:t>
      </w:r>
    </w:p>
    <w:tbl>
      <w:tblPr>
        <w:tblpPr w:leftFromText="180" w:rightFromText="180" w:vertAnchor="page" w:horzAnchor="margin" w:tblpXSpec="center" w:tblpY="2472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1342"/>
        <w:gridCol w:w="620"/>
        <w:gridCol w:w="381"/>
        <w:gridCol w:w="540"/>
        <w:gridCol w:w="382"/>
        <w:gridCol w:w="541"/>
        <w:gridCol w:w="382"/>
        <w:gridCol w:w="541"/>
        <w:gridCol w:w="382"/>
        <w:gridCol w:w="541"/>
        <w:gridCol w:w="382"/>
        <w:gridCol w:w="541"/>
        <w:gridCol w:w="382"/>
        <w:gridCol w:w="541"/>
        <w:gridCol w:w="10"/>
        <w:gridCol w:w="372"/>
        <w:gridCol w:w="541"/>
        <w:gridCol w:w="10"/>
        <w:gridCol w:w="372"/>
        <w:gridCol w:w="541"/>
        <w:gridCol w:w="13"/>
        <w:gridCol w:w="337"/>
        <w:gridCol w:w="541"/>
        <w:gridCol w:w="13"/>
        <w:gridCol w:w="337"/>
        <w:gridCol w:w="541"/>
        <w:gridCol w:w="13"/>
        <w:gridCol w:w="337"/>
        <w:gridCol w:w="541"/>
        <w:gridCol w:w="13"/>
        <w:gridCol w:w="337"/>
        <w:gridCol w:w="541"/>
      </w:tblGrid>
      <w:tr w:rsidR="005324C0" w:rsidRPr="00F73680" w:rsidTr="0020260B">
        <w:trPr>
          <w:trHeight w:val="162"/>
        </w:trPr>
        <w:tc>
          <w:tcPr>
            <w:tcW w:w="489" w:type="dxa"/>
            <w:vMerge w:val="restart"/>
            <w:tcBorders>
              <w:top w:val="single" w:sz="4" w:space="0" w:color="auto"/>
            </w:tcBorders>
            <w:vAlign w:val="center"/>
          </w:tcPr>
          <w:p w:rsidR="005324C0" w:rsidRPr="00F73680" w:rsidRDefault="005324C0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  <w:r w:rsidRPr="00F73680">
              <w:rPr>
                <w:sz w:val="28"/>
                <w:szCs w:val="22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</w:tcBorders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Наименование объекта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Сметная стоимость</w:t>
            </w:r>
          </w:p>
        </w:tc>
        <w:tc>
          <w:tcPr>
            <w:tcW w:w="13020" w:type="dxa"/>
            <w:gridSpan w:val="30"/>
            <w:tcBorders>
              <w:top w:val="single" w:sz="4" w:space="0" w:color="auto"/>
            </w:tcBorders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Месяцы</w:t>
            </w:r>
          </w:p>
        </w:tc>
      </w:tr>
      <w:tr w:rsidR="005324C0" w:rsidRPr="00F73680" w:rsidTr="0020260B">
        <w:trPr>
          <w:trHeight w:val="162"/>
        </w:trPr>
        <w:tc>
          <w:tcPr>
            <w:tcW w:w="489" w:type="dxa"/>
            <w:vMerge/>
            <w:vAlign w:val="center"/>
          </w:tcPr>
          <w:p w:rsidR="005324C0" w:rsidRPr="00F73680" w:rsidRDefault="005324C0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1779" w:type="dxa"/>
            <w:vMerge/>
            <w:vAlign w:val="center"/>
          </w:tcPr>
          <w:p w:rsidR="005324C0" w:rsidRPr="00F73680" w:rsidRDefault="005324C0" w:rsidP="0020260B">
            <w:pPr>
              <w:pStyle w:val="11"/>
            </w:pPr>
          </w:p>
        </w:tc>
        <w:tc>
          <w:tcPr>
            <w:tcW w:w="773" w:type="dxa"/>
            <w:vMerge/>
            <w:vAlign w:val="center"/>
          </w:tcPr>
          <w:p w:rsidR="005324C0" w:rsidRPr="00F73680" w:rsidRDefault="005324C0" w:rsidP="0020260B">
            <w:pPr>
              <w:pStyle w:val="11"/>
            </w:pPr>
          </w:p>
        </w:tc>
        <w:tc>
          <w:tcPr>
            <w:tcW w:w="1100" w:type="dxa"/>
            <w:gridSpan w:val="2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1</w:t>
            </w:r>
          </w:p>
        </w:tc>
        <w:tc>
          <w:tcPr>
            <w:tcW w:w="1100" w:type="dxa"/>
            <w:gridSpan w:val="2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2</w:t>
            </w:r>
          </w:p>
        </w:tc>
        <w:tc>
          <w:tcPr>
            <w:tcW w:w="1100" w:type="dxa"/>
            <w:gridSpan w:val="2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3</w:t>
            </w:r>
          </w:p>
        </w:tc>
        <w:tc>
          <w:tcPr>
            <w:tcW w:w="1100" w:type="dxa"/>
            <w:gridSpan w:val="2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4</w:t>
            </w:r>
          </w:p>
        </w:tc>
        <w:tc>
          <w:tcPr>
            <w:tcW w:w="1100" w:type="dxa"/>
            <w:gridSpan w:val="2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5</w:t>
            </w:r>
          </w:p>
        </w:tc>
        <w:tc>
          <w:tcPr>
            <w:tcW w:w="1111" w:type="dxa"/>
            <w:gridSpan w:val="3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6</w:t>
            </w:r>
          </w:p>
        </w:tc>
        <w:tc>
          <w:tcPr>
            <w:tcW w:w="1100" w:type="dxa"/>
            <w:gridSpan w:val="3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7</w:t>
            </w:r>
          </w:p>
        </w:tc>
        <w:tc>
          <w:tcPr>
            <w:tcW w:w="1103" w:type="dxa"/>
            <w:gridSpan w:val="3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8</w:t>
            </w:r>
          </w:p>
        </w:tc>
        <w:tc>
          <w:tcPr>
            <w:tcW w:w="1055" w:type="dxa"/>
            <w:gridSpan w:val="3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9</w:t>
            </w:r>
          </w:p>
        </w:tc>
        <w:tc>
          <w:tcPr>
            <w:tcW w:w="1055" w:type="dxa"/>
            <w:gridSpan w:val="3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10</w:t>
            </w:r>
          </w:p>
        </w:tc>
        <w:tc>
          <w:tcPr>
            <w:tcW w:w="1055" w:type="dxa"/>
            <w:gridSpan w:val="3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11</w:t>
            </w:r>
          </w:p>
        </w:tc>
        <w:tc>
          <w:tcPr>
            <w:tcW w:w="1041" w:type="dxa"/>
            <w:gridSpan w:val="2"/>
            <w:vAlign w:val="center"/>
          </w:tcPr>
          <w:p w:rsidR="005324C0" w:rsidRPr="00F73680" w:rsidRDefault="005324C0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  <w:r w:rsidRPr="00F73680">
              <w:rPr>
                <w:sz w:val="28"/>
                <w:szCs w:val="22"/>
              </w:rPr>
              <w:t>12</w:t>
            </w:r>
          </w:p>
        </w:tc>
      </w:tr>
      <w:tr w:rsidR="005324C0" w:rsidRPr="00F73680" w:rsidTr="0020260B">
        <w:trPr>
          <w:trHeight w:val="503"/>
        </w:trPr>
        <w:tc>
          <w:tcPr>
            <w:tcW w:w="489" w:type="dxa"/>
            <w:vMerge/>
            <w:vAlign w:val="center"/>
          </w:tcPr>
          <w:p w:rsidR="005324C0" w:rsidRPr="00F73680" w:rsidRDefault="005324C0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</w:p>
        </w:tc>
        <w:tc>
          <w:tcPr>
            <w:tcW w:w="1779" w:type="dxa"/>
            <w:vMerge/>
            <w:vAlign w:val="center"/>
          </w:tcPr>
          <w:p w:rsidR="005324C0" w:rsidRPr="00F73680" w:rsidRDefault="005324C0" w:rsidP="0020260B">
            <w:pPr>
              <w:pStyle w:val="11"/>
            </w:pPr>
          </w:p>
        </w:tc>
        <w:tc>
          <w:tcPr>
            <w:tcW w:w="773" w:type="dxa"/>
            <w:vMerge/>
            <w:vAlign w:val="center"/>
          </w:tcPr>
          <w:p w:rsidR="005324C0" w:rsidRPr="00F73680" w:rsidRDefault="005324C0" w:rsidP="0020260B">
            <w:pPr>
              <w:pStyle w:val="11"/>
            </w:pPr>
          </w:p>
        </w:tc>
        <w:tc>
          <w:tcPr>
            <w:tcW w:w="439" w:type="dxa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%</w:t>
            </w:r>
          </w:p>
        </w:tc>
        <w:tc>
          <w:tcPr>
            <w:tcW w:w="661" w:type="dxa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ст-ть в тыс грн.</w:t>
            </w:r>
          </w:p>
        </w:tc>
        <w:tc>
          <w:tcPr>
            <w:tcW w:w="439" w:type="dxa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%</w:t>
            </w:r>
          </w:p>
        </w:tc>
        <w:tc>
          <w:tcPr>
            <w:tcW w:w="661" w:type="dxa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ст-ть в тыс грн.</w:t>
            </w:r>
          </w:p>
        </w:tc>
        <w:tc>
          <w:tcPr>
            <w:tcW w:w="439" w:type="dxa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%</w:t>
            </w:r>
          </w:p>
        </w:tc>
        <w:tc>
          <w:tcPr>
            <w:tcW w:w="661" w:type="dxa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ст-ть в тыс грн.</w:t>
            </w:r>
          </w:p>
        </w:tc>
        <w:tc>
          <w:tcPr>
            <w:tcW w:w="439" w:type="dxa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%</w:t>
            </w:r>
          </w:p>
        </w:tc>
        <w:tc>
          <w:tcPr>
            <w:tcW w:w="661" w:type="dxa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ст-ть в тыс грн.</w:t>
            </w:r>
          </w:p>
        </w:tc>
        <w:tc>
          <w:tcPr>
            <w:tcW w:w="439" w:type="dxa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%</w:t>
            </w:r>
          </w:p>
        </w:tc>
        <w:tc>
          <w:tcPr>
            <w:tcW w:w="661" w:type="dxa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ст-ть в тыс грн.</w:t>
            </w:r>
          </w:p>
        </w:tc>
        <w:tc>
          <w:tcPr>
            <w:tcW w:w="439" w:type="dxa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%</w:t>
            </w:r>
          </w:p>
        </w:tc>
        <w:tc>
          <w:tcPr>
            <w:tcW w:w="661" w:type="dxa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ст-ть в тыс грн.</w:t>
            </w:r>
          </w:p>
        </w:tc>
        <w:tc>
          <w:tcPr>
            <w:tcW w:w="439" w:type="dxa"/>
            <w:gridSpan w:val="2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%</w:t>
            </w:r>
          </w:p>
        </w:tc>
        <w:tc>
          <w:tcPr>
            <w:tcW w:w="661" w:type="dxa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ст-ть в тыс грн.</w:t>
            </w:r>
          </w:p>
        </w:tc>
        <w:tc>
          <w:tcPr>
            <w:tcW w:w="439" w:type="dxa"/>
            <w:gridSpan w:val="2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%</w:t>
            </w:r>
          </w:p>
        </w:tc>
        <w:tc>
          <w:tcPr>
            <w:tcW w:w="661" w:type="dxa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ст-ть в тыс грн.</w:t>
            </w:r>
          </w:p>
        </w:tc>
        <w:tc>
          <w:tcPr>
            <w:tcW w:w="394" w:type="dxa"/>
            <w:gridSpan w:val="2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%</w:t>
            </w:r>
          </w:p>
        </w:tc>
        <w:tc>
          <w:tcPr>
            <w:tcW w:w="661" w:type="dxa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ст-ть в тыс грн.</w:t>
            </w:r>
          </w:p>
        </w:tc>
        <w:tc>
          <w:tcPr>
            <w:tcW w:w="394" w:type="dxa"/>
            <w:gridSpan w:val="2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%</w:t>
            </w:r>
          </w:p>
        </w:tc>
        <w:tc>
          <w:tcPr>
            <w:tcW w:w="661" w:type="dxa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ст-ть в тыс грн.</w:t>
            </w:r>
          </w:p>
        </w:tc>
        <w:tc>
          <w:tcPr>
            <w:tcW w:w="394" w:type="dxa"/>
            <w:gridSpan w:val="2"/>
            <w:vAlign w:val="center"/>
          </w:tcPr>
          <w:p w:rsidR="005324C0" w:rsidRPr="00F73680" w:rsidRDefault="005324C0" w:rsidP="0020260B">
            <w:pPr>
              <w:pStyle w:val="11"/>
            </w:pPr>
            <w:r w:rsidRPr="00F73680">
              <w:t>%</w:t>
            </w:r>
          </w:p>
        </w:tc>
        <w:tc>
          <w:tcPr>
            <w:tcW w:w="661" w:type="dxa"/>
            <w:vAlign w:val="center"/>
          </w:tcPr>
          <w:p w:rsidR="005324C0" w:rsidRPr="00F73680" w:rsidRDefault="005324C0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  <w:r w:rsidRPr="00F73680">
              <w:rPr>
                <w:sz w:val="28"/>
                <w:szCs w:val="22"/>
              </w:rPr>
              <w:t>ст-ть в тыс грн.</w:t>
            </w:r>
          </w:p>
        </w:tc>
        <w:tc>
          <w:tcPr>
            <w:tcW w:w="394" w:type="dxa"/>
            <w:gridSpan w:val="2"/>
            <w:vAlign w:val="center"/>
          </w:tcPr>
          <w:p w:rsidR="005324C0" w:rsidRPr="00F73680" w:rsidRDefault="005324C0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  <w:r w:rsidRPr="00F73680">
              <w:rPr>
                <w:sz w:val="28"/>
                <w:szCs w:val="22"/>
              </w:rPr>
              <w:t>%</w:t>
            </w:r>
          </w:p>
        </w:tc>
        <w:tc>
          <w:tcPr>
            <w:tcW w:w="661" w:type="dxa"/>
            <w:vAlign w:val="center"/>
          </w:tcPr>
          <w:p w:rsidR="005324C0" w:rsidRPr="00F73680" w:rsidRDefault="005324C0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  <w:r w:rsidRPr="00F73680">
              <w:rPr>
                <w:sz w:val="28"/>
                <w:szCs w:val="22"/>
              </w:rPr>
              <w:t>ст-ть в тыс грн.</w:t>
            </w:r>
          </w:p>
        </w:tc>
      </w:tr>
      <w:tr w:rsidR="007417FC" w:rsidRPr="00F73680" w:rsidTr="0020260B">
        <w:trPr>
          <w:trHeight w:val="484"/>
        </w:trPr>
        <w:tc>
          <w:tcPr>
            <w:tcW w:w="489" w:type="dxa"/>
            <w:vAlign w:val="center"/>
          </w:tcPr>
          <w:p w:rsidR="007417FC" w:rsidRPr="00F73680" w:rsidRDefault="007417FC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  <w:r w:rsidRPr="00F73680">
              <w:rPr>
                <w:sz w:val="28"/>
                <w:szCs w:val="22"/>
              </w:rPr>
              <w:t>85</w:t>
            </w:r>
          </w:p>
        </w:tc>
        <w:tc>
          <w:tcPr>
            <w:tcW w:w="1779" w:type="dxa"/>
            <w:vAlign w:val="center"/>
          </w:tcPr>
          <w:p w:rsidR="007417FC" w:rsidRPr="00F73680" w:rsidRDefault="007417FC" w:rsidP="0020260B">
            <w:pPr>
              <w:pStyle w:val="11"/>
            </w:pPr>
            <w:r w:rsidRPr="00F73680">
              <w:t>Мебельный магазин V=13,8 м2</w:t>
            </w:r>
          </w:p>
        </w:tc>
        <w:tc>
          <w:tcPr>
            <w:tcW w:w="773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12420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621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621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6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745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13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1615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13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1615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13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1615</w:t>
            </w:r>
          </w:p>
        </w:tc>
        <w:tc>
          <w:tcPr>
            <w:tcW w:w="439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10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1242</w:t>
            </w:r>
          </w:p>
        </w:tc>
        <w:tc>
          <w:tcPr>
            <w:tcW w:w="439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10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1242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9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1117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621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 w:rsidRPr="00F73680">
              <w:rPr>
                <w:sz w:val="28"/>
              </w:rPr>
              <w:t>621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7417FC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 w:rsidRPr="00F73680">
              <w:rPr>
                <w:sz w:val="28"/>
              </w:rPr>
              <w:t>6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 w:rsidRPr="00F73680">
              <w:rPr>
                <w:sz w:val="28"/>
              </w:rPr>
              <w:t>745</w:t>
            </w:r>
          </w:p>
        </w:tc>
      </w:tr>
      <w:tr w:rsidR="0020260B" w:rsidRPr="00F73680" w:rsidTr="0020260B">
        <w:trPr>
          <w:trHeight w:val="322"/>
        </w:trPr>
        <w:tc>
          <w:tcPr>
            <w:tcW w:w="489" w:type="dxa"/>
            <w:vAlign w:val="center"/>
          </w:tcPr>
          <w:p w:rsidR="007417FC" w:rsidRPr="00F73680" w:rsidRDefault="007417FC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  <w:r w:rsidRPr="00F73680">
              <w:rPr>
                <w:sz w:val="28"/>
                <w:szCs w:val="22"/>
              </w:rPr>
              <w:t>86</w:t>
            </w:r>
          </w:p>
        </w:tc>
        <w:tc>
          <w:tcPr>
            <w:tcW w:w="1779" w:type="dxa"/>
            <w:vAlign w:val="center"/>
          </w:tcPr>
          <w:p w:rsidR="007417FC" w:rsidRPr="00F73680" w:rsidRDefault="007417FC" w:rsidP="0020260B">
            <w:pPr>
              <w:pStyle w:val="11"/>
            </w:pPr>
            <w:r w:rsidRPr="00F73680">
              <w:t>Комплекс рынка V=6 м2</w:t>
            </w:r>
          </w:p>
        </w:tc>
        <w:tc>
          <w:tcPr>
            <w:tcW w:w="773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5400</w:t>
            </w:r>
          </w:p>
        </w:tc>
        <w:tc>
          <w:tcPr>
            <w:tcW w:w="439" w:type="dxa"/>
            <w:vAlign w:val="bottom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</w:p>
        </w:tc>
        <w:tc>
          <w:tcPr>
            <w:tcW w:w="661" w:type="dxa"/>
            <w:vAlign w:val="bottom"/>
          </w:tcPr>
          <w:p w:rsidR="007417FC" w:rsidRPr="00F73680" w:rsidRDefault="00F73680" w:rsidP="0020260B">
            <w:pPr>
              <w:pStyle w:val="11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13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702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13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702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14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756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14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756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14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756</w:t>
            </w:r>
          </w:p>
        </w:tc>
        <w:tc>
          <w:tcPr>
            <w:tcW w:w="439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13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702</w:t>
            </w:r>
          </w:p>
        </w:tc>
        <w:tc>
          <w:tcPr>
            <w:tcW w:w="439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6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324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6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324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378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F73680" w:rsidP="0020260B">
            <w:pPr>
              <w:pStyle w:val="11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661" w:type="dxa"/>
            <w:vAlign w:val="center"/>
          </w:tcPr>
          <w:p w:rsidR="007417FC" w:rsidRPr="00F73680" w:rsidRDefault="00F73680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F73680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1" w:type="dxa"/>
            <w:vAlign w:val="center"/>
          </w:tcPr>
          <w:p w:rsidR="007417FC" w:rsidRPr="00F73680" w:rsidRDefault="00F73680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7417FC" w:rsidRPr="00F73680" w:rsidTr="0020260B">
        <w:trPr>
          <w:trHeight w:val="484"/>
        </w:trPr>
        <w:tc>
          <w:tcPr>
            <w:tcW w:w="489" w:type="dxa"/>
            <w:vAlign w:val="center"/>
          </w:tcPr>
          <w:p w:rsidR="007417FC" w:rsidRPr="00F73680" w:rsidRDefault="007417FC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  <w:r w:rsidRPr="00F73680">
              <w:rPr>
                <w:sz w:val="28"/>
                <w:szCs w:val="22"/>
              </w:rPr>
              <w:t>81</w:t>
            </w:r>
          </w:p>
        </w:tc>
        <w:tc>
          <w:tcPr>
            <w:tcW w:w="1779" w:type="dxa"/>
            <w:vAlign w:val="center"/>
          </w:tcPr>
          <w:p w:rsidR="007417FC" w:rsidRPr="00F73680" w:rsidRDefault="007417FC" w:rsidP="0020260B">
            <w:pPr>
              <w:pStyle w:val="11"/>
            </w:pPr>
            <w:r w:rsidRPr="00F73680">
              <w:t>Магазин специализированный V=6,4 м2</w:t>
            </w:r>
          </w:p>
        </w:tc>
        <w:tc>
          <w:tcPr>
            <w:tcW w:w="773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5760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13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749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13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749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14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806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14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806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14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806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13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749</w:t>
            </w:r>
          </w:p>
        </w:tc>
        <w:tc>
          <w:tcPr>
            <w:tcW w:w="439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288</w:t>
            </w:r>
          </w:p>
        </w:tc>
        <w:tc>
          <w:tcPr>
            <w:tcW w:w="439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288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4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231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288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F73680" w:rsidP="0020260B">
            <w:pPr>
              <w:pStyle w:val="11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661" w:type="dxa"/>
            <w:vAlign w:val="center"/>
          </w:tcPr>
          <w:p w:rsidR="007417FC" w:rsidRPr="00F73680" w:rsidRDefault="00F73680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F73680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1" w:type="dxa"/>
            <w:vAlign w:val="center"/>
          </w:tcPr>
          <w:p w:rsidR="007417FC" w:rsidRPr="00F73680" w:rsidRDefault="00F73680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7417FC" w:rsidRPr="00F73680" w:rsidTr="0020260B">
        <w:trPr>
          <w:trHeight w:val="484"/>
        </w:trPr>
        <w:tc>
          <w:tcPr>
            <w:tcW w:w="489" w:type="dxa"/>
            <w:vAlign w:val="center"/>
          </w:tcPr>
          <w:p w:rsidR="007417FC" w:rsidRPr="00F73680" w:rsidRDefault="007417FC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  <w:r w:rsidRPr="00F73680">
              <w:rPr>
                <w:sz w:val="28"/>
                <w:szCs w:val="22"/>
              </w:rPr>
              <w:t>82</w:t>
            </w:r>
          </w:p>
        </w:tc>
        <w:tc>
          <w:tcPr>
            <w:tcW w:w="1779" w:type="dxa"/>
            <w:vAlign w:val="center"/>
          </w:tcPr>
          <w:p w:rsidR="007417FC" w:rsidRPr="00F73680" w:rsidRDefault="007417FC" w:rsidP="0020260B">
            <w:pPr>
              <w:pStyle w:val="11"/>
            </w:pPr>
            <w:r w:rsidRPr="00F73680">
              <w:t>Магазин специализированный V=13,8 м2</w:t>
            </w:r>
          </w:p>
        </w:tc>
        <w:tc>
          <w:tcPr>
            <w:tcW w:w="773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12420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621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621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6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745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13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1615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13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1615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13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1615</w:t>
            </w:r>
          </w:p>
        </w:tc>
        <w:tc>
          <w:tcPr>
            <w:tcW w:w="439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10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1242</w:t>
            </w:r>
          </w:p>
        </w:tc>
        <w:tc>
          <w:tcPr>
            <w:tcW w:w="439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10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1242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9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1117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621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 w:rsidRPr="00F73680">
              <w:rPr>
                <w:sz w:val="28"/>
              </w:rPr>
              <w:t>621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7417FC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 w:rsidRPr="00F73680">
              <w:rPr>
                <w:sz w:val="28"/>
              </w:rPr>
              <w:t>6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 w:rsidRPr="00F73680">
              <w:rPr>
                <w:sz w:val="28"/>
              </w:rPr>
              <w:t>745</w:t>
            </w:r>
          </w:p>
        </w:tc>
      </w:tr>
      <w:tr w:rsidR="007417FC" w:rsidRPr="00F73680" w:rsidTr="0020260B">
        <w:trPr>
          <w:trHeight w:val="646"/>
        </w:trPr>
        <w:tc>
          <w:tcPr>
            <w:tcW w:w="489" w:type="dxa"/>
            <w:vAlign w:val="center"/>
          </w:tcPr>
          <w:p w:rsidR="007417FC" w:rsidRPr="00F73680" w:rsidRDefault="007417FC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  <w:r w:rsidRPr="00F73680">
              <w:rPr>
                <w:sz w:val="28"/>
                <w:szCs w:val="22"/>
              </w:rPr>
              <w:t>77</w:t>
            </w:r>
          </w:p>
        </w:tc>
        <w:tc>
          <w:tcPr>
            <w:tcW w:w="1779" w:type="dxa"/>
            <w:vAlign w:val="center"/>
          </w:tcPr>
          <w:p w:rsidR="007417FC" w:rsidRPr="00F73680" w:rsidRDefault="007417FC" w:rsidP="0020260B">
            <w:pPr>
              <w:pStyle w:val="11"/>
            </w:pPr>
            <w:r w:rsidRPr="00F73680">
              <w:t>Мгазин с универсадьным ассортиментом товаро V=5,4м2</w:t>
            </w:r>
          </w:p>
        </w:tc>
        <w:tc>
          <w:tcPr>
            <w:tcW w:w="773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4860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11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534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11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534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11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534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16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778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16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778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16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778</w:t>
            </w:r>
          </w:p>
        </w:tc>
        <w:tc>
          <w:tcPr>
            <w:tcW w:w="439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243</w:t>
            </w:r>
          </w:p>
        </w:tc>
        <w:tc>
          <w:tcPr>
            <w:tcW w:w="439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243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243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4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195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F73680" w:rsidP="0020260B">
            <w:pPr>
              <w:pStyle w:val="11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661" w:type="dxa"/>
            <w:vAlign w:val="center"/>
          </w:tcPr>
          <w:p w:rsidR="007417FC" w:rsidRPr="00F73680" w:rsidRDefault="00F73680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F73680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1" w:type="dxa"/>
            <w:vAlign w:val="center"/>
          </w:tcPr>
          <w:p w:rsidR="007417FC" w:rsidRPr="00F73680" w:rsidRDefault="00F73680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7417FC" w:rsidRPr="00F73680" w:rsidTr="0020260B">
        <w:trPr>
          <w:trHeight w:val="807"/>
        </w:trPr>
        <w:tc>
          <w:tcPr>
            <w:tcW w:w="489" w:type="dxa"/>
            <w:vAlign w:val="center"/>
          </w:tcPr>
          <w:p w:rsidR="007417FC" w:rsidRPr="00F73680" w:rsidRDefault="007417FC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  <w:r w:rsidRPr="00F73680">
              <w:rPr>
                <w:sz w:val="28"/>
                <w:szCs w:val="22"/>
              </w:rPr>
              <w:t>78</w:t>
            </w:r>
          </w:p>
        </w:tc>
        <w:tc>
          <w:tcPr>
            <w:tcW w:w="1779" w:type="dxa"/>
            <w:vAlign w:val="center"/>
          </w:tcPr>
          <w:p w:rsidR="007417FC" w:rsidRPr="00F73680" w:rsidRDefault="007417FC" w:rsidP="0020260B">
            <w:pPr>
              <w:pStyle w:val="11"/>
            </w:pPr>
            <w:r w:rsidRPr="00F73680">
              <w:t>Мгазин с универсадьным ассортиментом товаро V=13,8м2</w:t>
            </w:r>
          </w:p>
        </w:tc>
        <w:tc>
          <w:tcPr>
            <w:tcW w:w="773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12420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4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497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4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497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3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373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15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1863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15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1863</w:t>
            </w:r>
          </w:p>
        </w:tc>
        <w:tc>
          <w:tcPr>
            <w:tcW w:w="439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14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1739</w:t>
            </w:r>
          </w:p>
        </w:tc>
        <w:tc>
          <w:tcPr>
            <w:tcW w:w="439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8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994</w:t>
            </w:r>
          </w:p>
        </w:tc>
        <w:tc>
          <w:tcPr>
            <w:tcW w:w="439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8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994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9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1117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869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 w:rsidRPr="00F73680">
              <w:rPr>
                <w:sz w:val="28"/>
              </w:rPr>
              <w:t>869</w:t>
            </w:r>
          </w:p>
        </w:tc>
        <w:tc>
          <w:tcPr>
            <w:tcW w:w="394" w:type="dxa"/>
            <w:gridSpan w:val="2"/>
            <w:vAlign w:val="center"/>
          </w:tcPr>
          <w:p w:rsidR="007417FC" w:rsidRPr="00F73680" w:rsidRDefault="007417FC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 w:rsidRPr="00F73680">
              <w:rPr>
                <w:sz w:val="28"/>
              </w:rPr>
              <w:t>6</w:t>
            </w:r>
          </w:p>
        </w:tc>
        <w:tc>
          <w:tcPr>
            <w:tcW w:w="661" w:type="dxa"/>
            <w:vAlign w:val="center"/>
          </w:tcPr>
          <w:p w:rsidR="007417FC" w:rsidRPr="00F73680" w:rsidRDefault="007417FC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 w:rsidRPr="00F73680">
              <w:rPr>
                <w:sz w:val="28"/>
              </w:rPr>
              <w:t>745</w:t>
            </w:r>
          </w:p>
        </w:tc>
      </w:tr>
      <w:tr w:rsidR="007417FC" w:rsidRPr="00F73680" w:rsidTr="0020260B">
        <w:trPr>
          <w:trHeight w:val="162"/>
        </w:trPr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:rsidR="007417FC" w:rsidRPr="00F73680" w:rsidRDefault="00F73680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7417FC" w:rsidRPr="00F73680" w:rsidRDefault="007417FC" w:rsidP="0020260B">
            <w:pPr>
              <w:pStyle w:val="11"/>
            </w:pPr>
            <w:r w:rsidRPr="00F73680">
              <w:t>Итого</w:t>
            </w:r>
          </w:p>
        </w:tc>
        <w:tc>
          <w:tcPr>
            <w:tcW w:w="773" w:type="dxa"/>
            <w:tcBorders>
              <w:bottom w:val="single" w:sz="4" w:space="0" w:color="auto"/>
            </w:tcBorders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53280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417FC" w:rsidRPr="00F73680" w:rsidRDefault="00F73680" w:rsidP="0020260B">
            <w:pPr>
              <w:pStyle w:val="11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3022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417FC" w:rsidRPr="00F73680" w:rsidRDefault="00F73680" w:rsidP="0020260B">
            <w:pPr>
              <w:pStyle w:val="11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3724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417FC" w:rsidRPr="00F73680" w:rsidRDefault="00F73680" w:rsidP="0020260B">
            <w:pPr>
              <w:pStyle w:val="11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3905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417FC" w:rsidRPr="00F73680" w:rsidRDefault="00F73680" w:rsidP="0020260B">
            <w:pPr>
              <w:pStyle w:val="11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7433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417FC" w:rsidRPr="00F73680" w:rsidRDefault="00F73680" w:rsidP="0020260B">
            <w:pPr>
              <w:pStyle w:val="11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7433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417FC" w:rsidRPr="00F73680" w:rsidRDefault="00F73680" w:rsidP="0020260B">
            <w:pPr>
              <w:pStyle w:val="11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7252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vAlign w:val="center"/>
          </w:tcPr>
          <w:p w:rsidR="007417FC" w:rsidRPr="00F73680" w:rsidRDefault="00F73680" w:rsidP="0020260B">
            <w:pPr>
              <w:pStyle w:val="11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4711</w:t>
            </w:r>
          </w:p>
        </w:tc>
        <w:tc>
          <w:tcPr>
            <w:tcW w:w="439" w:type="dxa"/>
            <w:gridSpan w:val="2"/>
            <w:tcBorders>
              <w:bottom w:val="single" w:sz="4" w:space="0" w:color="auto"/>
            </w:tcBorders>
            <w:vAlign w:val="center"/>
          </w:tcPr>
          <w:p w:rsidR="007417FC" w:rsidRPr="00F73680" w:rsidRDefault="00F73680" w:rsidP="0020260B">
            <w:pPr>
              <w:pStyle w:val="11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4333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vAlign w:val="center"/>
          </w:tcPr>
          <w:p w:rsidR="007417FC" w:rsidRPr="00F73680" w:rsidRDefault="00F73680" w:rsidP="0020260B">
            <w:pPr>
              <w:pStyle w:val="11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4149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vAlign w:val="center"/>
          </w:tcPr>
          <w:p w:rsidR="007417FC" w:rsidRPr="00F73680" w:rsidRDefault="00F73680" w:rsidP="0020260B">
            <w:pPr>
              <w:pStyle w:val="11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7417FC" w:rsidRPr="00F73680" w:rsidRDefault="007417FC" w:rsidP="0020260B">
            <w:pPr>
              <w:pStyle w:val="11"/>
              <w:rPr>
                <w:szCs w:val="20"/>
              </w:rPr>
            </w:pPr>
            <w:r w:rsidRPr="00F73680">
              <w:rPr>
                <w:szCs w:val="20"/>
              </w:rPr>
              <w:t>2972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vAlign w:val="center"/>
          </w:tcPr>
          <w:p w:rsidR="007417FC" w:rsidRPr="00F73680" w:rsidRDefault="00F73680" w:rsidP="0020260B">
            <w:pPr>
              <w:pStyle w:val="11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7417FC" w:rsidRPr="00F73680" w:rsidRDefault="007417FC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 w:rsidRPr="00F73680">
              <w:rPr>
                <w:sz w:val="28"/>
              </w:rPr>
              <w:t>2111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vAlign w:val="center"/>
          </w:tcPr>
          <w:p w:rsidR="007417FC" w:rsidRPr="00F73680" w:rsidRDefault="00F73680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7417FC" w:rsidRPr="00F73680" w:rsidRDefault="007417FC" w:rsidP="00F73680">
            <w:pPr>
              <w:shd w:val="clear" w:color="000000" w:fill="auto"/>
              <w:spacing w:line="360" w:lineRule="auto"/>
              <w:ind w:firstLine="709"/>
              <w:jc w:val="both"/>
              <w:rPr>
                <w:sz w:val="28"/>
              </w:rPr>
            </w:pPr>
            <w:r w:rsidRPr="00F73680">
              <w:rPr>
                <w:sz w:val="28"/>
              </w:rPr>
              <w:t>2235</w:t>
            </w:r>
          </w:p>
        </w:tc>
      </w:tr>
    </w:tbl>
    <w:p w:rsidR="005324C0" w:rsidRPr="00F73680" w:rsidRDefault="005324C0" w:rsidP="00F73680">
      <w:pPr>
        <w:shd w:val="clear" w:color="000000" w:fill="auto"/>
        <w:spacing w:line="360" w:lineRule="auto"/>
        <w:ind w:firstLine="709"/>
        <w:jc w:val="both"/>
        <w:rPr>
          <w:sz w:val="28"/>
        </w:rPr>
        <w:sectPr w:rsidR="005324C0" w:rsidRPr="00F73680" w:rsidSect="0020260B">
          <w:pgSz w:w="16838" w:h="11906" w:orient="landscape" w:code="9"/>
          <w:pgMar w:top="1134" w:right="851" w:bottom="1134" w:left="1701" w:header="709" w:footer="709" w:gutter="0"/>
          <w:cols w:space="709"/>
          <w:titlePg/>
          <w:docGrid w:linePitch="360"/>
        </w:sectPr>
      </w:pPr>
    </w:p>
    <w:p w:rsidR="0020260B" w:rsidRDefault="009D345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На основе таблицы 2 строятся дифференцированные графики</w:t>
      </w:r>
      <w:r w:rsidR="00DE3320" w:rsidRPr="00F73680">
        <w:rPr>
          <w:sz w:val="28"/>
          <w:szCs w:val="28"/>
        </w:rPr>
        <w:t xml:space="preserve"> освоения сметной стоимости по каждому объекту (рис. 1-6) и общий дифференцированный график на ст</w:t>
      </w:r>
      <w:r w:rsidR="0020260B">
        <w:rPr>
          <w:sz w:val="28"/>
          <w:szCs w:val="28"/>
        </w:rPr>
        <w:t>роительство 6 объектов (рис.7).</w:t>
      </w:r>
    </w:p>
    <w:p w:rsidR="00DE3320" w:rsidRPr="00F73680" w:rsidRDefault="00DE3320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Определяем показатель неравномерного потребления сметной стоимости ß :</w:t>
      </w:r>
    </w:p>
    <w:p w:rsidR="00504876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DE3320" w:rsidRPr="00F73680" w:rsidRDefault="00DE3320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ß = С</w:t>
      </w:r>
      <w:r w:rsidRPr="00F73680">
        <w:rPr>
          <w:b/>
          <w:sz w:val="28"/>
        </w:rPr>
        <w:t>ср</w:t>
      </w:r>
      <w:r w:rsidRPr="00F73680">
        <w:rPr>
          <w:b/>
          <w:sz w:val="28"/>
          <w:szCs w:val="28"/>
        </w:rPr>
        <w:t xml:space="preserve"> / С</w:t>
      </w:r>
      <w:r w:rsidRPr="00F73680">
        <w:rPr>
          <w:b/>
          <w:sz w:val="28"/>
        </w:rPr>
        <w:t>max</w:t>
      </w:r>
      <w:r w:rsidR="00504876" w:rsidRPr="00F73680">
        <w:rPr>
          <w:b/>
          <w:sz w:val="28"/>
        </w:rPr>
        <w:t xml:space="preserve"> </w:t>
      </w:r>
      <w:r w:rsidR="00504876" w:rsidRPr="00F73680">
        <w:rPr>
          <w:b/>
          <w:sz w:val="28"/>
          <w:szCs w:val="28"/>
        </w:rPr>
        <w:t>;</w:t>
      </w:r>
    </w:p>
    <w:p w:rsidR="005324C0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С</w:t>
      </w:r>
      <w:r w:rsidRPr="00F73680">
        <w:rPr>
          <w:b/>
          <w:sz w:val="28"/>
        </w:rPr>
        <w:t>ср</w:t>
      </w:r>
      <w:r w:rsidRPr="00F73680">
        <w:rPr>
          <w:b/>
          <w:sz w:val="28"/>
          <w:szCs w:val="28"/>
        </w:rPr>
        <w:t xml:space="preserve"> = С</w:t>
      </w:r>
      <w:r w:rsidRPr="00F73680">
        <w:rPr>
          <w:b/>
          <w:sz w:val="28"/>
        </w:rPr>
        <w:t xml:space="preserve">ем </w:t>
      </w:r>
      <w:r w:rsidRPr="00F73680">
        <w:rPr>
          <w:b/>
          <w:sz w:val="28"/>
          <w:szCs w:val="28"/>
        </w:rPr>
        <w:t>/ Т</w:t>
      </w:r>
      <w:r w:rsidRPr="00F73680">
        <w:rPr>
          <w:b/>
          <w:sz w:val="28"/>
        </w:rPr>
        <w:t>н</w:t>
      </w:r>
      <w:r w:rsidRPr="00F73680">
        <w:rPr>
          <w:b/>
          <w:sz w:val="28"/>
          <w:szCs w:val="28"/>
        </w:rPr>
        <w:t>;</w:t>
      </w:r>
    </w:p>
    <w:p w:rsidR="00504876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04876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</w:t>
      </w:r>
      <w:r w:rsidRPr="00F73680">
        <w:rPr>
          <w:sz w:val="28"/>
        </w:rPr>
        <w:t xml:space="preserve">ем </w:t>
      </w:r>
      <w:r w:rsidRPr="00F73680">
        <w:rPr>
          <w:sz w:val="28"/>
          <w:szCs w:val="28"/>
        </w:rPr>
        <w:t>– сметная стоимость объекта;</w:t>
      </w:r>
    </w:p>
    <w:p w:rsidR="00504876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</w:t>
      </w:r>
      <w:r w:rsidRPr="00F73680">
        <w:rPr>
          <w:sz w:val="28"/>
        </w:rPr>
        <w:t xml:space="preserve">ср </w:t>
      </w:r>
      <w:r w:rsidRPr="00F73680">
        <w:rPr>
          <w:sz w:val="28"/>
          <w:szCs w:val="28"/>
        </w:rPr>
        <w:t>– средняя стоимость объекта за месяц;</w:t>
      </w:r>
    </w:p>
    <w:p w:rsidR="00504876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</w:t>
      </w:r>
      <w:r w:rsidRPr="00F73680">
        <w:rPr>
          <w:sz w:val="28"/>
        </w:rPr>
        <w:t xml:space="preserve">max </w:t>
      </w:r>
      <w:r w:rsidRPr="00F73680">
        <w:rPr>
          <w:sz w:val="28"/>
          <w:szCs w:val="28"/>
        </w:rPr>
        <w:t>– максимальная стоимость за месяц;</w:t>
      </w:r>
    </w:p>
    <w:p w:rsidR="005324C0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Т</w:t>
      </w:r>
      <w:r w:rsidRPr="00F73680">
        <w:rPr>
          <w:sz w:val="28"/>
        </w:rPr>
        <w:t>н</w:t>
      </w:r>
      <w:r w:rsidRPr="00F73680">
        <w:rPr>
          <w:sz w:val="28"/>
          <w:szCs w:val="28"/>
        </w:rPr>
        <w:t xml:space="preserve"> – нормативная продолжительность строительства.</w:t>
      </w:r>
    </w:p>
    <w:p w:rsidR="005324C0" w:rsidRPr="00F73680" w:rsidRDefault="005324C0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6A4486" w:rsidRPr="00F73680" w:rsidRDefault="00C76F82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5pt;height:230.25pt">
            <v:imagedata r:id="rId9" o:title=""/>
          </v:shape>
        </w:pict>
      </w:r>
    </w:p>
    <w:p w:rsidR="00504876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Рис. 1</w:t>
      </w:r>
    </w:p>
    <w:p w:rsidR="00504876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CF4DB0" w:rsidRPr="00F73680" w:rsidRDefault="0025094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Объект 85 : ß = 1035000 / 1242000 = 0,8</w:t>
      </w:r>
    </w:p>
    <w:p w:rsidR="00CF4DB0" w:rsidRPr="00F73680" w:rsidRDefault="00CF4DB0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50946" w:rsidRPr="00F73680" w:rsidRDefault="00C76F82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6" type="#_x0000_t75" style="width:388.5pt;height:213.75pt">
            <v:imagedata r:id="rId10" o:title=""/>
          </v:shape>
        </w:pict>
      </w:r>
    </w:p>
    <w:p w:rsidR="00504876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Рис. 2</w:t>
      </w:r>
    </w:p>
    <w:p w:rsidR="00504876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50946" w:rsidRPr="00F73680" w:rsidRDefault="0025094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Объект 86 : ß = 600000 / 756000 = 0,8</w:t>
      </w:r>
    </w:p>
    <w:p w:rsidR="00504876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50946" w:rsidRPr="00F73680" w:rsidRDefault="00C76F82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7" type="#_x0000_t75" style="width:411.75pt;height:226.5pt">
            <v:imagedata r:id="rId11" o:title=""/>
          </v:shape>
        </w:pict>
      </w:r>
    </w:p>
    <w:p w:rsidR="00504876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Рис. 3</w:t>
      </w:r>
    </w:p>
    <w:p w:rsidR="00504876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CF4DB0" w:rsidRPr="00F73680" w:rsidRDefault="0025094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Объект 81 : ß = 576000 / 806000 = 0,7</w:t>
      </w:r>
    </w:p>
    <w:p w:rsidR="00CF4DB0" w:rsidRPr="00F73680" w:rsidRDefault="00C76F82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8" type="#_x0000_t75" style="width:404.25pt;height:222pt">
            <v:imagedata r:id="rId12" o:title=""/>
          </v:shape>
        </w:pict>
      </w:r>
    </w:p>
    <w:p w:rsidR="00504876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Рис. 4</w:t>
      </w:r>
    </w:p>
    <w:p w:rsidR="00504876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50946" w:rsidRPr="00F73680" w:rsidRDefault="0025094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Объект 82 : ß = 1053000 / 1615000 = 0,6</w:t>
      </w:r>
    </w:p>
    <w:p w:rsidR="00CF4DB0" w:rsidRPr="00F73680" w:rsidRDefault="00CF4DB0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50946" w:rsidRPr="00F73680" w:rsidRDefault="00C76F82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29" type="#_x0000_t75" style="width:431.25pt;height:237pt">
            <v:imagedata r:id="rId13" o:title=""/>
          </v:shape>
        </w:pict>
      </w:r>
    </w:p>
    <w:p w:rsidR="00504876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Рис. 5</w:t>
      </w:r>
    </w:p>
    <w:p w:rsidR="00504876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250946" w:rsidRPr="00F73680" w:rsidRDefault="0025094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Объект 77 : ß = 486000 / 778000 = 0,6</w:t>
      </w:r>
    </w:p>
    <w:p w:rsidR="00250946" w:rsidRPr="00F73680" w:rsidRDefault="00C76F82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0" type="#_x0000_t75" style="width:334.5pt;height:201.75pt">
            <v:imagedata r:id="rId14" o:title=""/>
          </v:shape>
        </w:pict>
      </w:r>
    </w:p>
    <w:p w:rsidR="00504876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Рис. 6</w:t>
      </w:r>
    </w:p>
    <w:p w:rsidR="00504876" w:rsidRPr="00F73680" w:rsidRDefault="00504876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180D05" w:rsidRPr="00F73680" w:rsidRDefault="00180D05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Объект 78 : ß = 1035000 / 1863000 = 0,6</w:t>
      </w:r>
    </w:p>
    <w:p w:rsidR="0030646D" w:rsidRPr="00F73680" w:rsidRDefault="0030646D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504876" w:rsidRPr="00F73680" w:rsidRDefault="00C76F82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1" type="#_x0000_t75" style="width:334.5pt;height:153pt">
            <v:imagedata r:id="rId15" o:title=""/>
          </v:shape>
        </w:pict>
      </w:r>
    </w:p>
    <w:p w:rsidR="0030646D" w:rsidRPr="00F73680" w:rsidRDefault="0030646D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Рис. 7</w:t>
      </w:r>
    </w:p>
    <w:p w:rsidR="0030646D" w:rsidRPr="00F73680" w:rsidRDefault="0030646D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30646D" w:rsidRPr="00F73680" w:rsidRDefault="0030646D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Общий график : ß = 4440000 / 7433000 = 0,6</w:t>
      </w:r>
    </w:p>
    <w:p w:rsidR="0020260B" w:rsidRDefault="0020260B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250946" w:rsidRPr="00F73680" w:rsidRDefault="007816CD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2</w:t>
      </w:r>
      <w:r w:rsidR="00250946" w:rsidRPr="00F73680">
        <w:rPr>
          <w:b/>
          <w:sz w:val="28"/>
          <w:szCs w:val="28"/>
        </w:rPr>
        <w:t>.</w:t>
      </w:r>
      <w:r w:rsidR="00FE332E" w:rsidRPr="00F73680">
        <w:rPr>
          <w:b/>
          <w:sz w:val="28"/>
          <w:szCs w:val="28"/>
        </w:rPr>
        <w:t xml:space="preserve"> </w:t>
      </w:r>
      <w:r w:rsidR="00250946" w:rsidRPr="00F73680">
        <w:rPr>
          <w:b/>
          <w:sz w:val="28"/>
          <w:szCs w:val="28"/>
        </w:rPr>
        <w:t>Определение цены продукции</w:t>
      </w:r>
    </w:p>
    <w:p w:rsidR="0020260B" w:rsidRDefault="0020260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50946" w:rsidRPr="00F73680" w:rsidRDefault="007816CD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Договорная цена продукции определяется по формуле :</w:t>
      </w:r>
    </w:p>
    <w:p w:rsidR="007816CD" w:rsidRPr="00F73680" w:rsidRDefault="007816CD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816CD" w:rsidRPr="00F73680" w:rsidRDefault="007816CD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b/>
          <w:sz w:val="28"/>
          <w:szCs w:val="28"/>
        </w:rPr>
        <w:t>Цд =Сем + Сем * 0,3 тыс. грн.,</w:t>
      </w:r>
      <w:r w:rsidRPr="00F73680">
        <w:rPr>
          <w:sz w:val="28"/>
          <w:szCs w:val="28"/>
        </w:rPr>
        <w:t xml:space="preserve"> где</w:t>
      </w:r>
    </w:p>
    <w:p w:rsidR="0020260B" w:rsidRDefault="0020260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816CD" w:rsidRPr="00F73680" w:rsidRDefault="007816CD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Цд – договорная цена объекта;</w:t>
      </w:r>
    </w:p>
    <w:p w:rsidR="007816CD" w:rsidRPr="00F73680" w:rsidRDefault="007816CD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Сем – сметная стоимость объекта;</w:t>
      </w:r>
    </w:p>
    <w:p w:rsidR="00FE332E" w:rsidRPr="00F73680" w:rsidRDefault="007816CD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Цдо – договорная цена комплекса.</w:t>
      </w:r>
    </w:p>
    <w:p w:rsidR="007816CD" w:rsidRPr="00F73680" w:rsidRDefault="007816CD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80"/>
        <w:gridCol w:w="916"/>
        <w:gridCol w:w="374"/>
        <w:gridCol w:w="706"/>
        <w:gridCol w:w="916"/>
        <w:gridCol w:w="374"/>
        <w:gridCol w:w="916"/>
      </w:tblGrid>
      <w:tr w:rsidR="00180D05" w:rsidRPr="00F73680" w:rsidTr="0020260B">
        <w:trPr>
          <w:trHeight w:val="255"/>
        </w:trPr>
        <w:tc>
          <w:tcPr>
            <w:tcW w:w="1080" w:type="dxa"/>
            <w:tcBorders>
              <w:top w:val="single" w:sz="4" w:space="0" w:color="auto"/>
            </w:tcBorders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 xml:space="preserve">Цд85 = </w:t>
            </w:r>
          </w:p>
        </w:tc>
        <w:tc>
          <w:tcPr>
            <w:tcW w:w="916" w:type="dxa"/>
            <w:tcBorders>
              <w:top w:val="single" w:sz="4" w:space="0" w:color="auto"/>
            </w:tcBorders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12420</w:t>
            </w:r>
          </w:p>
        </w:tc>
        <w:tc>
          <w:tcPr>
            <w:tcW w:w="374" w:type="dxa"/>
            <w:tcBorders>
              <w:top w:val="single" w:sz="4" w:space="0" w:color="auto"/>
            </w:tcBorders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+</w:t>
            </w:r>
          </w:p>
        </w:tc>
        <w:tc>
          <w:tcPr>
            <w:tcW w:w="706" w:type="dxa"/>
            <w:tcBorders>
              <w:top w:val="single" w:sz="4" w:space="0" w:color="auto"/>
            </w:tcBorders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0,3*</w:t>
            </w:r>
          </w:p>
        </w:tc>
        <w:tc>
          <w:tcPr>
            <w:tcW w:w="916" w:type="dxa"/>
            <w:tcBorders>
              <w:top w:val="single" w:sz="4" w:space="0" w:color="auto"/>
            </w:tcBorders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12420</w:t>
            </w:r>
          </w:p>
        </w:tc>
        <w:tc>
          <w:tcPr>
            <w:tcW w:w="374" w:type="dxa"/>
            <w:tcBorders>
              <w:top w:val="single" w:sz="4" w:space="0" w:color="auto"/>
            </w:tcBorders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=</w:t>
            </w:r>
          </w:p>
        </w:tc>
        <w:tc>
          <w:tcPr>
            <w:tcW w:w="916" w:type="dxa"/>
            <w:tcBorders>
              <w:top w:val="single" w:sz="4" w:space="0" w:color="auto"/>
            </w:tcBorders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16146</w:t>
            </w:r>
          </w:p>
        </w:tc>
      </w:tr>
      <w:tr w:rsidR="00180D05" w:rsidRPr="00F73680" w:rsidTr="0020260B">
        <w:trPr>
          <w:trHeight w:val="255"/>
        </w:trPr>
        <w:tc>
          <w:tcPr>
            <w:tcW w:w="1080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 xml:space="preserve">Цд86 = </w:t>
            </w:r>
          </w:p>
        </w:tc>
        <w:tc>
          <w:tcPr>
            <w:tcW w:w="916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5400</w:t>
            </w:r>
          </w:p>
        </w:tc>
        <w:tc>
          <w:tcPr>
            <w:tcW w:w="374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+</w:t>
            </w:r>
          </w:p>
        </w:tc>
        <w:tc>
          <w:tcPr>
            <w:tcW w:w="706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0,3*</w:t>
            </w:r>
          </w:p>
        </w:tc>
        <w:tc>
          <w:tcPr>
            <w:tcW w:w="916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5400</w:t>
            </w:r>
          </w:p>
        </w:tc>
        <w:tc>
          <w:tcPr>
            <w:tcW w:w="374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=</w:t>
            </w:r>
          </w:p>
        </w:tc>
        <w:tc>
          <w:tcPr>
            <w:tcW w:w="916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7020</w:t>
            </w:r>
          </w:p>
        </w:tc>
      </w:tr>
      <w:tr w:rsidR="00180D05" w:rsidRPr="00F73680" w:rsidTr="0020260B">
        <w:trPr>
          <w:trHeight w:val="255"/>
        </w:trPr>
        <w:tc>
          <w:tcPr>
            <w:tcW w:w="1080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 xml:space="preserve">Цд81 = </w:t>
            </w:r>
          </w:p>
        </w:tc>
        <w:tc>
          <w:tcPr>
            <w:tcW w:w="916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5760</w:t>
            </w:r>
          </w:p>
        </w:tc>
        <w:tc>
          <w:tcPr>
            <w:tcW w:w="374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+</w:t>
            </w:r>
          </w:p>
        </w:tc>
        <w:tc>
          <w:tcPr>
            <w:tcW w:w="706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0,3*</w:t>
            </w:r>
          </w:p>
        </w:tc>
        <w:tc>
          <w:tcPr>
            <w:tcW w:w="916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5760</w:t>
            </w:r>
          </w:p>
        </w:tc>
        <w:tc>
          <w:tcPr>
            <w:tcW w:w="374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=</w:t>
            </w:r>
          </w:p>
        </w:tc>
        <w:tc>
          <w:tcPr>
            <w:tcW w:w="916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7488</w:t>
            </w:r>
          </w:p>
        </w:tc>
      </w:tr>
      <w:tr w:rsidR="00180D05" w:rsidRPr="00F73680" w:rsidTr="0020260B">
        <w:trPr>
          <w:trHeight w:val="255"/>
        </w:trPr>
        <w:tc>
          <w:tcPr>
            <w:tcW w:w="1080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 xml:space="preserve">Цд82 = </w:t>
            </w:r>
          </w:p>
        </w:tc>
        <w:tc>
          <w:tcPr>
            <w:tcW w:w="916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12420</w:t>
            </w:r>
          </w:p>
        </w:tc>
        <w:tc>
          <w:tcPr>
            <w:tcW w:w="374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+</w:t>
            </w:r>
          </w:p>
        </w:tc>
        <w:tc>
          <w:tcPr>
            <w:tcW w:w="706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0,3*</w:t>
            </w:r>
          </w:p>
        </w:tc>
        <w:tc>
          <w:tcPr>
            <w:tcW w:w="916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12420</w:t>
            </w:r>
          </w:p>
        </w:tc>
        <w:tc>
          <w:tcPr>
            <w:tcW w:w="374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=</w:t>
            </w:r>
          </w:p>
        </w:tc>
        <w:tc>
          <w:tcPr>
            <w:tcW w:w="916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16146</w:t>
            </w:r>
          </w:p>
        </w:tc>
      </w:tr>
      <w:tr w:rsidR="00180D05" w:rsidRPr="00F73680" w:rsidTr="0020260B">
        <w:trPr>
          <w:trHeight w:val="255"/>
        </w:trPr>
        <w:tc>
          <w:tcPr>
            <w:tcW w:w="1080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 xml:space="preserve">Цд77 = </w:t>
            </w:r>
          </w:p>
        </w:tc>
        <w:tc>
          <w:tcPr>
            <w:tcW w:w="916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4860</w:t>
            </w:r>
          </w:p>
        </w:tc>
        <w:tc>
          <w:tcPr>
            <w:tcW w:w="374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+</w:t>
            </w:r>
          </w:p>
        </w:tc>
        <w:tc>
          <w:tcPr>
            <w:tcW w:w="706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0,3*</w:t>
            </w:r>
          </w:p>
        </w:tc>
        <w:tc>
          <w:tcPr>
            <w:tcW w:w="916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4860</w:t>
            </w:r>
          </w:p>
        </w:tc>
        <w:tc>
          <w:tcPr>
            <w:tcW w:w="374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=</w:t>
            </w:r>
          </w:p>
        </w:tc>
        <w:tc>
          <w:tcPr>
            <w:tcW w:w="916" w:type="dxa"/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6318</w:t>
            </w:r>
          </w:p>
        </w:tc>
      </w:tr>
      <w:tr w:rsidR="00180D05" w:rsidRPr="00F73680" w:rsidTr="0020260B">
        <w:trPr>
          <w:trHeight w:val="255"/>
        </w:trPr>
        <w:tc>
          <w:tcPr>
            <w:tcW w:w="1080" w:type="dxa"/>
            <w:tcBorders>
              <w:bottom w:val="single" w:sz="4" w:space="0" w:color="auto"/>
            </w:tcBorders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 xml:space="preserve">Цд78 = 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12420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+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0,3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12420</w:t>
            </w:r>
          </w:p>
        </w:tc>
        <w:tc>
          <w:tcPr>
            <w:tcW w:w="374" w:type="dxa"/>
            <w:tcBorders>
              <w:bottom w:val="single" w:sz="4" w:space="0" w:color="auto"/>
            </w:tcBorders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=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noWrap/>
            <w:vAlign w:val="bottom"/>
          </w:tcPr>
          <w:p w:rsidR="00180D05" w:rsidRPr="00F73680" w:rsidRDefault="00180D05" w:rsidP="0020260B">
            <w:pPr>
              <w:pStyle w:val="11"/>
            </w:pPr>
            <w:r w:rsidRPr="00F73680">
              <w:t>16146</w:t>
            </w:r>
          </w:p>
        </w:tc>
      </w:tr>
    </w:tbl>
    <w:p w:rsidR="0020260B" w:rsidRDefault="0020260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0756C" w:rsidRPr="00F73680" w:rsidRDefault="007929FF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Цд общ = 69264</w:t>
      </w:r>
    </w:p>
    <w:p w:rsidR="00136C99" w:rsidRPr="00F73680" w:rsidRDefault="00136C99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E332E" w:rsidRPr="00F73680" w:rsidRDefault="00FE332E" w:rsidP="00F73680">
      <w:pPr>
        <w:numPr>
          <w:ilvl w:val="0"/>
          <w:numId w:val="14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Построение графика инвестиций и денежных потоков</w:t>
      </w:r>
    </w:p>
    <w:p w:rsidR="0020260B" w:rsidRDefault="0020260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0756C" w:rsidRPr="00F73680" w:rsidRDefault="007816CD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 xml:space="preserve">Основная задача этого графика </w:t>
      </w:r>
      <w:r w:rsidR="008F7669" w:rsidRPr="00F73680">
        <w:rPr>
          <w:sz w:val="28"/>
          <w:szCs w:val="28"/>
        </w:rPr>
        <w:t>–</w:t>
      </w:r>
      <w:r w:rsidRPr="00F73680">
        <w:rPr>
          <w:sz w:val="28"/>
          <w:szCs w:val="28"/>
        </w:rPr>
        <w:t xml:space="preserve"> </w:t>
      </w:r>
      <w:r w:rsidR="008F7669" w:rsidRPr="00F73680">
        <w:rPr>
          <w:sz w:val="28"/>
          <w:szCs w:val="28"/>
        </w:rPr>
        <w:t>распределить инвестиционные затраты и денежные потоки во времени. Распределение во времени зависит от плана производства,</w:t>
      </w:r>
      <w:r w:rsidR="00F73680">
        <w:rPr>
          <w:sz w:val="28"/>
          <w:szCs w:val="28"/>
        </w:rPr>
        <w:t xml:space="preserve"> </w:t>
      </w:r>
      <w:r w:rsidR="008F7669" w:rsidRPr="00F73680">
        <w:rPr>
          <w:sz w:val="28"/>
          <w:szCs w:val="28"/>
        </w:rPr>
        <w:t>котором работы связанны и инвестиционными затратами.</w:t>
      </w:r>
    </w:p>
    <w:p w:rsidR="008F7669" w:rsidRPr="00F73680" w:rsidRDefault="008F7669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Суммарный график освоения разрабатывается на количество месяцев, при которых осуществляется подготовка к выпуску продукции за 1 год.</w:t>
      </w:r>
    </w:p>
    <w:p w:rsidR="008F7669" w:rsidRPr="00F73680" w:rsidRDefault="008F7669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По каждому месяцу рассчитываются инвестиции. Распределение затрат по объектам необходимо для планирования в дальнейшем денежных потоков. Если возникают материальные потоки, то график составляется в виде движимого и недвижимого имущества, а не материальные – в виде ценных бумаг. По этим данным разрабатывается календарный план ин</w:t>
      </w:r>
      <w:r w:rsidR="003B31BA" w:rsidRPr="00F73680">
        <w:rPr>
          <w:sz w:val="28"/>
          <w:szCs w:val="28"/>
        </w:rPr>
        <w:t>в</w:t>
      </w:r>
      <w:r w:rsidRPr="00F73680">
        <w:rPr>
          <w:sz w:val="28"/>
          <w:szCs w:val="28"/>
        </w:rPr>
        <w:t>естирования</w:t>
      </w:r>
      <w:r w:rsidR="003B31BA" w:rsidRPr="00F73680">
        <w:rPr>
          <w:sz w:val="28"/>
          <w:szCs w:val="28"/>
        </w:rPr>
        <w:t>,</w:t>
      </w:r>
      <w:r w:rsidR="00F73680">
        <w:rPr>
          <w:sz w:val="28"/>
          <w:szCs w:val="28"/>
        </w:rPr>
        <w:t xml:space="preserve"> </w:t>
      </w:r>
      <w:r w:rsidR="003B31BA" w:rsidRPr="00F73680">
        <w:rPr>
          <w:sz w:val="28"/>
          <w:szCs w:val="28"/>
        </w:rPr>
        <w:t>котором каждые понесенные затраты и полученные выгоды расписываются по величине и времени.</w:t>
      </w:r>
    </w:p>
    <w:p w:rsidR="003B31BA" w:rsidRPr="00F73680" w:rsidRDefault="003B31BA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sz w:val="28"/>
          <w:szCs w:val="28"/>
        </w:rPr>
        <w:t>Построение графика основано на таблице 2 (распределение сметной стоимости по объектам, по месяцам и на основе количества месяцев заданных на строительство).</w:t>
      </w:r>
    </w:p>
    <w:p w:rsidR="00731070" w:rsidRPr="0020260B" w:rsidRDefault="00731070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731070" w:rsidRPr="00F73680" w:rsidRDefault="00C76F82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>
        <w:rPr>
          <w:noProof/>
          <w:sz w:val="28"/>
          <w:szCs w:val="24"/>
        </w:rPr>
        <w:pict>
          <v:shape id="_x0000_i1032" type="#_x0000_t75" style="width:369.75pt;height:288.75pt">
            <v:imagedata r:id="rId16" o:title=""/>
          </v:shape>
        </w:pict>
      </w:r>
      <w:r w:rsidR="00731070" w:rsidRPr="00F73680">
        <w:rPr>
          <w:sz w:val="28"/>
          <w:szCs w:val="24"/>
        </w:rPr>
        <w:t>Т</w:t>
      </w:r>
      <w:r w:rsidR="00F73680">
        <w:rPr>
          <w:sz w:val="28"/>
          <w:szCs w:val="24"/>
        </w:rPr>
        <w:t xml:space="preserve"> </w:t>
      </w:r>
    </w:p>
    <w:p w:rsidR="00A0756C" w:rsidRPr="00F73680" w:rsidRDefault="003B31BA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Рис. 8 График инвестиций и денежных потоков</w:t>
      </w:r>
    </w:p>
    <w:p w:rsidR="00BF0C2B" w:rsidRPr="00F73680" w:rsidRDefault="00BF0C2B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4"/>
        </w:rPr>
      </w:pPr>
    </w:p>
    <w:p w:rsidR="00A0756C" w:rsidRDefault="00A0756C" w:rsidP="00F73680">
      <w:pPr>
        <w:numPr>
          <w:ilvl w:val="0"/>
          <w:numId w:val="14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Оценка основных показателей инвестиционного проекта</w:t>
      </w:r>
    </w:p>
    <w:p w:rsidR="0020260B" w:rsidRPr="00F73680" w:rsidRDefault="0020260B" w:rsidP="0020260B">
      <w:pPr>
        <w:shd w:val="clear" w:color="000000" w:fill="auto"/>
        <w:spacing w:line="360" w:lineRule="auto"/>
        <w:jc w:val="both"/>
        <w:rPr>
          <w:b/>
          <w:sz w:val="28"/>
          <w:szCs w:val="28"/>
        </w:rPr>
      </w:pPr>
    </w:p>
    <w:p w:rsidR="003F18D1" w:rsidRPr="00F73680" w:rsidRDefault="003F18D1" w:rsidP="0020260B">
      <w:pPr>
        <w:numPr>
          <w:ilvl w:val="0"/>
          <w:numId w:val="15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Чистая приведенная стоимость (NИн).</w:t>
      </w:r>
    </w:p>
    <w:p w:rsidR="003F18D1" w:rsidRPr="00F73680" w:rsidRDefault="003F18D1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Инвестирование выгод лишь в том случае, когда величина разницы между ценой продажи и затратами дисконтированных к настоящему моменту времени больше, чем объем инвестиций :</w:t>
      </w:r>
    </w:p>
    <w:p w:rsidR="00666A38" w:rsidRPr="00F73680" w:rsidRDefault="00666A38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F18D1" w:rsidRPr="00F73680" w:rsidRDefault="00666A38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NИн = ∑ ( Сt / (1+Ке)^Т ) – Со</w:t>
      </w:r>
    </w:p>
    <w:p w:rsidR="0020260B" w:rsidRDefault="0020260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3EF1" w:rsidRPr="00F73680" w:rsidRDefault="00F03EF1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где :</w:t>
      </w:r>
    </w:p>
    <w:p w:rsidR="00666A38" w:rsidRPr="00F73680" w:rsidRDefault="00666A38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  <w:lang w:val="en-US"/>
        </w:rPr>
        <w:t>Co</w:t>
      </w:r>
      <w:r w:rsidRPr="00F73680">
        <w:rPr>
          <w:sz w:val="28"/>
          <w:szCs w:val="28"/>
        </w:rPr>
        <w:t xml:space="preserve"> – инвестиции;</w:t>
      </w:r>
    </w:p>
    <w:p w:rsidR="00666A38" w:rsidRPr="00F73680" w:rsidRDefault="00666A38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 xml:space="preserve">Сt – чистый денежный поток – это разность меду приращением дохода и приращением затрат; </w:t>
      </w:r>
    </w:p>
    <w:p w:rsidR="00666A38" w:rsidRPr="00F73680" w:rsidRDefault="00666A38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Ке – эффективная процентная ставка.</w:t>
      </w:r>
    </w:p>
    <w:p w:rsidR="00F03EF1" w:rsidRPr="00F73680" w:rsidRDefault="00F03EF1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3EF1" w:rsidRPr="00F73680" w:rsidRDefault="00F03EF1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Ке = ( 1 + К/12 )^12 – 1.</w:t>
      </w:r>
    </w:p>
    <w:p w:rsidR="0020260B" w:rsidRDefault="0020260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3EF1" w:rsidRPr="00F73680" w:rsidRDefault="00F03EF1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где :</w:t>
      </w:r>
    </w:p>
    <w:p w:rsidR="00F03EF1" w:rsidRPr="00F73680" w:rsidRDefault="00F03EF1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К – процентная ставка.</w:t>
      </w:r>
    </w:p>
    <w:p w:rsidR="0020260B" w:rsidRDefault="0020260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3EF1" w:rsidRPr="00F73680" w:rsidRDefault="00F03EF1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Этот метод позволяет получить позволяет наиболее обобщенную характеристику результата инвестирования, то есть его конечный эффект в абсолютной сумме. Если NИн&gt;0, то следует инвестиционный проект принять, если NИн&lt;0, то следует инвестиционный проект отклонить.</w:t>
      </w:r>
    </w:p>
    <w:p w:rsidR="00F03EF1" w:rsidRPr="00F73680" w:rsidRDefault="00F03EF1" w:rsidP="00F73680">
      <w:pPr>
        <w:numPr>
          <w:ilvl w:val="0"/>
          <w:numId w:val="15"/>
        </w:numPr>
        <w:shd w:val="clear" w:color="000000" w:fill="auto"/>
        <w:tabs>
          <w:tab w:val="clear" w:pos="90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Внутренняя норма доходности – это такая ставка дисконтирования, при которой сегодняшняя стоимость затрат равняется сегодняшней стоимости доходов, то есть найти такое значение Кг (норма доходности), при которой чистая приведенная стоимость равнялась бы нулю.</w:t>
      </w:r>
    </w:p>
    <w:p w:rsidR="00136C99" w:rsidRPr="00F73680" w:rsidRDefault="00136C99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3EF1" w:rsidRPr="00F73680" w:rsidRDefault="00F03EF1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Кг = А + [ а(В – А)/( а – в)]</w:t>
      </w:r>
    </w:p>
    <w:p w:rsidR="0020260B" w:rsidRDefault="0020260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3EF1" w:rsidRPr="00F73680" w:rsidRDefault="00136C99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где :</w:t>
      </w:r>
    </w:p>
    <w:p w:rsidR="00136C99" w:rsidRPr="00F73680" w:rsidRDefault="00136C99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А – величина ставки дисконта;</w:t>
      </w:r>
    </w:p>
    <w:p w:rsidR="00136C99" w:rsidRPr="00F73680" w:rsidRDefault="00136C99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В – величина ставки дисконта, при которой NИн&lt;0;</w:t>
      </w:r>
    </w:p>
    <w:p w:rsidR="003F18D1" w:rsidRPr="00F73680" w:rsidRDefault="00136C99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а – величина положительной чистой приведенной стоимости NИн при величине ставки дисконта А;</w:t>
      </w:r>
    </w:p>
    <w:p w:rsidR="00136C99" w:rsidRPr="00F73680" w:rsidRDefault="00136C99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в – величина отрицательной чистой приведенной стоимости NИн при величине ставки дисконта В.</w:t>
      </w:r>
    </w:p>
    <w:p w:rsidR="00136C99" w:rsidRPr="00F73680" w:rsidRDefault="00136C99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Оценка основных показателей инвестиционного проекта</w:t>
      </w:r>
    </w:p>
    <w:p w:rsidR="00136C99" w:rsidRDefault="00136C99" w:rsidP="00F73680">
      <w:pPr>
        <w:numPr>
          <w:ilvl w:val="1"/>
          <w:numId w:val="14"/>
        </w:numPr>
        <w:shd w:val="clear" w:color="000000" w:fill="auto"/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Коэффициент эффективности</w:t>
      </w:r>
    </w:p>
    <w:p w:rsidR="0020260B" w:rsidRPr="00F73680" w:rsidRDefault="0020260B" w:rsidP="0020260B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A0756C" w:rsidRPr="00F73680" w:rsidRDefault="00BF0C2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К = 12</w:t>
      </w:r>
      <w:r w:rsidR="00136C99" w:rsidRPr="00F73680">
        <w:rPr>
          <w:sz w:val="28"/>
          <w:szCs w:val="28"/>
        </w:rPr>
        <w:t>%;</w:t>
      </w:r>
    </w:p>
    <w:p w:rsidR="00BF0C2B" w:rsidRPr="00F73680" w:rsidRDefault="00BF0C2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 xml:space="preserve">Ке = </w:t>
      </w:r>
      <w:r w:rsidR="00136C99" w:rsidRPr="00F73680">
        <w:rPr>
          <w:sz w:val="28"/>
          <w:szCs w:val="28"/>
        </w:rPr>
        <w:t>(1 + 0,12/12 )</w:t>
      </w:r>
      <w:r w:rsidR="0020260B" w:rsidRPr="00F73680">
        <w:rPr>
          <w:sz w:val="28"/>
          <w:szCs w:val="28"/>
        </w:rPr>
        <w:t xml:space="preserve"> </w:t>
      </w:r>
      <w:r w:rsidR="00136C99" w:rsidRPr="00F73680">
        <w:rPr>
          <w:sz w:val="28"/>
          <w:szCs w:val="28"/>
        </w:rPr>
        <w:t xml:space="preserve">12 – 1 = </w:t>
      </w:r>
      <w:r w:rsidRPr="00F73680">
        <w:rPr>
          <w:sz w:val="28"/>
          <w:szCs w:val="28"/>
        </w:rPr>
        <w:t>0,12</w:t>
      </w:r>
      <w:r w:rsidR="00136C99" w:rsidRPr="00F73680">
        <w:rPr>
          <w:sz w:val="28"/>
          <w:szCs w:val="28"/>
        </w:rPr>
        <w:t>.</w:t>
      </w:r>
    </w:p>
    <w:p w:rsidR="00BA44D4" w:rsidRPr="00F73680" w:rsidRDefault="00BA44D4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36C99" w:rsidRPr="00F73680" w:rsidRDefault="00136C99" w:rsidP="00F73680">
      <w:pPr>
        <w:numPr>
          <w:ilvl w:val="1"/>
          <w:numId w:val="14"/>
        </w:numPr>
        <w:shd w:val="clear" w:color="000000" w:fill="auto"/>
        <w:tabs>
          <w:tab w:val="clear" w:pos="1440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Чистая приведенная стоимость :</w:t>
      </w:r>
    </w:p>
    <w:p w:rsidR="00BA44D4" w:rsidRPr="00F73680" w:rsidRDefault="00BA44D4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NИн = ∑ ( Сt / (1+Ке)^Т ) – Со</w:t>
      </w:r>
    </w:p>
    <w:p w:rsidR="00BF0C2B" w:rsidRPr="00F73680" w:rsidRDefault="00BF0C2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NИн = ((7020 / 1,09) + (13806 / 1,11) + (48438 / 1,12)) – 53280 = (6440,4 + 12437,8 + 43248,2) – 53280 = 8846,4</w:t>
      </w:r>
    </w:p>
    <w:p w:rsidR="002D67A1" w:rsidRPr="00F73680" w:rsidRDefault="002D67A1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D67A1" w:rsidRPr="00F73680" w:rsidRDefault="00BA44D4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73680">
        <w:rPr>
          <w:sz w:val="28"/>
          <w:szCs w:val="28"/>
        </w:rPr>
        <w:t xml:space="preserve">3) </w:t>
      </w:r>
      <w:r w:rsidR="002D67A1" w:rsidRPr="00F73680">
        <w:rPr>
          <w:sz w:val="28"/>
          <w:szCs w:val="28"/>
        </w:rPr>
        <w:t>Норма внутренней доходности</w:t>
      </w:r>
    </w:p>
    <w:p w:rsidR="0020260B" w:rsidRDefault="0020260B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67A1" w:rsidRPr="00F73680" w:rsidRDefault="002D67A1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К1 = 0,12</w:t>
      </w:r>
    </w:p>
    <w:p w:rsidR="002D67A1" w:rsidRPr="00F73680" w:rsidRDefault="002D67A1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К2 = 0,36</w:t>
      </w:r>
    </w:p>
    <w:p w:rsidR="002D67A1" w:rsidRPr="00F73680" w:rsidRDefault="002D67A1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NИн =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8846,4</w:t>
      </w:r>
    </w:p>
    <w:p w:rsidR="002D67A1" w:rsidRPr="00F73680" w:rsidRDefault="002D67A1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NИн = ((7020 / 1,3) + (13806 / 1,38) + (48438 / 1,43)) – 53280 = (5400 + 10004,3 + 33872,7) – 53280 = -4003</w:t>
      </w:r>
    </w:p>
    <w:p w:rsidR="002D67A1" w:rsidRPr="00F73680" w:rsidRDefault="002D67A1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Кr =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12 + (8846,4 * (36-12) / (8846,4 + 4003)) = 12 + (212313,6 / 12849,4) = 12 + 16,52 = 28,52 %</w:t>
      </w:r>
    </w:p>
    <w:p w:rsidR="00BA44D4" w:rsidRPr="00F73680" w:rsidRDefault="00BA44D4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44D4" w:rsidRPr="00F73680" w:rsidRDefault="00BA44D4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4) Индекс рентабельности – это отношение дисконтированного денежного потока к объему инвестиций. Если индекс рентабельности больше 1 – проект принимается.</w:t>
      </w:r>
    </w:p>
    <w:p w:rsidR="00BA44D4" w:rsidRPr="00F73680" w:rsidRDefault="00BA44D4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67A1" w:rsidRPr="00F73680" w:rsidRDefault="00BA44D4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Ин – настоящая стоимость.</w:t>
      </w:r>
    </w:p>
    <w:p w:rsidR="00BA44D4" w:rsidRPr="00F73680" w:rsidRDefault="00BA44D4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Проект следует принять, т к РJ&gt;1</w:t>
      </w:r>
    </w:p>
    <w:p w:rsidR="00BA44D4" w:rsidRPr="00F73680" w:rsidRDefault="00BA44D4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РJ =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62126,4 / 53280 = 1,17</w:t>
      </w:r>
    </w:p>
    <w:p w:rsidR="00BA44D4" w:rsidRPr="00F73680" w:rsidRDefault="00BA44D4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44D4" w:rsidRDefault="00BA44D4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Данные сводим в таблицу.</w:t>
      </w:r>
    </w:p>
    <w:p w:rsidR="0020260B" w:rsidRPr="00F73680" w:rsidRDefault="0020260B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A44D4" w:rsidRPr="00F73680" w:rsidRDefault="00BA44D4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Таблица 3.</w:t>
      </w:r>
    </w:p>
    <w:tbl>
      <w:tblPr>
        <w:tblW w:w="7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911"/>
        <w:gridCol w:w="1620"/>
        <w:gridCol w:w="1620"/>
      </w:tblGrid>
      <w:tr w:rsidR="00990D82" w:rsidRPr="00F73680" w:rsidTr="0020260B">
        <w:trPr>
          <w:trHeight w:val="510"/>
          <w:jc w:val="center"/>
        </w:trPr>
        <w:tc>
          <w:tcPr>
            <w:tcW w:w="594" w:type="dxa"/>
            <w:vAlign w:val="center"/>
          </w:tcPr>
          <w:p w:rsidR="00990D82" w:rsidRPr="00F73680" w:rsidRDefault="00990D82" w:rsidP="0020260B">
            <w:pPr>
              <w:pStyle w:val="11"/>
            </w:pPr>
            <w:r w:rsidRPr="00F73680">
              <w:t>№ п/п</w:t>
            </w:r>
          </w:p>
        </w:tc>
        <w:tc>
          <w:tcPr>
            <w:tcW w:w="3911" w:type="dxa"/>
            <w:vAlign w:val="center"/>
          </w:tcPr>
          <w:p w:rsidR="00990D82" w:rsidRPr="00F73680" w:rsidRDefault="00990D82" w:rsidP="0020260B">
            <w:pPr>
              <w:pStyle w:val="11"/>
            </w:pPr>
            <w:r w:rsidRPr="00F73680">
              <w:t>Наимено</w:t>
            </w:r>
            <w:r w:rsidR="00BA44D4" w:rsidRPr="00F73680">
              <w:t>в</w:t>
            </w:r>
            <w:r w:rsidRPr="00F73680">
              <w:t>ание</w:t>
            </w:r>
          </w:p>
        </w:tc>
        <w:tc>
          <w:tcPr>
            <w:tcW w:w="1620" w:type="dxa"/>
            <w:vAlign w:val="center"/>
          </w:tcPr>
          <w:p w:rsidR="00990D82" w:rsidRPr="00F73680" w:rsidRDefault="00990D82" w:rsidP="0020260B">
            <w:pPr>
              <w:pStyle w:val="11"/>
            </w:pPr>
            <w:r w:rsidRPr="00F73680">
              <w:t>Единица измерения</w:t>
            </w:r>
          </w:p>
        </w:tc>
        <w:tc>
          <w:tcPr>
            <w:tcW w:w="1620" w:type="dxa"/>
            <w:vAlign w:val="center"/>
          </w:tcPr>
          <w:p w:rsidR="00990D82" w:rsidRPr="00F73680" w:rsidRDefault="00990D82" w:rsidP="0020260B">
            <w:pPr>
              <w:pStyle w:val="11"/>
            </w:pPr>
            <w:r w:rsidRPr="00F73680">
              <w:t>Количест</w:t>
            </w:r>
            <w:r w:rsidR="00BA44D4" w:rsidRPr="00F73680">
              <w:t>в</w:t>
            </w:r>
            <w:r w:rsidRPr="00F73680">
              <w:t>о</w:t>
            </w:r>
          </w:p>
        </w:tc>
      </w:tr>
      <w:tr w:rsidR="00990D82" w:rsidRPr="00F73680" w:rsidTr="0020260B">
        <w:trPr>
          <w:trHeight w:val="255"/>
          <w:jc w:val="center"/>
        </w:trPr>
        <w:tc>
          <w:tcPr>
            <w:tcW w:w="594" w:type="dxa"/>
            <w:vAlign w:val="center"/>
          </w:tcPr>
          <w:p w:rsidR="00990D82" w:rsidRPr="00F73680" w:rsidRDefault="00990D82" w:rsidP="0020260B">
            <w:pPr>
              <w:pStyle w:val="11"/>
            </w:pPr>
            <w:r w:rsidRPr="00F73680">
              <w:t>1</w:t>
            </w:r>
          </w:p>
        </w:tc>
        <w:tc>
          <w:tcPr>
            <w:tcW w:w="3911" w:type="dxa"/>
            <w:vAlign w:val="center"/>
          </w:tcPr>
          <w:p w:rsidR="00990D82" w:rsidRPr="00F73680" w:rsidRDefault="00990D82" w:rsidP="0020260B">
            <w:pPr>
              <w:pStyle w:val="11"/>
            </w:pPr>
            <w:r w:rsidRPr="00F73680">
              <w:t>2</w:t>
            </w:r>
          </w:p>
        </w:tc>
        <w:tc>
          <w:tcPr>
            <w:tcW w:w="1620" w:type="dxa"/>
            <w:vAlign w:val="center"/>
          </w:tcPr>
          <w:p w:rsidR="00990D82" w:rsidRPr="00F73680" w:rsidRDefault="00990D82" w:rsidP="0020260B">
            <w:pPr>
              <w:pStyle w:val="11"/>
            </w:pPr>
            <w:r w:rsidRPr="00F73680">
              <w:t>3</w:t>
            </w:r>
          </w:p>
        </w:tc>
        <w:tc>
          <w:tcPr>
            <w:tcW w:w="1620" w:type="dxa"/>
            <w:vAlign w:val="center"/>
          </w:tcPr>
          <w:p w:rsidR="00990D82" w:rsidRPr="00F73680" w:rsidRDefault="00990D82" w:rsidP="0020260B">
            <w:pPr>
              <w:pStyle w:val="11"/>
            </w:pPr>
            <w:r w:rsidRPr="00F73680">
              <w:t>4</w:t>
            </w:r>
          </w:p>
        </w:tc>
      </w:tr>
      <w:tr w:rsidR="00990D82" w:rsidRPr="00F73680" w:rsidTr="0020260B">
        <w:trPr>
          <w:trHeight w:val="315"/>
          <w:jc w:val="center"/>
        </w:trPr>
        <w:tc>
          <w:tcPr>
            <w:tcW w:w="594" w:type="dxa"/>
            <w:vAlign w:val="center"/>
          </w:tcPr>
          <w:p w:rsidR="00990D82" w:rsidRPr="00F73680" w:rsidRDefault="00990D82" w:rsidP="0020260B">
            <w:pPr>
              <w:pStyle w:val="11"/>
            </w:pPr>
            <w:r w:rsidRPr="00F73680">
              <w:t>1</w:t>
            </w:r>
          </w:p>
        </w:tc>
        <w:tc>
          <w:tcPr>
            <w:tcW w:w="3911" w:type="dxa"/>
            <w:vAlign w:val="center"/>
          </w:tcPr>
          <w:p w:rsidR="00990D82" w:rsidRPr="00F73680" w:rsidRDefault="00990D82" w:rsidP="0020260B">
            <w:pPr>
              <w:pStyle w:val="11"/>
            </w:pPr>
            <w:r w:rsidRPr="00F73680">
              <w:t>Чистая приеденная стоимость</w:t>
            </w:r>
          </w:p>
        </w:tc>
        <w:tc>
          <w:tcPr>
            <w:tcW w:w="1620" w:type="dxa"/>
            <w:vAlign w:val="center"/>
          </w:tcPr>
          <w:p w:rsidR="00990D82" w:rsidRPr="00F73680" w:rsidRDefault="00990D82" w:rsidP="0020260B">
            <w:pPr>
              <w:pStyle w:val="11"/>
            </w:pPr>
            <w:r w:rsidRPr="00F73680">
              <w:t>тыс. грн</w:t>
            </w:r>
          </w:p>
        </w:tc>
        <w:tc>
          <w:tcPr>
            <w:tcW w:w="1620" w:type="dxa"/>
            <w:noWrap/>
            <w:vAlign w:val="bottom"/>
          </w:tcPr>
          <w:p w:rsidR="00990D82" w:rsidRPr="00F73680" w:rsidRDefault="00990D82" w:rsidP="0020260B">
            <w:pPr>
              <w:pStyle w:val="11"/>
            </w:pPr>
            <w:r w:rsidRPr="00F73680">
              <w:t>8846,4</w:t>
            </w:r>
          </w:p>
        </w:tc>
      </w:tr>
      <w:tr w:rsidR="00990D82" w:rsidRPr="00F73680" w:rsidTr="0020260B">
        <w:trPr>
          <w:trHeight w:val="255"/>
          <w:jc w:val="center"/>
        </w:trPr>
        <w:tc>
          <w:tcPr>
            <w:tcW w:w="594" w:type="dxa"/>
            <w:vAlign w:val="center"/>
          </w:tcPr>
          <w:p w:rsidR="00990D82" w:rsidRPr="00F73680" w:rsidRDefault="00990D82" w:rsidP="0020260B">
            <w:pPr>
              <w:pStyle w:val="11"/>
            </w:pPr>
            <w:r w:rsidRPr="00F73680">
              <w:t>2</w:t>
            </w:r>
          </w:p>
        </w:tc>
        <w:tc>
          <w:tcPr>
            <w:tcW w:w="3911" w:type="dxa"/>
            <w:vAlign w:val="center"/>
          </w:tcPr>
          <w:p w:rsidR="00990D82" w:rsidRPr="00F73680" w:rsidRDefault="00990D82" w:rsidP="0020260B">
            <w:pPr>
              <w:pStyle w:val="11"/>
            </w:pPr>
            <w:r w:rsidRPr="00F73680">
              <w:t>Норма нутренней доходности</w:t>
            </w:r>
          </w:p>
        </w:tc>
        <w:tc>
          <w:tcPr>
            <w:tcW w:w="1620" w:type="dxa"/>
            <w:vAlign w:val="center"/>
          </w:tcPr>
          <w:p w:rsidR="00990D82" w:rsidRPr="00F73680" w:rsidRDefault="00990D82" w:rsidP="0020260B">
            <w:pPr>
              <w:pStyle w:val="11"/>
            </w:pPr>
            <w:r w:rsidRPr="00F73680">
              <w:t>проценты</w:t>
            </w:r>
          </w:p>
        </w:tc>
        <w:tc>
          <w:tcPr>
            <w:tcW w:w="1620" w:type="dxa"/>
            <w:vAlign w:val="center"/>
          </w:tcPr>
          <w:p w:rsidR="00990D82" w:rsidRPr="00F73680" w:rsidRDefault="00990D82" w:rsidP="0020260B">
            <w:pPr>
              <w:pStyle w:val="11"/>
            </w:pPr>
            <w:r w:rsidRPr="00F73680">
              <w:t>28,52</w:t>
            </w:r>
          </w:p>
        </w:tc>
      </w:tr>
      <w:tr w:rsidR="00990D82" w:rsidRPr="00F73680" w:rsidTr="0020260B">
        <w:trPr>
          <w:trHeight w:val="255"/>
          <w:jc w:val="center"/>
        </w:trPr>
        <w:tc>
          <w:tcPr>
            <w:tcW w:w="594" w:type="dxa"/>
            <w:vAlign w:val="center"/>
          </w:tcPr>
          <w:p w:rsidR="00990D82" w:rsidRPr="00F73680" w:rsidRDefault="00990D82" w:rsidP="0020260B">
            <w:pPr>
              <w:pStyle w:val="11"/>
            </w:pPr>
            <w:r w:rsidRPr="00F73680">
              <w:t>3</w:t>
            </w:r>
          </w:p>
        </w:tc>
        <w:tc>
          <w:tcPr>
            <w:tcW w:w="3911" w:type="dxa"/>
            <w:vAlign w:val="center"/>
          </w:tcPr>
          <w:p w:rsidR="00990D82" w:rsidRPr="00F73680" w:rsidRDefault="00990D82" w:rsidP="0020260B">
            <w:pPr>
              <w:pStyle w:val="11"/>
            </w:pPr>
            <w:r w:rsidRPr="00F73680">
              <w:t>Индекс рентабельности</w:t>
            </w:r>
          </w:p>
        </w:tc>
        <w:tc>
          <w:tcPr>
            <w:tcW w:w="1620" w:type="dxa"/>
            <w:vAlign w:val="center"/>
          </w:tcPr>
          <w:p w:rsidR="00990D82" w:rsidRPr="00F73680" w:rsidRDefault="00990D82" w:rsidP="0020260B">
            <w:pPr>
              <w:pStyle w:val="11"/>
            </w:pPr>
            <w:r w:rsidRPr="00F73680">
              <w:t>-</w:t>
            </w:r>
          </w:p>
        </w:tc>
        <w:tc>
          <w:tcPr>
            <w:tcW w:w="1620" w:type="dxa"/>
            <w:vAlign w:val="center"/>
          </w:tcPr>
          <w:p w:rsidR="00990D82" w:rsidRPr="00F73680" w:rsidRDefault="007929FF" w:rsidP="0020260B">
            <w:pPr>
              <w:pStyle w:val="11"/>
            </w:pPr>
            <w:r w:rsidRPr="00F73680">
              <w:t>1,17</w:t>
            </w:r>
            <w:r w:rsidR="00F73680">
              <w:t xml:space="preserve"> </w:t>
            </w:r>
          </w:p>
        </w:tc>
      </w:tr>
    </w:tbl>
    <w:p w:rsidR="00990D82" w:rsidRPr="00F73680" w:rsidRDefault="00990D82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05790" w:rsidRPr="00F73680" w:rsidRDefault="00CF524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Так как чистая приведенная стоимость больше 0, а индекс рентабельности больше 1, то проект следует принять.</w:t>
      </w:r>
    </w:p>
    <w:p w:rsidR="0020260B" w:rsidRPr="0020260B" w:rsidRDefault="0020260B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20260B">
        <w:rPr>
          <w:b/>
          <w:sz w:val="28"/>
          <w:szCs w:val="28"/>
        </w:rPr>
        <w:t>Часть 2</w:t>
      </w:r>
    </w:p>
    <w:p w:rsidR="0020260B" w:rsidRDefault="0020260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A44D4" w:rsidRDefault="00BA44D4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5D6B13">
        <w:rPr>
          <w:b/>
          <w:sz w:val="28"/>
          <w:szCs w:val="28"/>
        </w:rPr>
        <w:t>Содержание</w:t>
      </w:r>
    </w:p>
    <w:p w:rsidR="005D6B13" w:rsidRPr="005D6B13" w:rsidRDefault="005D6B13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5D6B13" w:rsidRPr="00F73680" w:rsidRDefault="005D6B13" w:rsidP="005D6B13">
      <w:pPr>
        <w:shd w:val="clear" w:color="000000" w:fill="auto"/>
        <w:tabs>
          <w:tab w:val="left" w:pos="8028"/>
        </w:tabs>
        <w:spacing w:line="360" w:lineRule="auto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1. Оценка риска проекта</w:t>
      </w:r>
    </w:p>
    <w:p w:rsidR="005D6B13" w:rsidRPr="00F73680" w:rsidRDefault="005D6B13" w:rsidP="005D6B13">
      <w:pPr>
        <w:shd w:val="clear" w:color="000000" w:fill="auto"/>
        <w:tabs>
          <w:tab w:val="left" w:pos="8028"/>
        </w:tabs>
        <w:spacing w:line="360" w:lineRule="auto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2. Определение разброса доходов по средневзвешенному отклонению и коэффициенту вариации</w:t>
      </w:r>
    </w:p>
    <w:p w:rsidR="005D6B13" w:rsidRPr="00F73680" w:rsidRDefault="005D6B13" w:rsidP="005D6B13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3. Определение точки безубыточности</w:t>
      </w:r>
    </w:p>
    <w:p w:rsidR="005D6B13" w:rsidRPr="00F73680" w:rsidRDefault="005D6B13" w:rsidP="005D6B13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4. Формы управления и их структуры</w:t>
      </w:r>
    </w:p>
    <w:p w:rsidR="005D6B13" w:rsidRPr="00F73680" w:rsidRDefault="005D6B13" w:rsidP="005D6B13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5. Определение эластичности</w:t>
      </w:r>
    </w:p>
    <w:p w:rsidR="005D6B13" w:rsidRPr="00F73680" w:rsidRDefault="005D6B13" w:rsidP="005D6B13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6. Риск, который целесообразно страховать</w:t>
      </w:r>
    </w:p>
    <w:p w:rsidR="005D6B13" w:rsidRPr="00F73680" w:rsidRDefault="005D6B13" w:rsidP="005D6B13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7. Конкурс проектов</w:t>
      </w:r>
    </w:p>
    <w:p w:rsidR="005D6B13" w:rsidRPr="00F73680" w:rsidRDefault="005D6B13" w:rsidP="005D6B13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8. Принятие решения на инвестирование</w:t>
      </w:r>
    </w:p>
    <w:p w:rsidR="00990D82" w:rsidRPr="00F73680" w:rsidRDefault="005D6B13" w:rsidP="00F73680">
      <w:pPr>
        <w:numPr>
          <w:ilvl w:val="0"/>
          <w:numId w:val="17"/>
        </w:numPr>
        <w:shd w:val="clear" w:color="000000" w:fill="auto"/>
        <w:tabs>
          <w:tab w:val="left" w:pos="960"/>
          <w:tab w:val="left" w:pos="10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90D82" w:rsidRPr="00F73680">
        <w:rPr>
          <w:b/>
          <w:sz w:val="28"/>
          <w:szCs w:val="28"/>
        </w:rPr>
        <w:t>Оценка риска проекта</w:t>
      </w:r>
    </w:p>
    <w:p w:rsidR="000B3CC1" w:rsidRPr="00F73680" w:rsidRDefault="000B3CC1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80C18" w:rsidRPr="00F73680" w:rsidRDefault="00380C18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Таблица 4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487"/>
        <w:gridCol w:w="4029"/>
        <w:gridCol w:w="1139"/>
        <w:gridCol w:w="1004"/>
        <w:gridCol w:w="1121"/>
        <w:gridCol w:w="1292"/>
      </w:tblGrid>
      <w:tr w:rsidR="005A3229" w:rsidRPr="00F73680" w:rsidTr="005D6B13">
        <w:trPr>
          <w:trHeight w:val="510"/>
          <w:jc w:val="center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№ п/п</w:t>
            </w:r>
          </w:p>
        </w:tc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Фактор риска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Приоритет V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Спедняя оценка 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Весомость W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Вероятность PW</w:t>
            </w:r>
          </w:p>
        </w:tc>
      </w:tr>
      <w:tr w:rsidR="005A3229" w:rsidRPr="00F73680" w:rsidTr="005D6B13">
        <w:trPr>
          <w:trHeight w:val="25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6</w:t>
            </w:r>
          </w:p>
        </w:tc>
      </w:tr>
      <w:tr w:rsidR="005A3229" w:rsidRPr="00F73680" w:rsidTr="005D6B13">
        <w:trPr>
          <w:trHeight w:val="255"/>
          <w:jc w:val="center"/>
        </w:trPr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Прединвестиционная фаза</w:t>
            </w:r>
          </w:p>
        </w:tc>
      </w:tr>
      <w:tr w:rsidR="005A3229" w:rsidRPr="00F73680" w:rsidTr="005D6B13">
        <w:trPr>
          <w:trHeight w:val="51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Разработка концепции проекта (праильная - ошибочная)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1,2</w:t>
            </w:r>
          </w:p>
        </w:tc>
      </w:tr>
      <w:tr w:rsidR="005A3229" w:rsidRPr="00F73680" w:rsidTr="005D6B13">
        <w:trPr>
          <w:trHeight w:val="25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Эффективность инвестиций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4</w:t>
            </w:r>
          </w:p>
        </w:tc>
      </w:tr>
      <w:tr w:rsidR="005A3229" w:rsidRPr="00F73680" w:rsidTr="005D6B13">
        <w:trPr>
          <w:trHeight w:val="25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Место расположения объекта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2,4</w:t>
            </w:r>
          </w:p>
        </w:tc>
      </w:tr>
      <w:tr w:rsidR="005A3229" w:rsidRPr="00F73680" w:rsidTr="005D6B13">
        <w:trPr>
          <w:trHeight w:val="51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 xml:space="preserve">Отношение местной власти (конструктивное </w:t>
            </w:r>
            <w:r w:rsidR="00F17303">
              <w:t>д</w:t>
            </w:r>
            <w:r w:rsidRPr="00F73680">
              <w:t>еструктивное)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4</w:t>
            </w:r>
          </w:p>
        </w:tc>
      </w:tr>
      <w:tr w:rsidR="005A3229" w:rsidRPr="00F73680" w:rsidTr="005D6B13">
        <w:trPr>
          <w:trHeight w:val="25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Решение об инвестировании (затраты min - выгоды max)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</w:tr>
      <w:tr w:rsidR="005A3229" w:rsidRPr="00F73680" w:rsidTr="005D6B13">
        <w:trPr>
          <w:trHeight w:val="255"/>
          <w:jc w:val="center"/>
        </w:trPr>
        <w:tc>
          <w:tcPr>
            <w:tcW w:w="8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ИТОГО: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12</w:t>
            </w:r>
          </w:p>
        </w:tc>
      </w:tr>
      <w:tr w:rsidR="005A3229" w:rsidRPr="00F73680" w:rsidTr="005D6B13">
        <w:trPr>
          <w:trHeight w:val="255"/>
          <w:jc w:val="center"/>
        </w:trPr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Инвестиционная фаза</w:t>
            </w:r>
          </w:p>
        </w:tc>
      </w:tr>
      <w:tr w:rsidR="005A3229" w:rsidRPr="00F73680" w:rsidTr="005D6B13">
        <w:trPr>
          <w:trHeight w:val="51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Платежеспособность фирмы (стабильная - нестабильная)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12</w:t>
            </w:r>
          </w:p>
        </w:tc>
      </w:tr>
      <w:tr w:rsidR="005A3229" w:rsidRPr="00F73680" w:rsidTr="005D6B13">
        <w:trPr>
          <w:trHeight w:val="76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Изменение в техническом и рабочем проектах (нет изменений, изменения существенны)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</w:tr>
      <w:tr w:rsidR="005A3229" w:rsidRPr="00F73680" w:rsidTr="005D6B13">
        <w:trPr>
          <w:trHeight w:val="25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Срыв сроко</w:t>
            </w:r>
            <w:r w:rsidR="00F17303">
              <w:t xml:space="preserve">в </w:t>
            </w:r>
            <w:r w:rsidR="007B5554" w:rsidRPr="00F73680">
              <w:t>строительства</w:t>
            </w:r>
            <w:r w:rsidRPr="00F73680">
              <w:t xml:space="preserve"> (нет - риск большой)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13,2</w:t>
            </w:r>
          </w:p>
        </w:tc>
      </w:tr>
      <w:tr w:rsidR="005A3229" w:rsidRPr="00F73680" w:rsidTr="005D6B13">
        <w:trPr>
          <w:trHeight w:val="51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Срыв сроков поставок материалов, комплектующих, сырья (нет - риск большой)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22</w:t>
            </w:r>
          </w:p>
        </w:tc>
      </w:tr>
      <w:tr w:rsidR="005A3229" w:rsidRPr="00F73680" w:rsidTr="005D6B13">
        <w:trPr>
          <w:trHeight w:val="51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Квалификация персонала (высокая - низкая)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</w:tr>
      <w:tr w:rsidR="005A3229" w:rsidRPr="00F73680" w:rsidTr="005D6B13">
        <w:trPr>
          <w:trHeight w:val="76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Повышение цен на энергию, комплектующие, сырье из-за инфляции (более 5%, более 10%)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1,2</w:t>
            </w:r>
          </w:p>
        </w:tc>
      </w:tr>
      <w:tr w:rsidR="005A3229" w:rsidRPr="00F73680" w:rsidTr="005D6B13">
        <w:trPr>
          <w:trHeight w:val="51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Повышение стоимости из-за валютных риско (более 5%, более 10%)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</w:tr>
      <w:tr w:rsidR="005A3229" w:rsidRPr="00F73680" w:rsidTr="005D6B13">
        <w:trPr>
          <w:trHeight w:val="51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неисполнение контрактов партнерами ( нет - риск большой)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2,4</w:t>
            </w:r>
          </w:p>
        </w:tc>
      </w:tr>
      <w:tr w:rsidR="005A3229" w:rsidRPr="00F73680" w:rsidTr="005D6B13">
        <w:trPr>
          <w:trHeight w:val="51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Повышение затрат на ЗП (выше 5%, выше 100%)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4</w:t>
            </w:r>
          </w:p>
        </w:tc>
      </w:tr>
      <w:tr w:rsidR="005A3229" w:rsidRPr="00F73680" w:rsidTr="005D6B13">
        <w:trPr>
          <w:trHeight w:val="76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Повышение затрат в связи с неожиданными государственными введениями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</w:tr>
      <w:tr w:rsidR="005A3229" w:rsidRPr="00F73680" w:rsidTr="005D6B13">
        <w:trPr>
          <w:trHeight w:val="255"/>
          <w:jc w:val="center"/>
        </w:trPr>
        <w:tc>
          <w:tcPr>
            <w:tcW w:w="8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ИТОГО: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56,4</w:t>
            </w:r>
          </w:p>
        </w:tc>
      </w:tr>
      <w:tr w:rsidR="005A3229" w:rsidRPr="00F73680" w:rsidTr="005D6B13">
        <w:trPr>
          <w:trHeight w:val="255"/>
          <w:jc w:val="center"/>
        </w:trPr>
        <w:tc>
          <w:tcPr>
            <w:tcW w:w="10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Эксплуатационная фаза</w:t>
            </w:r>
          </w:p>
        </w:tc>
      </w:tr>
      <w:tr w:rsidR="005A3229" w:rsidRPr="00F73680" w:rsidTr="005D6B13">
        <w:trPr>
          <w:trHeight w:val="51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Обеспеченность деньгами (высокая - низкая)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1,2</w:t>
            </w:r>
          </w:p>
        </w:tc>
      </w:tr>
      <w:tr w:rsidR="005A3229" w:rsidRPr="00F73680" w:rsidTr="005D6B13">
        <w:trPr>
          <w:trHeight w:val="76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7B5554" w:rsidP="005D6B13">
            <w:pPr>
              <w:pStyle w:val="11"/>
            </w:pPr>
            <w:r w:rsidRPr="00F73680">
              <w:t>Появление</w:t>
            </w:r>
            <w:r w:rsidR="005A3229" w:rsidRPr="00F73680">
              <w:t xml:space="preserve"> альтернативного продукта (конкурентоспособность высокая - низкая)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</w:tr>
      <w:tr w:rsidR="005A3229" w:rsidRPr="00F73680" w:rsidTr="005D6B13">
        <w:trPr>
          <w:trHeight w:val="25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Уровень инфляции (низкий - высокий)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2,4</w:t>
            </w:r>
          </w:p>
        </w:tc>
      </w:tr>
      <w:tr w:rsidR="005A3229" w:rsidRPr="00F73680" w:rsidTr="005D6B13">
        <w:trPr>
          <w:trHeight w:val="76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4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Неплатежеспособность потребителей (непродолжительное время - продолжительное)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22</w:t>
            </w:r>
          </w:p>
        </w:tc>
      </w:tr>
      <w:tr w:rsidR="005A3229" w:rsidRPr="00F73680" w:rsidTr="005D6B13">
        <w:trPr>
          <w:trHeight w:val="51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5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Изменение цен на сырье, материалы, перевозки (падение на 10%, рост на 10%)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2,2</w:t>
            </w:r>
          </w:p>
        </w:tc>
      </w:tr>
      <w:tr w:rsidR="005A3229" w:rsidRPr="00F73680" w:rsidTr="005D6B13">
        <w:trPr>
          <w:trHeight w:val="51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6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Надежность технологии (достаточная - недостаточная)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1,2</w:t>
            </w:r>
          </w:p>
        </w:tc>
      </w:tr>
      <w:tr w:rsidR="005A3229" w:rsidRPr="00F73680" w:rsidTr="005D6B13">
        <w:trPr>
          <w:trHeight w:val="51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7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Ежемесячный рост ставки рефинансирования (до 5%, свыше 5%)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</w:tr>
      <w:tr w:rsidR="005A3229" w:rsidRPr="00F73680" w:rsidTr="005D6B13">
        <w:trPr>
          <w:trHeight w:val="76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8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Недостаточный уровень ЗП (рост, на каждый % инфляции, снижение при росте инфляции)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2,2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13,2</w:t>
            </w:r>
          </w:p>
        </w:tc>
      </w:tr>
      <w:tr w:rsidR="005A3229" w:rsidRPr="00F73680" w:rsidTr="005D6B13">
        <w:trPr>
          <w:trHeight w:val="765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9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Угроза загрязнения воздушного бассейна (окружающей среды) (нет - есть)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4</w:t>
            </w:r>
          </w:p>
        </w:tc>
      </w:tr>
      <w:tr w:rsidR="005A3229" w:rsidRPr="00F73680" w:rsidTr="005D6B13">
        <w:trPr>
          <w:trHeight w:val="510"/>
          <w:jc w:val="center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10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Отношение к проекту населения и власти ( позитивное - негативное)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0,4</w:t>
            </w:r>
          </w:p>
        </w:tc>
      </w:tr>
      <w:tr w:rsidR="005A3229" w:rsidRPr="00F73680" w:rsidTr="005D6B13">
        <w:trPr>
          <w:trHeight w:val="255"/>
          <w:jc w:val="center"/>
        </w:trPr>
        <w:tc>
          <w:tcPr>
            <w:tcW w:w="8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ИТОГО: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47,4</w:t>
            </w:r>
          </w:p>
        </w:tc>
      </w:tr>
      <w:tr w:rsidR="005A3229" w:rsidRPr="00F73680" w:rsidTr="005D6B13">
        <w:trPr>
          <w:trHeight w:val="255"/>
          <w:jc w:val="center"/>
        </w:trPr>
        <w:tc>
          <w:tcPr>
            <w:tcW w:w="8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3229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115,8</w:t>
            </w:r>
          </w:p>
        </w:tc>
      </w:tr>
    </w:tbl>
    <w:p w:rsidR="00990D82" w:rsidRPr="00F73680" w:rsidRDefault="00990D82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</w:rPr>
      </w:pPr>
    </w:p>
    <w:p w:rsidR="005A3229" w:rsidRPr="00F73680" w:rsidRDefault="000B3CC1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Общая оценка риска рана 115,8, значит э</w:t>
      </w:r>
      <w:r w:rsidR="005A3229" w:rsidRPr="00F73680">
        <w:rPr>
          <w:sz w:val="28"/>
          <w:szCs w:val="28"/>
        </w:rPr>
        <w:t xml:space="preserve">тот проект средне рискованный, т к попадает в интервал от 101 до 160 </w:t>
      </w:r>
      <w:r w:rsidRPr="00F73680">
        <w:rPr>
          <w:sz w:val="28"/>
          <w:szCs w:val="28"/>
        </w:rPr>
        <w:t>.</w:t>
      </w:r>
    </w:p>
    <w:p w:rsidR="000B3CC1" w:rsidRPr="00F73680" w:rsidRDefault="000B3CC1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Инвестиционный риск – это вероятность возникновения непредвиденных финансовых потерь.</w:t>
      </w:r>
    </w:p>
    <w:p w:rsidR="000B3CC1" w:rsidRPr="00F73680" w:rsidRDefault="000B3CC1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Уровень риска определяется отношением величины ожидаемого дохода от расчетной либо средней величины дохода.</w:t>
      </w:r>
    </w:p>
    <w:p w:rsidR="000B3CC1" w:rsidRPr="00F73680" w:rsidRDefault="000B3CC1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Инвестиционный риск может быть определен такими методами :</w:t>
      </w:r>
    </w:p>
    <w:p w:rsidR="000B3CC1" w:rsidRPr="00F73680" w:rsidRDefault="000B3CC1" w:rsidP="00F73680">
      <w:pPr>
        <w:numPr>
          <w:ilvl w:val="0"/>
          <w:numId w:val="16"/>
        </w:numPr>
        <w:shd w:val="clear" w:color="000000" w:fill="auto"/>
        <w:tabs>
          <w:tab w:val="left" w:pos="960"/>
          <w:tab w:val="left" w:pos="10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Среднеквадратического отклонения.</w:t>
      </w:r>
    </w:p>
    <w:p w:rsidR="000B3CC1" w:rsidRPr="00F73680" w:rsidRDefault="000B3CC1" w:rsidP="00F73680">
      <w:pPr>
        <w:numPr>
          <w:ilvl w:val="0"/>
          <w:numId w:val="16"/>
        </w:numPr>
        <w:shd w:val="clear" w:color="000000" w:fill="auto"/>
        <w:tabs>
          <w:tab w:val="left" w:pos="960"/>
          <w:tab w:val="left" w:pos="10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Коэффициента вариации.</w:t>
      </w:r>
    </w:p>
    <w:p w:rsidR="000B3CC1" w:rsidRPr="00F73680" w:rsidRDefault="000B3CC1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Первый метод позволяет определить отклонение любых инвестиционных параметров от их среднего показателя :</w:t>
      </w:r>
    </w:p>
    <w:p w:rsidR="00442AE3" w:rsidRPr="00F73680" w:rsidRDefault="00442AE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δ = ∑ (Е – Еr)^2 * p</w:t>
      </w:r>
    </w:p>
    <w:p w:rsidR="00442AE3" w:rsidRPr="00F73680" w:rsidRDefault="00442AE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42AE3" w:rsidRPr="00F73680" w:rsidRDefault="00442AE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где :</w:t>
      </w:r>
    </w:p>
    <w:p w:rsidR="00442AE3" w:rsidRPr="00F73680" w:rsidRDefault="00442AE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δ – среднеквадратическое отклонение;</w:t>
      </w:r>
    </w:p>
    <w:p w:rsidR="00442AE3" w:rsidRPr="00F73680" w:rsidRDefault="00442AE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Е – доход;</w:t>
      </w:r>
    </w:p>
    <w:p w:rsidR="00442AE3" w:rsidRPr="00F73680" w:rsidRDefault="00442AE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Еr – среднее значение дохода</w:t>
      </w:r>
      <w:r w:rsidR="00126845" w:rsidRPr="00F73680">
        <w:rPr>
          <w:sz w:val="28"/>
          <w:szCs w:val="28"/>
        </w:rPr>
        <w:t>;</w:t>
      </w:r>
    </w:p>
    <w:p w:rsidR="00126845" w:rsidRPr="00F73680" w:rsidRDefault="00126845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Р – вероятность.</w:t>
      </w:r>
    </w:p>
    <w:p w:rsidR="00126845" w:rsidRPr="00F73680" w:rsidRDefault="00126845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Коэффициент вариации позволяет определить уровень риска, если показатели средних доходов отличаются между собой.</w:t>
      </w:r>
    </w:p>
    <w:p w:rsidR="00126845" w:rsidRPr="00F73680" w:rsidRDefault="00126845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26845" w:rsidRPr="00F73680" w:rsidRDefault="00126845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Кв = δ / Еr</w:t>
      </w:r>
    </w:p>
    <w:p w:rsidR="00126845" w:rsidRPr="00F73680" w:rsidRDefault="00126845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26845" w:rsidRPr="00F73680" w:rsidRDefault="00126845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Конъюнктура рынка бывает – высокая, низкая, средняя. В зависимости от конъюнктуры рынка мы определяем доход.</w:t>
      </w:r>
    </w:p>
    <w:p w:rsidR="00126845" w:rsidRPr="00F73680" w:rsidRDefault="00126845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Для средней конъюнктуры рынка величина дохода :</w:t>
      </w:r>
    </w:p>
    <w:p w:rsidR="00126845" w:rsidRPr="00F73680" w:rsidRDefault="00126845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26845" w:rsidRPr="00F73680" w:rsidRDefault="00126845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 xml:space="preserve">Е = Цд </w:t>
      </w:r>
      <w:r w:rsidR="00083B5F" w:rsidRPr="00F73680">
        <w:rPr>
          <w:b/>
          <w:sz w:val="28"/>
          <w:szCs w:val="28"/>
        </w:rPr>
        <w:t>–</w:t>
      </w:r>
      <w:r w:rsidRPr="00F73680">
        <w:rPr>
          <w:b/>
          <w:sz w:val="28"/>
          <w:szCs w:val="28"/>
        </w:rPr>
        <w:t xml:space="preserve"> С</w:t>
      </w:r>
      <w:r w:rsidR="00083B5F" w:rsidRPr="00F73680">
        <w:rPr>
          <w:b/>
          <w:sz w:val="28"/>
          <w:szCs w:val="28"/>
        </w:rPr>
        <w:t>ем;</w:t>
      </w:r>
    </w:p>
    <w:p w:rsidR="00083B5F" w:rsidRPr="00F73680" w:rsidRDefault="00083B5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83B5F" w:rsidRPr="00F73680" w:rsidRDefault="00083B5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где:</w:t>
      </w:r>
    </w:p>
    <w:p w:rsidR="00083B5F" w:rsidRPr="00F73680" w:rsidRDefault="00083B5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Цд – цена договора;</w:t>
      </w:r>
    </w:p>
    <w:p w:rsidR="00083B5F" w:rsidRPr="00F73680" w:rsidRDefault="00083B5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Сем – сметная стоимость.</w:t>
      </w:r>
    </w:p>
    <w:p w:rsidR="00083B5F" w:rsidRPr="00F73680" w:rsidRDefault="00083B5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Для высокой конъюнктуры рынка величина дохода :</w:t>
      </w:r>
    </w:p>
    <w:p w:rsidR="00083B5F" w:rsidRPr="00F73680" w:rsidRDefault="00083B5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83B5F" w:rsidRPr="00F73680" w:rsidRDefault="00083B5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Е = (Цд – Сем) + 50%Е = (Цд – Сем) + 0,5Е;</w:t>
      </w:r>
    </w:p>
    <w:p w:rsidR="00083B5F" w:rsidRPr="00F73680" w:rsidRDefault="00083B5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83B5F" w:rsidRPr="00F73680" w:rsidRDefault="00083B5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Для низкой конъюнктуры рынка величина дохода :</w:t>
      </w:r>
    </w:p>
    <w:p w:rsidR="00083B5F" w:rsidRPr="00F73680" w:rsidRDefault="00083B5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83B5F" w:rsidRPr="00F73680" w:rsidRDefault="00083B5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Е = (Цд – Сем) - 50%Е = (Цд – Сем) - 0,5Е;</w:t>
      </w:r>
    </w:p>
    <w:p w:rsidR="00083B5F" w:rsidRPr="00F73680" w:rsidRDefault="00083B5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83B5F" w:rsidRPr="00F73680" w:rsidRDefault="00083B5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Вероятность нам задана и в сумме должна равняться 100%.</w:t>
      </w:r>
    </w:p>
    <w:p w:rsidR="00083B5F" w:rsidRPr="00F73680" w:rsidRDefault="00083B5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Математическое ожидание вычисляется, как произведение вероятности (Р) и дохода (Е).</w:t>
      </w:r>
    </w:p>
    <w:p w:rsidR="00083B5F" w:rsidRPr="00F73680" w:rsidRDefault="00083B5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Среднее значение дохода – это сумма материального ожидания по всем трем конъюнктурам рынка.</w:t>
      </w:r>
    </w:p>
    <w:p w:rsidR="005A3229" w:rsidRPr="00F73680" w:rsidRDefault="005A3229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3229" w:rsidRPr="00F73680" w:rsidRDefault="00083B5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2</w:t>
      </w:r>
      <w:r w:rsidR="005A3229" w:rsidRPr="00F73680">
        <w:rPr>
          <w:b/>
          <w:sz w:val="28"/>
          <w:szCs w:val="28"/>
        </w:rPr>
        <w:t>. Определение разброса доходов по средневзвешенному отклонению и коэффициенту вариации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3229" w:rsidRPr="00F73680" w:rsidRDefault="007E4829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Таблица 5</w:t>
      </w:r>
    </w:p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1701"/>
        <w:gridCol w:w="998"/>
        <w:gridCol w:w="1362"/>
        <w:gridCol w:w="1750"/>
        <w:gridCol w:w="1068"/>
        <w:gridCol w:w="1273"/>
        <w:gridCol w:w="920"/>
      </w:tblGrid>
      <w:tr w:rsidR="005A3229" w:rsidRPr="00F73680" w:rsidTr="005D6B13">
        <w:trPr>
          <w:trHeight w:val="1575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27068D" w:rsidP="005D6B13">
            <w:pPr>
              <w:pStyle w:val="11"/>
            </w:pPr>
            <w:r w:rsidRPr="00F73680">
              <w:t>Конъюнктура</w:t>
            </w:r>
            <w:r w:rsidR="005A3229" w:rsidRPr="00F73680">
              <w:t xml:space="preserve"> рынка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Доход 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Вероятность Р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Математическое ожидание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(E-Er)*р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δ</w:t>
            </w:r>
          </w:p>
        </w:tc>
      </w:tr>
      <w:tr w:rsidR="005A3229" w:rsidRPr="00F73680" w:rsidTr="005D6B13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7</w:t>
            </w:r>
          </w:p>
        </w:tc>
      </w:tr>
      <w:tr w:rsidR="005A3229" w:rsidRPr="00F73680" w:rsidTr="005D6B13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Высокая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23976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7192,8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13586,4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32383136,4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F73680" w:rsidP="005D6B13">
            <w:pPr>
              <w:pStyle w:val="11"/>
            </w:pPr>
            <w:r>
              <w:t xml:space="preserve"> </w:t>
            </w:r>
          </w:p>
        </w:tc>
      </w:tr>
      <w:tr w:rsidR="005A3229" w:rsidRPr="00F73680" w:rsidTr="005D6B13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Средняя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15984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1598,4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13586,4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574848,58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F73680" w:rsidP="005D6B13">
            <w:pPr>
              <w:pStyle w:val="11"/>
            </w:pPr>
            <w:r>
              <w:t xml:space="preserve"> </w:t>
            </w:r>
          </w:p>
        </w:tc>
      </w:tr>
      <w:tr w:rsidR="005A3229" w:rsidRPr="00F73680" w:rsidTr="005D6B13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Низкая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7992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0,6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4795,2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13586,4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18778386,8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F73680" w:rsidP="005D6B13">
            <w:pPr>
              <w:pStyle w:val="11"/>
            </w:pPr>
            <w:r>
              <w:t xml:space="preserve"> </w:t>
            </w:r>
          </w:p>
        </w:tc>
      </w:tr>
      <w:tr w:rsidR="005A3229" w:rsidRPr="00F73680" w:rsidTr="005D6B13">
        <w:trPr>
          <w:trHeight w:val="315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13586,4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51736372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229" w:rsidRPr="00F73680" w:rsidRDefault="005A3229" w:rsidP="005D6B13">
            <w:pPr>
              <w:pStyle w:val="11"/>
            </w:pPr>
            <w:r w:rsidRPr="00F73680">
              <w:t>7192,8</w:t>
            </w:r>
          </w:p>
        </w:tc>
      </w:tr>
    </w:tbl>
    <w:p w:rsidR="00083B5F" w:rsidRPr="00F73680" w:rsidRDefault="00083B5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4"/>
        </w:rPr>
      </w:pPr>
    </w:p>
    <w:p w:rsidR="00083B5F" w:rsidRPr="00F73680" w:rsidRDefault="00083B5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Средняя конъюнктура рынка :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83B5F" w:rsidRPr="00F73680" w:rsidRDefault="00083B5F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 xml:space="preserve">Е = Цд – Сем = </w:t>
      </w:r>
      <w:r w:rsidR="00C776C0" w:rsidRPr="00F73680">
        <w:rPr>
          <w:sz w:val="28"/>
          <w:szCs w:val="28"/>
        </w:rPr>
        <w:t>69264 – 53280 = 15984</w:t>
      </w:r>
      <w:r w:rsidR="009C1F82" w:rsidRPr="00F73680">
        <w:rPr>
          <w:sz w:val="28"/>
          <w:szCs w:val="28"/>
        </w:rPr>
        <w:t>;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1F82" w:rsidRPr="00F73680" w:rsidRDefault="009C1F82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Высокая конъюнктура рынка :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1F82" w:rsidRPr="00F73680" w:rsidRDefault="009C1F82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Е = (Цд – Сем) + 50%Е = 15984 + 7992 = 23976;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1F82" w:rsidRPr="00F73680" w:rsidRDefault="009C1F82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Низкая конъюнктура рынка :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1F82" w:rsidRPr="00F73680" w:rsidRDefault="009C1F82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Е = (Цд – Сем) – 50%Е = 15984 – 7992 = 7992.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1F82" w:rsidRPr="00F73680" w:rsidRDefault="009C1F82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Рыночная стоимость = 69264 тыс. грн.</w:t>
      </w:r>
    </w:p>
    <w:p w:rsidR="009C1F82" w:rsidRPr="00F73680" w:rsidRDefault="009C1F82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Стоимость 53280 тыс. грн.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1F82" w:rsidRPr="00F73680" w:rsidRDefault="009C1F82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δ = ∑ (Е – Еr)^2 * p = 7192,8</w:t>
      </w:r>
    </w:p>
    <w:p w:rsidR="005A3229" w:rsidRPr="00F73680" w:rsidRDefault="002F3055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Кв = 7192,8 / 13586,4 = 0,53</w:t>
      </w:r>
    </w:p>
    <w:p w:rsidR="005A3229" w:rsidRPr="00F73680" w:rsidRDefault="005A3229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4"/>
        </w:rPr>
      </w:pPr>
    </w:p>
    <w:p w:rsidR="005A3229" w:rsidRPr="00F73680" w:rsidRDefault="009C1F82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3</w:t>
      </w:r>
      <w:r w:rsidR="005A3229" w:rsidRPr="00F73680">
        <w:rPr>
          <w:b/>
          <w:sz w:val="28"/>
          <w:szCs w:val="28"/>
        </w:rPr>
        <w:t xml:space="preserve">. </w:t>
      </w:r>
      <w:r w:rsidR="000E6940" w:rsidRPr="00F73680">
        <w:rPr>
          <w:b/>
          <w:sz w:val="28"/>
          <w:szCs w:val="28"/>
        </w:rPr>
        <w:t>Определение точки безубыточности</w:t>
      </w:r>
    </w:p>
    <w:p w:rsidR="000E6940" w:rsidRPr="00F73680" w:rsidRDefault="000E6940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6940" w:rsidRPr="00F73680" w:rsidRDefault="000E6940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Постоянные затраты = 53280 * 0,1 = 5328</w:t>
      </w:r>
      <w:r w:rsidR="009C1F82" w:rsidRPr="00F73680">
        <w:rPr>
          <w:sz w:val="28"/>
          <w:szCs w:val="28"/>
        </w:rPr>
        <w:t xml:space="preserve"> тыс. грн.</w:t>
      </w:r>
    </w:p>
    <w:p w:rsidR="007E4829" w:rsidRPr="00F73680" w:rsidRDefault="007E4829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Распределяем постоянные затраты по каждому месяцу с учетом процентной ставки.</w:t>
      </w:r>
    </w:p>
    <w:p w:rsidR="000E6940" w:rsidRPr="00F73680" w:rsidRDefault="000E6940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Суммарный денежный поток = 20826 + 48438 = 69264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4829" w:rsidRPr="00F73680" w:rsidRDefault="007E4829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8"/>
        </w:rPr>
        <w:t>Таблица 6</w:t>
      </w:r>
    </w:p>
    <w:tbl>
      <w:tblPr>
        <w:tblpPr w:leftFromText="180" w:rightFromText="180" w:vertAnchor="text" w:horzAnchor="margin" w:tblpXSpec="center" w:tblpY="119"/>
        <w:tblW w:w="9072" w:type="dxa"/>
        <w:tblLook w:val="0000" w:firstRow="0" w:lastRow="0" w:firstColumn="0" w:lastColumn="0" w:noHBand="0" w:noVBand="0"/>
      </w:tblPr>
      <w:tblGrid>
        <w:gridCol w:w="1465"/>
        <w:gridCol w:w="6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334293" w:rsidRPr="00F73680" w:rsidTr="005D6B13">
        <w:trPr>
          <w:trHeight w:val="23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293" w:rsidRPr="00F73680" w:rsidRDefault="00334293" w:rsidP="005D6B13">
            <w:pPr>
              <w:pStyle w:val="11"/>
            </w:pPr>
            <w:r w:rsidRPr="00F73680">
              <w:t>Наименование тыс. грн.</w:t>
            </w:r>
          </w:p>
        </w:tc>
        <w:tc>
          <w:tcPr>
            <w:tcW w:w="967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34293" w:rsidRPr="00F73680" w:rsidRDefault="00334293" w:rsidP="005D6B13">
            <w:pPr>
              <w:pStyle w:val="11"/>
            </w:pPr>
            <w:r w:rsidRPr="00F73680">
              <w:t>Месяцы</w:t>
            </w:r>
          </w:p>
        </w:tc>
      </w:tr>
      <w:tr w:rsidR="00334293" w:rsidRPr="00F73680" w:rsidTr="005D6B13">
        <w:trPr>
          <w:trHeight w:val="234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4293" w:rsidRPr="00F73680" w:rsidRDefault="00334293" w:rsidP="005D6B13">
            <w:pPr>
              <w:pStyle w:val="11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293" w:rsidRPr="00F73680" w:rsidRDefault="00334293" w:rsidP="005D6B13">
            <w:pPr>
              <w:pStyle w:val="11"/>
            </w:pPr>
            <w:r w:rsidRPr="00F73680"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293" w:rsidRPr="00F73680" w:rsidRDefault="00334293" w:rsidP="005D6B13">
            <w:pPr>
              <w:pStyle w:val="11"/>
            </w:pPr>
            <w:r w:rsidRPr="00F73680"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293" w:rsidRPr="00F73680" w:rsidRDefault="00334293" w:rsidP="005D6B13">
            <w:pPr>
              <w:pStyle w:val="11"/>
            </w:pPr>
            <w:r w:rsidRPr="00F73680"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293" w:rsidRPr="00F73680" w:rsidRDefault="00334293" w:rsidP="005D6B13">
            <w:pPr>
              <w:pStyle w:val="11"/>
            </w:pPr>
            <w:r w:rsidRPr="00F73680"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293" w:rsidRPr="00F73680" w:rsidRDefault="00334293" w:rsidP="005D6B13">
            <w:pPr>
              <w:pStyle w:val="11"/>
            </w:pPr>
            <w:r w:rsidRPr="00F73680"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293" w:rsidRPr="00F73680" w:rsidRDefault="00334293" w:rsidP="005D6B13">
            <w:pPr>
              <w:pStyle w:val="11"/>
            </w:pPr>
            <w:r w:rsidRPr="00F73680"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293" w:rsidRPr="00F73680" w:rsidRDefault="00334293" w:rsidP="005D6B13">
            <w:pPr>
              <w:pStyle w:val="11"/>
            </w:pPr>
            <w:r w:rsidRPr="00F73680"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293" w:rsidRPr="00F73680" w:rsidRDefault="00334293" w:rsidP="005D6B13">
            <w:pPr>
              <w:pStyle w:val="11"/>
            </w:pPr>
            <w:r w:rsidRPr="00F73680"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293" w:rsidRPr="00F73680" w:rsidRDefault="00334293" w:rsidP="005D6B13">
            <w:pPr>
              <w:pStyle w:val="11"/>
            </w:pPr>
            <w:r w:rsidRPr="00F73680"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293" w:rsidRPr="00F73680" w:rsidRDefault="00334293" w:rsidP="005D6B13">
            <w:pPr>
              <w:pStyle w:val="11"/>
            </w:pPr>
            <w:r w:rsidRPr="00F73680">
              <w:t>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293" w:rsidRPr="00F73680" w:rsidRDefault="00334293" w:rsidP="005D6B13">
            <w:pPr>
              <w:pStyle w:val="11"/>
            </w:pPr>
            <w:r w:rsidRPr="00F73680"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293" w:rsidRPr="00F73680" w:rsidRDefault="00334293" w:rsidP="005D6B13">
            <w:pPr>
              <w:pStyle w:val="11"/>
            </w:pPr>
            <w:r w:rsidRPr="00F73680">
              <w:t>12</w:t>
            </w:r>
          </w:p>
        </w:tc>
      </w:tr>
      <w:tr w:rsidR="00CF524F" w:rsidRPr="00F73680" w:rsidTr="005D6B13">
        <w:trPr>
          <w:trHeight w:val="234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Постоянные затраты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5328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</w:tr>
      <w:tr w:rsidR="00CF524F" w:rsidRPr="00F73680" w:rsidTr="005D6B13">
        <w:trPr>
          <w:trHeight w:val="46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Переменные затраты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3022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3724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3905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7433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7433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7252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4711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4333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4149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2972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2111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2235</w:t>
            </w:r>
          </w:p>
        </w:tc>
      </w:tr>
      <w:tr w:rsidR="00CF524F" w:rsidRPr="00F73680" w:rsidTr="005D6B13">
        <w:trPr>
          <w:trHeight w:val="234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Суммарные затраты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8350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12074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15979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23412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30845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38097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42808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47141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51290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54262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56373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58608</w:t>
            </w:r>
          </w:p>
        </w:tc>
      </w:tr>
      <w:tr w:rsidR="00CF524F" w:rsidRPr="00F73680" w:rsidTr="005D6B13">
        <w:trPr>
          <w:trHeight w:val="234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Денежный поток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20826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48438</w:t>
            </w:r>
          </w:p>
        </w:tc>
      </w:tr>
      <w:tr w:rsidR="00CF524F" w:rsidRPr="00F73680" w:rsidTr="005D6B13">
        <w:trPr>
          <w:trHeight w:val="469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Суммарный денежный поток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20826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F73680" w:rsidP="005D6B13">
            <w:pPr>
              <w:pStyle w:val="11"/>
            </w:pPr>
            <w: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24F" w:rsidRPr="00F73680" w:rsidRDefault="00CF524F" w:rsidP="005D6B13">
            <w:pPr>
              <w:pStyle w:val="11"/>
            </w:pPr>
            <w:r w:rsidRPr="00F73680">
              <w:t>69264</w:t>
            </w:r>
          </w:p>
        </w:tc>
      </w:tr>
    </w:tbl>
    <w:p w:rsidR="000E6940" w:rsidRPr="00F73680" w:rsidRDefault="000E6940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4"/>
        </w:rPr>
      </w:pPr>
    </w:p>
    <w:p w:rsidR="00FB25E9" w:rsidRPr="00F73680" w:rsidRDefault="00C76F82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3" type="#_x0000_t75" style="width:357.75pt;height:164.25pt">
            <v:imagedata r:id="rId17" o:title=""/>
          </v:shape>
        </w:pict>
      </w:r>
    </w:p>
    <w:p w:rsidR="00A73C1E" w:rsidRPr="00F73680" w:rsidRDefault="00A73C1E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Рис. 9 график определения точки безубыточности</w:t>
      </w:r>
    </w:p>
    <w:p w:rsidR="00A73C1E" w:rsidRPr="00F73680" w:rsidRDefault="00A73C1E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3C1E" w:rsidRPr="00F73680" w:rsidRDefault="00A73C1E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Степень экономического риска и основным неопределенности оцениваются при помощи точки безубыточности (рис.9)</w:t>
      </w:r>
      <w:r w:rsidR="00A51B66" w:rsidRPr="00F73680">
        <w:rPr>
          <w:sz w:val="28"/>
          <w:szCs w:val="28"/>
        </w:rPr>
        <w:t>. Точка безубыточности позволяет пр</w:t>
      </w:r>
      <w:r w:rsidR="0020713E" w:rsidRPr="00F73680">
        <w:rPr>
          <w:sz w:val="28"/>
          <w:szCs w:val="28"/>
        </w:rPr>
        <w:t>о</w:t>
      </w:r>
      <w:r w:rsidR="00A51B66" w:rsidRPr="00F73680">
        <w:rPr>
          <w:sz w:val="28"/>
          <w:szCs w:val="28"/>
        </w:rPr>
        <w:t>вести финансовый анализ проекта и определить</w:t>
      </w:r>
      <w:r w:rsidR="0020713E" w:rsidRPr="00F73680">
        <w:rPr>
          <w:sz w:val="28"/>
          <w:szCs w:val="28"/>
        </w:rPr>
        <w:t xml:space="preserve"> динамичность основных показателей эффективности. Точка безубыточности представляет собой точку прямой, показывающей рост продукции в системе двух координатных осей, в которой выходы из продажи соответствующего количества продукции</w:t>
      </w:r>
      <w:r w:rsidR="00853375" w:rsidRPr="00F73680">
        <w:rPr>
          <w:sz w:val="28"/>
          <w:szCs w:val="28"/>
        </w:rPr>
        <w:t xml:space="preserve"> раны затратам на ее изготовление. Прибыль фирмы в точке безубыточности рана 0.</w:t>
      </w:r>
    </w:p>
    <w:p w:rsidR="005D6B13" w:rsidRDefault="00853375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Постоянные расходы включают неизменные и независящие от уровня реализации затраты.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53375" w:rsidRPr="00F73680" w:rsidRDefault="00853375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Пр = С</w:t>
      </w:r>
      <w:r w:rsidR="00C323E8" w:rsidRPr="00F73680">
        <w:rPr>
          <w:sz w:val="28"/>
          <w:szCs w:val="28"/>
        </w:rPr>
        <w:t>с</w:t>
      </w:r>
      <w:r w:rsidRPr="00F73680">
        <w:rPr>
          <w:sz w:val="28"/>
          <w:szCs w:val="28"/>
        </w:rPr>
        <w:t>м*0,1 = 53280*0,1 = 5328 тыс. грн.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53375" w:rsidRPr="00F73680" w:rsidRDefault="00853375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Пр – постоянные затраты;</w:t>
      </w:r>
    </w:p>
    <w:p w:rsidR="00853375" w:rsidRPr="00F73680" w:rsidRDefault="00853375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</w:t>
      </w:r>
      <w:r w:rsidR="00C323E8" w:rsidRPr="00F73680">
        <w:rPr>
          <w:sz w:val="28"/>
          <w:szCs w:val="28"/>
        </w:rPr>
        <w:t>с</w:t>
      </w:r>
      <w:r w:rsidRPr="00F73680">
        <w:rPr>
          <w:sz w:val="28"/>
          <w:szCs w:val="28"/>
        </w:rPr>
        <w:t>м – сметная стоимость.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53375" w:rsidRPr="00F73680" w:rsidRDefault="00853375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Переменные расходы связанны непосредственно с объемом реализованной продукции.</w:t>
      </w:r>
    </w:p>
    <w:p w:rsidR="00853375" w:rsidRPr="00F73680" w:rsidRDefault="00853375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Они включают в себя затраты на производство, закупку, реализацию продукции, переменную часть затрат на рабочую силу</w:t>
      </w:r>
      <w:r w:rsidR="00C323E8" w:rsidRPr="00F73680">
        <w:rPr>
          <w:sz w:val="28"/>
          <w:szCs w:val="28"/>
        </w:rPr>
        <w:t>, компенсированные от реализации.</w:t>
      </w:r>
    </w:p>
    <w:p w:rsidR="00C323E8" w:rsidRPr="00F73680" w:rsidRDefault="00C323E8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Рп = (Зпр + Зн) + 10%*Ссм;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23E8" w:rsidRPr="00F73680" w:rsidRDefault="00C323E8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где:</w:t>
      </w:r>
    </w:p>
    <w:p w:rsidR="00C323E8" w:rsidRPr="00F73680" w:rsidRDefault="00C323E8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Зпр – расходы за предыдущий месяц;</w:t>
      </w:r>
    </w:p>
    <w:p w:rsidR="00C323E8" w:rsidRPr="00F73680" w:rsidRDefault="00C323E8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Зн – расходы на следующий месяц строительства.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23E8" w:rsidRPr="00F73680" w:rsidRDefault="00C323E8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На график</w:t>
      </w:r>
      <w:r w:rsidR="005D6B13">
        <w:rPr>
          <w:sz w:val="28"/>
          <w:szCs w:val="28"/>
        </w:rPr>
        <w:t>е</w:t>
      </w:r>
      <w:r w:rsidRPr="00F73680">
        <w:rPr>
          <w:sz w:val="28"/>
          <w:szCs w:val="28"/>
        </w:rPr>
        <w:t xml:space="preserve"> (рис.9) получили линию продаж (1) путем постепенного суммирования всех денежных потоков и линии затрат (2).</w:t>
      </w:r>
      <w:r w:rsidR="005D6B13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Точка безубыточности находится между 11 и 12 месяцами.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23E8" w:rsidRPr="00F73680" w:rsidRDefault="00C323E8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Х = 11,8 месяцев;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У = 59000 тыс. грн.</w:t>
      </w:r>
    </w:p>
    <w:p w:rsidR="00AB1FCD" w:rsidRPr="00F73680" w:rsidRDefault="00AB1FCD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1FCD" w:rsidRPr="00F73680" w:rsidRDefault="00AB1FCD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4. Формы управления и их структура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B1FCD" w:rsidRPr="00F73680" w:rsidRDefault="00C16BEA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Современные требования к современному строительству ориентируют всех участников инвестиционного процесса на своевременный ввод производственных мощностей</w:t>
      </w:r>
      <w:r w:rsidR="00705185" w:rsidRPr="00F73680">
        <w:rPr>
          <w:sz w:val="28"/>
          <w:szCs w:val="28"/>
        </w:rPr>
        <w:t>, объект жилищно-гражданского и социально-культурного строительства. Сокращение продолжительности инвестиционного цикла строительства возможно только при комплексной и сбалансированной увязке деятельности всех его участников. Определяющую роль в сокращении продолжительности инвестиционного цикла, стоимости конечной строительной продукции и ее конкурентоспособности, как показано выше, играют проектирование и строительство.</w:t>
      </w:r>
    </w:p>
    <w:p w:rsidR="002F3A43" w:rsidRPr="00F73680" w:rsidRDefault="00705185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Анализ недостатков в данной области свидетельствует, что заблаговременное обеспечение проектно-сметной документации (ПСД) за долго до начала строительства объектов</w:t>
      </w:r>
      <w:r w:rsidR="002F3A43" w:rsidRPr="00F73680">
        <w:rPr>
          <w:sz w:val="28"/>
          <w:szCs w:val="28"/>
        </w:rPr>
        <w:t xml:space="preserve"> приводит к моральному старению ПСД, несвоевременная выдача и низкое качество ее составляет около 10% причин нарушения сроков сдачи объектов в эксплуатацию. Необходимость дополнительной переработки утвержденных проектов из-за длительной продолжительности строительства, необоснованно большие сроки разработки и согласования, неупорядоченность взаимоотношений проектных организаций, участвующих в создании комплексной ПСД, приводит к снижению качества проектной документации, увеличению затрат на авторский надзор проектировщиков.</w:t>
      </w:r>
      <w:r w:rsidR="005D6B13">
        <w:rPr>
          <w:sz w:val="28"/>
          <w:szCs w:val="28"/>
        </w:rPr>
        <w:t xml:space="preserve"> </w:t>
      </w:r>
      <w:r w:rsidR="002F3A43" w:rsidRPr="00F73680">
        <w:rPr>
          <w:sz w:val="28"/>
          <w:szCs w:val="28"/>
        </w:rPr>
        <w:t>Практический опыт деятельности проектных и строительных организаций в новых условиях хозяйствования показывает, что результаты их деятельности не в полной мере увязаны с показателями народнохозяйственной эффективности. Отсутствие возможности непосредственного воздействия</w:t>
      </w:r>
      <w:r w:rsidR="003A4DC4" w:rsidRPr="00F73680">
        <w:rPr>
          <w:sz w:val="28"/>
          <w:szCs w:val="28"/>
        </w:rPr>
        <w:t xml:space="preserve"> подрядных организаций, минуя заказчика, на проектные институты сдерживает внедрение прогрессивного метода параллельного проектирования и строительства. Применение различных форм интеграции участников создания основных фондов, в первую очередь проектировщиков и строителей, способствует устранению указанных недостатков.</w:t>
      </w:r>
    </w:p>
    <w:p w:rsidR="003A4DC4" w:rsidRPr="00F73680" w:rsidRDefault="00FF52A7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Для сбалансированности этих сфер, определения четкой долговременной перспективы, а также соответствующей правовой основы проектирование и строительство интегрируется на качественно новом уровне. Создаются проектно-строительные объединения (ПСО), которые в настоящее время являются одной из наиболее перспективных организационных форм управления основного звена инвестиционного процесса.</w:t>
      </w:r>
    </w:p>
    <w:p w:rsidR="00FF52A7" w:rsidRPr="00F73680" w:rsidRDefault="00FF52A7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Предлагается следующая классификация проектно-строительных объединений. Научно-проектно-строительное объединение (НПСО), проектно-строительное объединение (ПСО), генподрядное научно-проектное-строительное объединение (ГНПСО) и генподрядное проектно-строительное объединение (ГПСО).</w:t>
      </w:r>
    </w:p>
    <w:p w:rsidR="00FF52A7" w:rsidRPr="00F73680" w:rsidRDefault="00C76F82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93.45pt;height:323.2pt;mso-position-horizontal-relative:char;mso-position-vertical-relative:line" coordorigin="851,851" coordsize="10080,8280">
            <o:lock v:ext="edit" aspectratio="t"/>
            <v:shape id="_x0000_s1027" type="#_x0000_t75" style="position:absolute;left:851;top:851;width:10080;height:8280" o:preferrelative="f">
              <v:fill o:detectmouseclick="t"/>
              <v:path o:extrusionok="t" o:connecttype="none"/>
              <o:lock v:ext="edit" text="t"/>
            </v:shape>
            <v:group id="_x0000_s1028" style="position:absolute;left:1031;top:1211;width:8820;height:7560" coordorigin="1031,1211" coordsize="8820,7560">
              <v:rect id="_x0000_s1029" style="position:absolute;left:4631;top:1211;width:1980;height:540">
                <v:textbox style="mso-next-textbox:#_x0000_s1029" inset="1.98119mm,.99061mm,1.98119mm,.99061mm">
                  <w:txbxContent>
                    <w:p w:rsidR="0020260B" w:rsidRPr="005D6B13" w:rsidRDefault="0020260B" w:rsidP="005F0DAD">
                      <w:pPr>
                        <w:jc w:val="center"/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Заказчик</w:t>
                      </w:r>
                    </w:p>
                  </w:txbxContent>
                </v:textbox>
              </v:rect>
              <v:rect id="_x0000_s1030" style="position:absolute;left:1032;top:2651;width:1260;height:1260">
                <v:textbox style="mso-next-textbox:#_x0000_s1030" inset="1.98119mm,.99061mm,1.98119mm,.99061mm">
                  <w:txbxContent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Организации оптовой торговли</w:t>
                      </w:r>
                    </w:p>
                  </w:txbxContent>
                </v:textbox>
              </v:rect>
              <v:rect id="_x0000_s1031" style="position:absolute;left:3190;top:2110;width:4501;height:541">
                <v:textbox style="mso-next-textbox:#_x0000_s1031" inset="1.98119mm,.99061mm,1.98119mm,.99061mm">
                  <w:txbxContent>
                    <w:p w:rsidR="0020260B" w:rsidRPr="005D6B13" w:rsidRDefault="0020260B" w:rsidP="005F0DAD">
                      <w:pPr>
                        <w:jc w:val="center"/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Генподрядное НПСО (ГНПСО)</w:t>
                      </w:r>
                    </w:p>
                  </w:txbxContent>
                </v:textbox>
              </v:rect>
              <v:rect id="_x0000_s1032" style="position:absolute;left:2651;top:2831;width:5760;height:720">
                <v:textbox style="mso-next-textbox:#_x0000_s1032" inset="1.98119mm,.99061mm,1.98119mm,.99061mm">
                  <w:txbxContent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Структурные подразделения ГНПСО</w:t>
                      </w:r>
                    </w:p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Руководство строительством</w:t>
                      </w:r>
                    </w:p>
                  </w:txbxContent>
                </v:textbox>
              </v:rect>
              <v:rect id="_x0000_s1033" style="position:absolute;left:2651;top:3551;width:539;height:4139">
                <v:textbox style="layout-flow:vertical;mso-layout-flow-alt:bottom-to-top;mso-next-textbox:#_x0000_s1033" inset="1.98119mm,.99061mm,1.98119mm,.99061mm">
                  <w:txbxContent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Комерческо-договорное</w:t>
                      </w:r>
                    </w:p>
                  </w:txbxContent>
                </v:textbox>
              </v:rect>
              <v:rect id="_x0000_s1034" style="position:absolute;left:3191;top:3551;width:539;height:4140">
                <v:textbox style="layout-flow:vertical;mso-layout-flow-alt:bottom-to-top;mso-next-textbox:#_x0000_s1034" inset="1.98119mm,.99061mm,1.98119mm,.99061mm">
                  <w:txbxContent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Организационно-диспетчерское</w:t>
                      </w:r>
                    </w:p>
                  </w:txbxContent>
                </v:textbox>
              </v:rect>
              <v:rect id="_x0000_s1035" style="position:absolute;left:4271;top:3551;width:900;height:4140">
                <v:textbox style="layout-flow:vertical;mso-layout-flow-alt:bottom-to-top;mso-next-textbox:#_x0000_s1035" inset="1.98119mm,.99061mm,1.98119mm,.99061mm">
                  <w:txbxContent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 xml:space="preserve">Генпроектирование </w:t>
                      </w:r>
                    </w:p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ТЭО</w:t>
                      </w:r>
                    </w:p>
                  </w:txbxContent>
                </v:textbox>
              </v:rect>
              <v:rect id="_x0000_s1036" style="position:absolute;left:5172;top:3551;width:539;height:4139">
                <v:textbox style="layout-flow:vertical;mso-layout-flow-alt:bottom-to-top;mso-next-textbox:#_x0000_s1036" inset="1.98119mm,.99061mm,1.98119mm,.99061mm">
                  <w:txbxContent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Проектно-конструкторских изысканий</w:t>
                      </w:r>
                    </w:p>
                  </w:txbxContent>
                </v:textbox>
              </v:rect>
              <v:rect id="_x0000_s1037" style="position:absolute;left:5712;top:3551;width:539;height:4138">
                <v:textbox style="layout-flow:vertical;mso-layout-flow-alt:bottom-to-top;mso-next-textbox:#_x0000_s1037" inset="1.98119mm,.99061mm,1.98119mm,.99061mm">
                  <w:txbxContent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Материально-технического обеспечения</w:t>
                      </w:r>
                    </w:p>
                  </w:txbxContent>
                </v:textbox>
              </v:rect>
              <v:rect id="_x0000_s1038" style="position:absolute;left:6252;top:3551;width:539;height:4139">
                <v:textbox style="layout-flow:vertical;mso-layout-flow-alt:bottom-to-top;mso-next-textbox:#_x0000_s1038" inset="1.98119mm,.99061mm,1.98119mm,.99061mm">
                  <w:txbxContent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Пуско-наладочное и осво.</w:t>
                      </w:r>
                    </w:p>
                  </w:txbxContent>
                </v:textbox>
              </v:rect>
              <v:rect id="_x0000_s1039" style="position:absolute;left:6792;top:3551;width:539;height:4138">
                <v:textbox style="layout-flow:vertical;mso-layout-flow-alt:bottom-to-top;mso-next-textbox:#_x0000_s1039" inset="1.98119mm,.99061mm,1.98119mm,.99061mm">
                  <w:txbxContent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Технического контроля</w:t>
                      </w:r>
                    </w:p>
                  </w:txbxContent>
                </v:textbox>
              </v:rect>
              <v:rect id="_x0000_s1040" style="position:absolute;left:7332;top:3551;width:539;height:4139">
                <v:textbox style="layout-flow:vertical;mso-layout-flow-alt:bottom-to-top;mso-next-textbox:#_x0000_s1040" inset="1.98119mm,.99061mm,1.98119mm,.99061mm">
                  <w:txbxContent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стройиндустрии</w:t>
                      </w:r>
                    </w:p>
                  </w:txbxContent>
                </v:textbox>
              </v:rect>
              <v:rect id="_x0000_s1041" style="position:absolute;left:7871;top:3552;width:539;height:4139">
                <v:textbox style="layout-flow:vertical;mso-layout-flow-alt:bottom-to-top;mso-next-textbox:#_x0000_s1041" inset="1.98119mm,.99061mm,1.98119mm,.99061mm">
                  <w:txbxContent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Комплектации и склад хозяйства</w:t>
                      </w:r>
                    </w:p>
                  </w:txbxContent>
                </v:textbox>
              </v:rect>
              <v:rect id="_x0000_s1042" style="position:absolute;left:3731;top:3551;width:539;height:4139">
                <v:textbox style="layout-flow:vertical;mso-layout-flow-alt:bottom-to-top;mso-next-textbox:#_x0000_s1042" inset="1.98119mm,.99061mm,1.98119mm,.99061mm">
                  <w:txbxContent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Научно-исследовательское</w:t>
                      </w:r>
                    </w:p>
                  </w:txbxContent>
                </v:textbox>
              </v:rect>
              <v:rect id="_x0000_s1043" style="position:absolute;left:1031;top:5711;width:1260;height:1800">
                <v:textbox style="mso-next-textbox:#_x0000_s1043" inset="1.98119mm,.99061mm,1.98119mm,.99061mm">
                  <w:txbxContent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Заводы-поставщики оборудования</w:t>
                      </w:r>
                    </w:p>
                  </w:txbxContent>
                </v:textbox>
              </v:rect>
              <v:rect id="_x0000_s1044" style="position:absolute;left:2831;top:8051;width:2700;height:720">
                <v:textbox style="mso-next-textbox:#_x0000_s1044" inset="1.98119mm,.99061mm,1.98119mm,.99061mm">
                  <w:txbxContent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Государственный надзор</w:t>
                      </w:r>
                    </w:p>
                  </w:txbxContent>
                </v:textbox>
              </v:rect>
              <v:rect id="_x0000_s1045" style="position:absolute;left:6251;top:8051;width:2160;height:540">
                <v:textbox style="mso-next-textbox:#_x0000_s1045" inset="1.98119mm,.99061mm,1.98119mm,.99061mm">
                  <w:txbxContent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 xml:space="preserve">Промстройбанк </w:t>
                      </w:r>
                    </w:p>
                  </w:txbxContent>
                </v:textbox>
              </v:rect>
              <v:rect id="_x0000_s1046" style="position:absolute;left:8771;top:2111;width:1080;height:1260">
                <v:textbox style="mso-next-textbox:#_x0000_s1046" inset="1.98119mm,.99061mm,1.98119mm,.99061mm">
                  <w:txbxContent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Субподрядные ГПСО</w:t>
                      </w:r>
                    </w:p>
                  </w:txbxContent>
                </v:textbox>
              </v:rect>
              <v:rect id="_x0000_s1047" style="position:absolute;left:8771;top:3551;width:1080;height:1800">
                <v:textbox style="mso-next-textbox:#_x0000_s1047" inset="1.98119mm,.99061mm,1.98119mm,.99061mm">
                  <w:txbxContent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Субподрядные специализированные ПСО</w:t>
                      </w:r>
                    </w:p>
                  </w:txbxContent>
                </v:textbox>
              </v:rect>
              <v:rect id="_x0000_s1048" style="position:absolute;left:8771;top:5531;width:1080;height:2340">
                <v:textbox style="mso-next-textbox:#_x0000_s1048" inset="1.98119mm,.99061mm,1.98119mm,.99061mm">
                  <w:txbxContent>
                    <w:p w:rsidR="0020260B" w:rsidRPr="005D6B13" w:rsidRDefault="0020260B" w:rsidP="00C10D17">
                      <w:pPr>
                        <w:rPr>
                          <w:sz w:val="19"/>
                          <w:szCs w:val="24"/>
                        </w:rPr>
                      </w:pPr>
                      <w:r w:rsidRPr="005D6B13">
                        <w:rPr>
                          <w:sz w:val="19"/>
                          <w:szCs w:val="24"/>
                        </w:rPr>
                        <w:t>Субподрядные инженерные проектные кооперативн</w:t>
                      </w:r>
                    </w:p>
                  </w:txbxContent>
                </v:textbox>
              </v:rect>
              <v:line id="_x0000_s1049" style="position:absolute" from="2471,1931" to="2471,7511"/>
              <v:line id="_x0000_s1050" style="position:absolute" from="8590,1931" to="8591,7511"/>
              <v:line id="_x0000_s1051" style="position:absolute" from="2471,1931" to="8591,1931"/>
              <v:line id="_x0000_s1052" style="position:absolute" from="2471,7511" to="2651,7511"/>
              <v:line id="_x0000_s1053" style="position:absolute" from="8411,7510" to="8591,7511"/>
              <v:line id="_x0000_s1054" style="position:absolute" from="5891,1751" to="5892,2111">
                <v:stroke endarrow="block"/>
              </v:line>
              <v:line id="_x0000_s1055" style="position:absolute;flip:y" from="5531,1751" to="5531,2111">
                <v:stroke endarrow="block"/>
              </v:line>
              <v:line id="_x0000_s1056" style="position:absolute" from="2291,3011" to="2651,3011">
                <v:stroke endarrow="block"/>
              </v:line>
              <v:line id="_x0000_s1057" style="position:absolute;flip:x" from="2291,3191" to="2651,3191">
                <v:stroke endarrow="block"/>
              </v:line>
              <v:line id="_x0000_s1058" style="position:absolute" from="8411,3011" to="8771,3011">
                <v:stroke endarrow="block"/>
              </v:line>
              <v:line id="_x0000_s1059" style="position:absolute;flip:x" from="8411,3191" to="8771,3191">
                <v:stroke endarrow="block"/>
              </v:line>
              <v:line id="_x0000_s1060" style="position:absolute" from="2291,6251" to="2651,6251">
                <v:stroke endarrow="block"/>
              </v:line>
              <v:line id="_x0000_s1061" style="position:absolute;flip:x" from="2291,6611" to="2651,6611">
                <v:stroke endarrow="block"/>
              </v:line>
              <v:line id="_x0000_s1062" style="position:absolute" from="8411,4271" to="8771,4271">
                <v:stroke endarrow="block"/>
              </v:line>
              <v:line id="_x0000_s1063" style="position:absolute;flip:x" from="8411,4631" to="8771,4631">
                <v:stroke endarrow="block"/>
              </v:line>
              <v:line id="_x0000_s1064" style="position:absolute" from="8411,6071" to="8771,6071">
                <v:stroke endarrow="block"/>
              </v:line>
              <v:line id="_x0000_s1065" style="position:absolute;flip:x" from="8411,6431" to="8771,6431">
                <v:stroke endarrow="block"/>
              </v:line>
              <v:line id="_x0000_s1066" style="position:absolute" from="3551,7691" to="3551,8051">
                <v:stroke endarrow="block"/>
              </v:line>
              <v:line id="_x0000_s1067" style="position:absolute;flip:y" from="3911,7691" to="3911,8051">
                <v:stroke endarrow="block"/>
              </v:line>
              <v:line id="_x0000_s1068" style="position:absolute;flip:y" from="6971,7691" to="6971,8051">
                <v:stroke endarrow="block"/>
              </v:line>
              <v:line id="_x0000_s1069" style="position:absolute" from="7151,7691" to="7152,8051">
                <v:stroke endarrow="block"/>
              </v:line>
            </v:group>
            <w10:wrap type="none"/>
            <w10:anchorlock/>
          </v:group>
        </w:pict>
      </w:r>
    </w:p>
    <w:p w:rsidR="005F0DAD" w:rsidRPr="00F73680" w:rsidRDefault="005F0DAD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Рис .10 взаимодействие участников строительства объектов промышленного назначения генподрядными научно-проектно-строительными объединениями</w:t>
      </w:r>
    </w:p>
    <w:p w:rsidR="005F0DAD" w:rsidRPr="00F73680" w:rsidRDefault="005F0DAD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4"/>
        </w:rPr>
      </w:pPr>
    </w:p>
    <w:p w:rsidR="0061439F" w:rsidRPr="00F73680" w:rsidRDefault="005F0DAD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ГНПСО проектной группы представляет собой научно-конструкторско-производстенные организации отраслевой направленности, которые осуществляют генпроектирование и строительство «под ключ»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полном объеме строительной площадки путем привлечения субподрядных строительно-монтажных, проектно-строительных и других специализированных организаций, имея постоянно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 xml:space="preserve">своем составе лишь научно-исследовательский, </w:t>
      </w:r>
      <w:r w:rsidR="0061439F" w:rsidRPr="00F73680">
        <w:rPr>
          <w:sz w:val="28"/>
          <w:szCs w:val="28"/>
        </w:rPr>
        <w:t>проектно-конструкторский, инженерно-управленческий персонал и высококвалифицированных организаторов проектирования и строительства, а также соответствующие службы. Подобные ГНПСО, могут осуществлять свои функции на л</w:t>
      </w:r>
      <w:r w:rsidR="005D6B13">
        <w:rPr>
          <w:sz w:val="28"/>
          <w:szCs w:val="28"/>
        </w:rPr>
        <w:t>ю</w:t>
      </w:r>
      <w:r w:rsidR="0061439F" w:rsidRPr="00F73680">
        <w:rPr>
          <w:sz w:val="28"/>
          <w:szCs w:val="28"/>
        </w:rPr>
        <w:t>бом удалении от места своего постоянного базирования с использованием мощностей стройиндустрии без механизации и комплектации по месту предполагаемого строительства.</w:t>
      </w:r>
    </w:p>
    <w:p w:rsidR="0061439F" w:rsidRPr="00F73680" w:rsidRDefault="00EA4742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Взаимодействие участников строительства и модель структуры научно-проект</w:t>
      </w:r>
      <w:r w:rsidR="005D6B13">
        <w:rPr>
          <w:sz w:val="28"/>
          <w:szCs w:val="28"/>
        </w:rPr>
        <w:t>н</w:t>
      </w:r>
      <w:r w:rsidRPr="00F73680">
        <w:rPr>
          <w:sz w:val="28"/>
          <w:szCs w:val="28"/>
        </w:rPr>
        <w:t xml:space="preserve">о-строительного объединения, выполняющего функции генпроектирощика и генподрядчика по строительству крупных и сложных промышленных объектов, </w:t>
      </w:r>
      <w:r w:rsidR="005D6B13" w:rsidRPr="00F73680">
        <w:rPr>
          <w:sz w:val="28"/>
          <w:szCs w:val="28"/>
        </w:rPr>
        <w:t>представленных</w:t>
      </w:r>
      <w:r w:rsidRPr="00F73680">
        <w:rPr>
          <w:sz w:val="28"/>
          <w:szCs w:val="28"/>
        </w:rPr>
        <w:t xml:space="preserve"> на рис.10. Это формирование отражает новейший зарубежный опыт осуществления строительства крупных промышленных комплексов, а также учитывает отечественный опыт генерального проектирования (составление обоснования нового строительства, расширения и реконструкции предприятий, проектирование генплана, технологии и общезаводских инженерных сетей и сооружений, организация авторского надзора по всем частям проекта и участие в освоении мощности, сбора данных и анализ экономической и произ</w:t>
      </w:r>
      <w:r w:rsidR="005D6B13">
        <w:rPr>
          <w:sz w:val="28"/>
          <w:szCs w:val="28"/>
        </w:rPr>
        <w:t>в</w:t>
      </w:r>
      <w:r w:rsidRPr="00F73680">
        <w:rPr>
          <w:sz w:val="28"/>
          <w:szCs w:val="28"/>
        </w:rPr>
        <w:t>одственно-технической деятельности предприятия в процессе его функционирования), осуществляемый в настоящее время комплексно-отраслевыми и научно-</w:t>
      </w:r>
      <w:r w:rsidR="00D13C69" w:rsidRPr="00F73680">
        <w:rPr>
          <w:sz w:val="28"/>
          <w:szCs w:val="28"/>
        </w:rPr>
        <w:t>исследовательскими и проектными институтами. ГНПСО может быть создано на базе отраслевого научно-проектного или отраслевого проектного институтов с организацией в его составе служб и производственных подразделений для выполнения строительно-монтажных и других работ, входящих в функциональные обязанности ГНПСО.</w:t>
      </w:r>
    </w:p>
    <w:p w:rsidR="00D13C69" w:rsidRPr="00F73680" w:rsidRDefault="00D13C69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В то же время ГНПСО может и не иметь в своей структуре некоторых производственных подразделений, а привлекать их в случае необходимости на условии субподрядной деятельности ГНПСО может также выступать в качестве субподрядчика</w:t>
      </w:r>
      <w:r w:rsidR="001017F0" w:rsidRPr="00F73680">
        <w:rPr>
          <w:sz w:val="28"/>
          <w:szCs w:val="28"/>
        </w:rPr>
        <w:t xml:space="preserve"> у генподрядчика ПСО общественного профиля по технологической и другим частям проекта, а также заказчиком в качестве разработчика</w:t>
      </w:r>
      <w:r w:rsidR="00B66F49" w:rsidRPr="00F73680">
        <w:rPr>
          <w:sz w:val="28"/>
          <w:szCs w:val="28"/>
        </w:rPr>
        <w:t xml:space="preserve"> нового строительства (расширение, реконструкция) и последующего осуществления авторского надзора за проектированием и строительством.</w:t>
      </w:r>
    </w:p>
    <w:p w:rsidR="00B66F49" w:rsidRPr="00F73680" w:rsidRDefault="00B66F49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Таким образом, функции ГНПСО в процессе проектирования и строительства могут быть разнообразными. При этом в дальнейшем подобные ГНПСО могут иметь различное подчинение или быть полностью самостоятельными. Их специализация будет зависеть от потребностей рынка.</w:t>
      </w:r>
    </w:p>
    <w:p w:rsidR="00B66F49" w:rsidRPr="00F73680" w:rsidRDefault="00B66F49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Наша фирма работает по структуре ГНПСО, в которой 11 подразделений.</w:t>
      </w:r>
    </w:p>
    <w:p w:rsidR="00655354" w:rsidRPr="00F73680" w:rsidRDefault="00655354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66F49" w:rsidRPr="00F73680" w:rsidRDefault="00B66F49" w:rsidP="00F73680">
      <w:pPr>
        <w:numPr>
          <w:ilvl w:val="0"/>
          <w:numId w:val="14"/>
        </w:numPr>
        <w:shd w:val="clear" w:color="000000" w:fill="auto"/>
        <w:tabs>
          <w:tab w:val="left" w:pos="960"/>
          <w:tab w:val="left" w:pos="10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Определение эластичности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66F49" w:rsidRPr="00F73680" w:rsidRDefault="00B66F49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Анализ чувствительности показывает, как изменяется значение чистой приведенной стоимости (ЧПС) при изменении только одной в</w:t>
      </w:r>
      <w:r w:rsidR="00D03FB7" w:rsidRPr="00F73680">
        <w:rPr>
          <w:sz w:val="28"/>
          <w:szCs w:val="28"/>
        </w:rPr>
        <w:t>еличины, при неизменных значениях остальных. Базовое значение ЧПС вычисляется по формуле :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67CEA" w:rsidRPr="00F73680" w:rsidRDefault="00A67CEA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NИн = ∑(Цд –</w:t>
      </w:r>
      <w:r w:rsidR="00655354" w:rsidRPr="00F73680">
        <w:rPr>
          <w:b/>
          <w:sz w:val="28"/>
          <w:szCs w:val="28"/>
        </w:rPr>
        <w:t>(</w:t>
      </w:r>
      <w:r w:rsidRPr="00F73680">
        <w:rPr>
          <w:b/>
          <w:sz w:val="28"/>
          <w:szCs w:val="28"/>
        </w:rPr>
        <w:t xml:space="preserve"> Пр / </w:t>
      </w:r>
      <w:r w:rsidR="00655354" w:rsidRPr="00F73680">
        <w:rPr>
          <w:b/>
          <w:sz w:val="28"/>
          <w:szCs w:val="28"/>
        </w:rPr>
        <w:t>12) *</w:t>
      </w:r>
      <w:r w:rsidRPr="00F73680">
        <w:rPr>
          <w:b/>
          <w:sz w:val="28"/>
          <w:szCs w:val="28"/>
        </w:rPr>
        <w:t>(</w:t>
      </w:r>
      <w:r w:rsidR="00655354" w:rsidRPr="00F73680">
        <w:rPr>
          <w:b/>
          <w:sz w:val="28"/>
          <w:szCs w:val="28"/>
        </w:rPr>
        <w:t>t – tn)) / (1 + к/12)^t</w:t>
      </w:r>
      <w:r w:rsidRPr="00F73680">
        <w:rPr>
          <w:b/>
          <w:sz w:val="28"/>
          <w:szCs w:val="28"/>
        </w:rPr>
        <w:t>;</w:t>
      </w:r>
    </w:p>
    <w:p w:rsidR="008E2E5E" w:rsidRPr="00F73680" w:rsidRDefault="008E2E5E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b/>
          <w:sz w:val="28"/>
          <w:szCs w:val="28"/>
        </w:rPr>
        <w:t>NИн = ∑(Цд – Пр) / (1 + к/12)^t – Со</w:t>
      </w:r>
      <w:r w:rsidR="00FD138E" w:rsidRPr="00F73680">
        <w:rPr>
          <w:b/>
          <w:sz w:val="28"/>
          <w:szCs w:val="28"/>
        </w:rPr>
        <w:t xml:space="preserve">, </w:t>
      </w:r>
      <w:r w:rsidR="00FD138E" w:rsidRPr="00F73680">
        <w:rPr>
          <w:sz w:val="28"/>
          <w:szCs w:val="28"/>
        </w:rPr>
        <w:t>где: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2E5E" w:rsidRPr="00F73680" w:rsidRDefault="008E2E5E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Пр – постоянные расходы</w:t>
      </w:r>
      <w:r w:rsidR="00A67CEA" w:rsidRPr="00F73680">
        <w:rPr>
          <w:sz w:val="28"/>
          <w:szCs w:val="28"/>
        </w:rPr>
        <w:t>;</w:t>
      </w:r>
    </w:p>
    <w:p w:rsidR="00A67CEA" w:rsidRPr="00F73680" w:rsidRDefault="00A67CEA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Со – инестиции;</w:t>
      </w:r>
    </w:p>
    <w:p w:rsidR="00A67CEA" w:rsidRPr="00F73680" w:rsidRDefault="00A67CEA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Цд – цена договорная;</w:t>
      </w:r>
    </w:p>
    <w:p w:rsidR="00A67CEA" w:rsidRPr="00F73680" w:rsidRDefault="00A67CEA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К – ставка дисконта;</w:t>
      </w:r>
    </w:p>
    <w:p w:rsidR="00A67CEA" w:rsidRPr="00F73680" w:rsidRDefault="00A67CEA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T – время, затраченное на строительство;</w:t>
      </w:r>
    </w:p>
    <w:p w:rsidR="00A67CEA" w:rsidRPr="00F73680" w:rsidRDefault="00A67CEA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tn – время, затраченное в прошлом</w:t>
      </w:r>
      <w:r w:rsidR="00655354" w:rsidRPr="00F73680">
        <w:rPr>
          <w:sz w:val="28"/>
          <w:szCs w:val="28"/>
        </w:rPr>
        <w:t>.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7CEA" w:rsidRPr="00F73680" w:rsidRDefault="00655354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И</w:t>
      </w:r>
      <w:r w:rsidR="00A67CEA" w:rsidRPr="00F73680">
        <w:rPr>
          <w:sz w:val="28"/>
          <w:szCs w:val="28"/>
        </w:rPr>
        <w:t>зменяем величину одного из входных параметров на определенный процент, при этом все остальные параметры остаются неизменными. Результат вычислений заносим в таблицу 7.</w:t>
      </w:r>
    </w:p>
    <w:p w:rsidR="00B66F49" w:rsidRPr="00F73680" w:rsidRDefault="00655354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Анализ чувствительности проекта</w:t>
      </w:r>
    </w:p>
    <w:p w:rsidR="00FB25E9" w:rsidRPr="00F73680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br w:type="page"/>
      </w:r>
      <w:r w:rsidR="00655354" w:rsidRPr="00F73680">
        <w:rPr>
          <w:sz w:val="28"/>
          <w:szCs w:val="28"/>
        </w:rPr>
        <w:t>Таблица 7</w:t>
      </w: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431"/>
        <w:gridCol w:w="1132"/>
        <w:gridCol w:w="926"/>
        <w:gridCol w:w="1015"/>
        <w:gridCol w:w="690"/>
        <w:gridCol w:w="926"/>
        <w:gridCol w:w="1073"/>
        <w:gridCol w:w="880"/>
        <w:gridCol w:w="926"/>
        <w:gridCol w:w="1073"/>
      </w:tblGrid>
      <w:tr w:rsidR="00F2472D" w:rsidRPr="00F73680" w:rsidTr="005D6B13">
        <w:trPr>
          <w:trHeight w:val="315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72D" w:rsidRPr="00F73680" w:rsidRDefault="00F2472D" w:rsidP="005D6B13">
            <w:pPr>
              <w:pStyle w:val="11"/>
            </w:pPr>
            <w:r w:rsidRPr="00F73680">
              <w:t>№ пп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72D" w:rsidRPr="00F73680" w:rsidRDefault="00F2472D" w:rsidP="005D6B13">
            <w:pPr>
              <w:pStyle w:val="11"/>
            </w:pPr>
            <w:r w:rsidRPr="00F73680"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72D" w:rsidRPr="00F73680" w:rsidRDefault="00F2472D" w:rsidP="005D6B13">
            <w:pPr>
              <w:pStyle w:val="11"/>
            </w:pPr>
            <w:r w:rsidRPr="00F73680">
              <w:t>Базовое значен.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72D" w:rsidRPr="00F73680" w:rsidRDefault="00F2472D" w:rsidP="005D6B13">
            <w:pPr>
              <w:pStyle w:val="11"/>
            </w:pPr>
            <w:r w:rsidRPr="00F73680">
              <w:t>Базовое значение ЧПС (тыс.грн)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2472D" w:rsidRPr="00F73680" w:rsidRDefault="00F2472D" w:rsidP="005D6B13">
            <w:pPr>
              <w:pStyle w:val="11"/>
            </w:pPr>
            <w:r w:rsidRPr="00F73680">
              <w:t>Изменение показателя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72D" w:rsidRPr="00F73680" w:rsidRDefault="00F2472D" w:rsidP="005D6B13">
            <w:pPr>
              <w:pStyle w:val="11"/>
            </w:pPr>
            <w:r w:rsidRPr="00F73680">
              <w:t>Новое значение ЧПС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72D" w:rsidRPr="00F73680" w:rsidRDefault="00F2472D" w:rsidP="005D6B13">
            <w:pPr>
              <w:pStyle w:val="11"/>
            </w:pPr>
            <w:r w:rsidRPr="00F73680">
              <w:t>Процентное измнение ЧПС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72D" w:rsidRPr="00F73680" w:rsidRDefault="00F2472D" w:rsidP="005D6B13">
            <w:pPr>
              <w:pStyle w:val="11"/>
            </w:pPr>
            <w:r w:rsidRPr="00F73680">
              <w:t>Рейтинг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72D" w:rsidRPr="00F73680" w:rsidRDefault="00F2472D" w:rsidP="005D6B13">
            <w:pPr>
              <w:pStyle w:val="11"/>
            </w:pPr>
            <w:r w:rsidRPr="00F73680">
              <w:t>Критичес. значение показат. при Nин=0</w:t>
            </w:r>
          </w:p>
        </w:tc>
      </w:tr>
      <w:tr w:rsidR="00F2472D" w:rsidRPr="00F73680" w:rsidTr="005D6B13">
        <w:trPr>
          <w:trHeight w:val="630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72D" w:rsidRPr="00F73680" w:rsidRDefault="00F2472D" w:rsidP="005D6B13">
            <w:pPr>
              <w:pStyle w:val="11"/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72D" w:rsidRPr="00F73680" w:rsidRDefault="00F2472D" w:rsidP="005D6B13">
            <w:pPr>
              <w:pStyle w:val="11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72D" w:rsidRPr="00F73680" w:rsidRDefault="00F2472D" w:rsidP="005D6B13">
            <w:pPr>
              <w:pStyle w:val="11"/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72D" w:rsidRPr="00F73680" w:rsidRDefault="00F2472D" w:rsidP="005D6B13">
            <w:pPr>
              <w:pStyle w:val="11"/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72D" w:rsidRPr="00F73680" w:rsidRDefault="00F2472D" w:rsidP="005D6B13">
            <w:pPr>
              <w:pStyle w:val="11"/>
            </w:pPr>
            <w:r w:rsidRPr="00F73680">
              <w:t>относит.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72D" w:rsidRPr="00F73680" w:rsidRDefault="00F2472D" w:rsidP="005D6B13">
            <w:pPr>
              <w:pStyle w:val="11"/>
            </w:pPr>
            <w:r w:rsidRPr="00F73680">
              <w:t>абсолют.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72D" w:rsidRPr="00F73680" w:rsidRDefault="00F2472D" w:rsidP="005D6B13">
            <w:pPr>
              <w:pStyle w:val="11"/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72D" w:rsidRPr="00F73680" w:rsidRDefault="00F2472D" w:rsidP="005D6B13">
            <w:pPr>
              <w:pStyle w:val="11"/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72D" w:rsidRPr="00F73680" w:rsidRDefault="00F2472D" w:rsidP="005D6B13">
            <w:pPr>
              <w:pStyle w:val="11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472D" w:rsidRPr="00F73680" w:rsidRDefault="00F2472D" w:rsidP="005D6B13">
            <w:pPr>
              <w:pStyle w:val="11"/>
            </w:pPr>
          </w:p>
        </w:tc>
      </w:tr>
      <w:tr w:rsidR="00C770E6" w:rsidRPr="00F73680" w:rsidTr="005D6B13">
        <w:trPr>
          <w:trHeight w:val="63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Ставка дисконта (%)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3459,95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10↑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13,2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2790,13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19,36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18,20</w:t>
            </w:r>
          </w:p>
        </w:tc>
      </w:tr>
      <w:tr w:rsidR="00C770E6" w:rsidRPr="00F73680" w:rsidTr="005D6B13">
        <w:trPr>
          <w:trHeight w:val="63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Инвестиции (тыс. грн)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53280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3459,95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10↑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58608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-1868,05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153,99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56739,95</w:t>
            </w:r>
          </w:p>
        </w:tc>
      </w:tr>
      <w:tr w:rsidR="00C770E6" w:rsidRPr="00F73680" w:rsidTr="005D6B13">
        <w:trPr>
          <w:trHeight w:val="945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Постоянные расходы (тыс. грн)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5328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3459,95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10↑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5860,8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2987,12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13,67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9226,76</w:t>
            </w:r>
          </w:p>
        </w:tc>
      </w:tr>
      <w:tr w:rsidR="00C770E6" w:rsidRPr="00F73680" w:rsidTr="005D6B13">
        <w:trPr>
          <w:trHeight w:val="63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Цена (тыс. грн)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69264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3459,95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10↓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62337,6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-2686,87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177,66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65365,24</w:t>
            </w:r>
          </w:p>
        </w:tc>
      </w:tr>
      <w:tr w:rsidR="00C770E6" w:rsidRPr="00F73680" w:rsidTr="005D6B13">
        <w:trPr>
          <w:trHeight w:val="630"/>
          <w:jc w:val="center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Жизненный цикл (мес)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3459,95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10↓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10,8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-39525,41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1242,37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70E6" w:rsidRPr="00F73680" w:rsidRDefault="00C770E6" w:rsidP="005D6B13">
            <w:pPr>
              <w:pStyle w:val="11"/>
            </w:pPr>
            <w:r w:rsidRPr="00F73680">
              <w:t>11,90</w:t>
            </w:r>
          </w:p>
        </w:tc>
      </w:tr>
    </w:tbl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15924" w:rsidRPr="00F73680" w:rsidRDefault="00D15924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73680">
        <w:rPr>
          <w:sz w:val="28"/>
          <w:szCs w:val="28"/>
          <w:u w:val="single"/>
        </w:rPr>
        <w:t>Базовое значение: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5924" w:rsidRPr="00F73680" w:rsidRDefault="00D15924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NИн = (69264 – 5328) / (1 + 0,12/12)^12 – 53280 = 63936 / 1,1268 – 53280 = 3459,95 тыс. грн.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15924" w:rsidRPr="00F73680" w:rsidRDefault="00D15924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73680">
        <w:rPr>
          <w:sz w:val="28"/>
          <w:szCs w:val="28"/>
          <w:u w:val="single"/>
        </w:rPr>
        <w:t>Дисконт :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86E80" w:rsidRPr="00F73680" w:rsidRDefault="00D15924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NИн =</w:t>
      </w:r>
      <w:r w:rsidR="00B86E80" w:rsidRPr="00F73680">
        <w:rPr>
          <w:sz w:val="28"/>
          <w:szCs w:val="28"/>
        </w:rPr>
        <w:t>(69264 – 5328) / (1 + 0,132/12)^12 – 53280 = 63936 / 1,1403 – 53280 = 2790,13 тыс. грн.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86E80" w:rsidRPr="00F73680" w:rsidRDefault="00B86E80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73680">
        <w:rPr>
          <w:sz w:val="28"/>
          <w:szCs w:val="28"/>
          <w:u w:val="single"/>
        </w:rPr>
        <w:t>Инвестиции :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86E80" w:rsidRPr="00F73680" w:rsidRDefault="00B86E80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NИн = (69264 – 5328) / (1 + 0,12/12)^12 – 58608 = 63936 / 1,1268 – 58608 =</w:t>
      </w:r>
      <w:r w:rsidR="00F73680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-1868,05 тыс. грн.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86E80" w:rsidRPr="00F73680" w:rsidRDefault="00B86E80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73680">
        <w:rPr>
          <w:sz w:val="28"/>
          <w:szCs w:val="28"/>
          <w:u w:val="single"/>
        </w:rPr>
        <w:t>Жизненный цикл :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86E80" w:rsidRPr="00F73680" w:rsidRDefault="00B86E80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NИн = (</w:t>
      </w:r>
      <w:r w:rsidR="00C770E6" w:rsidRPr="00F73680">
        <w:rPr>
          <w:sz w:val="28"/>
          <w:szCs w:val="28"/>
        </w:rPr>
        <w:t>20826</w:t>
      </w:r>
      <w:r w:rsidRPr="00F73680">
        <w:rPr>
          <w:sz w:val="28"/>
          <w:szCs w:val="28"/>
        </w:rPr>
        <w:t xml:space="preserve"> – 5328) / (1 + 0,12/</w:t>
      </w:r>
      <w:r w:rsidR="00C770E6" w:rsidRPr="00F73680">
        <w:rPr>
          <w:sz w:val="28"/>
          <w:szCs w:val="28"/>
        </w:rPr>
        <w:t>10,8</w:t>
      </w:r>
      <w:r w:rsidRPr="00F73680">
        <w:rPr>
          <w:sz w:val="28"/>
          <w:szCs w:val="28"/>
        </w:rPr>
        <w:t xml:space="preserve">)^10,8 – 53280 = </w:t>
      </w:r>
      <w:r w:rsidR="00C770E6" w:rsidRPr="00F73680">
        <w:rPr>
          <w:sz w:val="28"/>
          <w:szCs w:val="28"/>
        </w:rPr>
        <w:t>15498</w:t>
      </w:r>
      <w:r w:rsidRPr="00F73680">
        <w:rPr>
          <w:sz w:val="28"/>
          <w:szCs w:val="28"/>
        </w:rPr>
        <w:t xml:space="preserve"> / 1,1</w:t>
      </w:r>
      <w:r w:rsidR="00C770E6" w:rsidRPr="00F73680">
        <w:rPr>
          <w:sz w:val="28"/>
          <w:szCs w:val="28"/>
        </w:rPr>
        <w:t>2675</w:t>
      </w:r>
      <w:r w:rsidRPr="00F73680">
        <w:rPr>
          <w:sz w:val="28"/>
          <w:szCs w:val="28"/>
        </w:rPr>
        <w:t xml:space="preserve"> – 53280 =</w:t>
      </w:r>
      <w:r w:rsidR="00F73680">
        <w:rPr>
          <w:sz w:val="28"/>
          <w:szCs w:val="28"/>
        </w:rPr>
        <w:t xml:space="preserve"> </w:t>
      </w:r>
      <w:r w:rsidR="00C770E6" w:rsidRPr="00F73680">
        <w:rPr>
          <w:sz w:val="28"/>
          <w:szCs w:val="28"/>
        </w:rPr>
        <w:t>-39525,41</w:t>
      </w:r>
      <w:r w:rsidRPr="00F73680">
        <w:rPr>
          <w:sz w:val="28"/>
          <w:szCs w:val="28"/>
        </w:rPr>
        <w:t xml:space="preserve"> тыс. грн.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86E80" w:rsidRPr="00F73680" w:rsidRDefault="00B86E80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73680">
        <w:rPr>
          <w:sz w:val="28"/>
          <w:szCs w:val="28"/>
          <w:u w:val="single"/>
        </w:rPr>
        <w:t>Цена :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86E80" w:rsidRPr="00F73680" w:rsidRDefault="00B86E80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NИн = (62337,6 – 5328) / (1 + 0,12/12)^12 – 53280 = 57009,6 / 1,1268 – 53280 =</w:t>
      </w:r>
      <w:r w:rsidR="00F73680">
        <w:rPr>
          <w:sz w:val="28"/>
          <w:szCs w:val="28"/>
        </w:rPr>
        <w:t xml:space="preserve"> </w:t>
      </w:r>
      <w:r w:rsidR="00543A46" w:rsidRPr="00F73680">
        <w:rPr>
          <w:sz w:val="28"/>
          <w:szCs w:val="28"/>
        </w:rPr>
        <w:t>-2686,87</w:t>
      </w:r>
      <w:r w:rsidRPr="00F73680">
        <w:rPr>
          <w:sz w:val="28"/>
          <w:szCs w:val="28"/>
        </w:rPr>
        <w:t xml:space="preserve"> тыс. грн.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43A46" w:rsidRPr="00F73680" w:rsidRDefault="00543A46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73680">
        <w:rPr>
          <w:sz w:val="28"/>
          <w:szCs w:val="28"/>
          <w:u w:val="single"/>
        </w:rPr>
        <w:t>Постоянные расходы: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43A46" w:rsidRPr="00F73680" w:rsidRDefault="00543A46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NИн = (69264 – 5860,8) / (1 + 0,12/12)^12 – 53280 = 63403,2 / 1,1268 – 53280 = 2987,12 тыс. грн.</w:t>
      </w:r>
    </w:p>
    <w:p w:rsidR="00543A46" w:rsidRPr="00F73680" w:rsidRDefault="00543A46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43A46" w:rsidRPr="00F73680" w:rsidRDefault="00543A46" w:rsidP="00F73680">
      <w:pPr>
        <w:numPr>
          <w:ilvl w:val="0"/>
          <w:numId w:val="18"/>
        </w:numPr>
        <w:shd w:val="clear" w:color="000000" w:fill="auto"/>
        <w:tabs>
          <w:tab w:val="left" w:pos="960"/>
          <w:tab w:val="left" w:pos="10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Кг = 12 +(3459,95*(13,2-12) / (3459,95 – 2790,13)) = 18,20</w:t>
      </w:r>
    </w:p>
    <w:p w:rsidR="00543A46" w:rsidRPr="00F73680" w:rsidRDefault="00543A46" w:rsidP="00F73680">
      <w:pPr>
        <w:numPr>
          <w:ilvl w:val="0"/>
          <w:numId w:val="18"/>
        </w:numPr>
        <w:shd w:val="clear" w:color="000000" w:fill="auto"/>
        <w:tabs>
          <w:tab w:val="left" w:pos="960"/>
          <w:tab w:val="left" w:pos="10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Кг = 53280 +(3459,95*(58608-53280) / (3459,95 + 1868,05)) = 56739,95</w:t>
      </w:r>
    </w:p>
    <w:p w:rsidR="00543A46" w:rsidRPr="00F73680" w:rsidRDefault="00543A46" w:rsidP="00F73680">
      <w:pPr>
        <w:numPr>
          <w:ilvl w:val="0"/>
          <w:numId w:val="18"/>
        </w:numPr>
        <w:shd w:val="clear" w:color="000000" w:fill="auto"/>
        <w:tabs>
          <w:tab w:val="left" w:pos="960"/>
          <w:tab w:val="left" w:pos="10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Кг = 5328 +(3459,95*(5860,8-5328) / (3459,95 – 2987,12)) = 9226,76</w:t>
      </w:r>
    </w:p>
    <w:p w:rsidR="00543A46" w:rsidRPr="00F73680" w:rsidRDefault="00543A46" w:rsidP="00F73680">
      <w:pPr>
        <w:numPr>
          <w:ilvl w:val="0"/>
          <w:numId w:val="18"/>
        </w:numPr>
        <w:shd w:val="clear" w:color="000000" w:fill="auto"/>
        <w:tabs>
          <w:tab w:val="left" w:pos="960"/>
          <w:tab w:val="left" w:pos="10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 xml:space="preserve">Кг = 69264 +(3459,95*(62337,6-69264) / (3459,95 + 2686,87)) = </w:t>
      </w:r>
      <w:r w:rsidR="008B5EEB" w:rsidRPr="00F73680">
        <w:rPr>
          <w:sz w:val="28"/>
          <w:szCs w:val="28"/>
        </w:rPr>
        <w:t>65365,24</w:t>
      </w:r>
    </w:p>
    <w:p w:rsidR="00543A46" w:rsidRPr="00F73680" w:rsidRDefault="00543A46" w:rsidP="00F73680">
      <w:pPr>
        <w:numPr>
          <w:ilvl w:val="0"/>
          <w:numId w:val="18"/>
        </w:numPr>
        <w:shd w:val="clear" w:color="000000" w:fill="auto"/>
        <w:tabs>
          <w:tab w:val="left" w:pos="960"/>
          <w:tab w:val="left" w:pos="10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Кг = 12 +(3459,95*(</w:t>
      </w:r>
      <w:r w:rsidR="008B5EEB" w:rsidRPr="00F73680">
        <w:rPr>
          <w:sz w:val="28"/>
          <w:szCs w:val="28"/>
        </w:rPr>
        <w:t>10,8</w:t>
      </w:r>
      <w:r w:rsidRPr="00F73680">
        <w:rPr>
          <w:sz w:val="28"/>
          <w:szCs w:val="28"/>
        </w:rPr>
        <w:t xml:space="preserve">-12) / (3459,95 – </w:t>
      </w:r>
      <w:r w:rsidR="008B5EEB" w:rsidRPr="00F73680">
        <w:rPr>
          <w:sz w:val="28"/>
          <w:szCs w:val="28"/>
        </w:rPr>
        <w:t>4141,51</w:t>
      </w:r>
      <w:r w:rsidRPr="00F73680">
        <w:rPr>
          <w:sz w:val="28"/>
          <w:szCs w:val="28"/>
        </w:rPr>
        <w:t>)) = 1</w:t>
      </w:r>
      <w:r w:rsidR="00CF524F" w:rsidRPr="00F73680">
        <w:rPr>
          <w:sz w:val="28"/>
          <w:szCs w:val="28"/>
        </w:rPr>
        <w:t>1</w:t>
      </w:r>
      <w:r w:rsidRPr="00F73680">
        <w:rPr>
          <w:sz w:val="28"/>
          <w:szCs w:val="28"/>
        </w:rPr>
        <w:t>,</w:t>
      </w:r>
      <w:r w:rsidR="00CF524F" w:rsidRPr="00F73680">
        <w:rPr>
          <w:sz w:val="28"/>
          <w:szCs w:val="28"/>
        </w:rPr>
        <w:t>90</w:t>
      </w:r>
    </w:p>
    <w:p w:rsidR="00FD138E" w:rsidRPr="00F73680" w:rsidRDefault="005D6B13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  <w:r w:rsidR="00FD138E" w:rsidRPr="00F73680">
        <w:rPr>
          <w:b/>
          <w:sz w:val="28"/>
          <w:szCs w:val="24"/>
        </w:rPr>
        <w:t>6. Риск, который целесообразно страховать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4"/>
        </w:rPr>
      </w:pPr>
    </w:p>
    <w:p w:rsidR="00FD138E" w:rsidRPr="00F73680" w:rsidRDefault="00FD138E" w:rsidP="005D6B13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F73680">
        <w:rPr>
          <w:sz w:val="28"/>
          <w:szCs w:val="24"/>
        </w:rPr>
        <w:t>Таблица 8.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8"/>
        <w:gridCol w:w="3977"/>
        <w:gridCol w:w="4367"/>
      </w:tblGrid>
      <w:tr w:rsidR="00FD138E" w:rsidRPr="00F73680" w:rsidTr="005D6B13">
        <w:trPr>
          <w:trHeight w:hRule="exact" w:val="753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№ п/п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Вид риска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Способ уменьшения негативных последствий</w:t>
            </w:r>
          </w:p>
        </w:tc>
      </w:tr>
      <w:tr w:rsidR="00FD138E" w:rsidRPr="00F73680" w:rsidTr="005D6B13">
        <w:trPr>
          <w:trHeight w:hRule="exact" w:val="73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1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Пожар</w:t>
            </w:r>
            <w:r w:rsidR="00F73680">
              <w:t xml:space="preserve"> </w:t>
            </w:r>
            <w:r w:rsidRPr="00F73680">
              <w:t>и</w:t>
            </w:r>
            <w:r w:rsidR="00F73680">
              <w:t xml:space="preserve"> </w:t>
            </w:r>
            <w:r w:rsidRPr="00F73680">
              <w:t>другие</w:t>
            </w:r>
            <w:r w:rsidR="00F73680">
              <w:t xml:space="preserve"> </w:t>
            </w:r>
            <w:r w:rsidRPr="00F73680">
              <w:t>стихийные бедствия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Страхование</w:t>
            </w:r>
            <w:r w:rsidR="00F73680">
              <w:t xml:space="preserve"> </w:t>
            </w:r>
            <w:r w:rsidRPr="00F73680">
              <w:t>сумм</w:t>
            </w:r>
            <w:r w:rsidR="00F73680">
              <w:t xml:space="preserve"> </w:t>
            </w:r>
            <w:r w:rsidRPr="00F73680">
              <w:t>вероятных убытков</w:t>
            </w:r>
          </w:p>
        </w:tc>
      </w:tr>
      <w:tr w:rsidR="00FD138E" w:rsidRPr="00F73680" w:rsidTr="005D6B13">
        <w:trPr>
          <w:trHeight w:hRule="exact" w:val="528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2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Автомобильные аварии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Страхование автомобиля</w:t>
            </w:r>
          </w:p>
        </w:tc>
      </w:tr>
      <w:tr w:rsidR="00FD138E" w:rsidRPr="00F73680" w:rsidTr="005D6B13">
        <w:trPr>
          <w:trHeight w:hRule="exact" w:val="701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3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Риск уничтожения</w:t>
            </w:r>
            <w:r w:rsidR="00F73680">
              <w:t xml:space="preserve"> </w:t>
            </w:r>
            <w:r w:rsidRPr="00F73680">
              <w:t>или</w:t>
            </w:r>
            <w:r w:rsidR="00F73680">
              <w:t xml:space="preserve"> </w:t>
            </w:r>
            <w:r w:rsidRPr="00F73680">
              <w:t>порчи груза при транспортировке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Страхование стоимости груза</w:t>
            </w:r>
          </w:p>
        </w:tc>
      </w:tr>
      <w:tr w:rsidR="00FD138E" w:rsidRPr="00F73680" w:rsidTr="005D6B13">
        <w:trPr>
          <w:trHeight w:hRule="exact" w:val="1082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Риск от небрежности работников фирмы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Страхование стоимости возможных убытков от небрежности работников</w:t>
            </w:r>
          </w:p>
        </w:tc>
      </w:tr>
      <w:tr w:rsidR="00FD138E" w:rsidRPr="00F73680" w:rsidTr="005D6B13">
        <w:trPr>
          <w:trHeight w:hRule="exact" w:val="1428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5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Риск от вероятной нечестности служащих, что может нанести материальный и моральный ущерб фирме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Приобретение в страховой компании бондов «честности»</w:t>
            </w:r>
          </w:p>
        </w:tc>
      </w:tr>
      <w:tr w:rsidR="00FD138E" w:rsidRPr="00F73680" w:rsidTr="005D6B13">
        <w:trPr>
          <w:trHeight w:hRule="exact" w:val="167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6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Риск невыполнения обязательств одним работником или группой работников (субподрядчиков) от чего зависит выполнение всего проекта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Приобретение бондов</w:t>
            </w:r>
          </w:p>
          <w:p w:rsidR="00FD138E" w:rsidRPr="00F73680" w:rsidRDefault="00FD138E" w:rsidP="005D6B13">
            <w:pPr>
              <w:pStyle w:val="11"/>
            </w:pPr>
            <w:r w:rsidRPr="00F73680">
              <w:t>«гарантии»</w:t>
            </w:r>
          </w:p>
        </w:tc>
      </w:tr>
      <w:tr w:rsidR="00FD138E" w:rsidRPr="00F73680" w:rsidTr="005D6B13">
        <w:trPr>
          <w:trHeight w:hRule="exact" w:val="1035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7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Риск при остановке деловой активности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Страхование суммы возможных потерь за весь период остановки бизнеса</w:t>
            </w:r>
          </w:p>
        </w:tc>
      </w:tr>
      <w:tr w:rsidR="00FD138E" w:rsidRPr="00F73680" w:rsidTr="005D6B13">
        <w:trPr>
          <w:trHeight w:hRule="exact" w:val="1605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8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Риск от возможной смерти или заболевания руководителя, ведущего работника фирмы, от интеллектуальной деятельности которых зависит успех фирмы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Страхование на сумму возможных убытков в наиболее ответственный период</w:t>
            </w:r>
          </w:p>
        </w:tc>
      </w:tr>
      <w:tr w:rsidR="00FD138E" w:rsidRPr="00F73680" w:rsidTr="005D6B13">
        <w:trPr>
          <w:trHeight w:hRule="exact" w:val="1114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9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Риск в связи с возможным заболеванием, смертью или несчастным случаем с работником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38E" w:rsidRPr="00F73680" w:rsidRDefault="00FD138E" w:rsidP="005D6B13">
            <w:pPr>
              <w:pStyle w:val="11"/>
            </w:pPr>
            <w:r w:rsidRPr="00F73680">
              <w:t>Страхование в страховых компаниях</w:t>
            </w:r>
          </w:p>
        </w:tc>
      </w:tr>
    </w:tbl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Для увеличения надежности проекта целесообразно проводить страхование отдельных видов риска, перечень которых приведен в таблице 8.</w:t>
      </w:r>
    </w:p>
    <w:p w:rsidR="00FD138E" w:rsidRPr="00F73680" w:rsidRDefault="005D6B13" w:rsidP="00F73680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  <w:r w:rsidR="00FD138E" w:rsidRPr="00F73680">
        <w:rPr>
          <w:b/>
          <w:sz w:val="28"/>
          <w:szCs w:val="24"/>
        </w:rPr>
        <w:t>7. Конкурс проектов</w:t>
      </w: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Отбор проектов осуществляется на конкурсной основе. Конкурс содержит стадии:</w:t>
      </w: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1.Разработку условий конкурса.</w:t>
      </w: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2.Создание конкурсных советов и экспертных групп.</w:t>
      </w: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3.уточнение системы критериев</w:t>
      </w: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4.Систематизация пополнения и уточнение базы данных по перспективным проектам и разработкам</w:t>
      </w: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5.Проведение конкурсов</w:t>
      </w: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6. Анализ полноты охвата проблем победителями конкурса и разработку требований к дополнительным условиям.</w:t>
      </w: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По 6 показателям проект строительства объектов на сумму 32689,25</w:t>
      </w:r>
      <w:r w:rsidR="005D6B13">
        <w:rPr>
          <w:sz w:val="28"/>
          <w:szCs w:val="24"/>
        </w:rPr>
        <w:t xml:space="preserve"> </w:t>
      </w:r>
      <w:r w:rsidRPr="00F73680">
        <w:rPr>
          <w:sz w:val="28"/>
          <w:szCs w:val="24"/>
        </w:rPr>
        <w:t>тыс. грн. победил в конкурсе проектов.</w:t>
      </w: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F73680">
        <w:rPr>
          <w:b/>
          <w:sz w:val="28"/>
          <w:szCs w:val="24"/>
        </w:rPr>
        <w:t>8. Принятие решения на инвестирование</w:t>
      </w: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 xml:space="preserve">Инвестор до принятия решения на инвестирование должен определиться в своей системе приоритетов: </w:t>
      </w:r>
    </w:p>
    <w:p w:rsidR="00FD138E" w:rsidRPr="00F73680" w:rsidRDefault="00FD138E" w:rsidP="00F73680">
      <w:pPr>
        <w:numPr>
          <w:ilvl w:val="0"/>
          <w:numId w:val="1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.Общественная значимость проекта.</w:t>
      </w:r>
    </w:p>
    <w:p w:rsidR="00FD138E" w:rsidRPr="00F73680" w:rsidRDefault="00FD138E" w:rsidP="00F73680">
      <w:pPr>
        <w:numPr>
          <w:ilvl w:val="0"/>
          <w:numId w:val="1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 xml:space="preserve">Влияние на имидж инвестора. </w:t>
      </w:r>
    </w:p>
    <w:p w:rsidR="00FD138E" w:rsidRPr="00F73680" w:rsidRDefault="00FD138E" w:rsidP="00F73680">
      <w:pPr>
        <w:numPr>
          <w:ilvl w:val="0"/>
          <w:numId w:val="1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Соответствие целям и задачам инвестора.</w:t>
      </w:r>
    </w:p>
    <w:p w:rsidR="00FD138E" w:rsidRPr="00F73680" w:rsidRDefault="00FD138E" w:rsidP="00F73680">
      <w:pPr>
        <w:numPr>
          <w:ilvl w:val="0"/>
          <w:numId w:val="1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Соответствие финансовым возможностям инвестора.</w:t>
      </w:r>
    </w:p>
    <w:p w:rsidR="00FD138E" w:rsidRPr="00F73680" w:rsidRDefault="00FD138E" w:rsidP="00F73680">
      <w:pPr>
        <w:numPr>
          <w:ilvl w:val="0"/>
          <w:numId w:val="1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 xml:space="preserve">Соответствие организационным возможностям инвестора. </w:t>
      </w:r>
    </w:p>
    <w:p w:rsidR="00FD138E" w:rsidRPr="00F73680" w:rsidRDefault="00FD138E" w:rsidP="00F73680">
      <w:pPr>
        <w:numPr>
          <w:ilvl w:val="0"/>
          <w:numId w:val="1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 xml:space="preserve">Рыночный потенциал создаваемого продукта. </w:t>
      </w:r>
    </w:p>
    <w:p w:rsidR="00FD138E" w:rsidRPr="00F73680" w:rsidRDefault="00FD138E" w:rsidP="00F73680">
      <w:pPr>
        <w:numPr>
          <w:ilvl w:val="0"/>
          <w:numId w:val="1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 xml:space="preserve">Прибыль. </w:t>
      </w:r>
    </w:p>
    <w:p w:rsidR="00FD138E" w:rsidRPr="00F73680" w:rsidRDefault="00FD138E" w:rsidP="00F73680">
      <w:pPr>
        <w:numPr>
          <w:ilvl w:val="0"/>
          <w:numId w:val="1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Уровень риска.</w:t>
      </w:r>
    </w:p>
    <w:p w:rsidR="00FD138E" w:rsidRPr="00F73680" w:rsidRDefault="00FD138E" w:rsidP="00F73680">
      <w:pPr>
        <w:numPr>
          <w:ilvl w:val="0"/>
          <w:numId w:val="1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Экологичность и безопасность проекта.</w:t>
      </w:r>
    </w:p>
    <w:p w:rsidR="00FD138E" w:rsidRPr="00F73680" w:rsidRDefault="00FD138E" w:rsidP="00F73680">
      <w:pPr>
        <w:numPr>
          <w:ilvl w:val="0"/>
          <w:numId w:val="19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Соответствие законодательству.</w:t>
      </w: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Исходя из полученных результатов, приходим к выводу о необходимости инвестирования ГНПСО № 11.</w:t>
      </w:r>
    </w:p>
    <w:p w:rsidR="00757636" w:rsidRPr="005D6B13" w:rsidRDefault="005D6B13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D6B13">
        <w:rPr>
          <w:b/>
          <w:sz w:val="28"/>
          <w:szCs w:val="28"/>
        </w:rPr>
        <w:t>Часть 3</w:t>
      </w:r>
    </w:p>
    <w:p w:rsidR="005D6B13" w:rsidRPr="005D6B13" w:rsidRDefault="005D6B13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757636" w:rsidRPr="005D6B13" w:rsidRDefault="00757636" w:rsidP="00F73680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5D6B13">
        <w:rPr>
          <w:b/>
          <w:sz w:val="28"/>
          <w:szCs w:val="28"/>
        </w:rPr>
        <w:t>Содержание</w:t>
      </w:r>
    </w:p>
    <w:p w:rsidR="005D6B13" w:rsidRPr="00F73680" w:rsidRDefault="005D6B13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D6B13" w:rsidRPr="00F73680" w:rsidRDefault="005D6B13" w:rsidP="005D6B13">
      <w:pPr>
        <w:shd w:val="clear" w:color="000000" w:fill="auto"/>
        <w:tabs>
          <w:tab w:val="left" w:pos="8028"/>
        </w:tabs>
        <w:spacing w:line="360" w:lineRule="auto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1. Источники финансирования</w:t>
      </w:r>
    </w:p>
    <w:p w:rsidR="005D6B13" w:rsidRPr="00F73680" w:rsidRDefault="005D6B13" w:rsidP="005D6B13">
      <w:pPr>
        <w:shd w:val="clear" w:color="000000" w:fill="auto"/>
        <w:tabs>
          <w:tab w:val="left" w:pos="8028"/>
        </w:tabs>
        <w:spacing w:line="360" w:lineRule="auto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2. Источники инвестиционных ресурсов</w:t>
      </w:r>
    </w:p>
    <w:p w:rsidR="005D6B13" w:rsidRPr="00F73680" w:rsidRDefault="005D6B13" w:rsidP="005D6B13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3. Технико-экономические показатели</w:t>
      </w:r>
    </w:p>
    <w:p w:rsidR="00FD138E" w:rsidRDefault="005D6B13" w:rsidP="00F73680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57636" w:rsidRPr="00F73680">
        <w:rPr>
          <w:b/>
          <w:sz w:val="28"/>
          <w:szCs w:val="28"/>
        </w:rPr>
        <w:t>1</w:t>
      </w:r>
      <w:r w:rsidR="00FD138E" w:rsidRPr="00F73680">
        <w:rPr>
          <w:b/>
          <w:sz w:val="28"/>
          <w:szCs w:val="28"/>
        </w:rPr>
        <w:t>. Источники финансирования</w:t>
      </w:r>
    </w:p>
    <w:p w:rsidR="005D6B13" w:rsidRPr="00F73680" w:rsidRDefault="005D6B13" w:rsidP="00F73680">
      <w:pPr>
        <w:shd w:val="clear" w:color="000000" w:fill="auto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680">
        <w:rPr>
          <w:color w:val="000000"/>
          <w:sz w:val="28"/>
          <w:szCs w:val="28"/>
        </w:rPr>
        <w:t>При заданной величине капитала в размере 29717,5 тыс.грн. и</w:t>
      </w:r>
      <w:r w:rsidR="00F73680">
        <w:rPr>
          <w:color w:val="000000"/>
          <w:sz w:val="28"/>
          <w:szCs w:val="28"/>
        </w:rPr>
        <w:t xml:space="preserve"> </w:t>
      </w:r>
      <w:r w:rsidRPr="00F73680">
        <w:rPr>
          <w:color w:val="000000"/>
          <w:sz w:val="28"/>
          <w:szCs w:val="28"/>
        </w:rPr>
        <w:t>при</w:t>
      </w:r>
      <w:r w:rsidR="00F73680">
        <w:rPr>
          <w:color w:val="000000"/>
          <w:sz w:val="28"/>
          <w:szCs w:val="28"/>
        </w:rPr>
        <w:t xml:space="preserve"> </w:t>
      </w:r>
      <w:r w:rsidRPr="00F73680">
        <w:rPr>
          <w:color w:val="000000"/>
          <w:sz w:val="28"/>
          <w:szCs w:val="28"/>
        </w:rPr>
        <w:t>различной</w:t>
      </w:r>
      <w:r w:rsidR="00F73680">
        <w:rPr>
          <w:color w:val="000000"/>
          <w:sz w:val="28"/>
          <w:szCs w:val="28"/>
        </w:rPr>
        <w:t xml:space="preserve"> </w:t>
      </w:r>
      <w:r w:rsidRPr="00F73680">
        <w:rPr>
          <w:color w:val="000000"/>
          <w:sz w:val="28"/>
          <w:szCs w:val="28"/>
        </w:rPr>
        <w:t>структуре</w:t>
      </w:r>
      <w:r w:rsidR="00F73680">
        <w:rPr>
          <w:color w:val="000000"/>
          <w:sz w:val="28"/>
          <w:szCs w:val="28"/>
        </w:rPr>
        <w:t xml:space="preserve"> </w:t>
      </w:r>
      <w:r w:rsidRPr="00F73680">
        <w:rPr>
          <w:color w:val="000000"/>
          <w:sz w:val="28"/>
          <w:szCs w:val="28"/>
        </w:rPr>
        <w:t>его</w:t>
      </w:r>
      <w:r w:rsidR="00F73680">
        <w:rPr>
          <w:color w:val="000000"/>
          <w:sz w:val="28"/>
          <w:szCs w:val="28"/>
        </w:rPr>
        <w:t xml:space="preserve"> </w:t>
      </w:r>
      <w:r w:rsidRPr="00F73680">
        <w:rPr>
          <w:color w:val="000000"/>
          <w:sz w:val="28"/>
          <w:szCs w:val="28"/>
        </w:rPr>
        <w:t>мы</w:t>
      </w:r>
      <w:r w:rsidR="00F73680">
        <w:rPr>
          <w:color w:val="000000"/>
          <w:sz w:val="28"/>
          <w:szCs w:val="28"/>
        </w:rPr>
        <w:t xml:space="preserve"> </w:t>
      </w:r>
      <w:r w:rsidRPr="00F73680">
        <w:rPr>
          <w:color w:val="000000"/>
          <w:sz w:val="28"/>
          <w:szCs w:val="28"/>
        </w:rPr>
        <w:t>должны</w:t>
      </w:r>
      <w:r w:rsidR="00F73680">
        <w:rPr>
          <w:color w:val="000000"/>
          <w:sz w:val="28"/>
          <w:szCs w:val="28"/>
        </w:rPr>
        <w:t xml:space="preserve"> </w:t>
      </w:r>
      <w:r w:rsidRPr="00F73680">
        <w:rPr>
          <w:color w:val="000000"/>
          <w:sz w:val="28"/>
          <w:szCs w:val="28"/>
        </w:rPr>
        <w:t>вычислить наивысший</w:t>
      </w:r>
      <w:r w:rsidR="00F73680">
        <w:rPr>
          <w:color w:val="000000"/>
          <w:sz w:val="28"/>
          <w:szCs w:val="28"/>
        </w:rPr>
        <w:t xml:space="preserve"> </w:t>
      </w:r>
      <w:r w:rsidRPr="00F73680">
        <w:rPr>
          <w:color w:val="000000"/>
          <w:sz w:val="28"/>
          <w:szCs w:val="28"/>
        </w:rPr>
        <w:t>уровень</w:t>
      </w:r>
      <w:r w:rsidR="00F73680">
        <w:rPr>
          <w:color w:val="000000"/>
          <w:sz w:val="28"/>
          <w:szCs w:val="28"/>
        </w:rPr>
        <w:t xml:space="preserve"> </w:t>
      </w:r>
      <w:r w:rsidRPr="00F73680">
        <w:rPr>
          <w:color w:val="000000"/>
          <w:sz w:val="28"/>
          <w:szCs w:val="28"/>
        </w:rPr>
        <w:t>финансовой</w:t>
      </w:r>
      <w:r w:rsidR="00F73680">
        <w:rPr>
          <w:color w:val="000000"/>
          <w:sz w:val="28"/>
          <w:szCs w:val="28"/>
        </w:rPr>
        <w:t xml:space="preserve"> </w:t>
      </w:r>
      <w:r w:rsidRPr="00F73680">
        <w:rPr>
          <w:color w:val="000000"/>
          <w:sz w:val="28"/>
          <w:szCs w:val="28"/>
        </w:rPr>
        <w:t>рентабельности.</w:t>
      </w:r>
      <w:r w:rsidR="00F73680">
        <w:rPr>
          <w:color w:val="000000"/>
          <w:sz w:val="28"/>
          <w:szCs w:val="28"/>
        </w:rPr>
        <w:t xml:space="preserve"> </w:t>
      </w:r>
      <w:r w:rsidRPr="00F73680">
        <w:rPr>
          <w:color w:val="000000"/>
          <w:sz w:val="28"/>
          <w:szCs w:val="28"/>
        </w:rPr>
        <w:t xml:space="preserve">Определяем финансовый леверидж: 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F73680">
        <w:rPr>
          <w:b/>
          <w:color w:val="000000"/>
          <w:sz w:val="28"/>
          <w:szCs w:val="28"/>
        </w:rPr>
        <w:t>Фл=3к/Ск, где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680">
        <w:rPr>
          <w:color w:val="000000"/>
          <w:sz w:val="28"/>
          <w:szCs w:val="28"/>
        </w:rPr>
        <w:t>Зк - заемный капитал;</w:t>
      </w: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color w:val="000000"/>
          <w:sz w:val="28"/>
          <w:szCs w:val="28"/>
        </w:rPr>
        <w:t>Ск - собственный капитал.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680">
        <w:rPr>
          <w:color w:val="000000"/>
          <w:sz w:val="28"/>
          <w:szCs w:val="28"/>
        </w:rPr>
        <w:t>Значение коэффициента валовой рентабельности активов Свр составляет 10%. Ставка процента за кредит без риска Скр=5%. Премия за риск - 0,5%.</w:t>
      </w: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680">
        <w:rPr>
          <w:color w:val="000000"/>
          <w:sz w:val="28"/>
          <w:szCs w:val="28"/>
        </w:rPr>
        <w:t>Ставку процента с учетом риска мы рассчитываем как сумму ставки % за кредит без учета риска и премию с учетом риска.</w:t>
      </w: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680">
        <w:rPr>
          <w:color w:val="000000"/>
          <w:sz w:val="28"/>
          <w:szCs w:val="28"/>
        </w:rPr>
        <w:t>Сумма валовой прибыли без учета % за кредит: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F73680">
        <w:rPr>
          <w:b/>
          <w:color w:val="000000"/>
          <w:sz w:val="28"/>
          <w:szCs w:val="28"/>
        </w:rPr>
        <w:t>Пв=Оск*Р/100</w:t>
      </w:r>
      <w:r w:rsidRPr="00F73680">
        <w:rPr>
          <w:color w:val="000000"/>
          <w:sz w:val="28"/>
          <w:szCs w:val="28"/>
        </w:rPr>
        <w:t>, где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680">
        <w:rPr>
          <w:color w:val="000000"/>
          <w:sz w:val="28"/>
          <w:szCs w:val="28"/>
        </w:rPr>
        <w:t>Оск - общая сумма капитала;</w:t>
      </w: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680">
        <w:rPr>
          <w:color w:val="000000"/>
          <w:sz w:val="28"/>
          <w:szCs w:val="28"/>
        </w:rPr>
        <w:t>Р - ставка процента с учетом риска.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680">
        <w:rPr>
          <w:color w:val="000000"/>
          <w:sz w:val="28"/>
          <w:szCs w:val="28"/>
        </w:rPr>
        <w:t>Сумма уплачиваемых процентов за кредит: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F73680">
        <w:rPr>
          <w:b/>
          <w:color w:val="000000"/>
          <w:sz w:val="28"/>
          <w:szCs w:val="28"/>
        </w:rPr>
        <w:t>Суп = Зк*Р/100</w:t>
      </w:r>
      <w:r w:rsidRPr="00F73680">
        <w:rPr>
          <w:color w:val="000000"/>
          <w:sz w:val="28"/>
          <w:szCs w:val="28"/>
        </w:rPr>
        <w:t>;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680">
        <w:rPr>
          <w:color w:val="000000"/>
          <w:sz w:val="28"/>
          <w:szCs w:val="28"/>
        </w:rPr>
        <w:t>Сумма валовой прибыли с учетом выплат процента за кредит: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F73680">
        <w:rPr>
          <w:b/>
          <w:color w:val="000000"/>
          <w:sz w:val="28"/>
          <w:szCs w:val="28"/>
        </w:rPr>
        <w:t>Спк=Пв-Суп;</w:t>
      </w: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680">
        <w:rPr>
          <w:color w:val="000000"/>
          <w:sz w:val="28"/>
          <w:szCs w:val="28"/>
        </w:rPr>
        <w:t>Ставка налога на прибыль равна 30%. Сумма налога на прибыль вычисляется так: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F73680">
        <w:rPr>
          <w:b/>
          <w:color w:val="000000"/>
          <w:sz w:val="28"/>
          <w:szCs w:val="28"/>
        </w:rPr>
        <w:t>Снп=Спк*Нп</w:t>
      </w:r>
      <w:r w:rsidRPr="00F73680">
        <w:rPr>
          <w:color w:val="000000"/>
          <w:sz w:val="28"/>
          <w:szCs w:val="28"/>
        </w:rPr>
        <w:t>, где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color w:val="000000"/>
          <w:sz w:val="28"/>
          <w:szCs w:val="28"/>
        </w:rPr>
        <w:t>Спк - сумма валовой прибыли в учетом выплат процентов за кредит;</w:t>
      </w: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color w:val="000000"/>
          <w:sz w:val="28"/>
          <w:szCs w:val="28"/>
        </w:rPr>
        <w:t>Нп - налог на прибыль.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color w:val="000000"/>
          <w:sz w:val="28"/>
          <w:szCs w:val="28"/>
        </w:rPr>
        <w:t>Сумма чистой прибыли, оставшейся в распоряжении: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F73680">
        <w:rPr>
          <w:b/>
          <w:color w:val="000000"/>
          <w:sz w:val="28"/>
          <w:szCs w:val="28"/>
        </w:rPr>
        <w:t>Счп=Спк-Снп</w:t>
      </w:r>
      <w:r w:rsidRPr="00F73680">
        <w:rPr>
          <w:color w:val="000000"/>
          <w:sz w:val="28"/>
          <w:szCs w:val="28"/>
        </w:rPr>
        <w:t>, где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F73680">
        <w:rPr>
          <w:color w:val="000000"/>
          <w:sz w:val="28"/>
          <w:szCs w:val="28"/>
        </w:rPr>
        <w:t>Снп - сумма налога на прибыль.</w:t>
      </w: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73680">
        <w:rPr>
          <w:color w:val="000000"/>
          <w:sz w:val="28"/>
          <w:szCs w:val="28"/>
        </w:rPr>
        <w:t xml:space="preserve">Коэффициент рентабельности собственного капитала: 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FD138E" w:rsidRPr="00F73680" w:rsidRDefault="00FD138E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  <w:r w:rsidRPr="00F73680">
        <w:rPr>
          <w:b/>
          <w:color w:val="000000"/>
          <w:sz w:val="28"/>
          <w:szCs w:val="28"/>
        </w:rPr>
        <w:t>Кр=(Счп/Ск)*100</w:t>
      </w:r>
      <w:r w:rsidRPr="00F73680">
        <w:rPr>
          <w:color w:val="000000"/>
          <w:sz w:val="28"/>
          <w:szCs w:val="28"/>
        </w:rPr>
        <w:t>.</w:t>
      </w:r>
    </w:p>
    <w:p w:rsidR="00FD138E" w:rsidRPr="00F73680" w:rsidRDefault="00FD138E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B5EEB" w:rsidRPr="00F73680" w:rsidRDefault="00CB16CB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F73680">
        <w:rPr>
          <w:b/>
          <w:sz w:val="28"/>
          <w:szCs w:val="28"/>
        </w:rPr>
        <w:t>Источники финансирования</w:t>
      </w:r>
    </w:p>
    <w:p w:rsidR="005D6B13" w:rsidRDefault="005D6B13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43A46" w:rsidRPr="00F73680" w:rsidRDefault="00CB16CB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sz w:val="28"/>
          <w:szCs w:val="28"/>
        </w:rPr>
        <w:t>Таблица 9</w:t>
      </w:r>
    </w:p>
    <w:tbl>
      <w:tblPr>
        <w:tblW w:w="907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4"/>
        <w:gridCol w:w="1969"/>
        <w:gridCol w:w="925"/>
        <w:gridCol w:w="1036"/>
        <w:gridCol w:w="944"/>
        <w:gridCol w:w="908"/>
        <w:gridCol w:w="949"/>
        <w:gridCol w:w="872"/>
        <w:gridCol w:w="955"/>
      </w:tblGrid>
      <w:tr w:rsidR="00CB16CB" w:rsidRPr="00F73680" w:rsidTr="005D6B13">
        <w:trPr>
          <w:trHeight w:val="305"/>
          <w:jc w:val="center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</w:p>
        </w:tc>
        <w:tc>
          <w:tcPr>
            <w:tcW w:w="22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Показатели</w:t>
            </w:r>
          </w:p>
        </w:tc>
        <w:tc>
          <w:tcPr>
            <w:tcW w:w="73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Варианты</w:t>
            </w:r>
          </w:p>
        </w:tc>
      </w:tr>
      <w:tr w:rsidR="00CB16CB" w:rsidRPr="00F73680" w:rsidTr="005D6B13">
        <w:trPr>
          <w:trHeight w:val="305"/>
          <w:jc w:val="center"/>
        </w:trPr>
        <w:tc>
          <w:tcPr>
            <w:tcW w:w="5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</w:p>
        </w:tc>
        <w:tc>
          <w:tcPr>
            <w:tcW w:w="22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2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7</w:t>
            </w:r>
          </w:p>
        </w:tc>
      </w:tr>
      <w:tr w:rsidR="00CB16CB" w:rsidRPr="00F73680" w:rsidTr="005D6B13">
        <w:trPr>
          <w:trHeight w:val="61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Собственный капитал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42624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37258,74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31904,19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53280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35520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21312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53280</w:t>
            </w:r>
          </w:p>
        </w:tc>
      </w:tr>
      <w:tr w:rsidR="00CB16CB" w:rsidRPr="00F73680" w:rsidTr="005D6B13">
        <w:trPr>
          <w:trHeight w:val="61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Возможная сумма заемного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10656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16021,26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21375,81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17760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31968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0</w:t>
            </w:r>
          </w:p>
        </w:tc>
      </w:tr>
      <w:tr w:rsidR="00CB16CB" w:rsidRPr="00F73680" w:rsidTr="005D6B13">
        <w:trPr>
          <w:trHeight w:val="305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3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Общая сумма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53280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53280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53280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53280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53280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53280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53280</w:t>
            </w:r>
          </w:p>
        </w:tc>
      </w:tr>
      <w:tr w:rsidR="00CB16CB" w:rsidRPr="00F73680" w:rsidTr="005D6B13">
        <w:trPr>
          <w:trHeight w:val="61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4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Финансовый леверидж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1,25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1,43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1,67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2,5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-</w:t>
            </w:r>
          </w:p>
        </w:tc>
      </w:tr>
      <w:tr w:rsidR="00CB16CB" w:rsidRPr="00F73680" w:rsidTr="005D6B13">
        <w:trPr>
          <w:trHeight w:val="914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Коэффициент валовой рентабельности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10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10</w:t>
            </w:r>
          </w:p>
        </w:tc>
      </w:tr>
      <w:tr w:rsidR="00CB16CB" w:rsidRPr="00F73680" w:rsidTr="005D6B13">
        <w:trPr>
          <w:trHeight w:val="305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6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Ставка % за кредит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</w:t>
            </w:r>
          </w:p>
        </w:tc>
      </w:tr>
      <w:tr w:rsidR="00CB16CB" w:rsidRPr="00F73680" w:rsidTr="005D6B13">
        <w:trPr>
          <w:trHeight w:val="305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7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Премия за риск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-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-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0,67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2,5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-</w:t>
            </w:r>
          </w:p>
        </w:tc>
      </w:tr>
      <w:tr w:rsidR="00CB16CB" w:rsidRPr="00F73680" w:rsidTr="005D6B13">
        <w:trPr>
          <w:trHeight w:val="61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8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Ставка % с учетом риска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5,67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6,5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7,5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</w:t>
            </w:r>
          </w:p>
        </w:tc>
      </w:tr>
      <w:tr w:rsidR="00CB16CB" w:rsidRPr="00F73680" w:rsidTr="005D6B13">
        <w:trPr>
          <w:trHeight w:val="914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9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Сумма валовой прибыли без учета % за кредит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2664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2664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3020,98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3196,8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3463,2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3996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2664</w:t>
            </w:r>
          </w:p>
        </w:tc>
      </w:tr>
      <w:tr w:rsidR="00CB16CB" w:rsidRPr="00F73680" w:rsidTr="005D6B13">
        <w:trPr>
          <w:trHeight w:val="61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10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Сумма уплаченных % за кредит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532,8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801,06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1212,01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1154,4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2397,6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-</w:t>
            </w:r>
          </w:p>
        </w:tc>
      </w:tr>
      <w:tr w:rsidR="00CB16CB" w:rsidRPr="00F73680" w:rsidTr="005D6B13">
        <w:trPr>
          <w:trHeight w:val="914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11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Сумма валовой прибыли с учетом выплат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2131,2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1862,94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1808,97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3196,8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2308,8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1598,4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2664</w:t>
            </w:r>
          </w:p>
        </w:tc>
      </w:tr>
      <w:tr w:rsidR="00CB16CB" w:rsidRPr="00F73680" w:rsidTr="005D6B13">
        <w:trPr>
          <w:trHeight w:val="61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12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Стака налога на прибыль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0,25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0,25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0,25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0,25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0,25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0,25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0,25</w:t>
            </w:r>
          </w:p>
        </w:tc>
      </w:tr>
      <w:tr w:rsidR="00CB16CB" w:rsidRPr="00F73680" w:rsidTr="005D6B13">
        <w:trPr>
          <w:trHeight w:val="610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13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Сумма налога на прибыль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532,8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465,73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452,24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799,2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577,2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399,6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666</w:t>
            </w:r>
          </w:p>
        </w:tc>
      </w:tr>
      <w:tr w:rsidR="00CB16CB" w:rsidRPr="00F73680" w:rsidTr="005D6B13">
        <w:trPr>
          <w:trHeight w:val="1222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14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Сумма чистой прибыли, оставшейся в распоряжении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1598,4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1397,20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1356,73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2397,6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1731,6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1198,8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1998</w:t>
            </w:r>
          </w:p>
        </w:tc>
      </w:tr>
      <w:tr w:rsidR="00CB16CB" w:rsidRPr="00F73680" w:rsidTr="005D6B13">
        <w:trPr>
          <w:trHeight w:val="1222"/>
          <w:jc w:val="center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15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Коэффициент рентабельности собственного капитала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3,75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3,75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4,25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4,5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4,88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5,63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6CB" w:rsidRPr="00F73680" w:rsidRDefault="00CB16CB" w:rsidP="005D6B13">
            <w:pPr>
              <w:pStyle w:val="11"/>
            </w:pPr>
            <w:r w:rsidRPr="00F73680">
              <w:t>3,75</w:t>
            </w:r>
          </w:p>
        </w:tc>
      </w:tr>
    </w:tbl>
    <w:p w:rsidR="00B86E80" w:rsidRPr="00F73680" w:rsidRDefault="00B86E80" w:rsidP="00F73680">
      <w:pPr>
        <w:shd w:val="clear" w:color="000000" w:fill="auto"/>
        <w:tabs>
          <w:tab w:val="left" w:pos="960"/>
          <w:tab w:val="left" w:pos="10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F73680">
        <w:rPr>
          <w:b/>
          <w:color w:val="000000"/>
          <w:sz w:val="28"/>
          <w:szCs w:val="24"/>
        </w:rPr>
        <w:t>Вывод</w:t>
      </w:r>
      <w:r w:rsidRPr="00F73680">
        <w:rPr>
          <w:color w:val="000000"/>
          <w:sz w:val="28"/>
          <w:szCs w:val="24"/>
        </w:rPr>
        <w:t>: В результате наивысший коэффициент финансовой рентабельности достигается при величине собственного капитала 21312 и величине заемного 31968, т.е. при наивысшей рентабельности 5,63.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76D30" w:rsidRDefault="00B76D30" w:rsidP="00F73680">
      <w:pPr>
        <w:shd w:val="clear" w:color="000000" w:fill="auto"/>
        <w:spacing w:line="360" w:lineRule="auto"/>
        <w:ind w:firstLine="709"/>
        <w:jc w:val="both"/>
        <w:outlineLvl w:val="0"/>
        <w:rPr>
          <w:b/>
          <w:color w:val="000000"/>
          <w:sz w:val="28"/>
          <w:szCs w:val="24"/>
        </w:rPr>
      </w:pPr>
      <w:r w:rsidRPr="00F73680">
        <w:rPr>
          <w:b/>
          <w:color w:val="000000"/>
          <w:sz w:val="28"/>
          <w:szCs w:val="24"/>
        </w:rPr>
        <w:t>2. Источники инвестиционных ресурсов фирмы</w:t>
      </w:r>
      <w:r w:rsidR="00F73680">
        <w:rPr>
          <w:b/>
          <w:color w:val="000000"/>
          <w:sz w:val="28"/>
          <w:szCs w:val="24"/>
        </w:rPr>
        <w:t xml:space="preserve"> </w:t>
      </w:r>
      <w:r w:rsidRPr="00F73680">
        <w:rPr>
          <w:b/>
          <w:color w:val="000000"/>
          <w:sz w:val="28"/>
          <w:szCs w:val="24"/>
        </w:rPr>
        <w:t>и их характеристика</w:t>
      </w:r>
    </w:p>
    <w:p w:rsidR="005D6B13" w:rsidRPr="00F73680" w:rsidRDefault="005D6B13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4"/>
        </w:rPr>
      </w:pP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  <w:u w:val="single"/>
        </w:rPr>
      </w:pPr>
      <w:r w:rsidRPr="00F73680">
        <w:rPr>
          <w:color w:val="000000"/>
          <w:sz w:val="28"/>
          <w:szCs w:val="24"/>
          <w:u w:val="single"/>
        </w:rPr>
        <w:t>а) Определение объема инвестиций из чистой прибыли: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4"/>
        </w:rPr>
      </w:pP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4"/>
        </w:rPr>
      </w:pPr>
      <w:r w:rsidRPr="00F73680">
        <w:rPr>
          <w:color w:val="000000"/>
          <w:sz w:val="28"/>
          <w:szCs w:val="24"/>
          <w:lang w:val="en-US"/>
        </w:rPr>
        <w:t>V</w:t>
      </w:r>
      <w:r w:rsidRPr="00F73680">
        <w:rPr>
          <w:color w:val="000000"/>
          <w:sz w:val="28"/>
          <w:szCs w:val="24"/>
        </w:rPr>
        <w:t>чп=Ст*Ур(100-Н)/100*100, где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Ст - годовой товарооборот;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Ур - уровень рентабельности;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Н - налог на прибыль;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F73680">
        <w:rPr>
          <w:color w:val="000000"/>
          <w:sz w:val="28"/>
          <w:szCs w:val="24"/>
        </w:rPr>
        <w:t>Ст=Ссм + Пр=</w:t>
      </w:r>
      <w:r w:rsidR="00734A3B" w:rsidRPr="00F73680">
        <w:rPr>
          <w:color w:val="000000"/>
          <w:sz w:val="28"/>
          <w:szCs w:val="24"/>
        </w:rPr>
        <w:t>53280</w:t>
      </w:r>
      <w:r w:rsidRPr="00F73680">
        <w:rPr>
          <w:color w:val="000000"/>
          <w:sz w:val="28"/>
          <w:szCs w:val="24"/>
        </w:rPr>
        <w:t xml:space="preserve"> + </w:t>
      </w:r>
      <w:r w:rsidR="00734A3B" w:rsidRPr="00F73680">
        <w:rPr>
          <w:color w:val="000000"/>
          <w:sz w:val="28"/>
          <w:szCs w:val="24"/>
        </w:rPr>
        <w:t>5328</w:t>
      </w:r>
      <w:r w:rsidRPr="00F73680">
        <w:rPr>
          <w:color w:val="000000"/>
          <w:sz w:val="28"/>
          <w:szCs w:val="24"/>
        </w:rPr>
        <w:t xml:space="preserve"> = </w:t>
      </w:r>
      <w:r w:rsidR="00734A3B" w:rsidRPr="00F73680">
        <w:rPr>
          <w:color w:val="000000"/>
          <w:sz w:val="28"/>
          <w:szCs w:val="24"/>
        </w:rPr>
        <w:t>58608</w:t>
      </w:r>
      <w:r w:rsidRPr="00F73680">
        <w:rPr>
          <w:color w:val="000000"/>
          <w:sz w:val="28"/>
          <w:szCs w:val="24"/>
        </w:rPr>
        <w:t xml:space="preserve"> тыс. грн.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4"/>
        </w:rPr>
      </w:pP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4"/>
        </w:rPr>
      </w:pPr>
      <w:r w:rsidRPr="00F73680">
        <w:rPr>
          <w:color w:val="000000"/>
          <w:sz w:val="28"/>
          <w:szCs w:val="24"/>
        </w:rPr>
        <w:t>Ур=Е*100.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F73680">
        <w:rPr>
          <w:color w:val="000000"/>
          <w:sz w:val="28"/>
          <w:szCs w:val="24"/>
          <w:lang w:val="en-US"/>
        </w:rPr>
        <w:t>V</w:t>
      </w:r>
      <w:r w:rsidRPr="00F73680">
        <w:rPr>
          <w:color w:val="000000"/>
          <w:sz w:val="28"/>
          <w:szCs w:val="24"/>
        </w:rPr>
        <w:t>чп =</w:t>
      </w:r>
      <w:r w:rsidR="00734A3B" w:rsidRPr="00F73680">
        <w:rPr>
          <w:color w:val="000000"/>
          <w:sz w:val="28"/>
          <w:szCs w:val="24"/>
        </w:rPr>
        <w:t>58608</w:t>
      </w:r>
      <w:r w:rsidRPr="00F73680">
        <w:rPr>
          <w:color w:val="000000"/>
          <w:sz w:val="28"/>
          <w:szCs w:val="24"/>
        </w:rPr>
        <w:t>*1</w:t>
      </w:r>
      <w:r w:rsidR="002C2878" w:rsidRPr="00F73680">
        <w:rPr>
          <w:color w:val="000000"/>
          <w:sz w:val="28"/>
          <w:szCs w:val="24"/>
        </w:rPr>
        <w:t>,</w:t>
      </w:r>
      <w:r w:rsidRPr="00F73680">
        <w:rPr>
          <w:color w:val="000000"/>
          <w:sz w:val="28"/>
          <w:szCs w:val="24"/>
        </w:rPr>
        <w:t>8*</w:t>
      </w:r>
      <w:r w:rsidR="00CF524F" w:rsidRPr="00F73680">
        <w:rPr>
          <w:color w:val="000000"/>
          <w:sz w:val="28"/>
          <w:szCs w:val="24"/>
        </w:rPr>
        <w:t>75</w:t>
      </w:r>
      <w:r w:rsidRPr="00F73680">
        <w:rPr>
          <w:color w:val="000000"/>
          <w:sz w:val="28"/>
          <w:szCs w:val="24"/>
        </w:rPr>
        <w:t xml:space="preserve">/100*100 = </w:t>
      </w:r>
      <w:r w:rsidR="002C2878" w:rsidRPr="00F73680">
        <w:rPr>
          <w:color w:val="000000"/>
          <w:sz w:val="28"/>
          <w:szCs w:val="24"/>
        </w:rPr>
        <w:t>7</w:t>
      </w:r>
      <w:r w:rsidR="007F687B" w:rsidRPr="00F73680">
        <w:rPr>
          <w:color w:val="000000"/>
          <w:sz w:val="28"/>
          <w:szCs w:val="24"/>
        </w:rPr>
        <w:t>912</w:t>
      </w:r>
      <w:r w:rsidRPr="00F73680">
        <w:rPr>
          <w:color w:val="000000"/>
          <w:sz w:val="28"/>
          <w:szCs w:val="24"/>
        </w:rPr>
        <w:t xml:space="preserve"> тыс. грн.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  <w:u w:val="single"/>
        </w:rPr>
      </w:pP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  <w:u w:val="single"/>
        </w:rPr>
      </w:pPr>
      <w:r w:rsidRPr="00F73680">
        <w:rPr>
          <w:color w:val="000000"/>
          <w:sz w:val="28"/>
          <w:szCs w:val="24"/>
          <w:u w:val="single"/>
        </w:rPr>
        <w:t>б)Амортизационные отчисления.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F73680">
        <w:rPr>
          <w:color w:val="000000"/>
          <w:sz w:val="28"/>
          <w:szCs w:val="24"/>
        </w:rPr>
        <w:t>На начало осуществления инвестиционной деятельности часть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средств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(излишек)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амортизационного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фонда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составлял 2041,5 тыс.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грн.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Определить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возможный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размер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данного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источника собственных инвестиционных ресурсов ГНПСО № 11 в плановом году. Если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стоимость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активов,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которые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амортизируются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на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1.01, составляет 9000 тыс.грн., а на 1.05 планируется выбытие 150 тыс. грн.,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а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с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1.06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прибытие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на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250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тыс.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грн.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Средняя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 xml:space="preserve">норма амортизации 8,3 % в месяц. Средства амортизационного фонда, которые идут на инвестирование: 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F73680">
        <w:rPr>
          <w:color w:val="000000"/>
          <w:sz w:val="28"/>
          <w:szCs w:val="24"/>
          <w:lang w:val="en-US"/>
        </w:rPr>
        <w:t>V</w:t>
      </w:r>
      <w:r w:rsidRPr="00F73680">
        <w:rPr>
          <w:color w:val="000000"/>
          <w:sz w:val="28"/>
          <w:szCs w:val="24"/>
        </w:rPr>
        <w:t xml:space="preserve">чп = А + Са * п * </w:t>
      </w:r>
      <w:r w:rsidRPr="00F73680">
        <w:rPr>
          <w:color w:val="000000"/>
          <w:sz w:val="28"/>
          <w:szCs w:val="24"/>
          <w:lang w:val="en-US"/>
        </w:rPr>
        <w:t>N</w:t>
      </w:r>
      <w:r w:rsidRPr="00F73680">
        <w:rPr>
          <w:color w:val="000000"/>
          <w:sz w:val="28"/>
          <w:szCs w:val="24"/>
        </w:rPr>
        <w:t xml:space="preserve"> / 100 - Са * </w:t>
      </w:r>
      <w:r w:rsidRPr="00F73680">
        <w:rPr>
          <w:color w:val="000000"/>
          <w:sz w:val="28"/>
          <w:szCs w:val="24"/>
          <w:lang w:val="en-US"/>
        </w:rPr>
        <w:t>n</w:t>
      </w:r>
      <w:r w:rsidRPr="00F73680">
        <w:rPr>
          <w:color w:val="000000"/>
          <w:sz w:val="28"/>
          <w:szCs w:val="24"/>
        </w:rPr>
        <w:t xml:space="preserve"> * </w:t>
      </w:r>
      <w:r w:rsidRPr="00F73680">
        <w:rPr>
          <w:color w:val="000000"/>
          <w:sz w:val="28"/>
          <w:szCs w:val="24"/>
          <w:lang w:val="en-US"/>
        </w:rPr>
        <w:t>N</w:t>
      </w:r>
      <w:r w:rsidRPr="00F73680">
        <w:rPr>
          <w:color w:val="000000"/>
          <w:sz w:val="28"/>
          <w:szCs w:val="24"/>
        </w:rPr>
        <w:t xml:space="preserve"> / 100 + Са * </w:t>
      </w:r>
      <w:r w:rsidRPr="00F73680">
        <w:rPr>
          <w:color w:val="000000"/>
          <w:sz w:val="28"/>
          <w:szCs w:val="24"/>
          <w:lang w:val="en-US"/>
        </w:rPr>
        <w:t>n</w:t>
      </w:r>
      <w:r w:rsidRPr="00F73680">
        <w:rPr>
          <w:color w:val="000000"/>
          <w:sz w:val="28"/>
          <w:szCs w:val="24"/>
        </w:rPr>
        <w:t xml:space="preserve"> * К / 100;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F73680">
        <w:rPr>
          <w:color w:val="000000"/>
          <w:sz w:val="28"/>
          <w:szCs w:val="24"/>
          <w:lang w:val="en-US"/>
        </w:rPr>
        <w:t>V</w:t>
      </w:r>
      <w:r w:rsidRPr="00F73680">
        <w:rPr>
          <w:color w:val="000000"/>
          <w:sz w:val="28"/>
          <w:szCs w:val="24"/>
        </w:rPr>
        <w:t xml:space="preserve">чп = 2041,5 + 9000*4*8,3/100 - 7500*1*8,3/100 + 10000*7*8,3/100 = 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F73680">
        <w:rPr>
          <w:color w:val="000000"/>
          <w:sz w:val="28"/>
          <w:szCs w:val="24"/>
        </w:rPr>
        <w:t>= 2041,5 +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2988 + 622,5 + 5810 = 11462 тыс. грн.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 xml:space="preserve">Са, Са, Са - соответственно стоимость активов на начало года, выбывших, поступивших в периоды выпуска продукции; 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А - часть средств</w:t>
      </w:r>
      <w:r w:rsidR="00F73680">
        <w:rPr>
          <w:sz w:val="28"/>
          <w:szCs w:val="24"/>
        </w:rPr>
        <w:t xml:space="preserve"> </w:t>
      </w:r>
      <w:r w:rsidRPr="00F73680">
        <w:rPr>
          <w:sz w:val="28"/>
          <w:szCs w:val="24"/>
        </w:rPr>
        <w:t>из</w:t>
      </w:r>
      <w:r w:rsidR="00F73680">
        <w:rPr>
          <w:sz w:val="28"/>
          <w:szCs w:val="24"/>
        </w:rPr>
        <w:t xml:space="preserve"> </w:t>
      </w:r>
      <w:r w:rsidRPr="00F73680">
        <w:rPr>
          <w:sz w:val="28"/>
          <w:szCs w:val="24"/>
        </w:rPr>
        <w:t>амортизационного</w:t>
      </w:r>
      <w:r w:rsidR="00F73680">
        <w:rPr>
          <w:sz w:val="28"/>
          <w:szCs w:val="24"/>
        </w:rPr>
        <w:t xml:space="preserve"> </w:t>
      </w:r>
      <w:r w:rsidRPr="00F73680">
        <w:rPr>
          <w:sz w:val="28"/>
          <w:szCs w:val="24"/>
        </w:rPr>
        <w:t>фонда из прошлого периода;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П - количество месяцев;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F73680">
        <w:rPr>
          <w:sz w:val="28"/>
          <w:szCs w:val="24"/>
        </w:rPr>
        <w:t>N - среднемесячная норма амортизации</w:t>
      </w:r>
      <w:r w:rsidRPr="00F73680">
        <w:rPr>
          <w:color w:val="000000"/>
          <w:sz w:val="28"/>
          <w:szCs w:val="24"/>
        </w:rPr>
        <w:t>.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  <w:u w:val="single"/>
        </w:rPr>
      </w:pPr>
      <w:r w:rsidRPr="00F73680">
        <w:rPr>
          <w:color w:val="000000"/>
          <w:sz w:val="28"/>
          <w:szCs w:val="24"/>
          <w:u w:val="single"/>
        </w:rPr>
        <w:t>в)Выручка от продажи имущества,</w:t>
      </w:r>
      <w:r w:rsidR="00F73680">
        <w:rPr>
          <w:color w:val="000000"/>
          <w:sz w:val="28"/>
          <w:szCs w:val="24"/>
          <w:u w:val="single"/>
        </w:rPr>
        <w:t xml:space="preserve"> </w:t>
      </w:r>
      <w:r w:rsidRPr="00F73680">
        <w:rPr>
          <w:color w:val="000000"/>
          <w:sz w:val="28"/>
          <w:szCs w:val="24"/>
          <w:u w:val="single"/>
        </w:rPr>
        <w:t>которое не используется.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F73680">
        <w:rPr>
          <w:color w:val="000000"/>
          <w:sz w:val="28"/>
          <w:szCs w:val="24"/>
        </w:rPr>
        <w:t>Планируется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продажа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части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имущества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фирмы,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остаточная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стоимость которой составляет 6000 тыс. грн. по цене 14000 тыс.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грн.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Затраты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предприятия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на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демонтаж,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продажу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(через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посредника)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составляет 2000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тыс.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грн.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Ставка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НДС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21,875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%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к</w:t>
      </w:r>
      <w:r w:rsidR="00F73680">
        <w:rPr>
          <w:color w:val="000000"/>
          <w:sz w:val="28"/>
          <w:szCs w:val="24"/>
        </w:rPr>
        <w:t xml:space="preserve"> </w:t>
      </w:r>
      <w:r w:rsidRPr="00F73680">
        <w:rPr>
          <w:color w:val="000000"/>
          <w:sz w:val="28"/>
          <w:szCs w:val="24"/>
        </w:rPr>
        <w:t>обороту. Уровень налога на прибыль 30%.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F73680">
        <w:rPr>
          <w:color w:val="000000"/>
          <w:sz w:val="28"/>
          <w:szCs w:val="24"/>
          <w:lang w:val="en-US"/>
        </w:rPr>
        <w:t>V</w:t>
      </w:r>
      <w:r w:rsidRPr="00F73680">
        <w:rPr>
          <w:color w:val="000000"/>
          <w:sz w:val="28"/>
          <w:szCs w:val="24"/>
        </w:rPr>
        <w:t>пи = Цреал. - Зреал. - НДС - Нпр.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Ц реал. - реальная цена реализации имущества;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 xml:space="preserve">З реал. - затраты, связанные с реализацией имущества; 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НДС - налог на добавленную стоимость;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 xml:space="preserve">Нпр - налог на прибыль; 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4"/>
        </w:rPr>
        <w:t>Ц ост. - цена остаточная.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4"/>
        </w:rPr>
      </w:pPr>
      <w:r w:rsidRPr="00F73680">
        <w:rPr>
          <w:color w:val="000000"/>
          <w:sz w:val="28"/>
          <w:szCs w:val="24"/>
        </w:rPr>
        <w:t>НДС = (Цреал.- Цост.) * Сндс/100;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4"/>
        </w:rPr>
      </w:pPr>
      <w:r w:rsidRPr="00F73680">
        <w:rPr>
          <w:color w:val="000000"/>
          <w:sz w:val="28"/>
          <w:szCs w:val="24"/>
        </w:rPr>
        <w:t>НДС=(14000 - 6000)*21,875/100=1750 тыс.грн.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4"/>
        </w:rPr>
      </w:pPr>
      <w:r w:rsidRPr="00F73680">
        <w:rPr>
          <w:color w:val="000000"/>
          <w:sz w:val="28"/>
          <w:szCs w:val="24"/>
        </w:rPr>
        <w:t>Нпр=(Цреал. - Цост. - Зреал. - НДС) * 0,3.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4"/>
        </w:rPr>
      </w:pPr>
      <w:r w:rsidRPr="00F73680">
        <w:rPr>
          <w:color w:val="000000"/>
          <w:sz w:val="28"/>
          <w:szCs w:val="24"/>
        </w:rPr>
        <w:t>Нпр=(14000 - 6000 - 2000 - 1750)*0,3=1275 тыс. грн.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4"/>
          <w:u w:val="single"/>
        </w:rPr>
      </w:pPr>
      <w:r w:rsidRPr="00F73680">
        <w:rPr>
          <w:color w:val="000000"/>
          <w:sz w:val="28"/>
          <w:szCs w:val="24"/>
          <w:u w:val="single"/>
        </w:rPr>
        <w:t xml:space="preserve">Собственный капитал составляет: 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4"/>
        </w:rPr>
      </w:pPr>
      <w:r w:rsidRPr="00F73680">
        <w:rPr>
          <w:color w:val="000000"/>
          <w:sz w:val="28"/>
          <w:szCs w:val="24"/>
          <w:lang w:val="en-US"/>
        </w:rPr>
        <w:t>V</w:t>
      </w:r>
      <w:r w:rsidRPr="00F73680">
        <w:rPr>
          <w:color w:val="000000"/>
          <w:sz w:val="28"/>
          <w:szCs w:val="24"/>
        </w:rPr>
        <w:t>о =</w:t>
      </w:r>
      <w:r w:rsidR="002C2878" w:rsidRPr="00F73680">
        <w:rPr>
          <w:color w:val="000000"/>
          <w:sz w:val="28"/>
          <w:szCs w:val="24"/>
        </w:rPr>
        <w:t>7</w:t>
      </w:r>
      <w:r w:rsidR="007F687B" w:rsidRPr="00F73680">
        <w:rPr>
          <w:color w:val="000000"/>
          <w:sz w:val="28"/>
          <w:szCs w:val="24"/>
        </w:rPr>
        <w:t>912</w:t>
      </w:r>
      <w:r w:rsidRPr="00F73680">
        <w:rPr>
          <w:color w:val="000000"/>
          <w:sz w:val="28"/>
          <w:szCs w:val="24"/>
        </w:rPr>
        <w:t xml:space="preserve"> + 11462 +14137,5 = </w:t>
      </w:r>
      <w:r w:rsidR="002C2878" w:rsidRPr="00F73680">
        <w:rPr>
          <w:color w:val="000000"/>
          <w:sz w:val="28"/>
          <w:szCs w:val="24"/>
        </w:rPr>
        <w:t>3</w:t>
      </w:r>
      <w:r w:rsidR="007F687B" w:rsidRPr="00F73680">
        <w:rPr>
          <w:color w:val="000000"/>
          <w:sz w:val="28"/>
          <w:szCs w:val="24"/>
        </w:rPr>
        <w:t>3511</w:t>
      </w:r>
      <w:r w:rsidRPr="00F73680">
        <w:rPr>
          <w:color w:val="000000"/>
          <w:sz w:val="28"/>
          <w:szCs w:val="24"/>
        </w:rPr>
        <w:t>,5 тыс.грн.</w:t>
      </w: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4"/>
        </w:rPr>
      </w:pPr>
    </w:p>
    <w:p w:rsidR="00B76D30" w:rsidRPr="00F73680" w:rsidRDefault="002C2878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4"/>
        </w:rPr>
      </w:pPr>
      <w:r w:rsidRPr="00F73680">
        <w:rPr>
          <w:b/>
          <w:color w:val="000000"/>
          <w:sz w:val="28"/>
          <w:szCs w:val="24"/>
        </w:rPr>
        <w:t>3</w:t>
      </w:r>
      <w:r w:rsidR="00B76D30" w:rsidRPr="00F73680">
        <w:rPr>
          <w:b/>
          <w:color w:val="000000"/>
          <w:sz w:val="28"/>
          <w:szCs w:val="24"/>
        </w:rPr>
        <w:t>. Т</w:t>
      </w:r>
      <w:r w:rsidRPr="00F73680">
        <w:rPr>
          <w:b/>
          <w:color w:val="000000"/>
          <w:sz w:val="28"/>
          <w:szCs w:val="24"/>
        </w:rPr>
        <w:t>ехнико-экономические показатели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F73680">
        <w:rPr>
          <w:color w:val="000000"/>
          <w:sz w:val="28"/>
          <w:szCs w:val="24"/>
        </w:rPr>
        <w:t>В нижеприведенной табл. 10 основные технико-экономические показатели по строительству 6 объектов ГНПСО.</w:t>
      </w:r>
    </w:p>
    <w:p w:rsidR="005D6B13" w:rsidRDefault="005D6B13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4"/>
        </w:rPr>
      </w:pPr>
    </w:p>
    <w:p w:rsidR="00B76D30" w:rsidRPr="00F73680" w:rsidRDefault="00B76D30" w:rsidP="00F73680">
      <w:pPr>
        <w:shd w:val="clear" w:color="000000" w:fill="auto"/>
        <w:spacing w:line="360" w:lineRule="auto"/>
        <w:ind w:firstLine="709"/>
        <w:jc w:val="both"/>
        <w:outlineLvl w:val="0"/>
        <w:rPr>
          <w:color w:val="000000"/>
          <w:sz w:val="28"/>
          <w:szCs w:val="24"/>
          <w:lang w:val="en-US"/>
        </w:rPr>
      </w:pPr>
      <w:r w:rsidRPr="00F73680">
        <w:rPr>
          <w:color w:val="000000"/>
          <w:sz w:val="28"/>
          <w:szCs w:val="24"/>
        </w:rPr>
        <w:t>Таблица 10.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3568"/>
        <w:gridCol w:w="2457"/>
        <w:gridCol w:w="2457"/>
      </w:tblGrid>
      <w:tr w:rsidR="00B76D30" w:rsidRPr="00F73680" w:rsidTr="005D6B13">
        <w:trPr>
          <w:trHeight w:hRule="exact" w:val="324"/>
          <w:jc w:val="center"/>
        </w:trPr>
        <w:tc>
          <w:tcPr>
            <w:tcW w:w="562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№</w:t>
            </w:r>
          </w:p>
        </w:tc>
        <w:tc>
          <w:tcPr>
            <w:tcW w:w="3398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Наименование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Единицы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Количество</w:t>
            </w:r>
          </w:p>
        </w:tc>
      </w:tr>
      <w:tr w:rsidR="00B76D30" w:rsidRPr="00F73680" w:rsidTr="005D6B13">
        <w:trPr>
          <w:trHeight w:hRule="exact" w:val="266"/>
          <w:jc w:val="center"/>
        </w:trPr>
        <w:tc>
          <w:tcPr>
            <w:tcW w:w="562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п/п</w:t>
            </w:r>
          </w:p>
        </w:tc>
        <w:tc>
          <w:tcPr>
            <w:tcW w:w="3398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измерения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</w:p>
        </w:tc>
      </w:tr>
      <w:tr w:rsidR="00B76D30" w:rsidRPr="00F73680" w:rsidTr="005D6B13">
        <w:trPr>
          <w:trHeight w:hRule="exact" w:val="324"/>
          <w:jc w:val="center"/>
        </w:trPr>
        <w:tc>
          <w:tcPr>
            <w:tcW w:w="562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1</w:t>
            </w:r>
          </w:p>
        </w:tc>
        <w:tc>
          <w:tcPr>
            <w:tcW w:w="3398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Чистая</w:t>
            </w:r>
            <w:r w:rsidR="00F73680">
              <w:t xml:space="preserve"> </w:t>
            </w:r>
            <w:r w:rsidRPr="00F73680">
              <w:t>приведенная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Тыс. грн.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7F687B" w:rsidP="005D6B13">
            <w:pPr>
              <w:pStyle w:val="11"/>
            </w:pPr>
            <w:r w:rsidRPr="00F73680">
              <w:t>8846,4</w:t>
            </w:r>
          </w:p>
        </w:tc>
      </w:tr>
      <w:tr w:rsidR="00B76D30" w:rsidRPr="00F73680" w:rsidTr="005D6B13">
        <w:trPr>
          <w:trHeight w:hRule="exact" w:val="375"/>
          <w:jc w:val="center"/>
        </w:trPr>
        <w:tc>
          <w:tcPr>
            <w:tcW w:w="562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</w:p>
        </w:tc>
        <w:tc>
          <w:tcPr>
            <w:tcW w:w="3398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стоимость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</w:p>
        </w:tc>
      </w:tr>
      <w:tr w:rsidR="00B76D30" w:rsidRPr="00F73680" w:rsidTr="005D6B13">
        <w:trPr>
          <w:trHeight w:hRule="exact" w:val="331"/>
          <w:jc w:val="center"/>
        </w:trPr>
        <w:tc>
          <w:tcPr>
            <w:tcW w:w="562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2</w:t>
            </w:r>
          </w:p>
        </w:tc>
        <w:tc>
          <w:tcPr>
            <w:tcW w:w="3398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Внутренняя</w:t>
            </w:r>
            <w:r w:rsidR="00F73680">
              <w:t xml:space="preserve"> </w:t>
            </w:r>
            <w:r w:rsidRPr="00F73680">
              <w:t>норма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%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7F687B" w:rsidP="005D6B13">
            <w:pPr>
              <w:pStyle w:val="11"/>
            </w:pPr>
            <w:r w:rsidRPr="00F73680">
              <w:t>28,52</w:t>
            </w:r>
          </w:p>
        </w:tc>
      </w:tr>
      <w:tr w:rsidR="00B76D30" w:rsidRPr="00F73680" w:rsidTr="005D6B13">
        <w:trPr>
          <w:trHeight w:hRule="exact" w:val="395"/>
          <w:jc w:val="center"/>
        </w:trPr>
        <w:tc>
          <w:tcPr>
            <w:tcW w:w="562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</w:p>
        </w:tc>
        <w:tc>
          <w:tcPr>
            <w:tcW w:w="3398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доходности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</w:p>
        </w:tc>
      </w:tr>
      <w:tr w:rsidR="00B76D30" w:rsidRPr="00F73680" w:rsidTr="005D6B13">
        <w:trPr>
          <w:trHeight w:hRule="exact" w:val="544"/>
          <w:jc w:val="center"/>
        </w:trPr>
        <w:tc>
          <w:tcPr>
            <w:tcW w:w="562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3</w:t>
            </w:r>
          </w:p>
        </w:tc>
        <w:tc>
          <w:tcPr>
            <w:tcW w:w="3398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Индекс рентабельности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-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1,17</w:t>
            </w:r>
          </w:p>
        </w:tc>
      </w:tr>
      <w:tr w:rsidR="00B76D30" w:rsidRPr="00F73680" w:rsidTr="005D6B13">
        <w:trPr>
          <w:trHeight w:hRule="exact" w:val="302"/>
          <w:jc w:val="center"/>
        </w:trPr>
        <w:tc>
          <w:tcPr>
            <w:tcW w:w="562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4</w:t>
            </w:r>
          </w:p>
        </w:tc>
        <w:tc>
          <w:tcPr>
            <w:tcW w:w="3398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Точка безубыточности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rPr>
                <w:lang w:val="en-US"/>
              </w:rPr>
              <w:t xml:space="preserve">X </w:t>
            </w:r>
            <w:r w:rsidRPr="00F73680">
              <w:t>- месяц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11,</w:t>
            </w:r>
            <w:r w:rsidR="007F687B" w:rsidRPr="00F73680">
              <w:t>8</w:t>
            </w:r>
          </w:p>
        </w:tc>
      </w:tr>
      <w:tr w:rsidR="00B76D30" w:rsidRPr="00F73680" w:rsidTr="005D6B13">
        <w:trPr>
          <w:trHeight w:hRule="exact" w:val="266"/>
          <w:jc w:val="center"/>
        </w:trPr>
        <w:tc>
          <w:tcPr>
            <w:tcW w:w="562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</w:p>
        </w:tc>
        <w:tc>
          <w:tcPr>
            <w:tcW w:w="3398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У - стоимость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7F687B" w:rsidP="005D6B13">
            <w:pPr>
              <w:pStyle w:val="11"/>
            </w:pPr>
            <w:r w:rsidRPr="00F73680">
              <w:t>59</w:t>
            </w:r>
            <w:r w:rsidR="00B76D30" w:rsidRPr="00F73680">
              <w:t>000</w:t>
            </w:r>
          </w:p>
        </w:tc>
      </w:tr>
      <w:tr w:rsidR="00B76D30" w:rsidRPr="00F73680" w:rsidTr="005D6B13">
        <w:trPr>
          <w:trHeight w:hRule="exact" w:val="288"/>
          <w:jc w:val="center"/>
        </w:trPr>
        <w:tc>
          <w:tcPr>
            <w:tcW w:w="562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5</w:t>
            </w:r>
          </w:p>
        </w:tc>
        <w:tc>
          <w:tcPr>
            <w:tcW w:w="3398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Показатели эластичности: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</w:p>
        </w:tc>
      </w:tr>
      <w:tr w:rsidR="00B76D30" w:rsidRPr="00F73680" w:rsidTr="005D6B13">
        <w:trPr>
          <w:trHeight w:hRule="exact" w:val="302"/>
          <w:jc w:val="center"/>
        </w:trPr>
        <w:tc>
          <w:tcPr>
            <w:tcW w:w="562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</w:p>
        </w:tc>
        <w:tc>
          <w:tcPr>
            <w:tcW w:w="3398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-цена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Тыс. грн.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7F687B" w:rsidP="005D6B13">
            <w:pPr>
              <w:pStyle w:val="11"/>
            </w:pPr>
            <w:r w:rsidRPr="00F73680">
              <w:t>65365,24</w:t>
            </w:r>
          </w:p>
        </w:tc>
      </w:tr>
      <w:tr w:rsidR="00B76D30" w:rsidRPr="00F73680" w:rsidTr="005D6B13">
        <w:trPr>
          <w:trHeight w:hRule="exact" w:val="295"/>
          <w:jc w:val="center"/>
        </w:trPr>
        <w:tc>
          <w:tcPr>
            <w:tcW w:w="562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</w:p>
        </w:tc>
        <w:tc>
          <w:tcPr>
            <w:tcW w:w="3398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-постоянные затраты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Тыс. грн.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7F687B" w:rsidP="005D6B13">
            <w:pPr>
              <w:pStyle w:val="11"/>
            </w:pPr>
            <w:r w:rsidRPr="00F73680">
              <w:t>9226,76</w:t>
            </w:r>
          </w:p>
        </w:tc>
      </w:tr>
      <w:tr w:rsidR="00B76D30" w:rsidRPr="00F73680" w:rsidTr="005D6B13">
        <w:trPr>
          <w:trHeight w:hRule="exact" w:val="252"/>
          <w:jc w:val="center"/>
        </w:trPr>
        <w:tc>
          <w:tcPr>
            <w:tcW w:w="562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</w:p>
        </w:tc>
        <w:tc>
          <w:tcPr>
            <w:tcW w:w="3398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-ставка дисконта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%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7F687B" w:rsidP="005D6B13">
            <w:pPr>
              <w:pStyle w:val="11"/>
            </w:pPr>
            <w:r w:rsidRPr="00F73680">
              <w:t>18,20</w:t>
            </w:r>
          </w:p>
        </w:tc>
      </w:tr>
      <w:tr w:rsidR="00B76D30" w:rsidRPr="00F73680" w:rsidTr="005D6B13">
        <w:trPr>
          <w:trHeight w:hRule="exact" w:val="281"/>
          <w:jc w:val="center"/>
        </w:trPr>
        <w:tc>
          <w:tcPr>
            <w:tcW w:w="562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</w:p>
        </w:tc>
        <w:tc>
          <w:tcPr>
            <w:tcW w:w="3398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-инвестиции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Тыс. грн.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7F687B" w:rsidP="005D6B13">
            <w:pPr>
              <w:pStyle w:val="11"/>
            </w:pPr>
            <w:r w:rsidRPr="00F73680">
              <w:t>56739,95</w:t>
            </w:r>
          </w:p>
        </w:tc>
      </w:tr>
      <w:tr w:rsidR="00B76D30" w:rsidRPr="00F73680" w:rsidTr="005D6B13">
        <w:trPr>
          <w:trHeight w:hRule="exact" w:val="501"/>
          <w:jc w:val="center"/>
        </w:trPr>
        <w:tc>
          <w:tcPr>
            <w:tcW w:w="562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</w:p>
        </w:tc>
        <w:tc>
          <w:tcPr>
            <w:tcW w:w="3398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-жизненный цикл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Месяцев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11,</w:t>
            </w:r>
            <w:r w:rsidR="007F687B" w:rsidRPr="00F73680">
              <w:t>90</w:t>
            </w:r>
          </w:p>
        </w:tc>
      </w:tr>
      <w:tr w:rsidR="00B76D30" w:rsidRPr="00F73680" w:rsidTr="005D6B13">
        <w:trPr>
          <w:trHeight w:hRule="exact" w:val="610"/>
          <w:jc w:val="center"/>
        </w:trPr>
        <w:tc>
          <w:tcPr>
            <w:tcW w:w="562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6</w:t>
            </w:r>
          </w:p>
        </w:tc>
        <w:tc>
          <w:tcPr>
            <w:tcW w:w="3398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Рискованность проекта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B76D30" w:rsidP="005D6B13">
            <w:pPr>
              <w:pStyle w:val="11"/>
            </w:pPr>
            <w:r w:rsidRPr="00F73680">
              <w:t>Баллы</w:t>
            </w:r>
          </w:p>
        </w:tc>
        <w:tc>
          <w:tcPr>
            <w:tcW w:w="2340" w:type="dxa"/>
            <w:shd w:val="clear" w:color="auto" w:fill="FFFFFF"/>
          </w:tcPr>
          <w:p w:rsidR="00B76D30" w:rsidRPr="00F73680" w:rsidRDefault="007F687B" w:rsidP="005D6B13">
            <w:pPr>
              <w:pStyle w:val="11"/>
            </w:pPr>
            <w:r w:rsidRPr="00F73680">
              <w:t>115,8</w:t>
            </w:r>
          </w:p>
        </w:tc>
      </w:tr>
    </w:tbl>
    <w:p w:rsidR="00727BEF" w:rsidRPr="00F73680" w:rsidRDefault="00727BEF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27BEF" w:rsidRPr="00F73680" w:rsidRDefault="007F687B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73680">
        <w:rPr>
          <w:b/>
          <w:sz w:val="28"/>
          <w:szCs w:val="28"/>
        </w:rPr>
        <w:t>Вывод:</w:t>
      </w:r>
      <w:r w:rsidRPr="00F73680">
        <w:rPr>
          <w:sz w:val="28"/>
          <w:szCs w:val="28"/>
        </w:rPr>
        <w:t xml:space="preserve"> т.к. чистая приведенная стоимость больше 0 (</w:t>
      </w:r>
      <w:r w:rsidR="00727BEF" w:rsidRPr="00F73680">
        <w:rPr>
          <w:sz w:val="28"/>
          <w:szCs w:val="28"/>
        </w:rPr>
        <w:t xml:space="preserve">NPV = </w:t>
      </w:r>
      <w:r w:rsidRPr="00F73680">
        <w:rPr>
          <w:sz w:val="28"/>
          <w:szCs w:val="28"/>
        </w:rPr>
        <w:t xml:space="preserve">8846,4), </w:t>
      </w:r>
      <w:r w:rsidR="00727BEF" w:rsidRPr="00F73680">
        <w:rPr>
          <w:sz w:val="28"/>
          <w:szCs w:val="28"/>
        </w:rPr>
        <w:t>внутренняя доходность 28,52% и индекс рентабельности больше 1 (PJ = 1,17), то проект следует принять.</w:t>
      </w:r>
    </w:p>
    <w:p w:rsidR="00727BEF" w:rsidRPr="00F73680" w:rsidRDefault="00727BEF" w:rsidP="00F73680">
      <w:pPr>
        <w:shd w:val="clear" w:color="000000" w:fill="auto"/>
        <w:spacing w:line="360" w:lineRule="auto"/>
        <w:ind w:firstLine="709"/>
        <w:jc w:val="both"/>
        <w:rPr>
          <w:sz w:val="28"/>
          <w:szCs w:val="24"/>
        </w:rPr>
      </w:pPr>
      <w:r w:rsidRPr="00F73680">
        <w:rPr>
          <w:sz w:val="28"/>
          <w:szCs w:val="28"/>
        </w:rPr>
        <w:t>Точка безубыточности находится в координатах Х-месяц = 11,8; У-стоимость = 59000. В этой точке еще не имеет прибыли, но уже не несет убытков.</w:t>
      </w:r>
      <w:r w:rsidR="005D6B13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Показатели эластичности показывают как изменяется проект при изменении одного показателя и неизменности остальных.</w:t>
      </w:r>
      <w:r w:rsidR="005D6B13">
        <w:rPr>
          <w:sz w:val="28"/>
          <w:szCs w:val="28"/>
        </w:rPr>
        <w:t xml:space="preserve"> </w:t>
      </w:r>
      <w:r w:rsidRPr="00F73680">
        <w:rPr>
          <w:sz w:val="28"/>
          <w:szCs w:val="28"/>
        </w:rPr>
        <w:t>Рискованность проекта находится в промежутке от 101 до 160 (115,8) – это значит, что проект среднерискованный.</w:t>
      </w:r>
      <w:bookmarkStart w:id="0" w:name="_GoBack"/>
      <w:bookmarkEnd w:id="0"/>
    </w:p>
    <w:sectPr w:rsidR="00727BEF" w:rsidRPr="00F73680" w:rsidSect="00F73680">
      <w:pgSz w:w="11906" w:h="16838"/>
      <w:pgMar w:top="1134" w:right="850" w:bottom="1134" w:left="1701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0B" w:rsidRDefault="0020260B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0260B" w:rsidRDefault="0020260B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xt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60B" w:rsidRDefault="0020260B" w:rsidP="005324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260B" w:rsidRDefault="0020260B" w:rsidP="005D47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60B" w:rsidRDefault="0020260B" w:rsidP="005324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068D">
      <w:rPr>
        <w:rStyle w:val="a6"/>
        <w:noProof/>
      </w:rPr>
      <w:t>25</w:t>
    </w:r>
    <w:r>
      <w:rPr>
        <w:rStyle w:val="a6"/>
      </w:rPr>
      <w:fldChar w:fldCharType="end"/>
    </w:r>
  </w:p>
  <w:p w:rsidR="0020260B" w:rsidRDefault="0020260B" w:rsidP="005D4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0B" w:rsidRDefault="0020260B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0260B" w:rsidRDefault="0020260B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15A250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25515AF"/>
    <w:multiLevelType w:val="hybridMultilevel"/>
    <w:tmpl w:val="11809F60"/>
    <w:lvl w:ilvl="0" w:tplc="D102EC6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740D64"/>
    <w:multiLevelType w:val="hybridMultilevel"/>
    <w:tmpl w:val="68D296DE"/>
    <w:lvl w:ilvl="0" w:tplc="347493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B9A40A7"/>
    <w:multiLevelType w:val="hybridMultilevel"/>
    <w:tmpl w:val="062C0C4A"/>
    <w:lvl w:ilvl="0" w:tplc="F3A807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E516F2C"/>
    <w:multiLevelType w:val="hybridMultilevel"/>
    <w:tmpl w:val="5442F7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84C4891"/>
    <w:multiLevelType w:val="singleLevel"/>
    <w:tmpl w:val="FB78CCEA"/>
    <w:lvl w:ilvl="0">
      <w:start w:val="1"/>
      <w:numFmt w:val="bullet"/>
      <w:lvlText w:val=""/>
      <w:lvlJc w:val="left"/>
      <w:pPr>
        <w:tabs>
          <w:tab w:val="num" w:pos="661"/>
        </w:tabs>
        <w:ind w:firstLine="301"/>
      </w:pPr>
      <w:rPr>
        <w:rFonts w:ascii="Symbol" w:hAnsi="Symbol" w:hint="default"/>
        <w:color w:val="808080"/>
      </w:rPr>
    </w:lvl>
  </w:abstractNum>
  <w:abstractNum w:abstractNumId="7">
    <w:nsid w:val="197F5FA6"/>
    <w:multiLevelType w:val="hybridMultilevel"/>
    <w:tmpl w:val="015690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C1C61F6"/>
    <w:multiLevelType w:val="hybridMultilevel"/>
    <w:tmpl w:val="43E4E5A4"/>
    <w:lvl w:ilvl="0" w:tplc="B576FC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0626F13"/>
    <w:multiLevelType w:val="hybridMultilevel"/>
    <w:tmpl w:val="ABA44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E74E7D"/>
    <w:multiLevelType w:val="hybridMultilevel"/>
    <w:tmpl w:val="BABE9F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9843F1A"/>
    <w:multiLevelType w:val="singleLevel"/>
    <w:tmpl w:val="A224AAA2"/>
    <w:lvl w:ilvl="0">
      <w:start w:val="1"/>
      <w:numFmt w:val="decimal"/>
      <w:lvlText w:val="%1)"/>
      <w:lvlJc w:val="left"/>
      <w:pPr>
        <w:tabs>
          <w:tab w:val="num" w:pos="661"/>
        </w:tabs>
        <w:ind w:firstLine="301"/>
      </w:pPr>
      <w:rPr>
        <w:rFonts w:cs="Times New Roman"/>
        <w:b w:val="0"/>
        <w:i w:val="0"/>
      </w:rPr>
    </w:lvl>
  </w:abstractNum>
  <w:abstractNum w:abstractNumId="12">
    <w:nsid w:val="3B9174F1"/>
    <w:multiLevelType w:val="singleLevel"/>
    <w:tmpl w:val="FB78CCEA"/>
    <w:lvl w:ilvl="0">
      <w:start w:val="1"/>
      <w:numFmt w:val="bullet"/>
      <w:lvlText w:val=""/>
      <w:lvlJc w:val="left"/>
      <w:pPr>
        <w:tabs>
          <w:tab w:val="num" w:pos="661"/>
        </w:tabs>
        <w:ind w:firstLine="301"/>
      </w:pPr>
      <w:rPr>
        <w:rFonts w:ascii="Symbol" w:hAnsi="Symbol" w:hint="default"/>
        <w:color w:val="808080"/>
      </w:rPr>
    </w:lvl>
  </w:abstractNum>
  <w:abstractNum w:abstractNumId="13">
    <w:nsid w:val="423112BA"/>
    <w:multiLevelType w:val="singleLevel"/>
    <w:tmpl w:val="FB78CCEA"/>
    <w:lvl w:ilvl="0">
      <w:start w:val="1"/>
      <w:numFmt w:val="bullet"/>
      <w:lvlText w:val=""/>
      <w:lvlJc w:val="left"/>
      <w:pPr>
        <w:tabs>
          <w:tab w:val="num" w:pos="661"/>
        </w:tabs>
        <w:ind w:firstLine="301"/>
      </w:pPr>
      <w:rPr>
        <w:rFonts w:ascii="Symbol" w:hAnsi="Symbol" w:hint="default"/>
        <w:color w:val="808080"/>
      </w:rPr>
    </w:lvl>
  </w:abstractNum>
  <w:abstractNum w:abstractNumId="14">
    <w:nsid w:val="56B411AE"/>
    <w:multiLevelType w:val="hybridMultilevel"/>
    <w:tmpl w:val="061EFF42"/>
    <w:lvl w:ilvl="0" w:tplc="059208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D1631F"/>
    <w:multiLevelType w:val="hybridMultilevel"/>
    <w:tmpl w:val="F1FCF4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7171DA9"/>
    <w:multiLevelType w:val="hybridMultilevel"/>
    <w:tmpl w:val="12F4A2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3C2CC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CB52BF"/>
    <w:multiLevelType w:val="hybridMultilevel"/>
    <w:tmpl w:val="53BE00A2"/>
    <w:lvl w:ilvl="0" w:tplc="90881E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762E1B74"/>
    <w:multiLevelType w:val="hybridMultilevel"/>
    <w:tmpl w:val="ED0A3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9"/>
  </w:num>
  <w:num w:numId="5">
    <w:abstractNumId w:val="15"/>
  </w:num>
  <w:num w:numId="6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7">
    <w:abstractNumId w:val="5"/>
  </w:num>
  <w:num w:numId="8">
    <w:abstractNumId w:val="10"/>
  </w:num>
  <w:num w:numId="9">
    <w:abstractNumId w:val="13"/>
  </w:num>
  <w:num w:numId="10">
    <w:abstractNumId w:val="11"/>
  </w:num>
  <w:num w:numId="11">
    <w:abstractNumId w:val="12"/>
  </w:num>
  <w:num w:numId="12">
    <w:abstractNumId w:val="6"/>
  </w:num>
  <w:num w:numId="13">
    <w:abstractNumId w:val="7"/>
  </w:num>
  <w:num w:numId="14">
    <w:abstractNumId w:val="16"/>
  </w:num>
  <w:num w:numId="15">
    <w:abstractNumId w:val="8"/>
  </w:num>
  <w:num w:numId="16">
    <w:abstractNumId w:val="3"/>
  </w:num>
  <w:num w:numId="17">
    <w:abstractNumId w:val="18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CDD"/>
    <w:rsid w:val="00015B3A"/>
    <w:rsid w:val="00024A06"/>
    <w:rsid w:val="0007384C"/>
    <w:rsid w:val="00083B5F"/>
    <w:rsid w:val="000B3CC1"/>
    <w:rsid w:val="000C445A"/>
    <w:rsid w:val="000D6790"/>
    <w:rsid w:val="000E6940"/>
    <w:rsid w:val="000F58B4"/>
    <w:rsid w:val="001017F0"/>
    <w:rsid w:val="00126845"/>
    <w:rsid w:val="00136C99"/>
    <w:rsid w:val="00180D05"/>
    <w:rsid w:val="001A3ACD"/>
    <w:rsid w:val="0020260B"/>
    <w:rsid w:val="0020713E"/>
    <w:rsid w:val="00223A41"/>
    <w:rsid w:val="002460D2"/>
    <w:rsid w:val="00246637"/>
    <w:rsid w:val="00250946"/>
    <w:rsid w:val="00263952"/>
    <w:rsid w:val="0027068D"/>
    <w:rsid w:val="0029479F"/>
    <w:rsid w:val="002C2878"/>
    <w:rsid w:val="002D3BAB"/>
    <w:rsid w:val="002D67A1"/>
    <w:rsid w:val="002F3055"/>
    <w:rsid w:val="002F3A43"/>
    <w:rsid w:val="0030646D"/>
    <w:rsid w:val="00334293"/>
    <w:rsid w:val="003362FB"/>
    <w:rsid w:val="00380C18"/>
    <w:rsid w:val="00384189"/>
    <w:rsid w:val="00395906"/>
    <w:rsid w:val="003A4DC4"/>
    <w:rsid w:val="003B31BA"/>
    <w:rsid w:val="003D4BCA"/>
    <w:rsid w:val="003E2BEC"/>
    <w:rsid w:val="003F18D1"/>
    <w:rsid w:val="004018D5"/>
    <w:rsid w:val="004044B6"/>
    <w:rsid w:val="0041182A"/>
    <w:rsid w:val="00442001"/>
    <w:rsid w:val="00442AE3"/>
    <w:rsid w:val="00484EA7"/>
    <w:rsid w:val="004D0545"/>
    <w:rsid w:val="004F1909"/>
    <w:rsid w:val="00504876"/>
    <w:rsid w:val="00505790"/>
    <w:rsid w:val="00522726"/>
    <w:rsid w:val="00524DF6"/>
    <w:rsid w:val="005324C0"/>
    <w:rsid w:val="00532E96"/>
    <w:rsid w:val="00543A46"/>
    <w:rsid w:val="005A3229"/>
    <w:rsid w:val="005D473C"/>
    <w:rsid w:val="005D6B13"/>
    <w:rsid w:val="005F0DAD"/>
    <w:rsid w:val="0061439F"/>
    <w:rsid w:val="00655354"/>
    <w:rsid w:val="00666A38"/>
    <w:rsid w:val="006A4486"/>
    <w:rsid w:val="006C25E2"/>
    <w:rsid w:val="006D6DE0"/>
    <w:rsid w:val="00705185"/>
    <w:rsid w:val="00727BEF"/>
    <w:rsid w:val="00731070"/>
    <w:rsid w:val="00734A3B"/>
    <w:rsid w:val="00734CCC"/>
    <w:rsid w:val="007417FC"/>
    <w:rsid w:val="00757636"/>
    <w:rsid w:val="007816CD"/>
    <w:rsid w:val="007929FF"/>
    <w:rsid w:val="00792F12"/>
    <w:rsid w:val="007B5554"/>
    <w:rsid w:val="007C198C"/>
    <w:rsid w:val="007D617C"/>
    <w:rsid w:val="007E0E1C"/>
    <w:rsid w:val="007E4829"/>
    <w:rsid w:val="007F687B"/>
    <w:rsid w:val="008412A0"/>
    <w:rsid w:val="008459C4"/>
    <w:rsid w:val="008466F5"/>
    <w:rsid w:val="00853375"/>
    <w:rsid w:val="008665C3"/>
    <w:rsid w:val="008B5EEB"/>
    <w:rsid w:val="008D6840"/>
    <w:rsid w:val="008E2E5E"/>
    <w:rsid w:val="008F23D5"/>
    <w:rsid w:val="008F7669"/>
    <w:rsid w:val="00990D82"/>
    <w:rsid w:val="00992C6B"/>
    <w:rsid w:val="009C1F82"/>
    <w:rsid w:val="009D345E"/>
    <w:rsid w:val="009F3B4C"/>
    <w:rsid w:val="00A0756C"/>
    <w:rsid w:val="00A108FB"/>
    <w:rsid w:val="00A17101"/>
    <w:rsid w:val="00A425F3"/>
    <w:rsid w:val="00A51B66"/>
    <w:rsid w:val="00A6009D"/>
    <w:rsid w:val="00A63AC9"/>
    <w:rsid w:val="00A67CEA"/>
    <w:rsid w:val="00A70B70"/>
    <w:rsid w:val="00A73C1E"/>
    <w:rsid w:val="00A83067"/>
    <w:rsid w:val="00AB1FCD"/>
    <w:rsid w:val="00AE6076"/>
    <w:rsid w:val="00B15A54"/>
    <w:rsid w:val="00B66F49"/>
    <w:rsid w:val="00B76D30"/>
    <w:rsid w:val="00B86E80"/>
    <w:rsid w:val="00BA44D4"/>
    <w:rsid w:val="00BA5ADB"/>
    <w:rsid w:val="00BF0C2B"/>
    <w:rsid w:val="00C10D17"/>
    <w:rsid w:val="00C16BEA"/>
    <w:rsid w:val="00C215AD"/>
    <w:rsid w:val="00C252F3"/>
    <w:rsid w:val="00C323E8"/>
    <w:rsid w:val="00C464B8"/>
    <w:rsid w:val="00C76F82"/>
    <w:rsid w:val="00C770E6"/>
    <w:rsid w:val="00C776C0"/>
    <w:rsid w:val="00CB16CB"/>
    <w:rsid w:val="00CE6ACA"/>
    <w:rsid w:val="00CF4DB0"/>
    <w:rsid w:val="00CF524F"/>
    <w:rsid w:val="00D02C18"/>
    <w:rsid w:val="00D03FB7"/>
    <w:rsid w:val="00D13C69"/>
    <w:rsid w:val="00D15924"/>
    <w:rsid w:val="00D23FD8"/>
    <w:rsid w:val="00D43E1A"/>
    <w:rsid w:val="00D95193"/>
    <w:rsid w:val="00DC7CDD"/>
    <w:rsid w:val="00DD7B0B"/>
    <w:rsid w:val="00DE3320"/>
    <w:rsid w:val="00E24AEB"/>
    <w:rsid w:val="00E53D0F"/>
    <w:rsid w:val="00EA4742"/>
    <w:rsid w:val="00F00E82"/>
    <w:rsid w:val="00F03EF1"/>
    <w:rsid w:val="00F17303"/>
    <w:rsid w:val="00F2472D"/>
    <w:rsid w:val="00F3097A"/>
    <w:rsid w:val="00F30D3C"/>
    <w:rsid w:val="00F352B7"/>
    <w:rsid w:val="00F65425"/>
    <w:rsid w:val="00F73680"/>
    <w:rsid w:val="00F830BF"/>
    <w:rsid w:val="00FB25E9"/>
    <w:rsid w:val="00FC0290"/>
    <w:rsid w:val="00FD138E"/>
    <w:rsid w:val="00FE332E"/>
    <w:rsid w:val="00FE64DF"/>
    <w:rsid w:val="00FF52A7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docId w15:val="{A67BD34E-663B-4596-A03E-B366CE4C4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92F12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F658F"/>
    <w:pPr>
      <w:keepNext/>
      <w:jc w:val="center"/>
      <w:outlineLvl w:val="0"/>
    </w:pPr>
    <w:rPr>
      <w:caps/>
      <w:sz w:val="28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92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4D0545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D473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і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5D473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F58B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Title"/>
    <w:basedOn w:val="a"/>
    <w:link w:val="aa"/>
    <w:uiPriority w:val="99"/>
    <w:qFormat/>
    <w:rsid w:val="00FF658F"/>
    <w:pPr>
      <w:jc w:val="center"/>
    </w:pPr>
    <w:rPr>
      <w:caps/>
      <w:sz w:val="28"/>
      <w:szCs w:val="24"/>
      <w:lang w:val="uk-UA"/>
    </w:rPr>
  </w:style>
  <w:style w:type="character" w:customStyle="1" w:styleId="aa">
    <w:name w:val="Назва Знак"/>
    <w:basedOn w:val="a0"/>
    <w:link w:val="a9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Body Text"/>
    <w:basedOn w:val="a"/>
    <w:link w:val="ac"/>
    <w:uiPriority w:val="99"/>
    <w:rsid w:val="00FF658F"/>
    <w:pPr>
      <w:jc w:val="center"/>
    </w:pPr>
    <w:rPr>
      <w:caps/>
      <w:sz w:val="28"/>
      <w:szCs w:val="24"/>
      <w:lang w:val="uk-UA"/>
    </w:rPr>
  </w:style>
  <w:style w:type="character" w:customStyle="1" w:styleId="ac">
    <w:name w:val="Основний текст Знак"/>
    <w:basedOn w:val="a0"/>
    <w:link w:val="ab"/>
    <w:uiPriority w:val="99"/>
    <w:semiHidden/>
    <w:rPr>
      <w:sz w:val="24"/>
      <w:szCs w:val="24"/>
    </w:rPr>
  </w:style>
  <w:style w:type="paragraph" w:styleId="2">
    <w:name w:val="List Bullet 2"/>
    <w:basedOn w:val="a"/>
    <w:autoRedefine/>
    <w:uiPriority w:val="99"/>
    <w:rsid w:val="00792F12"/>
    <w:pPr>
      <w:ind w:left="566" w:hanging="283"/>
    </w:pPr>
    <w:rPr>
      <w:rFonts w:ascii="TextBook" w:hAnsi="TextBook" w:cs="TextBook"/>
      <w:sz w:val="24"/>
      <w:szCs w:val="24"/>
    </w:rPr>
  </w:style>
  <w:style w:type="paragraph" w:styleId="20">
    <w:name w:val="List Continue 2"/>
    <w:basedOn w:val="a"/>
    <w:uiPriority w:val="99"/>
    <w:rsid w:val="00792F12"/>
    <w:pPr>
      <w:spacing w:after="120"/>
      <w:ind w:left="566"/>
    </w:pPr>
    <w:rPr>
      <w:rFonts w:ascii="TextBook" w:hAnsi="TextBook" w:cs="TextBook"/>
      <w:sz w:val="24"/>
      <w:szCs w:val="24"/>
    </w:rPr>
  </w:style>
  <w:style w:type="paragraph" w:styleId="HTML">
    <w:name w:val="HTML Preformatted"/>
    <w:basedOn w:val="a"/>
    <w:link w:val="HTML0"/>
    <w:uiPriority w:val="99"/>
    <w:rsid w:val="00C252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d">
    <w:name w:val="header"/>
    <w:basedOn w:val="a"/>
    <w:link w:val="ae"/>
    <w:uiPriority w:val="99"/>
    <w:rsid w:val="00F736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ій колонтитул Знак"/>
    <w:basedOn w:val="a0"/>
    <w:link w:val="ad"/>
    <w:uiPriority w:val="99"/>
    <w:semiHidden/>
    <w:rPr>
      <w:sz w:val="20"/>
      <w:szCs w:val="20"/>
    </w:rPr>
  </w:style>
  <w:style w:type="paragraph" w:customStyle="1" w:styleId="11">
    <w:name w:val="Стиль1"/>
    <w:basedOn w:val="a"/>
    <w:uiPriority w:val="99"/>
    <w:rsid w:val="0020260B"/>
    <w:pPr>
      <w:shd w:val="clear" w:color="000000" w:fill="auto"/>
      <w:spacing w:line="360" w:lineRule="auto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3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232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55713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219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571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3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13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196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55713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21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571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3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13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223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55713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224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5713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3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3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13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233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55713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217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55713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5744</Words>
  <Characters>32741</Characters>
  <Application>Microsoft Office Word</Application>
  <DocSecurity>0</DocSecurity>
  <Lines>272</Lines>
  <Paragraphs>76</Paragraphs>
  <ScaleCrop>false</ScaleCrop>
  <Company>MoBIL GROUP</Company>
  <LinksUpToDate>false</LinksUpToDate>
  <CharactersWithSpaces>38409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Admin</dc:creator>
  <cp:keywords/>
  <dc:description/>
  <cp:lastModifiedBy>Irina</cp:lastModifiedBy>
  <cp:revision>2</cp:revision>
  <cp:lastPrinted>2009-04-06T15:57:00Z</cp:lastPrinted>
  <dcterms:created xsi:type="dcterms:W3CDTF">2014-08-08T05:34:00Z</dcterms:created>
  <dcterms:modified xsi:type="dcterms:W3CDTF">2014-08-08T05:34:00Z</dcterms:modified>
</cp:coreProperties>
</file>