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59E" w:rsidRPr="00FF1027" w:rsidRDefault="000F659E" w:rsidP="00FF1027">
      <w:pPr>
        <w:spacing w:line="360" w:lineRule="auto"/>
        <w:ind w:firstLine="709"/>
        <w:jc w:val="center"/>
        <w:rPr>
          <w:b/>
          <w:sz w:val="28"/>
          <w:szCs w:val="28"/>
        </w:rPr>
      </w:pPr>
      <w:r w:rsidRPr="00FF1027">
        <w:rPr>
          <w:b/>
          <w:sz w:val="28"/>
          <w:szCs w:val="28"/>
        </w:rPr>
        <w:t>Содержание</w:t>
      </w:r>
    </w:p>
    <w:p w:rsidR="000F659E" w:rsidRPr="00FF1027" w:rsidRDefault="000F659E" w:rsidP="00FF1027">
      <w:pPr>
        <w:spacing w:line="360" w:lineRule="auto"/>
        <w:ind w:firstLine="709"/>
        <w:jc w:val="both"/>
        <w:rPr>
          <w:sz w:val="28"/>
          <w:szCs w:val="28"/>
        </w:rPr>
      </w:pPr>
    </w:p>
    <w:p w:rsidR="000F659E" w:rsidRPr="00FF1027" w:rsidRDefault="000F659E" w:rsidP="00FF1027">
      <w:pPr>
        <w:spacing w:line="360" w:lineRule="auto"/>
        <w:rPr>
          <w:sz w:val="28"/>
          <w:szCs w:val="28"/>
        </w:rPr>
      </w:pPr>
      <w:r w:rsidRPr="00FF1027">
        <w:rPr>
          <w:sz w:val="28"/>
          <w:szCs w:val="28"/>
        </w:rPr>
        <w:t>Введение</w:t>
      </w:r>
    </w:p>
    <w:p w:rsidR="004572B5" w:rsidRPr="00FF1027" w:rsidRDefault="004572B5" w:rsidP="00FF1027">
      <w:pPr>
        <w:spacing w:line="360" w:lineRule="auto"/>
        <w:rPr>
          <w:sz w:val="28"/>
          <w:szCs w:val="28"/>
        </w:rPr>
      </w:pPr>
      <w:r w:rsidRPr="00FF1027">
        <w:rPr>
          <w:sz w:val="28"/>
          <w:szCs w:val="28"/>
        </w:rPr>
        <w:t xml:space="preserve">Глава </w:t>
      </w:r>
      <w:r w:rsidRPr="00FF1027">
        <w:rPr>
          <w:sz w:val="28"/>
          <w:szCs w:val="28"/>
          <w:lang w:val="en-US"/>
        </w:rPr>
        <w:t>I</w:t>
      </w:r>
      <w:r w:rsidRPr="00FF1027">
        <w:rPr>
          <w:sz w:val="28"/>
          <w:szCs w:val="28"/>
        </w:rPr>
        <w:t xml:space="preserve">. Теоретические основы формирования и использования финансовых ресурсов в страховой компании </w:t>
      </w:r>
    </w:p>
    <w:p w:rsidR="000F659E" w:rsidRPr="00FF1027" w:rsidRDefault="004572B5" w:rsidP="00FF1027">
      <w:pPr>
        <w:spacing w:line="360" w:lineRule="auto"/>
        <w:rPr>
          <w:sz w:val="28"/>
          <w:szCs w:val="28"/>
        </w:rPr>
      </w:pPr>
      <w:r w:rsidRPr="00FF1027">
        <w:rPr>
          <w:sz w:val="28"/>
          <w:szCs w:val="28"/>
        </w:rPr>
        <w:t>1.1. Финансовые отношения страховой компании</w:t>
      </w:r>
    </w:p>
    <w:p w:rsidR="00DE033A" w:rsidRPr="00FF1027" w:rsidRDefault="004572B5" w:rsidP="00FF1027">
      <w:pPr>
        <w:spacing w:line="360" w:lineRule="auto"/>
        <w:rPr>
          <w:sz w:val="28"/>
          <w:szCs w:val="28"/>
        </w:rPr>
      </w:pPr>
      <w:r w:rsidRPr="00FF1027">
        <w:rPr>
          <w:sz w:val="28"/>
          <w:szCs w:val="28"/>
        </w:rPr>
        <w:t>1.2. Структура и потоки финансовых ресурсов страховой компании</w:t>
      </w:r>
    </w:p>
    <w:p w:rsidR="000F659E" w:rsidRPr="00FF1027" w:rsidRDefault="004572B5" w:rsidP="00FF1027">
      <w:pPr>
        <w:spacing w:line="360" w:lineRule="auto"/>
        <w:rPr>
          <w:sz w:val="28"/>
          <w:szCs w:val="28"/>
        </w:rPr>
      </w:pPr>
      <w:r w:rsidRPr="00FF1027">
        <w:rPr>
          <w:sz w:val="28"/>
          <w:szCs w:val="28"/>
        </w:rPr>
        <w:t>1.3. Финансовая устойчивость страховой компании</w:t>
      </w:r>
    </w:p>
    <w:p w:rsidR="000F659E" w:rsidRPr="00FF1027" w:rsidRDefault="00DE033A" w:rsidP="00FF1027">
      <w:pPr>
        <w:spacing w:line="360" w:lineRule="auto"/>
        <w:rPr>
          <w:sz w:val="28"/>
          <w:szCs w:val="28"/>
        </w:rPr>
      </w:pPr>
      <w:r w:rsidRPr="00FF1027">
        <w:rPr>
          <w:sz w:val="28"/>
          <w:szCs w:val="28"/>
        </w:rPr>
        <w:t xml:space="preserve">Глава </w:t>
      </w:r>
      <w:r w:rsidRPr="00FF1027">
        <w:rPr>
          <w:sz w:val="28"/>
          <w:szCs w:val="28"/>
          <w:lang w:val="en-US"/>
        </w:rPr>
        <w:t>II</w:t>
      </w:r>
      <w:r w:rsidRPr="00FF1027">
        <w:rPr>
          <w:sz w:val="28"/>
          <w:szCs w:val="28"/>
        </w:rPr>
        <w:t>. Анализ источников формирования и направлений использования финансовых ресурсов страховой компании «АВК-защита»</w:t>
      </w:r>
    </w:p>
    <w:p w:rsidR="000F659E" w:rsidRPr="00FF1027" w:rsidRDefault="00DE033A" w:rsidP="00FF1027">
      <w:pPr>
        <w:spacing w:line="360" w:lineRule="auto"/>
        <w:rPr>
          <w:sz w:val="28"/>
          <w:szCs w:val="28"/>
        </w:rPr>
      </w:pPr>
      <w:r w:rsidRPr="00FF1027">
        <w:rPr>
          <w:sz w:val="28"/>
          <w:szCs w:val="28"/>
        </w:rPr>
        <w:t>2.1. Краткая характеристика страховой компании</w:t>
      </w:r>
    </w:p>
    <w:p w:rsidR="000F659E" w:rsidRPr="00FF1027" w:rsidRDefault="00DE033A" w:rsidP="00FF1027">
      <w:pPr>
        <w:spacing w:line="360" w:lineRule="auto"/>
        <w:rPr>
          <w:sz w:val="28"/>
          <w:szCs w:val="28"/>
        </w:rPr>
      </w:pPr>
      <w:r w:rsidRPr="00FF1027">
        <w:rPr>
          <w:sz w:val="28"/>
          <w:szCs w:val="28"/>
        </w:rPr>
        <w:t xml:space="preserve">2.2. Анализ финансовой устойчивости </w:t>
      </w:r>
      <w:r w:rsidR="00FE03C5">
        <w:rPr>
          <w:sz w:val="28"/>
          <w:szCs w:val="28"/>
        </w:rPr>
        <w:t>с</w:t>
      </w:r>
      <w:r w:rsidRPr="00FF1027">
        <w:rPr>
          <w:sz w:val="28"/>
          <w:szCs w:val="28"/>
        </w:rPr>
        <w:t>траховой компании «АВК-</w:t>
      </w:r>
      <w:r w:rsidR="00E3399C" w:rsidRPr="00FF1027">
        <w:rPr>
          <w:sz w:val="28"/>
          <w:szCs w:val="28"/>
        </w:rPr>
        <w:t>защита</w:t>
      </w:r>
      <w:r w:rsidRPr="00FF1027">
        <w:rPr>
          <w:sz w:val="28"/>
          <w:szCs w:val="28"/>
        </w:rPr>
        <w:t>»</w:t>
      </w:r>
    </w:p>
    <w:p w:rsidR="000F659E" w:rsidRPr="00FF1027" w:rsidRDefault="000F659E" w:rsidP="00FF1027">
      <w:pPr>
        <w:spacing w:line="360" w:lineRule="auto"/>
        <w:rPr>
          <w:sz w:val="28"/>
          <w:szCs w:val="28"/>
        </w:rPr>
      </w:pPr>
      <w:r w:rsidRPr="00FF1027">
        <w:rPr>
          <w:sz w:val="28"/>
          <w:szCs w:val="28"/>
        </w:rPr>
        <w:t>Заключени</w:t>
      </w:r>
      <w:r w:rsidR="00DE033A" w:rsidRPr="00FF1027">
        <w:rPr>
          <w:sz w:val="28"/>
          <w:szCs w:val="28"/>
        </w:rPr>
        <w:t>е</w:t>
      </w:r>
    </w:p>
    <w:p w:rsidR="000F659E" w:rsidRPr="00FF1027" w:rsidRDefault="000F659E" w:rsidP="00FF1027">
      <w:pPr>
        <w:spacing w:line="360" w:lineRule="auto"/>
        <w:rPr>
          <w:sz w:val="28"/>
          <w:szCs w:val="28"/>
        </w:rPr>
      </w:pPr>
      <w:r w:rsidRPr="00FF1027">
        <w:rPr>
          <w:sz w:val="28"/>
          <w:szCs w:val="28"/>
        </w:rPr>
        <w:t>Список использованных ис</w:t>
      </w:r>
      <w:r w:rsidR="00DE033A" w:rsidRPr="00FF1027">
        <w:rPr>
          <w:sz w:val="28"/>
          <w:szCs w:val="28"/>
        </w:rPr>
        <w:t>точников и литературы</w:t>
      </w:r>
    </w:p>
    <w:p w:rsidR="00DE033A" w:rsidRPr="00FF1027" w:rsidRDefault="00DE033A" w:rsidP="00FF1027">
      <w:pPr>
        <w:spacing w:line="360" w:lineRule="auto"/>
        <w:rPr>
          <w:sz w:val="28"/>
          <w:szCs w:val="28"/>
        </w:rPr>
      </w:pPr>
      <w:r w:rsidRPr="00FF1027">
        <w:rPr>
          <w:sz w:val="28"/>
          <w:szCs w:val="28"/>
        </w:rPr>
        <w:t>Приложение №1</w:t>
      </w:r>
    </w:p>
    <w:p w:rsidR="00D22F21" w:rsidRPr="00FF1027" w:rsidRDefault="00FF1027" w:rsidP="00FF1027">
      <w:pPr>
        <w:spacing w:line="360" w:lineRule="auto"/>
        <w:ind w:firstLine="709"/>
        <w:jc w:val="center"/>
        <w:rPr>
          <w:b/>
          <w:sz w:val="28"/>
          <w:szCs w:val="28"/>
        </w:rPr>
      </w:pPr>
      <w:r w:rsidRPr="00FF1027">
        <w:rPr>
          <w:sz w:val="28"/>
          <w:szCs w:val="28"/>
        </w:rPr>
        <w:br w:type="page"/>
      </w:r>
      <w:r w:rsidR="00D22F21" w:rsidRPr="00FF1027">
        <w:rPr>
          <w:b/>
          <w:sz w:val="28"/>
          <w:szCs w:val="28"/>
        </w:rPr>
        <w:lastRenderedPageBreak/>
        <w:t>Введение</w:t>
      </w:r>
    </w:p>
    <w:p w:rsidR="00D22F21" w:rsidRPr="00FF1027" w:rsidRDefault="00D22F21" w:rsidP="00FF1027">
      <w:pPr>
        <w:spacing w:line="360" w:lineRule="auto"/>
        <w:ind w:firstLine="709"/>
        <w:jc w:val="both"/>
        <w:rPr>
          <w:sz w:val="28"/>
          <w:szCs w:val="28"/>
        </w:rPr>
      </w:pPr>
    </w:p>
    <w:p w:rsidR="00D22F21" w:rsidRPr="00FF1027" w:rsidRDefault="00BC3812" w:rsidP="00FF1027">
      <w:pPr>
        <w:spacing w:line="360" w:lineRule="auto"/>
        <w:ind w:firstLine="709"/>
        <w:jc w:val="both"/>
        <w:rPr>
          <w:sz w:val="28"/>
          <w:szCs w:val="28"/>
        </w:rPr>
      </w:pPr>
      <w:r w:rsidRPr="00FF1027">
        <w:rPr>
          <w:sz w:val="28"/>
          <w:szCs w:val="28"/>
        </w:rPr>
        <w:t>Актуальность настоящей работы определяется тем, что в современных условиях развития экономики страхование становится одной из наиболее динамичных отраслей хозяйственной деятельности, которая способствует защите имущественных интересов предприятий и граждан, безопасности и ста</w:t>
      </w:r>
      <w:r w:rsidR="00D22F21" w:rsidRPr="00FF1027">
        <w:rPr>
          <w:sz w:val="28"/>
          <w:szCs w:val="28"/>
        </w:rPr>
        <w:t xml:space="preserve">бильности предпринимательства. </w:t>
      </w:r>
      <w:r w:rsidRPr="00FF1027">
        <w:rPr>
          <w:sz w:val="28"/>
          <w:szCs w:val="28"/>
        </w:rPr>
        <w:t xml:space="preserve">Роль страхования особенно важна в контексте проводимых в России экономических реформ, поскольку наличие страховой защиты стимулирует развитие рыночных отношений и деловой активности, улучшает </w:t>
      </w:r>
      <w:r w:rsidR="00D22F21" w:rsidRPr="00FF1027">
        <w:rPr>
          <w:sz w:val="28"/>
          <w:szCs w:val="28"/>
        </w:rPr>
        <w:t>инвестиционный климат в стране</w:t>
      </w:r>
      <w:r w:rsidRPr="00FF1027">
        <w:rPr>
          <w:sz w:val="28"/>
          <w:szCs w:val="28"/>
        </w:rPr>
        <w:t xml:space="preserve">. </w:t>
      </w:r>
    </w:p>
    <w:p w:rsidR="00D22F21" w:rsidRPr="00FF1027" w:rsidRDefault="00BC3812" w:rsidP="00FF1027">
      <w:pPr>
        <w:spacing w:line="360" w:lineRule="auto"/>
        <w:ind w:firstLine="709"/>
        <w:jc w:val="both"/>
        <w:rPr>
          <w:sz w:val="28"/>
          <w:szCs w:val="28"/>
        </w:rPr>
      </w:pPr>
      <w:r w:rsidRPr="00FF1027">
        <w:rPr>
          <w:sz w:val="28"/>
          <w:szCs w:val="28"/>
        </w:rPr>
        <w:t xml:space="preserve">Рыночные преобразования экономических отношений в обществе, связанные с появлением частной собственности, развитием частного предпринимательства стали причиной возникновения принципиально новых имущественных интересов и расширения спроса на страховые услуги. </w:t>
      </w:r>
    </w:p>
    <w:p w:rsidR="00D22F21" w:rsidRPr="00FF1027" w:rsidRDefault="00BC3812" w:rsidP="00FF1027">
      <w:pPr>
        <w:spacing w:line="360" w:lineRule="auto"/>
        <w:ind w:firstLine="709"/>
        <w:jc w:val="both"/>
        <w:rPr>
          <w:sz w:val="28"/>
          <w:szCs w:val="28"/>
        </w:rPr>
      </w:pPr>
      <w:r w:rsidRPr="00FF1027">
        <w:rPr>
          <w:sz w:val="28"/>
          <w:szCs w:val="28"/>
        </w:rPr>
        <w:t xml:space="preserve">В административной системе хозяйствования возмещение ущерба осуществлялось в основном государством за счет бюджетных средств, а страхование выполняло вспомогательную роль в управлении рисками организации. В современных условиях государство не в состоянии обеспечивать полное возмещение ущерба, причиненного в результате наступления негативных природных явлений, носящих объективный характер. </w:t>
      </w:r>
      <w:r w:rsidR="00D22F21" w:rsidRPr="00FF1027">
        <w:rPr>
          <w:sz w:val="28"/>
          <w:szCs w:val="28"/>
        </w:rPr>
        <w:t xml:space="preserve">«Общий материальный ущерб в </w:t>
      </w:r>
      <w:smartTag w:uri="urn:schemas-microsoft-com:office:smarttags" w:element="metricconverter">
        <w:smartTagPr>
          <w:attr w:name="ProductID" w:val="2008 г"/>
        </w:smartTagPr>
        <w:r w:rsidR="00D22F21" w:rsidRPr="00FF1027">
          <w:rPr>
            <w:sz w:val="28"/>
            <w:szCs w:val="28"/>
          </w:rPr>
          <w:t>2008</w:t>
        </w:r>
        <w:r w:rsidRPr="00FF1027">
          <w:rPr>
            <w:sz w:val="28"/>
            <w:szCs w:val="28"/>
          </w:rPr>
          <w:t xml:space="preserve"> г</w:t>
        </w:r>
      </w:smartTag>
      <w:r w:rsidRPr="00FF1027">
        <w:rPr>
          <w:sz w:val="28"/>
          <w:szCs w:val="28"/>
        </w:rPr>
        <w:t>. по данным МЧС России в результате чрезвычайных, в т.ч. техногенных ситуаций составил более 1</w:t>
      </w:r>
      <w:r w:rsidR="00D22F21" w:rsidRPr="00FF1027">
        <w:rPr>
          <w:sz w:val="28"/>
          <w:szCs w:val="28"/>
        </w:rPr>
        <w:t>, 3</w:t>
      </w:r>
      <w:r w:rsidRPr="00FF1027">
        <w:rPr>
          <w:sz w:val="28"/>
          <w:szCs w:val="28"/>
        </w:rPr>
        <w:t xml:space="preserve"> трлн руб. Число природных катаклизмов возросло за последние пять лет почти в 3 раза. В связи с этим роль страхования в современных условиях как системы финансовой</w:t>
      </w:r>
      <w:r w:rsidR="00D22F21" w:rsidRPr="00FF1027">
        <w:rPr>
          <w:sz w:val="28"/>
          <w:szCs w:val="28"/>
        </w:rPr>
        <w:t xml:space="preserve"> защиты существенно возрастает»</w:t>
      </w:r>
      <w:r w:rsidRPr="00FF1027">
        <w:rPr>
          <w:sz w:val="28"/>
          <w:szCs w:val="28"/>
        </w:rPr>
        <w:t xml:space="preserve">. Проблемы развития отечественного страхового рынка приобретают особую остроту в связи со вступлением в силу Соглашения о партнерстве и сотрудничестве между Российской Федерацией и Европейским союзом, а также с предстоящим вступлением ее во Всемирную торговую организацию. </w:t>
      </w:r>
    </w:p>
    <w:p w:rsidR="00D22F21" w:rsidRPr="00FF1027" w:rsidRDefault="00BC3812" w:rsidP="00FF1027">
      <w:pPr>
        <w:spacing w:line="360" w:lineRule="auto"/>
        <w:ind w:firstLine="709"/>
        <w:jc w:val="both"/>
        <w:rPr>
          <w:sz w:val="28"/>
          <w:szCs w:val="28"/>
        </w:rPr>
      </w:pPr>
      <w:r w:rsidRPr="00FF1027">
        <w:rPr>
          <w:sz w:val="28"/>
          <w:szCs w:val="28"/>
        </w:rPr>
        <w:t>Предполагается, что в рамках международной торговли страховыми услугами наша страна будет предоставлять иностранным страховым компаниям право деятельности на российском страховом рынке (коммерческое присутствие), а отечественным страховым компаниям возможность осуществления страховых операций на рынках зарубежных стран. В настоящее время среди отечественных страховщиков высокий международный рейтинг имеет лишь компания «Ингосстрах», в которой сосредоточена третья часть активов всех имею</w:t>
      </w:r>
      <w:r w:rsidR="00D22F21" w:rsidRPr="00FF1027">
        <w:rPr>
          <w:sz w:val="28"/>
          <w:szCs w:val="28"/>
        </w:rPr>
        <w:t>щихся страховых компаний России</w:t>
      </w:r>
      <w:r w:rsidRPr="00FF1027">
        <w:rPr>
          <w:sz w:val="28"/>
          <w:szCs w:val="28"/>
        </w:rPr>
        <w:t xml:space="preserve">. </w:t>
      </w:r>
    </w:p>
    <w:p w:rsidR="00BC3812" w:rsidRPr="00FF1027" w:rsidRDefault="00BC3812" w:rsidP="00FF1027">
      <w:pPr>
        <w:spacing w:line="360" w:lineRule="auto"/>
        <w:ind w:firstLine="709"/>
        <w:jc w:val="both"/>
        <w:rPr>
          <w:sz w:val="28"/>
          <w:szCs w:val="28"/>
        </w:rPr>
      </w:pPr>
      <w:r w:rsidRPr="00FF1027">
        <w:rPr>
          <w:sz w:val="28"/>
          <w:szCs w:val="28"/>
        </w:rPr>
        <w:t xml:space="preserve">Сравнивая динамику количества страховых компаний в экономически развитых странах, можно судить об отставании темпов развития отечественной инфраструктуры страхового рынка. Очевидно, что на уровень развития страхования в России негативное влияние оказали: длительный спад производства, высокие темпы инфляции, низкий уровень доходов населения, неразвитость финансового рынка. Дальнейшее развитие страховой деятельности в России серьезно сдерживает низкий уровень капитализации в страховании и, в частности, недостаточный для динамичного развития размер уставного капитала и собственных средств большинства страховых компаний, которые пока не готовы к конкурентной борьбе на мировом рынке страховых услуг. </w:t>
      </w:r>
    </w:p>
    <w:p w:rsidR="00E47A8F" w:rsidRPr="00FF1027" w:rsidRDefault="00BC3812" w:rsidP="00FF1027">
      <w:pPr>
        <w:spacing w:line="360" w:lineRule="auto"/>
        <w:ind w:firstLine="709"/>
        <w:jc w:val="both"/>
        <w:rPr>
          <w:sz w:val="28"/>
          <w:szCs w:val="28"/>
        </w:rPr>
      </w:pPr>
      <w:r w:rsidRPr="00FF1027">
        <w:rPr>
          <w:sz w:val="28"/>
          <w:szCs w:val="28"/>
        </w:rPr>
        <w:t xml:space="preserve">Исходя, из этого объективно необходимым и крайне актуальным представляется исследование </w:t>
      </w:r>
      <w:r w:rsidR="00D22F21" w:rsidRPr="00FF1027">
        <w:rPr>
          <w:sz w:val="28"/>
          <w:szCs w:val="28"/>
        </w:rPr>
        <w:t xml:space="preserve">формирования </w:t>
      </w:r>
      <w:r w:rsidR="00E47A8F" w:rsidRPr="00FF1027">
        <w:rPr>
          <w:sz w:val="28"/>
          <w:szCs w:val="28"/>
        </w:rPr>
        <w:t>и использования финансовых ресурсов страховых организаций.</w:t>
      </w:r>
    </w:p>
    <w:p w:rsidR="00E47A8F" w:rsidRPr="00FF1027" w:rsidRDefault="00BC3812" w:rsidP="00FF1027">
      <w:pPr>
        <w:spacing w:line="360" w:lineRule="auto"/>
        <w:ind w:firstLine="709"/>
        <w:jc w:val="both"/>
        <w:rPr>
          <w:sz w:val="28"/>
          <w:szCs w:val="28"/>
        </w:rPr>
      </w:pPr>
      <w:r w:rsidRPr="00FF1027">
        <w:rPr>
          <w:sz w:val="28"/>
          <w:szCs w:val="28"/>
        </w:rPr>
        <w:t>Степень разработанности проблемы. Несмотря на теоретическую и практическую значимость проблемы, степень исследованности и разработанности вопросов, касающихся управления финансовым</w:t>
      </w:r>
      <w:r w:rsidR="00E47A8F" w:rsidRPr="00FF1027">
        <w:rPr>
          <w:sz w:val="28"/>
          <w:szCs w:val="28"/>
        </w:rPr>
        <w:t>и</w:t>
      </w:r>
      <w:r w:rsidRPr="00FF1027">
        <w:rPr>
          <w:sz w:val="28"/>
          <w:szCs w:val="28"/>
        </w:rPr>
        <w:t xml:space="preserve"> </w:t>
      </w:r>
      <w:r w:rsidR="00E47A8F" w:rsidRPr="00FF1027">
        <w:rPr>
          <w:sz w:val="28"/>
          <w:szCs w:val="28"/>
        </w:rPr>
        <w:t>ресурсами</w:t>
      </w:r>
      <w:r w:rsidRPr="00FF1027">
        <w:rPr>
          <w:sz w:val="28"/>
          <w:szCs w:val="28"/>
        </w:rPr>
        <w:t xml:space="preserve"> страховых организаций, как в отечественной, так и в зарубежной литературе явно не соответствует ее значимости. Это связано, с тем, что в литературе рассматривается не </w:t>
      </w:r>
      <w:r w:rsidR="00E47A8F" w:rsidRPr="00FF1027">
        <w:rPr>
          <w:sz w:val="28"/>
          <w:szCs w:val="28"/>
        </w:rPr>
        <w:t>полный оборот ресурсов</w:t>
      </w:r>
      <w:r w:rsidRPr="00FF1027">
        <w:rPr>
          <w:sz w:val="28"/>
          <w:szCs w:val="28"/>
        </w:rPr>
        <w:t xml:space="preserve"> страховых о</w:t>
      </w:r>
      <w:r w:rsidR="00E47A8F" w:rsidRPr="00FF1027">
        <w:rPr>
          <w:sz w:val="28"/>
          <w:szCs w:val="28"/>
        </w:rPr>
        <w:t>рганизаций, а лишь отдельные</w:t>
      </w:r>
      <w:r w:rsidRPr="00FF1027">
        <w:rPr>
          <w:sz w:val="28"/>
          <w:szCs w:val="28"/>
        </w:rPr>
        <w:t xml:space="preserve"> элементы, без учета их взаимосвязей, и степени их влияния на финансовую устойчивость страховых организаций. Существующие методические разработки в этой области в основном отражают регулятивный подход к страховым организациям со стороны органов государственного страхового надзора. В них не акцентируется внимание на необходимости оценивать уровень использования финансового потенциала страховыми организациями с целью обеспечения финансовой устойчивости. Исследованию проблем формирования и развития финансов предприятий и страховых организаций посвящены работы Л.А. Дробозиной</w:t>
      </w:r>
      <w:r w:rsidR="00831908" w:rsidRPr="00FF1027">
        <w:rPr>
          <w:sz w:val="28"/>
          <w:szCs w:val="28"/>
        </w:rPr>
        <w:t>, В.П. Дьяченко, В.В. Ковалева</w:t>
      </w:r>
      <w:r w:rsidRPr="00FF1027">
        <w:rPr>
          <w:sz w:val="28"/>
          <w:szCs w:val="28"/>
        </w:rPr>
        <w:t>, Л.А. Орланюк-Малицкой, Л.П. Павловой, Л.И. Рейтмана, В.М. Родионовой, М.В. Романо</w:t>
      </w:r>
      <w:r w:rsidR="00835903" w:rsidRPr="00FF1027">
        <w:rPr>
          <w:sz w:val="28"/>
          <w:szCs w:val="28"/>
        </w:rPr>
        <w:t>»АВК-защита»</w:t>
      </w:r>
      <w:r w:rsidRPr="00FF1027">
        <w:rPr>
          <w:sz w:val="28"/>
          <w:szCs w:val="28"/>
        </w:rPr>
        <w:t xml:space="preserve">ого, В.К. Сенчагова, Е.С. Стояновой, Н.В. Фадейкиной, Т.А. Федоровой, Д.Д. Хэмптона, Г.В. Черновой, В.В. Шахова, Р.Т. Юлдашева и др. </w:t>
      </w:r>
    </w:p>
    <w:p w:rsidR="00E47A8F" w:rsidRPr="00FF1027" w:rsidRDefault="00E47A8F" w:rsidP="00FF1027">
      <w:pPr>
        <w:spacing w:line="360" w:lineRule="auto"/>
        <w:ind w:firstLine="709"/>
        <w:jc w:val="both"/>
        <w:rPr>
          <w:sz w:val="28"/>
          <w:szCs w:val="28"/>
        </w:rPr>
      </w:pPr>
      <w:r w:rsidRPr="00FF1027">
        <w:rPr>
          <w:sz w:val="28"/>
          <w:szCs w:val="28"/>
        </w:rPr>
        <w:t>Цель и задачи исследования</w:t>
      </w:r>
      <w:r w:rsidR="00BC3812" w:rsidRPr="00FF1027">
        <w:rPr>
          <w:sz w:val="28"/>
          <w:szCs w:val="28"/>
        </w:rPr>
        <w:t xml:space="preserve"> </w:t>
      </w:r>
    </w:p>
    <w:p w:rsidR="00E47A8F" w:rsidRPr="00FF1027" w:rsidRDefault="00BC3812" w:rsidP="00FF1027">
      <w:pPr>
        <w:spacing w:line="360" w:lineRule="auto"/>
        <w:ind w:firstLine="709"/>
        <w:jc w:val="both"/>
        <w:rPr>
          <w:sz w:val="28"/>
          <w:szCs w:val="28"/>
        </w:rPr>
      </w:pPr>
      <w:r w:rsidRPr="00FF1027">
        <w:rPr>
          <w:sz w:val="28"/>
          <w:szCs w:val="28"/>
        </w:rPr>
        <w:t xml:space="preserve">Целью данного исследования является </w:t>
      </w:r>
      <w:r w:rsidR="00E47A8F" w:rsidRPr="00FF1027">
        <w:rPr>
          <w:sz w:val="28"/>
          <w:szCs w:val="28"/>
        </w:rPr>
        <w:t xml:space="preserve">анализ источников формирования и направлений использования финансовых </w:t>
      </w:r>
      <w:r w:rsidR="000F659E" w:rsidRPr="00FF1027">
        <w:rPr>
          <w:sz w:val="28"/>
          <w:szCs w:val="28"/>
        </w:rPr>
        <w:t>ресурсов на примере страховой компании</w:t>
      </w:r>
      <w:r w:rsidR="00E47A8F" w:rsidRPr="00FF1027">
        <w:rPr>
          <w:sz w:val="28"/>
          <w:szCs w:val="28"/>
        </w:rPr>
        <w:t xml:space="preserve"> «АВК-защита»</w:t>
      </w:r>
      <w:r w:rsidR="00C23FE4" w:rsidRPr="00FF1027">
        <w:rPr>
          <w:sz w:val="28"/>
          <w:szCs w:val="28"/>
        </w:rPr>
        <w:t>.</w:t>
      </w:r>
    </w:p>
    <w:p w:rsidR="00BC3812" w:rsidRPr="00FF1027" w:rsidRDefault="00BC3812" w:rsidP="00FF1027">
      <w:pPr>
        <w:spacing w:line="360" w:lineRule="auto"/>
        <w:ind w:firstLine="709"/>
        <w:jc w:val="both"/>
        <w:rPr>
          <w:sz w:val="28"/>
          <w:szCs w:val="28"/>
        </w:rPr>
      </w:pPr>
      <w:r w:rsidRPr="00FF1027">
        <w:rPr>
          <w:sz w:val="28"/>
          <w:szCs w:val="28"/>
        </w:rPr>
        <w:t xml:space="preserve">Поставленная цель конкретизируется следующими задачами, которые решаются в рамках настоящего исследования: </w:t>
      </w:r>
    </w:p>
    <w:p w:rsidR="00BC3812" w:rsidRPr="00FF1027" w:rsidRDefault="00E47A8F" w:rsidP="00FF1027">
      <w:pPr>
        <w:spacing w:line="360" w:lineRule="auto"/>
        <w:ind w:firstLine="709"/>
        <w:jc w:val="both"/>
        <w:rPr>
          <w:sz w:val="28"/>
          <w:szCs w:val="28"/>
        </w:rPr>
      </w:pPr>
      <w:r w:rsidRPr="00FF1027">
        <w:rPr>
          <w:sz w:val="28"/>
          <w:szCs w:val="28"/>
        </w:rPr>
        <w:t xml:space="preserve">- </w:t>
      </w:r>
      <w:r w:rsidR="00BC3812" w:rsidRPr="00FF1027">
        <w:rPr>
          <w:sz w:val="28"/>
          <w:szCs w:val="28"/>
        </w:rPr>
        <w:t xml:space="preserve">выявить современные проблемы и проанализировать тенденции в развитии финансов страховых организаций; </w:t>
      </w:r>
    </w:p>
    <w:p w:rsidR="00E47A8F" w:rsidRPr="00FF1027" w:rsidRDefault="00E47A8F" w:rsidP="00FF1027">
      <w:pPr>
        <w:spacing w:line="360" w:lineRule="auto"/>
        <w:ind w:firstLine="709"/>
        <w:jc w:val="both"/>
        <w:rPr>
          <w:sz w:val="28"/>
          <w:szCs w:val="28"/>
        </w:rPr>
      </w:pPr>
      <w:r w:rsidRPr="00FF1027">
        <w:rPr>
          <w:sz w:val="28"/>
          <w:szCs w:val="28"/>
        </w:rPr>
        <w:t>- исследовать финансовые отношения страховой компании;</w:t>
      </w:r>
    </w:p>
    <w:p w:rsidR="00E47A8F" w:rsidRPr="00FF1027" w:rsidRDefault="00E47A8F" w:rsidP="00FF1027">
      <w:pPr>
        <w:spacing w:line="360" w:lineRule="auto"/>
        <w:ind w:firstLine="709"/>
        <w:jc w:val="both"/>
        <w:rPr>
          <w:sz w:val="28"/>
          <w:szCs w:val="28"/>
        </w:rPr>
      </w:pPr>
      <w:r w:rsidRPr="00FF1027">
        <w:rPr>
          <w:sz w:val="28"/>
          <w:szCs w:val="28"/>
        </w:rPr>
        <w:t>- рассмотреть структуру и потоки финансовых ресурсов страховой компании;</w:t>
      </w:r>
    </w:p>
    <w:p w:rsidR="00E47A8F" w:rsidRPr="00FF1027" w:rsidRDefault="00E47A8F" w:rsidP="00FF1027">
      <w:pPr>
        <w:spacing w:line="360" w:lineRule="auto"/>
        <w:ind w:firstLine="709"/>
        <w:jc w:val="both"/>
        <w:rPr>
          <w:sz w:val="28"/>
          <w:szCs w:val="28"/>
        </w:rPr>
      </w:pPr>
      <w:r w:rsidRPr="00FF1027">
        <w:rPr>
          <w:sz w:val="28"/>
          <w:szCs w:val="28"/>
        </w:rPr>
        <w:t>- изучить движение денежных средств в страховой компании;</w:t>
      </w:r>
    </w:p>
    <w:p w:rsidR="00E47A8F" w:rsidRPr="00FF1027" w:rsidRDefault="00E47A8F" w:rsidP="00FF1027">
      <w:pPr>
        <w:spacing w:line="360" w:lineRule="auto"/>
        <w:ind w:firstLine="709"/>
        <w:jc w:val="both"/>
        <w:rPr>
          <w:sz w:val="28"/>
          <w:szCs w:val="28"/>
        </w:rPr>
      </w:pPr>
      <w:r w:rsidRPr="00FF1027">
        <w:rPr>
          <w:sz w:val="28"/>
          <w:szCs w:val="28"/>
        </w:rPr>
        <w:t>- провести анализ источников формирования и направлений использования финансовых ресурсов компании.</w:t>
      </w:r>
    </w:p>
    <w:p w:rsidR="00BC3812" w:rsidRPr="00FF1027" w:rsidRDefault="00E47A8F" w:rsidP="00FF1027">
      <w:pPr>
        <w:spacing w:line="360" w:lineRule="auto"/>
        <w:ind w:firstLine="709"/>
        <w:jc w:val="both"/>
        <w:rPr>
          <w:sz w:val="28"/>
          <w:szCs w:val="28"/>
        </w:rPr>
      </w:pPr>
      <w:r w:rsidRPr="00FF1027">
        <w:rPr>
          <w:sz w:val="28"/>
          <w:szCs w:val="28"/>
        </w:rPr>
        <w:t>Объект исследования</w:t>
      </w:r>
      <w:r w:rsidR="000F659E" w:rsidRPr="00FF1027">
        <w:rPr>
          <w:sz w:val="28"/>
          <w:szCs w:val="28"/>
        </w:rPr>
        <w:t xml:space="preserve"> является страховая компания</w:t>
      </w:r>
      <w:r w:rsidRPr="00FF1027">
        <w:rPr>
          <w:sz w:val="28"/>
          <w:szCs w:val="28"/>
        </w:rPr>
        <w:t xml:space="preserve"> «АВК-защита»</w:t>
      </w:r>
      <w:r w:rsidR="00BC3812" w:rsidRPr="00FF1027">
        <w:rPr>
          <w:sz w:val="28"/>
          <w:szCs w:val="28"/>
        </w:rPr>
        <w:t xml:space="preserve">. </w:t>
      </w:r>
    </w:p>
    <w:p w:rsidR="00BC3812" w:rsidRPr="00FF1027" w:rsidRDefault="00BC3812" w:rsidP="00FF1027">
      <w:pPr>
        <w:spacing w:line="360" w:lineRule="auto"/>
        <w:ind w:firstLine="709"/>
        <w:jc w:val="both"/>
        <w:rPr>
          <w:sz w:val="28"/>
          <w:szCs w:val="28"/>
        </w:rPr>
      </w:pPr>
      <w:r w:rsidRPr="00FF1027">
        <w:rPr>
          <w:sz w:val="28"/>
          <w:szCs w:val="28"/>
        </w:rPr>
        <w:t xml:space="preserve">Предмет исследования — </w:t>
      </w:r>
      <w:r w:rsidR="00E47A8F" w:rsidRPr="00FF1027">
        <w:rPr>
          <w:sz w:val="28"/>
          <w:szCs w:val="28"/>
        </w:rPr>
        <w:t>финансовые ресурсы страховой компании</w:t>
      </w:r>
      <w:r w:rsidR="004572B5" w:rsidRPr="00FF1027">
        <w:rPr>
          <w:sz w:val="28"/>
          <w:szCs w:val="28"/>
        </w:rPr>
        <w:t>.</w:t>
      </w:r>
    </w:p>
    <w:p w:rsidR="00831908" w:rsidRPr="00FF1027" w:rsidRDefault="00BC3812" w:rsidP="00FF1027">
      <w:pPr>
        <w:spacing w:line="360" w:lineRule="auto"/>
        <w:ind w:firstLine="709"/>
        <w:jc w:val="both"/>
        <w:rPr>
          <w:sz w:val="28"/>
          <w:szCs w:val="28"/>
        </w:rPr>
      </w:pPr>
      <w:r w:rsidRPr="00FF1027">
        <w:rPr>
          <w:sz w:val="28"/>
          <w:szCs w:val="28"/>
        </w:rPr>
        <w:t xml:space="preserve">Теоретической и методологической базой исследования явились фундаментальные труды отечественных и зарубежных ученых в области управления финансами предприятий и страховых организаций, государственного надзора за финансовой устойчивостью и платежеспособностью страховых организаций, а также методические подходы к финансовому и функционально-стоимостному анализу деятельности организации. </w:t>
      </w:r>
    </w:p>
    <w:p w:rsidR="00831908" w:rsidRPr="00FF1027" w:rsidRDefault="00831908" w:rsidP="00FF1027">
      <w:pPr>
        <w:spacing w:line="360" w:lineRule="auto"/>
        <w:ind w:firstLine="709"/>
        <w:jc w:val="both"/>
        <w:rPr>
          <w:color w:val="000000"/>
          <w:sz w:val="28"/>
          <w:szCs w:val="28"/>
        </w:rPr>
      </w:pPr>
      <w:r w:rsidRPr="00FF1027">
        <w:rPr>
          <w:sz w:val="28"/>
          <w:szCs w:val="28"/>
        </w:rPr>
        <w:t xml:space="preserve">Таким образом, </w:t>
      </w:r>
      <w:r w:rsidRPr="00FF1027">
        <w:rPr>
          <w:color w:val="000000"/>
          <w:sz w:val="28"/>
          <w:szCs w:val="28"/>
        </w:rPr>
        <w:t>теоретическую и методологическую базу</w:t>
      </w:r>
      <w:r w:rsidR="00941CC1" w:rsidRPr="00FF1027">
        <w:rPr>
          <w:color w:val="000000"/>
          <w:sz w:val="28"/>
          <w:szCs w:val="28"/>
        </w:rPr>
        <w:t xml:space="preserve"> исследования составили три</w:t>
      </w:r>
      <w:r w:rsidRPr="00FF1027">
        <w:rPr>
          <w:color w:val="000000"/>
          <w:sz w:val="28"/>
          <w:szCs w:val="28"/>
        </w:rPr>
        <w:t xml:space="preserve"> группы источников. </w:t>
      </w:r>
    </w:p>
    <w:p w:rsidR="00831908" w:rsidRPr="00FF1027" w:rsidRDefault="00831908" w:rsidP="00FF1027">
      <w:pPr>
        <w:spacing w:line="360" w:lineRule="auto"/>
        <w:ind w:firstLine="709"/>
        <w:jc w:val="both"/>
        <w:rPr>
          <w:color w:val="000000"/>
          <w:sz w:val="28"/>
          <w:szCs w:val="28"/>
        </w:rPr>
      </w:pPr>
      <w:r w:rsidRPr="00FF1027">
        <w:rPr>
          <w:color w:val="000000"/>
          <w:sz w:val="28"/>
          <w:szCs w:val="28"/>
        </w:rPr>
        <w:t xml:space="preserve">К первой отнесены нормативно-правовые акты государственных и управленческих структур по исследуемой проблематике. </w:t>
      </w:r>
    </w:p>
    <w:p w:rsidR="00831908" w:rsidRPr="00FF1027" w:rsidRDefault="00831908" w:rsidP="00FF1027">
      <w:pPr>
        <w:spacing w:line="360" w:lineRule="auto"/>
        <w:ind w:firstLine="709"/>
        <w:jc w:val="both"/>
        <w:rPr>
          <w:color w:val="000000"/>
          <w:sz w:val="28"/>
          <w:szCs w:val="28"/>
        </w:rPr>
      </w:pPr>
      <w:r w:rsidRPr="00FF1027">
        <w:rPr>
          <w:color w:val="000000"/>
          <w:sz w:val="28"/>
          <w:szCs w:val="28"/>
        </w:rPr>
        <w:t xml:space="preserve">Ко второй отнесены научная и учебная литература (монографии, учебники и учебные пособия, справочная и энциклопедическая литература, комментарии к законодательству). </w:t>
      </w:r>
    </w:p>
    <w:p w:rsidR="00831908" w:rsidRPr="00FF1027" w:rsidRDefault="00831908" w:rsidP="00FF1027">
      <w:pPr>
        <w:spacing w:line="360" w:lineRule="auto"/>
        <w:ind w:firstLine="709"/>
        <w:jc w:val="both"/>
        <w:rPr>
          <w:color w:val="000000"/>
          <w:sz w:val="28"/>
          <w:szCs w:val="28"/>
        </w:rPr>
      </w:pPr>
      <w:r w:rsidRPr="00FF1027">
        <w:rPr>
          <w:color w:val="000000"/>
          <w:sz w:val="28"/>
          <w:szCs w:val="28"/>
        </w:rPr>
        <w:t>К</w:t>
      </w:r>
      <w:r w:rsidR="00941CC1" w:rsidRPr="00FF1027">
        <w:rPr>
          <w:color w:val="000000"/>
          <w:sz w:val="28"/>
          <w:szCs w:val="28"/>
        </w:rPr>
        <w:t xml:space="preserve"> третьей</w:t>
      </w:r>
      <w:r w:rsidRPr="00FF1027">
        <w:rPr>
          <w:color w:val="000000"/>
          <w:sz w:val="28"/>
          <w:szCs w:val="28"/>
        </w:rPr>
        <w:t xml:space="preserve"> отнесены специализированные ресурсы интернет. </w:t>
      </w:r>
    </w:p>
    <w:p w:rsidR="00831908" w:rsidRPr="00FF1027" w:rsidRDefault="00831908" w:rsidP="00FF1027">
      <w:pPr>
        <w:spacing w:line="360" w:lineRule="auto"/>
        <w:ind w:firstLine="709"/>
        <w:jc w:val="both"/>
        <w:rPr>
          <w:sz w:val="28"/>
          <w:szCs w:val="28"/>
        </w:rPr>
      </w:pPr>
      <w:r w:rsidRPr="00FF1027">
        <w:rPr>
          <w:color w:val="000000"/>
          <w:sz w:val="28"/>
          <w:szCs w:val="28"/>
        </w:rPr>
        <w:t xml:space="preserve">Нормативно-правая база состоит из действующего законодательства Российской Федерации по состоянию на </w:t>
      </w:r>
      <w:r w:rsidRPr="00FF1027">
        <w:rPr>
          <w:sz w:val="28"/>
          <w:szCs w:val="28"/>
        </w:rPr>
        <w:t>23 мая 2009</w:t>
      </w:r>
      <w:r w:rsidRPr="00FF1027">
        <w:rPr>
          <w:color w:val="000000"/>
          <w:sz w:val="28"/>
          <w:szCs w:val="28"/>
        </w:rPr>
        <w:t xml:space="preserve"> года.</w:t>
      </w:r>
    </w:p>
    <w:p w:rsidR="00831908" w:rsidRPr="00FF1027" w:rsidRDefault="00BC3812" w:rsidP="00FF1027">
      <w:pPr>
        <w:spacing w:line="360" w:lineRule="auto"/>
        <w:ind w:firstLine="709"/>
        <w:jc w:val="both"/>
        <w:rPr>
          <w:sz w:val="28"/>
          <w:szCs w:val="28"/>
        </w:rPr>
      </w:pPr>
      <w:r w:rsidRPr="00FF1027">
        <w:rPr>
          <w:sz w:val="28"/>
          <w:szCs w:val="28"/>
        </w:rPr>
        <w:t xml:space="preserve">В основу исследования положен диалектический метод, используемый для изучения объективных экономических законов, закономерностей, явлений и процессов в их постоянном развитии и взаимосвязи. </w:t>
      </w:r>
    </w:p>
    <w:p w:rsidR="00831908" w:rsidRPr="00FF1027" w:rsidRDefault="00BC3812" w:rsidP="00FF1027">
      <w:pPr>
        <w:spacing w:line="360" w:lineRule="auto"/>
        <w:ind w:firstLine="709"/>
        <w:jc w:val="both"/>
        <w:rPr>
          <w:sz w:val="28"/>
          <w:szCs w:val="28"/>
        </w:rPr>
      </w:pPr>
      <w:r w:rsidRPr="00FF1027">
        <w:rPr>
          <w:sz w:val="28"/>
          <w:szCs w:val="28"/>
        </w:rPr>
        <w:t>В работе использовались такие методы научного познания как индукция и дедукция, синтез и анализ, моделирование, различные методы системного анализа (сопоставления, сравне</w:t>
      </w:r>
      <w:r w:rsidR="00831908" w:rsidRPr="00FF1027">
        <w:rPr>
          <w:sz w:val="28"/>
          <w:szCs w:val="28"/>
        </w:rPr>
        <w:t xml:space="preserve">ния, аналогий), метод попарных </w:t>
      </w:r>
      <w:r w:rsidRPr="00FF1027">
        <w:rPr>
          <w:sz w:val="28"/>
          <w:szCs w:val="28"/>
        </w:rPr>
        <w:t xml:space="preserve">сравнений, морфологический анализ и др. </w:t>
      </w:r>
    </w:p>
    <w:p w:rsidR="00831908" w:rsidRPr="00FF1027" w:rsidRDefault="00831908" w:rsidP="00FF1027">
      <w:pPr>
        <w:spacing w:line="360" w:lineRule="auto"/>
        <w:ind w:firstLine="709"/>
        <w:jc w:val="both"/>
        <w:rPr>
          <w:sz w:val="28"/>
          <w:szCs w:val="28"/>
        </w:rPr>
      </w:pPr>
      <w:r w:rsidRPr="00FF1027">
        <w:rPr>
          <w:sz w:val="28"/>
          <w:szCs w:val="28"/>
        </w:rPr>
        <w:t>Структура работы определена целью и задачами исследования. Работа состоит из введения, дву</w:t>
      </w:r>
      <w:r w:rsidR="00C23FE4" w:rsidRPr="00FF1027">
        <w:rPr>
          <w:sz w:val="28"/>
          <w:szCs w:val="28"/>
        </w:rPr>
        <w:t>х глав с пятью</w:t>
      </w:r>
      <w:r w:rsidRPr="00FF1027">
        <w:rPr>
          <w:sz w:val="28"/>
          <w:szCs w:val="28"/>
        </w:rPr>
        <w:t xml:space="preserve"> параграфами, заключения, списка использованной литературы</w:t>
      </w:r>
      <w:r w:rsidR="00C23FE4" w:rsidRPr="00FF1027">
        <w:rPr>
          <w:sz w:val="28"/>
          <w:szCs w:val="28"/>
        </w:rPr>
        <w:t xml:space="preserve"> и приложения</w:t>
      </w:r>
      <w:r w:rsidRPr="00FF1027">
        <w:rPr>
          <w:sz w:val="28"/>
          <w:szCs w:val="28"/>
        </w:rPr>
        <w:t>.</w:t>
      </w:r>
    </w:p>
    <w:p w:rsidR="00D22F21" w:rsidRPr="00FF1027" w:rsidRDefault="00FF1027" w:rsidP="00FF1027">
      <w:pPr>
        <w:spacing w:line="360" w:lineRule="auto"/>
        <w:ind w:firstLine="709"/>
        <w:jc w:val="center"/>
        <w:rPr>
          <w:b/>
          <w:sz w:val="28"/>
          <w:szCs w:val="28"/>
        </w:rPr>
      </w:pPr>
      <w:bookmarkStart w:id="0" w:name="_Toc186488749"/>
      <w:r w:rsidRPr="00FF1027">
        <w:rPr>
          <w:sz w:val="28"/>
          <w:szCs w:val="28"/>
        </w:rPr>
        <w:br w:type="page"/>
      </w:r>
      <w:r w:rsidR="00831908" w:rsidRPr="00FF1027">
        <w:rPr>
          <w:b/>
          <w:sz w:val="28"/>
          <w:szCs w:val="28"/>
        </w:rPr>
        <w:t xml:space="preserve">Глава </w:t>
      </w:r>
      <w:r w:rsidR="00831908" w:rsidRPr="00FF1027">
        <w:rPr>
          <w:b/>
          <w:sz w:val="28"/>
          <w:szCs w:val="28"/>
          <w:lang w:val="en-US"/>
        </w:rPr>
        <w:t>I</w:t>
      </w:r>
      <w:r w:rsidR="00831908" w:rsidRPr="00FF1027">
        <w:rPr>
          <w:b/>
          <w:sz w:val="28"/>
          <w:szCs w:val="28"/>
        </w:rPr>
        <w:t>.</w:t>
      </w:r>
      <w:r w:rsidR="00D22F21" w:rsidRPr="00FF1027">
        <w:rPr>
          <w:b/>
          <w:sz w:val="28"/>
          <w:szCs w:val="28"/>
        </w:rPr>
        <w:t xml:space="preserve"> Теоретические основы формирования и использования финансовых ресурсов в страховой компании</w:t>
      </w:r>
      <w:bookmarkEnd w:id="0"/>
    </w:p>
    <w:p w:rsidR="00831908" w:rsidRPr="00FF1027" w:rsidRDefault="00831908" w:rsidP="00FF1027">
      <w:pPr>
        <w:spacing w:line="360" w:lineRule="auto"/>
        <w:ind w:firstLine="709"/>
        <w:jc w:val="center"/>
        <w:rPr>
          <w:b/>
          <w:sz w:val="28"/>
          <w:szCs w:val="28"/>
        </w:rPr>
      </w:pPr>
      <w:bookmarkStart w:id="1" w:name="_Toc186488750"/>
    </w:p>
    <w:p w:rsidR="00D22F21" w:rsidRPr="00FF1027" w:rsidRDefault="00D22F21" w:rsidP="00FF1027">
      <w:pPr>
        <w:spacing w:line="360" w:lineRule="auto"/>
        <w:ind w:firstLine="709"/>
        <w:jc w:val="center"/>
        <w:rPr>
          <w:b/>
          <w:sz w:val="28"/>
          <w:szCs w:val="28"/>
        </w:rPr>
      </w:pPr>
      <w:r w:rsidRPr="00FF1027">
        <w:rPr>
          <w:b/>
          <w:sz w:val="28"/>
          <w:szCs w:val="28"/>
        </w:rPr>
        <w:t>1.1 Финансовые отношения страховой компании</w:t>
      </w:r>
      <w:bookmarkEnd w:id="1"/>
    </w:p>
    <w:p w:rsidR="00FF1027" w:rsidRPr="00FF1027" w:rsidRDefault="00FF1027" w:rsidP="00FF1027">
      <w:pPr>
        <w:spacing w:line="360" w:lineRule="auto"/>
        <w:ind w:firstLine="709"/>
        <w:jc w:val="both"/>
        <w:rPr>
          <w:sz w:val="28"/>
          <w:szCs w:val="28"/>
        </w:rPr>
      </w:pPr>
    </w:p>
    <w:p w:rsidR="00D22F21" w:rsidRPr="00FF1027" w:rsidRDefault="00D22F21" w:rsidP="00FF1027">
      <w:pPr>
        <w:spacing w:line="360" w:lineRule="auto"/>
        <w:ind w:firstLine="709"/>
        <w:jc w:val="both"/>
        <w:rPr>
          <w:sz w:val="28"/>
          <w:szCs w:val="28"/>
        </w:rPr>
      </w:pPr>
      <w:r w:rsidRPr="00FF1027">
        <w:rPr>
          <w:sz w:val="28"/>
          <w:szCs w:val="28"/>
        </w:rPr>
        <w:t>Финансовые отношения страховой компании - система денежных отношений, возникающих в процессе формирования собственного капитала, целевых фондов денежных средств, их распределения и использования.</w:t>
      </w:r>
    </w:p>
    <w:p w:rsidR="00D22F21" w:rsidRPr="00FF1027" w:rsidRDefault="00D22F21" w:rsidP="00FF1027">
      <w:pPr>
        <w:spacing w:line="360" w:lineRule="auto"/>
        <w:ind w:firstLine="709"/>
        <w:jc w:val="both"/>
        <w:rPr>
          <w:sz w:val="28"/>
          <w:szCs w:val="28"/>
        </w:rPr>
      </w:pPr>
      <w:r w:rsidRPr="00FF1027">
        <w:rPr>
          <w:sz w:val="28"/>
          <w:szCs w:val="28"/>
        </w:rPr>
        <w:t>По экономическому содержанию совокупность денежных отношений страховой компании можно сгруппировать по следующим направлениям:</w:t>
      </w:r>
    </w:p>
    <w:p w:rsidR="00D22F21" w:rsidRPr="00FF1027" w:rsidRDefault="00831908" w:rsidP="00FF1027">
      <w:pPr>
        <w:spacing w:line="360" w:lineRule="auto"/>
        <w:ind w:firstLine="709"/>
        <w:jc w:val="both"/>
        <w:rPr>
          <w:sz w:val="28"/>
          <w:szCs w:val="28"/>
        </w:rPr>
      </w:pPr>
      <w:r w:rsidRPr="00FF1027">
        <w:rPr>
          <w:sz w:val="28"/>
          <w:szCs w:val="28"/>
        </w:rPr>
        <w:t xml:space="preserve">- </w:t>
      </w:r>
      <w:r w:rsidR="00D22F21" w:rsidRPr="00FF1027">
        <w:rPr>
          <w:sz w:val="28"/>
          <w:szCs w:val="28"/>
        </w:rPr>
        <w:t>между учредителями в момент создания страховой компании - связаны с формированием собственного капитала и в его составе уставного (акционерного, складочного) капитала. Конкретные способы образования уставного капитала зависят от организационно-правовой формы хозяйствования;</w:t>
      </w:r>
    </w:p>
    <w:p w:rsidR="00D22F21" w:rsidRPr="00FF1027" w:rsidRDefault="00831908" w:rsidP="00FF1027">
      <w:pPr>
        <w:spacing w:line="360" w:lineRule="auto"/>
        <w:ind w:firstLine="709"/>
        <w:jc w:val="both"/>
        <w:rPr>
          <w:sz w:val="28"/>
          <w:szCs w:val="28"/>
        </w:rPr>
      </w:pPr>
      <w:r w:rsidRPr="00FF1027">
        <w:rPr>
          <w:sz w:val="28"/>
          <w:szCs w:val="28"/>
        </w:rPr>
        <w:t xml:space="preserve">- </w:t>
      </w:r>
      <w:r w:rsidR="00D22F21" w:rsidRPr="00FF1027">
        <w:rPr>
          <w:sz w:val="28"/>
          <w:szCs w:val="28"/>
        </w:rPr>
        <w:t>между страховщиком и страхователями - связаны с уплатой страхователями страховой премии и выплатой страховщиками денежных сумм при наступлении страховых случаев, предусмотренных договором страхования. Эти финансовые отношения являются основными, поскольку от их эффективной организации во многом зависит конечный финансовый результат коммерческой деятельности страховой компании;</w:t>
      </w:r>
    </w:p>
    <w:p w:rsidR="00D22F21" w:rsidRPr="00FF1027" w:rsidRDefault="00831908" w:rsidP="00FF1027">
      <w:pPr>
        <w:spacing w:line="360" w:lineRule="auto"/>
        <w:ind w:firstLine="709"/>
        <w:jc w:val="both"/>
        <w:rPr>
          <w:sz w:val="28"/>
          <w:szCs w:val="28"/>
        </w:rPr>
      </w:pPr>
      <w:r w:rsidRPr="00FF1027">
        <w:rPr>
          <w:sz w:val="28"/>
          <w:szCs w:val="28"/>
        </w:rPr>
        <w:t xml:space="preserve">- </w:t>
      </w:r>
      <w:r w:rsidR="00D22F21" w:rsidRPr="00FF1027">
        <w:rPr>
          <w:sz w:val="28"/>
          <w:szCs w:val="28"/>
        </w:rPr>
        <w:t>между головной страховой компанией и ее подразделениями (филиалами, департаментами, отделами) - по поводу финансирования расходов, распределения и использования прибыли, оборотных средств;</w:t>
      </w:r>
    </w:p>
    <w:p w:rsidR="00831908" w:rsidRPr="00FF1027" w:rsidRDefault="00831908" w:rsidP="00FF1027">
      <w:pPr>
        <w:spacing w:line="360" w:lineRule="auto"/>
        <w:ind w:firstLine="709"/>
        <w:jc w:val="both"/>
        <w:rPr>
          <w:sz w:val="28"/>
          <w:szCs w:val="28"/>
        </w:rPr>
      </w:pPr>
      <w:r w:rsidRPr="00FF1027">
        <w:rPr>
          <w:sz w:val="28"/>
          <w:szCs w:val="28"/>
        </w:rPr>
        <w:t xml:space="preserve">- </w:t>
      </w:r>
      <w:r w:rsidR="00D22F21" w:rsidRPr="00FF1027">
        <w:rPr>
          <w:sz w:val="28"/>
          <w:szCs w:val="28"/>
        </w:rPr>
        <w:t xml:space="preserve">между страховой компанией и вышестоящей организацией внутри холдинга, с союзами и ассоциациями, членом которых является страховая компания. </w:t>
      </w:r>
    </w:p>
    <w:p w:rsidR="00D22F21" w:rsidRPr="00FF1027" w:rsidRDefault="00D22F21" w:rsidP="00FF1027">
      <w:pPr>
        <w:spacing w:line="360" w:lineRule="auto"/>
        <w:ind w:firstLine="709"/>
        <w:jc w:val="both"/>
        <w:rPr>
          <w:sz w:val="28"/>
          <w:szCs w:val="28"/>
        </w:rPr>
      </w:pPr>
      <w:r w:rsidRPr="00FF1027">
        <w:rPr>
          <w:sz w:val="28"/>
          <w:szCs w:val="28"/>
        </w:rPr>
        <w:t>Финансовые отношения возникают при формировании, распределении и использовании централизованных целевых денежных фондов и резервов, финансировании целевых отраслевых программ, проведении маркетинговых исследований, научно-исследовательских работ, проведении выставок, оказании финансовой помощи на возвратной основе для осуществления инвестиционных проектов и пополнения оборотных средств;</w:t>
      </w:r>
    </w:p>
    <w:p w:rsidR="00D22F21" w:rsidRPr="00FF1027" w:rsidRDefault="00831908" w:rsidP="00FF1027">
      <w:pPr>
        <w:spacing w:line="360" w:lineRule="auto"/>
        <w:ind w:firstLine="709"/>
        <w:jc w:val="both"/>
        <w:rPr>
          <w:sz w:val="28"/>
          <w:szCs w:val="28"/>
        </w:rPr>
      </w:pPr>
      <w:r w:rsidRPr="00FF1027">
        <w:rPr>
          <w:sz w:val="28"/>
          <w:szCs w:val="28"/>
        </w:rPr>
        <w:t xml:space="preserve">- </w:t>
      </w:r>
      <w:r w:rsidR="00D22F21" w:rsidRPr="00FF1027">
        <w:rPr>
          <w:sz w:val="28"/>
          <w:szCs w:val="28"/>
        </w:rPr>
        <w:t>между страховой компанией и финансовой системой государства - при уплате налогов и осуществлении других платежей в бюджет, формировании внебюджетных фондов, предоставлении налоговых льгот, применении штрафных санкций, финансировании из бюджета;</w:t>
      </w:r>
    </w:p>
    <w:p w:rsidR="00D22F21" w:rsidRPr="00FF1027" w:rsidRDefault="00831908" w:rsidP="00FF1027">
      <w:pPr>
        <w:spacing w:line="360" w:lineRule="auto"/>
        <w:ind w:firstLine="709"/>
        <w:jc w:val="both"/>
        <w:rPr>
          <w:sz w:val="28"/>
          <w:szCs w:val="28"/>
        </w:rPr>
      </w:pPr>
      <w:r w:rsidRPr="00FF1027">
        <w:rPr>
          <w:sz w:val="28"/>
          <w:szCs w:val="28"/>
        </w:rPr>
        <w:t xml:space="preserve">- </w:t>
      </w:r>
      <w:r w:rsidR="00D22F21" w:rsidRPr="00FF1027">
        <w:rPr>
          <w:sz w:val="28"/>
          <w:szCs w:val="28"/>
        </w:rPr>
        <w:t>перестрахование - внутрикорпоративные финансовые отношения между страховыми компаниями;</w:t>
      </w:r>
    </w:p>
    <w:p w:rsidR="00D22F21" w:rsidRPr="00FF1027" w:rsidRDefault="00831908" w:rsidP="00FF1027">
      <w:pPr>
        <w:spacing w:line="360" w:lineRule="auto"/>
        <w:ind w:firstLine="709"/>
        <w:jc w:val="both"/>
        <w:rPr>
          <w:sz w:val="28"/>
          <w:szCs w:val="28"/>
        </w:rPr>
      </w:pPr>
      <w:r w:rsidRPr="00FF1027">
        <w:rPr>
          <w:sz w:val="28"/>
          <w:szCs w:val="28"/>
        </w:rPr>
        <w:t xml:space="preserve">- </w:t>
      </w:r>
      <w:r w:rsidR="00D22F21" w:rsidRPr="00FF1027">
        <w:rPr>
          <w:sz w:val="28"/>
          <w:szCs w:val="28"/>
        </w:rPr>
        <w:t>между страховой компанией и банко</w:t>
      </w:r>
      <w:r w:rsidR="009C1CFE" w:rsidRPr="00FF1027">
        <w:rPr>
          <w:sz w:val="28"/>
          <w:szCs w:val="28"/>
        </w:rPr>
        <w:t>вск</w:t>
      </w:r>
      <w:r w:rsidR="00D22F21" w:rsidRPr="00FF1027">
        <w:rPr>
          <w:sz w:val="28"/>
          <w:szCs w:val="28"/>
        </w:rPr>
        <w:t>ой системой - в процессе хранения денег в коммерческих банках, получения и погашения ссуд, уплаты процентов за банко</w:t>
      </w:r>
      <w:r w:rsidR="009C1CFE" w:rsidRPr="00FF1027">
        <w:rPr>
          <w:sz w:val="28"/>
          <w:szCs w:val="28"/>
        </w:rPr>
        <w:t>вск</w:t>
      </w:r>
      <w:r w:rsidR="00D22F21" w:rsidRPr="00FF1027">
        <w:rPr>
          <w:sz w:val="28"/>
          <w:szCs w:val="28"/>
        </w:rPr>
        <w:t>ий кредит, покупки и продажи валюты, оказания страховых услуг банкам;</w:t>
      </w:r>
    </w:p>
    <w:p w:rsidR="00D22F21" w:rsidRPr="00FF1027" w:rsidRDefault="00831908" w:rsidP="00FF1027">
      <w:pPr>
        <w:spacing w:line="360" w:lineRule="auto"/>
        <w:ind w:firstLine="709"/>
        <w:jc w:val="both"/>
        <w:rPr>
          <w:sz w:val="28"/>
          <w:szCs w:val="28"/>
        </w:rPr>
      </w:pPr>
      <w:r w:rsidRPr="00FF1027">
        <w:rPr>
          <w:sz w:val="28"/>
          <w:szCs w:val="28"/>
        </w:rPr>
        <w:t xml:space="preserve">- </w:t>
      </w:r>
      <w:r w:rsidR="00D22F21" w:rsidRPr="00FF1027">
        <w:rPr>
          <w:sz w:val="28"/>
          <w:szCs w:val="28"/>
        </w:rPr>
        <w:t>между страховой компанией и ее работниками - при распределении и использовании доходов, выпуске и размещении акций и облигаций страховой компании, выплате процентов по облигациям и дивидендов по акциям, взыскании штрафов и компенсаций за причиненный материальный ущерб, удержании налогов с физических лиц;</w:t>
      </w:r>
    </w:p>
    <w:p w:rsidR="00831908" w:rsidRPr="00FF1027" w:rsidRDefault="00831908" w:rsidP="00FF1027">
      <w:pPr>
        <w:spacing w:line="360" w:lineRule="auto"/>
        <w:ind w:firstLine="709"/>
        <w:jc w:val="both"/>
        <w:rPr>
          <w:sz w:val="28"/>
          <w:szCs w:val="28"/>
        </w:rPr>
      </w:pPr>
      <w:r w:rsidRPr="00FF1027">
        <w:rPr>
          <w:sz w:val="28"/>
          <w:szCs w:val="28"/>
        </w:rPr>
        <w:t xml:space="preserve">- </w:t>
      </w:r>
      <w:r w:rsidR="00D22F21" w:rsidRPr="00FF1027">
        <w:rPr>
          <w:sz w:val="28"/>
          <w:szCs w:val="28"/>
        </w:rPr>
        <w:t xml:space="preserve">между страховой компанией и инвестиционными институтами - в процессе осуществления инвестиционной деятельности, источниками которой являются собственные и заемные источники. </w:t>
      </w:r>
    </w:p>
    <w:p w:rsidR="00D22F21" w:rsidRPr="00FF1027" w:rsidRDefault="00D22F21" w:rsidP="00FF1027">
      <w:pPr>
        <w:spacing w:line="360" w:lineRule="auto"/>
        <w:ind w:firstLine="709"/>
        <w:jc w:val="both"/>
        <w:rPr>
          <w:sz w:val="28"/>
          <w:szCs w:val="28"/>
        </w:rPr>
      </w:pPr>
      <w:r w:rsidRPr="00FF1027">
        <w:rPr>
          <w:sz w:val="28"/>
          <w:szCs w:val="28"/>
        </w:rPr>
        <w:t>Среди заемных источников выделяют страховые резервы как заемные средства с особым правовым и экономическим статусом.</w:t>
      </w:r>
    </w:p>
    <w:p w:rsidR="00D22F21" w:rsidRPr="00FF1027" w:rsidRDefault="00D22F21" w:rsidP="00FF1027">
      <w:pPr>
        <w:spacing w:line="360" w:lineRule="auto"/>
        <w:ind w:firstLine="709"/>
        <w:jc w:val="both"/>
        <w:rPr>
          <w:sz w:val="28"/>
          <w:szCs w:val="28"/>
        </w:rPr>
      </w:pPr>
      <w:r w:rsidRPr="00FF1027">
        <w:rPr>
          <w:sz w:val="28"/>
          <w:szCs w:val="28"/>
        </w:rPr>
        <w:t>В международной практике построение финансовой отчетности базируется на принципах:</w:t>
      </w:r>
    </w:p>
    <w:p w:rsidR="00D22F21" w:rsidRPr="00FF1027" w:rsidRDefault="00D22F21" w:rsidP="00FF1027">
      <w:pPr>
        <w:spacing w:line="360" w:lineRule="auto"/>
        <w:ind w:firstLine="709"/>
        <w:jc w:val="both"/>
        <w:rPr>
          <w:sz w:val="28"/>
          <w:szCs w:val="28"/>
        </w:rPr>
      </w:pPr>
      <w:r w:rsidRPr="00FF1027">
        <w:rPr>
          <w:sz w:val="28"/>
          <w:szCs w:val="28"/>
        </w:rPr>
        <w:t>а) открытости информации;</w:t>
      </w:r>
    </w:p>
    <w:p w:rsidR="00D22F21" w:rsidRPr="00FF1027" w:rsidRDefault="00D22F21" w:rsidP="00FF1027">
      <w:pPr>
        <w:spacing w:line="360" w:lineRule="auto"/>
        <w:ind w:firstLine="709"/>
        <w:jc w:val="both"/>
        <w:rPr>
          <w:sz w:val="28"/>
          <w:szCs w:val="28"/>
        </w:rPr>
      </w:pPr>
      <w:r w:rsidRPr="00FF1027">
        <w:rPr>
          <w:sz w:val="28"/>
          <w:szCs w:val="28"/>
        </w:rPr>
        <w:t>б) понятности финансовой отчетности лицам, принимающим деловые решения на ее основе;</w:t>
      </w:r>
    </w:p>
    <w:p w:rsidR="00D22F21" w:rsidRPr="00FF1027" w:rsidRDefault="00D22F21" w:rsidP="00FF1027">
      <w:pPr>
        <w:spacing w:line="360" w:lineRule="auto"/>
        <w:ind w:firstLine="709"/>
        <w:jc w:val="both"/>
        <w:rPr>
          <w:sz w:val="28"/>
          <w:szCs w:val="28"/>
        </w:rPr>
      </w:pPr>
      <w:r w:rsidRPr="00FF1027">
        <w:rPr>
          <w:sz w:val="28"/>
          <w:szCs w:val="28"/>
        </w:rPr>
        <w:t>в) полезности или значимости и достоверности;</w:t>
      </w:r>
    </w:p>
    <w:p w:rsidR="00D22F21" w:rsidRPr="00FF1027" w:rsidRDefault="00D22F21" w:rsidP="00FF1027">
      <w:pPr>
        <w:spacing w:line="360" w:lineRule="auto"/>
        <w:ind w:firstLine="709"/>
        <w:jc w:val="both"/>
        <w:rPr>
          <w:sz w:val="28"/>
          <w:szCs w:val="28"/>
        </w:rPr>
      </w:pPr>
      <w:r w:rsidRPr="00FF1027">
        <w:rPr>
          <w:sz w:val="28"/>
          <w:szCs w:val="28"/>
        </w:rPr>
        <w:t>г) допущений и ограничений, способствующих адекватной интерпретации финансовой отчетности.</w:t>
      </w:r>
    </w:p>
    <w:p w:rsidR="00D22F21" w:rsidRPr="00FF1027" w:rsidRDefault="00D22F21" w:rsidP="00FF1027">
      <w:pPr>
        <w:spacing w:line="360" w:lineRule="auto"/>
        <w:ind w:firstLine="709"/>
        <w:jc w:val="both"/>
        <w:rPr>
          <w:sz w:val="28"/>
          <w:szCs w:val="28"/>
        </w:rPr>
      </w:pPr>
      <w:r w:rsidRPr="00FF1027">
        <w:rPr>
          <w:sz w:val="28"/>
          <w:szCs w:val="28"/>
        </w:rPr>
        <w:t>В современных условиях особые требования предъявляются к открытости (прозрачности) финансовой информации. Свободный доступ к финансовой информации в рамках общепринятых понятий конфиденциальности способствует привлечению капитала.</w:t>
      </w:r>
    </w:p>
    <w:p w:rsidR="00D22F21" w:rsidRPr="00FF1027" w:rsidRDefault="00D22F21" w:rsidP="00FF1027">
      <w:pPr>
        <w:spacing w:line="360" w:lineRule="auto"/>
        <w:ind w:firstLine="709"/>
        <w:jc w:val="both"/>
        <w:rPr>
          <w:sz w:val="28"/>
          <w:szCs w:val="28"/>
        </w:rPr>
      </w:pPr>
      <w:r w:rsidRPr="00FF1027">
        <w:rPr>
          <w:sz w:val="28"/>
          <w:szCs w:val="28"/>
        </w:rPr>
        <w:t>Известно, что данные бухгалтерского учета, отражающие фактические издержки, с течением времени под воздействием инфляции и других факторов искажают реальное финансовое состояние страховой компании. Для повышения достоверности финансовой отчетности необходимо систематически вносить поправки в систему учета, нивелирующие искажения. Эта задача решается в рамках разработки и соблюдения учетной политики страховой компании.</w:t>
      </w:r>
    </w:p>
    <w:p w:rsidR="00D22F21" w:rsidRPr="00FF1027" w:rsidRDefault="00D22F21" w:rsidP="00FF1027">
      <w:pPr>
        <w:spacing w:line="360" w:lineRule="auto"/>
        <w:ind w:firstLine="709"/>
        <w:jc w:val="both"/>
        <w:rPr>
          <w:sz w:val="28"/>
          <w:szCs w:val="28"/>
        </w:rPr>
      </w:pPr>
      <w:r w:rsidRPr="00FF1027">
        <w:rPr>
          <w:sz w:val="28"/>
          <w:szCs w:val="28"/>
        </w:rPr>
        <w:t>Под учетной политикой принято поним</w:t>
      </w:r>
      <w:r w:rsidR="00831908" w:rsidRPr="00FF1027">
        <w:rPr>
          <w:sz w:val="28"/>
          <w:szCs w:val="28"/>
        </w:rPr>
        <w:t>ать выбранную страховой компанией</w:t>
      </w:r>
      <w:r w:rsidRPr="00FF1027">
        <w:rPr>
          <w:sz w:val="28"/>
          <w:szCs w:val="28"/>
        </w:rPr>
        <w:t xml:space="preserve"> совокупность способов ведения финансового учета - первичного наблюдения, стоимостного измерения, текущей группировки и итогового обобщения фактов финансово-хозяйственной деятельности страховой компании.</w:t>
      </w:r>
    </w:p>
    <w:p w:rsidR="00D22F21" w:rsidRPr="00FF1027" w:rsidRDefault="00D22F21" w:rsidP="00FF1027">
      <w:pPr>
        <w:spacing w:line="360" w:lineRule="auto"/>
        <w:ind w:firstLine="709"/>
        <w:jc w:val="both"/>
        <w:rPr>
          <w:sz w:val="28"/>
          <w:szCs w:val="28"/>
        </w:rPr>
      </w:pPr>
      <w:r w:rsidRPr="00FF1027">
        <w:rPr>
          <w:sz w:val="28"/>
          <w:szCs w:val="28"/>
        </w:rPr>
        <w:t>Информационной основой деятельности финансового менеджера служат прежде всего данные финансового учета. Финансовый учет является системой ведения записей деловой документации, которая отражает суть происходящих в страховой компании процессов.</w:t>
      </w:r>
    </w:p>
    <w:p w:rsidR="00831908" w:rsidRPr="00FF1027" w:rsidRDefault="00831908" w:rsidP="00FF1027">
      <w:pPr>
        <w:spacing w:line="360" w:lineRule="auto"/>
        <w:ind w:firstLine="709"/>
        <w:jc w:val="both"/>
        <w:rPr>
          <w:sz w:val="28"/>
          <w:szCs w:val="28"/>
        </w:rPr>
      </w:pPr>
      <w:bookmarkStart w:id="2" w:name="_Toc186488751"/>
    </w:p>
    <w:p w:rsidR="00D22F21" w:rsidRPr="00FF1027" w:rsidRDefault="00FF1027" w:rsidP="00FF1027">
      <w:pPr>
        <w:spacing w:line="360" w:lineRule="auto"/>
        <w:ind w:firstLine="709"/>
        <w:jc w:val="center"/>
        <w:rPr>
          <w:b/>
          <w:sz w:val="28"/>
          <w:szCs w:val="28"/>
        </w:rPr>
      </w:pPr>
      <w:r w:rsidRPr="00FF1027">
        <w:rPr>
          <w:b/>
          <w:sz w:val="28"/>
          <w:szCs w:val="28"/>
        </w:rPr>
        <w:t>1.2</w:t>
      </w:r>
      <w:r w:rsidR="00D22F21" w:rsidRPr="00FF1027">
        <w:rPr>
          <w:b/>
          <w:sz w:val="28"/>
          <w:szCs w:val="28"/>
        </w:rPr>
        <w:t xml:space="preserve"> Структура и потоки финансовых ресурсов страховой компании</w:t>
      </w:r>
      <w:bookmarkEnd w:id="2"/>
    </w:p>
    <w:p w:rsidR="00FF1027" w:rsidRPr="00FF1027" w:rsidRDefault="00FF1027" w:rsidP="00FF1027">
      <w:pPr>
        <w:spacing w:line="360" w:lineRule="auto"/>
        <w:ind w:firstLine="709"/>
        <w:jc w:val="both"/>
        <w:rPr>
          <w:sz w:val="28"/>
          <w:szCs w:val="28"/>
        </w:rPr>
      </w:pPr>
    </w:p>
    <w:p w:rsidR="009C1CFE" w:rsidRPr="00FF1027" w:rsidRDefault="00AC326D" w:rsidP="00FF1027">
      <w:pPr>
        <w:spacing w:line="360" w:lineRule="auto"/>
        <w:ind w:firstLine="709"/>
        <w:jc w:val="both"/>
        <w:rPr>
          <w:sz w:val="28"/>
          <w:szCs w:val="28"/>
        </w:rPr>
      </w:pPr>
      <w:bookmarkStart w:id="3" w:name="_Toc186488752"/>
      <w:r w:rsidRPr="00FF1027">
        <w:rPr>
          <w:sz w:val="28"/>
          <w:szCs w:val="28"/>
        </w:rPr>
        <w:t xml:space="preserve">В настоящее время страховые компании функционируют практически на тех же принципах организации финансов, что и коммерческие предприятия. Поэтому правомерно относить страховое звено к децентрализованным финансам. </w:t>
      </w:r>
    </w:p>
    <w:p w:rsidR="00AC326D" w:rsidRPr="00FF1027" w:rsidRDefault="00AC326D" w:rsidP="00FF1027">
      <w:pPr>
        <w:spacing w:line="360" w:lineRule="auto"/>
        <w:ind w:firstLine="709"/>
        <w:jc w:val="both"/>
        <w:rPr>
          <w:sz w:val="28"/>
          <w:szCs w:val="28"/>
        </w:rPr>
      </w:pPr>
      <w:r w:rsidRPr="00FF1027">
        <w:rPr>
          <w:sz w:val="28"/>
          <w:szCs w:val="28"/>
        </w:rPr>
        <w:t xml:space="preserve">Однако существует мнение, что, поскольку в основе организации финансов страховой компании лежат те же принципы, что и при организации финансов любого другого коммерческого предприятия, нет необходимости выделять страхование в отдельное звено финансовой системы, а рассматривать его в рамках финансов предприятии. </w:t>
      </w:r>
    </w:p>
    <w:p w:rsidR="00AC326D" w:rsidRPr="00FF1027" w:rsidRDefault="00AC326D" w:rsidP="00FF1027">
      <w:pPr>
        <w:spacing w:line="360" w:lineRule="auto"/>
        <w:ind w:firstLine="709"/>
        <w:jc w:val="both"/>
        <w:rPr>
          <w:sz w:val="28"/>
          <w:szCs w:val="28"/>
        </w:rPr>
      </w:pPr>
      <w:r w:rsidRPr="00FF1027">
        <w:rPr>
          <w:sz w:val="28"/>
          <w:szCs w:val="28"/>
        </w:rPr>
        <w:t xml:space="preserve">Тем не менее, финансы страховой компании имеют целый ряд особенностей, что связано, прежде всего, с авансовым характером взаимоотношений между страховщиком и страхователем и необходимостью размещения временно свободных денежных средств, находящихся в управлении у страховщика, на финансовом рынке. </w:t>
      </w:r>
    </w:p>
    <w:p w:rsidR="00AC326D" w:rsidRPr="00FF1027" w:rsidRDefault="00AC326D" w:rsidP="00FF1027">
      <w:pPr>
        <w:spacing w:line="360" w:lineRule="auto"/>
        <w:ind w:firstLine="709"/>
        <w:jc w:val="both"/>
        <w:rPr>
          <w:sz w:val="28"/>
          <w:szCs w:val="28"/>
        </w:rPr>
      </w:pPr>
      <w:r w:rsidRPr="00FF1027">
        <w:rPr>
          <w:sz w:val="28"/>
          <w:szCs w:val="28"/>
        </w:rPr>
        <w:t>Это предопределяет промежуточное положение страхования и как звена финансовой системы, и как элемента кредитной системы государства, где страховые компании входят в третий уровень, составляя, вместе с негосударственными пенсионными фондами, инвестиционными компаниями, финансовыми компаниями, кредитными союзами, звено, называ</w:t>
      </w:r>
      <w:r w:rsidR="004572B5" w:rsidRPr="00FF1027">
        <w:rPr>
          <w:sz w:val="28"/>
          <w:szCs w:val="28"/>
        </w:rPr>
        <w:t>емое специализированными небанковск</w:t>
      </w:r>
      <w:r w:rsidRPr="00FF1027">
        <w:rPr>
          <w:sz w:val="28"/>
          <w:szCs w:val="28"/>
        </w:rPr>
        <w:t>ими кредитно-финансовыми учреждениями. Однако финансовый характер отношений при оказании страховой защиты — формирование, распределение и использование фондов денежных средств — подтверждает функции и роль страхования как элемента финансовой системы.</w:t>
      </w:r>
    </w:p>
    <w:p w:rsidR="00AC326D" w:rsidRPr="00FF1027" w:rsidRDefault="00AC326D" w:rsidP="00FF1027">
      <w:pPr>
        <w:spacing w:line="360" w:lineRule="auto"/>
        <w:ind w:firstLine="709"/>
        <w:jc w:val="both"/>
        <w:rPr>
          <w:sz w:val="28"/>
          <w:szCs w:val="28"/>
        </w:rPr>
      </w:pPr>
      <w:r w:rsidRPr="00FF1027">
        <w:rPr>
          <w:sz w:val="28"/>
          <w:szCs w:val="28"/>
        </w:rPr>
        <w:t xml:space="preserve">Рассмотренные выше особенности функционирования страхования говорят о необходимости выделения и изучения финансов страховых компаний как самостоятельного звена финансовой системы государства, и так же экономико-финансовые основы деятельности страховой компании отличаются от других видов коммерческой деятельности в условиях рынка. Отличия касаются, прежде всего, вопросов формирования финансового потенциала и поддержания финансовой устойчивости страховщика. </w:t>
      </w:r>
    </w:p>
    <w:p w:rsidR="00AC326D" w:rsidRDefault="00AC326D" w:rsidP="00FF1027">
      <w:pPr>
        <w:spacing w:line="360" w:lineRule="auto"/>
        <w:ind w:firstLine="709"/>
        <w:jc w:val="both"/>
        <w:rPr>
          <w:sz w:val="28"/>
          <w:szCs w:val="28"/>
        </w:rPr>
      </w:pPr>
      <w:r w:rsidRPr="00FF1027">
        <w:rPr>
          <w:sz w:val="28"/>
          <w:szCs w:val="28"/>
        </w:rPr>
        <w:t xml:space="preserve">На рис.1. представлена схема формирования и использования финансов страховой компании. </w:t>
      </w:r>
    </w:p>
    <w:p w:rsidR="00AC326D" w:rsidRPr="00FF1027" w:rsidRDefault="00E3399C" w:rsidP="00FF1027">
      <w:pPr>
        <w:spacing w:line="360" w:lineRule="auto"/>
        <w:ind w:firstLine="709"/>
        <w:jc w:val="both"/>
        <w:rPr>
          <w:sz w:val="28"/>
          <w:szCs w:val="28"/>
        </w:rPr>
      </w:pPr>
      <w:r>
        <w:rPr>
          <w:sz w:val="28"/>
          <w:szCs w:val="28"/>
        </w:rPr>
        <w:br w:type="page"/>
      </w:r>
      <w:r w:rsidR="00F3290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88.25pt" fillcolor="window">
            <v:imagedata r:id="rId7" o:title=""/>
          </v:shape>
        </w:pict>
      </w:r>
    </w:p>
    <w:p w:rsidR="00AC326D" w:rsidRPr="00FF1027" w:rsidRDefault="00AC326D" w:rsidP="00FF1027">
      <w:pPr>
        <w:spacing w:line="360" w:lineRule="auto"/>
        <w:ind w:firstLine="709"/>
        <w:jc w:val="both"/>
        <w:rPr>
          <w:sz w:val="28"/>
          <w:szCs w:val="28"/>
        </w:rPr>
      </w:pPr>
      <w:r w:rsidRPr="00FF1027">
        <w:rPr>
          <w:sz w:val="28"/>
          <w:szCs w:val="28"/>
        </w:rPr>
        <w:t>Рис. 1. Механизм формирования финансового потенциала страховой компании</w:t>
      </w:r>
    </w:p>
    <w:p w:rsidR="00FF1027" w:rsidRDefault="00FF1027" w:rsidP="00FF1027">
      <w:pPr>
        <w:spacing w:line="360" w:lineRule="auto"/>
        <w:ind w:firstLine="709"/>
        <w:jc w:val="both"/>
        <w:rPr>
          <w:sz w:val="28"/>
          <w:szCs w:val="28"/>
        </w:rPr>
      </w:pPr>
    </w:p>
    <w:p w:rsidR="00AC326D" w:rsidRPr="00FF1027" w:rsidRDefault="00AC326D" w:rsidP="00FF1027">
      <w:pPr>
        <w:spacing w:line="360" w:lineRule="auto"/>
        <w:ind w:firstLine="709"/>
        <w:jc w:val="both"/>
        <w:rPr>
          <w:sz w:val="28"/>
          <w:szCs w:val="28"/>
        </w:rPr>
      </w:pPr>
      <w:r w:rsidRPr="00FF1027">
        <w:rPr>
          <w:sz w:val="28"/>
          <w:szCs w:val="28"/>
        </w:rPr>
        <w:t>В момент организации страховой компании первым и исходным элементом финансового потенциала становится собственный капитал, который в процессе деятельности пополняется за счет различных источников (прибыли, результатов инвестиционной деятельности, эмиссионного дохода). Проведение страховых операций предполагает аккумулирование страховой премии, причем сбор взносов со всех участников страхового фонда сопровождается исполнением обязательств страховщика по страховым выплатам лишь некоторым из них. Из суммы собранных страховых взносов осуществляется финансирование расходов страховой организации на ведение дела, заложенных в структуре тарифа.</w:t>
      </w:r>
    </w:p>
    <w:p w:rsidR="00AC326D" w:rsidRPr="00FF1027" w:rsidRDefault="00AC326D" w:rsidP="00FF1027">
      <w:pPr>
        <w:spacing w:line="360" w:lineRule="auto"/>
        <w:ind w:firstLine="709"/>
        <w:jc w:val="both"/>
        <w:rPr>
          <w:sz w:val="28"/>
          <w:szCs w:val="28"/>
        </w:rPr>
      </w:pPr>
      <w:r w:rsidRPr="00FF1027">
        <w:rPr>
          <w:sz w:val="28"/>
          <w:szCs w:val="28"/>
        </w:rPr>
        <w:t>Принятие крупных рисков на страхование ставит страховую компанию в неблагоприятное положение с точки зрения платежеспособности. В такой ситуации страховщик вынужден использовать механизмы перестрахования. Приобретение перестраховочной защиты основано на выплате перестраховочной премии. Вместе с тем в перестраховании существуют и обратные каналы движения денежных потоков: комиссионное вознаграждение за договор перестрахования и тантьема. В свою очередь у первичного страховщика формируется депо премий по перестрахованию (выставление депозитов) как фирма гарантии исполнения обязательств перестраховщика. Причитающаяся премия по перестрахованию не перечисляется перестраховщику, а заносится на специальный счет у перестрахователя. Операции гарантирует перестраховщику определенные проценты, которые предусматриваются в договоре. Тем самым первичный страховщик приобретает дополнительные инвестиционные ресурсы и доход. Характер отношений по формированию депо премий зависит от фирмы и условий договора перестрахования, от целей участников этого договора.</w:t>
      </w:r>
    </w:p>
    <w:p w:rsidR="00AC326D" w:rsidRPr="00FF1027" w:rsidRDefault="00AC326D" w:rsidP="00FF1027">
      <w:pPr>
        <w:spacing w:line="360" w:lineRule="auto"/>
        <w:ind w:firstLine="709"/>
        <w:jc w:val="both"/>
        <w:rPr>
          <w:sz w:val="28"/>
          <w:szCs w:val="28"/>
        </w:rPr>
      </w:pPr>
      <w:r w:rsidRPr="00FF1027">
        <w:rPr>
          <w:sz w:val="28"/>
          <w:szCs w:val="28"/>
        </w:rPr>
        <w:t>Второй по значимости фактор финансовой устойчивости страховой компании — инвестиционная деятельность, приносящая страховщику значительный инвестиционный доход на</w:t>
      </w:r>
      <w:r w:rsidRPr="00FF1027">
        <w:rPr>
          <w:smallCaps/>
          <w:sz w:val="28"/>
          <w:szCs w:val="28"/>
        </w:rPr>
        <w:t xml:space="preserve"> </w:t>
      </w:r>
      <w:r w:rsidRPr="00FF1027">
        <w:rPr>
          <w:sz w:val="28"/>
          <w:szCs w:val="28"/>
        </w:rPr>
        <w:t>основе использования временно свободных средств страховых резервов.</w:t>
      </w:r>
    </w:p>
    <w:p w:rsidR="00AC326D" w:rsidRPr="00FF1027" w:rsidRDefault="00AC326D" w:rsidP="00FF1027">
      <w:pPr>
        <w:spacing w:line="360" w:lineRule="auto"/>
        <w:ind w:firstLine="709"/>
        <w:jc w:val="both"/>
        <w:rPr>
          <w:sz w:val="28"/>
          <w:szCs w:val="28"/>
        </w:rPr>
      </w:pPr>
      <w:r w:rsidRPr="00FF1027">
        <w:rPr>
          <w:sz w:val="28"/>
          <w:szCs w:val="28"/>
        </w:rPr>
        <w:t>Специфика предоставления страховой услуги как основного направления деятельности страховой организации состоит в ее органической связи с другими видами деятельности. В их числе перестраховочная, инвестиционная, финансовая, предоставление различных услуг и т.п. Эти виды деятельности носят вторичный характер по отношению к собственно страхованию, однако играют исключительно важную роль в деятельности страховой организации, в формировании и наращивании ее финансового потенциала.</w:t>
      </w:r>
    </w:p>
    <w:p w:rsidR="00AC326D" w:rsidRPr="00FF1027" w:rsidRDefault="00AC326D" w:rsidP="00FF1027">
      <w:pPr>
        <w:spacing w:line="360" w:lineRule="auto"/>
        <w:ind w:firstLine="709"/>
        <w:jc w:val="both"/>
        <w:rPr>
          <w:sz w:val="28"/>
          <w:szCs w:val="28"/>
        </w:rPr>
      </w:pPr>
      <w:r w:rsidRPr="00FF1027">
        <w:rPr>
          <w:sz w:val="28"/>
          <w:szCs w:val="28"/>
        </w:rPr>
        <w:t xml:space="preserve">Мощность финансового потенциала страховой организации является предпосылкой ее успешной деятельности на рынке. Размеры финансового потенциала страховщика определяются объемом и качеством финансовых ресурсов, находящихся в его распоряжении. </w:t>
      </w:r>
    </w:p>
    <w:p w:rsidR="00AC326D" w:rsidRPr="00FF1027" w:rsidRDefault="00AC326D" w:rsidP="00FF1027">
      <w:pPr>
        <w:spacing w:line="360" w:lineRule="auto"/>
        <w:ind w:firstLine="709"/>
        <w:jc w:val="both"/>
        <w:rPr>
          <w:sz w:val="28"/>
          <w:szCs w:val="28"/>
        </w:rPr>
      </w:pPr>
      <w:r w:rsidRPr="00FF1027">
        <w:rPr>
          <w:sz w:val="28"/>
          <w:szCs w:val="28"/>
        </w:rPr>
        <w:t>Эти финансовые ресурсы представляют собой денежные доходы и поступления, используемые страховой организацией для осуществления операций страхования и перестрахования от момента заключения договоров страхования до выполнения обязательств по ним в виде страховых выплат, а также для осуществления инвестиций и прочих затрат, обеспечивающих ведение договоров страхования, экономическое стимулирование сотрудников, совершенствование и повышение качества страховых продуктов.</w:t>
      </w:r>
    </w:p>
    <w:p w:rsidR="00AC326D" w:rsidRPr="00FF1027" w:rsidRDefault="00AC326D" w:rsidP="00FF1027">
      <w:pPr>
        <w:spacing w:line="360" w:lineRule="auto"/>
        <w:ind w:firstLine="709"/>
        <w:jc w:val="both"/>
        <w:rPr>
          <w:sz w:val="28"/>
          <w:szCs w:val="28"/>
        </w:rPr>
      </w:pPr>
      <w:r w:rsidRPr="00FF1027">
        <w:rPr>
          <w:sz w:val="28"/>
          <w:szCs w:val="28"/>
        </w:rPr>
        <w:t>Лежащий в основе страховых операций риск объективно обусловливает требования к объемам и качеству финансовых ресурсов страховой организации, которые должны соответствовать величине и структуре принятых на страхование рисков.</w:t>
      </w:r>
    </w:p>
    <w:p w:rsidR="00AC326D" w:rsidRPr="00FF1027" w:rsidRDefault="00AC326D" w:rsidP="00FF1027">
      <w:pPr>
        <w:spacing w:line="360" w:lineRule="auto"/>
        <w:ind w:firstLine="709"/>
        <w:jc w:val="both"/>
        <w:rPr>
          <w:sz w:val="28"/>
          <w:szCs w:val="28"/>
        </w:rPr>
      </w:pPr>
      <w:r w:rsidRPr="00FF1027">
        <w:rPr>
          <w:sz w:val="28"/>
          <w:szCs w:val="28"/>
        </w:rPr>
        <w:t>Состав финансовых ресурсов страховой организации представлен в приложении № 1.</w:t>
      </w:r>
    </w:p>
    <w:p w:rsidR="00AC326D" w:rsidRPr="00FF1027" w:rsidRDefault="00AC326D" w:rsidP="00FF1027">
      <w:pPr>
        <w:spacing w:line="360" w:lineRule="auto"/>
        <w:ind w:firstLine="709"/>
        <w:jc w:val="both"/>
        <w:rPr>
          <w:sz w:val="28"/>
          <w:szCs w:val="28"/>
        </w:rPr>
      </w:pPr>
      <w:r w:rsidRPr="00FF1027">
        <w:rPr>
          <w:sz w:val="28"/>
          <w:szCs w:val="28"/>
        </w:rPr>
        <w:t>Финансовый потенциал страховой организации складывается из двух частей — собственного и привлеченного капитала, причем привлеченная часть капитала в значительной степени преобладает над собственной. Это обусловлено спецификой страховой деятельности. Страхование основано на создании денежных фондов, источником которых являются средства страхователей, поступившие в форме страховых премий. Эти средства не принадлежат страховщику, они лишь временно, на период действия договоров страхования, находятся в распоряжении страховой компании и предназначены для осуществления страховых выплат. При условии безубыточного прохождения договора они либо переходят в доходную базу, либо возвращаются страхователям в части, предусмотренной условиями договора. Эту часть капитала неправомерно считать заемным капиталом, так как заемный капитал предоставляется под процент и должен быть возвращен кредитору в полном объеме. Возможность преобразования этих средств через некоторое время в доход страховщика обосновывает корректность определения «привлеченные средства» или «привлеченный капитал». Они временно могут быть использованы страховщиком и только в качестве инвестиционного источника.</w:t>
      </w:r>
    </w:p>
    <w:p w:rsidR="00AC326D" w:rsidRPr="00FF1027" w:rsidRDefault="00AC326D" w:rsidP="00FF1027">
      <w:pPr>
        <w:spacing w:line="360" w:lineRule="auto"/>
        <w:ind w:firstLine="709"/>
        <w:jc w:val="both"/>
        <w:rPr>
          <w:sz w:val="28"/>
          <w:szCs w:val="28"/>
        </w:rPr>
      </w:pPr>
      <w:r w:rsidRPr="00FF1027">
        <w:rPr>
          <w:sz w:val="28"/>
          <w:szCs w:val="28"/>
        </w:rPr>
        <w:t>В составе привлеченного капитала страховщика есть элементы, которые с полной уверенностью можно назвать заемным капиталом - это кредиторская задолженность, например задолженность по оплате труда, и собственно заемный капитал — банко</w:t>
      </w:r>
      <w:r w:rsidR="004572B5" w:rsidRPr="00FF1027">
        <w:rPr>
          <w:sz w:val="28"/>
          <w:szCs w:val="28"/>
        </w:rPr>
        <w:t>вск</w:t>
      </w:r>
      <w:r w:rsidRPr="00FF1027">
        <w:rPr>
          <w:sz w:val="28"/>
          <w:szCs w:val="28"/>
        </w:rPr>
        <w:t>ий кредит. Этот элемент в схеме занимает чисто условное место. Страховые организации</w:t>
      </w:r>
      <w:r w:rsidRPr="00FF1027">
        <w:rPr>
          <w:smallCaps/>
          <w:sz w:val="28"/>
          <w:szCs w:val="28"/>
        </w:rPr>
        <w:t xml:space="preserve"> </w:t>
      </w:r>
      <w:r w:rsidRPr="00FF1027">
        <w:rPr>
          <w:sz w:val="28"/>
          <w:szCs w:val="28"/>
        </w:rPr>
        <w:t>иногда прибегают к услугам банка в случае необходимости получения кредита для выплаты заработной платы и т. п. Однако такое происходит крайне редко, поэтому кредит — не столь значимый элемент привлеченного капитала.</w:t>
      </w:r>
    </w:p>
    <w:p w:rsidR="00AC326D" w:rsidRPr="00FF1027" w:rsidRDefault="00AC326D" w:rsidP="00FF1027">
      <w:pPr>
        <w:spacing w:line="360" w:lineRule="auto"/>
        <w:ind w:firstLine="709"/>
        <w:jc w:val="both"/>
        <w:rPr>
          <w:sz w:val="28"/>
          <w:szCs w:val="28"/>
        </w:rPr>
      </w:pPr>
      <w:r w:rsidRPr="00FF1027">
        <w:rPr>
          <w:sz w:val="28"/>
          <w:szCs w:val="28"/>
        </w:rPr>
        <w:t>Главная и определяющая особенность организации страхового бизнеса — наличие специфических финансовых резервов, имеющих строго целевое назначение. Образование подобных фондов отражает сугубо отраслевую специфику страхования. По своему содержанию этот фонд представляет собой отложенные выплаты страховщика. Сформированный за счет привлеченных средств, фонд противостоит обязательствам по возмещению ущерба. Его величина и структура зависят от того, какими видами страховой деятельности занимается страховая компания.</w:t>
      </w:r>
    </w:p>
    <w:p w:rsidR="00AC326D" w:rsidRPr="00FF1027" w:rsidRDefault="00AC326D" w:rsidP="00FF1027">
      <w:pPr>
        <w:spacing w:line="360" w:lineRule="auto"/>
        <w:ind w:firstLine="709"/>
        <w:jc w:val="both"/>
        <w:rPr>
          <w:sz w:val="28"/>
          <w:szCs w:val="28"/>
        </w:rPr>
      </w:pPr>
      <w:r w:rsidRPr="00FF1027">
        <w:rPr>
          <w:sz w:val="28"/>
          <w:szCs w:val="28"/>
        </w:rPr>
        <w:t>Величина собственного капитала имеет существенное значение на начальном этапе функционирования страховой компании при получении лицензии на право заниматься страховой деятельностью, а также в последующем при проведении страховых операций, поскольку у начинающей страховой организации, как правило, еще не сформирован значительный страховой фонд, способный противостоять крупным ущербам. В этом случае страховщик может исполнить свои обязательства за счет собственного капитала, выполняющего функцию самострахования. Возможность утраты части собственного капитала для страховой организации означает предпринимательский риск, присущий данной отрасли.</w:t>
      </w:r>
    </w:p>
    <w:p w:rsidR="00DE033A" w:rsidRPr="00FF1027" w:rsidRDefault="00AC326D" w:rsidP="00FF1027">
      <w:pPr>
        <w:spacing w:line="360" w:lineRule="auto"/>
        <w:ind w:firstLine="709"/>
        <w:jc w:val="both"/>
        <w:rPr>
          <w:sz w:val="28"/>
          <w:szCs w:val="28"/>
        </w:rPr>
      </w:pPr>
      <w:r w:rsidRPr="00FF1027">
        <w:rPr>
          <w:sz w:val="28"/>
          <w:szCs w:val="28"/>
        </w:rPr>
        <w:t xml:space="preserve">Собственный капитал складывается из уставного капитала, добавочного капитала, резервного капитала и нераспределенной прибыли. </w:t>
      </w:r>
    </w:p>
    <w:p w:rsidR="00AC326D" w:rsidRPr="00FF1027" w:rsidRDefault="00AC326D" w:rsidP="00FF1027">
      <w:pPr>
        <w:spacing w:line="360" w:lineRule="auto"/>
        <w:ind w:firstLine="709"/>
        <w:jc w:val="both"/>
        <w:rPr>
          <w:sz w:val="28"/>
          <w:szCs w:val="28"/>
        </w:rPr>
      </w:pPr>
      <w:r w:rsidRPr="00FF1027">
        <w:rPr>
          <w:sz w:val="28"/>
          <w:szCs w:val="28"/>
        </w:rPr>
        <w:t>К перечисленным элементам могут быть добавлены фонд социальной сферы и фонд накопления. Формирование собственного капитала осуществляется путем внесения взносов учредителями и последующего пополнения из прибыли от страховой деятельности, доходов от инвестирования средств, а также путем дополнительной эмиссии акций.</w:t>
      </w:r>
    </w:p>
    <w:p w:rsidR="00AC326D" w:rsidRPr="00FF1027" w:rsidRDefault="00AC326D" w:rsidP="00FF1027">
      <w:pPr>
        <w:spacing w:line="360" w:lineRule="auto"/>
        <w:ind w:firstLine="709"/>
        <w:jc w:val="both"/>
        <w:rPr>
          <w:sz w:val="28"/>
          <w:szCs w:val="28"/>
        </w:rPr>
      </w:pPr>
      <w:r w:rsidRPr="00FF1027">
        <w:rPr>
          <w:sz w:val="28"/>
          <w:szCs w:val="28"/>
        </w:rPr>
        <w:t>Уставный капитал страховой организации формируется из вкладов в денежной форме его участников-учредителей.</w:t>
      </w:r>
    </w:p>
    <w:p w:rsidR="00AC326D" w:rsidRPr="00FF1027" w:rsidRDefault="00AC326D" w:rsidP="00FF1027">
      <w:pPr>
        <w:spacing w:line="360" w:lineRule="auto"/>
        <w:ind w:firstLine="709"/>
        <w:jc w:val="both"/>
        <w:rPr>
          <w:sz w:val="28"/>
          <w:szCs w:val="28"/>
        </w:rPr>
      </w:pPr>
      <w:r w:rsidRPr="00FF1027">
        <w:rPr>
          <w:sz w:val="28"/>
          <w:szCs w:val="28"/>
        </w:rPr>
        <w:t>Источниками образования добавочного капитала является</w:t>
      </w:r>
    </w:p>
    <w:p w:rsidR="00AC326D" w:rsidRPr="00FF1027" w:rsidRDefault="00E915A8" w:rsidP="00FF1027">
      <w:pPr>
        <w:spacing w:line="360" w:lineRule="auto"/>
        <w:ind w:firstLine="709"/>
        <w:jc w:val="both"/>
        <w:rPr>
          <w:sz w:val="28"/>
          <w:szCs w:val="28"/>
        </w:rPr>
      </w:pPr>
      <w:r w:rsidRPr="00FF1027">
        <w:rPr>
          <w:sz w:val="28"/>
          <w:szCs w:val="28"/>
        </w:rPr>
        <w:t xml:space="preserve">- </w:t>
      </w:r>
      <w:r w:rsidR="00AC326D" w:rsidRPr="00FF1027">
        <w:rPr>
          <w:sz w:val="28"/>
          <w:szCs w:val="28"/>
        </w:rPr>
        <w:t>средства, полученные в результате переоценки объектов основных активов;</w:t>
      </w:r>
    </w:p>
    <w:p w:rsidR="00AC326D" w:rsidRPr="00FF1027" w:rsidRDefault="00E915A8" w:rsidP="00FF1027">
      <w:pPr>
        <w:spacing w:line="360" w:lineRule="auto"/>
        <w:ind w:firstLine="709"/>
        <w:jc w:val="both"/>
        <w:rPr>
          <w:sz w:val="28"/>
          <w:szCs w:val="28"/>
        </w:rPr>
      </w:pPr>
      <w:r w:rsidRPr="00FF1027">
        <w:rPr>
          <w:sz w:val="28"/>
          <w:szCs w:val="28"/>
        </w:rPr>
        <w:t xml:space="preserve">- </w:t>
      </w:r>
      <w:r w:rsidR="00AC326D" w:rsidRPr="00FF1027">
        <w:rPr>
          <w:sz w:val="28"/>
          <w:szCs w:val="28"/>
        </w:rPr>
        <w:t>эмиссионный доход от размещения акций;</w:t>
      </w:r>
    </w:p>
    <w:p w:rsidR="00AC326D" w:rsidRPr="00FF1027" w:rsidRDefault="00E915A8" w:rsidP="00FF1027">
      <w:pPr>
        <w:spacing w:line="360" w:lineRule="auto"/>
        <w:ind w:firstLine="709"/>
        <w:jc w:val="both"/>
        <w:rPr>
          <w:sz w:val="28"/>
          <w:szCs w:val="28"/>
        </w:rPr>
      </w:pPr>
      <w:r w:rsidRPr="00FF1027">
        <w:rPr>
          <w:sz w:val="28"/>
          <w:szCs w:val="28"/>
        </w:rPr>
        <w:t xml:space="preserve">- </w:t>
      </w:r>
      <w:r w:rsidR="00AC326D" w:rsidRPr="00FF1027">
        <w:rPr>
          <w:sz w:val="28"/>
          <w:szCs w:val="28"/>
        </w:rPr>
        <w:t>средства, безвозмездно переданные другими организациями.</w:t>
      </w:r>
    </w:p>
    <w:p w:rsidR="00AC326D" w:rsidRPr="00FF1027" w:rsidRDefault="00AC326D" w:rsidP="00FF1027">
      <w:pPr>
        <w:spacing w:line="360" w:lineRule="auto"/>
        <w:ind w:firstLine="709"/>
        <w:jc w:val="both"/>
        <w:rPr>
          <w:sz w:val="28"/>
          <w:szCs w:val="28"/>
        </w:rPr>
      </w:pPr>
      <w:r w:rsidRPr="00FF1027">
        <w:rPr>
          <w:sz w:val="28"/>
          <w:szCs w:val="28"/>
        </w:rPr>
        <w:t>Страховая организация должна обладать определенным объемом собственного капитала. Нормативный уровень собственного капитала выполняет функцию обеспечения платежеспособности страховщика по будущим обязательствам.</w:t>
      </w:r>
    </w:p>
    <w:p w:rsidR="00AC326D" w:rsidRPr="00FF1027" w:rsidRDefault="00AC326D" w:rsidP="00FF1027">
      <w:pPr>
        <w:spacing w:line="360" w:lineRule="auto"/>
        <w:ind w:firstLine="709"/>
        <w:jc w:val="both"/>
        <w:rPr>
          <w:sz w:val="28"/>
          <w:szCs w:val="28"/>
        </w:rPr>
      </w:pPr>
      <w:r w:rsidRPr="00FF1027">
        <w:rPr>
          <w:sz w:val="28"/>
          <w:szCs w:val="28"/>
        </w:rPr>
        <w:t>Резервный (запасный) капитал страховой организации не имеет отраслевой специфики и формируется за счет чистой прибыли в соответствии с законодательными и учредительными документами. Резервный капитал не противостоит никаким финансовым обязательствам и служит дополнением к уставному капиталу. Резервный капитал при определенных обстоятельствах может быть использован на покрытие непроизводственных потерь, убытков, а также для погашения облигаций общества и выкупа акций в случае отсутствия иных средств.</w:t>
      </w:r>
    </w:p>
    <w:p w:rsidR="00AC326D" w:rsidRPr="00FF1027" w:rsidRDefault="00AC326D" w:rsidP="00FF1027">
      <w:pPr>
        <w:spacing w:line="360" w:lineRule="auto"/>
        <w:ind w:firstLine="709"/>
        <w:jc w:val="both"/>
        <w:rPr>
          <w:sz w:val="28"/>
          <w:szCs w:val="28"/>
        </w:rPr>
      </w:pPr>
      <w:r w:rsidRPr="00FF1027">
        <w:rPr>
          <w:sz w:val="28"/>
          <w:szCs w:val="28"/>
        </w:rPr>
        <w:t>Финансовые ресурсы страховой организации постоянно находятся в движении и во временном аспекте представляют собой финансовые потоки. Финансовый поток — это динамический ряд разностей между поступлением и расходованием финансовых ресурсов за определенный период времени независимо от источников их образования.</w:t>
      </w:r>
    </w:p>
    <w:p w:rsidR="00E915A8" w:rsidRPr="00FF1027" w:rsidRDefault="00AC326D" w:rsidP="00FF1027">
      <w:pPr>
        <w:spacing w:line="360" w:lineRule="auto"/>
        <w:ind w:firstLine="709"/>
        <w:jc w:val="both"/>
        <w:rPr>
          <w:sz w:val="28"/>
          <w:szCs w:val="28"/>
        </w:rPr>
      </w:pPr>
      <w:r w:rsidRPr="00FF1027">
        <w:rPr>
          <w:sz w:val="28"/>
          <w:szCs w:val="28"/>
        </w:rPr>
        <w:t xml:space="preserve">Вследствие разнообразия видов деятельности кругооборот средств страховой организации представляет собой взаимодействие нескольких относительно самостоятельных денежных потоков, которые </w:t>
      </w:r>
      <w:r w:rsidR="00E915A8" w:rsidRPr="00FF1027">
        <w:rPr>
          <w:sz w:val="28"/>
          <w:szCs w:val="28"/>
        </w:rPr>
        <w:t>схематично изображены на рис.2</w:t>
      </w:r>
      <w:r w:rsidRPr="00FF1027">
        <w:rPr>
          <w:sz w:val="28"/>
          <w:szCs w:val="28"/>
        </w:rPr>
        <w:t xml:space="preserve">. </w:t>
      </w:r>
    </w:p>
    <w:p w:rsidR="00E915A8" w:rsidRPr="00FF1027" w:rsidRDefault="00E915A8" w:rsidP="00FF1027">
      <w:pPr>
        <w:spacing w:line="360" w:lineRule="auto"/>
        <w:ind w:firstLine="709"/>
        <w:jc w:val="both"/>
        <w:rPr>
          <w:sz w:val="28"/>
          <w:szCs w:val="28"/>
        </w:rPr>
      </w:pPr>
      <w:r w:rsidRPr="00FF1027">
        <w:rPr>
          <w:sz w:val="28"/>
          <w:szCs w:val="28"/>
        </w:rPr>
        <w:t xml:space="preserve">1. </w:t>
      </w:r>
      <w:r w:rsidR="00AC326D" w:rsidRPr="00FF1027">
        <w:rPr>
          <w:sz w:val="28"/>
          <w:szCs w:val="28"/>
        </w:rPr>
        <w:t>Текущая страховая деятельность. Сюда включаются страховые взносы, убытки, доходы, расходы и другие потоки денежных средств, связанные с операциями страхования, сострахования и перестрахования.</w:t>
      </w:r>
    </w:p>
    <w:p w:rsidR="00AC326D" w:rsidRPr="00FF1027" w:rsidRDefault="00E915A8" w:rsidP="00FF1027">
      <w:pPr>
        <w:spacing w:line="360" w:lineRule="auto"/>
        <w:ind w:firstLine="709"/>
        <w:jc w:val="both"/>
        <w:rPr>
          <w:sz w:val="28"/>
          <w:szCs w:val="28"/>
        </w:rPr>
      </w:pPr>
      <w:r w:rsidRPr="00FF1027">
        <w:rPr>
          <w:sz w:val="28"/>
          <w:szCs w:val="28"/>
        </w:rPr>
        <w:t xml:space="preserve">2. </w:t>
      </w:r>
      <w:r w:rsidR="00AC326D" w:rsidRPr="00FF1027">
        <w:rPr>
          <w:sz w:val="28"/>
          <w:szCs w:val="28"/>
        </w:rPr>
        <w:t>Инвестиционная деятельность. Эта сфера включает движение денежных средств, связанных с покупкой и продажей ценных бумаг, закладных под недвижимость, недвижимого имущества и других инвестиционных активов.</w:t>
      </w:r>
    </w:p>
    <w:p w:rsidR="00AC326D" w:rsidRPr="00FF1027" w:rsidRDefault="00E915A8" w:rsidP="00FF1027">
      <w:pPr>
        <w:spacing w:line="360" w:lineRule="auto"/>
        <w:ind w:firstLine="709"/>
        <w:jc w:val="both"/>
        <w:rPr>
          <w:sz w:val="28"/>
          <w:szCs w:val="28"/>
        </w:rPr>
      </w:pPr>
      <w:r w:rsidRPr="00FF1027">
        <w:rPr>
          <w:sz w:val="28"/>
          <w:szCs w:val="28"/>
        </w:rPr>
        <w:t xml:space="preserve">3. </w:t>
      </w:r>
      <w:r w:rsidR="00AC326D" w:rsidRPr="00FF1027">
        <w:rPr>
          <w:sz w:val="28"/>
          <w:szCs w:val="28"/>
        </w:rPr>
        <w:t>Финансовая деятельность. Охватывает движение денежных средств, обслуживающих выпуск акций и выкуп ранее проданных акций, получение займов и погашение долгов, выплату дивидендов держателям акций.</w:t>
      </w:r>
    </w:p>
    <w:p w:rsidR="004572B5" w:rsidRPr="00FF1027" w:rsidRDefault="00AC326D" w:rsidP="00FF1027">
      <w:pPr>
        <w:spacing w:line="360" w:lineRule="auto"/>
        <w:ind w:firstLine="709"/>
        <w:jc w:val="both"/>
        <w:rPr>
          <w:sz w:val="28"/>
          <w:szCs w:val="28"/>
        </w:rPr>
      </w:pPr>
      <w:r w:rsidRPr="00FF1027">
        <w:rPr>
          <w:sz w:val="28"/>
          <w:szCs w:val="28"/>
        </w:rPr>
        <w:t>По завершении отчетного периода итоги движения денежных средств страховой организации отражаются в форме финансовой отчетности «Отчет о движении денежных средств», имеющей большое аналитическое значение для целей управления.</w:t>
      </w:r>
    </w:p>
    <w:p w:rsidR="00AC326D" w:rsidRPr="00FF1027" w:rsidRDefault="00F3290A" w:rsidP="00FF1027">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in;margin-top:20.75pt;width:2in;height:132.25pt;z-index:251645952" o:allowincell="f">
            <v:textbox style="mso-next-textbox:#_x0000_s1026">
              <w:txbxContent>
                <w:p w:rsidR="00F63CCC" w:rsidRDefault="00F63CCC" w:rsidP="00AC326D"/>
                <w:p w:rsidR="00F63CCC" w:rsidRDefault="00F63CCC" w:rsidP="00AC326D">
                  <w:pPr>
                    <w:jc w:val="center"/>
                  </w:pPr>
                  <w:r>
                    <w:t xml:space="preserve">ФИНАНСОВАЯ </w:t>
                  </w:r>
                </w:p>
                <w:p w:rsidR="00F63CCC" w:rsidRDefault="00F63CCC" w:rsidP="00AC326D">
                  <w:pPr>
                    <w:jc w:val="center"/>
                  </w:pPr>
                  <w:r>
                    <w:t>ДЕЯТЕЛЬНОСТЬ</w:t>
                  </w:r>
                </w:p>
                <w:p w:rsidR="00F63CCC" w:rsidRDefault="00F63CCC" w:rsidP="00AC326D">
                  <w:pPr>
                    <w:jc w:val="center"/>
                  </w:pPr>
                </w:p>
                <w:p w:rsidR="00F63CCC" w:rsidRDefault="00F63CCC" w:rsidP="00AC326D">
                  <w:pPr>
                    <w:jc w:val="center"/>
                  </w:pPr>
                  <w:r>
                    <w:t>Изменения в нерезервных пассивах</w:t>
                  </w:r>
                </w:p>
                <w:p w:rsidR="00F63CCC" w:rsidRDefault="00F63CCC" w:rsidP="00AC326D">
                  <w:pPr>
                    <w:jc w:val="center"/>
                  </w:pPr>
                </w:p>
                <w:p w:rsidR="00F63CCC" w:rsidRDefault="00F63CCC" w:rsidP="00AC326D">
                  <w:pPr>
                    <w:jc w:val="center"/>
                  </w:pPr>
                  <w:r>
                    <w:t>Изменения в капитале</w:t>
                  </w:r>
                </w:p>
              </w:txbxContent>
            </v:textbox>
          </v:shape>
        </w:pict>
      </w:r>
      <w:r>
        <w:rPr>
          <w:noProof/>
        </w:rPr>
        <w:pict>
          <v:shape id="_x0000_s1027" type="#_x0000_t202" style="position:absolute;left:0;text-align:left;margin-left:198pt;margin-top:20.75pt;width:54pt;height:285.25pt;z-index:251644928" o:allowincell="f">
            <v:textbox style="mso-next-textbox:#_x0000_s1027">
              <w:txbxContent>
                <w:p w:rsidR="00F63CCC" w:rsidRDefault="00F63CCC" w:rsidP="00AC326D">
                  <w:pPr>
                    <w:jc w:val="center"/>
                  </w:pPr>
                </w:p>
                <w:p w:rsidR="00F63CCC" w:rsidRDefault="00F63CCC" w:rsidP="00AC326D">
                  <w:pPr>
                    <w:jc w:val="center"/>
                  </w:pPr>
                </w:p>
                <w:p w:rsidR="00F63CCC" w:rsidRDefault="00F63CCC" w:rsidP="00AC326D">
                  <w:pPr>
                    <w:jc w:val="center"/>
                  </w:pPr>
                  <w:r>
                    <w:t>Д</w:t>
                  </w:r>
                </w:p>
                <w:p w:rsidR="00F63CCC" w:rsidRDefault="00F63CCC" w:rsidP="00AC326D">
                  <w:pPr>
                    <w:jc w:val="center"/>
                  </w:pPr>
                  <w:r>
                    <w:t>Е</w:t>
                  </w:r>
                </w:p>
                <w:p w:rsidR="00F63CCC" w:rsidRDefault="00F63CCC" w:rsidP="00AC326D">
                  <w:pPr>
                    <w:jc w:val="center"/>
                  </w:pPr>
                  <w:r>
                    <w:t>Н</w:t>
                  </w:r>
                </w:p>
                <w:p w:rsidR="00F63CCC" w:rsidRDefault="00F63CCC" w:rsidP="00AC326D">
                  <w:pPr>
                    <w:jc w:val="center"/>
                  </w:pPr>
                  <w:r>
                    <w:t>Е</w:t>
                  </w:r>
                </w:p>
                <w:p w:rsidR="00F63CCC" w:rsidRDefault="00F63CCC" w:rsidP="00AC326D">
                  <w:pPr>
                    <w:jc w:val="center"/>
                  </w:pPr>
                  <w:r>
                    <w:t>Ж</w:t>
                  </w:r>
                </w:p>
                <w:p w:rsidR="00F63CCC" w:rsidRDefault="00F63CCC" w:rsidP="00AC326D">
                  <w:pPr>
                    <w:jc w:val="center"/>
                  </w:pPr>
                  <w:r>
                    <w:t>Н</w:t>
                  </w:r>
                </w:p>
                <w:p w:rsidR="00F63CCC" w:rsidRDefault="00F63CCC" w:rsidP="00AC326D">
                  <w:pPr>
                    <w:jc w:val="center"/>
                  </w:pPr>
                  <w:r>
                    <w:t>Ы</w:t>
                  </w:r>
                </w:p>
                <w:p w:rsidR="00F63CCC" w:rsidRDefault="00F63CCC" w:rsidP="00AC326D">
                  <w:pPr>
                    <w:jc w:val="center"/>
                  </w:pPr>
                  <w:r>
                    <w:t>Е</w:t>
                  </w:r>
                </w:p>
                <w:p w:rsidR="00F63CCC" w:rsidRDefault="00F63CCC" w:rsidP="00AC326D">
                  <w:pPr>
                    <w:jc w:val="center"/>
                  </w:pPr>
                </w:p>
                <w:p w:rsidR="00F63CCC" w:rsidRDefault="00F63CCC" w:rsidP="00AC326D">
                  <w:pPr>
                    <w:jc w:val="center"/>
                  </w:pPr>
                  <w:r>
                    <w:t>С</w:t>
                  </w:r>
                </w:p>
                <w:p w:rsidR="00F63CCC" w:rsidRDefault="00F63CCC" w:rsidP="00AC326D">
                  <w:pPr>
                    <w:jc w:val="center"/>
                  </w:pPr>
                  <w:r>
                    <w:t>Р</w:t>
                  </w:r>
                </w:p>
                <w:p w:rsidR="00F63CCC" w:rsidRDefault="00F63CCC" w:rsidP="00AC326D">
                  <w:pPr>
                    <w:jc w:val="center"/>
                  </w:pPr>
                  <w:r>
                    <w:t>Е</w:t>
                  </w:r>
                </w:p>
                <w:p w:rsidR="00F63CCC" w:rsidRDefault="00F63CCC" w:rsidP="00AC326D">
                  <w:pPr>
                    <w:jc w:val="center"/>
                  </w:pPr>
                  <w:r>
                    <w:t>Д</w:t>
                  </w:r>
                </w:p>
                <w:p w:rsidR="00F63CCC" w:rsidRDefault="00F63CCC" w:rsidP="00AC326D">
                  <w:pPr>
                    <w:jc w:val="center"/>
                  </w:pPr>
                  <w:r>
                    <w:t>С</w:t>
                  </w:r>
                </w:p>
                <w:p w:rsidR="00F63CCC" w:rsidRDefault="00F63CCC" w:rsidP="00AC326D">
                  <w:pPr>
                    <w:jc w:val="center"/>
                  </w:pPr>
                  <w:r>
                    <w:t>Т</w:t>
                  </w:r>
                </w:p>
                <w:p w:rsidR="00F63CCC" w:rsidRDefault="00F63CCC" w:rsidP="00AC326D">
                  <w:pPr>
                    <w:jc w:val="center"/>
                  </w:pPr>
                  <w:r>
                    <w:t>В</w:t>
                  </w:r>
                </w:p>
                <w:p w:rsidR="00F63CCC" w:rsidRDefault="00F63CCC" w:rsidP="00AC326D">
                  <w:pPr>
                    <w:jc w:val="center"/>
                  </w:pPr>
                  <w:r>
                    <w:t>А</w:t>
                  </w:r>
                </w:p>
                <w:p w:rsidR="00F63CCC" w:rsidRDefault="00F63CCC" w:rsidP="00AC326D"/>
              </w:txbxContent>
            </v:textbox>
          </v:shape>
        </w:pict>
      </w:r>
      <w:r>
        <w:rPr>
          <w:noProof/>
        </w:rPr>
        <w:pict>
          <v:shape id="_x0000_s1028" type="#_x0000_t202" style="position:absolute;left:0;text-align:left;margin-left:0;margin-top:20.75pt;width:162pt;height:285.25pt;z-index:251643904" o:allowincell="f">
            <v:textbox style="mso-next-textbox:#_x0000_s1028">
              <w:txbxContent>
                <w:p w:rsidR="00F63CCC" w:rsidRDefault="00F63CCC" w:rsidP="00AC326D"/>
                <w:p w:rsidR="00F63CCC" w:rsidRDefault="00F63CCC" w:rsidP="00AC326D">
                  <w:pPr>
                    <w:jc w:val="center"/>
                  </w:pPr>
                  <w:r>
                    <w:t>ТЕКУЩАЯ СТРАХОВАЯ</w:t>
                  </w:r>
                </w:p>
                <w:p w:rsidR="00F63CCC" w:rsidRDefault="00F63CCC" w:rsidP="00AC326D">
                  <w:pPr>
                    <w:jc w:val="center"/>
                  </w:pPr>
                  <w:r>
                    <w:t>ДЕЯТЕЛЬНОСТЬ</w:t>
                  </w:r>
                </w:p>
                <w:p w:rsidR="00F63CCC" w:rsidRDefault="00F63CCC" w:rsidP="00AC326D">
                  <w:pPr>
                    <w:jc w:val="center"/>
                  </w:pPr>
                </w:p>
                <w:p w:rsidR="00F63CCC" w:rsidRDefault="00F63CCC" w:rsidP="00AC326D">
                  <w:pPr>
                    <w:jc w:val="center"/>
                  </w:pPr>
                  <w:r>
                    <w:t>Страховые взносы</w:t>
                  </w:r>
                </w:p>
                <w:p w:rsidR="00F63CCC" w:rsidRDefault="00F63CCC" w:rsidP="00AC326D">
                  <w:pPr>
                    <w:jc w:val="center"/>
                  </w:pPr>
                </w:p>
                <w:p w:rsidR="00F63CCC" w:rsidRDefault="00F63CCC" w:rsidP="00AC326D">
                  <w:pPr>
                    <w:jc w:val="center"/>
                  </w:pPr>
                  <w:r>
                    <w:t>Страховые полисы</w:t>
                  </w:r>
                </w:p>
                <w:p w:rsidR="00F63CCC" w:rsidRDefault="00F63CCC" w:rsidP="00AC326D">
                  <w:pPr>
                    <w:jc w:val="center"/>
                  </w:pPr>
                </w:p>
                <w:p w:rsidR="00F63CCC" w:rsidRDefault="00F63CCC" w:rsidP="00AC326D">
                  <w:pPr>
                    <w:jc w:val="center"/>
                  </w:pPr>
                  <w:r>
                    <w:t>Операционные расходы</w:t>
                  </w:r>
                </w:p>
                <w:p w:rsidR="00F63CCC" w:rsidRDefault="00F63CCC" w:rsidP="00AC326D">
                  <w:pPr>
                    <w:jc w:val="center"/>
                  </w:pPr>
                </w:p>
                <w:p w:rsidR="00F63CCC" w:rsidRDefault="00F63CCC" w:rsidP="00AC326D">
                  <w:pPr>
                    <w:jc w:val="center"/>
                  </w:pPr>
                  <w:r>
                    <w:t>Убытки</w:t>
                  </w:r>
                </w:p>
                <w:p w:rsidR="00F63CCC" w:rsidRDefault="00F63CCC" w:rsidP="00AC326D">
                  <w:pPr>
                    <w:jc w:val="center"/>
                  </w:pPr>
                </w:p>
                <w:p w:rsidR="00F63CCC" w:rsidRDefault="00F63CCC" w:rsidP="00AC326D">
                  <w:pPr>
                    <w:jc w:val="center"/>
                  </w:pPr>
                </w:p>
                <w:p w:rsidR="00F63CCC" w:rsidRDefault="00F63CCC" w:rsidP="00AC326D">
                  <w:pPr>
                    <w:jc w:val="center"/>
                  </w:pPr>
                  <w:r>
                    <w:t>Расходы по урегулированию</w:t>
                  </w:r>
                </w:p>
                <w:p w:rsidR="00F63CCC" w:rsidRDefault="00F63CCC" w:rsidP="00AC326D">
                  <w:pPr>
                    <w:jc w:val="center"/>
                  </w:pPr>
                </w:p>
                <w:p w:rsidR="00F63CCC" w:rsidRDefault="00F63CCC" w:rsidP="00AC326D">
                  <w:pPr>
                    <w:jc w:val="center"/>
                  </w:pPr>
                </w:p>
                <w:p w:rsidR="00F63CCC" w:rsidRDefault="00F63CCC" w:rsidP="00AC326D">
                  <w:pPr>
                    <w:jc w:val="center"/>
                  </w:pPr>
                  <w:r>
                    <w:t>Налоги</w:t>
                  </w:r>
                </w:p>
                <w:p w:rsidR="00F63CCC" w:rsidRDefault="00F63CCC" w:rsidP="00AC326D">
                  <w:pPr>
                    <w:jc w:val="center"/>
                  </w:pPr>
                </w:p>
                <w:p w:rsidR="00F63CCC" w:rsidRDefault="00F63CCC" w:rsidP="00AC326D">
                  <w:pPr>
                    <w:jc w:val="center"/>
                  </w:pPr>
                </w:p>
              </w:txbxContent>
            </v:textbox>
          </v:shape>
        </w:pict>
      </w:r>
    </w:p>
    <w:p w:rsidR="00AC326D" w:rsidRPr="00FF1027" w:rsidRDefault="00AC326D" w:rsidP="00FF1027">
      <w:pPr>
        <w:spacing w:line="360" w:lineRule="auto"/>
        <w:ind w:firstLine="709"/>
        <w:jc w:val="both"/>
        <w:rPr>
          <w:sz w:val="28"/>
          <w:szCs w:val="28"/>
        </w:rPr>
      </w:pPr>
    </w:p>
    <w:p w:rsidR="00AC326D" w:rsidRPr="00FF1027" w:rsidRDefault="00AC326D" w:rsidP="00FF1027">
      <w:pPr>
        <w:spacing w:line="360" w:lineRule="auto"/>
        <w:ind w:firstLine="709"/>
        <w:jc w:val="both"/>
        <w:rPr>
          <w:sz w:val="28"/>
          <w:szCs w:val="28"/>
        </w:rPr>
      </w:pPr>
    </w:p>
    <w:p w:rsidR="00AC326D" w:rsidRPr="00FF1027" w:rsidRDefault="00AC326D" w:rsidP="00FF1027">
      <w:pPr>
        <w:spacing w:line="360" w:lineRule="auto"/>
        <w:ind w:firstLine="709"/>
        <w:jc w:val="both"/>
        <w:rPr>
          <w:sz w:val="28"/>
          <w:szCs w:val="28"/>
        </w:rPr>
      </w:pPr>
    </w:p>
    <w:p w:rsidR="00AC326D" w:rsidRPr="00FF1027" w:rsidRDefault="00F3290A" w:rsidP="00FF1027">
      <w:pPr>
        <w:spacing w:line="360" w:lineRule="auto"/>
        <w:ind w:firstLine="709"/>
        <w:jc w:val="both"/>
        <w:rPr>
          <w:sz w:val="28"/>
          <w:szCs w:val="28"/>
        </w:rPr>
      </w:pPr>
      <w:r>
        <w:rPr>
          <w:noProof/>
        </w:rPr>
        <w:pict>
          <v:line id="_x0000_s1029" style="position:absolute;left:0;text-align:left;z-index:251652096" from="252pt,20.4pt" to="4in,20.4pt">
            <v:stroke startarrow="block" endarrow="block"/>
          </v:line>
        </w:pict>
      </w:r>
    </w:p>
    <w:p w:rsidR="00AC326D" w:rsidRPr="00FF1027" w:rsidRDefault="00F3290A" w:rsidP="00FF1027">
      <w:pPr>
        <w:spacing w:line="360" w:lineRule="auto"/>
        <w:ind w:firstLine="709"/>
        <w:jc w:val="both"/>
        <w:rPr>
          <w:sz w:val="28"/>
          <w:szCs w:val="28"/>
        </w:rPr>
      </w:pPr>
      <w:r>
        <w:rPr>
          <w:noProof/>
        </w:rPr>
        <w:pict>
          <v:line id="_x0000_s1030" style="position:absolute;left:0;text-align:left;z-index:251648000" from="162pt,21pt" to="198pt,21pt" o:allowincell="f">
            <v:stroke endarrow="block"/>
          </v:line>
        </w:pict>
      </w:r>
      <w:r w:rsidR="00AC326D" w:rsidRPr="00FF1027">
        <w:rPr>
          <w:sz w:val="28"/>
          <w:szCs w:val="28"/>
        </w:rPr>
        <w:t xml:space="preserve"> </w:t>
      </w:r>
    </w:p>
    <w:p w:rsidR="00AC326D" w:rsidRPr="00FF1027" w:rsidRDefault="00F3290A" w:rsidP="00FF1027">
      <w:pPr>
        <w:spacing w:line="360" w:lineRule="auto"/>
        <w:ind w:firstLine="709"/>
        <w:jc w:val="both"/>
        <w:rPr>
          <w:sz w:val="28"/>
          <w:szCs w:val="28"/>
        </w:rPr>
      </w:pPr>
      <w:r>
        <w:rPr>
          <w:noProof/>
        </w:rPr>
        <w:pict>
          <v:line id="_x0000_s1031" style="position:absolute;left:0;text-align:left;flip:x y;z-index:251651072" from="162pt,17.1pt" to="198pt,17.1pt">
            <v:stroke endarrow="block"/>
          </v:line>
        </w:pict>
      </w:r>
      <w:r>
        <w:rPr>
          <w:noProof/>
        </w:rPr>
        <w:pict>
          <v:shape id="_x0000_s1032" type="#_x0000_t202" style="position:absolute;left:0;text-align:left;margin-left:4in;margin-top:17.1pt;width:2in;height:2in;z-index:251646976">
            <v:textbox style="mso-next-textbox:#_x0000_s1032">
              <w:txbxContent>
                <w:p w:rsidR="00F63CCC" w:rsidRDefault="00F63CCC" w:rsidP="00AC326D">
                  <w:pPr>
                    <w:jc w:val="center"/>
                  </w:pPr>
                </w:p>
                <w:p w:rsidR="00F63CCC" w:rsidRDefault="00F63CCC" w:rsidP="00AC326D">
                  <w:pPr>
                    <w:jc w:val="center"/>
                  </w:pPr>
                  <w:r>
                    <w:t>ИНВЕСТИЦИОННАЯ ДЕЯТЕЛЬНОСТЬ</w:t>
                  </w:r>
                </w:p>
                <w:p w:rsidR="00F63CCC" w:rsidRDefault="00F63CCC" w:rsidP="00AC326D">
                  <w:pPr>
                    <w:jc w:val="center"/>
                  </w:pPr>
                </w:p>
                <w:p w:rsidR="00F63CCC" w:rsidRDefault="00F63CCC" w:rsidP="00AC326D">
                  <w:pPr>
                    <w:jc w:val="center"/>
                  </w:pPr>
                  <w:r>
                    <w:t>Финансовые ценные бумаги</w:t>
                  </w:r>
                </w:p>
                <w:p w:rsidR="00F63CCC" w:rsidRDefault="00F63CCC" w:rsidP="00AC326D">
                  <w:pPr>
                    <w:jc w:val="center"/>
                  </w:pPr>
                </w:p>
                <w:p w:rsidR="00F63CCC" w:rsidRDefault="00F63CCC" w:rsidP="00AC326D">
                  <w:pPr>
                    <w:jc w:val="center"/>
                  </w:pPr>
                  <w:r>
                    <w:t>Недвижимое имущество</w:t>
                  </w:r>
                </w:p>
                <w:p w:rsidR="00F63CCC" w:rsidRDefault="00F63CCC" w:rsidP="00AC326D">
                  <w:pPr>
                    <w:jc w:val="center"/>
                  </w:pPr>
                </w:p>
                <w:p w:rsidR="00F63CCC" w:rsidRDefault="00F63CCC" w:rsidP="00AC326D">
                  <w:pPr>
                    <w:jc w:val="center"/>
                  </w:pPr>
                  <w:r>
                    <w:t>Другие активы</w:t>
                  </w:r>
                </w:p>
              </w:txbxContent>
            </v:textbox>
          </v:shape>
        </w:pict>
      </w:r>
    </w:p>
    <w:p w:rsidR="00AC326D" w:rsidRPr="00FF1027" w:rsidRDefault="00AC326D" w:rsidP="00FF1027">
      <w:pPr>
        <w:spacing w:line="360" w:lineRule="auto"/>
        <w:ind w:firstLine="709"/>
        <w:jc w:val="both"/>
        <w:rPr>
          <w:sz w:val="28"/>
          <w:szCs w:val="28"/>
        </w:rPr>
      </w:pPr>
    </w:p>
    <w:p w:rsidR="00AC326D" w:rsidRPr="00FF1027" w:rsidRDefault="00F3290A" w:rsidP="00FF1027">
      <w:pPr>
        <w:spacing w:line="360" w:lineRule="auto"/>
        <w:ind w:firstLine="709"/>
        <w:jc w:val="both"/>
        <w:rPr>
          <w:sz w:val="28"/>
          <w:szCs w:val="28"/>
        </w:rPr>
      </w:pPr>
      <w:r>
        <w:rPr>
          <w:noProof/>
        </w:rPr>
        <w:pict>
          <v:line id="_x0000_s1033" style="position:absolute;left:0;text-align:left;flip:x;z-index:251649024" from="162pt,13.8pt" to="198pt,13.8pt">
            <v:stroke endarrow="block"/>
          </v:line>
        </w:pict>
      </w:r>
    </w:p>
    <w:p w:rsidR="00AC326D" w:rsidRPr="00FF1027" w:rsidRDefault="00F3290A" w:rsidP="00FF1027">
      <w:pPr>
        <w:spacing w:line="360" w:lineRule="auto"/>
        <w:ind w:firstLine="709"/>
        <w:jc w:val="both"/>
        <w:rPr>
          <w:sz w:val="28"/>
          <w:szCs w:val="28"/>
        </w:rPr>
      </w:pPr>
      <w:r>
        <w:rPr>
          <w:noProof/>
        </w:rPr>
        <w:pict>
          <v:line id="_x0000_s1034" style="position:absolute;left:0;text-align:left;z-index:251655168" from="252pt,7.65pt" to="4in,7.65pt">
            <v:stroke startarrow="block" endarrow="block"/>
          </v:line>
        </w:pict>
      </w:r>
      <w:r w:rsidR="00AC326D" w:rsidRPr="00FF1027">
        <w:rPr>
          <w:sz w:val="28"/>
          <w:szCs w:val="28"/>
        </w:rPr>
        <w:t xml:space="preserve"> </w:t>
      </w:r>
      <w:r w:rsidR="00AC326D" w:rsidRPr="00FF1027">
        <w:rPr>
          <w:sz w:val="28"/>
          <w:szCs w:val="28"/>
        </w:rPr>
        <w:tab/>
      </w:r>
    </w:p>
    <w:p w:rsidR="00AC326D" w:rsidRPr="00FF1027" w:rsidRDefault="00F3290A" w:rsidP="00FF1027">
      <w:pPr>
        <w:spacing w:line="360" w:lineRule="auto"/>
        <w:ind w:firstLine="709"/>
        <w:jc w:val="both"/>
        <w:rPr>
          <w:sz w:val="28"/>
          <w:szCs w:val="28"/>
        </w:rPr>
      </w:pPr>
      <w:r>
        <w:rPr>
          <w:noProof/>
        </w:rPr>
        <w:pict>
          <v:line id="_x0000_s1035" style="position:absolute;left:0;text-align:left;flip:x;z-index:251650048" from="162pt,10.5pt" to="198pt,10.5pt">
            <v:stroke endarrow="block"/>
          </v:line>
        </w:pict>
      </w:r>
      <w:r w:rsidR="00AC326D" w:rsidRPr="00FF1027">
        <w:rPr>
          <w:sz w:val="28"/>
          <w:szCs w:val="28"/>
        </w:rPr>
        <w:t xml:space="preserve"> </w:t>
      </w:r>
    </w:p>
    <w:p w:rsidR="00AC326D" w:rsidRPr="00FF1027" w:rsidRDefault="00F3290A" w:rsidP="00FF1027">
      <w:pPr>
        <w:spacing w:line="360" w:lineRule="auto"/>
        <w:ind w:firstLine="709"/>
        <w:jc w:val="both"/>
        <w:rPr>
          <w:sz w:val="28"/>
          <w:szCs w:val="28"/>
        </w:rPr>
      </w:pPr>
      <w:r>
        <w:rPr>
          <w:noProof/>
        </w:rPr>
        <w:pict>
          <v:line id="_x0000_s1036" style="position:absolute;left:0;text-align:left;z-index:251654144" from="252pt,4.35pt" to="4in,4.35pt">
            <v:stroke startarrow="block" endarrow="block"/>
          </v:line>
        </w:pict>
      </w:r>
      <w:r w:rsidR="00AC326D" w:rsidRPr="00FF1027">
        <w:rPr>
          <w:sz w:val="28"/>
          <w:szCs w:val="28"/>
        </w:rPr>
        <w:t xml:space="preserve"> </w:t>
      </w:r>
    </w:p>
    <w:p w:rsidR="00AC326D" w:rsidRPr="00FF1027" w:rsidRDefault="00F3290A" w:rsidP="00FF1027">
      <w:pPr>
        <w:spacing w:line="360" w:lineRule="auto"/>
        <w:ind w:firstLine="709"/>
        <w:jc w:val="both"/>
        <w:rPr>
          <w:sz w:val="28"/>
          <w:szCs w:val="28"/>
        </w:rPr>
      </w:pPr>
      <w:r>
        <w:rPr>
          <w:noProof/>
        </w:rPr>
        <w:pict>
          <v:line id="_x0000_s1037" style="position:absolute;left:0;text-align:left;z-index:251653120" from="252pt,7.2pt" to="4in,7.2pt">
            <v:stroke startarrow="block" endarrow="block"/>
          </v:line>
        </w:pict>
      </w:r>
      <w:r w:rsidR="00AC326D" w:rsidRPr="00FF1027">
        <w:rPr>
          <w:sz w:val="28"/>
          <w:szCs w:val="28"/>
        </w:rPr>
        <w:t xml:space="preserve"> </w:t>
      </w:r>
    </w:p>
    <w:p w:rsidR="00AC326D" w:rsidRPr="00FF1027" w:rsidRDefault="00E915A8" w:rsidP="00FF1027">
      <w:pPr>
        <w:spacing w:line="360" w:lineRule="auto"/>
        <w:ind w:firstLine="709"/>
        <w:jc w:val="both"/>
        <w:rPr>
          <w:sz w:val="28"/>
          <w:szCs w:val="28"/>
        </w:rPr>
      </w:pPr>
      <w:r w:rsidRPr="00FF1027">
        <w:rPr>
          <w:sz w:val="28"/>
          <w:szCs w:val="28"/>
        </w:rPr>
        <w:t>Рис. 2</w:t>
      </w:r>
      <w:r w:rsidR="00AC326D" w:rsidRPr="00FF1027">
        <w:rPr>
          <w:sz w:val="28"/>
          <w:szCs w:val="28"/>
        </w:rPr>
        <w:t>. Кругооборот средств страховой компании</w:t>
      </w:r>
    </w:p>
    <w:p w:rsidR="00AC326D" w:rsidRPr="00FF1027" w:rsidRDefault="00E3399C" w:rsidP="00FF1027">
      <w:pPr>
        <w:spacing w:line="360" w:lineRule="auto"/>
        <w:ind w:firstLine="709"/>
        <w:jc w:val="both"/>
        <w:rPr>
          <w:sz w:val="28"/>
          <w:szCs w:val="28"/>
        </w:rPr>
      </w:pPr>
      <w:r>
        <w:rPr>
          <w:sz w:val="28"/>
          <w:szCs w:val="28"/>
        </w:rPr>
        <w:br w:type="page"/>
      </w:r>
      <w:r w:rsidR="00AC326D" w:rsidRPr="00FF1027">
        <w:rPr>
          <w:sz w:val="28"/>
          <w:szCs w:val="28"/>
        </w:rPr>
        <w:t>Одним из важнейших условий организации страхового дела является контроль финансовой устойчивости страховщиков. Положительные тенденции в развитии страхового дела в нашей стране обуславливают теоретическую актуальность и практическую значимость вопросов, связанных с финансовой устойчивостью.</w:t>
      </w:r>
    </w:p>
    <w:p w:rsidR="00E915A8" w:rsidRPr="00FF1027" w:rsidRDefault="00E915A8" w:rsidP="00FF1027">
      <w:pPr>
        <w:spacing w:line="360" w:lineRule="auto"/>
        <w:ind w:firstLine="709"/>
        <w:jc w:val="both"/>
        <w:rPr>
          <w:sz w:val="28"/>
          <w:szCs w:val="28"/>
        </w:rPr>
      </w:pPr>
    </w:p>
    <w:p w:rsidR="00AC326D" w:rsidRPr="00FF1027" w:rsidRDefault="00E915A8" w:rsidP="00FF1027">
      <w:pPr>
        <w:spacing w:line="360" w:lineRule="auto"/>
        <w:ind w:firstLine="709"/>
        <w:jc w:val="center"/>
        <w:rPr>
          <w:b/>
          <w:sz w:val="28"/>
          <w:szCs w:val="28"/>
        </w:rPr>
      </w:pPr>
      <w:r w:rsidRPr="00FF1027">
        <w:rPr>
          <w:b/>
          <w:sz w:val="28"/>
          <w:szCs w:val="28"/>
        </w:rPr>
        <w:t>1.3</w:t>
      </w:r>
      <w:r w:rsidR="00AC326D" w:rsidRPr="00FF1027">
        <w:rPr>
          <w:b/>
          <w:sz w:val="28"/>
          <w:szCs w:val="28"/>
        </w:rPr>
        <w:t xml:space="preserve"> Финансовая устойчивость страховой компании</w:t>
      </w:r>
    </w:p>
    <w:p w:rsidR="00FF1027" w:rsidRDefault="00FF1027" w:rsidP="00FF1027">
      <w:pPr>
        <w:spacing w:line="360" w:lineRule="auto"/>
        <w:ind w:firstLine="709"/>
        <w:jc w:val="both"/>
        <w:rPr>
          <w:sz w:val="28"/>
          <w:szCs w:val="28"/>
        </w:rPr>
      </w:pPr>
    </w:p>
    <w:p w:rsidR="00AC326D" w:rsidRPr="00FF1027" w:rsidRDefault="00AC326D" w:rsidP="00FF1027">
      <w:pPr>
        <w:spacing w:line="360" w:lineRule="auto"/>
        <w:ind w:firstLine="709"/>
        <w:jc w:val="both"/>
        <w:rPr>
          <w:sz w:val="28"/>
          <w:szCs w:val="28"/>
        </w:rPr>
      </w:pPr>
      <w:r w:rsidRPr="00FF1027">
        <w:rPr>
          <w:sz w:val="28"/>
          <w:szCs w:val="28"/>
        </w:rPr>
        <w:t>Анализ публикаций позволил сделать вывод о том, что существует несколько подходов к пониманию финансовой устойчивости страховщика.</w:t>
      </w:r>
    </w:p>
    <w:p w:rsidR="00AC326D" w:rsidRPr="00FF1027" w:rsidRDefault="00AC326D" w:rsidP="00FF1027">
      <w:pPr>
        <w:spacing w:line="360" w:lineRule="auto"/>
        <w:ind w:firstLine="709"/>
        <w:jc w:val="both"/>
        <w:rPr>
          <w:sz w:val="28"/>
          <w:szCs w:val="28"/>
        </w:rPr>
      </w:pPr>
      <w:r w:rsidRPr="00FF1027">
        <w:rPr>
          <w:sz w:val="28"/>
          <w:szCs w:val="28"/>
        </w:rPr>
        <w:t>Общепринятым определением финансовой устойчивости страховщика является следующее: финансовая устойчивость страховой организации есть способность выполнять принятые страховые обязательства при воздействии на ее деятельность неблагоприятных факторов и изменении экономической конъюнктуры. Не отрицая его, обратимся к разбору других трактовок данного понятия.</w:t>
      </w:r>
    </w:p>
    <w:p w:rsidR="00AC326D" w:rsidRPr="00FF1027" w:rsidRDefault="00AC326D" w:rsidP="00FF1027">
      <w:pPr>
        <w:spacing w:line="360" w:lineRule="auto"/>
        <w:ind w:firstLine="709"/>
        <w:jc w:val="both"/>
        <w:rPr>
          <w:sz w:val="28"/>
          <w:szCs w:val="28"/>
        </w:rPr>
      </w:pPr>
      <w:r w:rsidRPr="00FF1027">
        <w:rPr>
          <w:sz w:val="28"/>
          <w:szCs w:val="28"/>
        </w:rPr>
        <w:t>Некоторые специалисты определяют финансовую устойчивость страховой компании как такое состояние (количество и качество) ее финансовых ресурсов, которое обеспечивает платежеспособность и дальнейшее развитие организации в условиях риска, связанного со страховой защитой субъектов рынка.</w:t>
      </w:r>
    </w:p>
    <w:p w:rsidR="00AC326D" w:rsidRPr="00FF1027" w:rsidRDefault="00AC326D" w:rsidP="00FF1027">
      <w:pPr>
        <w:spacing w:line="360" w:lineRule="auto"/>
        <w:ind w:firstLine="709"/>
        <w:jc w:val="both"/>
        <w:rPr>
          <w:sz w:val="28"/>
          <w:szCs w:val="28"/>
        </w:rPr>
      </w:pPr>
      <w:r w:rsidRPr="00FF1027">
        <w:rPr>
          <w:sz w:val="28"/>
          <w:szCs w:val="28"/>
        </w:rPr>
        <w:t>Ключевыми моментами в данном определении выступают количество и качество финансовых ресурсов. Для обеспечения финансовой устойчивости страховщик должен достигнуть некоего состояния этих финансовых ресурсов. В такой трактовке, по-видимому, отсутствует важный момент — достижение финансовой устойчивости не может не предполагать определенный уровень управления данным количеством и качеством финансовых ресурсов.</w:t>
      </w:r>
    </w:p>
    <w:p w:rsidR="00AC326D" w:rsidRPr="00FF1027" w:rsidRDefault="00AC326D" w:rsidP="00FF1027">
      <w:pPr>
        <w:spacing w:line="360" w:lineRule="auto"/>
        <w:ind w:firstLine="709"/>
        <w:jc w:val="both"/>
        <w:rPr>
          <w:sz w:val="28"/>
          <w:szCs w:val="28"/>
        </w:rPr>
      </w:pPr>
      <w:r w:rsidRPr="00FF1027">
        <w:rPr>
          <w:sz w:val="28"/>
          <w:szCs w:val="28"/>
        </w:rPr>
        <w:t>Также существует еще одно определение: Финансовая устойчивость страховых компаний — способность обеспечивать свои обязательства, адаптироваться к подвижной рисковой среде, реализовываться как страховщик в рыночной экономике.</w:t>
      </w:r>
    </w:p>
    <w:p w:rsidR="00AC326D" w:rsidRPr="00FF1027" w:rsidRDefault="00AC326D" w:rsidP="00FF1027">
      <w:pPr>
        <w:spacing w:line="360" w:lineRule="auto"/>
        <w:ind w:firstLine="709"/>
        <w:jc w:val="both"/>
        <w:rPr>
          <w:sz w:val="28"/>
          <w:szCs w:val="28"/>
        </w:rPr>
      </w:pPr>
      <w:r w:rsidRPr="00FF1027">
        <w:rPr>
          <w:sz w:val="28"/>
          <w:szCs w:val="28"/>
        </w:rPr>
        <w:t>Первое. Способность страховщика адаптироваться к подвижной рисковой среде характеризует продвижение страховой компании по пути достижения своей финансовой устойчивости, а не саму финансовую устойчивость, поскольку сохранение или восстановление способности выполнять сбои обязательства в изменившихся условиях, в неблагоприятной обстановке (т.е. при реализации рисков во внешней среде) и будет определять наличие или отсутствие финансовой устойчивости данной страховой компании.</w:t>
      </w:r>
    </w:p>
    <w:p w:rsidR="00AC326D" w:rsidRPr="00FF1027" w:rsidRDefault="00AC326D" w:rsidP="00FF1027">
      <w:pPr>
        <w:spacing w:line="360" w:lineRule="auto"/>
        <w:ind w:firstLine="709"/>
        <w:jc w:val="both"/>
        <w:rPr>
          <w:sz w:val="28"/>
          <w:szCs w:val="28"/>
        </w:rPr>
      </w:pPr>
      <w:r w:rsidRPr="00FF1027">
        <w:rPr>
          <w:sz w:val="28"/>
          <w:szCs w:val="28"/>
        </w:rPr>
        <w:t>Второе. Способность обеспечивать свои обязательства относится, скорее, к понятию платежеспособности субъекта рынка, а не к его финансовой устойчивости. Эти два понятие необходимо разделять.</w:t>
      </w:r>
    </w:p>
    <w:p w:rsidR="00AC326D" w:rsidRPr="00FF1027" w:rsidRDefault="00AC326D" w:rsidP="00FF1027">
      <w:pPr>
        <w:spacing w:line="360" w:lineRule="auto"/>
        <w:ind w:firstLine="709"/>
        <w:jc w:val="both"/>
        <w:rPr>
          <w:sz w:val="28"/>
          <w:szCs w:val="28"/>
        </w:rPr>
      </w:pPr>
      <w:r w:rsidRPr="00FF1027">
        <w:rPr>
          <w:sz w:val="28"/>
          <w:szCs w:val="28"/>
        </w:rPr>
        <w:t>Наконец, третье. Способность «реализовываться как страховщик в рыночной экономике» представляется весьма размытым словосочетанием.</w:t>
      </w:r>
    </w:p>
    <w:p w:rsidR="00AC326D" w:rsidRPr="00FF1027" w:rsidRDefault="00AC326D" w:rsidP="00FF1027">
      <w:pPr>
        <w:spacing w:line="360" w:lineRule="auto"/>
        <w:ind w:firstLine="709"/>
        <w:jc w:val="both"/>
        <w:rPr>
          <w:sz w:val="28"/>
          <w:szCs w:val="28"/>
        </w:rPr>
      </w:pPr>
      <w:r w:rsidRPr="00FF1027">
        <w:rPr>
          <w:sz w:val="28"/>
          <w:szCs w:val="28"/>
        </w:rPr>
        <w:t>Некоторые авторы определяют понятие финансовой устойчивости страховой компании следующим образом: Под финансовой устойчивостью страховой компании понимается ее способность сохранять существующий уровень платежеспособности в течение некоторого времени при возможных неблагоприятных внешних и внутренних воздействиях на финансовые потоки.</w:t>
      </w:r>
    </w:p>
    <w:p w:rsidR="00AC326D" w:rsidRPr="00FF1027" w:rsidRDefault="00AC326D" w:rsidP="00FF1027">
      <w:pPr>
        <w:spacing w:line="360" w:lineRule="auto"/>
        <w:ind w:firstLine="709"/>
        <w:jc w:val="both"/>
        <w:rPr>
          <w:sz w:val="28"/>
          <w:szCs w:val="28"/>
        </w:rPr>
      </w:pPr>
      <w:r w:rsidRPr="00FF1027">
        <w:rPr>
          <w:sz w:val="28"/>
          <w:szCs w:val="28"/>
        </w:rPr>
        <w:t>Положительным следует признать включение в определение роль внешних и внутренних факторов в достижении финансовой устойчивости. Однако неясным выглядит временной промежуток, в течение которого должна сохраняться платежеспособность. Кроме того, если следовать изложенной в данном определении логике, страховая компания, утерявшая свою платежеспособность при воздействии неблагоприятных факторов на какой-то промежуток времени, а затем восстановившая ее не будет рассматриваться в качестве финансово устойчивой.</w:t>
      </w:r>
    </w:p>
    <w:p w:rsidR="00AC326D" w:rsidRPr="00FF1027" w:rsidRDefault="00AC326D" w:rsidP="00FF1027">
      <w:pPr>
        <w:spacing w:line="360" w:lineRule="auto"/>
        <w:ind w:firstLine="709"/>
        <w:jc w:val="both"/>
        <w:rPr>
          <w:sz w:val="28"/>
          <w:szCs w:val="28"/>
        </w:rPr>
      </w:pPr>
      <w:r w:rsidRPr="00FF1027">
        <w:rPr>
          <w:sz w:val="28"/>
          <w:szCs w:val="28"/>
        </w:rPr>
        <w:t>При определении финансовой устойчивости страховой компании следует учитывать следующие моменты:</w:t>
      </w:r>
    </w:p>
    <w:p w:rsidR="00AC326D" w:rsidRPr="00FF1027" w:rsidRDefault="00AC326D" w:rsidP="00FF1027">
      <w:pPr>
        <w:spacing w:line="360" w:lineRule="auto"/>
        <w:ind w:firstLine="709"/>
        <w:jc w:val="both"/>
        <w:rPr>
          <w:sz w:val="28"/>
          <w:szCs w:val="28"/>
        </w:rPr>
      </w:pPr>
      <w:r w:rsidRPr="00FF1027">
        <w:rPr>
          <w:sz w:val="28"/>
          <w:szCs w:val="28"/>
        </w:rPr>
        <w:t>1) необходимо разделять понятия «финансовой устойчивости» и «платежеспособности». Платежеспособность — это способность страховщика выполнить свои обязательства, прежде всего, страховые, в данный момент времени;</w:t>
      </w:r>
    </w:p>
    <w:p w:rsidR="00E915A8" w:rsidRPr="00FF1027" w:rsidRDefault="00AC326D" w:rsidP="00FF1027">
      <w:pPr>
        <w:spacing w:line="360" w:lineRule="auto"/>
        <w:ind w:firstLine="709"/>
        <w:jc w:val="both"/>
        <w:rPr>
          <w:sz w:val="28"/>
          <w:szCs w:val="28"/>
        </w:rPr>
      </w:pPr>
      <w:r w:rsidRPr="00FF1027">
        <w:rPr>
          <w:sz w:val="28"/>
          <w:szCs w:val="28"/>
        </w:rPr>
        <w:t xml:space="preserve">2) устойчивость — это, прежде всего, способность вернуться в прежнее, устойчивое состояние при нарушении равновесия в результате воздействия неблагоприятных факторов. </w:t>
      </w:r>
    </w:p>
    <w:p w:rsidR="00AC326D" w:rsidRPr="00FF1027" w:rsidRDefault="00AC326D" w:rsidP="00FF1027">
      <w:pPr>
        <w:spacing w:line="360" w:lineRule="auto"/>
        <w:ind w:firstLine="709"/>
        <w:jc w:val="both"/>
        <w:rPr>
          <w:sz w:val="28"/>
          <w:szCs w:val="28"/>
        </w:rPr>
      </w:pPr>
      <w:r w:rsidRPr="00FF1027">
        <w:rPr>
          <w:sz w:val="28"/>
          <w:szCs w:val="28"/>
        </w:rPr>
        <w:t>То есть в отдельные периоды времени, например, при неблагоприятной экономической конъюнктуре, кризисном состоянии экономики в целом, страховая компания может проявить нарушение платежеспособности в краткосрочном отрезке, ограниченно выполняя свои обязательства. Однако если страховой компании удается восстановить свою платежеспособность, то можно говорить об устойчивости ее финансового состояния. Финансовая устойчивость должна рассматриваться, как способность страховой компании восстанавливать свою платежеспособность при ее нарушении, это сохранение платежеспособности в целом за определенный период времени при возможном нарушении ее в отдельные моменты внутри этого периода.</w:t>
      </w:r>
    </w:p>
    <w:p w:rsidR="00AC326D" w:rsidRPr="00FF1027" w:rsidRDefault="00AC326D" w:rsidP="00FF1027">
      <w:pPr>
        <w:spacing w:line="360" w:lineRule="auto"/>
        <w:ind w:firstLine="709"/>
        <w:jc w:val="both"/>
        <w:rPr>
          <w:sz w:val="28"/>
          <w:szCs w:val="28"/>
        </w:rPr>
      </w:pPr>
      <w:r w:rsidRPr="00FF1027">
        <w:rPr>
          <w:sz w:val="28"/>
          <w:szCs w:val="28"/>
        </w:rPr>
        <w:t>Подытоживая вышеизложенное, можно предложить следующее определение финансовой устойчивости страховщика.</w:t>
      </w:r>
    </w:p>
    <w:p w:rsidR="00DE033A" w:rsidRPr="00FF1027" w:rsidRDefault="00AC326D" w:rsidP="00FF1027">
      <w:pPr>
        <w:spacing w:line="360" w:lineRule="auto"/>
        <w:ind w:firstLine="709"/>
        <w:jc w:val="both"/>
        <w:rPr>
          <w:sz w:val="28"/>
          <w:szCs w:val="28"/>
        </w:rPr>
      </w:pPr>
      <w:r w:rsidRPr="00FF1027">
        <w:rPr>
          <w:sz w:val="28"/>
          <w:szCs w:val="28"/>
        </w:rPr>
        <w:t xml:space="preserve">Финансовая устойчивость страховой компании — это такое состояние ее финансовых ресурсов и методов их организации и управления, при котором страховщик осуществляет выполнение принятых обязательств, прежде всего, страховых, в случае воздействия неблагоприятных внешних и/или внутренних факторов, изменении экономической конъюнктуры. При этом характерной особенностью страхового бизнеса является то, что, с одной стороны, страхование как основной вид услуг страховой компании выступает одним из методов управления риском, а с другой — страховая компания как субъект рынка сама потенциально подвержена целому ряду рисков. </w:t>
      </w:r>
      <w:bookmarkStart w:id="4" w:name="_Toc186488753"/>
      <w:bookmarkEnd w:id="3"/>
    </w:p>
    <w:p w:rsidR="00D22F21" w:rsidRPr="00FF1027" w:rsidRDefault="00FF1027" w:rsidP="00FF1027">
      <w:pPr>
        <w:spacing w:line="360" w:lineRule="auto"/>
        <w:ind w:firstLine="709"/>
        <w:jc w:val="center"/>
        <w:rPr>
          <w:b/>
          <w:sz w:val="28"/>
          <w:szCs w:val="28"/>
        </w:rPr>
      </w:pPr>
      <w:r>
        <w:rPr>
          <w:sz w:val="28"/>
          <w:szCs w:val="28"/>
        </w:rPr>
        <w:br w:type="page"/>
      </w:r>
      <w:r w:rsidR="004572B5" w:rsidRPr="00FF1027">
        <w:rPr>
          <w:b/>
          <w:sz w:val="28"/>
          <w:szCs w:val="28"/>
        </w:rPr>
        <w:t xml:space="preserve">Глава </w:t>
      </w:r>
      <w:r w:rsidR="004572B5" w:rsidRPr="00FF1027">
        <w:rPr>
          <w:b/>
          <w:sz w:val="28"/>
          <w:szCs w:val="28"/>
          <w:lang w:val="en-US"/>
        </w:rPr>
        <w:t>II</w:t>
      </w:r>
      <w:r w:rsidR="00D22F21" w:rsidRPr="00FF1027">
        <w:rPr>
          <w:b/>
          <w:sz w:val="28"/>
          <w:szCs w:val="28"/>
        </w:rPr>
        <w:t>. Анализ источников формирования и направлений испол</w:t>
      </w:r>
      <w:r w:rsidR="00E915A8" w:rsidRPr="00FF1027">
        <w:rPr>
          <w:b/>
          <w:sz w:val="28"/>
          <w:szCs w:val="28"/>
        </w:rPr>
        <w:t>ьзования финансовых ресурсов страховой компании «АВК-защита»</w:t>
      </w:r>
      <w:bookmarkEnd w:id="4"/>
    </w:p>
    <w:p w:rsidR="00E915A8" w:rsidRPr="00FF1027" w:rsidRDefault="00E915A8" w:rsidP="00FF1027">
      <w:pPr>
        <w:spacing w:line="360" w:lineRule="auto"/>
        <w:ind w:firstLine="709"/>
        <w:jc w:val="center"/>
        <w:rPr>
          <w:b/>
          <w:sz w:val="28"/>
          <w:szCs w:val="28"/>
        </w:rPr>
      </w:pPr>
      <w:bookmarkStart w:id="5" w:name="_Toc186488754"/>
    </w:p>
    <w:p w:rsidR="00D22F21" w:rsidRPr="00FF1027" w:rsidRDefault="00D22F21" w:rsidP="00FF1027">
      <w:pPr>
        <w:spacing w:line="360" w:lineRule="auto"/>
        <w:ind w:firstLine="709"/>
        <w:jc w:val="center"/>
        <w:rPr>
          <w:b/>
          <w:sz w:val="28"/>
          <w:szCs w:val="28"/>
        </w:rPr>
      </w:pPr>
      <w:r w:rsidRPr="00FF1027">
        <w:rPr>
          <w:b/>
          <w:sz w:val="28"/>
          <w:szCs w:val="28"/>
        </w:rPr>
        <w:t>2.1 Краткая характеристика страховой компании</w:t>
      </w:r>
      <w:bookmarkEnd w:id="5"/>
    </w:p>
    <w:p w:rsidR="00FF1027" w:rsidRDefault="00FF1027" w:rsidP="00FF1027">
      <w:pPr>
        <w:spacing w:line="360" w:lineRule="auto"/>
        <w:ind w:firstLine="709"/>
        <w:jc w:val="both"/>
        <w:rPr>
          <w:sz w:val="28"/>
          <w:szCs w:val="28"/>
        </w:rPr>
      </w:pPr>
      <w:bookmarkStart w:id="6" w:name="_Toc186488757"/>
    </w:p>
    <w:p w:rsidR="00835903" w:rsidRPr="00FF1027" w:rsidRDefault="00835903" w:rsidP="00FF1027">
      <w:pPr>
        <w:spacing w:line="360" w:lineRule="auto"/>
        <w:ind w:firstLine="709"/>
        <w:jc w:val="both"/>
        <w:rPr>
          <w:sz w:val="28"/>
          <w:szCs w:val="28"/>
        </w:rPr>
      </w:pPr>
      <w:r w:rsidRPr="00FF1027">
        <w:rPr>
          <w:sz w:val="28"/>
          <w:szCs w:val="28"/>
        </w:rPr>
        <w:t>История Страховой компании «АВК-ЗАЩИТА» началась 11 февраля 1993 года. Первоначально было образовано ЗАО АВК, уставной капитал которой сос</w:t>
      </w:r>
      <w:r w:rsidR="00F63CCC" w:rsidRPr="00FF1027">
        <w:rPr>
          <w:sz w:val="28"/>
          <w:szCs w:val="28"/>
        </w:rPr>
        <w:t>тавил 5 000 рублей. А уже в 1994</w:t>
      </w:r>
      <w:r w:rsidRPr="00FF1027">
        <w:rPr>
          <w:sz w:val="28"/>
          <w:szCs w:val="28"/>
        </w:rPr>
        <w:t xml:space="preserve"> году «АВК-ЗАЩИТА» вошла в десятку лидеров страхового рынка России. Уставной капитал за год увеличен до 49000 рублей. </w:t>
      </w:r>
    </w:p>
    <w:p w:rsidR="00835903" w:rsidRPr="00FF1027" w:rsidRDefault="00835903" w:rsidP="00FF1027">
      <w:pPr>
        <w:spacing w:line="360" w:lineRule="auto"/>
        <w:ind w:firstLine="709"/>
        <w:jc w:val="both"/>
        <w:rPr>
          <w:sz w:val="28"/>
          <w:szCs w:val="28"/>
        </w:rPr>
      </w:pPr>
      <w:r w:rsidRPr="00FF1027">
        <w:rPr>
          <w:sz w:val="28"/>
          <w:szCs w:val="28"/>
        </w:rPr>
        <w:t>Сегодня «АВК-ЗАЩИТА» — универсальная страховая компания, имеющая широкую филиальную сеть — более 300 филиалов и отделений по всей России. В перечень оказываемых услуг входят более 100 видов страхования, как для граждан, так и для предприятий и организаций всех форм собственности.</w:t>
      </w:r>
    </w:p>
    <w:p w:rsidR="00835903" w:rsidRPr="00FF1027" w:rsidRDefault="00F63CCC" w:rsidP="00FF1027">
      <w:pPr>
        <w:spacing w:line="360" w:lineRule="auto"/>
        <w:ind w:firstLine="709"/>
        <w:jc w:val="both"/>
        <w:rPr>
          <w:sz w:val="28"/>
          <w:szCs w:val="28"/>
        </w:rPr>
      </w:pPr>
      <w:r w:rsidRPr="00FF1027">
        <w:rPr>
          <w:sz w:val="28"/>
          <w:szCs w:val="28"/>
        </w:rPr>
        <w:t>В марте 2006 года Страховая компания</w:t>
      </w:r>
      <w:r w:rsidR="00835903" w:rsidRPr="00FF1027">
        <w:rPr>
          <w:sz w:val="28"/>
          <w:szCs w:val="28"/>
        </w:rPr>
        <w:t xml:space="preserve"> «АВК-ЗАЩИТА» в очередной раз подтвердил</w:t>
      </w:r>
      <w:r w:rsidRPr="00FF1027">
        <w:rPr>
          <w:sz w:val="28"/>
          <w:szCs w:val="28"/>
        </w:rPr>
        <w:t>а</w:t>
      </w:r>
      <w:r w:rsidR="00835903" w:rsidRPr="00FF1027">
        <w:rPr>
          <w:sz w:val="28"/>
          <w:szCs w:val="28"/>
        </w:rPr>
        <w:t xml:space="preserve"> наив</w:t>
      </w:r>
      <w:r w:rsidRPr="00FF1027">
        <w:rPr>
          <w:sz w:val="28"/>
          <w:szCs w:val="28"/>
        </w:rPr>
        <w:t>ысший национальный рейтинг А++ -</w:t>
      </w:r>
      <w:r w:rsidR="00835903" w:rsidRPr="00FF1027">
        <w:rPr>
          <w:sz w:val="28"/>
          <w:szCs w:val="28"/>
        </w:rPr>
        <w:t xml:space="preserve"> «Высокий уровень надежности с позитивными перспективами», который был присвоен компании рейтинговым агентством «Эксперт РА» еще в 2001г.</w:t>
      </w:r>
    </w:p>
    <w:p w:rsidR="00835903" w:rsidRDefault="00835903" w:rsidP="00FF1027">
      <w:pPr>
        <w:spacing w:line="360" w:lineRule="auto"/>
        <w:ind w:firstLine="709"/>
        <w:jc w:val="both"/>
        <w:rPr>
          <w:sz w:val="28"/>
          <w:szCs w:val="28"/>
        </w:rPr>
      </w:pPr>
      <w:r w:rsidRPr="00FF1027">
        <w:rPr>
          <w:sz w:val="28"/>
          <w:szCs w:val="28"/>
        </w:rPr>
        <w:t>Сегодня «АВК-ЗАЩИТА» является самой крупной страховой компанией России по размерам региональной сети, представленной в рамках одного юридического лица. Филиалы и отделения компании работают в основных административных и промышленных центрах нашей страны, руководствуясь в своей деятельности едиными стандартами в услугах, базовых страховых тарифах, качестве сервиса и урегулирования убытков.</w:t>
      </w:r>
    </w:p>
    <w:p w:rsidR="00835903" w:rsidRPr="00FF1027" w:rsidRDefault="00E3399C" w:rsidP="00FF1027">
      <w:pPr>
        <w:spacing w:line="360" w:lineRule="auto"/>
        <w:ind w:firstLine="709"/>
        <w:jc w:val="both"/>
        <w:rPr>
          <w:sz w:val="28"/>
          <w:szCs w:val="28"/>
        </w:rPr>
      </w:pPr>
      <w:r>
        <w:rPr>
          <w:sz w:val="28"/>
          <w:szCs w:val="28"/>
        </w:rPr>
        <w:br w:type="page"/>
      </w:r>
      <w:r w:rsidR="00F3290A">
        <w:rPr>
          <w:sz w:val="28"/>
          <w:szCs w:val="28"/>
        </w:rPr>
        <w:pict>
          <v:shape id="_x0000_i1026" type="#_x0000_t75" style="width:324pt;height:135.75pt" fillcolor="window">
            <v:imagedata r:id="rId8" o:title=""/>
          </v:shape>
        </w:pict>
      </w:r>
    </w:p>
    <w:p w:rsidR="00835903" w:rsidRPr="00FF1027" w:rsidRDefault="00DE033A" w:rsidP="00FF1027">
      <w:pPr>
        <w:spacing w:line="360" w:lineRule="auto"/>
        <w:ind w:firstLine="709"/>
        <w:jc w:val="both"/>
        <w:rPr>
          <w:sz w:val="28"/>
          <w:szCs w:val="28"/>
        </w:rPr>
      </w:pPr>
      <w:r w:rsidRPr="00FF1027">
        <w:rPr>
          <w:sz w:val="28"/>
          <w:szCs w:val="28"/>
        </w:rPr>
        <w:t>Рис.3</w:t>
      </w:r>
      <w:r w:rsidR="00835903" w:rsidRPr="00FF1027">
        <w:rPr>
          <w:sz w:val="28"/>
          <w:szCs w:val="28"/>
        </w:rPr>
        <w:t>. Географическая диверсификация рисков «АВК-ЗАЩИТА» по федеральным округам</w:t>
      </w:r>
    </w:p>
    <w:p w:rsidR="00835903" w:rsidRPr="00FF1027" w:rsidRDefault="00835903" w:rsidP="00FF1027">
      <w:pPr>
        <w:spacing w:line="360" w:lineRule="auto"/>
        <w:ind w:firstLine="709"/>
        <w:jc w:val="both"/>
        <w:rPr>
          <w:sz w:val="28"/>
          <w:szCs w:val="28"/>
        </w:rPr>
      </w:pPr>
    </w:p>
    <w:p w:rsidR="00835903" w:rsidRPr="00FF1027" w:rsidRDefault="00835903" w:rsidP="00FF1027">
      <w:pPr>
        <w:spacing w:line="360" w:lineRule="auto"/>
        <w:ind w:firstLine="709"/>
        <w:jc w:val="both"/>
        <w:rPr>
          <w:sz w:val="28"/>
          <w:szCs w:val="28"/>
        </w:rPr>
      </w:pPr>
      <w:r w:rsidRPr="00FF1027">
        <w:rPr>
          <w:sz w:val="28"/>
          <w:szCs w:val="28"/>
        </w:rPr>
        <w:t>Наличие большого числа представительств позволяет «АВК-ЗАЩИТА» эффективно работать как с крупными трансроссийскими структурами, обеспечивая оперативность и полную прозрачность при сопровождении договоров страхования по всей территории России, так и с предприятиями малого и среднего бизнеса, имеющими интересы в различных регионах страны.</w:t>
      </w:r>
    </w:p>
    <w:p w:rsidR="00835903" w:rsidRPr="00FF1027" w:rsidRDefault="00835903" w:rsidP="00FF1027">
      <w:pPr>
        <w:spacing w:line="360" w:lineRule="auto"/>
        <w:ind w:firstLine="709"/>
        <w:jc w:val="both"/>
        <w:rPr>
          <w:sz w:val="28"/>
          <w:szCs w:val="28"/>
        </w:rPr>
      </w:pPr>
      <w:r w:rsidRPr="00FF1027">
        <w:rPr>
          <w:sz w:val="28"/>
          <w:szCs w:val="28"/>
        </w:rPr>
        <w:t>Общероссийский характер деятельности дает компании возможность в короткие сроки осуществлять урегулирование убытков и производить выплаты своим клиентам, независимо от места заключения договора страхования, а также позволяет формировать географически диверсифицированный страховой портфель и равномерно распределять риски по территории России, что оказывает позитивное воздействие на показатели надежности «АВК-ЗАЩИТА».</w:t>
      </w:r>
    </w:p>
    <w:p w:rsidR="00835903" w:rsidRDefault="00835903" w:rsidP="00FF1027">
      <w:pPr>
        <w:spacing w:line="360" w:lineRule="auto"/>
        <w:ind w:firstLine="709"/>
        <w:jc w:val="both"/>
        <w:rPr>
          <w:sz w:val="28"/>
          <w:szCs w:val="28"/>
        </w:rPr>
      </w:pPr>
      <w:r w:rsidRPr="00FF1027">
        <w:rPr>
          <w:sz w:val="28"/>
          <w:szCs w:val="28"/>
        </w:rPr>
        <w:t xml:space="preserve">«АВК-ЗАЩИТА» активно работает во всех сегментах рынка: с частными лицами и предприятиями малого бизнеса, крупнейшими банками и компаниями различных сфер деятельности, государственными органами законодательной и исполнительной власти всех уровней. </w:t>
      </w:r>
    </w:p>
    <w:p w:rsidR="00FF1027" w:rsidRDefault="00E3399C" w:rsidP="00FF1027">
      <w:pPr>
        <w:spacing w:line="360" w:lineRule="auto"/>
        <w:ind w:firstLine="709"/>
        <w:jc w:val="both"/>
      </w:pPr>
      <w:r>
        <w:rPr>
          <w:sz w:val="28"/>
          <w:szCs w:val="28"/>
        </w:rPr>
        <w:br w:type="page"/>
      </w:r>
      <w:r w:rsidR="00ED5C9C">
        <w:object w:dxaOrig="5746" w:dyaOrig="2775">
          <v:shape id="_x0000_i1027" type="#_x0000_t75" style="width:270pt;height:2in" o:ole="" o:allowoverlap="f">
            <v:imagedata r:id="rId9" o:title=""/>
          </v:shape>
          <o:OLEObject Type="Embed" ProgID="Excel.Sheet.8" ShapeID="_x0000_i1027" DrawAspect="Content" ObjectID="_1469550196" r:id="rId10"/>
        </w:object>
      </w:r>
    </w:p>
    <w:p w:rsidR="00835903" w:rsidRPr="00FF1027" w:rsidRDefault="00DE033A" w:rsidP="00FF1027">
      <w:pPr>
        <w:spacing w:line="360" w:lineRule="auto"/>
        <w:ind w:firstLine="709"/>
        <w:jc w:val="both"/>
        <w:rPr>
          <w:sz w:val="28"/>
          <w:szCs w:val="28"/>
        </w:rPr>
      </w:pPr>
      <w:r w:rsidRPr="00FF1027">
        <w:rPr>
          <w:sz w:val="28"/>
          <w:szCs w:val="28"/>
        </w:rPr>
        <w:t>Рис.4</w:t>
      </w:r>
      <w:r w:rsidR="00835903" w:rsidRPr="00FF1027">
        <w:rPr>
          <w:sz w:val="28"/>
          <w:szCs w:val="28"/>
        </w:rPr>
        <w:t>. Структура портфеля «АВК-ЗАЩИТА» по добровольным видам страхования и ОСАГО</w:t>
      </w:r>
    </w:p>
    <w:p w:rsidR="00DE033A" w:rsidRPr="00FF1027" w:rsidRDefault="00DE033A" w:rsidP="00FF1027">
      <w:pPr>
        <w:spacing w:line="360" w:lineRule="auto"/>
        <w:ind w:firstLine="709"/>
        <w:jc w:val="both"/>
        <w:rPr>
          <w:sz w:val="28"/>
          <w:szCs w:val="28"/>
        </w:rPr>
      </w:pPr>
    </w:p>
    <w:p w:rsidR="00835903" w:rsidRPr="00FF1027" w:rsidRDefault="00835903" w:rsidP="00FF1027">
      <w:pPr>
        <w:spacing w:line="360" w:lineRule="auto"/>
        <w:ind w:firstLine="709"/>
        <w:jc w:val="both"/>
        <w:rPr>
          <w:sz w:val="28"/>
          <w:szCs w:val="28"/>
        </w:rPr>
      </w:pPr>
      <w:r w:rsidRPr="00FF1027">
        <w:rPr>
          <w:sz w:val="28"/>
          <w:szCs w:val="28"/>
        </w:rPr>
        <w:t>Одним из основных направлений деятельности «АВК-ЗАЩИТА» является страхование имущества юридических лиц. Объем премий, полученных по договорам страхования имущества предприя</w:t>
      </w:r>
      <w:r w:rsidR="00F63CCC" w:rsidRPr="00FF1027">
        <w:rPr>
          <w:sz w:val="28"/>
          <w:szCs w:val="28"/>
        </w:rPr>
        <w:t>тий и организаций, превысил 2007</w:t>
      </w:r>
      <w:r w:rsidRPr="00FF1027">
        <w:rPr>
          <w:sz w:val="28"/>
          <w:szCs w:val="28"/>
        </w:rPr>
        <w:t xml:space="preserve"> году 1 066,8 млн. рублей, что на 24% больше по сравнени</w:t>
      </w:r>
      <w:r w:rsidR="00F63CCC" w:rsidRPr="00FF1027">
        <w:rPr>
          <w:sz w:val="28"/>
          <w:szCs w:val="28"/>
        </w:rPr>
        <w:t>ю с аналогичным показателем 2006</w:t>
      </w:r>
      <w:r w:rsidRPr="00FF1027">
        <w:rPr>
          <w:sz w:val="28"/>
          <w:szCs w:val="28"/>
        </w:rPr>
        <w:t xml:space="preserve"> года. Выплаты составили почти 240 млн. рублей.</w:t>
      </w:r>
    </w:p>
    <w:p w:rsidR="00835903" w:rsidRDefault="00835903" w:rsidP="00FF1027">
      <w:pPr>
        <w:spacing w:line="360" w:lineRule="auto"/>
        <w:ind w:firstLine="709"/>
        <w:jc w:val="both"/>
        <w:rPr>
          <w:sz w:val="28"/>
          <w:szCs w:val="28"/>
        </w:rPr>
      </w:pPr>
      <w:r w:rsidRPr="00FF1027">
        <w:rPr>
          <w:sz w:val="28"/>
          <w:szCs w:val="28"/>
        </w:rPr>
        <w:t>Доминирующими направлениями в страховании имущества юридических лиц являются страхование имущества и страхование товарных запасов, на их долю приходится 90% от общего объема взносов по страхованию имущества юрид</w:t>
      </w:r>
      <w:r w:rsidR="00F63CCC" w:rsidRPr="00FF1027">
        <w:rPr>
          <w:sz w:val="28"/>
          <w:szCs w:val="28"/>
        </w:rPr>
        <w:t>ических лиц. В течение 2007</w:t>
      </w:r>
      <w:r w:rsidRPr="00FF1027">
        <w:rPr>
          <w:sz w:val="28"/>
          <w:szCs w:val="28"/>
        </w:rPr>
        <w:t xml:space="preserve"> года было заключено более 60 тысяч договоров страхования имущества юридических лиц. При этом наблюдалась ярко выраженная тенденция изменения структуры портфеля в сторону увеличения количества договоров страхования товаров в обороте: их доля в общем количестве договоров страхования имущества юридичес</w:t>
      </w:r>
      <w:r w:rsidR="00F63CCC" w:rsidRPr="00FF1027">
        <w:rPr>
          <w:sz w:val="28"/>
          <w:szCs w:val="28"/>
        </w:rPr>
        <w:t>ких лиц увеличилась с 14% в 2006 году и 33% - в 2007</w:t>
      </w:r>
      <w:r w:rsidRPr="00FF1027">
        <w:rPr>
          <w:sz w:val="28"/>
          <w:szCs w:val="28"/>
        </w:rPr>
        <w:t xml:space="preserve"> го</w:t>
      </w:r>
      <w:r w:rsidR="00DE033A" w:rsidRPr="00FF1027">
        <w:rPr>
          <w:sz w:val="28"/>
          <w:szCs w:val="28"/>
        </w:rPr>
        <w:t>ду до 42% - в 2008 году (рис.5</w:t>
      </w:r>
      <w:r w:rsidRPr="00FF1027">
        <w:rPr>
          <w:sz w:val="28"/>
          <w:szCs w:val="28"/>
        </w:rPr>
        <w:t>.). Количество заключаемых в месяц договоров страхования товаров в обороте возросло до 2000.</w:t>
      </w:r>
    </w:p>
    <w:p w:rsidR="00F63CCC" w:rsidRPr="00FF1027" w:rsidRDefault="00E3399C" w:rsidP="00FF1027">
      <w:pPr>
        <w:spacing w:line="360" w:lineRule="auto"/>
        <w:ind w:firstLine="709"/>
        <w:jc w:val="both"/>
        <w:rPr>
          <w:sz w:val="28"/>
          <w:szCs w:val="28"/>
        </w:rPr>
      </w:pPr>
      <w:r>
        <w:rPr>
          <w:sz w:val="28"/>
          <w:szCs w:val="28"/>
        </w:rPr>
        <w:br w:type="page"/>
      </w:r>
      <w:r w:rsidR="00F3290A">
        <w:rPr>
          <w:sz w:val="28"/>
          <w:szCs w:val="28"/>
        </w:rPr>
      </w:r>
      <w:r w:rsidR="00F3290A">
        <w:rPr>
          <w:sz w:val="28"/>
          <w:szCs w:val="28"/>
        </w:rPr>
        <w:pict>
          <v:group id="_x0000_s1038" editas="canvas" style="width:363pt;height:196.8pt;mso-position-horizontal-relative:char;mso-position-vertical-relative:line" coordorigin="270,240" coordsize="7260,3936">
            <o:lock v:ext="edit" aspectratio="t"/>
            <v:shape id="_x0000_s1039" type="#_x0000_t75" style="position:absolute;left:270;top:240;width:7260;height:3936" o:preferrelative="f">
              <v:fill o:detectmouseclick="t"/>
              <v:path o:extrusionok="t" o:connecttype="none"/>
              <o:lock v:ext="edit" text="t"/>
            </v:shape>
            <v:shape id="_x0000_s1040" style="position:absolute;left:765;top:3435;width:4680;height:375" coordsize="4680,375" path="m,375l480,,4680,,4200,375,,375xe" fillcolor="gray" stroked="f">
              <v:path arrowok="t"/>
            </v:shape>
            <v:shape id="_x0000_s1041" style="position:absolute;left:765;top:240;width:480;height:3570" coordsize="480,3570" path="m,3570l,375,480,r,3195l,3570xe" fillcolor="silver" stroked="f">
              <v:path arrowok="t"/>
            </v:shape>
            <v:rect id="_x0000_s1042" style="position:absolute;left:1245;top:240;width:4200;height:3195" fillcolor="silver" stroked="f"/>
            <v:shape id="_x0000_s1043" style="position:absolute;left:765;top:3435;width:4680;height:375" coordsize="312,25" path="m,25l32,,312,e" filled="f" strokeweight="0">
              <v:path arrowok="t"/>
            </v:shape>
            <v:shape id="_x0000_s1044" style="position:absolute;left:765;top:3120;width:4680;height:360" coordsize="312,24" path="m,24l32,,312,e" filled="f" strokeweight="0">
              <v:path arrowok="t"/>
            </v:shape>
            <v:shape id="_x0000_s1045" style="position:absolute;left:765;top:2805;width:4680;height:360" coordsize="312,24" path="m,24l32,,312,e" filled="f" strokeweight="0">
              <v:path arrowok="t"/>
            </v:shape>
            <v:shape id="_x0000_s1046" style="position:absolute;left:765;top:2475;width:4680;height:375" coordsize="312,25" path="m,25l32,,312,e" filled="f" strokeweight="0">
              <v:path arrowok="t"/>
            </v:shape>
            <v:shape id="_x0000_s1047" style="position:absolute;left:765;top:2160;width:4680;height:360" coordsize="312,24" path="m,24l32,,312,e" filled="f" strokeweight="0">
              <v:path arrowok="t"/>
            </v:shape>
            <v:shape id="_x0000_s1048" style="position:absolute;left:765;top:1845;width:4680;height:360" coordsize="312,24" path="m,24l32,,312,e" filled="f" strokeweight="0">
              <v:path arrowok="t"/>
            </v:shape>
            <v:shape id="_x0000_s1049" style="position:absolute;left:765;top:1530;width:4680;height:360" coordsize="312,24" path="m,24l32,,312,e" filled="f" strokeweight="0">
              <v:path arrowok="t"/>
            </v:shape>
            <v:shape id="_x0000_s1050" style="position:absolute;left:765;top:1200;width:4680;height:375" coordsize="312,25" path="m,25l32,,312,e" filled="f" strokeweight="0">
              <v:path arrowok="t"/>
            </v:shape>
            <v:shape id="_x0000_s1051" style="position:absolute;left:765;top:885;width:4680;height:360" coordsize="312,24" path="m,24l32,,312,e" filled="f" strokeweight="0">
              <v:path arrowok="t"/>
            </v:shape>
            <v:shape id="_x0000_s1052" style="position:absolute;left:765;top:570;width:4680;height:360" coordsize="312,24" path="m,24l32,,312,e" filled="f" strokeweight="0">
              <v:path arrowok="t"/>
            </v:shape>
            <v:shape id="_x0000_s1053" style="position:absolute;left:765;top:240;width:4680;height:375" coordsize="312,25" path="m,25l32,,312,e" filled="f" strokeweight="0">
              <v:path arrowok="t"/>
            </v:shape>
            <v:shape id="_x0000_s1054" style="position:absolute;left:765;top:3435;width:4680;height:375" coordsize="4680,375" path="m4680,l4200,375,,375,480,,4680,xe" filled="f" strokeweight="0">
              <v:path arrowok="t"/>
            </v:shape>
            <v:shape id="_x0000_s1055" style="position:absolute;left:765;top:240;width:480;height:3570" coordsize="480,3570" path="m,3570l,375,480,r,3195l,3570xe" filled="f" strokecolor="gray">
              <v:path arrowok="t"/>
            </v:shape>
            <v:rect id="_x0000_s1056" style="position:absolute;left:1245;top:240;width:4200;height:3195" filled="f" strokecolor="gray"/>
            <v:shape id="_x0000_s1057" style="position:absolute;left:1890;top:3285;width:195;height:405" coordsize="195,405" path="m,405l,135,195,r,270l,405xe" fillcolor="#4d4d80">
              <v:path arrowok="t"/>
            </v:shape>
            <v:rect id="_x0000_s1058" style="position:absolute;left:1335;top:3420;width:555;height:270" fillcolor="#99f"/>
            <v:shape id="_x0000_s1059" style="position:absolute;left:1890;top:2730;width:195;height:690" coordsize="195,690" path="m,690l,150,195,r,555l,690xe" fillcolor="#4d1a33">
              <v:path arrowok="t"/>
            </v:shape>
            <v:rect id="_x0000_s1060" style="position:absolute;left:1335;top:2880;width:555;height:540" fillcolor="#936"/>
            <v:shape id="_x0000_s1061" style="position:absolute;left:1890;top:1710;width:195;height:1170" coordsize="195,1170" path="m,1170l,150,195,r,1020l,1170xe" fillcolor="#808066">
              <v:path arrowok="t"/>
            </v:shape>
            <v:rect id="_x0000_s1062" style="position:absolute;left:1335;top:1860;width:555;height:1020" fillcolor="#ffc"/>
            <v:shape id="_x0000_s1063" style="position:absolute;left:1335;top:1710;width:750;height:150" coordsize="750,150" path="m555,150l750,,180,,,150r555,xe" fillcolor="#bfbf99">
              <v:path arrowok="t"/>
            </v:shape>
            <v:rect id="_x0000_s1064" style="position:absolute;left:1455;top:3435;width:401;height:276;mso-wrap-style:none" filled="f" stroked="f">
              <v:textbox style="mso-fit-shape-to-text:t" inset="0,0,0,0">
                <w:txbxContent>
                  <w:p w:rsidR="00F63CCC" w:rsidRDefault="00F63CCC" w:rsidP="00835903">
                    <w:r>
                      <w:rPr>
                        <w:rFonts w:ascii="Arial" w:hAnsi="Arial" w:cs="Arial"/>
                        <w:color w:val="000000"/>
                        <w:lang w:val="en-US"/>
                      </w:rPr>
                      <w:t>420</w:t>
                    </w:r>
                  </w:p>
                </w:txbxContent>
              </v:textbox>
            </v:rect>
            <v:rect id="_x0000_s1065" style="position:absolute;left:1455;top:3030;width:401;height:276;mso-wrap-style:none" filled="f" stroked="f">
              <v:textbox style="mso-fit-shape-to-text:t" inset="0,0,0,0">
                <w:txbxContent>
                  <w:p w:rsidR="00F63CCC" w:rsidRDefault="00F63CCC" w:rsidP="00835903">
                    <w:r>
                      <w:rPr>
                        <w:rFonts w:ascii="Arial" w:hAnsi="Arial" w:cs="Arial"/>
                        <w:color w:val="000000"/>
                        <w:lang w:val="en-US"/>
                      </w:rPr>
                      <w:t>860</w:t>
                    </w:r>
                  </w:p>
                </w:txbxContent>
              </v:textbox>
            </v:rect>
            <v:rect id="_x0000_s1066" style="position:absolute;left:1395;top:2250;width:534;height:276;mso-wrap-style:none" filled="f" stroked="f">
              <v:textbox style="mso-fit-shape-to-text:t" inset="0,0,0,0">
                <w:txbxContent>
                  <w:p w:rsidR="00F63CCC" w:rsidRDefault="00F63CCC" w:rsidP="00835903">
                    <w:r>
                      <w:rPr>
                        <w:rFonts w:ascii="Arial" w:hAnsi="Arial" w:cs="Arial"/>
                        <w:color w:val="000000"/>
                        <w:lang w:val="en-US"/>
                      </w:rPr>
                      <w:t>1600</w:t>
                    </w:r>
                  </w:p>
                </w:txbxContent>
              </v:textbox>
            </v:rect>
            <v:shape id="_x0000_s1067" style="position:absolute;left:3285;top:2715;width:195;height:975" coordsize="195,975" path="m,975l,150,195,r,840l,975xe" fillcolor="#4d4d80">
              <v:path arrowok="t"/>
            </v:shape>
            <v:rect id="_x0000_s1068" style="position:absolute;left:2730;top:2865;width:555;height:825" fillcolor="#99f"/>
            <v:shape id="_x0000_s1069" style="position:absolute;left:3285;top:2070;width:195;height:795" coordsize="195,795" path="m,795l,135,195,r,645l,795xe" fillcolor="#4d1a33">
              <v:path arrowok="t"/>
            </v:shape>
            <v:rect id="_x0000_s1070" style="position:absolute;left:2730;top:2205;width:555;height:660" fillcolor="#936"/>
            <v:shape id="_x0000_s1071" style="position:absolute;left:3285;top:975;width:195;height:1230" coordsize="195,1230" path="m,1230l,150,195,r,1095l,1230xe" fillcolor="#808066">
              <v:path arrowok="t"/>
            </v:shape>
            <v:rect id="_x0000_s1072" style="position:absolute;left:2730;top:1125;width:555;height:1080" fillcolor="#ffc"/>
            <v:shape id="_x0000_s1073" style="position:absolute;left:2730;top:975;width:750;height:150" coordsize="750,150" path="m555,150l750,,195,,,150r555,xe" fillcolor="#bfbf99">
              <v:path arrowok="t"/>
            </v:shape>
            <v:rect id="_x0000_s1074" style="position:absolute;left:2790;top:3150;width:534;height:276;mso-wrap-style:none" filled="f" stroked="f">
              <v:textbox style="mso-fit-shape-to-text:t" inset="0,0,0,0">
                <w:txbxContent>
                  <w:p w:rsidR="00F63CCC" w:rsidRDefault="00F63CCC" w:rsidP="00835903">
                    <w:r>
                      <w:rPr>
                        <w:rFonts w:ascii="Arial" w:hAnsi="Arial" w:cs="Arial"/>
                        <w:color w:val="000000"/>
                        <w:lang w:val="en-US"/>
                      </w:rPr>
                      <w:t>1300</w:t>
                    </w:r>
                  </w:p>
                </w:txbxContent>
              </v:textbox>
            </v:rect>
            <v:rect id="_x0000_s1075" style="position:absolute;left:2790;top:2400;width:534;height:276;mso-wrap-style:none" filled="f" stroked="f">
              <v:textbox style="mso-fit-shape-to-text:t" inset="0,0,0,0">
                <w:txbxContent>
                  <w:p w:rsidR="00F63CCC" w:rsidRDefault="00F63CCC" w:rsidP="00835903">
                    <w:r>
                      <w:rPr>
                        <w:rFonts w:ascii="Arial" w:hAnsi="Arial" w:cs="Arial"/>
                        <w:color w:val="000000"/>
                        <w:lang w:val="en-US"/>
                      </w:rPr>
                      <w:t>1020</w:t>
                    </w:r>
                  </w:p>
                </w:txbxContent>
              </v:textbox>
            </v:rect>
            <v:rect id="_x0000_s1076" style="position:absolute;left:2790;top:1530;width:534;height:276;mso-wrap-style:none" filled="f" stroked="f">
              <v:textbox style="mso-fit-shape-to-text:t" inset="0,0,0,0">
                <w:txbxContent>
                  <w:p w:rsidR="00F63CCC" w:rsidRDefault="00F63CCC" w:rsidP="00835903">
                    <w:r>
                      <w:rPr>
                        <w:rFonts w:ascii="Arial" w:hAnsi="Arial" w:cs="Arial"/>
                        <w:color w:val="000000"/>
                        <w:lang w:val="en-US"/>
                      </w:rPr>
                      <w:t>1700</w:t>
                    </w:r>
                  </w:p>
                </w:txbxContent>
              </v:textbox>
            </v:rect>
            <v:shape id="_x0000_s1077" style="position:absolute;left:4695;top:2265;width:180;height:1425" coordsize="180,1425" path="m,1425l,150,180,r,1290l,1425xe" fillcolor="#4d4d80">
              <v:path arrowok="t"/>
            </v:shape>
            <v:rect id="_x0000_s1078" style="position:absolute;left:4125;top:2415;width:570;height:1275" fillcolor="#99f"/>
            <v:shape id="_x0000_s1079" style="position:absolute;left:4695;top:1635;width:180;height:780" coordsize="180,780" path="m,780l,150,180,r,630l,780xe" fillcolor="#4d1a33">
              <v:path arrowok="t"/>
            </v:shape>
            <v:rect id="_x0000_s1080" style="position:absolute;left:4125;top:1785;width:570;height:630" fillcolor="#936"/>
            <v:shape id="_x0000_s1081" style="position:absolute;left:4695;top:480;width:180;height:1305" coordsize="180,1305" path="m,1305l,150,180,r,1155l,1305xe" fillcolor="#808066">
              <v:path arrowok="t"/>
            </v:shape>
            <v:rect id="_x0000_s1082" style="position:absolute;left:4125;top:630;width:570;height:1155" fillcolor="#ffc"/>
            <v:shape id="_x0000_s1083" style="position:absolute;left:4125;top:480;width:750;height:150" coordsize="750,150" path="m570,150l750,,195,,,150r570,xe" fillcolor="#bfbf99">
              <v:path arrowok="t"/>
            </v:shape>
            <v:rect id="_x0000_s1084" style="position:absolute;left:4185;top:2925;width:534;height:276;mso-wrap-style:none" filled="f" stroked="f">
              <v:textbox style="mso-fit-shape-to-text:t" inset="0,0,0,0">
                <w:txbxContent>
                  <w:p w:rsidR="00F63CCC" w:rsidRDefault="00F63CCC" w:rsidP="00835903">
                    <w:r>
                      <w:rPr>
                        <w:rFonts w:ascii="Arial" w:hAnsi="Arial" w:cs="Arial"/>
                        <w:color w:val="000000"/>
                        <w:lang w:val="en-US"/>
                      </w:rPr>
                      <w:t>2000</w:t>
                    </w:r>
                  </w:p>
                </w:txbxContent>
              </v:textbox>
            </v:rect>
            <v:rect id="_x0000_s1085" style="position:absolute;left:4185;top:1965;width:534;height:276;mso-wrap-style:none" filled="f" stroked="f">
              <v:textbox style="mso-fit-shape-to-text:t" inset="0,0,0,0">
                <w:txbxContent>
                  <w:p w:rsidR="00F63CCC" w:rsidRDefault="00F63CCC" w:rsidP="00835903">
                    <w:r>
                      <w:rPr>
                        <w:rFonts w:ascii="Arial" w:hAnsi="Arial" w:cs="Arial"/>
                        <w:color w:val="000000"/>
                        <w:lang w:val="en-US"/>
                      </w:rPr>
                      <w:t>1000</w:t>
                    </w:r>
                  </w:p>
                </w:txbxContent>
              </v:textbox>
            </v:rect>
            <v:rect id="_x0000_s1086" style="position:absolute;left:4185;top:1080;width:534;height:276;mso-wrap-style:none" filled="f" stroked="f">
              <v:textbox style="mso-fit-shape-to-text:t" inset="0,0,0,0">
                <w:txbxContent>
                  <w:p w:rsidR="00F63CCC" w:rsidRDefault="00F63CCC" w:rsidP="00835903">
                    <w:r>
                      <w:rPr>
                        <w:rFonts w:ascii="Arial" w:hAnsi="Arial" w:cs="Arial"/>
                        <w:color w:val="000000"/>
                        <w:lang w:val="en-US"/>
                      </w:rPr>
                      <w:t>1800</w:t>
                    </w:r>
                  </w:p>
                </w:txbxContent>
              </v:textbox>
            </v:rect>
            <v:line id="_x0000_s1087" style="position:absolute;flip:y" from="765,615" to="765,3810" strokeweight="0"/>
            <v:line id="_x0000_s1088" style="position:absolute;flip:x" from="720,3810" to="765,3810" strokeweight="0"/>
            <v:line id="_x0000_s1089" style="position:absolute;flip:x" from="720,3480" to="765,3480" strokeweight="0"/>
            <v:line id="_x0000_s1090" style="position:absolute;flip:x" from="720,3165" to="765,3165" strokeweight="0"/>
            <v:line id="_x0000_s1091" style="position:absolute;flip:x" from="720,2850" to="765,2850" strokeweight="0"/>
            <v:line id="_x0000_s1092" style="position:absolute;flip:x" from="720,2520" to="765,2520" strokeweight="0"/>
            <v:line id="_x0000_s1093" style="position:absolute;flip:x" from="720,2205" to="765,2205" strokeweight="0"/>
            <v:line id="_x0000_s1094" style="position:absolute;flip:x" from="720,1890" to="765,1890" strokeweight="0"/>
            <v:line id="_x0000_s1095" style="position:absolute;flip:x" from="720,1575" to="765,1575" strokeweight="0"/>
            <v:line id="_x0000_s1096" style="position:absolute;flip:x" from="720,1245" to="765,1245" strokeweight="0"/>
            <v:line id="_x0000_s1097" style="position:absolute;flip:x" from="720,930" to="765,930" strokeweight="0"/>
            <v:line id="_x0000_s1098" style="position:absolute;flip:x" from="720,615" to="765,615" strokeweight="0"/>
            <v:rect id="_x0000_s1099" style="position:absolute;left:585;top:3690;width:134;height:276;mso-wrap-style:none" filled="f" stroked="f">
              <v:textbox style="mso-fit-shape-to-text:t" inset="0,0,0,0">
                <w:txbxContent>
                  <w:p w:rsidR="00F63CCC" w:rsidRDefault="00F63CCC" w:rsidP="00835903">
                    <w:r>
                      <w:rPr>
                        <w:rFonts w:ascii="Arial" w:hAnsi="Arial" w:cs="Arial"/>
                        <w:color w:val="000000"/>
                        <w:lang w:val="en-US"/>
                      </w:rPr>
                      <w:t>0</w:t>
                    </w:r>
                  </w:p>
                </w:txbxContent>
              </v:textbox>
            </v:rect>
            <v:rect id="_x0000_s1100" style="position:absolute;left:375;top:3360;width:401;height:276;mso-wrap-style:none" filled="f" stroked="f">
              <v:textbox style="mso-fit-shape-to-text:t" inset="0,0,0,0">
                <w:txbxContent>
                  <w:p w:rsidR="00F63CCC" w:rsidRDefault="00F63CCC" w:rsidP="00835903">
                    <w:r>
                      <w:rPr>
                        <w:rFonts w:ascii="Arial" w:hAnsi="Arial" w:cs="Arial"/>
                        <w:color w:val="000000"/>
                        <w:lang w:val="en-US"/>
                      </w:rPr>
                      <w:t>500</w:t>
                    </w:r>
                  </w:p>
                </w:txbxContent>
              </v:textbox>
            </v:rect>
            <v:rect id="_x0000_s1101" style="position:absolute;left:270;top:3045;width:534;height:276;mso-wrap-style:none" filled="f" stroked="f">
              <v:textbox style="mso-fit-shape-to-text:t" inset="0,0,0,0">
                <w:txbxContent>
                  <w:p w:rsidR="00F63CCC" w:rsidRDefault="00F63CCC" w:rsidP="00835903">
                    <w:r>
                      <w:rPr>
                        <w:rFonts w:ascii="Arial" w:hAnsi="Arial" w:cs="Arial"/>
                        <w:color w:val="000000"/>
                        <w:lang w:val="en-US"/>
                      </w:rPr>
                      <w:t>1000</w:t>
                    </w:r>
                  </w:p>
                </w:txbxContent>
              </v:textbox>
            </v:rect>
            <v:rect id="_x0000_s1102" style="position:absolute;left:270;top:2730;width:534;height:276;mso-wrap-style:none" filled="f" stroked="f">
              <v:textbox style="mso-fit-shape-to-text:t" inset="0,0,0,0">
                <w:txbxContent>
                  <w:p w:rsidR="00F63CCC" w:rsidRDefault="00F63CCC" w:rsidP="00835903">
                    <w:r>
                      <w:rPr>
                        <w:rFonts w:ascii="Arial" w:hAnsi="Arial" w:cs="Arial"/>
                        <w:color w:val="000000"/>
                        <w:lang w:val="en-US"/>
                      </w:rPr>
                      <w:t>1500</w:t>
                    </w:r>
                  </w:p>
                </w:txbxContent>
              </v:textbox>
            </v:rect>
            <v:rect id="_x0000_s1103" style="position:absolute;left:270;top:2400;width:534;height:276;mso-wrap-style:none" filled="f" stroked="f">
              <v:textbox style="mso-fit-shape-to-text:t" inset="0,0,0,0">
                <w:txbxContent>
                  <w:p w:rsidR="00F63CCC" w:rsidRDefault="00F63CCC" w:rsidP="00835903">
                    <w:r>
                      <w:rPr>
                        <w:rFonts w:ascii="Arial" w:hAnsi="Arial" w:cs="Arial"/>
                        <w:color w:val="000000"/>
                        <w:lang w:val="en-US"/>
                      </w:rPr>
                      <w:t>2000</w:t>
                    </w:r>
                  </w:p>
                </w:txbxContent>
              </v:textbox>
            </v:rect>
            <v:rect id="_x0000_s1104" style="position:absolute;left:270;top:2085;width:534;height:276;mso-wrap-style:none" filled="f" stroked="f">
              <v:textbox style="mso-fit-shape-to-text:t" inset="0,0,0,0">
                <w:txbxContent>
                  <w:p w:rsidR="00F63CCC" w:rsidRDefault="00F63CCC" w:rsidP="00835903">
                    <w:r>
                      <w:rPr>
                        <w:rFonts w:ascii="Arial" w:hAnsi="Arial" w:cs="Arial"/>
                        <w:color w:val="000000"/>
                        <w:lang w:val="en-US"/>
                      </w:rPr>
                      <w:t>2500</w:t>
                    </w:r>
                  </w:p>
                </w:txbxContent>
              </v:textbox>
            </v:rect>
            <v:rect id="_x0000_s1105" style="position:absolute;left:270;top:1770;width:534;height:276;mso-wrap-style:none" filled="f" stroked="f">
              <v:textbox style="mso-fit-shape-to-text:t" inset="0,0,0,0">
                <w:txbxContent>
                  <w:p w:rsidR="00F63CCC" w:rsidRDefault="00F63CCC" w:rsidP="00835903">
                    <w:r>
                      <w:rPr>
                        <w:rFonts w:ascii="Arial" w:hAnsi="Arial" w:cs="Arial"/>
                        <w:color w:val="000000"/>
                        <w:lang w:val="en-US"/>
                      </w:rPr>
                      <w:t>3000</w:t>
                    </w:r>
                  </w:p>
                </w:txbxContent>
              </v:textbox>
            </v:rect>
            <v:rect id="_x0000_s1106" style="position:absolute;left:270;top:1455;width:534;height:276;mso-wrap-style:none" filled="f" stroked="f">
              <v:textbox style="mso-fit-shape-to-text:t" inset="0,0,0,0">
                <w:txbxContent>
                  <w:p w:rsidR="00F63CCC" w:rsidRDefault="00F63CCC" w:rsidP="00835903">
                    <w:r>
                      <w:rPr>
                        <w:rFonts w:ascii="Arial" w:hAnsi="Arial" w:cs="Arial"/>
                        <w:color w:val="000000"/>
                        <w:lang w:val="en-US"/>
                      </w:rPr>
                      <w:t>3500</w:t>
                    </w:r>
                  </w:p>
                </w:txbxContent>
              </v:textbox>
            </v:rect>
            <v:rect id="_x0000_s1107" style="position:absolute;left:270;top:1125;width:534;height:276;mso-wrap-style:none" filled="f" stroked="f">
              <v:textbox style="mso-fit-shape-to-text:t" inset="0,0,0,0">
                <w:txbxContent>
                  <w:p w:rsidR="00F63CCC" w:rsidRDefault="00F63CCC" w:rsidP="00835903">
                    <w:r>
                      <w:rPr>
                        <w:rFonts w:ascii="Arial" w:hAnsi="Arial" w:cs="Arial"/>
                        <w:color w:val="000000"/>
                        <w:lang w:val="en-US"/>
                      </w:rPr>
                      <w:t>4000</w:t>
                    </w:r>
                  </w:p>
                </w:txbxContent>
              </v:textbox>
            </v:rect>
            <v:rect id="_x0000_s1108" style="position:absolute;left:270;top:810;width:534;height:276;mso-wrap-style:none" filled="f" stroked="f">
              <v:textbox style="mso-fit-shape-to-text:t" inset="0,0,0,0">
                <w:txbxContent>
                  <w:p w:rsidR="00F63CCC" w:rsidRDefault="00F63CCC" w:rsidP="00835903">
                    <w:r>
                      <w:rPr>
                        <w:rFonts w:ascii="Arial" w:hAnsi="Arial" w:cs="Arial"/>
                        <w:color w:val="000000"/>
                        <w:lang w:val="en-US"/>
                      </w:rPr>
                      <w:t>4500</w:t>
                    </w:r>
                  </w:p>
                </w:txbxContent>
              </v:textbox>
            </v:rect>
            <v:rect id="_x0000_s1109" style="position:absolute;left:270;top:495;width:534;height:276;mso-wrap-style:none" filled="f" stroked="f">
              <v:textbox style="mso-fit-shape-to-text:t" inset="0,0,0,0">
                <w:txbxContent>
                  <w:p w:rsidR="00F63CCC" w:rsidRDefault="00F63CCC" w:rsidP="00835903">
                    <w:r>
                      <w:rPr>
                        <w:rFonts w:ascii="Arial" w:hAnsi="Arial" w:cs="Arial"/>
                        <w:color w:val="000000"/>
                        <w:lang w:val="en-US"/>
                      </w:rPr>
                      <w:t>5000</w:t>
                    </w:r>
                  </w:p>
                </w:txbxContent>
              </v:textbox>
            </v:rect>
            <v:line id="_x0000_s1110" style="position:absolute" from="765,3810" to="4965,3810" strokeweight="0"/>
            <v:line id="_x0000_s1111" style="position:absolute" from="765,3810" to="765,3855" strokeweight="0"/>
            <v:line id="_x0000_s1112" style="position:absolute" from="2160,3810" to="2160,3855" strokeweight="0"/>
            <v:line id="_x0000_s1113" style="position:absolute" from="3570,3810" to="3570,3855" strokeweight="0"/>
            <v:line id="_x0000_s1114" style="position:absolute" from="4965,3810" to="4965,3855" strokeweight="0"/>
            <v:rect id="_x0000_s1115" style="position:absolute;left:1260;top:3900;width:534;height:276;mso-wrap-style:none" filled="f" stroked="f">
              <v:textbox style="mso-fit-shape-to-text:t" inset="0,0,0,0">
                <w:txbxContent>
                  <w:p w:rsidR="00F63CCC" w:rsidRPr="00C1455B" w:rsidRDefault="00F63CCC" w:rsidP="00835903">
                    <w:r>
                      <w:rPr>
                        <w:rFonts w:ascii="Arial" w:hAnsi="Arial" w:cs="Arial"/>
                        <w:color w:val="000000"/>
                        <w:lang w:val="en-US"/>
                      </w:rPr>
                      <w:t>200</w:t>
                    </w:r>
                    <w:r>
                      <w:rPr>
                        <w:rFonts w:ascii="Arial" w:hAnsi="Arial" w:cs="Arial"/>
                        <w:color w:val="000000"/>
                      </w:rPr>
                      <w:t>6</w:t>
                    </w:r>
                  </w:p>
                </w:txbxContent>
              </v:textbox>
            </v:rect>
            <v:rect id="_x0000_s1116" style="position:absolute;left:2655;top:3900;width:534;height:276;mso-wrap-style:none" filled="f" stroked="f">
              <v:textbox style="mso-fit-shape-to-text:t" inset="0,0,0,0">
                <w:txbxContent>
                  <w:p w:rsidR="00F63CCC" w:rsidRPr="00C1455B" w:rsidRDefault="00F63CCC" w:rsidP="00835903">
                    <w:r>
                      <w:rPr>
                        <w:rFonts w:ascii="Arial" w:hAnsi="Arial" w:cs="Arial"/>
                        <w:color w:val="000000"/>
                        <w:lang w:val="en-US"/>
                      </w:rPr>
                      <w:t>200</w:t>
                    </w:r>
                    <w:r>
                      <w:rPr>
                        <w:rFonts w:ascii="Arial" w:hAnsi="Arial" w:cs="Arial"/>
                        <w:color w:val="000000"/>
                      </w:rPr>
                      <w:t>7</w:t>
                    </w:r>
                  </w:p>
                </w:txbxContent>
              </v:textbox>
            </v:rect>
            <v:rect id="_x0000_s1117" style="position:absolute;left:4050;top:3900;width:534;height:276;mso-wrap-style:none" filled="f" stroked="f">
              <v:textbox style="mso-fit-shape-to-text:t" inset="0,0,0,0">
                <w:txbxContent>
                  <w:p w:rsidR="00F63CCC" w:rsidRPr="00C1455B" w:rsidRDefault="00F63CCC" w:rsidP="00835903">
                    <w:r>
                      <w:rPr>
                        <w:rFonts w:ascii="Arial" w:hAnsi="Arial" w:cs="Arial"/>
                        <w:color w:val="000000"/>
                        <w:lang w:val="en-US"/>
                      </w:rPr>
                      <w:t>200</w:t>
                    </w:r>
                    <w:r>
                      <w:rPr>
                        <w:rFonts w:ascii="Arial" w:hAnsi="Arial" w:cs="Arial"/>
                        <w:color w:val="000000"/>
                      </w:rPr>
                      <w:t>8</w:t>
                    </w:r>
                  </w:p>
                </w:txbxContent>
              </v:textbox>
            </v:rect>
            <v:rect id="_x0000_s1118" style="position:absolute;left:5700;top:1860;width:105;height:105" fillcolor="#ffc"/>
            <v:rect id="_x0000_s1119" style="position:absolute;left:5865;top:1785;width:1665;height:270;mso-wrap-style:none" filled="f" stroked="f">
              <v:textbox style="mso-fit-shape-to-text:t" inset="0,0,0,0">
                <w:txbxContent>
                  <w:p w:rsidR="00F63CCC" w:rsidRDefault="00F63CCC" w:rsidP="00835903">
                    <w:r>
                      <w:rPr>
                        <w:rFonts w:ascii="Arial" w:hAnsi="Arial" w:cs="Arial"/>
                        <w:color w:val="000000"/>
                        <w:lang w:val="en-US"/>
                      </w:rPr>
                      <w:t>оборудывание</w:t>
                    </w:r>
                  </w:p>
                </w:txbxContent>
              </v:textbox>
            </v:rect>
            <v:rect id="_x0000_s1120" style="position:absolute;left:5700;top:2175;width:105;height:105" fillcolor="#936"/>
            <v:rect id="_x0000_s1121" style="position:absolute;left:5864;top:2100;width:1650;height:270;rotation:11290651fd;mso-wrap-style:none" filled="f" stroked="f">
              <v:textbox style="mso-next-textbox:#_x0000_s1121;mso-fit-shape-to-text:t" inset="0,0,0,0">
                <w:txbxContent>
                  <w:p w:rsidR="00F63CCC" w:rsidRDefault="00F63CCC" w:rsidP="00835903">
                    <w:r>
                      <w:rPr>
                        <w:rFonts w:ascii="Arial" w:hAnsi="Arial" w:cs="Arial"/>
                        <w:color w:val="000000"/>
                        <w:lang w:val="en-US"/>
                      </w:rPr>
                      <w:t>недвижимость</w:t>
                    </w:r>
                  </w:p>
                </w:txbxContent>
              </v:textbox>
            </v:rect>
            <v:rect id="_x0000_s1122" style="position:absolute;left:5700;top:2490;width:105;height:105" fillcolor="#99f"/>
            <v:rect id="_x0000_s1123" style="position:absolute;left:5865;top:2415;width:825;height:270;mso-wrap-style:none" filled="f" stroked="f">
              <v:textbox style="mso-fit-shape-to-text:t" inset="0,0,0,0">
                <w:txbxContent>
                  <w:p w:rsidR="00F63CCC" w:rsidRDefault="00F63CCC" w:rsidP="00835903">
                    <w:r>
                      <w:rPr>
                        <w:rFonts w:ascii="Arial" w:hAnsi="Arial" w:cs="Arial"/>
                        <w:color w:val="000000"/>
                        <w:lang w:val="en-US"/>
                      </w:rPr>
                      <w:t>товары</w:t>
                    </w:r>
                  </w:p>
                </w:txbxContent>
              </v:textbox>
            </v:rect>
            <w10:wrap type="none"/>
            <w10:anchorlock/>
          </v:group>
        </w:pict>
      </w:r>
    </w:p>
    <w:p w:rsidR="00835903" w:rsidRPr="00FF1027" w:rsidRDefault="00DE033A" w:rsidP="00FF1027">
      <w:pPr>
        <w:spacing w:line="360" w:lineRule="auto"/>
        <w:ind w:firstLine="709"/>
        <w:jc w:val="both"/>
        <w:rPr>
          <w:sz w:val="28"/>
          <w:szCs w:val="28"/>
        </w:rPr>
      </w:pPr>
      <w:r w:rsidRPr="00FF1027">
        <w:rPr>
          <w:sz w:val="28"/>
          <w:szCs w:val="28"/>
        </w:rPr>
        <w:t>Рис.5</w:t>
      </w:r>
      <w:r w:rsidR="00835903" w:rsidRPr="00FF1027">
        <w:rPr>
          <w:sz w:val="28"/>
          <w:szCs w:val="28"/>
        </w:rPr>
        <w:t>. Количество договоров в месяц</w:t>
      </w:r>
    </w:p>
    <w:p w:rsidR="00FF1027" w:rsidRDefault="00FF1027" w:rsidP="00FF1027">
      <w:pPr>
        <w:spacing w:line="360" w:lineRule="auto"/>
        <w:ind w:firstLine="709"/>
        <w:jc w:val="both"/>
        <w:rPr>
          <w:sz w:val="28"/>
          <w:szCs w:val="28"/>
        </w:rPr>
      </w:pPr>
    </w:p>
    <w:p w:rsidR="00835903" w:rsidRPr="00FF1027" w:rsidRDefault="00835903" w:rsidP="00FF1027">
      <w:pPr>
        <w:spacing w:line="360" w:lineRule="auto"/>
        <w:ind w:firstLine="709"/>
        <w:jc w:val="both"/>
        <w:rPr>
          <w:sz w:val="28"/>
          <w:szCs w:val="28"/>
        </w:rPr>
      </w:pPr>
      <w:r w:rsidRPr="00FF1027">
        <w:rPr>
          <w:sz w:val="28"/>
          <w:szCs w:val="28"/>
        </w:rPr>
        <w:t>Учитывая большую востребованность юридическими лицами программ комплексного страхования имущества, а также актуальность повышения качества страхового покрытия и увеличения объемов ответственности, в «АВК-ЗАЩИТА» разработаны и залицензированы «Правила страхования имущества предприятий «ВСЕ РИСКИ». Они отвечают возросшим требованиям страхователей к страховщикам в современных экономических условиях.</w:t>
      </w:r>
    </w:p>
    <w:p w:rsidR="00835903" w:rsidRPr="00FF1027" w:rsidRDefault="00835903" w:rsidP="00FF1027">
      <w:pPr>
        <w:spacing w:line="360" w:lineRule="auto"/>
        <w:ind w:firstLine="709"/>
        <w:jc w:val="both"/>
        <w:rPr>
          <w:sz w:val="28"/>
          <w:szCs w:val="28"/>
        </w:rPr>
      </w:pPr>
      <w:r w:rsidRPr="00FF1027">
        <w:rPr>
          <w:sz w:val="28"/>
          <w:szCs w:val="28"/>
        </w:rPr>
        <w:t>В настоящее время в российской экономике возрастает роль наиболее передовых форм предпринимательской деятельности, одной из которых является лизинг. Гибко реагируя на запросы рынка, «АВК-ЗАЩИТА»</w:t>
      </w:r>
      <w:r w:rsidR="00814D2E" w:rsidRPr="00FF1027">
        <w:rPr>
          <w:sz w:val="28"/>
          <w:szCs w:val="28"/>
        </w:rPr>
        <w:t xml:space="preserve"> в 2007 году активизировала, а в 2008</w:t>
      </w:r>
      <w:r w:rsidR="00F63CCC" w:rsidRPr="00FF1027">
        <w:rPr>
          <w:sz w:val="28"/>
          <w:szCs w:val="28"/>
        </w:rPr>
        <w:t xml:space="preserve"> </w:t>
      </w:r>
      <w:r w:rsidRPr="00FF1027">
        <w:rPr>
          <w:sz w:val="28"/>
          <w:szCs w:val="28"/>
        </w:rPr>
        <w:t>году продолжила работу по реализации программы страхования лизинговых операций. За прошедший год значительно возросло количество договоров страхования имущества юридических лиц, передаваемого в лизинг</w:t>
      </w:r>
      <w:r w:rsidR="00F63CCC" w:rsidRPr="00FF1027">
        <w:rPr>
          <w:sz w:val="28"/>
          <w:szCs w:val="28"/>
        </w:rPr>
        <w:t>, - на 210 % по сравнению с 2007</w:t>
      </w:r>
      <w:r w:rsidRPr="00FF1027">
        <w:rPr>
          <w:sz w:val="28"/>
          <w:szCs w:val="28"/>
        </w:rPr>
        <w:t xml:space="preserve"> годо</w:t>
      </w:r>
      <w:r w:rsidR="00F63CCC" w:rsidRPr="00FF1027">
        <w:rPr>
          <w:sz w:val="28"/>
          <w:szCs w:val="28"/>
        </w:rPr>
        <w:t>м и на 270 % по сравнению с 2006</w:t>
      </w:r>
      <w:r w:rsidRPr="00FF1027">
        <w:rPr>
          <w:sz w:val="28"/>
          <w:szCs w:val="28"/>
        </w:rPr>
        <w:t xml:space="preserve"> годом.</w:t>
      </w:r>
    </w:p>
    <w:p w:rsidR="00835903" w:rsidRPr="00FF1027" w:rsidRDefault="00835903" w:rsidP="00FF1027">
      <w:pPr>
        <w:spacing w:line="360" w:lineRule="auto"/>
        <w:ind w:firstLine="709"/>
        <w:jc w:val="both"/>
        <w:rPr>
          <w:sz w:val="28"/>
          <w:szCs w:val="28"/>
        </w:rPr>
      </w:pPr>
      <w:r w:rsidRPr="00FF1027">
        <w:rPr>
          <w:sz w:val="28"/>
          <w:szCs w:val="28"/>
        </w:rPr>
        <w:t>С целью обеспечения своих клиентов в данной сфере бизнеса полной страховой защитой в компании разработаны и подготовлены к лицензированию Правила добровольного страхования предпринимательского риска непогашения лизинговых платежей. Использование этой услуги позволит лизингодателям обезопасить себя от последствий неисполнения финансовых обязательств их контрагентами - лизингополучателями.</w:t>
      </w:r>
    </w:p>
    <w:p w:rsidR="00835903" w:rsidRPr="00FF1027" w:rsidRDefault="00835903" w:rsidP="00FF1027">
      <w:pPr>
        <w:spacing w:line="360" w:lineRule="auto"/>
        <w:ind w:firstLine="709"/>
        <w:jc w:val="both"/>
        <w:rPr>
          <w:sz w:val="28"/>
          <w:szCs w:val="28"/>
        </w:rPr>
      </w:pPr>
      <w:r w:rsidRPr="00FF1027">
        <w:rPr>
          <w:sz w:val="28"/>
          <w:szCs w:val="28"/>
        </w:rPr>
        <w:t>В прошедшем году «АВК-ЗАЩИТА» также продолжала активную реализацию других программ страхования имущества юридических лиц: страхование залогового имущества, страхование муниципального имущества, страхование сельскохозяйственных рисков и пр.</w:t>
      </w:r>
    </w:p>
    <w:p w:rsidR="00835903" w:rsidRPr="00FF1027" w:rsidRDefault="00835903" w:rsidP="00FF1027">
      <w:pPr>
        <w:spacing w:line="360" w:lineRule="auto"/>
        <w:ind w:firstLine="709"/>
        <w:jc w:val="both"/>
        <w:rPr>
          <w:sz w:val="28"/>
          <w:szCs w:val="28"/>
        </w:rPr>
      </w:pPr>
      <w:r w:rsidRPr="00FF1027">
        <w:rPr>
          <w:sz w:val="28"/>
          <w:szCs w:val="28"/>
        </w:rPr>
        <w:t>В отчетном периоде успешно развивалось сотрудничество «АВК-ЗАЩИТА» с Центральным Банком Российской Федерации, Сбербанком России, Внешторгбанком. Продолжилось также развитие сотрудничества на постоянной основе с Россельхозбанком, БИН-Банком, МДМ-Банком, Райффайзенбанком, АК БАРС Банком, Банком «Возрождение» и другими крупными банками.</w:t>
      </w:r>
    </w:p>
    <w:p w:rsidR="00835903" w:rsidRPr="00FF1027" w:rsidRDefault="00835903" w:rsidP="00FF1027">
      <w:pPr>
        <w:spacing w:line="360" w:lineRule="auto"/>
        <w:ind w:firstLine="709"/>
        <w:jc w:val="both"/>
        <w:rPr>
          <w:sz w:val="28"/>
          <w:szCs w:val="28"/>
        </w:rPr>
      </w:pPr>
      <w:r w:rsidRPr="00FF1027">
        <w:rPr>
          <w:sz w:val="28"/>
          <w:szCs w:val="28"/>
        </w:rPr>
        <w:t>Так же «АВК-ЗАЩИТА» занимается страхованием грузов, морских рисков, страхованием авиационных рисков, страхованием космических рисков.</w:t>
      </w:r>
    </w:p>
    <w:p w:rsidR="00835903" w:rsidRPr="00FF1027" w:rsidRDefault="00F63CCC" w:rsidP="00FF1027">
      <w:pPr>
        <w:spacing w:line="360" w:lineRule="auto"/>
        <w:ind w:firstLine="709"/>
        <w:jc w:val="both"/>
        <w:rPr>
          <w:sz w:val="28"/>
          <w:szCs w:val="28"/>
        </w:rPr>
      </w:pPr>
      <w:r w:rsidRPr="00FF1027">
        <w:rPr>
          <w:sz w:val="28"/>
          <w:szCs w:val="28"/>
        </w:rPr>
        <w:t>В 2008</w:t>
      </w:r>
      <w:r w:rsidR="00835903" w:rsidRPr="00FF1027">
        <w:rPr>
          <w:sz w:val="28"/>
          <w:szCs w:val="28"/>
        </w:rPr>
        <w:t xml:space="preserve"> году продолжился стабильный рост показателей деятельности «АВК-ЗАЩИТА» в области страхования грузов. Общий объем поступлений по договорам страхования грузов и ответственности не морских перевозчиков превысил 110 млн. рублей, выплаты составили свыше 20 млн. рублей. </w:t>
      </w:r>
    </w:p>
    <w:p w:rsidR="00835903" w:rsidRPr="00FF1027" w:rsidRDefault="00835903" w:rsidP="00FF1027">
      <w:pPr>
        <w:spacing w:line="360" w:lineRule="auto"/>
        <w:ind w:firstLine="709"/>
        <w:jc w:val="both"/>
        <w:rPr>
          <w:sz w:val="28"/>
          <w:szCs w:val="28"/>
        </w:rPr>
      </w:pPr>
      <w:r w:rsidRPr="00FF1027">
        <w:rPr>
          <w:sz w:val="28"/>
          <w:szCs w:val="28"/>
        </w:rPr>
        <w:t>Так же необходимо отметить, что «АВК-ЗАЩИТА» является одним из ведущих страховщиков России в области страхо</w:t>
      </w:r>
      <w:r w:rsidR="00F63CCC" w:rsidRPr="00FF1027">
        <w:rPr>
          <w:sz w:val="28"/>
          <w:szCs w:val="28"/>
        </w:rPr>
        <w:t>вания авиационных рисков. В 2008</w:t>
      </w:r>
      <w:r w:rsidRPr="00FF1027">
        <w:rPr>
          <w:sz w:val="28"/>
          <w:szCs w:val="28"/>
        </w:rPr>
        <w:t xml:space="preserve"> году общий объем премии «АВК-ЗАЩИТА» по этому виду страхования превысил 464 млн. рублей, что на 30% больше аналогичного показателя 2003 года. Выплаты составили 73 млн. рублей. </w:t>
      </w:r>
    </w:p>
    <w:p w:rsidR="00835903" w:rsidRPr="00FF1027" w:rsidRDefault="00835903" w:rsidP="00FF1027">
      <w:pPr>
        <w:spacing w:line="360" w:lineRule="auto"/>
        <w:ind w:firstLine="709"/>
        <w:jc w:val="both"/>
        <w:rPr>
          <w:sz w:val="28"/>
          <w:szCs w:val="28"/>
        </w:rPr>
      </w:pPr>
      <w:r w:rsidRPr="00FF1027">
        <w:rPr>
          <w:sz w:val="28"/>
          <w:szCs w:val="28"/>
        </w:rPr>
        <w:t>С 1993 года «АВК-ЗАЩИТА» осуществляет страховые операции в области ракетно-космической деятельности и принимает участие в страховании практически всех запусков космических аппаратов военного и гражданского назначения, осуществляемых Росси</w:t>
      </w:r>
      <w:r w:rsidR="00F63CCC" w:rsidRPr="00FF1027">
        <w:rPr>
          <w:sz w:val="28"/>
          <w:szCs w:val="28"/>
        </w:rPr>
        <w:t>йской Федерацией. По итогам 2008</w:t>
      </w:r>
      <w:r w:rsidRPr="00FF1027">
        <w:rPr>
          <w:sz w:val="28"/>
          <w:szCs w:val="28"/>
        </w:rPr>
        <w:t xml:space="preserve"> года объем премии в этом виде страхования (вместе с входящим перестрахованием) превысил 48,5 млн. рублей, что на 72,7% больше по сравнению с 2003 годом. Выплаты составили 4,95 млн. рублей. </w:t>
      </w:r>
    </w:p>
    <w:p w:rsidR="00835903" w:rsidRPr="00FF1027" w:rsidRDefault="00F63CCC" w:rsidP="00FF1027">
      <w:pPr>
        <w:spacing w:line="360" w:lineRule="auto"/>
        <w:ind w:firstLine="709"/>
        <w:jc w:val="both"/>
        <w:rPr>
          <w:sz w:val="28"/>
          <w:szCs w:val="28"/>
        </w:rPr>
      </w:pPr>
      <w:r w:rsidRPr="00FF1027">
        <w:rPr>
          <w:sz w:val="28"/>
          <w:szCs w:val="28"/>
        </w:rPr>
        <w:t>В 2008</w:t>
      </w:r>
      <w:r w:rsidR="00835903" w:rsidRPr="00FF1027">
        <w:rPr>
          <w:sz w:val="28"/>
          <w:szCs w:val="28"/>
        </w:rPr>
        <w:t xml:space="preserve"> году общий объем премий «АВК-ЗАЩИТА» по автострахованию составил почти 2 701 млн. рублей, что более чем в 1,5 раза превы</w:t>
      </w:r>
      <w:r w:rsidRPr="00FF1027">
        <w:rPr>
          <w:sz w:val="28"/>
          <w:szCs w:val="28"/>
        </w:rPr>
        <w:t>шает аналогичный показатель 2007</w:t>
      </w:r>
      <w:r w:rsidR="00835903" w:rsidRPr="00FF1027">
        <w:rPr>
          <w:sz w:val="28"/>
          <w:szCs w:val="28"/>
        </w:rPr>
        <w:t xml:space="preserve"> года.</w:t>
      </w:r>
    </w:p>
    <w:p w:rsidR="00835903" w:rsidRPr="00FF1027" w:rsidRDefault="00835903" w:rsidP="00FF1027">
      <w:pPr>
        <w:spacing w:line="360" w:lineRule="auto"/>
        <w:ind w:firstLine="709"/>
        <w:jc w:val="both"/>
        <w:rPr>
          <w:sz w:val="28"/>
          <w:szCs w:val="28"/>
        </w:rPr>
      </w:pPr>
      <w:r w:rsidRPr="00FF1027">
        <w:rPr>
          <w:sz w:val="28"/>
          <w:szCs w:val="28"/>
        </w:rPr>
        <w:t xml:space="preserve">Основной рост был обеспечен за счет формирования портфеля обязательного страхования автогражданской ответственности. В отчетном периоде владельцы более 700 тысяч транспортных средств приобрели полисы ОСАГО в «АВК-ЗАЩИТА». Объем премий поэтому виду страхования составил более 1473 млн. рублей. По данным Российского союза автостраховщиков, это 6-й показатель в России. Портфель Компании по добровольному автострахованию за отчетный период </w:t>
      </w:r>
      <w:r w:rsidR="00F63CCC" w:rsidRPr="00FF1027">
        <w:rPr>
          <w:sz w:val="28"/>
          <w:szCs w:val="28"/>
        </w:rPr>
        <w:t>вырос на 11% по отношению к 2007</w:t>
      </w:r>
      <w:r w:rsidRPr="00FF1027">
        <w:rPr>
          <w:sz w:val="28"/>
          <w:szCs w:val="28"/>
        </w:rPr>
        <w:t xml:space="preserve"> году, что выше средних показате</w:t>
      </w:r>
      <w:r w:rsidR="00F63CCC" w:rsidRPr="00FF1027">
        <w:rPr>
          <w:sz w:val="28"/>
          <w:szCs w:val="28"/>
        </w:rPr>
        <w:t>лей по российскому рынку. В 2008</w:t>
      </w:r>
      <w:r w:rsidRPr="00FF1027">
        <w:rPr>
          <w:sz w:val="28"/>
          <w:szCs w:val="28"/>
        </w:rPr>
        <w:t xml:space="preserve"> году Компания заключила более 73 тысяч договоров добровольного страхования как автомобилей физических лиц, так и автопарков крупных предприятий. </w:t>
      </w:r>
    </w:p>
    <w:p w:rsidR="00835903" w:rsidRDefault="00835903" w:rsidP="00FF1027">
      <w:pPr>
        <w:spacing w:line="360" w:lineRule="auto"/>
        <w:ind w:firstLine="709"/>
        <w:jc w:val="both"/>
        <w:rPr>
          <w:sz w:val="28"/>
          <w:szCs w:val="28"/>
        </w:rPr>
      </w:pPr>
      <w:r w:rsidRPr="00FF1027">
        <w:rPr>
          <w:sz w:val="28"/>
          <w:szCs w:val="28"/>
        </w:rPr>
        <w:t>Так же необходимо отметить активную работу «АВК-ЗАЩИТА» по страхованию физических лиц. Объем премий по всем видам личного страхования, в т.ч. страхо</w:t>
      </w:r>
      <w:r w:rsidR="00F63CCC" w:rsidRPr="00FF1027">
        <w:rPr>
          <w:sz w:val="28"/>
          <w:szCs w:val="28"/>
        </w:rPr>
        <w:t>вания жизни, по сравнению с 2007</w:t>
      </w:r>
      <w:r w:rsidRPr="00FF1027">
        <w:rPr>
          <w:sz w:val="28"/>
          <w:szCs w:val="28"/>
        </w:rPr>
        <w:t xml:space="preserve"> годом возрос на 51% и составил свыше 916,6 млн. рублей.</w:t>
      </w:r>
    </w:p>
    <w:p w:rsidR="00FF1027" w:rsidRPr="00FF1027" w:rsidRDefault="00FF1027" w:rsidP="00FF1027">
      <w:pPr>
        <w:spacing w:line="360" w:lineRule="auto"/>
        <w:ind w:firstLine="709"/>
        <w:jc w:val="both"/>
        <w:rPr>
          <w:sz w:val="28"/>
          <w:szCs w:val="28"/>
        </w:rPr>
      </w:pPr>
    </w:p>
    <w:p w:rsidR="00835903" w:rsidRPr="00FF1027" w:rsidRDefault="00F3290A" w:rsidP="00FF1027">
      <w:pPr>
        <w:spacing w:line="360" w:lineRule="auto"/>
        <w:ind w:firstLine="709"/>
        <w:jc w:val="both"/>
        <w:rPr>
          <w:sz w:val="28"/>
          <w:szCs w:val="28"/>
        </w:rPr>
      </w:pPr>
      <w:r>
        <w:rPr>
          <w:sz w:val="28"/>
          <w:szCs w:val="28"/>
        </w:rPr>
        <w:pict>
          <v:shape id="_x0000_i1029" type="#_x0000_t75" style="width:368.25pt;height:163.5pt" fillcolor="window">
            <v:imagedata r:id="rId11" o:title=""/>
          </v:shape>
        </w:pict>
      </w:r>
    </w:p>
    <w:p w:rsidR="00835903" w:rsidRPr="00FF1027" w:rsidRDefault="00DE033A" w:rsidP="00FF1027">
      <w:pPr>
        <w:spacing w:line="360" w:lineRule="auto"/>
        <w:ind w:firstLine="709"/>
        <w:jc w:val="both"/>
        <w:rPr>
          <w:sz w:val="28"/>
          <w:szCs w:val="28"/>
        </w:rPr>
      </w:pPr>
      <w:r w:rsidRPr="00FF1027">
        <w:rPr>
          <w:sz w:val="28"/>
          <w:szCs w:val="28"/>
        </w:rPr>
        <w:t>Рис.6</w:t>
      </w:r>
      <w:r w:rsidR="00835903" w:rsidRPr="00FF1027">
        <w:rPr>
          <w:sz w:val="28"/>
          <w:szCs w:val="28"/>
        </w:rPr>
        <w:t>. Структура портфеля по личному страхованию</w:t>
      </w:r>
    </w:p>
    <w:p w:rsidR="00835903" w:rsidRPr="00FF1027" w:rsidRDefault="00E3399C" w:rsidP="00FF1027">
      <w:pPr>
        <w:spacing w:line="360" w:lineRule="auto"/>
        <w:ind w:firstLine="709"/>
        <w:jc w:val="both"/>
        <w:rPr>
          <w:sz w:val="28"/>
          <w:szCs w:val="28"/>
        </w:rPr>
      </w:pPr>
      <w:r>
        <w:rPr>
          <w:sz w:val="28"/>
          <w:szCs w:val="28"/>
        </w:rPr>
        <w:br w:type="page"/>
      </w:r>
      <w:r w:rsidR="00835903" w:rsidRPr="00FF1027">
        <w:rPr>
          <w:sz w:val="28"/>
          <w:szCs w:val="28"/>
        </w:rPr>
        <w:t>«АВК-ЗАЩИТА» является одной из тех немногих страховых компаний, которые последовательно развивают классическое долгосрочное страхование жизни. Из года в год программа накопительного страхования «Линия жизни» пользуется все большей популярностью среди страхователей «АВК-ЗАЩИТА».</w:t>
      </w:r>
    </w:p>
    <w:p w:rsidR="00835903" w:rsidRPr="00FF1027" w:rsidRDefault="00835903" w:rsidP="00FF1027">
      <w:pPr>
        <w:spacing w:line="360" w:lineRule="auto"/>
        <w:ind w:firstLine="709"/>
        <w:jc w:val="both"/>
        <w:rPr>
          <w:sz w:val="28"/>
          <w:szCs w:val="28"/>
        </w:rPr>
      </w:pPr>
      <w:r w:rsidRPr="00FF1027">
        <w:rPr>
          <w:sz w:val="28"/>
          <w:szCs w:val="28"/>
        </w:rPr>
        <w:t>В отчетном периоде основные усилия специалистов Компании были направлены на совершенствование программы «Линия жизни». Так, клиентам «АВК-ЗАЩИТА» была предоставлена возможность ежемесячной оплаты договоров страхования жизни, заключенных в рублевом эквиваленте. Ранее оплата таких договоров осуществлялась только годовыми или единовременными взносами. Был введен и новый порядок изменения условий договора: изменить срок страхования, валюту договора, размер страховой суммы или взноса, а также получить часть страхового резерва теперь можно уже на этапе действия договора. В прошедшем году были также заключены первые договоры страхования жизни в евро.</w:t>
      </w:r>
    </w:p>
    <w:p w:rsidR="00835903" w:rsidRPr="00FF1027" w:rsidRDefault="00835903" w:rsidP="00FF1027">
      <w:pPr>
        <w:spacing w:line="360" w:lineRule="auto"/>
        <w:ind w:firstLine="709"/>
        <w:jc w:val="both"/>
        <w:rPr>
          <w:sz w:val="28"/>
          <w:szCs w:val="28"/>
        </w:rPr>
      </w:pPr>
      <w:r w:rsidRPr="00FF1027">
        <w:rPr>
          <w:sz w:val="28"/>
          <w:szCs w:val="28"/>
        </w:rPr>
        <w:t xml:space="preserve">Наибольший удельный вес в взносах по личному страхованию занимает добровольное медицинское страхование. Одной из основных тенденций развития добровольного медицинского страхования в «АВК-ЗАЩИТА» стало формирование в 2004 году корпоративных программ ДМС для предприятий и организаций различных сфер деятельности. </w:t>
      </w:r>
    </w:p>
    <w:p w:rsidR="00835903" w:rsidRPr="00FF1027" w:rsidRDefault="00835903" w:rsidP="00FF1027">
      <w:pPr>
        <w:spacing w:line="360" w:lineRule="auto"/>
        <w:ind w:firstLine="709"/>
        <w:jc w:val="both"/>
        <w:rPr>
          <w:sz w:val="28"/>
          <w:szCs w:val="28"/>
        </w:rPr>
      </w:pPr>
      <w:r w:rsidRPr="00FF1027">
        <w:rPr>
          <w:sz w:val="28"/>
          <w:szCs w:val="28"/>
        </w:rPr>
        <w:t>Следующий по величине объем взносов по личному страхованию является страхование от несчастных случаев и в абсолютном выражении за 2004 год составила 307,3 млн. рублей.</w:t>
      </w:r>
    </w:p>
    <w:p w:rsidR="00835903" w:rsidRPr="00FF1027" w:rsidRDefault="00F63CCC" w:rsidP="00FF1027">
      <w:pPr>
        <w:spacing w:line="360" w:lineRule="auto"/>
        <w:ind w:firstLine="709"/>
        <w:jc w:val="both"/>
        <w:rPr>
          <w:sz w:val="28"/>
          <w:szCs w:val="28"/>
        </w:rPr>
      </w:pPr>
      <w:r w:rsidRPr="00FF1027">
        <w:rPr>
          <w:sz w:val="28"/>
          <w:szCs w:val="28"/>
        </w:rPr>
        <w:t>В 2008</w:t>
      </w:r>
      <w:r w:rsidR="00835903" w:rsidRPr="00FF1027">
        <w:rPr>
          <w:sz w:val="28"/>
          <w:szCs w:val="28"/>
        </w:rPr>
        <w:t xml:space="preserve"> году выплаты «АВК-ЗАЩИТА» по всем видам личного страхования, в т.ч. страхования жизни, превысили 376 млн. рублей.</w:t>
      </w:r>
    </w:p>
    <w:p w:rsidR="00344347" w:rsidRPr="00FF1027" w:rsidRDefault="00835903" w:rsidP="00FF1027">
      <w:pPr>
        <w:spacing w:line="360" w:lineRule="auto"/>
        <w:ind w:firstLine="709"/>
        <w:jc w:val="both"/>
        <w:rPr>
          <w:sz w:val="28"/>
          <w:szCs w:val="28"/>
        </w:rPr>
      </w:pPr>
      <w:r w:rsidRPr="00FF1027">
        <w:rPr>
          <w:sz w:val="28"/>
          <w:szCs w:val="28"/>
        </w:rPr>
        <w:t>В целях повышения качества обслуживания клиентов совершенствования управленческих процессов, оптимизации взаимодействия с филиалами Компании и точками продаж страховых продуктов в «АВК-ЗАЩИТА» уже на протяжении нескольких лет осуществляется реализация «Программы реконструкции информационной системы». Основной целью данного проекта в конечном итоге является полностью автоматизированный бизнес-процесс, который будет включать в себя фронт-офисную и бэк-офисную части, элементы CRM, интегрированные с системой персонифицированного маркетинга.</w:t>
      </w:r>
    </w:p>
    <w:p w:rsidR="00835903" w:rsidRPr="00FF1027" w:rsidRDefault="00835903" w:rsidP="00FF1027">
      <w:pPr>
        <w:spacing w:line="360" w:lineRule="auto"/>
        <w:ind w:firstLine="709"/>
        <w:jc w:val="both"/>
        <w:rPr>
          <w:sz w:val="28"/>
          <w:szCs w:val="28"/>
        </w:rPr>
      </w:pPr>
      <w:r w:rsidRPr="00FF1027">
        <w:rPr>
          <w:sz w:val="28"/>
          <w:szCs w:val="28"/>
        </w:rPr>
        <w:t>Отдельные элементы этой системы уже получили в Компании свое развитие: в более чем 300 представительствах «АВК-ЗАЩИТА» по всей стране автоматизирован процесс оформления полисов ОСАГО с одновременным формированием бухгалтерской отчетности и передачей ее в Центральный офис, телефонную справочную сменил круглосуточный Call-Center, постоянно расширяется ассортимент страховых продуктов Интернет-магазина «АВК-ЗАЩИТА».</w:t>
      </w:r>
    </w:p>
    <w:p w:rsidR="00835903" w:rsidRPr="00FF1027" w:rsidRDefault="00835903" w:rsidP="00FF1027">
      <w:pPr>
        <w:spacing w:line="360" w:lineRule="auto"/>
        <w:ind w:firstLine="709"/>
        <w:jc w:val="both"/>
        <w:rPr>
          <w:sz w:val="28"/>
          <w:szCs w:val="28"/>
        </w:rPr>
      </w:pPr>
      <w:r w:rsidRPr="00FF1027">
        <w:rPr>
          <w:sz w:val="28"/>
          <w:szCs w:val="28"/>
        </w:rPr>
        <w:t>Таким образом, «АВК-ЗАЩИТА» является одной из крупнейших страховых компаний России, входящей в десятку лидеров, осуществляя не только все виды страхования, но и реализуя перестраховочную деятельность. В связи, с чем «АВК-ЗАЩИТА» берет на себя большой объем обязательств, по которым будет нести ответственность. Для этого ей необходимо обладать необходимой финансовой устойчивостью, которая выражается в достаточности собственного капитала, экономически целесообразных страховых тарифах, достаточными страховыми резервами и эффективным инвестированием этих резервов, что бы иметь возможность отвечать по своим обязательствам и системой перестрахования. Обладает ли «АВК-ЗАЩИТА» необходимой финансовой устойчивостью? И с какими основными трудностями сталкивается компания при укреплении финансовой устойчивости? На эти вопросы можно ответить после проведения анализа финансовой устойчивости.</w:t>
      </w:r>
    </w:p>
    <w:p w:rsidR="00835903" w:rsidRPr="00FF1027" w:rsidRDefault="00835903" w:rsidP="00FF1027">
      <w:pPr>
        <w:spacing w:line="360" w:lineRule="auto"/>
        <w:ind w:firstLine="709"/>
        <w:jc w:val="both"/>
        <w:rPr>
          <w:sz w:val="28"/>
          <w:szCs w:val="28"/>
        </w:rPr>
      </w:pPr>
    </w:p>
    <w:p w:rsidR="00835903" w:rsidRPr="00FF1027" w:rsidRDefault="00E3399C" w:rsidP="00FF1027">
      <w:pPr>
        <w:spacing w:line="360" w:lineRule="auto"/>
        <w:ind w:firstLine="709"/>
        <w:jc w:val="center"/>
        <w:rPr>
          <w:b/>
          <w:sz w:val="28"/>
          <w:szCs w:val="28"/>
        </w:rPr>
      </w:pPr>
      <w:r>
        <w:rPr>
          <w:b/>
          <w:sz w:val="28"/>
          <w:szCs w:val="28"/>
        </w:rPr>
        <w:br w:type="page"/>
      </w:r>
      <w:r w:rsidR="00DE033A" w:rsidRPr="00FF1027">
        <w:rPr>
          <w:b/>
          <w:sz w:val="28"/>
          <w:szCs w:val="28"/>
        </w:rPr>
        <w:t>2.</w:t>
      </w:r>
      <w:r w:rsidR="00835903" w:rsidRPr="00FF1027">
        <w:rPr>
          <w:b/>
          <w:sz w:val="28"/>
          <w:szCs w:val="28"/>
        </w:rPr>
        <w:t>2 Анализ фин</w:t>
      </w:r>
      <w:r w:rsidR="00DE033A" w:rsidRPr="00FF1027">
        <w:rPr>
          <w:b/>
          <w:sz w:val="28"/>
          <w:szCs w:val="28"/>
        </w:rPr>
        <w:t>ансовой устойчивости «Страховой компании «АВК-ЗАЩИТА»</w:t>
      </w:r>
    </w:p>
    <w:p w:rsidR="00FF1027" w:rsidRDefault="00FF1027" w:rsidP="00FF1027">
      <w:pPr>
        <w:spacing w:line="360" w:lineRule="auto"/>
        <w:ind w:firstLine="709"/>
        <w:jc w:val="both"/>
        <w:rPr>
          <w:sz w:val="28"/>
          <w:szCs w:val="28"/>
        </w:rPr>
      </w:pPr>
    </w:p>
    <w:p w:rsidR="00835903" w:rsidRPr="00FF1027" w:rsidRDefault="00835903" w:rsidP="00FF1027">
      <w:pPr>
        <w:spacing w:line="360" w:lineRule="auto"/>
        <w:ind w:firstLine="709"/>
        <w:jc w:val="both"/>
        <w:rPr>
          <w:sz w:val="28"/>
          <w:szCs w:val="28"/>
        </w:rPr>
      </w:pPr>
      <w:r w:rsidRPr="00FF1027">
        <w:rPr>
          <w:sz w:val="28"/>
          <w:szCs w:val="28"/>
        </w:rPr>
        <w:t>Общее изучение величины и основных тенденций конечных финансовых результатов и показателей финансовой устойчивости страховой компании производится на основе данных сводной финансовой отчетности организации, которые включают две основные формы:</w:t>
      </w:r>
    </w:p>
    <w:p w:rsidR="00344347" w:rsidRPr="00FF1027" w:rsidRDefault="00344347" w:rsidP="00FF1027">
      <w:pPr>
        <w:spacing w:line="360" w:lineRule="auto"/>
        <w:ind w:firstLine="709"/>
        <w:jc w:val="both"/>
        <w:rPr>
          <w:sz w:val="28"/>
          <w:szCs w:val="28"/>
        </w:rPr>
      </w:pPr>
      <w:r w:rsidRPr="00FF1027">
        <w:rPr>
          <w:sz w:val="28"/>
          <w:szCs w:val="28"/>
        </w:rPr>
        <w:t xml:space="preserve">- </w:t>
      </w:r>
      <w:r w:rsidR="00835903" w:rsidRPr="00FF1027">
        <w:rPr>
          <w:sz w:val="28"/>
          <w:szCs w:val="28"/>
        </w:rPr>
        <w:t xml:space="preserve">баланс </w:t>
      </w:r>
    </w:p>
    <w:p w:rsidR="00344347" w:rsidRPr="00FF1027" w:rsidRDefault="00344347" w:rsidP="00FF1027">
      <w:pPr>
        <w:spacing w:line="360" w:lineRule="auto"/>
        <w:ind w:firstLine="709"/>
        <w:jc w:val="both"/>
        <w:rPr>
          <w:sz w:val="28"/>
          <w:szCs w:val="28"/>
        </w:rPr>
      </w:pPr>
      <w:r w:rsidRPr="00FF1027">
        <w:rPr>
          <w:sz w:val="28"/>
          <w:szCs w:val="28"/>
        </w:rPr>
        <w:t xml:space="preserve">- </w:t>
      </w:r>
      <w:r w:rsidR="00835903" w:rsidRPr="00FF1027">
        <w:rPr>
          <w:sz w:val="28"/>
          <w:szCs w:val="28"/>
        </w:rPr>
        <w:t xml:space="preserve">отчет о прибылях и убытках </w:t>
      </w:r>
    </w:p>
    <w:p w:rsidR="00835903" w:rsidRPr="00FF1027" w:rsidRDefault="00835903" w:rsidP="00FF1027">
      <w:pPr>
        <w:spacing w:line="360" w:lineRule="auto"/>
        <w:ind w:firstLine="709"/>
        <w:jc w:val="both"/>
        <w:rPr>
          <w:sz w:val="28"/>
          <w:szCs w:val="28"/>
        </w:rPr>
      </w:pPr>
      <w:r w:rsidRPr="00FF1027">
        <w:rPr>
          <w:sz w:val="28"/>
          <w:szCs w:val="28"/>
        </w:rPr>
        <w:t>Чис</w:t>
      </w:r>
      <w:r w:rsidR="00344347" w:rsidRPr="00FF1027">
        <w:rPr>
          <w:sz w:val="28"/>
          <w:szCs w:val="28"/>
        </w:rPr>
        <w:t>тая прибыль «АВК-ЗАЩИТА» за 2007</w:t>
      </w:r>
      <w:r w:rsidRPr="00FF1027">
        <w:rPr>
          <w:sz w:val="28"/>
          <w:szCs w:val="28"/>
        </w:rPr>
        <w:t>г. увеличилась почти в два и составила 166,9 млн. рубле</w:t>
      </w:r>
      <w:r w:rsidR="00344347" w:rsidRPr="00FF1027">
        <w:rPr>
          <w:sz w:val="28"/>
          <w:szCs w:val="28"/>
        </w:rPr>
        <w:t>й, а лишь за девять месяцев 2008</w:t>
      </w:r>
      <w:r w:rsidRPr="00FF1027">
        <w:rPr>
          <w:sz w:val="28"/>
          <w:szCs w:val="28"/>
        </w:rPr>
        <w:t xml:space="preserve">г. она превысила данный уровень и составила 291,152 млн. руб. </w:t>
      </w:r>
    </w:p>
    <w:p w:rsidR="00DE033A" w:rsidRPr="00FF1027" w:rsidRDefault="00835903" w:rsidP="00FF1027">
      <w:pPr>
        <w:spacing w:line="360" w:lineRule="auto"/>
        <w:ind w:firstLine="709"/>
        <w:jc w:val="both"/>
        <w:rPr>
          <w:sz w:val="28"/>
          <w:szCs w:val="28"/>
        </w:rPr>
      </w:pPr>
      <w:r w:rsidRPr="00FF1027">
        <w:rPr>
          <w:sz w:val="28"/>
          <w:szCs w:val="28"/>
        </w:rPr>
        <w:t xml:space="preserve">Разберем более подробно </w:t>
      </w:r>
      <w:r w:rsidR="00DE033A" w:rsidRPr="00FF1027">
        <w:rPr>
          <w:sz w:val="28"/>
          <w:szCs w:val="28"/>
        </w:rPr>
        <w:t>структуру доходов (см. табл. 1</w:t>
      </w:r>
      <w:r w:rsidRPr="00FF1027">
        <w:rPr>
          <w:sz w:val="28"/>
          <w:szCs w:val="28"/>
        </w:rPr>
        <w:t xml:space="preserve">.) </w:t>
      </w:r>
    </w:p>
    <w:p w:rsidR="00DE033A" w:rsidRPr="00FF1027" w:rsidRDefault="00DE033A" w:rsidP="00FF1027">
      <w:pPr>
        <w:spacing w:line="360" w:lineRule="auto"/>
        <w:ind w:firstLine="709"/>
        <w:jc w:val="both"/>
        <w:rPr>
          <w:sz w:val="28"/>
          <w:szCs w:val="28"/>
        </w:rPr>
      </w:pPr>
    </w:p>
    <w:p w:rsidR="00DE033A" w:rsidRPr="00FF1027" w:rsidRDefault="00DE033A" w:rsidP="00FF1027">
      <w:pPr>
        <w:spacing w:line="360" w:lineRule="auto"/>
        <w:ind w:firstLine="709"/>
        <w:jc w:val="both"/>
        <w:rPr>
          <w:sz w:val="28"/>
          <w:szCs w:val="28"/>
        </w:rPr>
      </w:pPr>
      <w:r w:rsidRPr="00FF1027">
        <w:rPr>
          <w:sz w:val="28"/>
          <w:szCs w:val="28"/>
        </w:rPr>
        <w:t>Таблица 1</w:t>
      </w:r>
      <w:r w:rsidR="00835903" w:rsidRPr="00FF1027">
        <w:rPr>
          <w:sz w:val="28"/>
          <w:szCs w:val="28"/>
        </w:rPr>
        <w:t>. Структура доходов «АВК-ЗАЩИТА»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1393"/>
        <w:gridCol w:w="1433"/>
        <w:gridCol w:w="1362"/>
        <w:gridCol w:w="1433"/>
      </w:tblGrid>
      <w:tr w:rsidR="00835903" w:rsidRPr="00FF1027" w:rsidTr="00FF1027">
        <w:trPr>
          <w:cantSplit/>
        </w:trPr>
        <w:tc>
          <w:tcPr>
            <w:tcW w:w="0" w:type="auto"/>
            <w:vMerge w:val="restart"/>
          </w:tcPr>
          <w:p w:rsidR="00835903" w:rsidRPr="00FF1027" w:rsidRDefault="00835903" w:rsidP="00FF1027">
            <w:pPr>
              <w:spacing w:line="360" w:lineRule="auto"/>
              <w:jc w:val="both"/>
              <w:rPr>
                <w:sz w:val="20"/>
                <w:szCs w:val="20"/>
              </w:rPr>
            </w:pPr>
            <w:r w:rsidRPr="00FF1027">
              <w:rPr>
                <w:sz w:val="20"/>
                <w:szCs w:val="20"/>
              </w:rPr>
              <w:t>Статья доходов</w:t>
            </w:r>
          </w:p>
        </w:tc>
        <w:tc>
          <w:tcPr>
            <w:tcW w:w="0" w:type="auto"/>
            <w:gridSpan w:val="2"/>
          </w:tcPr>
          <w:p w:rsidR="00835903" w:rsidRPr="00FF1027" w:rsidRDefault="00344347" w:rsidP="00FF1027">
            <w:pPr>
              <w:spacing w:line="360" w:lineRule="auto"/>
              <w:jc w:val="both"/>
              <w:rPr>
                <w:sz w:val="20"/>
                <w:szCs w:val="20"/>
              </w:rPr>
            </w:pPr>
            <w:r w:rsidRPr="00FF1027">
              <w:rPr>
                <w:sz w:val="20"/>
                <w:szCs w:val="20"/>
              </w:rPr>
              <w:t>2008</w:t>
            </w:r>
            <w:r w:rsidR="00835903" w:rsidRPr="00FF1027">
              <w:rPr>
                <w:sz w:val="20"/>
                <w:szCs w:val="20"/>
              </w:rPr>
              <w:t xml:space="preserve"> год</w:t>
            </w:r>
          </w:p>
        </w:tc>
        <w:tc>
          <w:tcPr>
            <w:tcW w:w="0" w:type="auto"/>
            <w:gridSpan w:val="2"/>
          </w:tcPr>
          <w:p w:rsidR="00835903" w:rsidRPr="00FF1027" w:rsidRDefault="00344347" w:rsidP="00FF1027">
            <w:pPr>
              <w:spacing w:line="360" w:lineRule="auto"/>
              <w:jc w:val="both"/>
              <w:rPr>
                <w:sz w:val="20"/>
                <w:szCs w:val="20"/>
              </w:rPr>
            </w:pPr>
            <w:r w:rsidRPr="00FF1027">
              <w:rPr>
                <w:sz w:val="20"/>
                <w:szCs w:val="20"/>
              </w:rPr>
              <w:t>2007</w:t>
            </w:r>
            <w:r w:rsidR="00835903" w:rsidRPr="00FF1027">
              <w:rPr>
                <w:sz w:val="20"/>
                <w:szCs w:val="20"/>
              </w:rPr>
              <w:t xml:space="preserve"> год</w:t>
            </w:r>
          </w:p>
        </w:tc>
      </w:tr>
      <w:tr w:rsidR="00835903" w:rsidRPr="00FF1027" w:rsidTr="00FF1027">
        <w:trPr>
          <w:cantSplit/>
        </w:trPr>
        <w:tc>
          <w:tcPr>
            <w:tcW w:w="0" w:type="auto"/>
            <w:vMerge/>
          </w:tcPr>
          <w:p w:rsidR="00835903" w:rsidRPr="00FF1027" w:rsidRDefault="00835903" w:rsidP="00FF1027">
            <w:pPr>
              <w:spacing w:line="360" w:lineRule="auto"/>
              <w:jc w:val="both"/>
              <w:rPr>
                <w:sz w:val="20"/>
                <w:szCs w:val="20"/>
              </w:rPr>
            </w:pPr>
          </w:p>
        </w:tc>
        <w:tc>
          <w:tcPr>
            <w:tcW w:w="0" w:type="auto"/>
          </w:tcPr>
          <w:p w:rsidR="00835903" w:rsidRPr="00FF1027" w:rsidRDefault="00835903" w:rsidP="00FF1027">
            <w:pPr>
              <w:spacing w:line="360" w:lineRule="auto"/>
              <w:jc w:val="both"/>
              <w:rPr>
                <w:sz w:val="20"/>
                <w:szCs w:val="20"/>
              </w:rPr>
            </w:pPr>
            <w:r w:rsidRPr="00FF1027">
              <w:rPr>
                <w:sz w:val="20"/>
                <w:szCs w:val="20"/>
              </w:rPr>
              <w:t>Сумма, тыс.руб.</w:t>
            </w:r>
          </w:p>
        </w:tc>
        <w:tc>
          <w:tcPr>
            <w:tcW w:w="0" w:type="auto"/>
          </w:tcPr>
          <w:p w:rsidR="00835903" w:rsidRPr="00FF1027" w:rsidRDefault="00835903" w:rsidP="00FF1027">
            <w:pPr>
              <w:spacing w:line="360" w:lineRule="auto"/>
              <w:jc w:val="both"/>
              <w:rPr>
                <w:sz w:val="20"/>
                <w:szCs w:val="20"/>
              </w:rPr>
            </w:pPr>
            <w:r w:rsidRPr="00FF1027">
              <w:rPr>
                <w:sz w:val="20"/>
                <w:szCs w:val="20"/>
              </w:rPr>
              <w:t>Удельный вес,%</w:t>
            </w:r>
          </w:p>
        </w:tc>
        <w:tc>
          <w:tcPr>
            <w:tcW w:w="0" w:type="auto"/>
          </w:tcPr>
          <w:p w:rsidR="00835903" w:rsidRPr="00FF1027" w:rsidRDefault="00835903" w:rsidP="00FF1027">
            <w:pPr>
              <w:spacing w:line="360" w:lineRule="auto"/>
              <w:jc w:val="both"/>
              <w:rPr>
                <w:sz w:val="20"/>
                <w:szCs w:val="20"/>
              </w:rPr>
            </w:pPr>
            <w:r w:rsidRPr="00FF1027">
              <w:rPr>
                <w:sz w:val="20"/>
                <w:szCs w:val="20"/>
              </w:rPr>
              <w:t>Сумма, тыс.руб.</w:t>
            </w:r>
          </w:p>
        </w:tc>
        <w:tc>
          <w:tcPr>
            <w:tcW w:w="0" w:type="auto"/>
          </w:tcPr>
          <w:p w:rsidR="00835903" w:rsidRPr="00FF1027" w:rsidRDefault="00835903" w:rsidP="00FF1027">
            <w:pPr>
              <w:spacing w:line="360" w:lineRule="auto"/>
              <w:jc w:val="both"/>
              <w:rPr>
                <w:sz w:val="20"/>
                <w:szCs w:val="20"/>
              </w:rPr>
            </w:pPr>
            <w:r w:rsidRPr="00FF1027">
              <w:rPr>
                <w:sz w:val="20"/>
                <w:szCs w:val="20"/>
              </w:rPr>
              <w:t>Удельный вес,%</w:t>
            </w:r>
          </w:p>
        </w:tc>
      </w:tr>
      <w:tr w:rsidR="00835903" w:rsidRPr="00FF1027" w:rsidTr="00FF1027">
        <w:tc>
          <w:tcPr>
            <w:tcW w:w="0" w:type="auto"/>
          </w:tcPr>
          <w:p w:rsidR="00835903" w:rsidRPr="00FF1027" w:rsidRDefault="00835903" w:rsidP="00FF1027">
            <w:pPr>
              <w:spacing w:line="360" w:lineRule="auto"/>
              <w:jc w:val="both"/>
              <w:rPr>
                <w:sz w:val="20"/>
                <w:szCs w:val="20"/>
              </w:rPr>
            </w:pPr>
            <w:r w:rsidRPr="00FF1027">
              <w:rPr>
                <w:sz w:val="20"/>
                <w:szCs w:val="20"/>
              </w:rPr>
              <w:t>Доходы от страховой деятельности, без перестрахования</w:t>
            </w:r>
          </w:p>
        </w:tc>
        <w:tc>
          <w:tcPr>
            <w:tcW w:w="0" w:type="auto"/>
          </w:tcPr>
          <w:p w:rsidR="00835903" w:rsidRPr="00FF1027" w:rsidRDefault="00835903" w:rsidP="00FF1027">
            <w:pPr>
              <w:spacing w:line="360" w:lineRule="auto"/>
              <w:jc w:val="both"/>
              <w:rPr>
                <w:sz w:val="20"/>
                <w:szCs w:val="20"/>
              </w:rPr>
            </w:pPr>
            <w:r w:rsidRPr="00FF1027">
              <w:rPr>
                <w:sz w:val="20"/>
                <w:szCs w:val="20"/>
              </w:rPr>
              <w:t>7236249</w:t>
            </w:r>
          </w:p>
        </w:tc>
        <w:tc>
          <w:tcPr>
            <w:tcW w:w="0" w:type="auto"/>
          </w:tcPr>
          <w:p w:rsidR="00835903" w:rsidRPr="00FF1027" w:rsidRDefault="00835903" w:rsidP="00FF1027">
            <w:pPr>
              <w:spacing w:line="360" w:lineRule="auto"/>
              <w:jc w:val="both"/>
              <w:rPr>
                <w:sz w:val="20"/>
                <w:szCs w:val="20"/>
              </w:rPr>
            </w:pPr>
            <w:r w:rsidRPr="00FF1027">
              <w:rPr>
                <w:sz w:val="20"/>
                <w:szCs w:val="20"/>
              </w:rPr>
              <w:t>51,2</w:t>
            </w:r>
          </w:p>
        </w:tc>
        <w:tc>
          <w:tcPr>
            <w:tcW w:w="0" w:type="auto"/>
          </w:tcPr>
          <w:p w:rsidR="00835903" w:rsidRPr="00FF1027" w:rsidRDefault="00835903" w:rsidP="00FF1027">
            <w:pPr>
              <w:spacing w:line="360" w:lineRule="auto"/>
              <w:jc w:val="both"/>
              <w:rPr>
                <w:sz w:val="20"/>
                <w:szCs w:val="20"/>
              </w:rPr>
            </w:pPr>
            <w:r w:rsidRPr="00FF1027">
              <w:rPr>
                <w:sz w:val="20"/>
                <w:szCs w:val="20"/>
              </w:rPr>
              <w:t>5538331</w:t>
            </w:r>
          </w:p>
        </w:tc>
        <w:tc>
          <w:tcPr>
            <w:tcW w:w="0" w:type="auto"/>
          </w:tcPr>
          <w:p w:rsidR="00835903" w:rsidRPr="00FF1027" w:rsidRDefault="00835903" w:rsidP="00FF1027">
            <w:pPr>
              <w:spacing w:line="360" w:lineRule="auto"/>
              <w:jc w:val="both"/>
              <w:rPr>
                <w:sz w:val="20"/>
                <w:szCs w:val="20"/>
              </w:rPr>
            </w:pPr>
            <w:r w:rsidRPr="00FF1027">
              <w:rPr>
                <w:sz w:val="20"/>
                <w:szCs w:val="20"/>
              </w:rPr>
              <w:t>59,3</w:t>
            </w:r>
          </w:p>
        </w:tc>
      </w:tr>
      <w:tr w:rsidR="00835903" w:rsidRPr="00FF1027" w:rsidTr="00FF1027">
        <w:tc>
          <w:tcPr>
            <w:tcW w:w="0" w:type="auto"/>
          </w:tcPr>
          <w:p w:rsidR="00835903" w:rsidRPr="00FF1027" w:rsidRDefault="00835903" w:rsidP="00FF1027">
            <w:pPr>
              <w:spacing w:line="360" w:lineRule="auto"/>
              <w:jc w:val="both"/>
              <w:rPr>
                <w:sz w:val="20"/>
                <w:szCs w:val="20"/>
              </w:rPr>
            </w:pPr>
            <w:r w:rsidRPr="00FF1027">
              <w:rPr>
                <w:sz w:val="20"/>
                <w:szCs w:val="20"/>
              </w:rPr>
              <w:t xml:space="preserve">в том числе: страховые взносы по страхованию жизни </w:t>
            </w:r>
          </w:p>
        </w:tc>
        <w:tc>
          <w:tcPr>
            <w:tcW w:w="0" w:type="auto"/>
          </w:tcPr>
          <w:p w:rsidR="00835903" w:rsidRPr="00FF1027" w:rsidRDefault="00835903" w:rsidP="00FF1027">
            <w:pPr>
              <w:spacing w:line="360" w:lineRule="auto"/>
              <w:jc w:val="both"/>
              <w:rPr>
                <w:sz w:val="20"/>
                <w:szCs w:val="20"/>
              </w:rPr>
            </w:pPr>
            <w:r w:rsidRPr="00FF1027">
              <w:rPr>
                <w:sz w:val="20"/>
                <w:szCs w:val="20"/>
              </w:rPr>
              <w:t>62566</w:t>
            </w:r>
          </w:p>
        </w:tc>
        <w:tc>
          <w:tcPr>
            <w:tcW w:w="0" w:type="auto"/>
          </w:tcPr>
          <w:p w:rsidR="00835903" w:rsidRPr="00FF1027" w:rsidRDefault="00835903" w:rsidP="00FF1027">
            <w:pPr>
              <w:spacing w:line="360" w:lineRule="auto"/>
              <w:jc w:val="both"/>
              <w:rPr>
                <w:sz w:val="20"/>
                <w:szCs w:val="20"/>
              </w:rPr>
            </w:pPr>
            <w:r w:rsidRPr="00FF1027">
              <w:rPr>
                <w:sz w:val="20"/>
                <w:szCs w:val="20"/>
              </w:rPr>
              <w:t>0,4</w:t>
            </w:r>
          </w:p>
        </w:tc>
        <w:tc>
          <w:tcPr>
            <w:tcW w:w="0" w:type="auto"/>
          </w:tcPr>
          <w:p w:rsidR="00835903" w:rsidRPr="00FF1027" w:rsidRDefault="00835903" w:rsidP="00FF1027">
            <w:pPr>
              <w:spacing w:line="360" w:lineRule="auto"/>
              <w:jc w:val="both"/>
              <w:rPr>
                <w:sz w:val="20"/>
                <w:szCs w:val="20"/>
              </w:rPr>
            </w:pPr>
            <w:r w:rsidRPr="00FF1027">
              <w:rPr>
                <w:sz w:val="20"/>
                <w:szCs w:val="20"/>
              </w:rPr>
              <w:t>49478</w:t>
            </w:r>
          </w:p>
        </w:tc>
        <w:tc>
          <w:tcPr>
            <w:tcW w:w="0" w:type="auto"/>
          </w:tcPr>
          <w:p w:rsidR="00835903" w:rsidRPr="00FF1027" w:rsidRDefault="00835903" w:rsidP="00FF1027">
            <w:pPr>
              <w:spacing w:line="360" w:lineRule="auto"/>
              <w:jc w:val="both"/>
              <w:rPr>
                <w:sz w:val="20"/>
                <w:szCs w:val="20"/>
              </w:rPr>
            </w:pPr>
            <w:r w:rsidRPr="00FF1027">
              <w:rPr>
                <w:sz w:val="20"/>
                <w:szCs w:val="20"/>
              </w:rPr>
              <w:t>0,5</w:t>
            </w:r>
          </w:p>
        </w:tc>
      </w:tr>
      <w:tr w:rsidR="00835903" w:rsidRPr="00FF1027" w:rsidTr="00FF1027">
        <w:tc>
          <w:tcPr>
            <w:tcW w:w="0" w:type="auto"/>
          </w:tcPr>
          <w:p w:rsidR="00835903" w:rsidRPr="00FF1027" w:rsidRDefault="00835903" w:rsidP="00FF1027">
            <w:pPr>
              <w:spacing w:line="360" w:lineRule="auto"/>
              <w:jc w:val="both"/>
              <w:rPr>
                <w:sz w:val="20"/>
                <w:szCs w:val="20"/>
              </w:rPr>
            </w:pPr>
            <w:r w:rsidRPr="00FF1027">
              <w:rPr>
                <w:sz w:val="20"/>
                <w:szCs w:val="20"/>
              </w:rPr>
              <w:t>доходы от рисковых видов страхования</w:t>
            </w:r>
          </w:p>
        </w:tc>
        <w:tc>
          <w:tcPr>
            <w:tcW w:w="0" w:type="auto"/>
          </w:tcPr>
          <w:p w:rsidR="00835903" w:rsidRPr="00FF1027" w:rsidRDefault="00835903" w:rsidP="00FF1027">
            <w:pPr>
              <w:spacing w:line="360" w:lineRule="auto"/>
              <w:jc w:val="both"/>
              <w:rPr>
                <w:sz w:val="20"/>
                <w:szCs w:val="20"/>
              </w:rPr>
            </w:pPr>
            <w:r w:rsidRPr="00FF1027">
              <w:rPr>
                <w:sz w:val="20"/>
                <w:szCs w:val="20"/>
              </w:rPr>
              <w:t>7173683</w:t>
            </w:r>
          </w:p>
        </w:tc>
        <w:tc>
          <w:tcPr>
            <w:tcW w:w="0" w:type="auto"/>
          </w:tcPr>
          <w:p w:rsidR="00835903" w:rsidRPr="00FF1027" w:rsidRDefault="00835903" w:rsidP="00FF1027">
            <w:pPr>
              <w:spacing w:line="360" w:lineRule="auto"/>
              <w:jc w:val="both"/>
              <w:rPr>
                <w:sz w:val="20"/>
                <w:szCs w:val="20"/>
              </w:rPr>
            </w:pPr>
            <w:r w:rsidRPr="00FF1027">
              <w:rPr>
                <w:sz w:val="20"/>
                <w:szCs w:val="20"/>
              </w:rPr>
              <w:t>50,8</w:t>
            </w:r>
          </w:p>
        </w:tc>
        <w:tc>
          <w:tcPr>
            <w:tcW w:w="0" w:type="auto"/>
          </w:tcPr>
          <w:p w:rsidR="00835903" w:rsidRPr="00FF1027" w:rsidRDefault="00835903" w:rsidP="00FF1027">
            <w:pPr>
              <w:spacing w:line="360" w:lineRule="auto"/>
              <w:jc w:val="both"/>
              <w:rPr>
                <w:sz w:val="20"/>
                <w:szCs w:val="20"/>
              </w:rPr>
            </w:pPr>
            <w:r w:rsidRPr="00FF1027">
              <w:rPr>
                <w:sz w:val="20"/>
                <w:szCs w:val="20"/>
              </w:rPr>
              <w:t>5488853</w:t>
            </w:r>
          </w:p>
        </w:tc>
        <w:tc>
          <w:tcPr>
            <w:tcW w:w="0" w:type="auto"/>
          </w:tcPr>
          <w:p w:rsidR="00835903" w:rsidRPr="00FF1027" w:rsidRDefault="00835903" w:rsidP="00FF1027">
            <w:pPr>
              <w:spacing w:line="360" w:lineRule="auto"/>
              <w:jc w:val="both"/>
              <w:rPr>
                <w:sz w:val="20"/>
                <w:szCs w:val="20"/>
              </w:rPr>
            </w:pPr>
            <w:r w:rsidRPr="00FF1027">
              <w:rPr>
                <w:sz w:val="20"/>
                <w:szCs w:val="20"/>
              </w:rPr>
              <w:t>58,8</w:t>
            </w:r>
          </w:p>
        </w:tc>
      </w:tr>
      <w:tr w:rsidR="00835903" w:rsidRPr="00FF1027" w:rsidTr="00FF1027">
        <w:tc>
          <w:tcPr>
            <w:tcW w:w="0" w:type="auto"/>
          </w:tcPr>
          <w:p w:rsidR="00835903" w:rsidRPr="00FF1027" w:rsidRDefault="00835903" w:rsidP="00FF1027">
            <w:pPr>
              <w:spacing w:line="360" w:lineRule="auto"/>
              <w:jc w:val="both"/>
              <w:rPr>
                <w:sz w:val="20"/>
                <w:szCs w:val="20"/>
              </w:rPr>
            </w:pPr>
            <w:r w:rsidRPr="00FF1027">
              <w:rPr>
                <w:sz w:val="20"/>
                <w:szCs w:val="20"/>
              </w:rPr>
              <w:t>Доходы от инвестиций</w:t>
            </w:r>
          </w:p>
        </w:tc>
        <w:tc>
          <w:tcPr>
            <w:tcW w:w="0" w:type="auto"/>
          </w:tcPr>
          <w:p w:rsidR="00835903" w:rsidRPr="00FF1027" w:rsidRDefault="00835903" w:rsidP="00FF1027">
            <w:pPr>
              <w:spacing w:line="360" w:lineRule="auto"/>
              <w:jc w:val="both"/>
              <w:rPr>
                <w:sz w:val="20"/>
                <w:szCs w:val="20"/>
              </w:rPr>
            </w:pPr>
            <w:r w:rsidRPr="00FF1027">
              <w:rPr>
                <w:sz w:val="20"/>
                <w:szCs w:val="20"/>
              </w:rPr>
              <w:t>6523855</w:t>
            </w:r>
          </w:p>
        </w:tc>
        <w:tc>
          <w:tcPr>
            <w:tcW w:w="0" w:type="auto"/>
          </w:tcPr>
          <w:p w:rsidR="00835903" w:rsidRPr="00FF1027" w:rsidRDefault="00835903" w:rsidP="00FF1027">
            <w:pPr>
              <w:spacing w:line="360" w:lineRule="auto"/>
              <w:jc w:val="both"/>
              <w:rPr>
                <w:sz w:val="20"/>
                <w:szCs w:val="20"/>
              </w:rPr>
            </w:pPr>
            <w:r w:rsidRPr="00FF1027">
              <w:rPr>
                <w:sz w:val="20"/>
                <w:szCs w:val="20"/>
              </w:rPr>
              <w:t>46,2</w:t>
            </w:r>
          </w:p>
        </w:tc>
        <w:tc>
          <w:tcPr>
            <w:tcW w:w="0" w:type="auto"/>
          </w:tcPr>
          <w:p w:rsidR="00835903" w:rsidRPr="00FF1027" w:rsidRDefault="00835903" w:rsidP="00FF1027">
            <w:pPr>
              <w:spacing w:line="360" w:lineRule="auto"/>
              <w:jc w:val="both"/>
              <w:rPr>
                <w:sz w:val="20"/>
                <w:szCs w:val="20"/>
              </w:rPr>
            </w:pPr>
            <w:r w:rsidRPr="00FF1027">
              <w:rPr>
                <w:sz w:val="20"/>
                <w:szCs w:val="20"/>
              </w:rPr>
              <w:t>3510193</w:t>
            </w:r>
          </w:p>
        </w:tc>
        <w:tc>
          <w:tcPr>
            <w:tcW w:w="0" w:type="auto"/>
          </w:tcPr>
          <w:p w:rsidR="00835903" w:rsidRPr="00FF1027" w:rsidRDefault="00835903" w:rsidP="00FF1027">
            <w:pPr>
              <w:spacing w:line="360" w:lineRule="auto"/>
              <w:jc w:val="both"/>
              <w:rPr>
                <w:sz w:val="20"/>
                <w:szCs w:val="20"/>
              </w:rPr>
            </w:pPr>
            <w:r w:rsidRPr="00FF1027">
              <w:rPr>
                <w:sz w:val="20"/>
                <w:szCs w:val="20"/>
              </w:rPr>
              <w:t>37,6</w:t>
            </w:r>
          </w:p>
        </w:tc>
      </w:tr>
      <w:tr w:rsidR="00835903" w:rsidRPr="00FF1027" w:rsidTr="00FF1027">
        <w:tc>
          <w:tcPr>
            <w:tcW w:w="0" w:type="auto"/>
          </w:tcPr>
          <w:p w:rsidR="00835903" w:rsidRPr="00FF1027" w:rsidRDefault="00835903" w:rsidP="00FF1027">
            <w:pPr>
              <w:spacing w:line="360" w:lineRule="auto"/>
              <w:jc w:val="both"/>
              <w:rPr>
                <w:sz w:val="20"/>
                <w:szCs w:val="20"/>
              </w:rPr>
            </w:pPr>
            <w:r w:rsidRPr="00FF1027">
              <w:rPr>
                <w:sz w:val="20"/>
                <w:szCs w:val="20"/>
              </w:rPr>
              <w:t>Операционные и внереализационные доходы</w:t>
            </w:r>
          </w:p>
        </w:tc>
        <w:tc>
          <w:tcPr>
            <w:tcW w:w="0" w:type="auto"/>
          </w:tcPr>
          <w:p w:rsidR="00835903" w:rsidRPr="00FF1027" w:rsidRDefault="00835903" w:rsidP="00FF1027">
            <w:pPr>
              <w:spacing w:line="360" w:lineRule="auto"/>
              <w:jc w:val="both"/>
              <w:rPr>
                <w:sz w:val="20"/>
                <w:szCs w:val="20"/>
              </w:rPr>
            </w:pPr>
            <w:r w:rsidRPr="00FF1027">
              <w:rPr>
                <w:sz w:val="20"/>
                <w:szCs w:val="20"/>
              </w:rPr>
              <w:t>367071</w:t>
            </w:r>
          </w:p>
        </w:tc>
        <w:tc>
          <w:tcPr>
            <w:tcW w:w="0" w:type="auto"/>
          </w:tcPr>
          <w:p w:rsidR="00835903" w:rsidRPr="00FF1027" w:rsidRDefault="00835903" w:rsidP="00FF1027">
            <w:pPr>
              <w:spacing w:line="360" w:lineRule="auto"/>
              <w:jc w:val="both"/>
              <w:rPr>
                <w:sz w:val="20"/>
                <w:szCs w:val="20"/>
              </w:rPr>
            </w:pPr>
            <w:r w:rsidRPr="00FF1027">
              <w:rPr>
                <w:sz w:val="20"/>
                <w:szCs w:val="20"/>
              </w:rPr>
              <w:t>2,6</w:t>
            </w:r>
          </w:p>
        </w:tc>
        <w:tc>
          <w:tcPr>
            <w:tcW w:w="0" w:type="auto"/>
          </w:tcPr>
          <w:p w:rsidR="00835903" w:rsidRPr="00FF1027" w:rsidRDefault="00835903" w:rsidP="00FF1027">
            <w:pPr>
              <w:spacing w:line="360" w:lineRule="auto"/>
              <w:jc w:val="both"/>
              <w:rPr>
                <w:sz w:val="20"/>
                <w:szCs w:val="20"/>
              </w:rPr>
            </w:pPr>
            <w:r w:rsidRPr="00FF1027">
              <w:rPr>
                <w:sz w:val="20"/>
                <w:szCs w:val="20"/>
              </w:rPr>
              <w:t>288010</w:t>
            </w:r>
          </w:p>
        </w:tc>
        <w:tc>
          <w:tcPr>
            <w:tcW w:w="0" w:type="auto"/>
          </w:tcPr>
          <w:p w:rsidR="00835903" w:rsidRPr="00FF1027" w:rsidRDefault="00835903" w:rsidP="00FF1027">
            <w:pPr>
              <w:spacing w:line="360" w:lineRule="auto"/>
              <w:jc w:val="both"/>
              <w:rPr>
                <w:sz w:val="20"/>
                <w:szCs w:val="20"/>
              </w:rPr>
            </w:pPr>
            <w:r w:rsidRPr="00FF1027">
              <w:rPr>
                <w:sz w:val="20"/>
                <w:szCs w:val="20"/>
              </w:rPr>
              <w:t>3,1</w:t>
            </w:r>
          </w:p>
        </w:tc>
      </w:tr>
      <w:tr w:rsidR="00835903" w:rsidRPr="00FF1027" w:rsidTr="00FF1027">
        <w:tc>
          <w:tcPr>
            <w:tcW w:w="0" w:type="auto"/>
          </w:tcPr>
          <w:p w:rsidR="00835903" w:rsidRPr="00FF1027" w:rsidRDefault="00835903" w:rsidP="00FF1027">
            <w:pPr>
              <w:spacing w:line="360" w:lineRule="auto"/>
              <w:jc w:val="both"/>
              <w:rPr>
                <w:sz w:val="20"/>
                <w:szCs w:val="20"/>
              </w:rPr>
            </w:pPr>
            <w:r w:rsidRPr="00FF1027">
              <w:rPr>
                <w:sz w:val="20"/>
                <w:szCs w:val="20"/>
              </w:rPr>
              <w:t>Итого доходы</w:t>
            </w:r>
          </w:p>
        </w:tc>
        <w:tc>
          <w:tcPr>
            <w:tcW w:w="0" w:type="auto"/>
          </w:tcPr>
          <w:p w:rsidR="00835903" w:rsidRPr="00FF1027" w:rsidRDefault="00835903" w:rsidP="00FF1027">
            <w:pPr>
              <w:spacing w:line="360" w:lineRule="auto"/>
              <w:jc w:val="both"/>
              <w:rPr>
                <w:sz w:val="20"/>
                <w:szCs w:val="20"/>
              </w:rPr>
            </w:pPr>
            <w:r w:rsidRPr="00FF1027">
              <w:rPr>
                <w:sz w:val="20"/>
                <w:szCs w:val="20"/>
              </w:rPr>
              <w:t>14127175</w:t>
            </w:r>
          </w:p>
        </w:tc>
        <w:tc>
          <w:tcPr>
            <w:tcW w:w="0" w:type="auto"/>
          </w:tcPr>
          <w:p w:rsidR="00835903" w:rsidRPr="00FF1027" w:rsidRDefault="00835903" w:rsidP="00FF1027">
            <w:pPr>
              <w:spacing w:line="360" w:lineRule="auto"/>
              <w:jc w:val="both"/>
              <w:rPr>
                <w:sz w:val="20"/>
                <w:szCs w:val="20"/>
              </w:rPr>
            </w:pPr>
            <w:r w:rsidRPr="00FF1027">
              <w:rPr>
                <w:sz w:val="20"/>
                <w:szCs w:val="20"/>
              </w:rPr>
              <w:t>100</w:t>
            </w:r>
          </w:p>
        </w:tc>
        <w:tc>
          <w:tcPr>
            <w:tcW w:w="0" w:type="auto"/>
          </w:tcPr>
          <w:p w:rsidR="00835903" w:rsidRPr="00FF1027" w:rsidRDefault="00835903" w:rsidP="00FF1027">
            <w:pPr>
              <w:spacing w:line="360" w:lineRule="auto"/>
              <w:jc w:val="both"/>
              <w:rPr>
                <w:sz w:val="20"/>
                <w:szCs w:val="20"/>
              </w:rPr>
            </w:pPr>
            <w:r w:rsidRPr="00FF1027">
              <w:rPr>
                <w:sz w:val="20"/>
                <w:szCs w:val="20"/>
              </w:rPr>
              <w:t>9336534</w:t>
            </w:r>
          </w:p>
        </w:tc>
        <w:tc>
          <w:tcPr>
            <w:tcW w:w="0" w:type="auto"/>
          </w:tcPr>
          <w:p w:rsidR="00835903" w:rsidRPr="00FF1027" w:rsidRDefault="00835903" w:rsidP="00FF1027">
            <w:pPr>
              <w:spacing w:line="360" w:lineRule="auto"/>
              <w:jc w:val="both"/>
              <w:rPr>
                <w:sz w:val="20"/>
                <w:szCs w:val="20"/>
              </w:rPr>
            </w:pPr>
            <w:r w:rsidRPr="00FF1027">
              <w:rPr>
                <w:sz w:val="20"/>
                <w:szCs w:val="20"/>
              </w:rPr>
              <w:t>100</w:t>
            </w:r>
          </w:p>
        </w:tc>
      </w:tr>
    </w:tbl>
    <w:p w:rsidR="00835903" w:rsidRPr="00FF1027" w:rsidRDefault="00835903" w:rsidP="00FF1027">
      <w:pPr>
        <w:spacing w:line="360" w:lineRule="auto"/>
        <w:ind w:firstLine="709"/>
        <w:jc w:val="both"/>
        <w:rPr>
          <w:sz w:val="28"/>
          <w:szCs w:val="28"/>
        </w:rPr>
      </w:pPr>
    </w:p>
    <w:p w:rsidR="00344347" w:rsidRPr="00FF1027" w:rsidRDefault="00DE033A" w:rsidP="00FF1027">
      <w:pPr>
        <w:spacing w:line="360" w:lineRule="auto"/>
        <w:ind w:firstLine="709"/>
        <w:jc w:val="both"/>
        <w:rPr>
          <w:sz w:val="28"/>
          <w:szCs w:val="28"/>
        </w:rPr>
      </w:pPr>
      <w:r w:rsidRPr="00FF1027">
        <w:rPr>
          <w:sz w:val="28"/>
          <w:szCs w:val="28"/>
        </w:rPr>
        <w:t>Из табл. 1</w:t>
      </w:r>
      <w:r w:rsidR="00835903" w:rsidRPr="00FF1027">
        <w:rPr>
          <w:sz w:val="28"/>
          <w:szCs w:val="28"/>
        </w:rPr>
        <w:t xml:space="preserve"> видно, что основны</w:t>
      </w:r>
      <w:r w:rsidR="00344347" w:rsidRPr="00FF1027">
        <w:rPr>
          <w:sz w:val="28"/>
          <w:szCs w:val="28"/>
        </w:rPr>
        <w:t>м источником доходов, как в 2007 году, так и 2008</w:t>
      </w:r>
      <w:r w:rsidR="00835903" w:rsidRPr="00FF1027">
        <w:rPr>
          <w:sz w:val="28"/>
          <w:szCs w:val="28"/>
        </w:rPr>
        <w:t xml:space="preserve"> году яв</w:t>
      </w:r>
      <w:r w:rsidR="00814D2E" w:rsidRPr="00FF1027">
        <w:rPr>
          <w:sz w:val="28"/>
          <w:szCs w:val="28"/>
        </w:rPr>
        <w:t>ились</w:t>
      </w:r>
      <w:r w:rsidR="00344347" w:rsidRPr="00FF1027">
        <w:rPr>
          <w:sz w:val="28"/>
          <w:szCs w:val="28"/>
        </w:rPr>
        <w:t xml:space="preserve"> страховые премии. В 2007</w:t>
      </w:r>
      <w:r w:rsidR="00835903" w:rsidRPr="00FF1027">
        <w:rPr>
          <w:sz w:val="28"/>
          <w:szCs w:val="28"/>
        </w:rPr>
        <w:t xml:space="preserve"> году компания на треть увеличила общий объем поступления страховых премий. В отчетном периоде объем страховых операций «АВК-ЗАЩИТА» превысил 7942 млн. </w:t>
      </w:r>
      <w:r w:rsidR="00344347" w:rsidRPr="00FF1027">
        <w:rPr>
          <w:sz w:val="28"/>
          <w:szCs w:val="28"/>
        </w:rPr>
        <w:t xml:space="preserve">рублей. </w:t>
      </w:r>
    </w:p>
    <w:p w:rsidR="00835903" w:rsidRPr="00FF1027" w:rsidRDefault="00835903" w:rsidP="00FF1027">
      <w:pPr>
        <w:spacing w:line="360" w:lineRule="auto"/>
        <w:ind w:firstLine="709"/>
        <w:jc w:val="both"/>
        <w:rPr>
          <w:sz w:val="28"/>
          <w:szCs w:val="28"/>
        </w:rPr>
      </w:pPr>
      <w:r w:rsidRPr="00FF1027">
        <w:rPr>
          <w:sz w:val="28"/>
          <w:szCs w:val="28"/>
        </w:rPr>
        <w:t xml:space="preserve">Инвестиционная стратегия «АВК-ЗАЩИТА» довольно эффективна, наблюдается рост доходов. За год доходы от инвестиционной деятельности увеличились почти в 2 раза. Рассмотрим данный вид деятельности более подробно. </w:t>
      </w:r>
    </w:p>
    <w:p w:rsidR="00835903" w:rsidRDefault="00835903" w:rsidP="00FF1027">
      <w:pPr>
        <w:spacing w:line="360" w:lineRule="auto"/>
        <w:ind w:firstLine="709"/>
        <w:jc w:val="both"/>
        <w:rPr>
          <w:sz w:val="28"/>
          <w:szCs w:val="28"/>
        </w:rPr>
      </w:pPr>
      <w:r w:rsidRPr="00FF1027">
        <w:rPr>
          <w:sz w:val="28"/>
          <w:szCs w:val="28"/>
        </w:rPr>
        <w:t>Для получения дохода от инвестиционной деятельности основная часть финансовых активов «АВК-ЗАЩИТА» инвестируется в инструменты с фиксированной доходностью. Наибольшую долю в активах компании занимают банко»АВК-защита»ие вклады, депозитные сертификаты и векселя банков, корпоративные облигации, паи паевых инвестиционных фондов, облигации Правительства Москвы.</w:t>
      </w:r>
    </w:p>
    <w:p w:rsidR="00FF1027" w:rsidRPr="00FF1027" w:rsidRDefault="00FF1027" w:rsidP="00FF1027">
      <w:pPr>
        <w:spacing w:line="360" w:lineRule="auto"/>
        <w:ind w:firstLine="709"/>
        <w:jc w:val="both"/>
        <w:rPr>
          <w:sz w:val="28"/>
          <w:szCs w:val="28"/>
        </w:rPr>
      </w:pPr>
    </w:p>
    <w:p w:rsidR="00835903" w:rsidRPr="00FF1027" w:rsidRDefault="00F3290A" w:rsidP="00FF1027">
      <w:pPr>
        <w:spacing w:line="360" w:lineRule="auto"/>
        <w:ind w:firstLine="709"/>
        <w:jc w:val="both"/>
        <w:rPr>
          <w:sz w:val="28"/>
          <w:szCs w:val="28"/>
        </w:rPr>
      </w:pPr>
      <w:r>
        <w:rPr>
          <w:sz w:val="28"/>
          <w:szCs w:val="28"/>
        </w:rPr>
        <w:pict>
          <v:shape id="_x0000_i1030" type="#_x0000_t75" style="width:368.25pt;height:148.5pt" fillcolor="window">
            <v:imagedata r:id="rId12" o:title=""/>
          </v:shape>
        </w:pict>
      </w:r>
    </w:p>
    <w:p w:rsidR="00835903" w:rsidRPr="00FF1027" w:rsidRDefault="00DE033A" w:rsidP="00FF1027">
      <w:pPr>
        <w:spacing w:line="360" w:lineRule="auto"/>
        <w:ind w:firstLine="709"/>
        <w:jc w:val="both"/>
        <w:rPr>
          <w:sz w:val="28"/>
          <w:szCs w:val="28"/>
        </w:rPr>
      </w:pPr>
      <w:r w:rsidRPr="00FF1027">
        <w:rPr>
          <w:sz w:val="28"/>
          <w:szCs w:val="28"/>
        </w:rPr>
        <w:t>Рис. 7</w:t>
      </w:r>
      <w:r w:rsidR="00835903" w:rsidRPr="00FF1027">
        <w:rPr>
          <w:sz w:val="28"/>
          <w:szCs w:val="28"/>
        </w:rPr>
        <w:t>. Структура инвестиционного портфеля «АВК-ЗА</w:t>
      </w:r>
      <w:r w:rsidR="00344347" w:rsidRPr="00FF1027">
        <w:rPr>
          <w:sz w:val="28"/>
          <w:szCs w:val="28"/>
        </w:rPr>
        <w:t>ЩИТА» по состояние на 01.01.2009</w:t>
      </w:r>
      <w:r w:rsidR="00835903" w:rsidRPr="00FF1027">
        <w:rPr>
          <w:sz w:val="28"/>
          <w:szCs w:val="28"/>
        </w:rPr>
        <w:t>г.</w:t>
      </w:r>
    </w:p>
    <w:p w:rsidR="00DE033A" w:rsidRPr="00FF1027" w:rsidRDefault="00DE033A" w:rsidP="00FF1027">
      <w:pPr>
        <w:spacing w:line="360" w:lineRule="auto"/>
        <w:ind w:firstLine="709"/>
        <w:jc w:val="both"/>
        <w:rPr>
          <w:sz w:val="28"/>
          <w:szCs w:val="28"/>
        </w:rPr>
      </w:pPr>
    </w:p>
    <w:p w:rsidR="00835903" w:rsidRPr="00FF1027" w:rsidRDefault="00835903" w:rsidP="00FF1027">
      <w:pPr>
        <w:spacing w:line="360" w:lineRule="auto"/>
        <w:ind w:firstLine="709"/>
        <w:jc w:val="both"/>
        <w:rPr>
          <w:sz w:val="28"/>
          <w:szCs w:val="28"/>
        </w:rPr>
      </w:pPr>
      <w:r w:rsidRPr="00FF1027">
        <w:rPr>
          <w:sz w:val="28"/>
          <w:szCs w:val="28"/>
        </w:rPr>
        <w:t xml:space="preserve">«АВК-ЗАЩИТА» размещает средства в 112 банках в различных регионах России, имеет в активе обращающиеся на ММВБ облигации более чем 40 эмитентов, относящихся к разным отраслям экономики, работает с паями пяти паевых инвестиционных фондов под управлением ведущих управляющих компаний. Все операции с биржевыми ценными бумагами компания осуществляет на ММВБ. </w:t>
      </w:r>
    </w:p>
    <w:p w:rsidR="00835903" w:rsidRPr="00FF1027" w:rsidRDefault="00835903" w:rsidP="00FF1027">
      <w:pPr>
        <w:spacing w:line="360" w:lineRule="auto"/>
        <w:ind w:firstLine="709"/>
        <w:jc w:val="both"/>
        <w:rPr>
          <w:sz w:val="28"/>
          <w:szCs w:val="28"/>
        </w:rPr>
      </w:pPr>
      <w:r w:rsidRPr="00FF1027">
        <w:rPr>
          <w:sz w:val="28"/>
          <w:szCs w:val="28"/>
        </w:rPr>
        <w:t>При более детальном рассмотрении расходов видно, что наибольший удельный вес в объеме расходов занимают расходы по инвестициям, и э</w:t>
      </w:r>
      <w:r w:rsidR="00344347" w:rsidRPr="00FF1027">
        <w:rPr>
          <w:sz w:val="28"/>
          <w:szCs w:val="28"/>
        </w:rPr>
        <w:t>тот показател</w:t>
      </w:r>
      <w:r w:rsidR="00DE033A" w:rsidRPr="00FF1027">
        <w:rPr>
          <w:sz w:val="28"/>
          <w:szCs w:val="28"/>
        </w:rPr>
        <w:t>ь увеличился в 2008 году (рис. 7</w:t>
      </w:r>
      <w:r w:rsidRPr="00FF1027">
        <w:rPr>
          <w:sz w:val="28"/>
          <w:szCs w:val="28"/>
        </w:rPr>
        <w:t xml:space="preserve">). Такая тенденция может быть связана со сроком размещения инвестиций, т.к. наибольший удельный вес в инвестиционном портфеле занимают краткосрочные, наиболее ликвидные инвестиции, приносящие не высокий доход, но затраты на их размещения довольно ощутимы. Удельный объем выплат в структуре расходов </w:t>
      </w:r>
      <w:r w:rsidR="00344347" w:rsidRPr="00FF1027">
        <w:rPr>
          <w:sz w:val="28"/>
          <w:szCs w:val="28"/>
        </w:rPr>
        <w:t>уменьшился и за 2008</w:t>
      </w:r>
      <w:r w:rsidRPr="00FF1027">
        <w:rPr>
          <w:sz w:val="28"/>
          <w:szCs w:val="28"/>
        </w:rPr>
        <w:t xml:space="preserve"> год составил 26,8%, причем по рисковым видам страхования 26,7%. Такая структура расходов по выплатам соответствует структуре доходов по взносам. Доля перестраховщиков в выплатах составила 59028 тыс. рублей, а передано было страховых премий - 705909 тыс. рублей. </w:t>
      </w:r>
    </w:p>
    <w:p w:rsidR="00835903" w:rsidRPr="00FF1027" w:rsidRDefault="00FF1027" w:rsidP="00FF1027">
      <w:pPr>
        <w:spacing w:line="360" w:lineRule="auto"/>
        <w:ind w:firstLine="709"/>
        <w:jc w:val="center"/>
        <w:rPr>
          <w:b/>
          <w:sz w:val="28"/>
          <w:szCs w:val="28"/>
        </w:rPr>
      </w:pPr>
      <w:r>
        <w:rPr>
          <w:sz w:val="28"/>
          <w:szCs w:val="28"/>
        </w:rPr>
        <w:br w:type="page"/>
      </w:r>
      <w:r w:rsidR="00835903" w:rsidRPr="00FF1027">
        <w:rPr>
          <w:b/>
          <w:sz w:val="28"/>
          <w:szCs w:val="28"/>
        </w:rPr>
        <w:t>Заключение</w:t>
      </w:r>
    </w:p>
    <w:p w:rsidR="00344347" w:rsidRPr="00FF1027" w:rsidRDefault="00344347" w:rsidP="00FF1027">
      <w:pPr>
        <w:spacing w:line="360" w:lineRule="auto"/>
        <w:ind w:firstLine="709"/>
        <w:jc w:val="both"/>
        <w:rPr>
          <w:sz w:val="28"/>
          <w:szCs w:val="28"/>
        </w:rPr>
      </w:pPr>
    </w:p>
    <w:p w:rsidR="00344347" w:rsidRPr="00FF1027" w:rsidRDefault="00344347" w:rsidP="00FF1027">
      <w:pPr>
        <w:spacing w:line="360" w:lineRule="auto"/>
        <w:ind w:firstLine="709"/>
        <w:jc w:val="both"/>
        <w:rPr>
          <w:sz w:val="28"/>
          <w:szCs w:val="28"/>
        </w:rPr>
      </w:pPr>
      <w:r w:rsidRPr="00FF1027">
        <w:rPr>
          <w:sz w:val="28"/>
          <w:szCs w:val="28"/>
        </w:rPr>
        <w:t xml:space="preserve">Итак, по итогам исследования Страхового дома «АВК-ЗАЩИТА», можно сделать вывод о том, что в краткосрочной перспективе компания с высокой вероятность обеспечит выполнения всех своих финансовых обязательств в полном объеме, а в среднесрочной и долгосрочной перспективе исполнение обязательств будет гарантировано в условиях сохранения стабильности макроэкономических и рыночных показателей. </w:t>
      </w:r>
    </w:p>
    <w:p w:rsidR="00344347" w:rsidRPr="00FF1027" w:rsidRDefault="00344347" w:rsidP="00FF1027">
      <w:pPr>
        <w:spacing w:line="360" w:lineRule="auto"/>
        <w:ind w:firstLine="709"/>
        <w:jc w:val="both"/>
        <w:rPr>
          <w:sz w:val="28"/>
          <w:szCs w:val="28"/>
        </w:rPr>
      </w:pPr>
      <w:r w:rsidRPr="00FF1027">
        <w:rPr>
          <w:sz w:val="28"/>
          <w:szCs w:val="28"/>
        </w:rPr>
        <w:t>Страховой дом «АВК-ЗАЩИТА» входит в десятку крупневших страховых компаний России, в связи, с чем обладает большим объемом финансовых ресурсов, осуществляя не только все виды страхования на всей территории России, но и предоставляет перестраховочные услуги. И поэтому финансовая устойчивость такого масштаба страх</w:t>
      </w:r>
      <w:r w:rsidR="00814D2E" w:rsidRPr="00FF1027">
        <w:rPr>
          <w:sz w:val="28"/>
          <w:szCs w:val="28"/>
        </w:rPr>
        <w:t>овой компании</w:t>
      </w:r>
      <w:r w:rsidRPr="00FF1027">
        <w:rPr>
          <w:sz w:val="28"/>
          <w:szCs w:val="28"/>
        </w:rPr>
        <w:t xml:space="preserve">, необходима не только для неё самой, но и для страхового рынка России в целом. </w:t>
      </w:r>
    </w:p>
    <w:p w:rsidR="00344347" w:rsidRPr="00FF1027" w:rsidRDefault="00344347" w:rsidP="00FF1027">
      <w:pPr>
        <w:spacing w:line="360" w:lineRule="auto"/>
        <w:ind w:firstLine="709"/>
        <w:jc w:val="both"/>
        <w:rPr>
          <w:sz w:val="28"/>
          <w:szCs w:val="28"/>
        </w:rPr>
      </w:pPr>
      <w:r w:rsidRPr="00FF1027">
        <w:rPr>
          <w:sz w:val="28"/>
          <w:szCs w:val="28"/>
        </w:rPr>
        <w:t xml:space="preserve">На основе проведенного анализа видно, что тарифная политика, проводимая «АВК-ЗАЩИТА» является экономически целесообразной, так как по средствам собранной премии и сформированным резервам покрывается весь объем выплат по страховым случаям. Но при формировании тарифной политики компания, осуществляя свою деятельность на всей территории России, должна учитывать сегментацию рисков по регионам, и при формировании тарифов ей необходимо использовать тарификационную систему, которая позволит ей, кроме определения размера тарифа, разделять риски по уровню и видам. Уровень достаточности страховых резервов при осуществлении страховой деятельности «АВК-ЗАЩИТА» соблюдается, а инвестиционная деятельность компании сильно подвержена влиянию общероссийского инвестиционного климата и дальнейшее ее развитие будет напрямую зависеть от состояния фондового рынка в России. </w:t>
      </w:r>
    </w:p>
    <w:p w:rsidR="00344347" w:rsidRPr="00FF1027" w:rsidRDefault="00344347" w:rsidP="00FF1027">
      <w:pPr>
        <w:spacing w:line="360" w:lineRule="auto"/>
        <w:ind w:firstLine="709"/>
        <w:jc w:val="both"/>
        <w:rPr>
          <w:sz w:val="28"/>
          <w:szCs w:val="28"/>
        </w:rPr>
      </w:pPr>
      <w:r w:rsidRPr="00FF1027">
        <w:rPr>
          <w:sz w:val="28"/>
          <w:szCs w:val="28"/>
        </w:rPr>
        <w:t>В силу введения новой редакции закона о страховой деятельности у страховой компании появилась возможность для получения большего дохода от инвестиционной деятельности и сокращения соответствующих расходов путем передачи в доверительное управление своего инвестиционного портфеля. Также для повышения инвестиционной активности «АВК-ЗАЩИТА» необходимо делать акцент на вид деятельности, связанной со страхованием жизни, так как именно за счет страховых премий и сформированных на их основе резервов для данного вида страхования формируются долгосрочные инвестиции, что значительно повысит доход от их вложений. И говоря о таком виде страховой деятельности как страхование жизни «АВК-ЗАЩИТА» необходимо проводить активную деятельность в этой сфере для привлечения клиентов, так как именно дальнейшее развитие страхового рынка России неразрывно связывает с данным видом страхования.</w:t>
      </w:r>
    </w:p>
    <w:p w:rsidR="00344347" w:rsidRPr="00FF1027" w:rsidRDefault="00344347" w:rsidP="00FF1027">
      <w:pPr>
        <w:spacing w:line="360" w:lineRule="auto"/>
        <w:ind w:firstLine="709"/>
        <w:jc w:val="both"/>
        <w:rPr>
          <w:sz w:val="28"/>
          <w:szCs w:val="28"/>
        </w:rPr>
      </w:pPr>
      <w:r w:rsidRPr="00FF1027">
        <w:rPr>
          <w:sz w:val="28"/>
          <w:szCs w:val="28"/>
        </w:rPr>
        <w:t xml:space="preserve">«АВК-ЗАЩИТА» осуществляя перестрахование рисков, сталкивается с теми же проблемами, что и все остальные отечественные перестраховщики. Перестрахование крупных рисков на российском рынке невозможно в силу его малоемкости. А выходя на международные рынки «АВК-ЗАЩИТА» сталкивается с высокими тарифами на перестраховочную деятельность, т.к. перестрахование осуществляет на европейском рынке, на который воздействуют американские риски. </w:t>
      </w:r>
    </w:p>
    <w:p w:rsidR="00835903" w:rsidRPr="00FF1027" w:rsidRDefault="00DE033A" w:rsidP="00FF1027">
      <w:pPr>
        <w:spacing w:line="360" w:lineRule="auto"/>
        <w:ind w:firstLine="709"/>
        <w:jc w:val="both"/>
        <w:rPr>
          <w:sz w:val="28"/>
          <w:szCs w:val="28"/>
        </w:rPr>
      </w:pPr>
      <w:r w:rsidRPr="00FF1027">
        <w:rPr>
          <w:sz w:val="28"/>
          <w:szCs w:val="28"/>
        </w:rPr>
        <w:t>По</w:t>
      </w:r>
      <w:r w:rsidR="00344347" w:rsidRPr="00FF1027">
        <w:rPr>
          <w:sz w:val="28"/>
          <w:szCs w:val="28"/>
        </w:rPr>
        <w:t>мимо того, что «АВК-ЗАЩИТА» предоставляет всевозможные виды страховых услуг, она, как уже отмечалось, осуществляет перестрахование. И при заключении договоров перестрахования сталкивается с проблемой несовершенства законодательства в области перестрахования.</w:t>
      </w:r>
    </w:p>
    <w:p w:rsidR="00941CC1" w:rsidRPr="00FF1027" w:rsidRDefault="00FF1027" w:rsidP="00FF1027">
      <w:pPr>
        <w:spacing w:line="360" w:lineRule="auto"/>
        <w:ind w:firstLine="709"/>
        <w:jc w:val="center"/>
        <w:rPr>
          <w:b/>
          <w:sz w:val="28"/>
          <w:szCs w:val="28"/>
        </w:rPr>
      </w:pPr>
      <w:r>
        <w:rPr>
          <w:sz w:val="28"/>
          <w:szCs w:val="28"/>
        </w:rPr>
        <w:br w:type="page"/>
      </w:r>
      <w:r w:rsidR="00941CC1" w:rsidRPr="00FF1027">
        <w:rPr>
          <w:b/>
          <w:sz w:val="28"/>
          <w:szCs w:val="28"/>
        </w:rPr>
        <w:t>Список использованной литературы</w:t>
      </w:r>
    </w:p>
    <w:p w:rsidR="00941CC1" w:rsidRPr="00FF1027" w:rsidRDefault="00941CC1" w:rsidP="00FF1027">
      <w:pPr>
        <w:spacing w:line="360" w:lineRule="auto"/>
        <w:ind w:firstLine="709"/>
        <w:jc w:val="both"/>
        <w:rPr>
          <w:sz w:val="28"/>
          <w:szCs w:val="28"/>
        </w:rPr>
      </w:pPr>
    </w:p>
    <w:p w:rsidR="00941CC1" w:rsidRPr="00FF1027" w:rsidRDefault="00941CC1" w:rsidP="00FF1027">
      <w:pPr>
        <w:spacing w:line="360" w:lineRule="auto"/>
        <w:rPr>
          <w:sz w:val="28"/>
          <w:szCs w:val="28"/>
        </w:rPr>
      </w:pPr>
      <w:r w:rsidRPr="00FF1027">
        <w:rPr>
          <w:sz w:val="28"/>
          <w:szCs w:val="28"/>
          <w:lang w:val="en-US"/>
        </w:rPr>
        <w:t>I</w:t>
      </w:r>
      <w:r w:rsidRPr="00FF1027">
        <w:rPr>
          <w:sz w:val="28"/>
          <w:szCs w:val="28"/>
        </w:rPr>
        <w:t>. Документы государственных и управленческих структур</w:t>
      </w:r>
    </w:p>
    <w:p w:rsidR="00941CC1" w:rsidRPr="00FF1027" w:rsidRDefault="00941CC1" w:rsidP="00FF1027">
      <w:pPr>
        <w:spacing w:line="360" w:lineRule="auto"/>
        <w:rPr>
          <w:sz w:val="28"/>
          <w:szCs w:val="28"/>
        </w:rPr>
      </w:pPr>
      <w:r w:rsidRPr="00FF1027">
        <w:rPr>
          <w:sz w:val="28"/>
          <w:szCs w:val="28"/>
        </w:rPr>
        <w:t>1. Бюджетный кодекс Российской Федерации от 31.07.1998 N 145-ФЗ (ред. от 24.07.2008) // Собрание законодательства РФ. 1998.</w:t>
      </w:r>
      <w:r w:rsidR="00E3399C">
        <w:rPr>
          <w:sz w:val="28"/>
          <w:szCs w:val="28"/>
        </w:rPr>
        <w:t xml:space="preserve"> </w:t>
      </w:r>
      <w:r w:rsidRPr="00FF1027">
        <w:rPr>
          <w:sz w:val="28"/>
          <w:szCs w:val="28"/>
        </w:rPr>
        <w:t>№31. Ст. 3823.</w:t>
      </w:r>
    </w:p>
    <w:p w:rsidR="00941CC1" w:rsidRPr="00FF1027" w:rsidRDefault="00073880" w:rsidP="00FF1027">
      <w:pPr>
        <w:spacing w:line="360" w:lineRule="auto"/>
        <w:rPr>
          <w:sz w:val="28"/>
          <w:szCs w:val="28"/>
        </w:rPr>
      </w:pPr>
      <w:r w:rsidRPr="00FF1027">
        <w:rPr>
          <w:sz w:val="28"/>
          <w:szCs w:val="28"/>
        </w:rPr>
        <w:t xml:space="preserve">2. </w:t>
      </w:r>
      <w:r w:rsidR="00941CC1" w:rsidRPr="00FF1027">
        <w:rPr>
          <w:sz w:val="28"/>
          <w:szCs w:val="28"/>
        </w:rPr>
        <w:t xml:space="preserve">Закон РФ от 27 ноября </w:t>
      </w:r>
      <w:smartTag w:uri="urn:schemas-microsoft-com:office:smarttags" w:element="metricconverter">
        <w:smartTagPr>
          <w:attr w:name="ProductID" w:val="2005 г"/>
        </w:smartTagPr>
        <w:r w:rsidR="00941CC1" w:rsidRPr="00FF1027">
          <w:rPr>
            <w:sz w:val="28"/>
            <w:szCs w:val="28"/>
          </w:rPr>
          <w:t>1992 г</w:t>
        </w:r>
      </w:smartTag>
      <w:r w:rsidR="00941CC1" w:rsidRPr="00FF1027">
        <w:rPr>
          <w:sz w:val="28"/>
          <w:szCs w:val="28"/>
        </w:rPr>
        <w:t>. № 4015-1 «Об организации страхового дела в Российской Федерации» (с изменениями от 31 декабря 1997г., 20 ноября 1999г., 21 марта, 25 апреля 2002г., 8, 10 декабря 2003г., 21 июня, 20 июля 2004г., 7 марта, 18, 21 июля 2005г.).</w:t>
      </w:r>
    </w:p>
    <w:p w:rsidR="00941CC1" w:rsidRPr="00FF1027" w:rsidRDefault="00073880" w:rsidP="00FF1027">
      <w:pPr>
        <w:spacing w:line="360" w:lineRule="auto"/>
        <w:rPr>
          <w:sz w:val="28"/>
          <w:szCs w:val="28"/>
        </w:rPr>
      </w:pPr>
      <w:r w:rsidRPr="00FF1027">
        <w:rPr>
          <w:sz w:val="28"/>
          <w:szCs w:val="28"/>
        </w:rPr>
        <w:t xml:space="preserve">3. </w:t>
      </w:r>
      <w:r w:rsidR="00941CC1" w:rsidRPr="00FF1027">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2005 г"/>
        </w:smartTagPr>
        <w:r w:rsidR="00941CC1" w:rsidRPr="00FF1027">
          <w:rPr>
            <w:sz w:val="28"/>
            <w:szCs w:val="28"/>
          </w:rPr>
          <w:t>1993 г</w:t>
        </w:r>
      </w:smartTag>
      <w:r w:rsidR="00941CC1" w:rsidRPr="00FF1027">
        <w:rPr>
          <w:sz w:val="28"/>
          <w:szCs w:val="28"/>
        </w:rPr>
        <w:t xml:space="preserve">. // Российская газета. 1993. 25 декабря. </w:t>
      </w:r>
    </w:p>
    <w:p w:rsidR="00941CC1" w:rsidRPr="00FF1027" w:rsidRDefault="00073880" w:rsidP="00FF1027">
      <w:pPr>
        <w:spacing w:line="360" w:lineRule="auto"/>
        <w:rPr>
          <w:sz w:val="28"/>
          <w:szCs w:val="28"/>
        </w:rPr>
      </w:pPr>
      <w:r w:rsidRPr="00FF1027">
        <w:rPr>
          <w:sz w:val="28"/>
          <w:szCs w:val="28"/>
        </w:rPr>
        <w:t xml:space="preserve">4. </w:t>
      </w:r>
      <w:r w:rsidR="00941CC1" w:rsidRPr="00FF1027">
        <w:rPr>
          <w:sz w:val="28"/>
          <w:szCs w:val="28"/>
        </w:rPr>
        <w:t>Налоговый кодекс Российской Федерации (часть первая) от 31.07.1998 № 146-ФЗ (ред. от 13.10.20</w:t>
      </w:r>
      <w:r w:rsidRPr="00FF1027">
        <w:rPr>
          <w:sz w:val="28"/>
          <w:szCs w:val="28"/>
        </w:rPr>
        <w:t>08) // Собрание зак-ва</w:t>
      </w:r>
      <w:r w:rsidR="00941CC1" w:rsidRPr="00FF1027">
        <w:rPr>
          <w:sz w:val="28"/>
          <w:szCs w:val="28"/>
        </w:rPr>
        <w:t xml:space="preserve"> РФ. 1998. №31. Ст. 3824.</w:t>
      </w:r>
    </w:p>
    <w:p w:rsidR="00941CC1" w:rsidRPr="00FF1027" w:rsidRDefault="00073880" w:rsidP="00FF1027">
      <w:pPr>
        <w:spacing w:line="360" w:lineRule="auto"/>
        <w:rPr>
          <w:sz w:val="28"/>
          <w:szCs w:val="28"/>
        </w:rPr>
      </w:pPr>
      <w:r w:rsidRPr="00FF1027">
        <w:rPr>
          <w:sz w:val="28"/>
          <w:szCs w:val="28"/>
        </w:rPr>
        <w:t xml:space="preserve">5. </w:t>
      </w:r>
      <w:r w:rsidR="00941CC1" w:rsidRPr="00FF1027">
        <w:rPr>
          <w:sz w:val="28"/>
          <w:szCs w:val="28"/>
        </w:rPr>
        <w:t xml:space="preserve">Приказ ФССН от 8 августа </w:t>
      </w:r>
      <w:smartTag w:uri="urn:schemas-microsoft-com:office:smarttags" w:element="metricconverter">
        <w:smartTagPr>
          <w:attr w:name="ProductID" w:val="2005 г"/>
        </w:smartTagPr>
        <w:r w:rsidR="00941CC1" w:rsidRPr="00FF1027">
          <w:rPr>
            <w:sz w:val="28"/>
            <w:szCs w:val="28"/>
          </w:rPr>
          <w:t>2005 г</w:t>
        </w:r>
      </w:smartTag>
      <w:r w:rsidR="00941CC1" w:rsidRPr="00FF1027">
        <w:rPr>
          <w:sz w:val="28"/>
          <w:szCs w:val="28"/>
        </w:rPr>
        <w:t>. № 100н «Об утверждении правил размещения страховщиками средств страховых резервов».</w:t>
      </w:r>
    </w:p>
    <w:p w:rsidR="00941CC1" w:rsidRPr="00FF1027" w:rsidRDefault="00941CC1" w:rsidP="00FF1027">
      <w:pPr>
        <w:spacing w:line="360" w:lineRule="auto"/>
        <w:rPr>
          <w:sz w:val="28"/>
          <w:szCs w:val="28"/>
        </w:rPr>
      </w:pPr>
    </w:p>
    <w:p w:rsidR="00941CC1" w:rsidRPr="00FF1027" w:rsidRDefault="00941CC1" w:rsidP="00FF1027">
      <w:pPr>
        <w:spacing w:line="360" w:lineRule="auto"/>
        <w:rPr>
          <w:sz w:val="28"/>
          <w:szCs w:val="28"/>
        </w:rPr>
      </w:pPr>
      <w:r w:rsidRPr="00FF1027">
        <w:rPr>
          <w:sz w:val="28"/>
          <w:szCs w:val="28"/>
          <w:lang w:val="en-US"/>
        </w:rPr>
        <w:t>II</w:t>
      </w:r>
      <w:r w:rsidRPr="00FF1027">
        <w:rPr>
          <w:sz w:val="28"/>
          <w:szCs w:val="28"/>
        </w:rPr>
        <w:t>. Научная и учебная литература</w:t>
      </w:r>
    </w:p>
    <w:p w:rsidR="00941CC1" w:rsidRPr="00FF1027" w:rsidRDefault="00073880" w:rsidP="00FF1027">
      <w:pPr>
        <w:spacing w:line="360" w:lineRule="auto"/>
        <w:rPr>
          <w:sz w:val="28"/>
          <w:szCs w:val="28"/>
        </w:rPr>
      </w:pPr>
      <w:r w:rsidRPr="00FF1027">
        <w:rPr>
          <w:sz w:val="28"/>
          <w:szCs w:val="28"/>
        </w:rPr>
        <w:t>1</w:t>
      </w:r>
      <w:r w:rsidR="00941CC1" w:rsidRPr="00FF1027">
        <w:rPr>
          <w:sz w:val="28"/>
          <w:szCs w:val="28"/>
        </w:rPr>
        <w:t xml:space="preserve">. Брейл Р. Майерс С. Принципы корпоративных финансов: Пер. с англ. - М.: Экономика, 1997. </w:t>
      </w:r>
    </w:p>
    <w:p w:rsidR="00941CC1" w:rsidRPr="00FF1027" w:rsidRDefault="00073880" w:rsidP="00FF1027">
      <w:pPr>
        <w:spacing w:line="360" w:lineRule="auto"/>
        <w:rPr>
          <w:sz w:val="28"/>
          <w:szCs w:val="28"/>
        </w:rPr>
      </w:pPr>
      <w:r w:rsidRPr="00FF1027">
        <w:rPr>
          <w:sz w:val="28"/>
          <w:szCs w:val="28"/>
        </w:rPr>
        <w:t>2</w:t>
      </w:r>
      <w:r w:rsidR="00941CC1" w:rsidRPr="00FF1027">
        <w:rPr>
          <w:sz w:val="28"/>
          <w:szCs w:val="28"/>
        </w:rPr>
        <w:t>. Голованов А.Е. Теория страхования. – М, 2004</w:t>
      </w:r>
      <w:r w:rsidRPr="00FF1027">
        <w:rPr>
          <w:sz w:val="28"/>
          <w:szCs w:val="28"/>
        </w:rPr>
        <w:t>.</w:t>
      </w:r>
      <w:r w:rsidR="00941CC1" w:rsidRPr="00FF1027">
        <w:rPr>
          <w:sz w:val="28"/>
          <w:szCs w:val="28"/>
        </w:rPr>
        <w:t xml:space="preserve"> </w:t>
      </w:r>
    </w:p>
    <w:p w:rsidR="00941CC1" w:rsidRPr="00FF1027" w:rsidRDefault="00073880" w:rsidP="00FF1027">
      <w:pPr>
        <w:spacing w:line="360" w:lineRule="auto"/>
        <w:rPr>
          <w:sz w:val="28"/>
          <w:szCs w:val="28"/>
        </w:rPr>
      </w:pPr>
      <w:r w:rsidRPr="00FF1027">
        <w:rPr>
          <w:sz w:val="28"/>
          <w:szCs w:val="28"/>
        </w:rPr>
        <w:t>3</w:t>
      </w:r>
      <w:r w:rsidR="00941CC1" w:rsidRPr="00FF1027">
        <w:rPr>
          <w:sz w:val="28"/>
          <w:szCs w:val="28"/>
        </w:rPr>
        <w:t>. Копенкина А.С. Экономика страхования. – М.: Спарк, 2002</w:t>
      </w:r>
      <w:r w:rsidRPr="00FF1027">
        <w:rPr>
          <w:sz w:val="28"/>
          <w:szCs w:val="28"/>
        </w:rPr>
        <w:t>.</w:t>
      </w:r>
      <w:r w:rsidR="00941CC1" w:rsidRPr="00FF1027">
        <w:rPr>
          <w:sz w:val="28"/>
          <w:szCs w:val="28"/>
        </w:rPr>
        <w:t xml:space="preserve"> </w:t>
      </w:r>
    </w:p>
    <w:p w:rsidR="00941CC1" w:rsidRPr="00FF1027" w:rsidRDefault="00073880" w:rsidP="00FF1027">
      <w:pPr>
        <w:spacing w:line="360" w:lineRule="auto"/>
        <w:rPr>
          <w:sz w:val="28"/>
          <w:szCs w:val="28"/>
        </w:rPr>
      </w:pPr>
      <w:r w:rsidRPr="00FF1027">
        <w:rPr>
          <w:sz w:val="28"/>
          <w:szCs w:val="28"/>
        </w:rPr>
        <w:t>4</w:t>
      </w:r>
      <w:r w:rsidR="00941CC1" w:rsidRPr="00FF1027">
        <w:rPr>
          <w:sz w:val="28"/>
          <w:szCs w:val="28"/>
        </w:rPr>
        <w:t xml:space="preserve">. Маликов И.Д. Финансы страховой организации. – М.: Статут, </w:t>
      </w:r>
      <w:r w:rsidRPr="00FF1027">
        <w:rPr>
          <w:sz w:val="28"/>
          <w:szCs w:val="28"/>
        </w:rPr>
        <w:t>2006.</w:t>
      </w:r>
    </w:p>
    <w:p w:rsidR="00941CC1" w:rsidRPr="00FF1027" w:rsidRDefault="00073880" w:rsidP="00FF1027">
      <w:pPr>
        <w:spacing w:line="360" w:lineRule="auto"/>
        <w:rPr>
          <w:sz w:val="28"/>
          <w:szCs w:val="28"/>
        </w:rPr>
      </w:pPr>
      <w:r w:rsidRPr="00FF1027">
        <w:rPr>
          <w:sz w:val="28"/>
          <w:szCs w:val="28"/>
        </w:rPr>
        <w:t>5</w:t>
      </w:r>
      <w:r w:rsidR="00941CC1" w:rsidRPr="00FF1027">
        <w:rPr>
          <w:sz w:val="28"/>
          <w:szCs w:val="28"/>
        </w:rPr>
        <w:t>. Моляков Д.С. Финансовые правоотношения страховых организаций. – М.: МР3 Пресс, 2003</w:t>
      </w:r>
      <w:r w:rsidRPr="00FF1027">
        <w:rPr>
          <w:sz w:val="28"/>
          <w:szCs w:val="28"/>
        </w:rPr>
        <w:t>.</w:t>
      </w:r>
      <w:r w:rsidR="00941CC1" w:rsidRPr="00FF1027">
        <w:rPr>
          <w:sz w:val="28"/>
          <w:szCs w:val="28"/>
        </w:rPr>
        <w:t xml:space="preserve"> </w:t>
      </w:r>
    </w:p>
    <w:p w:rsidR="00941CC1" w:rsidRPr="00FF1027" w:rsidRDefault="00073880" w:rsidP="00FF1027">
      <w:pPr>
        <w:spacing w:line="360" w:lineRule="auto"/>
        <w:rPr>
          <w:sz w:val="28"/>
          <w:szCs w:val="28"/>
        </w:rPr>
      </w:pPr>
      <w:r w:rsidRPr="00FF1027">
        <w:rPr>
          <w:sz w:val="28"/>
          <w:szCs w:val="28"/>
        </w:rPr>
        <w:t>6</w:t>
      </w:r>
      <w:r w:rsidR="00941CC1" w:rsidRPr="00FF1027">
        <w:rPr>
          <w:sz w:val="28"/>
          <w:szCs w:val="28"/>
        </w:rPr>
        <w:t>. Моляков Д.С., Шохин Е.И Теория финансов предприятий: Учеб. пособие. - М: Финансы и статистика, 2006</w:t>
      </w:r>
      <w:r w:rsidRPr="00FF1027">
        <w:rPr>
          <w:sz w:val="28"/>
          <w:szCs w:val="28"/>
        </w:rPr>
        <w:t>.</w:t>
      </w:r>
    </w:p>
    <w:p w:rsidR="00941CC1" w:rsidRPr="00FF1027" w:rsidRDefault="00073880" w:rsidP="00FF1027">
      <w:pPr>
        <w:spacing w:line="360" w:lineRule="auto"/>
        <w:rPr>
          <w:sz w:val="28"/>
          <w:szCs w:val="28"/>
        </w:rPr>
      </w:pPr>
      <w:r w:rsidRPr="00FF1027">
        <w:rPr>
          <w:sz w:val="28"/>
          <w:szCs w:val="28"/>
        </w:rPr>
        <w:t>7</w:t>
      </w:r>
      <w:r w:rsidR="00941CC1" w:rsidRPr="00FF1027">
        <w:rPr>
          <w:sz w:val="28"/>
          <w:szCs w:val="28"/>
        </w:rPr>
        <w:t>. Олеш Е.К. Финансы и стабильность компании. – М.: Литера, 2004</w:t>
      </w:r>
      <w:r w:rsidRPr="00FF1027">
        <w:rPr>
          <w:sz w:val="28"/>
          <w:szCs w:val="28"/>
        </w:rPr>
        <w:t>.</w:t>
      </w:r>
      <w:r w:rsidR="00941CC1" w:rsidRPr="00FF1027">
        <w:rPr>
          <w:sz w:val="28"/>
          <w:szCs w:val="28"/>
        </w:rPr>
        <w:t xml:space="preserve"> </w:t>
      </w:r>
    </w:p>
    <w:p w:rsidR="00941CC1" w:rsidRPr="00FF1027" w:rsidRDefault="00073880" w:rsidP="00FF1027">
      <w:pPr>
        <w:spacing w:line="360" w:lineRule="auto"/>
        <w:rPr>
          <w:sz w:val="28"/>
          <w:szCs w:val="28"/>
        </w:rPr>
      </w:pPr>
      <w:r w:rsidRPr="00FF1027">
        <w:rPr>
          <w:sz w:val="28"/>
          <w:szCs w:val="28"/>
        </w:rPr>
        <w:t>8</w:t>
      </w:r>
      <w:r w:rsidR="00941CC1" w:rsidRPr="00FF1027">
        <w:rPr>
          <w:sz w:val="28"/>
          <w:szCs w:val="28"/>
        </w:rPr>
        <w:t>. Оловянко А.И. Формирование финансового устойчивой страховой компании. – М, 2002</w:t>
      </w:r>
      <w:r w:rsidR="000F659E" w:rsidRPr="00FF1027">
        <w:rPr>
          <w:sz w:val="28"/>
          <w:szCs w:val="28"/>
        </w:rPr>
        <w:t>.</w:t>
      </w:r>
      <w:r w:rsidR="00941CC1" w:rsidRPr="00FF1027">
        <w:rPr>
          <w:sz w:val="28"/>
          <w:szCs w:val="28"/>
        </w:rPr>
        <w:t xml:space="preserve"> </w:t>
      </w:r>
    </w:p>
    <w:p w:rsidR="00941CC1" w:rsidRPr="00FF1027" w:rsidRDefault="000F659E" w:rsidP="00FF1027">
      <w:pPr>
        <w:spacing w:line="360" w:lineRule="auto"/>
        <w:rPr>
          <w:sz w:val="28"/>
          <w:szCs w:val="28"/>
        </w:rPr>
      </w:pPr>
      <w:r w:rsidRPr="00FF1027">
        <w:rPr>
          <w:sz w:val="28"/>
          <w:szCs w:val="28"/>
        </w:rPr>
        <w:t>9</w:t>
      </w:r>
      <w:r w:rsidR="00941CC1" w:rsidRPr="00FF1027">
        <w:rPr>
          <w:sz w:val="28"/>
          <w:szCs w:val="28"/>
        </w:rPr>
        <w:t>. Опарина М.Д. Финансовое право. – М.:Литера, 2004</w:t>
      </w:r>
      <w:r w:rsidRPr="00FF1027">
        <w:rPr>
          <w:sz w:val="28"/>
          <w:szCs w:val="28"/>
        </w:rPr>
        <w:t>.</w:t>
      </w:r>
      <w:r w:rsidR="00941CC1" w:rsidRPr="00FF1027">
        <w:rPr>
          <w:sz w:val="28"/>
          <w:szCs w:val="28"/>
        </w:rPr>
        <w:t xml:space="preserve"> </w:t>
      </w:r>
    </w:p>
    <w:p w:rsidR="00941CC1" w:rsidRPr="00FF1027" w:rsidRDefault="000F659E" w:rsidP="00FF1027">
      <w:pPr>
        <w:spacing w:line="360" w:lineRule="auto"/>
        <w:rPr>
          <w:sz w:val="28"/>
          <w:szCs w:val="28"/>
        </w:rPr>
      </w:pPr>
      <w:r w:rsidRPr="00FF1027">
        <w:rPr>
          <w:sz w:val="28"/>
          <w:szCs w:val="28"/>
        </w:rPr>
        <w:t>1</w:t>
      </w:r>
      <w:r w:rsidR="00941CC1" w:rsidRPr="00FF1027">
        <w:rPr>
          <w:sz w:val="28"/>
          <w:szCs w:val="28"/>
        </w:rPr>
        <w:t>0. Пильс С.Я. Страховой рынок: территория мира. - М.: Статут, 2002</w:t>
      </w:r>
      <w:r w:rsidRPr="00FF1027">
        <w:rPr>
          <w:sz w:val="28"/>
          <w:szCs w:val="28"/>
        </w:rPr>
        <w:t>.</w:t>
      </w:r>
      <w:r w:rsidR="00941CC1" w:rsidRPr="00FF1027">
        <w:rPr>
          <w:sz w:val="28"/>
          <w:szCs w:val="28"/>
        </w:rPr>
        <w:t xml:space="preserve"> </w:t>
      </w:r>
    </w:p>
    <w:p w:rsidR="00941CC1" w:rsidRPr="00FF1027" w:rsidRDefault="000F659E" w:rsidP="00FF1027">
      <w:pPr>
        <w:spacing w:line="360" w:lineRule="auto"/>
        <w:rPr>
          <w:sz w:val="28"/>
          <w:szCs w:val="28"/>
        </w:rPr>
      </w:pPr>
      <w:r w:rsidRPr="00FF1027">
        <w:rPr>
          <w:sz w:val="28"/>
          <w:szCs w:val="28"/>
        </w:rPr>
        <w:t>11</w:t>
      </w:r>
      <w:r w:rsidR="00941CC1" w:rsidRPr="00FF1027">
        <w:rPr>
          <w:sz w:val="28"/>
          <w:szCs w:val="28"/>
        </w:rPr>
        <w:t>. Романовкий М.В. Теория финансового хозяйствования. – Ростов-на-Дону: Феникс, 2005</w:t>
      </w:r>
      <w:r w:rsidRPr="00FF1027">
        <w:rPr>
          <w:sz w:val="28"/>
          <w:szCs w:val="28"/>
        </w:rPr>
        <w:t>.</w:t>
      </w:r>
      <w:r w:rsidR="00941CC1" w:rsidRPr="00FF1027">
        <w:rPr>
          <w:sz w:val="28"/>
          <w:szCs w:val="28"/>
        </w:rPr>
        <w:t xml:space="preserve"> </w:t>
      </w:r>
    </w:p>
    <w:p w:rsidR="00941CC1" w:rsidRPr="00FF1027" w:rsidRDefault="000F659E" w:rsidP="00FF1027">
      <w:pPr>
        <w:spacing w:line="360" w:lineRule="auto"/>
        <w:rPr>
          <w:sz w:val="28"/>
          <w:szCs w:val="28"/>
        </w:rPr>
      </w:pPr>
      <w:r w:rsidRPr="00FF1027">
        <w:rPr>
          <w:sz w:val="28"/>
          <w:szCs w:val="28"/>
        </w:rPr>
        <w:t>12</w:t>
      </w:r>
      <w:r w:rsidR="00941CC1" w:rsidRPr="00FF1027">
        <w:rPr>
          <w:sz w:val="28"/>
          <w:szCs w:val="28"/>
        </w:rPr>
        <w:t>. Симаков П.О., Терентьева С.О</w:t>
      </w:r>
      <w:r w:rsidRPr="00FF1027">
        <w:rPr>
          <w:sz w:val="28"/>
          <w:szCs w:val="28"/>
        </w:rPr>
        <w:t>. Финансовое право. – М.: Фин</w:t>
      </w:r>
      <w:r w:rsidR="00941CC1" w:rsidRPr="00FF1027">
        <w:rPr>
          <w:sz w:val="28"/>
          <w:szCs w:val="28"/>
        </w:rPr>
        <w:t>пром, 2006</w:t>
      </w:r>
      <w:r w:rsidRPr="00FF1027">
        <w:rPr>
          <w:sz w:val="28"/>
          <w:szCs w:val="28"/>
        </w:rPr>
        <w:t>.</w:t>
      </w:r>
      <w:r w:rsidR="00941CC1" w:rsidRPr="00FF1027">
        <w:rPr>
          <w:sz w:val="28"/>
          <w:szCs w:val="28"/>
        </w:rPr>
        <w:t xml:space="preserve"> </w:t>
      </w:r>
    </w:p>
    <w:p w:rsidR="00941CC1" w:rsidRPr="00FF1027" w:rsidRDefault="000F659E" w:rsidP="00FF1027">
      <w:pPr>
        <w:spacing w:line="360" w:lineRule="auto"/>
        <w:rPr>
          <w:sz w:val="28"/>
          <w:szCs w:val="28"/>
        </w:rPr>
      </w:pPr>
      <w:r w:rsidRPr="00FF1027">
        <w:rPr>
          <w:sz w:val="28"/>
          <w:szCs w:val="28"/>
        </w:rPr>
        <w:t>13</w:t>
      </w:r>
      <w:r w:rsidR="00941CC1" w:rsidRPr="00FF1027">
        <w:rPr>
          <w:sz w:val="28"/>
          <w:szCs w:val="28"/>
        </w:rPr>
        <w:t>. Смирнова А.С. Составление рейтинга страховых компаний. – М, 2003</w:t>
      </w:r>
      <w:r w:rsidRPr="00FF1027">
        <w:rPr>
          <w:sz w:val="28"/>
          <w:szCs w:val="28"/>
        </w:rPr>
        <w:t>.</w:t>
      </w:r>
      <w:r w:rsidR="00941CC1" w:rsidRPr="00FF1027">
        <w:rPr>
          <w:sz w:val="28"/>
          <w:szCs w:val="28"/>
        </w:rPr>
        <w:t xml:space="preserve"> </w:t>
      </w:r>
    </w:p>
    <w:p w:rsidR="00941CC1" w:rsidRPr="00FF1027" w:rsidRDefault="000F659E" w:rsidP="00FF1027">
      <w:pPr>
        <w:spacing w:line="360" w:lineRule="auto"/>
        <w:rPr>
          <w:sz w:val="28"/>
          <w:szCs w:val="28"/>
        </w:rPr>
      </w:pPr>
      <w:r w:rsidRPr="00FF1027">
        <w:rPr>
          <w:sz w:val="28"/>
          <w:szCs w:val="28"/>
        </w:rPr>
        <w:t>14</w:t>
      </w:r>
      <w:r w:rsidR="00941CC1" w:rsidRPr="00FF1027">
        <w:rPr>
          <w:sz w:val="28"/>
          <w:szCs w:val="28"/>
        </w:rPr>
        <w:t>. Тарикова С.А. Страхование как элемент укрепления финансового потенциала организации. – М.: ПРИОР, 2006</w:t>
      </w:r>
      <w:r w:rsidRPr="00FF1027">
        <w:rPr>
          <w:sz w:val="28"/>
          <w:szCs w:val="28"/>
        </w:rPr>
        <w:t>.</w:t>
      </w:r>
      <w:r w:rsidR="00941CC1" w:rsidRPr="00FF1027">
        <w:rPr>
          <w:sz w:val="28"/>
          <w:szCs w:val="28"/>
        </w:rPr>
        <w:t xml:space="preserve"> </w:t>
      </w:r>
    </w:p>
    <w:p w:rsidR="00941CC1" w:rsidRPr="00FF1027" w:rsidRDefault="000F659E" w:rsidP="00FF1027">
      <w:pPr>
        <w:spacing w:line="360" w:lineRule="auto"/>
        <w:rPr>
          <w:sz w:val="28"/>
          <w:szCs w:val="28"/>
        </w:rPr>
      </w:pPr>
      <w:r w:rsidRPr="00FF1027">
        <w:rPr>
          <w:sz w:val="28"/>
          <w:szCs w:val="28"/>
        </w:rPr>
        <w:t>15</w:t>
      </w:r>
      <w:r w:rsidR="00941CC1" w:rsidRPr="00FF1027">
        <w:rPr>
          <w:sz w:val="28"/>
          <w:szCs w:val="28"/>
        </w:rPr>
        <w:t>. Теория страховой деятельности /Под ред.</w:t>
      </w:r>
      <w:r w:rsidRPr="00FF1027">
        <w:rPr>
          <w:sz w:val="28"/>
          <w:szCs w:val="28"/>
        </w:rPr>
        <w:t xml:space="preserve"> </w:t>
      </w:r>
      <w:r w:rsidR="00941CC1" w:rsidRPr="00FF1027">
        <w:rPr>
          <w:sz w:val="28"/>
          <w:szCs w:val="28"/>
        </w:rPr>
        <w:t>Матвеева В.А. – М.: Спарк, 2005</w:t>
      </w:r>
      <w:r w:rsidRPr="00FF1027">
        <w:rPr>
          <w:sz w:val="28"/>
          <w:szCs w:val="28"/>
        </w:rPr>
        <w:t>.</w:t>
      </w:r>
      <w:r w:rsidR="00941CC1" w:rsidRPr="00FF1027">
        <w:rPr>
          <w:sz w:val="28"/>
          <w:szCs w:val="28"/>
        </w:rPr>
        <w:t xml:space="preserve"> </w:t>
      </w:r>
    </w:p>
    <w:p w:rsidR="00941CC1" w:rsidRPr="00FF1027" w:rsidRDefault="000F659E" w:rsidP="00FF1027">
      <w:pPr>
        <w:spacing w:line="360" w:lineRule="auto"/>
        <w:rPr>
          <w:sz w:val="28"/>
          <w:szCs w:val="28"/>
        </w:rPr>
      </w:pPr>
      <w:r w:rsidRPr="00FF1027">
        <w:rPr>
          <w:sz w:val="28"/>
          <w:szCs w:val="28"/>
        </w:rPr>
        <w:t>16</w:t>
      </w:r>
      <w:r w:rsidR="00941CC1" w:rsidRPr="00FF1027">
        <w:rPr>
          <w:sz w:val="28"/>
          <w:szCs w:val="28"/>
        </w:rPr>
        <w:t>. Терентьева О.Л. Формирование финансовых резервов для обеспечения целей деятельности страховых компаний. – М.: МР3 Пресс,</w:t>
      </w:r>
      <w:r w:rsidRPr="00FF1027">
        <w:rPr>
          <w:sz w:val="28"/>
          <w:szCs w:val="28"/>
        </w:rPr>
        <w:t xml:space="preserve"> 2006.</w:t>
      </w:r>
      <w:r w:rsidR="00941CC1" w:rsidRPr="00FF1027">
        <w:rPr>
          <w:sz w:val="28"/>
          <w:szCs w:val="28"/>
        </w:rPr>
        <w:t xml:space="preserve"> </w:t>
      </w:r>
    </w:p>
    <w:p w:rsidR="00941CC1" w:rsidRPr="00FF1027" w:rsidRDefault="000F659E" w:rsidP="00FF1027">
      <w:pPr>
        <w:spacing w:line="360" w:lineRule="auto"/>
        <w:rPr>
          <w:sz w:val="28"/>
          <w:szCs w:val="28"/>
        </w:rPr>
      </w:pPr>
      <w:r w:rsidRPr="00FF1027">
        <w:rPr>
          <w:sz w:val="28"/>
          <w:szCs w:val="28"/>
        </w:rPr>
        <w:t>17</w:t>
      </w:r>
      <w:r w:rsidR="00941CC1" w:rsidRPr="00FF1027">
        <w:rPr>
          <w:sz w:val="28"/>
          <w:szCs w:val="28"/>
        </w:rPr>
        <w:t xml:space="preserve">. Финансы, денежное обращение и кредит. Учебник / М.В. Романовский и др.; Под ред. М.В. Романовского, О.В. Врублевской. - М.: Юрайт-М, 2006. </w:t>
      </w:r>
    </w:p>
    <w:p w:rsidR="00941CC1" w:rsidRPr="00FF1027" w:rsidRDefault="000F659E" w:rsidP="00FF1027">
      <w:pPr>
        <w:spacing w:line="360" w:lineRule="auto"/>
        <w:rPr>
          <w:sz w:val="28"/>
          <w:szCs w:val="28"/>
        </w:rPr>
      </w:pPr>
      <w:r w:rsidRPr="00FF1027">
        <w:rPr>
          <w:sz w:val="28"/>
          <w:szCs w:val="28"/>
        </w:rPr>
        <w:t>18</w:t>
      </w:r>
      <w:r w:rsidR="00941CC1" w:rsidRPr="00FF1027">
        <w:rPr>
          <w:sz w:val="28"/>
          <w:szCs w:val="28"/>
        </w:rPr>
        <w:t>. Хрестоматия по страховому праву./Сост. А.В. Владимирский. – М.: Программ-систем, 2002</w:t>
      </w:r>
      <w:r w:rsidRPr="00FF1027">
        <w:rPr>
          <w:sz w:val="28"/>
          <w:szCs w:val="28"/>
        </w:rPr>
        <w:t>.</w:t>
      </w:r>
    </w:p>
    <w:p w:rsidR="00941CC1" w:rsidRPr="00FF1027" w:rsidRDefault="000F659E" w:rsidP="00FF1027">
      <w:pPr>
        <w:spacing w:line="360" w:lineRule="auto"/>
        <w:rPr>
          <w:sz w:val="28"/>
          <w:szCs w:val="28"/>
        </w:rPr>
      </w:pPr>
      <w:r w:rsidRPr="00FF1027">
        <w:rPr>
          <w:sz w:val="28"/>
          <w:szCs w:val="28"/>
        </w:rPr>
        <w:t>19</w:t>
      </w:r>
      <w:r w:rsidR="00941CC1" w:rsidRPr="00FF1027">
        <w:rPr>
          <w:sz w:val="28"/>
          <w:szCs w:val="28"/>
        </w:rPr>
        <w:t>. Яковлев П.А. Страхование и страх</w:t>
      </w:r>
      <w:r w:rsidRPr="00FF1027">
        <w:rPr>
          <w:sz w:val="28"/>
          <w:szCs w:val="28"/>
        </w:rPr>
        <w:t>овая деятельность. – СПб</w:t>
      </w:r>
      <w:r w:rsidR="00941CC1" w:rsidRPr="00FF1027">
        <w:rPr>
          <w:sz w:val="28"/>
          <w:szCs w:val="28"/>
        </w:rPr>
        <w:t>, 2004</w:t>
      </w:r>
      <w:r w:rsidRPr="00FF1027">
        <w:rPr>
          <w:sz w:val="28"/>
          <w:szCs w:val="28"/>
        </w:rPr>
        <w:t>.</w:t>
      </w:r>
    </w:p>
    <w:p w:rsidR="000F659E" w:rsidRPr="00FF1027" w:rsidRDefault="000F659E" w:rsidP="00FF1027">
      <w:pPr>
        <w:spacing w:line="360" w:lineRule="auto"/>
        <w:rPr>
          <w:sz w:val="28"/>
          <w:szCs w:val="28"/>
        </w:rPr>
      </w:pPr>
    </w:p>
    <w:p w:rsidR="00941CC1" w:rsidRPr="00FF1027" w:rsidRDefault="00941CC1" w:rsidP="00FF1027">
      <w:pPr>
        <w:spacing w:line="360" w:lineRule="auto"/>
        <w:rPr>
          <w:sz w:val="28"/>
          <w:szCs w:val="28"/>
        </w:rPr>
      </w:pPr>
      <w:r w:rsidRPr="00FF1027">
        <w:rPr>
          <w:sz w:val="28"/>
          <w:szCs w:val="28"/>
          <w:lang w:val="en-US"/>
        </w:rPr>
        <w:t>III</w:t>
      </w:r>
      <w:r w:rsidRPr="00FF1027">
        <w:rPr>
          <w:sz w:val="28"/>
          <w:szCs w:val="28"/>
        </w:rPr>
        <w:t>. Ресурсы интернет</w:t>
      </w:r>
    </w:p>
    <w:p w:rsidR="00941CC1" w:rsidRPr="00FF1027" w:rsidRDefault="000F659E" w:rsidP="00FF1027">
      <w:pPr>
        <w:spacing w:line="360" w:lineRule="auto"/>
        <w:rPr>
          <w:sz w:val="28"/>
          <w:szCs w:val="28"/>
        </w:rPr>
      </w:pPr>
      <w:r w:rsidRPr="00FF1027">
        <w:rPr>
          <w:sz w:val="28"/>
          <w:szCs w:val="28"/>
        </w:rPr>
        <w:t>1. http://www.prostrahovanie.ru/rus/companies/ - неофициальный интернет-сайт Росгосстраха.</w:t>
      </w:r>
    </w:p>
    <w:p w:rsidR="00941CC1" w:rsidRPr="00FF1027" w:rsidRDefault="00941CC1" w:rsidP="00FF1027">
      <w:pPr>
        <w:spacing w:line="360" w:lineRule="auto"/>
        <w:rPr>
          <w:sz w:val="28"/>
          <w:szCs w:val="28"/>
        </w:rPr>
      </w:pPr>
      <w:r w:rsidRPr="00FF1027">
        <w:rPr>
          <w:sz w:val="28"/>
          <w:szCs w:val="28"/>
        </w:rPr>
        <w:t xml:space="preserve">2. </w:t>
      </w:r>
      <w:r w:rsidR="000F659E" w:rsidRPr="00FF1027">
        <w:rPr>
          <w:sz w:val="28"/>
          <w:szCs w:val="28"/>
        </w:rPr>
        <w:t>http://www.strahovka.info/insurance/?typi=242&amp;pan=432 – финансовые отчёты страховых компаний за 2005-2008 гг.</w:t>
      </w:r>
    </w:p>
    <w:p w:rsidR="00941CC1" w:rsidRPr="00FF1027" w:rsidRDefault="00941CC1" w:rsidP="00FF1027">
      <w:pPr>
        <w:spacing w:line="360" w:lineRule="auto"/>
        <w:ind w:firstLine="709"/>
        <w:jc w:val="both"/>
        <w:rPr>
          <w:sz w:val="28"/>
          <w:szCs w:val="28"/>
        </w:rPr>
      </w:pPr>
    </w:p>
    <w:bookmarkEnd w:id="6"/>
    <w:p w:rsidR="000F659E" w:rsidRPr="00FF1027" w:rsidRDefault="00FF1027" w:rsidP="00FF1027">
      <w:pPr>
        <w:spacing w:line="360" w:lineRule="auto"/>
        <w:ind w:firstLine="709"/>
        <w:jc w:val="center"/>
        <w:rPr>
          <w:b/>
          <w:sz w:val="28"/>
          <w:szCs w:val="28"/>
        </w:rPr>
      </w:pPr>
      <w:r>
        <w:rPr>
          <w:sz w:val="28"/>
          <w:szCs w:val="28"/>
        </w:rPr>
        <w:br w:type="page"/>
      </w:r>
      <w:r w:rsidR="000F659E" w:rsidRPr="00FF1027">
        <w:rPr>
          <w:b/>
          <w:sz w:val="28"/>
          <w:szCs w:val="28"/>
        </w:rPr>
        <w:t>Приложение №1</w:t>
      </w:r>
    </w:p>
    <w:p w:rsidR="00FF1027" w:rsidRDefault="00FF1027" w:rsidP="00FF1027">
      <w:pPr>
        <w:spacing w:line="360" w:lineRule="auto"/>
        <w:ind w:firstLine="709"/>
        <w:jc w:val="both"/>
        <w:rPr>
          <w:sz w:val="28"/>
          <w:szCs w:val="28"/>
        </w:rPr>
      </w:pPr>
    </w:p>
    <w:p w:rsidR="000F659E" w:rsidRDefault="000F659E" w:rsidP="00FF1027">
      <w:pPr>
        <w:spacing w:line="360" w:lineRule="auto"/>
        <w:ind w:firstLine="709"/>
        <w:jc w:val="both"/>
        <w:rPr>
          <w:sz w:val="28"/>
          <w:szCs w:val="28"/>
        </w:rPr>
      </w:pPr>
      <w:r w:rsidRPr="00FF1027">
        <w:rPr>
          <w:sz w:val="28"/>
          <w:szCs w:val="28"/>
        </w:rPr>
        <w:t>Структура финансовых ресурсов страховой компании</w:t>
      </w:r>
    </w:p>
    <w:p w:rsidR="00FF1027" w:rsidRPr="00FF1027" w:rsidRDefault="00F3290A" w:rsidP="00FF1027">
      <w:pPr>
        <w:spacing w:line="360" w:lineRule="auto"/>
        <w:ind w:firstLine="709"/>
        <w:jc w:val="both"/>
        <w:rPr>
          <w:sz w:val="28"/>
          <w:szCs w:val="28"/>
        </w:rPr>
      </w:pPr>
      <w:r>
        <w:rPr>
          <w:noProof/>
        </w:rPr>
        <w:pict>
          <v:shape id="_x0000_s1124" type="#_x0000_t202" style="position:absolute;left:0;text-align:left;margin-left:144.05pt;margin-top:2.1pt;width:197.95pt;height:54pt;z-index:251656192" o:allowincell="f">
            <v:textbox style="mso-next-textbox:#_x0000_s1124">
              <w:txbxContent>
                <w:p w:rsidR="000F659E" w:rsidRDefault="000F659E" w:rsidP="000F659E">
                  <w:pPr>
                    <w:jc w:val="center"/>
                  </w:pPr>
                </w:p>
                <w:p w:rsidR="000F659E" w:rsidRDefault="000F659E" w:rsidP="000F659E">
                  <w:pPr>
                    <w:jc w:val="center"/>
                  </w:pPr>
                  <w:r>
                    <w:t>Финансовые ресурсы</w:t>
                  </w:r>
                </w:p>
              </w:txbxContent>
            </v:textbox>
          </v:shape>
        </w:pict>
      </w:r>
    </w:p>
    <w:p w:rsidR="000F659E" w:rsidRPr="00FF1027" w:rsidRDefault="00F3290A" w:rsidP="00FF1027">
      <w:pPr>
        <w:spacing w:line="360" w:lineRule="auto"/>
        <w:ind w:firstLine="709"/>
        <w:jc w:val="both"/>
        <w:rPr>
          <w:sz w:val="28"/>
          <w:szCs w:val="28"/>
          <w:lang w:val="en-US"/>
        </w:rPr>
      </w:pPr>
      <w:r>
        <w:rPr>
          <w:noProof/>
        </w:rPr>
        <w:pict>
          <v:shape id="_x0000_s1125" type="#_x0000_t202" style="position:absolute;left:0;text-align:left;margin-left:-23.45pt;margin-top:216.8pt;width:126pt;height:54pt;z-index:251661312" o:allowincell="f">
            <v:textbox style="mso-next-textbox:#_x0000_s1125">
              <w:txbxContent>
                <w:p w:rsidR="000F659E" w:rsidRDefault="000F659E" w:rsidP="000F659E">
                  <w:pPr>
                    <w:jc w:val="center"/>
                  </w:pPr>
                  <w:r>
                    <w:t>Нераспределенная прибыль</w:t>
                  </w:r>
                </w:p>
              </w:txbxContent>
            </v:textbox>
          </v:shape>
        </w:pict>
      </w:r>
      <w:r>
        <w:rPr>
          <w:noProof/>
        </w:rPr>
        <w:pict>
          <v:line id="_x0000_s1126" style="position:absolute;left:0;text-align:left;z-index:251665408" from="35.45pt,135.75pt" to="35.45pt,153.75pt" o:allowincell="f"/>
        </w:pict>
      </w:r>
      <w:r>
        <w:rPr>
          <w:noProof/>
        </w:rPr>
        <w:pict>
          <v:shape id="_x0000_s1127" type="#_x0000_t202" style="position:absolute;left:0;text-align:left;margin-left:-23.45pt;margin-top:153.6pt;width:81pt;height:36pt;z-index:251658240" o:allowincell="f">
            <v:textbox style="mso-next-textbox:#_x0000_s1127">
              <w:txbxContent>
                <w:p w:rsidR="000F659E" w:rsidRDefault="000F659E" w:rsidP="000F659E">
                  <w:pPr>
                    <w:jc w:val="center"/>
                  </w:pPr>
                  <w:r>
                    <w:t>Уставный капитал</w:t>
                  </w:r>
                </w:p>
              </w:txbxContent>
            </v:textbox>
          </v:shape>
        </w:pict>
      </w:r>
      <w:r>
        <w:rPr>
          <w:noProof/>
        </w:rPr>
        <w:pict>
          <v:line id="_x0000_s1128" style="position:absolute;left:0;text-align:left;z-index:251669504" from="-18pt,137.85pt" to="-18pt,137.85pt" o:allowincell="f"/>
        </w:pict>
      </w:r>
      <w:r>
        <w:rPr>
          <w:noProof/>
        </w:rPr>
        <w:pict>
          <v:line id="_x0000_s1129" style="position:absolute;left:0;text-align:left;z-index:251668480" from="157.4pt,279pt" to="157.4pt,297pt" o:allowincell="f"/>
        </w:pict>
      </w:r>
      <w:r>
        <w:rPr>
          <w:noProof/>
        </w:rPr>
        <w:pict>
          <v:line id="_x0000_s1130" style="position:absolute;left:0;text-align:left;z-index:251667456" from="13.4pt,279pt" to="13.4pt,297pt" o:allowincell="f"/>
        </w:pict>
      </w:r>
      <w:r>
        <w:rPr>
          <w:noProof/>
        </w:rPr>
        <w:pict>
          <v:line id="_x0000_s1131" style="position:absolute;left:0;text-align:left;z-index:251666432" from="13.4pt,279pt" to="157.4pt,279pt" o:allowincell="f"/>
        </w:pict>
      </w:r>
      <w:r>
        <w:rPr>
          <w:noProof/>
        </w:rPr>
        <w:pict>
          <v:shape id="_x0000_s1132" type="#_x0000_t202" style="position:absolute;left:0;text-align:left;margin-left:306pt;margin-top:3in;width:126pt;height:54pt;z-index:251662336" o:allowincell="f">
            <v:textbox style="mso-next-textbox:#_x0000_s1132">
              <w:txbxContent>
                <w:p w:rsidR="000F659E" w:rsidRDefault="000F659E" w:rsidP="000F659E">
                  <w:pPr>
                    <w:jc w:val="center"/>
                  </w:pPr>
                  <w:r>
                    <w:t>Кредиторская задолженность</w:t>
                  </w:r>
                </w:p>
              </w:txbxContent>
            </v:textbox>
          </v:shape>
        </w:pict>
      </w:r>
      <w:r>
        <w:rPr>
          <w:noProof/>
        </w:rPr>
        <w:pict>
          <v:shape id="_x0000_s1133" type="#_x0000_t202" style="position:absolute;left:0;text-align:left;margin-left:261pt;margin-top:153pt;width:81pt;height:36pt;z-index:251659264" o:allowincell="f">
            <v:textbox style="mso-next-textbox:#_x0000_s1133">
              <w:txbxContent>
                <w:p w:rsidR="000F659E" w:rsidRDefault="000F659E" w:rsidP="000F659E">
                  <w:pPr>
                    <w:jc w:val="center"/>
                  </w:pPr>
                  <w:r>
                    <w:t>Страховые резервы</w:t>
                  </w:r>
                </w:p>
              </w:txbxContent>
            </v:textbox>
          </v:shape>
        </w:pict>
      </w:r>
      <w:r>
        <w:rPr>
          <w:noProof/>
        </w:rPr>
        <w:pict>
          <v:shape id="_x0000_s1134" type="#_x0000_t202" style="position:absolute;left:0;text-align:left;margin-left:4in;margin-top:81pt;width:171pt;height:36pt;z-index:251657216" o:allowincell="f">
            <v:textbox style="mso-next-textbox:#_x0000_s1134">
              <w:txbxContent>
                <w:p w:rsidR="000F659E" w:rsidRDefault="000F659E" w:rsidP="000F659E">
                  <w:pPr>
                    <w:jc w:val="center"/>
                  </w:pPr>
                  <w:r>
                    <w:t>Привлеченный капитал</w:t>
                  </w:r>
                </w:p>
              </w:txbxContent>
            </v:textbox>
          </v:shape>
        </w:pict>
      </w:r>
      <w:r>
        <w:rPr>
          <w:noProof/>
        </w:rPr>
        <w:pict>
          <v:shape id="_x0000_s1135" type="#_x0000_t202" style="position:absolute;left:0;text-align:left;margin-left:396pt;margin-top:153pt;width:81pt;height:36pt;z-index:251660288" o:allowincell="f">
            <v:textbox style="mso-next-textbox:#_x0000_s1135">
              <w:txbxContent>
                <w:p w:rsidR="000F659E" w:rsidRDefault="000F659E" w:rsidP="000F659E">
                  <w:pPr>
                    <w:jc w:val="center"/>
                  </w:pPr>
                  <w:r>
                    <w:t>Кредит</w:t>
                  </w:r>
                </w:p>
              </w:txbxContent>
            </v:textbox>
          </v:shape>
        </w:pict>
      </w:r>
      <w:r>
        <w:rPr>
          <w:sz w:val="28"/>
          <w:szCs w:val="28"/>
        </w:rPr>
      </w:r>
      <w:r>
        <w:rPr>
          <w:sz w:val="28"/>
          <w:szCs w:val="28"/>
        </w:rPr>
        <w:pict>
          <v:group id="_x0000_s1136" editas="canvas" style="width:459pt;height:279pt;mso-position-horizontal-relative:char;mso-position-vertical-relative:line" coordorigin="2281,951" coordsize="7200,4320" o:allowincell="f">
            <o:lock v:ext="edit" aspectratio="t"/>
            <v:shape id="_x0000_s1137" type="#_x0000_t75" style="position:absolute;left:2281;top:951;width:7200;height:4320" o:preferrelative="f">
              <v:fill o:detectmouseclick="t"/>
              <v:path o:extrusionok="t" o:connecttype="none"/>
              <o:lock v:ext="edit" text="t"/>
            </v:shape>
            <v:line id="_x0000_s1138" style="position:absolute" from="5952,1508" to="5952,1787"/>
            <v:line id="_x0000_s1139" style="position:absolute;flip:y" from="3410,1926" to="3410,2205"/>
            <v:line id="_x0000_s1140" style="position:absolute" from="3410,1926" to="8210,1926"/>
            <v:line id="_x0000_s1141" style="position:absolute" from="5952,1508" to="5952,1926"/>
            <v:line id="_x0000_s1142" style="position:absolute" from="8210,1926" to="8210,2205"/>
            <v:line id="_x0000_s1143" style="position:absolute" from="3693,2763" to="3694,3318"/>
            <v:line id="_x0000_s1144" style="position:absolute" from="5094,3074" to="5095,4049"/>
            <v:line id="_x0000_s1145" style="position:absolute;flip:y" from="2422,4017" to="2422,4296"/>
            <v:line id="_x0000_s1146" style="position:absolute" from="2422,4017" to="4822,4017"/>
            <v:line id="_x0000_s1147" style="position:absolute" from="4822,4017" to="4822,4296"/>
            <v:line id="_x0000_s1148" style="position:absolute" from="3269,3041" to="3270,4017"/>
            <v:line id="_x0000_s1149" style="position:absolute" from="7081,3041" to="9057,3041"/>
            <v:line id="_x0000_s1150" style="position:absolute" from="8210,2763" to="8210,3041"/>
            <v:line id="_x0000_s1151" style="position:absolute" from="7081,3041" to="7081,3320"/>
            <v:line id="_x0000_s1152" style="position:absolute" from="9057,3041" to="9057,3320"/>
            <v:line id="_x0000_s1153" style="position:absolute" from="8210,3041" to="8210,4296"/>
            <v:line id="_x0000_s1154" style="position:absolute" from="3834,4017" to="3835,5271"/>
            <v:line id="_x0000_s1155" style="position:absolute" from="4681,951" to="4681,1229"/>
            <v:line id="_x0000_s1156" style="position:absolute" from="4681,951" to="4681,1229"/>
            <v:line id="_x0000_s1157" style="position:absolute" from="4612,5271" to="4612,5271"/>
            <v:shape id="_x0000_s1158" type="#_x0000_t202" style="position:absolute;left:2982;top:3363;width:1271;height:558">
              <v:textbox style="mso-next-textbox:#_x0000_s1158">
                <w:txbxContent>
                  <w:p w:rsidR="000F659E" w:rsidRDefault="000F659E" w:rsidP="000F659E">
                    <w:pPr>
                      <w:jc w:val="center"/>
                    </w:pPr>
                    <w:r>
                      <w:t>Добавочный капитал</w:t>
                    </w:r>
                  </w:p>
                </w:txbxContent>
              </v:textbox>
            </v:shape>
            <v:shape id="_x0000_s1159" type="#_x0000_t202" style="position:absolute;left:4386;top:3308;width:1271;height:558" o:allowincell="f">
              <v:textbox style="mso-next-textbox:#_x0000_s1159">
                <w:txbxContent>
                  <w:p w:rsidR="000F659E" w:rsidRDefault="000F659E" w:rsidP="000F659E">
                    <w:pPr>
                      <w:jc w:val="center"/>
                    </w:pPr>
                    <w:r>
                      <w:t>Резервный капитал</w:t>
                    </w:r>
                  </w:p>
                </w:txbxContent>
              </v:textbox>
            </v:shape>
            <v:shape id="_x0000_s1160" type="#_x0000_t202" style="position:absolute;left:2431;top:2194;width:2682;height:557" o:allowincell="f">
              <v:textbox style="mso-next-textbox:#_x0000_s1160">
                <w:txbxContent>
                  <w:p w:rsidR="000F659E" w:rsidRDefault="000F659E" w:rsidP="000F659E">
                    <w:pPr>
                      <w:jc w:val="center"/>
                    </w:pPr>
                    <w:r>
                      <w:t>Собственный капитал</w:t>
                    </w:r>
                  </w:p>
                </w:txbxContent>
              </v:textbox>
            </v:shape>
            <v:line id="_x0000_s1161" style="position:absolute;flip:y" from="2281,3020" to="5095,3030" o:allowincell="f"/>
            <v:shape id="_x0000_s1162" type="#_x0000_t202" style="position:absolute;left:3843;top:4296;width:1976;height:836" o:allowincell="f">
              <v:textbox style="mso-next-textbox:#_x0000_s1162">
                <w:txbxContent>
                  <w:p w:rsidR="000F659E" w:rsidRDefault="000F659E" w:rsidP="000F659E">
                    <w:pPr>
                      <w:jc w:val="center"/>
                    </w:pPr>
                    <w:r>
                      <w:t>Целевые поступления и финансирование</w:t>
                    </w:r>
                  </w:p>
                </w:txbxContent>
              </v:textbox>
            </v:shape>
            <w10:wrap type="none"/>
            <w10:anchorlock/>
          </v:group>
        </w:pict>
      </w:r>
    </w:p>
    <w:p w:rsidR="000F659E" w:rsidRPr="00FF1027" w:rsidRDefault="00F3290A" w:rsidP="00FF1027">
      <w:pPr>
        <w:spacing w:line="360" w:lineRule="auto"/>
        <w:ind w:firstLine="709"/>
        <w:jc w:val="both"/>
        <w:rPr>
          <w:sz w:val="28"/>
          <w:szCs w:val="28"/>
          <w:lang w:val="en-US"/>
        </w:rPr>
      </w:pPr>
      <w:r>
        <w:rPr>
          <w:noProof/>
        </w:rPr>
        <w:pict>
          <v:shape id="_x0000_s1163" type="#_x0000_t202" style="position:absolute;left:0;text-align:left;margin-left:8.95pt;margin-top:9.3pt;width:126pt;height:36pt;z-index:251663360" o:allowincell="f">
            <v:textbox style="mso-next-textbox:#_x0000_s1163">
              <w:txbxContent>
                <w:p w:rsidR="000F659E" w:rsidRDefault="000F659E" w:rsidP="000F659E">
                  <w:pPr>
                    <w:jc w:val="center"/>
                  </w:pPr>
                  <w:r>
                    <w:t>Фонды накопления</w:t>
                  </w:r>
                </w:p>
              </w:txbxContent>
            </v:textbox>
          </v:shape>
        </w:pict>
      </w:r>
      <w:r>
        <w:rPr>
          <w:noProof/>
        </w:rPr>
        <w:pict>
          <v:shape id="_x0000_s1164" type="#_x0000_t202" style="position:absolute;left:0;text-align:left;margin-left:2in;margin-top:9.3pt;width:126pt;height:36pt;z-index:251664384" o:allowincell="f">
            <v:textbox style="mso-next-textbox:#_x0000_s1164">
              <w:txbxContent>
                <w:p w:rsidR="000F659E" w:rsidRDefault="000F659E" w:rsidP="000F659E">
                  <w:pPr>
                    <w:jc w:val="center"/>
                    <w:rPr>
                      <w:lang w:val="en-US"/>
                    </w:rPr>
                  </w:pPr>
                  <w:r>
                    <w:t>Фонды социальной сферы</w:t>
                  </w:r>
                </w:p>
                <w:p w:rsidR="000F659E" w:rsidRDefault="000F659E" w:rsidP="000F659E">
                  <w:pPr>
                    <w:jc w:val="center"/>
                    <w:rPr>
                      <w:lang w:val="en-US"/>
                    </w:rPr>
                  </w:pPr>
                </w:p>
                <w:p w:rsidR="000F659E" w:rsidRDefault="000F659E" w:rsidP="000F659E">
                  <w:pPr>
                    <w:jc w:val="center"/>
                    <w:rPr>
                      <w:lang w:val="en-US"/>
                    </w:rPr>
                  </w:pPr>
                </w:p>
                <w:p w:rsidR="000F659E" w:rsidRDefault="000F659E" w:rsidP="000F659E">
                  <w:pPr>
                    <w:jc w:val="center"/>
                    <w:rPr>
                      <w:lang w:val="en-US"/>
                    </w:rPr>
                  </w:pPr>
                </w:p>
                <w:p w:rsidR="000F659E" w:rsidRDefault="000F659E" w:rsidP="000F659E">
                  <w:pPr>
                    <w:jc w:val="center"/>
                    <w:rPr>
                      <w:lang w:val="en-US"/>
                    </w:rPr>
                  </w:pPr>
                </w:p>
                <w:p w:rsidR="000F659E" w:rsidRDefault="000F659E" w:rsidP="000F659E">
                  <w:pPr>
                    <w:jc w:val="center"/>
                    <w:rPr>
                      <w:lang w:val="en-US"/>
                    </w:rPr>
                  </w:pPr>
                </w:p>
                <w:p w:rsidR="000F659E" w:rsidRDefault="000F659E" w:rsidP="000F659E">
                  <w:pPr>
                    <w:jc w:val="center"/>
                    <w:rPr>
                      <w:lang w:val="en-US"/>
                    </w:rPr>
                  </w:pPr>
                </w:p>
                <w:p w:rsidR="000F659E" w:rsidRDefault="000F659E" w:rsidP="000F659E">
                  <w:pPr>
                    <w:jc w:val="center"/>
                    <w:rPr>
                      <w:lang w:val="en-US"/>
                    </w:rPr>
                  </w:pPr>
                </w:p>
                <w:p w:rsidR="000F659E" w:rsidRDefault="000F659E" w:rsidP="000F659E">
                  <w:pPr>
                    <w:jc w:val="center"/>
                    <w:rPr>
                      <w:lang w:val="en-US"/>
                    </w:rPr>
                  </w:pPr>
                </w:p>
                <w:p w:rsidR="000F659E" w:rsidRDefault="000F659E" w:rsidP="000F659E">
                  <w:pPr>
                    <w:jc w:val="center"/>
                    <w:rPr>
                      <w:lang w:val="en-US"/>
                    </w:rPr>
                  </w:pPr>
                </w:p>
                <w:p w:rsidR="000F659E" w:rsidRDefault="000F659E" w:rsidP="000F659E">
                  <w:pPr>
                    <w:jc w:val="center"/>
                    <w:rPr>
                      <w:lang w:val="en-US"/>
                    </w:rPr>
                  </w:pPr>
                </w:p>
                <w:p w:rsidR="000F659E" w:rsidRDefault="000F659E" w:rsidP="000F659E">
                  <w:pPr>
                    <w:jc w:val="center"/>
                    <w:rPr>
                      <w:lang w:val="en-US"/>
                    </w:rPr>
                  </w:pPr>
                </w:p>
                <w:p w:rsidR="000F659E" w:rsidRDefault="000F659E" w:rsidP="000F659E">
                  <w:pPr>
                    <w:jc w:val="center"/>
                    <w:rPr>
                      <w:lang w:val="en-US"/>
                    </w:rPr>
                  </w:pPr>
                </w:p>
              </w:txbxContent>
            </v:textbox>
          </v:shape>
        </w:pict>
      </w:r>
    </w:p>
    <w:p w:rsidR="000F659E" w:rsidRPr="00FF1027" w:rsidRDefault="000F659E" w:rsidP="00FF1027">
      <w:pPr>
        <w:spacing w:line="360" w:lineRule="auto"/>
        <w:ind w:firstLine="709"/>
        <w:jc w:val="both"/>
        <w:rPr>
          <w:sz w:val="28"/>
          <w:szCs w:val="28"/>
          <w:lang w:val="en-US"/>
        </w:rPr>
      </w:pPr>
      <w:bookmarkStart w:id="7" w:name="_GoBack"/>
      <w:bookmarkEnd w:id="7"/>
    </w:p>
    <w:sectPr w:rsidR="000F659E" w:rsidRPr="00FF1027" w:rsidSect="00FF1027">
      <w:footerReference w:type="even" r:id="rId13"/>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82" w:rsidRDefault="001F0E82">
      <w:r>
        <w:separator/>
      </w:r>
    </w:p>
  </w:endnote>
  <w:endnote w:type="continuationSeparator" w:id="0">
    <w:p w:rsidR="001F0E82" w:rsidRDefault="001F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9E" w:rsidRDefault="000F659E" w:rsidP="006922D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F659E" w:rsidRDefault="000F659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82" w:rsidRDefault="001F0E82">
      <w:r>
        <w:separator/>
      </w:r>
    </w:p>
  </w:footnote>
  <w:footnote w:type="continuationSeparator" w:id="0">
    <w:p w:rsidR="001F0E82" w:rsidRDefault="001F0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D2119A"/>
    <w:lvl w:ilvl="0">
      <w:numFmt w:val="bullet"/>
      <w:lvlText w:val="*"/>
      <w:lvlJc w:val="left"/>
    </w:lvl>
  </w:abstractNum>
  <w:abstractNum w:abstractNumId="1">
    <w:nsid w:val="0A73094D"/>
    <w:multiLevelType w:val="multilevel"/>
    <w:tmpl w:val="0CDCAB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33D4307"/>
    <w:multiLevelType w:val="hybridMultilevel"/>
    <w:tmpl w:val="3F0C12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45028D"/>
    <w:multiLevelType w:val="singleLevel"/>
    <w:tmpl w:val="FA9CC4CA"/>
    <w:lvl w:ilvl="0">
      <w:start w:val="2"/>
      <w:numFmt w:val="decimal"/>
      <w:lvlText w:val="%1."/>
      <w:legacy w:legacy="1" w:legacySpace="0" w:legacyIndent="245"/>
      <w:lvlJc w:val="left"/>
      <w:rPr>
        <w:rFonts w:ascii="Times New Roman" w:hAnsi="Times New Roman" w:cs="Times New Roman" w:hint="default"/>
      </w:rPr>
    </w:lvl>
  </w:abstractNum>
  <w:abstractNum w:abstractNumId="4">
    <w:nsid w:val="37347C95"/>
    <w:multiLevelType w:val="hybridMultilevel"/>
    <w:tmpl w:val="47E2365A"/>
    <w:lvl w:ilvl="0" w:tplc="168A065E">
      <w:start w:val="1"/>
      <w:numFmt w:val="bullet"/>
      <w:lvlText w:val=""/>
      <w:lvlJc w:val="left"/>
      <w:pPr>
        <w:tabs>
          <w:tab w:val="num" w:pos="1931"/>
        </w:tabs>
        <w:ind w:left="2640" w:hanging="709"/>
      </w:pPr>
      <w:rPr>
        <w:rFonts w:ascii="Symbol" w:hAnsi="Symbol" w:hint="default"/>
        <w:b w:val="0"/>
        <w:i w:val="0"/>
        <w:sz w:val="24"/>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5">
    <w:nsid w:val="3D064E26"/>
    <w:multiLevelType w:val="hybridMultilevel"/>
    <w:tmpl w:val="9E6AF89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4D753B0B"/>
    <w:multiLevelType w:val="hybridMultilevel"/>
    <w:tmpl w:val="BC349B6A"/>
    <w:lvl w:ilvl="0" w:tplc="168A065E">
      <w:start w:val="1"/>
      <w:numFmt w:val="bullet"/>
      <w:lvlText w:val=""/>
      <w:lvlJc w:val="left"/>
      <w:pPr>
        <w:tabs>
          <w:tab w:val="num" w:pos="1931"/>
        </w:tabs>
        <w:ind w:left="2640" w:hanging="709"/>
      </w:pPr>
      <w:rPr>
        <w:rFonts w:ascii="Symbol" w:hAnsi="Symbol" w:hint="default"/>
        <w:b w:val="0"/>
        <w:i w:val="0"/>
        <w:sz w:val="24"/>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7">
    <w:nsid w:val="4F466C28"/>
    <w:multiLevelType w:val="hybridMultilevel"/>
    <w:tmpl w:val="927E8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D359F3"/>
    <w:multiLevelType w:val="hybridMultilevel"/>
    <w:tmpl w:val="FBB6054E"/>
    <w:lvl w:ilvl="0" w:tplc="FFFFFFFF">
      <w:start w:val="1"/>
      <w:numFmt w:val="bullet"/>
      <w:lvlText w:val=""/>
      <w:lvlJc w:val="left"/>
      <w:pPr>
        <w:tabs>
          <w:tab w:val="num" w:pos="1365"/>
        </w:tabs>
        <w:ind w:left="1365" w:hanging="360"/>
      </w:pPr>
      <w:rPr>
        <w:rFonts w:ascii="Symbol" w:hAnsi="Symbol" w:hint="default"/>
      </w:rPr>
    </w:lvl>
    <w:lvl w:ilvl="1" w:tplc="FFFFFFFF" w:tentative="1">
      <w:start w:val="1"/>
      <w:numFmt w:val="bullet"/>
      <w:lvlText w:val="o"/>
      <w:lvlJc w:val="left"/>
      <w:pPr>
        <w:tabs>
          <w:tab w:val="num" w:pos="2085"/>
        </w:tabs>
        <w:ind w:left="2085" w:hanging="360"/>
      </w:pPr>
      <w:rPr>
        <w:rFonts w:ascii="Courier New" w:hAnsi="Courier New" w:hint="default"/>
      </w:rPr>
    </w:lvl>
    <w:lvl w:ilvl="2" w:tplc="FFFFFFFF" w:tentative="1">
      <w:start w:val="1"/>
      <w:numFmt w:val="bullet"/>
      <w:lvlText w:val=""/>
      <w:lvlJc w:val="left"/>
      <w:pPr>
        <w:tabs>
          <w:tab w:val="num" w:pos="2805"/>
        </w:tabs>
        <w:ind w:left="2805" w:hanging="360"/>
      </w:pPr>
      <w:rPr>
        <w:rFonts w:ascii="Wingdings" w:hAnsi="Wingdings" w:hint="default"/>
      </w:rPr>
    </w:lvl>
    <w:lvl w:ilvl="3" w:tplc="FFFFFFFF" w:tentative="1">
      <w:start w:val="1"/>
      <w:numFmt w:val="bullet"/>
      <w:lvlText w:val=""/>
      <w:lvlJc w:val="left"/>
      <w:pPr>
        <w:tabs>
          <w:tab w:val="num" w:pos="3525"/>
        </w:tabs>
        <w:ind w:left="3525" w:hanging="360"/>
      </w:pPr>
      <w:rPr>
        <w:rFonts w:ascii="Symbol" w:hAnsi="Symbol" w:hint="default"/>
      </w:rPr>
    </w:lvl>
    <w:lvl w:ilvl="4" w:tplc="FFFFFFFF" w:tentative="1">
      <w:start w:val="1"/>
      <w:numFmt w:val="bullet"/>
      <w:lvlText w:val="o"/>
      <w:lvlJc w:val="left"/>
      <w:pPr>
        <w:tabs>
          <w:tab w:val="num" w:pos="4245"/>
        </w:tabs>
        <w:ind w:left="4245" w:hanging="360"/>
      </w:pPr>
      <w:rPr>
        <w:rFonts w:ascii="Courier New" w:hAnsi="Courier New" w:hint="default"/>
      </w:rPr>
    </w:lvl>
    <w:lvl w:ilvl="5" w:tplc="FFFFFFFF" w:tentative="1">
      <w:start w:val="1"/>
      <w:numFmt w:val="bullet"/>
      <w:lvlText w:val=""/>
      <w:lvlJc w:val="left"/>
      <w:pPr>
        <w:tabs>
          <w:tab w:val="num" w:pos="4965"/>
        </w:tabs>
        <w:ind w:left="4965" w:hanging="360"/>
      </w:pPr>
      <w:rPr>
        <w:rFonts w:ascii="Wingdings" w:hAnsi="Wingdings" w:hint="default"/>
      </w:rPr>
    </w:lvl>
    <w:lvl w:ilvl="6" w:tplc="FFFFFFFF" w:tentative="1">
      <w:start w:val="1"/>
      <w:numFmt w:val="bullet"/>
      <w:lvlText w:val=""/>
      <w:lvlJc w:val="left"/>
      <w:pPr>
        <w:tabs>
          <w:tab w:val="num" w:pos="5685"/>
        </w:tabs>
        <w:ind w:left="5685" w:hanging="360"/>
      </w:pPr>
      <w:rPr>
        <w:rFonts w:ascii="Symbol" w:hAnsi="Symbol" w:hint="default"/>
      </w:rPr>
    </w:lvl>
    <w:lvl w:ilvl="7" w:tplc="FFFFFFFF" w:tentative="1">
      <w:start w:val="1"/>
      <w:numFmt w:val="bullet"/>
      <w:lvlText w:val="o"/>
      <w:lvlJc w:val="left"/>
      <w:pPr>
        <w:tabs>
          <w:tab w:val="num" w:pos="6405"/>
        </w:tabs>
        <w:ind w:left="6405" w:hanging="360"/>
      </w:pPr>
      <w:rPr>
        <w:rFonts w:ascii="Courier New" w:hAnsi="Courier New" w:hint="default"/>
      </w:rPr>
    </w:lvl>
    <w:lvl w:ilvl="8" w:tplc="FFFFFFFF" w:tentative="1">
      <w:start w:val="1"/>
      <w:numFmt w:val="bullet"/>
      <w:lvlText w:val=""/>
      <w:lvlJc w:val="left"/>
      <w:pPr>
        <w:tabs>
          <w:tab w:val="num" w:pos="7125"/>
        </w:tabs>
        <w:ind w:left="7125" w:hanging="360"/>
      </w:pPr>
      <w:rPr>
        <w:rFonts w:ascii="Wingdings" w:hAnsi="Wingdings" w:hint="default"/>
      </w:rPr>
    </w:lvl>
  </w:abstractNum>
  <w:abstractNum w:abstractNumId="9">
    <w:nsid w:val="5A292A79"/>
    <w:multiLevelType w:val="hybridMultilevel"/>
    <w:tmpl w:val="4A40FD92"/>
    <w:lvl w:ilvl="0" w:tplc="168A065E">
      <w:start w:val="1"/>
      <w:numFmt w:val="bullet"/>
      <w:lvlText w:val=""/>
      <w:lvlJc w:val="left"/>
      <w:pPr>
        <w:tabs>
          <w:tab w:val="num" w:pos="1909"/>
        </w:tabs>
        <w:ind w:left="2618" w:hanging="709"/>
      </w:pPr>
      <w:rPr>
        <w:rFonts w:ascii="Symbol" w:hAnsi="Symbol" w:hint="default"/>
        <w:b w:val="0"/>
        <w:i w:val="0"/>
        <w:sz w:val="24"/>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
    <w:nsid w:val="73460DF6"/>
    <w:multiLevelType w:val="hybridMultilevel"/>
    <w:tmpl w:val="82905384"/>
    <w:lvl w:ilvl="0" w:tplc="168A065E">
      <w:start w:val="1"/>
      <w:numFmt w:val="bullet"/>
      <w:lvlText w:val=""/>
      <w:lvlJc w:val="left"/>
      <w:pPr>
        <w:tabs>
          <w:tab w:val="num" w:pos="1909"/>
        </w:tabs>
        <w:ind w:left="2618" w:hanging="709"/>
      </w:pPr>
      <w:rPr>
        <w:rFonts w:ascii="Symbol" w:hAnsi="Symbol" w:hint="default"/>
        <w:b w:val="0"/>
        <w:i w:val="0"/>
        <w:sz w:val="24"/>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4"/>
  </w:num>
  <w:num w:numId="2">
    <w:abstractNumId w:val="6"/>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lvlOverride w:ilvl="0">
      <w:lvl w:ilvl="0">
        <w:numFmt w:val="bullet"/>
        <w:lvlText w:val="•"/>
        <w:legacy w:legacy="1" w:legacySpace="0" w:legacyIndent="242"/>
        <w:lvlJc w:val="left"/>
        <w:rPr>
          <w:rFonts w:ascii="Times New Roman" w:hAnsi="Times New Roman" w:hint="default"/>
        </w:rPr>
      </w:lvl>
    </w:lvlOverride>
  </w:num>
  <w:num w:numId="7">
    <w:abstractNumId w:val="3"/>
  </w:num>
  <w:num w:numId="8">
    <w:abstractNumId w:val="7"/>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812"/>
    <w:rsid w:val="00073880"/>
    <w:rsid w:val="000F659E"/>
    <w:rsid w:val="00147707"/>
    <w:rsid w:val="001F0E82"/>
    <w:rsid w:val="00344347"/>
    <w:rsid w:val="004572B5"/>
    <w:rsid w:val="006922DC"/>
    <w:rsid w:val="007A3D4F"/>
    <w:rsid w:val="00814D2E"/>
    <w:rsid w:val="00831908"/>
    <w:rsid w:val="00835903"/>
    <w:rsid w:val="00941CC1"/>
    <w:rsid w:val="0098738D"/>
    <w:rsid w:val="009C1CFE"/>
    <w:rsid w:val="00AC326D"/>
    <w:rsid w:val="00AD4936"/>
    <w:rsid w:val="00BC3812"/>
    <w:rsid w:val="00C1455B"/>
    <w:rsid w:val="00C23FE4"/>
    <w:rsid w:val="00C6011D"/>
    <w:rsid w:val="00D22F21"/>
    <w:rsid w:val="00D306FE"/>
    <w:rsid w:val="00DE033A"/>
    <w:rsid w:val="00E17F91"/>
    <w:rsid w:val="00E3399C"/>
    <w:rsid w:val="00E47A8F"/>
    <w:rsid w:val="00E915A8"/>
    <w:rsid w:val="00ED5C9C"/>
    <w:rsid w:val="00F3290A"/>
    <w:rsid w:val="00F63CCC"/>
    <w:rsid w:val="00FE03C5"/>
    <w:rsid w:val="00FF1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1"/>
    <o:shapelayout v:ext="edit">
      <o:idmap v:ext="edit" data="1"/>
    </o:shapelayout>
  </w:shapeDefaults>
  <w:decimalSymbol w:val=","/>
  <w:listSeparator w:val=";"/>
  <w14:defaultImageDpi w14:val="0"/>
  <w15:chartTrackingRefBased/>
  <w15:docId w15:val="{B78D986B-BAA2-4BFB-B35B-A3C6493A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22F2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footnote reference"/>
    <w:uiPriority w:val="99"/>
    <w:semiHidden/>
    <w:rsid w:val="00D22F21"/>
    <w:rPr>
      <w:rFonts w:cs="Times New Roman"/>
      <w:vertAlign w:val="superscript"/>
    </w:rPr>
  </w:style>
  <w:style w:type="paragraph" w:customStyle="1" w:styleId="a4">
    <w:name w:val="Знак Знак Знак Знак"/>
    <w:basedOn w:val="a"/>
    <w:rsid w:val="00D22F21"/>
    <w:pPr>
      <w:pageBreakBefore/>
      <w:spacing w:after="160" w:line="360" w:lineRule="auto"/>
    </w:pPr>
    <w:rPr>
      <w:sz w:val="28"/>
      <w:szCs w:val="20"/>
      <w:lang w:val="en-US" w:eastAsia="en-US"/>
    </w:rPr>
  </w:style>
  <w:style w:type="paragraph" w:customStyle="1" w:styleId="a5">
    <w:name w:val="Текст статьи"/>
    <w:basedOn w:val="a"/>
    <w:link w:val="a6"/>
    <w:autoRedefine/>
    <w:rsid w:val="00831908"/>
    <w:pPr>
      <w:widowControl w:val="0"/>
      <w:ind w:firstLine="340"/>
      <w:jc w:val="both"/>
    </w:pPr>
    <w:rPr>
      <w:sz w:val="22"/>
      <w:szCs w:val="22"/>
    </w:rPr>
  </w:style>
  <w:style w:type="character" w:customStyle="1" w:styleId="a6">
    <w:name w:val="Текст статьи Знак"/>
    <w:link w:val="a5"/>
    <w:locked/>
    <w:rsid w:val="00831908"/>
    <w:rPr>
      <w:rFonts w:cs="Times New Roman"/>
      <w:snapToGrid w:val="0"/>
      <w:sz w:val="22"/>
      <w:szCs w:val="22"/>
      <w:lang w:val="ru-RU" w:eastAsia="ru-RU" w:bidi="ar-SA"/>
    </w:rPr>
  </w:style>
  <w:style w:type="paragraph" w:styleId="a7">
    <w:name w:val="Normal (Web)"/>
    <w:basedOn w:val="a"/>
    <w:uiPriority w:val="99"/>
    <w:rsid w:val="00AC326D"/>
    <w:pPr>
      <w:spacing w:before="100" w:beforeAutospacing="1" w:after="100" w:afterAutospacing="1"/>
    </w:pPr>
    <w:rPr>
      <w:rFonts w:ascii="Arial" w:hAnsi="Arial"/>
      <w:lang w:val="en-US" w:eastAsia="en-US"/>
    </w:rPr>
  </w:style>
  <w:style w:type="paragraph" w:styleId="3">
    <w:name w:val="Body Text Indent 3"/>
    <w:basedOn w:val="a"/>
    <w:link w:val="30"/>
    <w:uiPriority w:val="99"/>
    <w:rsid w:val="00AC326D"/>
    <w:pPr>
      <w:shd w:val="clear" w:color="auto" w:fill="FFFFFF"/>
      <w:spacing w:line="360" w:lineRule="auto"/>
      <w:ind w:firstLine="709"/>
      <w:jc w:val="both"/>
    </w:pPr>
  </w:style>
  <w:style w:type="character" w:customStyle="1" w:styleId="30">
    <w:name w:val="Основний текст з відступом 3 Знак"/>
    <w:link w:val="3"/>
    <w:uiPriority w:val="99"/>
    <w:semiHidden/>
    <w:locked/>
    <w:rPr>
      <w:rFonts w:cs="Times New Roman"/>
      <w:sz w:val="16"/>
      <w:szCs w:val="16"/>
    </w:rPr>
  </w:style>
  <w:style w:type="paragraph" w:styleId="a8">
    <w:name w:val="Body Text Indent"/>
    <w:basedOn w:val="a"/>
    <w:link w:val="a9"/>
    <w:uiPriority w:val="99"/>
    <w:rsid w:val="00835903"/>
    <w:pPr>
      <w:spacing w:after="120"/>
      <w:ind w:left="283"/>
    </w:pPr>
  </w:style>
  <w:style w:type="character" w:customStyle="1" w:styleId="a9">
    <w:name w:val="Основний текст з відступом Знак"/>
    <w:link w:val="a8"/>
    <w:uiPriority w:val="99"/>
    <w:semiHidden/>
    <w:locked/>
    <w:rPr>
      <w:rFonts w:cs="Times New Roman"/>
      <w:sz w:val="24"/>
      <w:szCs w:val="24"/>
    </w:rPr>
  </w:style>
  <w:style w:type="paragraph" w:styleId="2">
    <w:name w:val="Body Text Indent 2"/>
    <w:basedOn w:val="a"/>
    <w:link w:val="20"/>
    <w:uiPriority w:val="99"/>
    <w:rsid w:val="00835903"/>
    <w:pPr>
      <w:spacing w:after="120" w:line="480" w:lineRule="auto"/>
      <w:ind w:left="283"/>
    </w:pPr>
  </w:style>
  <w:style w:type="character" w:customStyle="1" w:styleId="20">
    <w:name w:val="Основний текст з відступом 2 Знак"/>
    <w:link w:val="2"/>
    <w:uiPriority w:val="99"/>
    <w:semiHidden/>
    <w:locked/>
    <w:rPr>
      <w:rFonts w:cs="Times New Roman"/>
      <w:sz w:val="24"/>
      <w:szCs w:val="24"/>
    </w:rPr>
  </w:style>
  <w:style w:type="paragraph" w:styleId="aa">
    <w:name w:val="Body Text"/>
    <w:basedOn w:val="a"/>
    <w:link w:val="ab"/>
    <w:uiPriority w:val="99"/>
    <w:rsid w:val="00835903"/>
    <w:pPr>
      <w:spacing w:after="120"/>
    </w:pPr>
  </w:style>
  <w:style w:type="character" w:customStyle="1" w:styleId="ab">
    <w:name w:val="Основний текст Знак"/>
    <w:link w:val="aa"/>
    <w:uiPriority w:val="99"/>
    <w:semiHidden/>
    <w:locked/>
    <w:rPr>
      <w:rFonts w:cs="Times New Roman"/>
      <w:sz w:val="24"/>
      <w:szCs w:val="24"/>
    </w:rPr>
  </w:style>
  <w:style w:type="character" w:styleId="ac">
    <w:name w:val="Hyperlink"/>
    <w:uiPriority w:val="99"/>
    <w:rsid w:val="00941CC1"/>
    <w:rPr>
      <w:rFonts w:cs="Times New Roman"/>
      <w:color w:val="0000FF"/>
      <w:u w:val="single"/>
    </w:rPr>
  </w:style>
  <w:style w:type="paragraph" w:styleId="ad">
    <w:name w:val="footer"/>
    <w:basedOn w:val="a"/>
    <w:link w:val="ae"/>
    <w:uiPriority w:val="99"/>
    <w:rsid w:val="000F659E"/>
    <w:pPr>
      <w:tabs>
        <w:tab w:val="center" w:pos="4677"/>
        <w:tab w:val="right" w:pos="9355"/>
      </w:tabs>
    </w:pPr>
  </w:style>
  <w:style w:type="character" w:customStyle="1" w:styleId="ae">
    <w:name w:val="Нижній колонтитул Знак"/>
    <w:link w:val="ad"/>
    <w:uiPriority w:val="99"/>
    <w:semiHidden/>
    <w:locked/>
    <w:rPr>
      <w:rFonts w:cs="Times New Roman"/>
      <w:sz w:val="24"/>
      <w:szCs w:val="24"/>
    </w:rPr>
  </w:style>
  <w:style w:type="character" w:styleId="af">
    <w:name w:val="page number"/>
    <w:uiPriority w:val="99"/>
    <w:rsid w:val="000F659E"/>
    <w:rPr>
      <w:rFonts w:cs="Times New Roman"/>
    </w:rPr>
  </w:style>
  <w:style w:type="paragraph" w:styleId="af0">
    <w:name w:val="header"/>
    <w:basedOn w:val="a"/>
    <w:link w:val="af1"/>
    <w:uiPriority w:val="99"/>
    <w:rsid w:val="00FF1027"/>
    <w:pPr>
      <w:tabs>
        <w:tab w:val="center" w:pos="4677"/>
        <w:tab w:val="right" w:pos="9355"/>
      </w:tabs>
    </w:pPr>
  </w:style>
  <w:style w:type="character" w:customStyle="1" w:styleId="af1">
    <w:name w:val="Верхній колонтитул Знак"/>
    <w:link w:val="af0"/>
    <w:uiPriority w:val="99"/>
    <w:locked/>
    <w:rsid w:val="00FF102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7327</Words>
  <Characters>41768</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48998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Irina</cp:lastModifiedBy>
  <cp:revision>2</cp:revision>
  <dcterms:created xsi:type="dcterms:W3CDTF">2014-08-14T16:37:00Z</dcterms:created>
  <dcterms:modified xsi:type="dcterms:W3CDTF">2014-08-14T16:37:00Z</dcterms:modified>
</cp:coreProperties>
</file>