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1C" w:rsidRPr="00EB0066" w:rsidRDefault="008E0D28" w:rsidP="00EB006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B0066">
        <w:rPr>
          <w:b/>
          <w:color w:val="000000"/>
          <w:sz w:val="28"/>
          <w:szCs w:val="32"/>
        </w:rPr>
        <w:t>Введение</w:t>
      </w:r>
    </w:p>
    <w:p w:rsidR="00A87368" w:rsidRDefault="00A8736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6DF" w:rsidRPr="00EB0066" w:rsidRDefault="00EE06D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В число обязательных элементов состава преступления входит и субъект преступления, </w:t>
      </w:r>
      <w:r w:rsidR="00EB0066">
        <w:rPr>
          <w:color w:val="000000"/>
          <w:sz w:val="28"/>
          <w:szCs w:val="28"/>
        </w:rPr>
        <w:t>т.е.</w:t>
      </w:r>
      <w:r w:rsidRPr="00EB0066">
        <w:rPr>
          <w:color w:val="000000"/>
          <w:sz w:val="28"/>
          <w:szCs w:val="28"/>
        </w:rPr>
        <w:t xml:space="preserve"> лицо, совершившее преступное деяние. Отсутствие в деянии признаков субъекта преступления, установленных уголовным законом, свидетельствует об отсутствии состава преступления. Поэтому применительно к деяниям малолетних или психически больных, какую бы высокую степень опасности они ни представляли, не употребляются термины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п</w:t>
      </w:r>
      <w:r w:rsidRPr="00EB0066">
        <w:rPr>
          <w:color w:val="000000"/>
          <w:sz w:val="28"/>
          <w:szCs w:val="28"/>
        </w:rPr>
        <w:t>реступное деяние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п</w:t>
      </w:r>
      <w:r w:rsidRPr="00EB0066">
        <w:rPr>
          <w:color w:val="000000"/>
          <w:sz w:val="28"/>
          <w:szCs w:val="28"/>
        </w:rPr>
        <w:t>реступление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Взгляд на признаки субъекта преступления как на элемент состава преступления утвердился в российском уголовном праве еще в прошлом столетии.</w:t>
      </w:r>
    </w:p>
    <w:p w:rsidR="00EE06DF" w:rsidRPr="00EB0066" w:rsidRDefault="00EE06D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Новый российский Уголовный кодекс, как и прежний, не пользуется термином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с</w:t>
      </w:r>
      <w:r w:rsidRPr="00EB0066">
        <w:rPr>
          <w:color w:val="000000"/>
          <w:sz w:val="28"/>
          <w:szCs w:val="28"/>
        </w:rPr>
        <w:t>убъект преступления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Для его обозначения в статьях УК употребляются слова: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в</w:t>
      </w:r>
      <w:r w:rsidRPr="00EB0066">
        <w:rPr>
          <w:color w:val="000000"/>
          <w:sz w:val="28"/>
          <w:szCs w:val="28"/>
        </w:rPr>
        <w:t>иновный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о</w:t>
      </w:r>
      <w:r w:rsidRPr="00EB0066">
        <w:rPr>
          <w:color w:val="000000"/>
          <w:sz w:val="28"/>
          <w:szCs w:val="28"/>
        </w:rPr>
        <w:t>сужденный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л</w:t>
      </w:r>
      <w:r w:rsidRPr="00EB0066">
        <w:rPr>
          <w:color w:val="000000"/>
          <w:sz w:val="28"/>
          <w:szCs w:val="28"/>
        </w:rPr>
        <w:t>ицо, совершившее преступление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л</w:t>
      </w:r>
      <w:r w:rsidRPr="00EB0066">
        <w:rPr>
          <w:color w:val="000000"/>
          <w:sz w:val="28"/>
          <w:szCs w:val="28"/>
        </w:rPr>
        <w:t>ицо, признанное виновным в совершении преступления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просто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л</w:t>
      </w:r>
      <w:r w:rsidRPr="00EB0066">
        <w:rPr>
          <w:color w:val="000000"/>
          <w:sz w:val="28"/>
          <w:szCs w:val="28"/>
        </w:rPr>
        <w:t>ицо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 др.</w:t>
      </w:r>
    </w:p>
    <w:p w:rsidR="00EE06DF" w:rsidRPr="00EB0066" w:rsidRDefault="00EE06D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Субъект преступления в общем смысле слова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это лицо, совершившее преступление. В более узком, специальном смысле слова субъект преступления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это лицо, способное нести уголовную ответственность в случае совершения им умышленно или неосторожно общественно опасного деяния, предусмотренного уголовным законом. Из всех многочисленных свойств личности преступника закон выделяет такие, которые свидетельствуют о его способности нести уголовную ответственность. Именно эти признаки характеризуют субъект преступления.</w:t>
      </w:r>
    </w:p>
    <w:p w:rsidR="00EE06DF" w:rsidRPr="00EB0066" w:rsidRDefault="00EE06D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Формулировка юридических признаков субъекта в новом УК РФ имеет ряд положительных особенностей. Во-первых, эти признаки впервые выделены в самостоятельную главу 4</w:t>
      </w:r>
      <w:r w:rsidR="00EB0066">
        <w:rPr>
          <w:color w:val="000000"/>
          <w:sz w:val="28"/>
          <w:szCs w:val="28"/>
        </w:rPr>
        <w:t> «</w:t>
      </w:r>
      <w:r w:rsidR="00EB0066" w:rsidRPr="00EB0066">
        <w:rPr>
          <w:color w:val="000000"/>
          <w:sz w:val="28"/>
          <w:szCs w:val="28"/>
        </w:rPr>
        <w:t>Л</w:t>
      </w:r>
      <w:r w:rsidRPr="00EB0066">
        <w:rPr>
          <w:color w:val="000000"/>
          <w:sz w:val="28"/>
          <w:szCs w:val="28"/>
        </w:rPr>
        <w:t>ица, подлежащие уголовной ответственности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Во-вторых, в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9 УК закреплены общие условия уголовной ответственности лица: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У</w:t>
      </w:r>
      <w:r w:rsidRPr="00EB0066">
        <w:rPr>
          <w:color w:val="000000"/>
          <w:sz w:val="28"/>
          <w:szCs w:val="28"/>
        </w:rPr>
        <w:t>головной ответственности подлежит только вменяемое физическое лицо, достигшее возраста, установленного настоящим Кодексом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По существу, это первое в российском уголовном законодательстве определение субъекта преступления. В-третьих, в УК РСФСР 1960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г</w:t>
      </w:r>
      <w:r w:rsidRPr="00EB0066">
        <w:rPr>
          <w:color w:val="000000"/>
          <w:sz w:val="28"/>
          <w:szCs w:val="28"/>
        </w:rPr>
        <w:t>. не говорилось прямо о том, что субъектом преступления может быть только физическое лицо. Этот признак давался доктриной уголовного права и выводился из закона путем систематического толкования. В-четвертых, уточнена редакция статей о возрасте и невменяемости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0 и 21 УК). В-пятых, введена норма об уголовной ответственности лиц с психическим расстройством, не исключающим вменяемости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2 УК).</w:t>
      </w:r>
    </w:p>
    <w:p w:rsidR="00746386" w:rsidRPr="00EB0066" w:rsidRDefault="00746386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Целью настоящей работы является раскрытие </w:t>
      </w:r>
      <w:r w:rsidR="00834AEB" w:rsidRPr="00EB0066">
        <w:rPr>
          <w:color w:val="000000"/>
          <w:sz w:val="28"/>
          <w:szCs w:val="28"/>
        </w:rPr>
        <w:t>понятия субъекта преступления, а также его признаки и значение.</w:t>
      </w:r>
    </w:p>
    <w:p w:rsidR="00746386" w:rsidRPr="00EB0066" w:rsidRDefault="006B6EA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Задачами являются:</w:t>
      </w:r>
    </w:p>
    <w:p w:rsidR="006B6EA4" w:rsidRPr="00EB0066" w:rsidRDefault="006B6EA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1. Изучение понятия субъекта преступления, сравнение его с личностью преступника.</w:t>
      </w:r>
    </w:p>
    <w:p w:rsidR="00BA5509" w:rsidRPr="00EB0066" w:rsidRDefault="006B6EA4" w:rsidP="00EB0066">
      <w:pPr>
        <w:pStyle w:val="2"/>
        <w:widowControl/>
        <w:ind w:firstLine="709"/>
        <w:rPr>
          <w:color w:val="000000"/>
        </w:rPr>
      </w:pPr>
      <w:r w:rsidRPr="00EB0066">
        <w:rPr>
          <w:color w:val="000000"/>
        </w:rPr>
        <w:t>2. Анализ норм уголовного законодательства, содержащих признаки субъекта преступления.</w:t>
      </w:r>
    </w:p>
    <w:p w:rsidR="00044710" w:rsidRPr="00EB0066" w:rsidRDefault="00BA5509" w:rsidP="00EB0066">
      <w:pPr>
        <w:pStyle w:val="2"/>
        <w:widowControl/>
        <w:ind w:firstLine="709"/>
        <w:rPr>
          <w:color w:val="000000"/>
        </w:rPr>
      </w:pPr>
      <w:r w:rsidRPr="00EB0066">
        <w:rPr>
          <w:color w:val="000000"/>
        </w:rPr>
        <w:t xml:space="preserve">В работе используются работы таких ученых в сфере уголовного права и других наук как </w:t>
      </w:r>
      <w:r w:rsidR="00EB0066" w:rsidRPr="00EB0066">
        <w:rPr>
          <w:color w:val="000000"/>
        </w:rPr>
        <w:t>Павлов</w:t>
      </w:r>
      <w:r w:rsidR="00EB0066">
        <w:rPr>
          <w:color w:val="000000"/>
        </w:rPr>
        <w:t> </w:t>
      </w:r>
      <w:r w:rsidR="00EB0066" w:rsidRPr="00EB0066">
        <w:rPr>
          <w:color w:val="000000"/>
        </w:rPr>
        <w:t>В.Г.</w:t>
      </w:r>
      <w:r w:rsidRPr="00EB0066">
        <w:rPr>
          <w:color w:val="000000"/>
        </w:rPr>
        <w:t xml:space="preserve">, </w:t>
      </w:r>
      <w:r w:rsidR="00EB0066" w:rsidRPr="00EB0066">
        <w:rPr>
          <w:color w:val="000000"/>
        </w:rPr>
        <w:t>Рагулина</w:t>
      </w:r>
      <w:r w:rsidR="00EB0066">
        <w:rPr>
          <w:color w:val="000000"/>
        </w:rPr>
        <w:t> </w:t>
      </w:r>
      <w:r w:rsidR="00EB0066" w:rsidRPr="00EB0066">
        <w:rPr>
          <w:color w:val="000000"/>
        </w:rPr>
        <w:t>А.</w:t>
      </w:r>
      <w:r w:rsidR="00EB0066">
        <w:rPr>
          <w:color w:val="000000"/>
        </w:rPr>
        <w:t>,</w:t>
      </w:r>
      <w:r w:rsidRPr="00EB0066">
        <w:rPr>
          <w:color w:val="000000"/>
        </w:rPr>
        <w:t xml:space="preserve"> учебники уголовного права, комментарии законодательства.</w:t>
      </w:r>
    </w:p>
    <w:p w:rsidR="00BA5509" w:rsidRPr="00EB0066" w:rsidRDefault="00BA5509" w:rsidP="00EB0066">
      <w:pPr>
        <w:pStyle w:val="2"/>
        <w:widowControl/>
        <w:ind w:firstLine="709"/>
        <w:rPr>
          <w:color w:val="000000"/>
        </w:rPr>
      </w:pPr>
      <w:r w:rsidRPr="00EB0066">
        <w:rPr>
          <w:color w:val="000000"/>
        </w:rPr>
        <w:t>Объект и предмет исследования определяются тематикой работы, ее целью и задачами.</w:t>
      </w:r>
      <w:r w:rsidR="00A87368">
        <w:rPr>
          <w:color w:val="000000"/>
        </w:rPr>
        <w:t xml:space="preserve"> </w:t>
      </w:r>
      <w:r w:rsidR="00044710" w:rsidRPr="00EB0066">
        <w:rPr>
          <w:color w:val="000000"/>
        </w:rPr>
        <w:t>Объектом научного анализа настоящей работы является сущность субъекта преступления и его признаки.</w:t>
      </w:r>
    </w:p>
    <w:p w:rsidR="00BA5509" w:rsidRPr="00EB0066" w:rsidRDefault="00BA5509" w:rsidP="00EB0066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Предметная направленность определяется выделением и изучением, в рамках заявленной темы, нормативно-правовых источников: как законодательства, так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 судебной практики.</w:t>
      </w:r>
    </w:p>
    <w:p w:rsidR="006B6EA4" w:rsidRPr="00EB0066" w:rsidRDefault="00BA5509" w:rsidP="00EB0066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Нормативную основу составили: Уголовный Кодекс РФ, федеральное законодательство, затрагивающее вопросы вменяемости и невменяемости, а также вопросы ответственности несовершеннолетних. Судебная практика представлена разъяснениями Пленума Верховного Суда, решениями федеральных судов.</w:t>
      </w:r>
    </w:p>
    <w:p w:rsidR="00057D5B" w:rsidRPr="00EB0066" w:rsidRDefault="00E8778E" w:rsidP="00EB006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B0066">
        <w:rPr>
          <w:color w:val="000000"/>
          <w:sz w:val="28"/>
          <w:szCs w:val="28"/>
        </w:rPr>
        <w:br w:type="page"/>
      </w:r>
      <w:r w:rsidRPr="00EB0066">
        <w:rPr>
          <w:b/>
          <w:color w:val="000000"/>
          <w:sz w:val="28"/>
          <w:szCs w:val="32"/>
        </w:rPr>
        <w:t>1. Понятие субъекта преступления. Соотношение понятий субъекта преступления и личности преступника</w:t>
      </w:r>
    </w:p>
    <w:p w:rsidR="00A87368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D9C" w:rsidRPr="00EB0066" w:rsidRDefault="00057D5B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Необходимым элементом состава преступления в российском уголовном праве признается</w:t>
      </w:r>
      <w:r w:rsidRPr="00EB0066">
        <w:rPr>
          <w:b/>
          <w:bCs/>
          <w:color w:val="000000"/>
          <w:sz w:val="28"/>
          <w:szCs w:val="28"/>
        </w:rPr>
        <w:t xml:space="preserve"> </w:t>
      </w:r>
      <w:r w:rsidRPr="00EB0066">
        <w:rPr>
          <w:b/>
          <w:bCs/>
          <w:i/>
          <w:iCs/>
          <w:color w:val="000000"/>
          <w:sz w:val="28"/>
          <w:szCs w:val="28"/>
        </w:rPr>
        <w:t>субъект преступления</w:t>
      </w:r>
      <w:r w:rsidRP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(от лат. </w:t>
      </w:r>
      <w:r w:rsidRPr="00EB0066">
        <w:rPr>
          <w:color w:val="000000"/>
          <w:sz w:val="28"/>
          <w:szCs w:val="28"/>
          <w:lang w:val="en-US"/>
        </w:rPr>
        <w:t>subjectus</w:t>
      </w:r>
      <w:r w:rsidRPr="00EB0066">
        <w:rPr>
          <w:color w:val="000000"/>
          <w:sz w:val="28"/>
          <w:szCs w:val="28"/>
        </w:rPr>
        <w:t xml:space="preserve"> – находящийся в основе), то есть лицо, способное нести уголовную ответственность за совершенное им умышленно или по неосторожности деяние, ответственность за которое установлена уголовным законом.</w:t>
      </w:r>
      <w:r w:rsidR="00EB0066">
        <w:rPr>
          <w:color w:val="000000"/>
          <w:sz w:val="28"/>
          <w:szCs w:val="28"/>
        </w:rPr>
        <w:t xml:space="preserve"> </w:t>
      </w:r>
      <w:r w:rsidR="00A31D9C" w:rsidRPr="00EB0066">
        <w:rPr>
          <w:color w:val="000000"/>
          <w:sz w:val="28"/>
          <w:szCs w:val="28"/>
        </w:rPr>
        <w:t xml:space="preserve">Отсутствие субъекта преступления означает отсутствие состава преступления, </w:t>
      </w:r>
      <w:r w:rsidR="00B864D6" w:rsidRPr="00EB0066">
        <w:rPr>
          <w:color w:val="000000"/>
          <w:sz w:val="28"/>
          <w:szCs w:val="28"/>
        </w:rPr>
        <w:t>а,</w:t>
      </w:r>
      <w:r w:rsidR="00A31D9C" w:rsidRPr="00EB0066">
        <w:rPr>
          <w:color w:val="000000"/>
          <w:sz w:val="28"/>
          <w:szCs w:val="28"/>
        </w:rPr>
        <w:t xml:space="preserve"> следовательно, и собственно преступления.</w:t>
      </w:r>
      <w:r w:rsidR="00EB0066">
        <w:rPr>
          <w:color w:val="000000"/>
          <w:sz w:val="28"/>
          <w:szCs w:val="28"/>
        </w:rPr>
        <w:t xml:space="preserve"> </w:t>
      </w:r>
      <w:r w:rsidR="00A31D9C" w:rsidRPr="00EB0066">
        <w:rPr>
          <w:color w:val="000000"/>
          <w:sz w:val="28"/>
          <w:szCs w:val="28"/>
        </w:rPr>
        <w:t>УК</w:t>
      </w:r>
      <w:r w:rsidR="00EB0066">
        <w:rPr>
          <w:color w:val="000000"/>
          <w:sz w:val="28"/>
          <w:szCs w:val="28"/>
        </w:rPr>
        <w:t xml:space="preserve"> </w:t>
      </w:r>
      <w:r w:rsidR="00A31D9C" w:rsidRPr="00EB0066">
        <w:rPr>
          <w:color w:val="000000"/>
          <w:sz w:val="28"/>
          <w:szCs w:val="28"/>
        </w:rPr>
        <w:t>Российской Федерации дает собирательное определение понятия субъекта преступления, используя в качестве заменяющего термин «лицо, подлежащее уголовной ответственности» (Глава 4).</w:t>
      </w:r>
    </w:p>
    <w:p w:rsidR="00B864D6" w:rsidRPr="00A87368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7368">
        <w:rPr>
          <w:color w:val="000000"/>
          <w:sz w:val="28"/>
          <w:szCs w:val="28"/>
        </w:rPr>
        <w:t xml:space="preserve">Субъект преступления </w:t>
      </w:r>
      <w:r w:rsidR="00EB0066" w:rsidRPr="00A87368">
        <w:rPr>
          <w:color w:val="000000"/>
          <w:sz w:val="28"/>
          <w:szCs w:val="28"/>
        </w:rPr>
        <w:t xml:space="preserve">– </w:t>
      </w:r>
      <w:r w:rsidRPr="00A87368">
        <w:rPr>
          <w:color w:val="000000"/>
          <w:sz w:val="28"/>
          <w:szCs w:val="28"/>
        </w:rPr>
        <w:t>это физическое, вменяемое лицо, совершившее преступление и достигшее к моменту совершения преступления установленного уголовным законом возраста.</w:t>
      </w:r>
    </w:p>
    <w:p w:rsidR="00A31D9C" w:rsidRPr="00EB0066" w:rsidRDefault="00A31D9C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В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9 УК выделены три признака, характеризующие лицо – субъекта преступления и являющиеся условиями наступления уголовной ответственности: а) вменяемость; б) достижение возраста уголовной ответственности; в) характеристика лица как физического.</w:t>
      </w:r>
    </w:p>
    <w:p w:rsidR="00890452" w:rsidRPr="00EB0066" w:rsidRDefault="00A31D9C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Субъектом преступления может быть признано только вменяемое лицо. К физическим лицам, которые могут подлежать уголовной ответственности, относятся как граждане России, обладающие </w:t>
      </w:r>
      <w:r w:rsidR="00890452" w:rsidRPr="00EB0066">
        <w:rPr>
          <w:color w:val="000000"/>
          <w:sz w:val="28"/>
          <w:szCs w:val="28"/>
        </w:rPr>
        <w:t>правоспособностью, а также полной или частичной дееспособностью, так и иностранные граждане, лица без гражданства, лица с двойным гражданством (бипатриды).</w:t>
      </w:r>
    </w:p>
    <w:p w:rsidR="00EE06DF" w:rsidRPr="00EB0066" w:rsidRDefault="00890452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Иногда для наступления уголовной ответственности закон требует, чтобы лицо, совершившее преступление, обладало не только обязательными, но и дополнительными признаками. Такой субъект преступления называется специальным.</w:t>
      </w:r>
      <w:r w:rsidR="00EE06DF" w:rsidRPr="00EB0066">
        <w:rPr>
          <w:color w:val="000000"/>
          <w:sz w:val="28"/>
          <w:szCs w:val="28"/>
        </w:rPr>
        <w:t xml:space="preserve"> Характеристика субъекта преступления как личности имеет большое значение в уголовном праве. Качества личности учитываются судом при назначении наказания. Так, в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6</w:t>
      </w:r>
      <w:r w:rsidR="00EE06DF" w:rsidRPr="00EB0066">
        <w:rPr>
          <w:color w:val="000000"/>
          <w:sz w:val="28"/>
          <w:szCs w:val="28"/>
        </w:rPr>
        <w:t>0 УК РФ говорится, что при назначении наказания суд учитывает не только характер и степень общественной опасности совершенного преступления, но и личность виновного.</w:t>
      </w:r>
    </w:p>
    <w:p w:rsidR="00EE06DF" w:rsidRPr="00EB0066" w:rsidRDefault="00EE06DF" w:rsidP="00EB0066">
      <w:pPr>
        <w:spacing w:line="360" w:lineRule="auto"/>
        <w:ind w:firstLine="709"/>
        <w:jc w:val="both"/>
        <w:rPr>
          <w:color w:val="000000"/>
          <w:sz w:val="28"/>
        </w:rPr>
      </w:pPr>
      <w:r w:rsidRPr="00EB0066">
        <w:rPr>
          <w:color w:val="000000"/>
          <w:sz w:val="28"/>
        </w:rPr>
        <w:t xml:space="preserve">Таким образом, субъект преступления </w:t>
      </w:r>
      <w:r w:rsidR="00EB0066">
        <w:rPr>
          <w:color w:val="000000"/>
          <w:sz w:val="28"/>
        </w:rPr>
        <w:t>–</w:t>
      </w:r>
      <w:r w:rsidR="00EB0066" w:rsidRP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один из четырех элементов состава преступления. Отсутствие хотя бы одного из обязательных юридических признаков его (лицо физическое, вменяемое, предусмотренный уголовным законом возраст) свидетельствует об отсутствии субъекта преступления и самого состава преступления.</w:t>
      </w:r>
    </w:p>
    <w:p w:rsidR="00EE06DF" w:rsidRPr="00EB0066" w:rsidRDefault="00EE06DF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Не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следует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отождествлять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понятие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субъекта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 личности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преступника. Если в понятие субъекта включаются лишь признаки, указанные в статьях уголовного закона, то второе понятие значительно шире и многограннее. Оно включает в себя все многообразие свойств человека (характер, склонности, темперамент, уровень образования </w:t>
      </w:r>
      <w:r w:rsidR="00EB0066">
        <w:rPr>
          <w:color w:val="000000"/>
          <w:sz w:val="28"/>
          <w:szCs w:val="28"/>
        </w:rPr>
        <w:t>и т.п.</w:t>
      </w:r>
      <w:r w:rsidRPr="00EB0066">
        <w:rPr>
          <w:color w:val="000000"/>
          <w:sz w:val="28"/>
          <w:szCs w:val="28"/>
        </w:rPr>
        <w:t>).</w:t>
      </w:r>
    </w:p>
    <w:p w:rsidR="00EE06DF" w:rsidRPr="00EB0066" w:rsidRDefault="00890452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В отличие от субъекта преступления (как одного из элементов состава преступления)</w:t>
      </w:r>
      <w:r w:rsidR="005C522F" w:rsidRPr="00EB0066">
        <w:rPr>
          <w:color w:val="000000"/>
          <w:sz w:val="28"/>
          <w:szCs w:val="28"/>
        </w:rPr>
        <w:t xml:space="preserve">, имеющего значение </w:t>
      </w:r>
      <w:r w:rsidRPr="00EB0066">
        <w:rPr>
          <w:color w:val="000000"/>
          <w:sz w:val="28"/>
          <w:szCs w:val="28"/>
        </w:rPr>
        <w:t>для квалификации преступления</w:t>
      </w:r>
      <w:r w:rsidR="005C522F" w:rsidRPr="00EB0066">
        <w:rPr>
          <w:color w:val="000000"/>
          <w:sz w:val="28"/>
          <w:szCs w:val="28"/>
        </w:rPr>
        <w:t xml:space="preserve">, понятие «личность преступника» имеет уголовно-правовое значение для наказания. Понятие личности преступника включает биологическую и социально-психологическую характеристики лица, совершившего </w:t>
      </w:r>
      <w:r w:rsidR="00B864D6" w:rsidRPr="00EB0066">
        <w:rPr>
          <w:color w:val="000000"/>
          <w:sz w:val="28"/>
          <w:szCs w:val="28"/>
        </w:rPr>
        <w:t>преступление.</w:t>
      </w:r>
    </w:p>
    <w:p w:rsidR="00EE06DF" w:rsidRPr="00EB0066" w:rsidRDefault="00EE06DF" w:rsidP="00EB00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B0066">
        <w:rPr>
          <w:color w:val="000000"/>
          <w:sz w:val="28"/>
          <w:szCs w:val="28"/>
        </w:rPr>
        <w:t xml:space="preserve">Субъект преступления не следует путать с личностью преступника. Второе понятие значительно шире, многограннее. В понятие субъекта включаются лишь признаки, указанные в статьях уголовного закона. Личность преступника включает в себя все многообразие свойств человека (характер, склонности, темперамент, уровень образования </w:t>
      </w:r>
      <w:r w:rsidR="00EB0066">
        <w:rPr>
          <w:color w:val="000000"/>
          <w:sz w:val="28"/>
          <w:szCs w:val="28"/>
        </w:rPr>
        <w:t>и т.п.</w:t>
      </w:r>
      <w:r w:rsidRPr="00EB0066">
        <w:rPr>
          <w:color w:val="000000"/>
          <w:sz w:val="28"/>
          <w:szCs w:val="28"/>
        </w:rPr>
        <w:t xml:space="preserve"> Некоторые из этих данных указаны законодателем в качестве обстоятельств, смягчающих или отягчающих наказание (беременность, наличие малолетних детей, неоднократное совершение преступлений </w:t>
      </w:r>
      <w:r w:rsidR="00EB0066">
        <w:rPr>
          <w:color w:val="000000"/>
          <w:sz w:val="28"/>
          <w:szCs w:val="28"/>
        </w:rPr>
        <w:t>и т.д.</w:t>
      </w:r>
      <w:r w:rsidRPr="00EB0066">
        <w:rPr>
          <w:color w:val="000000"/>
          <w:sz w:val="28"/>
          <w:szCs w:val="28"/>
        </w:rPr>
        <w:t>).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Субъект преступления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это конкретное лицо (человек), которое обладает множеством других качеств. Это человек, живущий в обществе, связанный с людьми множеством различных отношений. Он обладает целым комплексом психических качеств, определенной суммой знаний, навыков, убеждений, привычек </w:t>
      </w:r>
      <w:r w:rsidR="00EB0066">
        <w:rPr>
          <w:color w:val="000000"/>
          <w:sz w:val="28"/>
          <w:szCs w:val="28"/>
        </w:rPr>
        <w:t>и т.д.</w:t>
      </w:r>
      <w:r w:rsidRPr="00EB0066">
        <w:rPr>
          <w:color w:val="000000"/>
          <w:sz w:val="28"/>
          <w:szCs w:val="28"/>
        </w:rPr>
        <w:t xml:space="preserve"> Признаки субъекта эти качества не раскрывают. Они могут быть раскрыты лишь при характеристике личности преступника.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Таким образом, личность преступника более широкое понятие</w:t>
      </w:r>
      <w:r w:rsidRPr="00EB0066">
        <w:rPr>
          <w:color w:val="000000"/>
          <w:sz w:val="28"/>
          <w:szCs w:val="28"/>
          <w:u w:val="single"/>
        </w:rPr>
        <w:t>,</w:t>
      </w:r>
      <w:r w:rsidRPr="00EB0066">
        <w:rPr>
          <w:color w:val="000000"/>
          <w:sz w:val="28"/>
          <w:szCs w:val="28"/>
        </w:rPr>
        <w:t xml:space="preserve"> чем субъект преступления.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Как складывается антиобщественная личность?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Все признаки, характеризующие личность преступника, делят на три группы: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1. Социально-демографические признаки (пол, возраст, семейное положение, образование, трудовой стаж, место жительства </w:t>
      </w:r>
      <w:r w:rsidR="00EB0066">
        <w:rPr>
          <w:color w:val="000000"/>
          <w:sz w:val="28"/>
          <w:szCs w:val="28"/>
        </w:rPr>
        <w:t>и т.д.</w:t>
      </w:r>
      <w:r w:rsidRPr="00EB0066">
        <w:rPr>
          <w:color w:val="000000"/>
          <w:sz w:val="28"/>
          <w:szCs w:val="28"/>
        </w:rPr>
        <w:t>).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2. Социально-психологические (интеллектуальные, эмоциональные и волевые, качества, ценностная ориентация и направленность личности, социальная роль и опыт).</w:t>
      </w:r>
    </w:p>
    <w:p w:rsidR="00B864D6" w:rsidRPr="00EB0066" w:rsidRDefault="00B864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3. Уголовно-правовые (рецидив преступлений, совершение преступления в группе).</w:t>
      </w:r>
    </w:p>
    <w:p w:rsidR="00B864D6" w:rsidRPr="00EB0066" w:rsidRDefault="00492E26" w:rsidP="00EB0066">
      <w:pPr>
        <w:spacing w:line="360" w:lineRule="auto"/>
        <w:ind w:firstLine="709"/>
        <w:jc w:val="both"/>
        <w:rPr>
          <w:color w:val="000000"/>
          <w:sz w:val="28"/>
        </w:rPr>
      </w:pPr>
      <w:r w:rsidRPr="00EB0066">
        <w:rPr>
          <w:color w:val="000000"/>
          <w:sz w:val="28"/>
        </w:rPr>
        <w:t>Изучением личности преступника занимается такая наука, как криминология. Но и для сферы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уголовного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права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отдельные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свойства,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качества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личности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имеют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существенное значение.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Они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могут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учитываться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судом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при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избрании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вида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размера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назначаемого наказания,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решении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вопроса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об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освобождении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от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уголовного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наказания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или ответственности,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применении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условного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осуждения,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назначении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наказания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ниже,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чем предусмотрено в санкции статьи. И хотя свойства и качества личности могут и не быть непосредственно связаны с преступлением, но они характеризуют личность в социально-психологическом плане с отрицательной или положительной стороны, свидетельствуют о большей или меньшей степени общественной опасности. Некоторые из свойств, состояний 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качеств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личности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указаны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законодателем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как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обстоятельства,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смягчающие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или отягчающие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наказание (беременность,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наличие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малолетних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>детей,</w:t>
      </w:r>
      <w:r w:rsid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</w:rPr>
        <w:t xml:space="preserve">неоднократное совершение преступлений </w:t>
      </w:r>
      <w:r w:rsidR="00EB0066">
        <w:rPr>
          <w:color w:val="000000"/>
          <w:sz w:val="28"/>
        </w:rPr>
        <w:t>и т.д.</w:t>
      </w:r>
      <w:r w:rsidRPr="00EB0066">
        <w:rPr>
          <w:color w:val="000000"/>
          <w:sz w:val="28"/>
        </w:rPr>
        <w:t>).</w:t>
      </w:r>
    </w:p>
    <w:p w:rsidR="00E8778E" w:rsidRPr="00EB0066" w:rsidRDefault="00E8778E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br w:type="page"/>
      </w:r>
      <w:r w:rsidRPr="00EB0066">
        <w:rPr>
          <w:b/>
          <w:color w:val="000000"/>
          <w:sz w:val="28"/>
          <w:szCs w:val="32"/>
        </w:rPr>
        <w:t>2. Возрастной признак субъекта</w:t>
      </w:r>
    </w:p>
    <w:p w:rsidR="00575B98" w:rsidRPr="00EB0066" w:rsidRDefault="00575B9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25D6" w:rsidRPr="00EB0066" w:rsidRDefault="004825D6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Различают следующие критерии возраста: хронологический (паспортный), биологический (функциональный), социальный (гражданский), психологический (психический). Российский законодатель, устанавливая возраст, с которого возможно привлечение к уголовной ответственности, руководствовался психологическим критерием.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Достижение установленного Уголовным кодексом РФ возраста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одно из общих условий привлечения лица к уголовной ответственности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9 УК). Установленный законом возраст уголовной ответственности подтверждает объективную характеристику способности лица осознавать значение своих действий (своего бездействия) и руководить ими.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Привлечение малолетнего к ответственности за действия, опасность которых он не осознает, недопустимо.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Возраст уголовной ответственности не может быть установлен в законе произвольно. Прежде всего, учитываются данные наук физиологии, общей и возрастной психологии и педагогики о возрасте, начиная с которого у нормально развивающегося подростка формируются указанные выше способности. Многие запреты, которым государство придает значение правовых, доступны для понимания и малолетнего ребенка: нельзя присваивать чужое, нельзя обижать других </w:t>
      </w:r>
      <w:r w:rsidR="00EB0066">
        <w:rPr>
          <w:color w:val="000000"/>
          <w:sz w:val="28"/>
          <w:szCs w:val="28"/>
        </w:rPr>
        <w:t>и т.д.</w:t>
      </w:r>
      <w:r w:rsidRPr="00EB0066">
        <w:rPr>
          <w:color w:val="000000"/>
          <w:sz w:val="28"/>
          <w:szCs w:val="28"/>
        </w:rPr>
        <w:t xml:space="preserve"> Однако для привлечения лица к уголовной ответственности требуется, чтобы у него были известный уровень правового сознания, способность оценивать не только фактическую сторону своих поступков, но и их социально-правовую значимость.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Достижение установленного возраста уголовной ответственности предполагает также наличие у лица способности правильно воспринять уголовное наказание, ибо только в этом случае оно может достигнуть своей цели.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Таким образом, минимальный возраст уголовной ответственности не может быть ниже возраста, когда у человека образуются определенные правовые представления, когда он в состоянии уяснить и усвоить уголовно-правовые запреты. Однако этого недостаточно для установления возраста уголовной ответственности. Процесс ускорения физического и интеллектуального развития подрастающего поколения (акселерация) неизбежно ведет к тому, что и способность правильно оценивать свое поведение будет проявляться во все более раннем возрасте. Но это не требует обязательного снижения возраста уголовной ответственности.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Необходимо учитывать также возможности общества бороться с общественно опасными действиями подростков без применения уголовного наказания, путем воспитательных мер. Очевидно, определение возраста ответственности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вопрос не только социально-психологический или педагогический, но и вопрос уголовной политики. Чем цивилизованнее общество, чем выше в нем уровень профилактической и воспитательной работы, тем выше может быть и возраст уголовной ответственности.</w:t>
      </w:r>
    </w:p>
    <w:p w:rsidR="00C23237" w:rsidRPr="00EB0066" w:rsidRDefault="00575B9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Законодательство устанавливает несколько возрастных границ, обусловливающих наступление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уголовной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ответственности.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общему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правилу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установлен 16</w:t>
      </w:r>
      <w:r w:rsidR="00EB0066">
        <w:rPr>
          <w:color w:val="000000"/>
          <w:sz w:val="28"/>
          <w:szCs w:val="28"/>
        </w:rPr>
        <w:t>-</w:t>
      </w:r>
      <w:r w:rsidR="00EB0066" w:rsidRPr="00EB0066">
        <w:rPr>
          <w:color w:val="000000"/>
          <w:sz w:val="28"/>
          <w:szCs w:val="28"/>
        </w:rPr>
        <w:t>л</w:t>
      </w:r>
      <w:r w:rsidRPr="00EB0066">
        <w:rPr>
          <w:color w:val="000000"/>
          <w:sz w:val="28"/>
          <w:szCs w:val="28"/>
        </w:rPr>
        <w:t>етний возраст,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которого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наступает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уголовная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ответственность.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некоторых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случаях ответственность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может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достигшее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моменту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 возраста 14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лет</w:t>
      </w:r>
      <w:r w:rsidR="00C23237" w:rsidRPr="00EB0066">
        <w:rPr>
          <w:color w:val="000000"/>
          <w:sz w:val="28"/>
          <w:szCs w:val="28"/>
        </w:rPr>
        <w:t>. Их исчерпывающий перечень установлен в УК (ч.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C23237"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C23237" w:rsidRPr="00EB0066">
        <w:rPr>
          <w:color w:val="000000"/>
          <w:sz w:val="28"/>
          <w:szCs w:val="28"/>
        </w:rPr>
        <w:t>0). К ним</w:t>
      </w:r>
      <w:r w:rsidR="00EB0066">
        <w:rPr>
          <w:color w:val="000000"/>
          <w:sz w:val="28"/>
          <w:szCs w:val="28"/>
        </w:rPr>
        <w:t xml:space="preserve"> </w:t>
      </w:r>
      <w:r w:rsidR="00C23237" w:rsidRPr="00EB0066">
        <w:rPr>
          <w:color w:val="000000"/>
          <w:sz w:val="28"/>
          <w:szCs w:val="28"/>
        </w:rPr>
        <w:t>относятся преступления: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против личности (убийство; умышленное причинение тяжкого или средней тяжести вреда здоровью; похищение человека; изнасилование; насильственные действия сексуального характера);</w:t>
      </w:r>
    </w:p>
    <w:p w:rsidR="00C23237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против собственности (кража; грабёж; разбой; вымогательство; неправомерное завладение автомобилем или иным транспортным средством без цели хищения; умышленное уничтожение или повреждение чужого имущества при отягчающих обстоятельствах);</w:t>
      </w:r>
    </w:p>
    <w:p w:rsidR="00575B98" w:rsidRPr="00EB0066" w:rsidRDefault="00C23237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против общественной безопасности и общественного порядка (терроризм;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оружия, боеприпасов, взрывчатых веществ и взрывных устройств или наркотических средств и психотропных веществ; приведение в негодность транспортных средств или путей сообщения).</w:t>
      </w:r>
    </w:p>
    <w:p w:rsidR="00575B98" w:rsidRPr="00EB0066" w:rsidRDefault="00575B9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Особенности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некоторых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таковы,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что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совершить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состоянии только лицо, достигшее возраста 18 лет (например, преступления против установленного порядка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военной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службы,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против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государственной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службы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службы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в органах местного самоуправления). Для некоторых преступлений возрастная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п</w:t>
      </w:r>
      <w:r w:rsidRPr="00EB0066">
        <w:rPr>
          <w:color w:val="000000"/>
          <w:sz w:val="28"/>
          <w:szCs w:val="28"/>
        </w:rPr>
        <w:t>ланка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еще выше. Так, субъектом вынесения заведомо неправосудного приговора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3</w:t>
      </w:r>
      <w:r w:rsidRPr="00EB0066">
        <w:rPr>
          <w:color w:val="000000"/>
          <w:sz w:val="28"/>
          <w:szCs w:val="28"/>
        </w:rPr>
        <w:t xml:space="preserve">05 УК) может быть лишь лицо, достигшее возраста 25 лет,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именно такой возрастной ценз установлен для занятия должности судьи.</w:t>
      </w:r>
    </w:p>
    <w:p w:rsidR="00575B98" w:rsidRPr="00EB0066" w:rsidRDefault="00575B9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Установление возраста субъекта преступления входит в предмет доказывания по уголовному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делу.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Как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отмечено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Постановлении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Пленума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Верховного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Суда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РФ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от 14.02.2000 </w:t>
      </w:r>
      <w:r w:rsidR="00EB0066">
        <w:rPr>
          <w:color w:val="000000"/>
          <w:sz w:val="28"/>
          <w:szCs w:val="28"/>
        </w:rPr>
        <w:t>№</w:t>
      </w:r>
      <w:r w:rsidR="00EB0066" w:rsidRPr="00EB0066">
        <w:rPr>
          <w:color w:val="000000"/>
          <w:sz w:val="28"/>
          <w:szCs w:val="28"/>
        </w:rPr>
        <w:t>7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О</w:t>
      </w:r>
      <w:r w:rsidRPr="00EB0066">
        <w:rPr>
          <w:color w:val="000000"/>
          <w:sz w:val="28"/>
          <w:szCs w:val="28"/>
        </w:rPr>
        <w:t xml:space="preserve"> судебной практике по делам о преступлениях несовершеннолетних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лицо считается достигшим возраста, с которого наступает уголовная ответственность, не в день рождения, а по истечении суток, на которые приходится этот день, </w:t>
      </w:r>
      <w:r w:rsidR="00EB0066">
        <w:rPr>
          <w:color w:val="000000"/>
          <w:sz w:val="28"/>
          <w:szCs w:val="28"/>
        </w:rPr>
        <w:t>т.е.</w:t>
      </w:r>
      <w:r w:rsidRPr="00EB0066">
        <w:rPr>
          <w:color w:val="000000"/>
          <w:sz w:val="28"/>
          <w:szCs w:val="28"/>
        </w:rPr>
        <w:t xml:space="preserve"> с ноля часов следующих суток. В соответствии с тем же Постановлением Пленума Верховного Суда РФ при отсутствии у несовершеннолетнего лица документов, удостоверяющих его возраст, он определяется экспертами. Если с точностью его установить не удается, то днем рождения лица считается последний день того года, который назван экспертами, а при определении возраста минимальным или максимальным числом лет следует исходить из предполагаемого экспертами минимального возраста такого лица.</w:t>
      </w:r>
    </w:p>
    <w:p w:rsidR="00575B98" w:rsidRPr="00EB0066" w:rsidRDefault="00575B9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Устанавливая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четкую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формальную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границу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возраста,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которого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наступает уголовная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ответственность,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законодатель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стремится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исключить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двусмысленность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 неясность норм, предусматривающих ответственность за то или иное преступное деяние.</w:t>
      </w:r>
    </w:p>
    <w:p w:rsidR="005911FF" w:rsidRPr="00EB0066" w:rsidRDefault="00E8778E" w:rsidP="00EB006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B0066">
        <w:rPr>
          <w:b/>
          <w:color w:val="000000"/>
          <w:sz w:val="28"/>
          <w:szCs w:val="32"/>
        </w:rPr>
        <w:br w:type="page"/>
        <w:t>3. Вменяемость и невменяемость</w:t>
      </w:r>
    </w:p>
    <w:p w:rsidR="00A87368" w:rsidRPr="00A87368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874" w:rsidRPr="00EB0066" w:rsidRDefault="003E3874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b/>
          <w:color w:val="000000"/>
          <w:sz w:val="28"/>
          <w:szCs w:val="28"/>
        </w:rPr>
        <w:t>3.1 Понятие вменяемости и невменяемости</w:t>
      </w:r>
    </w:p>
    <w:p w:rsidR="00A87368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5F1" w:rsidRPr="00EB0066" w:rsidRDefault="00F355F1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Субъектом преступления может быть только вменяемое лицо.</w:t>
      </w:r>
    </w:p>
    <w:p w:rsidR="00CE59D8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Достижение лицом возраста, с которого наступает уголовная ответственность, по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общему правилу означает, что это лицо способно осознавать общественную опасность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своих действий и руководить ими. Наличие таких способностей именуется вменяемостью,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которая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является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обязательным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признаком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субъекта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Однако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названные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психические способности человека могут быть полностью нарушены или существенно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снижены расстройством здоровья или врожденными дефектами психики. В связи с этим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возникает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вопрос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состоянии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невменяемости</w:t>
      </w:r>
      <w:r w:rsidR="00CE59D8" w:rsidRPr="00EB0066">
        <w:rPr>
          <w:color w:val="000000"/>
          <w:sz w:val="28"/>
          <w:szCs w:val="28"/>
        </w:rPr>
        <w:t xml:space="preserve"> Вменяемость (от слова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в</w:t>
      </w:r>
      <w:r w:rsidR="00CE59D8" w:rsidRPr="00EB0066">
        <w:rPr>
          <w:color w:val="000000"/>
          <w:sz w:val="28"/>
          <w:szCs w:val="28"/>
        </w:rPr>
        <w:t>менять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="00CE59D8" w:rsidRPr="00EB0066">
        <w:rPr>
          <w:color w:val="000000"/>
          <w:sz w:val="28"/>
          <w:szCs w:val="28"/>
        </w:rPr>
        <w:t xml:space="preserve"> в смысле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в</w:t>
      </w:r>
      <w:r w:rsidR="00CE59D8" w:rsidRPr="00EB0066">
        <w:rPr>
          <w:color w:val="000000"/>
          <w:sz w:val="28"/>
          <w:szCs w:val="28"/>
        </w:rPr>
        <w:t>менять в вину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)</w:t>
      </w:r>
      <w:r w:rsidR="00CE59D8"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="00CE59D8" w:rsidRPr="00EB0066">
        <w:rPr>
          <w:color w:val="000000"/>
          <w:sz w:val="28"/>
          <w:szCs w:val="28"/>
        </w:rPr>
        <w:t>в широком, общеупотребительном значении этого слова означает способность нести ответственность перед законом за свои действия.</w:t>
      </w:r>
    </w:p>
    <w:p w:rsidR="005911FF" w:rsidRPr="00EB0066" w:rsidRDefault="00CE59D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В уголовном праве данное понятие употребляется в более узком, специальном смысле, как антитеза понятию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н</w:t>
      </w:r>
      <w:r w:rsidRPr="00EB0066">
        <w:rPr>
          <w:color w:val="000000"/>
          <w:sz w:val="28"/>
          <w:szCs w:val="28"/>
        </w:rPr>
        <w:t>евменяемость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Именно этим последним понятием оперирует уголовный закон.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 xml:space="preserve">1 УК РФ гласит: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Н</w:t>
      </w:r>
      <w:r w:rsidRPr="00EB0066">
        <w:rPr>
          <w:color w:val="000000"/>
          <w:sz w:val="28"/>
          <w:szCs w:val="28"/>
        </w:rPr>
        <w:t>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</w:t>
      </w:r>
      <w:r w:rsidR="005911FF" w:rsidRPr="00EB0066">
        <w:rPr>
          <w:color w:val="000000"/>
          <w:sz w:val="28"/>
          <w:szCs w:val="28"/>
        </w:rPr>
        <w:t xml:space="preserve">Из этого положения закона можно заключить, что вменяемость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="005911FF" w:rsidRPr="00EB0066">
        <w:rPr>
          <w:color w:val="000000"/>
          <w:sz w:val="28"/>
          <w:szCs w:val="28"/>
        </w:rPr>
        <w:t>это такое состояние психики,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действия.</w:t>
      </w:r>
    </w:p>
    <w:p w:rsidR="005911FF" w:rsidRPr="00EB0066" w:rsidRDefault="005911F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невменяемого. Преступление совершается под воздействием целого комплекса внешних обстоятельств, играющих роль причин и условий преступного поведения. Но ни одно из них не воздействует на человека, минуя его сознание. Будучи мыслящим существом, человек, с нормальной психикой способен оценивать обстоятельства, в которых он действует, и с их учетом выбирать вариант поведения, соответствующий его целям. Видя в этом основание для вменения в вину человеку общественно опасного деяния, уголовное право основывается на известных положениях философии о том, что лишь люди, способные познать действительность и ее объективные закономерности, могут действовать свободно.</w:t>
      </w:r>
    </w:p>
    <w:p w:rsidR="005911FF" w:rsidRPr="00EB0066" w:rsidRDefault="005911F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Невменяемый не может нести уголовную ответственность за свои объективно опасные для общества поступки, прежде всего потому, что в них не участвовали его сознание и (или) воля. Общественно опасные деяния психически больных обусловлены их болезненным состоянием. Какой бы тяжелый вред обществу они ни причинили, у общества нет оснований для вменения этого вреда им в вину. Применение наказания к невменяемым было бы несправедливым и нецелесообразным еще и потому, что по отношению к ним недостижимы цели уголовного наказания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исправление осужденного и предупреждение совершения новых преступлений.</w:t>
      </w:r>
    </w:p>
    <w:p w:rsidR="00CE59D8" w:rsidRPr="00EB0066" w:rsidRDefault="00CE59D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Состояние невменяемости устанавливается не на какой-то период времени, а лишь применительно к конкретным действиям, признаки которых содержатся в статье (или нескольких статьях) Особенной части УК. Отсюда следует важный вывод: признание лица невменяемым распространяется лишь на те деяния, которые уже совершены, и не имеет силы относительно действий, которые могут быть лицом совершены в будущем. В случае совершения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новых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общественно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опасных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деяний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необходимо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назначение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новой экспертизы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принятие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самостоятельного (отдельного)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решения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 непризнании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невменяемым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отношении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конкретных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инкриминируемых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деяний.</w:t>
      </w:r>
    </w:p>
    <w:p w:rsidR="00CE59D8" w:rsidRPr="00EB0066" w:rsidRDefault="00CE59D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Следует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отметить,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что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практике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встречаются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случаи,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когда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же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 отношении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общественно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опасных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признается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невменяемым,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в отношении других, совершенных спустя не очень продолжительный промежуток времени,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вменяемым.</w:t>
      </w:r>
    </w:p>
    <w:p w:rsidR="005911FF" w:rsidRPr="00EB0066" w:rsidRDefault="00CE59D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Состояние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невменяемости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свидетельствует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отсутствии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из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признаков состава преступления, относящихся к субъекту преступления. В связи с этим общественно опасное деяние, совершенное лицом, не способным вследствие болезненного состояния осознавать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фактический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характер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руководить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ими,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нельзя рассматривать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как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преступление,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такому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</w:t>
      </w:r>
      <w:r w:rsidR="00EB0066">
        <w:rPr>
          <w:color w:val="000000"/>
          <w:sz w:val="28"/>
          <w:szCs w:val="28"/>
        </w:rPr>
        <w:t xml:space="preserve"> </w:t>
      </w:r>
      <w:r w:rsidR="005911FF" w:rsidRPr="00EB0066">
        <w:rPr>
          <w:color w:val="000000"/>
          <w:sz w:val="28"/>
          <w:szCs w:val="28"/>
        </w:rPr>
        <w:t>может</w:t>
      </w:r>
      <w:r w:rsidR="00EB0066">
        <w:rPr>
          <w:color w:val="000000"/>
          <w:sz w:val="28"/>
          <w:szCs w:val="28"/>
        </w:rPr>
        <w:t xml:space="preserve"> </w:t>
      </w:r>
      <w:r w:rsidR="005911FF" w:rsidRPr="00EB0066">
        <w:rPr>
          <w:color w:val="000000"/>
          <w:sz w:val="28"/>
          <w:szCs w:val="28"/>
        </w:rPr>
        <w:t>применяться</w:t>
      </w:r>
      <w:r w:rsidR="00EB0066">
        <w:rPr>
          <w:color w:val="000000"/>
          <w:sz w:val="28"/>
          <w:szCs w:val="28"/>
        </w:rPr>
        <w:t xml:space="preserve"> </w:t>
      </w:r>
      <w:r w:rsidR="005911FF" w:rsidRPr="00EB0066">
        <w:rPr>
          <w:color w:val="000000"/>
          <w:sz w:val="28"/>
          <w:szCs w:val="28"/>
        </w:rPr>
        <w:t>наказание.</w:t>
      </w:r>
    </w:p>
    <w:p w:rsidR="00CE59D8" w:rsidRPr="00EB0066" w:rsidRDefault="005911F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Согласно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1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УК к</w:t>
      </w:r>
      <w:r w:rsidR="00CE59D8" w:rsidRPr="00EB0066">
        <w:rPr>
          <w:color w:val="000000"/>
          <w:sz w:val="28"/>
          <w:szCs w:val="28"/>
        </w:rPr>
        <w:t xml:space="preserve"> лицам, совершившим общественно опасные деяния в состоянии невменяемости, по назначению суда могут быть применены принудительные меры медицинского характера в случаях, когда психические расстройства связаны с возможностью причинения этими лицами иного существенного вреда либо с опасностью для себя или других лиц. Это особые меры, которые не являются наказанием, а имеют целью излечение указанных лиц или улучшение их психического состояния, а также предупреждение совершения ими новых деяний, </w:t>
      </w:r>
      <w:r w:rsidRPr="00EB0066">
        <w:rPr>
          <w:color w:val="000000"/>
          <w:sz w:val="28"/>
          <w:szCs w:val="28"/>
        </w:rPr>
        <w:t>которые предусмотрены гл.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5 </w:t>
      </w:r>
      <w:r w:rsidR="00CE59D8" w:rsidRPr="00EB0066">
        <w:rPr>
          <w:color w:val="000000"/>
          <w:sz w:val="28"/>
          <w:szCs w:val="28"/>
        </w:rPr>
        <w:t>Особенной части УК. Виды принудительных мер медицинского характера, а также основания и порядок их применения регулируются уголовно-исполнительным законодательством.</w:t>
      </w:r>
    </w:p>
    <w:p w:rsidR="00720E4A" w:rsidRPr="00EB0066" w:rsidRDefault="00720E4A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Так, например, Московским областным судом 3 февраля 2004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г</w:t>
      </w:r>
      <w:r w:rsidRPr="00EB0066">
        <w:rPr>
          <w:color w:val="000000"/>
          <w:sz w:val="28"/>
          <w:szCs w:val="28"/>
        </w:rPr>
        <w:t>. Давыдов освобожден от уголовной ответственности за совершение в состоянии невменяемости общественно опасных деяний, предусмотренных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08,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39,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3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27, пп.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а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г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е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17 УК РФ, с применением принудительных мер медицинского характера в виде принудительного лечения в психиатрическом стационаре специализированного типа; Привалов освобожден от уголовной ответственности за совершение в состоянии невменяемости общественно опасного деяния, предусмотренного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 xml:space="preserve">08 УК РФ, с применением принудительных мер медицинского характера в виде принудительного лечения в психиатрическом стационаре общего типа. Давыдов признан лицом, совершившим в состоянии </w:t>
      </w:r>
      <w:r w:rsidR="0052076F" w:rsidRPr="00EB0066">
        <w:rPr>
          <w:color w:val="000000"/>
          <w:sz w:val="28"/>
          <w:szCs w:val="28"/>
        </w:rPr>
        <w:t>невменяемости,</w:t>
      </w:r>
      <w:r w:rsidRPr="00EB0066">
        <w:rPr>
          <w:color w:val="000000"/>
          <w:sz w:val="28"/>
          <w:szCs w:val="28"/>
        </w:rPr>
        <w:t xml:space="preserve"> следующие общественно опасные деяния: создание вооруженного формирования, не предусмотренного федеральным законом, и руководство им, создание общественного объединения, деятельность которого сопряжена с насилием над гражданами и с побуждением их к совершению противоправных деяний, и руководство этим объединением, незаконное лишение свободы заведомо несовершеннолетних в составе организованной группы, с применением оружия, и истязание несовершеннолетних, находившихся от него в полной материальной и иной зависимости, а Привалов признан лицом, совершившим в состоянии невменяемости общественно опасное деяние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участие в незаконном вооруженном формировании. Нарушений норм уголовно-процессуального закона при рассмотрении дела судом не допущено. Правовая оценка общественно опасным деяниям, совершенным Давыдовым и Приваловым совместно с ранее осужденными Дергузовой и Ломакиной, дана судом правильная. Согласно акту судебной психолого-психиатрической экспертизы Давыдов и Привалов страдают хроническими психическими расстройствами в форме шизофрении. Поэтому в период, относящийся к совершению ими инкриминируемых деяний, они не могли осознавать фактический характер и общественную опасность своих действий и руководить ими. С учетом конкретных обстоятельств дела и заключений судебно-психиатрической экспертизы суд обоснованно назначил Давыдову принудительное лечение в психиатрическом стационаре специализированного типа, а Привалову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 психиатрическом стационаре общего типа.</w:t>
      </w:r>
    </w:p>
    <w:p w:rsidR="0052676F" w:rsidRPr="00EB0066" w:rsidRDefault="0052676F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9D8" w:rsidRPr="00EB0066" w:rsidRDefault="00A8736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825D6" w:rsidRPr="00EB0066">
        <w:rPr>
          <w:b/>
          <w:color w:val="000000"/>
          <w:sz w:val="28"/>
          <w:szCs w:val="28"/>
        </w:rPr>
        <w:t>3.2</w:t>
      </w:r>
      <w:r w:rsidR="0081574C" w:rsidRPr="00EB0066">
        <w:rPr>
          <w:b/>
          <w:color w:val="000000"/>
          <w:sz w:val="28"/>
          <w:szCs w:val="28"/>
        </w:rPr>
        <w:t xml:space="preserve"> </w:t>
      </w:r>
      <w:r w:rsidR="004825D6" w:rsidRPr="00EB0066">
        <w:rPr>
          <w:b/>
          <w:color w:val="000000"/>
          <w:sz w:val="28"/>
          <w:szCs w:val="28"/>
        </w:rPr>
        <w:t>Критерии невменяемости</w:t>
      </w:r>
    </w:p>
    <w:p w:rsidR="00917ABA" w:rsidRPr="00917ABA" w:rsidRDefault="00917ABA" w:rsidP="00917ABA">
      <w:pPr>
        <w:spacing w:line="360" w:lineRule="auto"/>
        <w:rPr>
          <w:color w:val="FFFFFF"/>
          <w:sz w:val="28"/>
          <w:szCs w:val="28"/>
          <w:lang w:eastAsia="uk-UA"/>
        </w:rPr>
      </w:pPr>
      <w:r w:rsidRPr="00917ABA">
        <w:rPr>
          <w:color w:val="FFFFFF"/>
          <w:sz w:val="28"/>
          <w:szCs w:val="28"/>
          <w:lang w:eastAsia="uk-UA"/>
        </w:rPr>
        <w:t>преступление уголовный ответственность норма</w:t>
      </w:r>
    </w:p>
    <w:p w:rsidR="00353334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В науке и юридической практике принято выделять два критерия невменяемости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медицинский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психологический (его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называют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также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юридическим).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Первый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из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них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означает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наличие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из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следующих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патологических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состояний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психики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лица: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хроническое психическое расстройство, временное психическое расстройство, слабоумие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 иное болезненное состояние психики. Каждое из этих состояний характеризуется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определенным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психическим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заболеванием,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имеющим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симптомы,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название,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диагностируется врачами-психиатрами в ходе экспертизы, проводимой по постановлению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следователя,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дознавателя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суда (например,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шизофрения,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эпилепсия,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маниакально-депрессивный психоз).</w:t>
      </w:r>
    </w:p>
    <w:p w:rsidR="00F355F1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Второй критерий невменяемости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психологический означает неспособность лица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понимать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социальный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смысл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действий (бездействия),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предвидеть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вредные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последствия, </w:t>
      </w:r>
      <w:r w:rsidR="00EB0066">
        <w:rPr>
          <w:color w:val="000000"/>
          <w:sz w:val="28"/>
          <w:szCs w:val="28"/>
        </w:rPr>
        <w:t>т.е.</w:t>
      </w:r>
      <w:r w:rsidRPr="00EB0066">
        <w:rPr>
          <w:color w:val="000000"/>
          <w:sz w:val="28"/>
          <w:szCs w:val="28"/>
        </w:rPr>
        <w:t xml:space="preserve"> осознавать общественную опасность своего поведения. Этот критерий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включает два признака: интеллектуальный и волевой. Интеллектуальный характеризует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сознание, волевой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способность лиц</w:t>
      </w:r>
      <w:r w:rsidR="00F355F1" w:rsidRPr="00EB0066">
        <w:rPr>
          <w:color w:val="000000"/>
          <w:sz w:val="28"/>
          <w:szCs w:val="28"/>
        </w:rPr>
        <w:t>а руководить своими действиями.</w:t>
      </w:r>
    </w:p>
    <w:p w:rsidR="00353334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Сознание и воля как свойства нормальной психики неотделимы друг от друга и,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как правило, нарушаются одновременно. Однако существуют заболевания, при которых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поражается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только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волевая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сфера,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только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интеллектуальная,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даже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отдельные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элементы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интеллектуальной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волевой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деятельности.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Психическое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заболевание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может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вызвать расстройство восприятия, которое проявляется в повышенной либо пониженной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восприимчивости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внешним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раздражителям,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искажении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величины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формы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воспринимаемых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предметов,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пространства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целом.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например,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в</w:t>
      </w:r>
      <w:r w:rsidRPr="00EB0066">
        <w:rPr>
          <w:color w:val="000000"/>
          <w:sz w:val="28"/>
          <w:szCs w:val="28"/>
        </w:rPr>
        <w:t>идит</w:t>
      </w:r>
      <w:r w:rsidR="00EB0066">
        <w:rPr>
          <w:color w:val="000000"/>
          <w:sz w:val="28"/>
          <w:szCs w:val="28"/>
        </w:rPr>
        <w:t xml:space="preserve">»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руках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другого человека оружие, которого в действительности нет. Болезнь может проявиться в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эмоциональном (аффективном)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расстройстве,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способном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вызвать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крайнюю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раздражительность,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вспыльчивость,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 расстройстве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мышления,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проявляющемся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утрате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способности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разделять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главное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второстепенное,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соотносить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поступки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моральными и правовыми ценностями, в появлении навязчивых состояний </w:t>
      </w:r>
      <w:r w:rsidR="00EB0066">
        <w:rPr>
          <w:color w:val="000000"/>
          <w:sz w:val="28"/>
          <w:szCs w:val="28"/>
        </w:rPr>
        <w:t>и т.п.</w:t>
      </w:r>
    </w:p>
    <w:p w:rsidR="00353334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Интеллектуальный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критерий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невменяемости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характеризуется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неправильным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представлением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явлениях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действительности,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которое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способно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спровоцировать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агрессивное поведение. Например, галлюцинация у психически больного человека может</w:t>
      </w:r>
      <w:r w:rsidRPr="00EB0066">
        <w:rPr>
          <w:color w:val="000000"/>
          <w:sz w:val="28"/>
        </w:rPr>
        <w:t xml:space="preserve"> </w:t>
      </w:r>
      <w:r w:rsidRPr="00EB0066">
        <w:rPr>
          <w:color w:val="000000"/>
          <w:sz w:val="28"/>
          <w:szCs w:val="28"/>
        </w:rPr>
        <w:t>толкнуть его на насильственные действия в отношении другого лица, которое в силу искажений восприятия принято за преступника.</w:t>
      </w:r>
    </w:p>
    <w:p w:rsidR="00353334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Поражение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волевой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сферы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может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быть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связано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нарушением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способности принимать решение, подавлять желание либо выбирать способ реализации потребности.</w:t>
      </w:r>
    </w:p>
    <w:p w:rsidR="00353334" w:rsidRPr="00EB0066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Это может привести к таким расстройствам, как непреодолимое стремление к поджогам (пиромания),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бессмысленное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воровство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без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проявления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корыстных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устремлений (клептомания), резкое усиление полового влечения (гиперсексуальность). При поражении волевой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сферы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может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осознавать,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что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совершает</w:t>
      </w:r>
      <w:r w:rsidR="00EB0066">
        <w:rPr>
          <w:color w:val="000000"/>
          <w:sz w:val="28"/>
          <w:szCs w:val="28"/>
        </w:rPr>
        <w:t xml:space="preserve"> </w:t>
      </w:r>
      <w:r w:rsidR="00F355F1" w:rsidRPr="00EB0066">
        <w:rPr>
          <w:color w:val="000000"/>
          <w:sz w:val="28"/>
          <w:szCs w:val="28"/>
        </w:rPr>
        <w:t>общественно</w:t>
      </w:r>
      <w:r w:rsidR="00EB0066">
        <w:rPr>
          <w:color w:val="000000"/>
          <w:sz w:val="28"/>
          <w:szCs w:val="28"/>
        </w:rPr>
        <w:t xml:space="preserve"> </w:t>
      </w:r>
      <w:r w:rsidR="00F355F1" w:rsidRPr="00EB0066">
        <w:rPr>
          <w:color w:val="000000"/>
          <w:sz w:val="28"/>
          <w:szCs w:val="28"/>
        </w:rPr>
        <w:t>опасное</w:t>
      </w:r>
      <w:r w:rsidR="00EB0066">
        <w:rPr>
          <w:color w:val="000000"/>
          <w:sz w:val="28"/>
          <w:szCs w:val="28"/>
        </w:rPr>
        <w:t xml:space="preserve"> </w:t>
      </w:r>
      <w:r w:rsidR="00F355F1" w:rsidRPr="00EB0066">
        <w:rPr>
          <w:color w:val="000000"/>
          <w:sz w:val="28"/>
          <w:szCs w:val="28"/>
        </w:rPr>
        <w:t xml:space="preserve">деяние, </w:t>
      </w:r>
      <w:r w:rsidRPr="00EB0066">
        <w:rPr>
          <w:color w:val="000000"/>
          <w:sz w:val="28"/>
          <w:szCs w:val="28"/>
        </w:rPr>
        <w:t>однако быть неспособным противостоять этому. Так, больной, страдающий пироманией,</w:t>
      </w:r>
      <w:r w:rsidR="00F355F1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понимает, что поджог чужого имущества может причинить материальный ущерб и даже повлечь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человеческие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жертвы,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силах удержаться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желания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видеть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горящие предметы.</w:t>
      </w:r>
    </w:p>
    <w:p w:rsidR="00F355F1" w:rsidRDefault="00353334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Законодатель, формулируя понятие невменяемости и отражая интеллектуальный и волевой признаки психологического критерия, разделил их союзом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и</w:t>
      </w:r>
      <w:r w:rsidRPr="00EB0066">
        <w:rPr>
          <w:color w:val="000000"/>
          <w:sz w:val="28"/>
          <w:szCs w:val="28"/>
        </w:rPr>
        <w:t>ли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Это означает, что при наличии медицинского критерия достаточно одного из них, чтобы признать лицо невменяемым. Таким образом, психологический критерий действителен лишь в сочетании с медицинским, причинно обусловлен им. Всякая иная причина поражения волевых или интеллектуальных способностей, например вследствие алкогольного или наркотического опьянения, не порождает состояния невменяемости. И наоборот, наличие психического заболевания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временного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расстройства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психической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деятельности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еще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 свидетельствуют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наличии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признаков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невменяемости,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поэтому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довольно распространенное в обиходе представление о том, что психически больной человек ни за что не отвечает, </w:t>
      </w:r>
      <w:r w:rsidR="00F355F1" w:rsidRPr="00EB0066">
        <w:rPr>
          <w:color w:val="000000"/>
          <w:sz w:val="28"/>
          <w:szCs w:val="28"/>
        </w:rPr>
        <w:t>ошибочно.</w:t>
      </w:r>
    </w:p>
    <w:p w:rsidR="00A87368" w:rsidRDefault="00A8736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368" w:rsidRPr="00EB0066" w:rsidRDefault="00A87368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7B32" w:rsidRPr="00EB0066" w:rsidRDefault="00A87368" w:rsidP="00EB006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B87B32" w:rsidRPr="00EB0066">
        <w:rPr>
          <w:b/>
          <w:color w:val="000000"/>
          <w:sz w:val="28"/>
          <w:szCs w:val="32"/>
        </w:rPr>
        <w:t>4. Ответственность лиц с психическими расстройствами, не исключающими вменяемость и несовершеннолетних, отстающих в психическом развитии. Специальный субъект преступления</w:t>
      </w:r>
    </w:p>
    <w:p w:rsidR="001F478F" w:rsidRPr="00A87368" w:rsidRDefault="001F478F" w:rsidP="00EB006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76418" w:rsidRPr="00EB0066" w:rsidRDefault="00E8778E" w:rsidP="00EB00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0066">
        <w:rPr>
          <w:b/>
          <w:color w:val="000000"/>
          <w:sz w:val="28"/>
          <w:szCs w:val="28"/>
        </w:rPr>
        <w:t>4.</w:t>
      </w:r>
      <w:r w:rsidR="004825D6" w:rsidRPr="00EB0066">
        <w:rPr>
          <w:b/>
          <w:color w:val="000000"/>
          <w:sz w:val="28"/>
          <w:szCs w:val="28"/>
        </w:rPr>
        <w:t>1</w:t>
      </w:r>
      <w:r w:rsidRPr="00EB0066">
        <w:rPr>
          <w:b/>
          <w:color w:val="000000"/>
          <w:sz w:val="28"/>
          <w:szCs w:val="28"/>
        </w:rPr>
        <w:t xml:space="preserve"> Ответственность лиц с психическими расстройствами</w:t>
      </w:r>
      <w:r w:rsidR="00A76418" w:rsidRPr="00EB0066">
        <w:rPr>
          <w:b/>
          <w:color w:val="000000"/>
          <w:sz w:val="28"/>
          <w:szCs w:val="28"/>
        </w:rPr>
        <w:t>, не исключающими вменяемость</w:t>
      </w:r>
    </w:p>
    <w:p w:rsidR="001F478F" w:rsidRPr="00A87368" w:rsidRDefault="001F478F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74C" w:rsidRPr="00EB0066" w:rsidRDefault="0081574C" w:rsidP="00EB006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B0066">
        <w:rPr>
          <w:color w:val="000000"/>
          <w:sz w:val="28"/>
          <w:szCs w:val="28"/>
        </w:rPr>
        <w:t>Как показывает практика, и свидетельствуют данные психиатрии, вполне возможно совершение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хотя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страдающим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психическим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расстройством,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но обладающим способностью осознавать фактический характер и общественную опасность своих действий, а также руководить ими. Невменяемым его признать нельзя, но в то же время, очевидно, что </w:t>
      </w:r>
      <w:r w:rsidR="00EB0066">
        <w:rPr>
          <w:color w:val="000000"/>
          <w:sz w:val="28"/>
          <w:szCs w:val="28"/>
        </w:rPr>
        <w:t>«</w:t>
      </w:r>
      <w:r w:rsidR="00EB0066" w:rsidRPr="00EB0066">
        <w:rPr>
          <w:color w:val="000000"/>
          <w:sz w:val="28"/>
          <w:szCs w:val="28"/>
        </w:rPr>
        <w:t>в</w:t>
      </w:r>
      <w:r w:rsidRPr="00EB0066">
        <w:rPr>
          <w:color w:val="000000"/>
          <w:sz w:val="28"/>
          <w:szCs w:val="28"/>
        </w:rPr>
        <w:t>клад</w:t>
      </w:r>
      <w:r w:rsidR="00EB0066">
        <w:rPr>
          <w:color w:val="000000"/>
          <w:sz w:val="28"/>
          <w:szCs w:val="28"/>
        </w:rPr>
        <w:t>»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его воли и сознания в общественно опасное поведение, как правило, не так существен, как при нормальном состоянии психики. У такого лица может наблюдаться замедленная реакция, что мешает вовремя распознать опасность наступления вредных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последствий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неосторожном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совершении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напротив, обостренная реакция на поведение других лиц, способствующая агрессивному поведению.</w:t>
      </w:r>
    </w:p>
    <w:p w:rsidR="0081574C" w:rsidRPr="00EB0066" w:rsidRDefault="0081574C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И в первом, и во втором случае субъект в целом обладает способностью контролировать ситуацию,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оценивать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социальный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смысл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своего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поступка,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принимать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самостоятельное решение, однако эти способности снижены.</w:t>
      </w:r>
    </w:p>
    <w:p w:rsidR="0081574C" w:rsidRPr="00EB0066" w:rsidRDefault="0081574C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Вменяемое лицо,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действий (бездействия)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руководить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ими,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подлежит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уголовной ответственности, но указанное состояние учитывается судом при назначении наказания (ч.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2 УК).</w:t>
      </w:r>
    </w:p>
    <w:p w:rsidR="00B87B32" w:rsidRPr="00EB0066" w:rsidRDefault="0081574C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Законодатель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уточняет,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каким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образом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каких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пределах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суд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должен учитывать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исключающее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вменяемости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психическое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расстройство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лица,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которое совершило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преступление.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же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само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себе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указание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неполную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степень осознания лицом фактического характера и общественной опасности своего поведения носит оценочный характер и может быть конкретно установлено лишь применительно к определенному деянию с учетом всех обстоятельств его совершения.</w:t>
      </w:r>
      <w:r w:rsidR="00B87B32" w:rsidRPr="00EB0066">
        <w:rPr>
          <w:color w:val="000000"/>
          <w:sz w:val="28"/>
          <w:szCs w:val="28"/>
        </w:rPr>
        <w:t xml:space="preserve"> Очевидно, что формулировку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B87B32" w:rsidRPr="00EB0066">
        <w:rPr>
          <w:color w:val="000000"/>
          <w:sz w:val="28"/>
          <w:szCs w:val="28"/>
        </w:rPr>
        <w:t>2 УК РФ «учитывается судом» следует понимать не как «суд должен учесть», а как «суд может учесть». Учет судом какого-либо обстоятельства не обязательно означает смягчение или усиление наказания (индивидуализация наказания «по вертикали»), но и выбор наиболее рациональной меры уголовно-правового воздействия среди более или менее равных (индивидуализация «по горизонтали»).</w:t>
      </w:r>
    </w:p>
    <w:p w:rsidR="00B87B32" w:rsidRPr="00EB0066" w:rsidRDefault="00B87B32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Так, к примеру,</w:t>
      </w:r>
      <w:r w:rsidR="00EB0066">
        <w:rPr>
          <w:color w:val="000000"/>
          <w:sz w:val="28"/>
          <w:szCs w:val="28"/>
        </w:rPr>
        <w:t xml:space="preserve"> </w:t>
      </w:r>
      <w:r w:rsidR="00F95A7A" w:rsidRPr="00EB0066">
        <w:rPr>
          <w:color w:val="000000"/>
          <w:sz w:val="28"/>
          <w:szCs w:val="28"/>
        </w:rPr>
        <w:t xml:space="preserve">Лебедев, 1974 года рождения, и малолетний Янин, 1989 года рождения, проживали в одном доме и знали друг друга как соседи. Вечером 13 марта 1997 года нетрезвый Лебедев поднялся на девятый этаж дома, чтобы вернуть деньги, взятые им в долг у Кисилева. Янин пошел следом за ним и стал просить у него деньги на жевательную резинку. Когда тот отказался дать деньги, Янин стал оскорблять его, обзывая обидной кличкой. Желая наказать мальчика за это, он спустил с него штаны и собирался отшлепать, но в связи с тем, что ребенок продолжал оскорблять, он повалил его на пол и с целью причинения тяжкого вреда здоровью стал душить, сжимая ему горло рукой. Увидев, что Янин стал хрипеть и потерял сознание, Лебедев начал оказывать ему первую помощь, и в это время прибежали соседи по дому. Судебной коллегией по уголовным делам Верховного Суда РФ приговор в отношении Лебедева оставлен без изменения. Заместитель Председателя Верховного Суда РФ в протесте поставил вопрос об изменении судебных решений, смягчении назначенного Лебедеву наказания до трех лет лишения свободы. Президиум Верховного Суда РФ 4 марта 1998 года протест заместителя Председателя Верховного Суда РФ удовлетворил, указав следующее. Вина Лебедева в совершении преступления установлена доказательствами, которые собраны в ходе предварительного и судебного следствия и приведены в приговоре суда, а его действиям дана правильная правовая оценка. Вместе с тем судебные решения подлежат изменению в связи с назначением осужденному чрезмерно сурового наказания. В соответствии со </w:t>
      </w:r>
      <w:r w:rsidR="00EB0066" w:rsidRPr="00EB0066">
        <w:rPr>
          <w:color w:val="000000"/>
          <w:sz w:val="28"/>
          <w:szCs w:val="28"/>
        </w:rPr>
        <w:t>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6</w:t>
      </w:r>
      <w:r w:rsidR="00F95A7A" w:rsidRPr="00EB0066">
        <w:rPr>
          <w:color w:val="000000"/>
          <w:sz w:val="28"/>
          <w:szCs w:val="28"/>
        </w:rPr>
        <w:t xml:space="preserve">0 УК РФ лицу, признанному виновным в совершении преступления, назначается справедливое наказание с учетом характера и степени общественной опасности преступления и личности виновного, в том числе обстоятельств, смягчающих и отягчающих наказание, а также влияния назначенного наказания на исправление осужденного. Суд эти требования закона не выполнил, наказание Лебедеву назначил необоснованно суровое в виде лишения свободы сроком на шесть лет, не приняв во внимание, что инициатором конфликта, в результате которого совершено преступление, Лебедев не был и вредных последствий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="00F95A7A" w:rsidRPr="00EB0066">
        <w:rPr>
          <w:color w:val="000000"/>
          <w:sz w:val="28"/>
          <w:szCs w:val="28"/>
        </w:rPr>
        <w:t xml:space="preserve">длительного нарушения здоровья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="00F95A7A" w:rsidRPr="00EB0066">
        <w:rPr>
          <w:color w:val="000000"/>
          <w:sz w:val="28"/>
          <w:szCs w:val="28"/>
        </w:rPr>
        <w:t xml:space="preserve">у потерпевшего не наступило. Лебедев свою вину признал полностью и глубоко раскаялся в содеянном, о чем свидетельствовало его поведение после совершения преступления и во время предварительного следствия: ранее преступлений и административных правонарушений он не совершал, по месту работы и месту жительства характеризовался положительно. Трудовой коллектив, в котором он работал, направил в суд общественного защитника и ходатайствовал о проявлении к нему максимального снисхождения. Из материалов дела следует, что у Лебедева обнаружены признаки умственного недоразвития (олигофрении) в степени легкой дебильности. Указанное психическое заболевание, как отражено в заключении судебно-психиатрического эксперта, не исключало для Лебедева возможности осознавать фактический характер и общественную опасность своих действий и руководить ими, что и определило вывод экспертов и суда о его вменяемости в отношении инкриминируемого деяния. Вместе с тем при назначении Лебедеву наказания суд в нарушение требований </w:t>
      </w:r>
      <w:r w:rsidR="00EB0066" w:rsidRPr="00EB0066">
        <w:rPr>
          <w:color w:val="000000"/>
          <w:sz w:val="28"/>
          <w:szCs w:val="28"/>
        </w:rPr>
        <w:t>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F95A7A" w:rsidRPr="00EB0066">
        <w:rPr>
          <w:color w:val="000000"/>
          <w:sz w:val="28"/>
          <w:szCs w:val="28"/>
        </w:rPr>
        <w:t xml:space="preserve"> </w:t>
      </w:r>
      <w:r w:rsidR="00EB0066" w:rsidRPr="00EB0066">
        <w:rPr>
          <w:color w:val="000000"/>
          <w:sz w:val="28"/>
          <w:szCs w:val="28"/>
        </w:rPr>
        <w:t>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F95A7A" w:rsidRPr="00EB0066">
        <w:rPr>
          <w:color w:val="000000"/>
          <w:sz w:val="28"/>
          <w:szCs w:val="28"/>
        </w:rPr>
        <w:t>2 УК РФ не учел того, что он страдает психическим расстройством, не исключающим вменяемости. Поэтому Президиум Верховного Суда РФ приговор Тверского областного суда и определение Судебной коллегии по уголовным делам Верховного Суда РФ в отношении Лебедева изменил, снизил ему наказание до трех лет лишения свободы.</w:t>
      </w:r>
    </w:p>
    <w:p w:rsidR="00B87B32" w:rsidRPr="00EB0066" w:rsidRDefault="00B87B32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Очевидно, что в данном случае суд своим волевым решением применил свое право на смягчение уголовной ответственности, воспользовавшись предоставленным ему правом. С другой стороны суды предыдущих инстанций посчитали иначе, то есть возникает проблема судейского усмотрения в данном вопросе.</w:t>
      </w:r>
    </w:p>
    <w:p w:rsidR="00B87B32" w:rsidRPr="00EB0066" w:rsidRDefault="00B87B32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Главное же состоит в том, что наличие психического расстройства, не исключающего вменяемости, может служить основанием для назначения лицу принудительных мер медицинского характера. </w:t>
      </w:r>
      <w:r w:rsidR="001F478F" w:rsidRPr="00EB0066">
        <w:rPr>
          <w:color w:val="000000"/>
          <w:sz w:val="28"/>
          <w:szCs w:val="28"/>
        </w:rPr>
        <w:t>Содержание этих мер раскрывается в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="001F478F"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9</w:t>
      </w:r>
      <w:r w:rsidR="001F478F" w:rsidRPr="00EB0066">
        <w:rPr>
          <w:color w:val="000000"/>
          <w:sz w:val="28"/>
          <w:szCs w:val="28"/>
        </w:rPr>
        <w:t>9 УК РФ: «Лицам, осужденным за преступления, совершенные в состоянии вменяемости, но нуждающимся в лечении от алкоголизма, наркомании либо в лечении психических расстройств, не исключающих вменяемости,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психиатра». В соответствии с 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8</w:t>
      </w:r>
      <w:r w:rsidR="001F478F"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7</w:t>
      </w:r>
      <w:r w:rsidR="001F478F" w:rsidRPr="00EB0066">
        <w:rPr>
          <w:color w:val="000000"/>
          <w:sz w:val="28"/>
          <w:szCs w:val="28"/>
        </w:rPr>
        <w:t>4 УИК РФ указанные лица отбывают наказание в лечебных исправительных учреждениях.</w:t>
      </w:r>
    </w:p>
    <w:p w:rsidR="00A76418" w:rsidRPr="00EB0066" w:rsidRDefault="00A7641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1FF" w:rsidRPr="00EB0066" w:rsidRDefault="005911FF" w:rsidP="00EB00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0066">
        <w:rPr>
          <w:b/>
          <w:color w:val="000000"/>
          <w:sz w:val="28"/>
          <w:szCs w:val="28"/>
        </w:rPr>
        <w:t>4.2</w:t>
      </w:r>
      <w:r w:rsidR="00AF5520" w:rsidRPr="00EB0066">
        <w:rPr>
          <w:b/>
          <w:color w:val="000000"/>
          <w:sz w:val="28"/>
          <w:szCs w:val="28"/>
        </w:rPr>
        <w:t xml:space="preserve"> </w:t>
      </w:r>
      <w:r w:rsidRPr="00EB0066">
        <w:rPr>
          <w:b/>
          <w:color w:val="000000"/>
          <w:sz w:val="28"/>
          <w:szCs w:val="28"/>
        </w:rPr>
        <w:t xml:space="preserve">Ответственность </w:t>
      </w:r>
      <w:r w:rsidR="00E8778E" w:rsidRPr="00EB0066">
        <w:rPr>
          <w:b/>
          <w:color w:val="000000"/>
          <w:sz w:val="28"/>
          <w:szCs w:val="28"/>
        </w:rPr>
        <w:t xml:space="preserve">несовершеннолетних, отстающих </w:t>
      </w:r>
      <w:r w:rsidR="00071CD1" w:rsidRPr="00EB0066">
        <w:rPr>
          <w:b/>
          <w:color w:val="000000"/>
          <w:sz w:val="28"/>
          <w:szCs w:val="28"/>
        </w:rPr>
        <w:t>в психическом развитии</w:t>
      </w:r>
    </w:p>
    <w:p w:rsidR="00A76418" w:rsidRPr="00EB0066" w:rsidRDefault="00A7641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2AA" w:rsidRPr="00EB0066" w:rsidRDefault="008112AA" w:rsidP="00EB00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Вместе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тем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возможны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ситуации,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когда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достигшее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возраста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уголовной ответственности, в силу отставания в психическом развитии воспринимает окружающую действительность и оценивает свои действия как малолетний ребенок. Такие лица могут не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различать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обычную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шалость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уголовно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наказуемое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деяние.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Применение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ним уголовного наказания не отвечало бы принципу социальной справедливости и его целям.</w:t>
      </w:r>
    </w:p>
    <w:p w:rsidR="00595DB8" w:rsidRPr="00EB0066" w:rsidRDefault="00595DB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Возрастная невменяемость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это обстоятельство, исключающее уголовную ответственность в силу того, что лицо, достигшее возраста уголовной ответственности, в момент совершения общественно опасного деяния из-за отставания в психическом развитии, не связанном с психическим расстройством, не могло в полной мере осознавать фактический характер и общественную опасность своего поведения либо руководить им.</w:t>
      </w:r>
    </w:p>
    <w:p w:rsidR="00595DB8" w:rsidRPr="00EB0066" w:rsidRDefault="00130949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«</w:t>
      </w:r>
      <w:r w:rsidR="00595DB8" w:rsidRPr="00EB0066">
        <w:rPr>
          <w:color w:val="000000"/>
          <w:sz w:val="28"/>
          <w:szCs w:val="28"/>
        </w:rPr>
        <w:t xml:space="preserve">В связи с тем, что содержание понятия отставания в психическом развитии, не связанном с психическим расстройством, не раскрыто в тексте УК РФ и его официальное толкование так же отсутствует, автор считает: в основе отставания в психическом развитии, не связанном с психическим расстройством, лежат следующие причины: 1) социальный инфантилизм, который возникает из-за педагогической запущенности, неправильного воспитания, «сенсорных </w:t>
      </w:r>
      <w:r w:rsidR="0052676F" w:rsidRPr="00EB0066">
        <w:rPr>
          <w:color w:val="000000"/>
          <w:sz w:val="28"/>
          <w:szCs w:val="28"/>
        </w:rPr>
        <w:t>дериваций</w:t>
      </w:r>
      <w:r w:rsidR="00595DB8" w:rsidRPr="00EB0066">
        <w:rPr>
          <w:color w:val="000000"/>
          <w:sz w:val="28"/>
          <w:szCs w:val="28"/>
        </w:rPr>
        <w:t>»; 2) соматические заболевания, перенесенные в раннем детстве, если они протекали в длительной или тяжелой форме.</w:t>
      </w:r>
    </w:p>
    <w:p w:rsidR="00595DB8" w:rsidRPr="00EB0066" w:rsidRDefault="00595DB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Отставание в психическом развитии, не связанном с психическим расстройством, должно быть временным, то есть при правильном воспитании и обучении (при социальном инфантилизме), и лечении (при соматических заболеваниях), задержка развития является обратимой. Если же речь идет о психическом недоразвитии, то в этом случае надо говорить о расстройствах психики (</w:t>
      </w:r>
      <w:r w:rsidR="00EB0066" w:rsidRPr="00EB0066">
        <w:rPr>
          <w:color w:val="000000"/>
          <w:sz w:val="28"/>
          <w:szCs w:val="28"/>
        </w:rPr>
        <w:t>Д.Д.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Еникеева</w:t>
      </w:r>
      <w:r w:rsidRPr="00EB0066">
        <w:rPr>
          <w:color w:val="000000"/>
          <w:sz w:val="28"/>
          <w:szCs w:val="28"/>
        </w:rPr>
        <w:t>). Социальный инфантилизм и соматические заболевания будут являться признаками возрастной невменяемости только в случае, если они оказывают влияние на способность подростка в полной мере осознавать фактический характер и общественную опасность своих действий (бездействия) либо руководить ими в момент совершения общественно опасного деяния.</w:t>
      </w:r>
    </w:p>
    <w:p w:rsidR="00595DB8" w:rsidRPr="00EB0066" w:rsidRDefault="00595DB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УК РФ не предусматривает никаких мер для подростков, которые не подлежат уголовной ответственности в силу возрастной невменяемости. Однако такие субъекты могут быть социально опасными</w:t>
      </w:r>
      <w:r w:rsidR="0052676F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и их отставание в психическом развитии не исчезнет само по себе. Поэтому в законе необходимо предусмотреть возможность применения принудительных мер лечебно-педагогического характера к лицам, совершившим общественно опасные деяния в состоянии возрастной невменяемости.</w:t>
      </w:r>
      <w:r w:rsidR="00130949" w:rsidRPr="00EB0066">
        <w:rPr>
          <w:color w:val="000000"/>
          <w:sz w:val="28"/>
          <w:szCs w:val="28"/>
        </w:rPr>
        <w:t>»</w:t>
      </w:r>
    </w:p>
    <w:p w:rsidR="0052676F" w:rsidRPr="00EB0066" w:rsidRDefault="0052676F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Часть 3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0 УК для таких случаев формулирует специальное правило, согласно которому несовершеннолетний не подлежит уголовной ответственности, если вследствие отставания в психическом развитии, не связанном с психическим расстройством, он во время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общественно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опасного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деяния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мог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полной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мере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осознавать фактический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характер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общественную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опасность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действий (бездействия)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 руководить ими. Если лицо достигло 16 (14) лет, но во время совершения общественно опасного деяния, вследствие отставания в психическим расстройством, не могло в полной мере осознавать фактический характер и общественную опасность своего деяния либо руководить им, оно не подлежит уголовной ответственности (ч.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3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0 УК). Следовательно, он не признается субъектом преступления.</w:t>
      </w:r>
      <w:r w:rsidRPr="00EB0066">
        <w:rPr>
          <w:color w:val="000000"/>
          <w:sz w:val="28"/>
        </w:rPr>
        <w:t xml:space="preserve"> </w:t>
      </w:r>
      <w:r w:rsidR="00AF5520" w:rsidRPr="00EB0066">
        <w:rPr>
          <w:color w:val="000000"/>
          <w:sz w:val="28"/>
          <w:szCs w:val="28"/>
        </w:rPr>
        <w:t>А значит, не подлежит уголовной ответственности.</w:t>
      </w:r>
    </w:p>
    <w:p w:rsidR="008112AA" w:rsidRPr="00EB0066" w:rsidRDefault="008112AA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78E" w:rsidRPr="00EB0066" w:rsidRDefault="00F04546" w:rsidP="00EB00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0066">
        <w:rPr>
          <w:b/>
          <w:color w:val="000000"/>
          <w:sz w:val="28"/>
          <w:szCs w:val="28"/>
        </w:rPr>
        <w:t>4.3</w:t>
      </w:r>
      <w:r w:rsidR="004C3EFD" w:rsidRPr="00EB0066">
        <w:rPr>
          <w:b/>
          <w:color w:val="000000"/>
          <w:sz w:val="28"/>
          <w:szCs w:val="28"/>
        </w:rPr>
        <w:t xml:space="preserve">. </w:t>
      </w:r>
      <w:r w:rsidR="00E8778E" w:rsidRPr="00EB0066">
        <w:rPr>
          <w:b/>
          <w:color w:val="000000"/>
          <w:sz w:val="28"/>
          <w:szCs w:val="28"/>
        </w:rPr>
        <w:t xml:space="preserve">Специальный субъект </w:t>
      </w:r>
      <w:r w:rsidR="006B139A" w:rsidRPr="00EB0066">
        <w:rPr>
          <w:b/>
          <w:color w:val="000000"/>
          <w:sz w:val="28"/>
          <w:szCs w:val="28"/>
        </w:rPr>
        <w:t>преступления</w:t>
      </w:r>
    </w:p>
    <w:p w:rsidR="001F478F" w:rsidRPr="00A87368" w:rsidRDefault="001F478F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5AD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Уголовному праву наряду с понятием общего субъекта преступления известно понятие так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называемого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специального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субъекта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кроме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возрастных признаков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вменяемости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обладают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особыми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дополнительными (специфическими) признаками,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отграничивающими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возможность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привлечения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 уголовной ответственности за совершение преступления. Например, субъектом преступления против государственной власти</w:t>
      </w:r>
      <w:r w:rsidR="00492E26" w:rsidRPr="00EB0066">
        <w:rPr>
          <w:color w:val="000000"/>
          <w:sz w:val="28"/>
          <w:szCs w:val="28"/>
        </w:rPr>
        <w:t>,</w:t>
      </w:r>
      <w:r w:rsidRPr="00EB0066">
        <w:rPr>
          <w:color w:val="000000"/>
          <w:sz w:val="28"/>
          <w:szCs w:val="28"/>
        </w:rPr>
        <w:t xml:space="preserve"> интересов государственной службы и службы в органах местного самоуправления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признается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только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должностное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лицо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85–293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УК),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субъектом преступления против военной службы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военнослужащий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3</w:t>
      </w:r>
      <w:r w:rsidRPr="00EB0066">
        <w:rPr>
          <w:color w:val="000000"/>
          <w:sz w:val="28"/>
          <w:szCs w:val="28"/>
        </w:rPr>
        <w:t>31–352 УК).</w:t>
      </w:r>
    </w:p>
    <w:p w:rsidR="00492E26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Составы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преступлений,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которых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предусмотрена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ответственность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таких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лиц, называются составами со специальным субъектом. В большинстве случаев законодатель прямо указывает на признаки специального субъекта. Иногда его наличие вытекает из смысла закона. В тех составах, где назван специальный объект, исполнителем может быть только специальный субъект.</w:t>
      </w:r>
    </w:p>
    <w:p w:rsidR="000C79A1" w:rsidRPr="00EB0066" w:rsidRDefault="00D15B38" w:rsidP="00EB00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066">
        <w:rPr>
          <w:rFonts w:ascii="Times New Roman" w:hAnsi="Times New Roman" w:cs="Times New Roman"/>
          <w:color w:val="000000"/>
          <w:sz w:val="28"/>
          <w:szCs w:val="28"/>
        </w:rPr>
        <w:t>Особенностью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специального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служебное,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общественное положение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профессиональные,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демографические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данные.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признание определенных категорий лиц специальными субъектами обусловлено не их положением, а тем, что эти лица вследствие занимаемого положения могут совершать такие преступные деяния,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совершены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лицами.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признаков специального субъекта, предусмотренных конкретным составом преступления, исключают уголовную ответственность за это преступление. В одних случаях это означает отсутствие преступления вообще (например, получение взятки не должностным лицом), в других 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ответственность наступает по другим уголовно-правовым нормам.</w:t>
      </w:r>
    </w:p>
    <w:p w:rsidR="000C79A1" w:rsidRPr="00EB0066" w:rsidRDefault="000C79A1" w:rsidP="00EB00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066">
        <w:rPr>
          <w:rFonts w:ascii="Times New Roman" w:hAnsi="Times New Roman" w:cs="Times New Roman"/>
          <w:color w:val="000000"/>
          <w:sz w:val="28"/>
          <w:szCs w:val="28"/>
        </w:rPr>
        <w:t>Так, по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приговору Самарского областного суда от 20 февраля 2008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. В.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осужден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РФ. На основании ст.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3 УК РФ основное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постановлено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считать условным с испытательным сроком три года. Он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виновным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работая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главой сельского поселения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Поляна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Пестравский Самарской области,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т.е.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получил взятку в сумме 3 тыс. рублей.</w:t>
      </w:r>
    </w:p>
    <w:p w:rsidR="000C79A1" w:rsidRPr="00EB0066" w:rsidRDefault="000C79A1" w:rsidP="00EB00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кассационной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жалобе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адвокат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просил изменить квалификацию действий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полагая,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поселения Красная Поляна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Пестравский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Самарской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области является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самоуправления, а должностным лицом.</w:t>
      </w:r>
    </w:p>
    <w:p w:rsidR="000C79A1" w:rsidRPr="00EB0066" w:rsidRDefault="000C79A1" w:rsidP="00EB00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066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уголовным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делам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Верховного Суда РФ 7 апреля 2008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удовлетворении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жалобы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отказала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 следующим основаниям. Виновность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осужденного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В. в получении взятки от К. 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денег в сумме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незаконные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доказана, подтверждена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материалами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уголовного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оспаривается осужденным и адвокатом. Из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показаний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признавшего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вину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полностью, видно, что 27 июня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обратился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просьбой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выдать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две незаконные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справки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 якобы проживавших на территории поселения Красная Поляна лицах, чтобы последние получили право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торговлю сельскохозяйственной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продукцией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территории этого поселения, а также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на незаконное освобождение от налогообложения доходов от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торговли. Он (В.) пообещал передать К. два незаполненных бланка справок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оттисками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штампа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печати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за каждый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бланк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предложил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деньги 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1500 руб. (всего 3 тыс. рублей). К. согласился, и 3 июля 2007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. В. 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договоренностью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передал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бланки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справок, получил от него 3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тыс. рублей, положил деньги к себе в карман,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но в этот момент подошли сотрудники милиции и задержали его. 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 в силу закона квалифицированы судом как получение взятки главой органа местного самоуправления. Согласно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4 Федерального закона от 6 октября 2003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б общих принципах организации местного самоуправления в Российской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составляют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представительный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образования, глава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местная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администрация, контрольный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 выборные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должностные лица местного самоуправления, предусмотренные уставом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обладающие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собственными полномочиями по решению вопросов местного значения. 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3 устава сельского поселения Красная Поляна глава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высшим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выборным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лицом поселения,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возглавляющим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исполняющим полномочия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поселения, входящим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правом решающего голоса. Как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закона, муниципальное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сельское поселение. Поэтому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руководил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 xml:space="preserve">лишь территорией, входившей в подразделение района, нет оснований. 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0066" w:rsidRPr="00EB0066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квалифицированы</w:t>
      </w:r>
      <w:r w:rsidR="00EB0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066">
        <w:rPr>
          <w:rFonts w:ascii="Times New Roman" w:hAnsi="Times New Roman" w:cs="Times New Roman"/>
          <w:color w:val="000000"/>
          <w:sz w:val="28"/>
          <w:szCs w:val="28"/>
        </w:rPr>
        <w:t>правильно, оснований для переквалификации его действий и изменения приговора не имеется.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своему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содержанию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признаки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специального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субъекта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очень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разнообразны.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Они могут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касаться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различных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свойств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личности.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действующем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законодательстве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весьма много норм со специальным субъектом, что говорит об ограничении круга ответственных лиц, </w:t>
      </w:r>
      <w:r w:rsidR="00EB0066">
        <w:rPr>
          <w:color w:val="000000"/>
          <w:sz w:val="28"/>
          <w:szCs w:val="28"/>
        </w:rPr>
        <w:t>т.е.</w:t>
      </w:r>
      <w:r w:rsidRPr="00EB0066">
        <w:rPr>
          <w:color w:val="000000"/>
          <w:sz w:val="28"/>
          <w:szCs w:val="28"/>
        </w:rPr>
        <w:t xml:space="preserve"> сужении уголовной репрессии.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Все признаки специального субъекта преступления условно можно подразделить на группы: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1) по гражданству субъекта: субъектом государственной измены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75 УК РФ) может быть только гражданин Российской Федерации, а субъектом шпионажа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 xml:space="preserve">76 УК РФ)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только иностранный гражданин или лицо без гражданства;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2) по биологическим характеристикам (пол, возраст): непосредственным исполнителем изнасилования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31 УК РФ) может быть только мужчина; субъектом вовлечения несовершеннолетнего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совершение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преступления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50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УК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РФ)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может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быть только совершеннолетний;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3) по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должностному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положению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профессиональным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обязанностям: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субъектом получения взятки может быть только должностное лицо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90 УК РФ);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4) по семейно-родственным отношениям: субъектом злостного уклонения от уплаты средств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на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содержание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детей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могут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быть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только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родители,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а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 xml:space="preserve">нетрудоспособных родителей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совершеннолетние и трудоспособные дети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57 УК РФ);</w:t>
      </w:r>
    </w:p>
    <w:p w:rsidR="00D15B38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5) по отношению к воинской обязанности: субъектами преступлений против военной службы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могут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быть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лишь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военнослужащие,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проходящие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военную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службы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по призыву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либо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контракту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Вооруженных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Силах,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других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войсках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воинских формированиях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Российской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Федерации,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или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граждане,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пребывающие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запасе</w:t>
      </w:r>
      <w:r w:rsid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во время прохождения ими военных сборов, и некоторые другие категории лиц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3</w:t>
      </w:r>
      <w:r w:rsidRPr="00EB0066">
        <w:rPr>
          <w:color w:val="000000"/>
          <w:sz w:val="28"/>
          <w:szCs w:val="28"/>
        </w:rPr>
        <w:t>31 УК РФ);</w:t>
      </w:r>
    </w:p>
    <w:p w:rsidR="0081574C" w:rsidRPr="00EB0066" w:rsidRDefault="00D15B3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6) признаки, относящиеся к личностно-правовым особенностям: субъектами побега из места лишения свободы, из-под ареста или из-под стражи могут быть лишь лица, отбывающие наказание или находящиеся в предвар</w:t>
      </w:r>
      <w:r w:rsidR="00492E26" w:rsidRPr="00EB0066">
        <w:rPr>
          <w:color w:val="000000"/>
          <w:sz w:val="28"/>
          <w:szCs w:val="28"/>
        </w:rPr>
        <w:t>ительном заключении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3</w:t>
      </w:r>
      <w:r w:rsidR="00492E26" w:rsidRPr="00EB0066">
        <w:rPr>
          <w:color w:val="000000"/>
          <w:sz w:val="28"/>
          <w:szCs w:val="28"/>
        </w:rPr>
        <w:t xml:space="preserve">13 УК </w:t>
      </w:r>
      <w:r w:rsidR="0081574C" w:rsidRPr="00EB0066">
        <w:rPr>
          <w:color w:val="000000"/>
          <w:sz w:val="28"/>
          <w:szCs w:val="28"/>
        </w:rPr>
        <w:t>РФ).</w:t>
      </w:r>
    </w:p>
    <w:p w:rsidR="0081574C" w:rsidRPr="00EB0066" w:rsidRDefault="0081574C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Установление признаков </w:t>
      </w:r>
      <w:r w:rsidR="0063694C" w:rsidRPr="00EB0066">
        <w:rPr>
          <w:color w:val="000000"/>
          <w:sz w:val="28"/>
          <w:szCs w:val="28"/>
        </w:rPr>
        <w:t>специального</w:t>
      </w:r>
      <w:r w:rsidRPr="00EB0066">
        <w:rPr>
          <w:color w:val="000000"/>
          <w:sz w:val="28"/>
          <w:szCs w:val="28"/>
        </w:rPr>
        <w:t xml:space="preserve"> субъекта при квалификации </w:t>
      </w:r>
      <w:r w:rsidR="0063694C" w:rsidRPr="00EB0066">
        <w:rPr>
          <w:color w:val="000000"/>
          <w:sz w:val="28"/>
          <w:szCs w:val="28"/>
        </w:rPr>
        <w:t>преступления имеет большое значение. Исходной позицией в правильном решении этого вопроса будет положение о том, что общественно опасное деяние будет признано преступлением только тогда, когда в нем будут установлены все признаки состава преступления. Следовательно, установление признаков специального субъекта является столь же необходимым, как и определение признаков общего субъекта.</w:t>
      </w:r>
    </w:p>
    <w:p w:rsidR="003E3874" w:rsidRPr="00EB0066" w:rsidRDefault="00724B30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Признаки специального субъекта в теории уголовного права получили название факультативных признаков в общем понятии состава преступления, поскольку они не являются обязательными для всех конкретных составов преступлений. Признаки специального субъекта указываются хотя и в значительном числе составов, но не во всех. Значение этих признаков проявляется различно.</w:t>
      </w:r>
    </w:p>
    <w:p w:rsidR="0063694C" w:rsidRDefault="00AF5520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Дополнительные признаки субъекта преступления имеют троякое значение: 1) когда они входят в конструкцию</w:t>
      </w:r>
      <w:r w:rsidR="003E3874" w:rsidRPr="00EB0066">
        <w:rPr>
          <w:color w:val="000000"/>
          <w:sz w:val="28"/>
          <w:szCs w:val="28"/>
        </w:rPr>
        <w:t xml:space="preserve"> основного состава, они являются обязательными для квалификации преступления; 2) когда они входят в конструкцию состава с отягчающими обстоятельствами, они являются обязательными для квалификации преступления, совершенного при отягчающих обстоятельствах; 3) когда дополнительные признаки субъекта не имеют конструктивного значения, они являются факультативными и могут быть учтены судом при назначении наказания.</w:t>
      </w:r>
    </w:p>
    <w:p w:rsidR="00A87368" w:rsidRPr="00EB0066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78E" w:rsidRPr="00EB0066" w:rsidRDefault="00E8778E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b/>
          <w:color w:val="000000"/>
          <w:sz w:val="28"/>
          <w:szCs w:val="32"/>
        </w:rPr>
        <w:br w:type="page"/>
        <w:t>Заключение</w:t>
      </w:r>
    </w:p>
    <w:p w:rsidR="00A87368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509" w:rsidRPr="00EB0066" w:rsidRDefault="00443ECE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По Уголовному Кодексу Российской Федерации субъект преступления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это лицо, совершившее общественно опасное деяние, предусмотренное уголовным законом. В заключение пройдемся коротко по основным аспектам нашего исследования. Субъект преступления является необходимым элементом состава преступления</w:t>
      </w:r>
      <w:r w:rsidR="003C7DE8" w:rsidRPr="00EB0066">
        <w:rPr>
          <w:color w:val="000000"/>
          <w:sz w:val="28"/>
          <w:szCs w:val="28"/>
        </w:rPr>
        <w:t>.</w:t>
      </w:r>
      <w:r w:rsidRPr="00EB0066">
        <w:rPr>
          <w:color w:val="000000"/>
          <w:sz w:val="28"/>
          <w:szCs w:val="28"/>
        </w:rPr>
        <w:t xml:space="preserve"> Уголовное право России, рассматривая преступление как социальное явление, последовательно проводит взгляд, что субъектом преступления может быть только человек, обладающий разумом и относительной свободой воли. Этот взгляд полностью соответствует задачам уголовного законодательства, его принципам, понятию преступления и наказания, сформулированным в самом законе. Достижение установленного УК возраста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одно из общих условий уголовной ответственности лица (ст.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 xml:space="preserve">9). Необходимость установления в законе минимального возраста уголовной ответственности </w:t>
      </w:r>
      <w:r w:rsidR="003C7DE8" w:rsidRPr="00EB0066">
        <w:rPr>
          <w:color w:val="000000"/>
          <w:sz w:val="28"/>
          <w:szCs w:val="28"/>
        </w:rPr>
        <w:t>обусловлена,</w:t>
      </w:r>
      <w:r w:rsidRPr="00EB0066">
        <w:rPr>
          <w:color w:val="000000"/>
          <w:sz w:val="28"/>
          <w:szCs w:val="28"/>
        </w:rPr>
        <w:t xml:space="preserve"> прежде </w:t>
      </w:r>
      <w:r w:rsidR="003C7DE8" w:rsidRPr="00EB0066">
        <w:rPr>
          <w:color w:val="000000"/>
          <w:sz w:val="28"/>
          <w:szCs w:val="28"/>
        </w:rPr>
        <w:t>всего,</w:t>
      </w:r>
      <w:r w:rsidRPr="00EB0066">
        <w:rPr>
          <w:color w:val="000000"/>
          <w:sz w:val="28"/>
          <w:szCs w:val="28"/>
        </w:rPr>
        <w:t xml:space="preserve"> тем, что это обстоятельство неразрывно связано со способностью лица осознавать значение своих действий и руководить ими. Привлечение малолетнего к ответственности за действия, опасность которых он не сознает, недопустимо. Называя в числе общих условий уголовной ответственности вменяемость лица, УК, как и прежнее законодательство, не содержит определения вменяемости. Способность субъекта преступления осознавать фактическую сторону и социальную значимость своего деяния, а также способность руководить своим поведением (в чем и заключается вменяемость) предполагаются, если отсутствуют признаки невменяемости, названные в комментируемой статье. Понятие и критерии невменяемости, выработанные прежним законодательством и апробированные теорией и практикой уголовного права и судебной психиатрии, в основном сохранились.</w:t>
      </w:r>
    </w:p>
    <w:p w:rsidR="00BA5509" w:rsidRPr="00EB0066" w:rsidRDefault="00443ECE" w:rsidP="00EB0066">
      <w:pPr>
        <w:spacing w:line="360" w:lineRule="auto"/>
        <w:ind w:firstLine="709"/>
        <w:jc w:val="both"/>
        <w:rPr>
          <w:color w:val="000000"/>
          <w:sz w:val="28"/>
        </w:rPr>
      </w:pPr>
      <w:r w:rsidRPr="00EB0066">
        <w:rPr>
          <w:color w:val="000000"/>
          <w:sz w:val="28"/>
          <w:szCs w:val="28"/>
        </w:rPr>
        <w:t xml:space="preserve">УК однозначно устанавливает, что лицо, совершившее преступление в состоянии алкогольного опьянения либо, будучи одурманенным, вследствие употребления наркотических средств или других одурманивающих (токсических) веществ, подлежит уголовной ответственности независимо от степени тяжести такого опьянения (одурманивания). В отличие от патологического опьянения, которое рассматривается как временное психическое расстройство и влечет признание невменяемости лица, совершившего общественно опасное деяние в таком состоянии, при обычном (физиологическом) опьянении (одурманивании) отсутствует как минимум медицинский (психиатрический) критерий невменяемости. Психиатрией разработан ряд признаков, позволяющих в комплексе устанавливать патологическое опьянение. Однако это требует проведения судебно-психиатрической экспертизы. Конечно же, существуют определенные проблемы в вопросах признания некоторых лиц субъектами преступления. Идет громадная работа по обновлению законодательства, создается нормативно-правовая база рынка, определяются наиболее оптимальные варианты регулирования национально-государственных отношений, возникают новые государственные структуры, работающие на иных, чем ранее, началах. Чтобы этого не произошло, каждый из принимаемых законодательных актов должен соответствовать основным естественным правам человека. Развивая общечеловеческие начала и обретая тем самым широкую социальную базу, российское право обретет подлинную ценность и займет подобающее место в нашем обществе. </w:t>
      </w:r>
      <w:r w:rsidR="00BA5509" w:rsidRPr="00EB0066">
        <w:rPr>
          <w:color w:val="000000"/>
          <w:sz w:val="28"/>
          <w:szCs w:val="28"/>
        </w:rPr>
        <w:t xml:space="preserve">Особо следует сказать, что актуальность вопросов о субъекте преступления в уголовном праве не теряет значимости и в наши дни. Наконец, любое учение требует своего развития, более глубокого теоретического осмысления с позиций современных реалий и трудностей сегодняшнего дня, а законодательство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="00BA5509" w:rsidRPr="00EB0066">
        <w:rPr>
          <w:color w:val="000000"/>
          <w:sz w:val="28"/>
          <w:szCs w:val="28"/>
        </w:rPr>
        <w:t>совершенствования. В данном случае не будет исключением и учение о субъекте преступления в уголовном праве на современном этапе развития российского государства.</w:t>
      </w:r>
    </w:p>
    <w:p w:rsidR="00443ECE" w:rsidRDefault="00BA5509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Комплексность и системность изучения субъекта преступления, обеспечение правильного понимания уголовного закона в отношении лиц, совершивших преступление, непременно будет способствовать не только неукоснительному его исполнению, но и укреплению законности в деятельности правоприменительных органов в предупреждении преступлений</w:t>
      </w:r>
      <w:r w:rsidR="00972205" w:rsidRPr="00EB0066">
        <w:rPr>
          <w:color w:val="000000"/>
          <w:sz w:val="28"/>
          <w:szCs w:val="28"/>
        </w:rPr>
        <w:t>.</w:t>
      </w:r>
    </w:p>
    <w:p w:rsidR="00A87368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368" w:rsidRPr="00EB0066" w:rsidRDefault="00A87368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D28" w:rsidRPr="00EB0066" w:rsidRDefault="00E8778E" w:rsidP="00EB006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B0066">
        <w:rPr>
          <w:b/>
          <w:color w:val="000000"/>
          <w:sz w:val="28"/>
          <w:szCs w:val="32"/>
        </w:rPr>
        <w:br w:type="page"/>
      </w:r>
      <w:r w:rsidR="006B139A" w:rsidRPr="00EB0066">
        <w:rPr>
          <w:b/>
          <w:color w:val="000000"/>
          <w:sz w:val="28"/>
          <w:szCs w:val="32"/>
        </w:rPr>
        <w:t>Список литературы</w:t>
      </w:r>
    </w:p>
    <w:p w:rsidR="00B612F2" w:rsidRPr="00EB0066" w:rsidRDefault="00B612F2" w:rsidP="00EB0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B2A" w:rsidRPr="00EB0066" w:rsidRDefault="00782B2A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Уголовный Кодекс Российской Федерации от 13.06.</w:t>
      </w:r>
      <w:r w:rsidR="00454FE7" w:rsidRPr="00EB0066">
        <w:rPr>
          <w:color w:val="000000"/>
          <w:sz w:val="28"/>
          <w:szCs w:val="28"/>
        </w:rPr>
        <w:t xml:space="preserve">1996 </w:t>
      </w:r>
      <w:r w:rsidR="00EB0066">
        <w:rPr>
          <w:color w:val="000000"/>
          <w:sz w:val="28"/>
          <w:szCs w:val="28"/>
        </w:rPr>
        <w:t>№</w:t>
      </w:r>
      <w:r w:rsidR="00EB0066" w:rsidRPr="00EB0066">
        <w:rPr>
          <w:color w:val="000000"/>
          <w:sz w:val="28"/>
          <w:szCs w:val="28"/>
        </w:rPr>
        <w:t>6</w:t>
      </w:r>
      <w:r w:rsidR="00454FE7" w:rsidRPr="00EB0066">
        <w:rPr>
          <w:color w:val="000000"/>
          <w:sz w:val="28"/>
          <w:szCs w:val="28"/>
        </w:rPr>
        <w:t>3</w:t>
      </w:r>
      <w:r w:rsidR="00EB0066">
        <w:rPr>
          <w:color w:val="000000"/>
          <w:sz w:val="28"/>
          <w:szCs w:val="28"/>
        </w:rPr>
        <w:t>-</w:t>
      </w:r>
      <w:r w:rsidR="00EB0066" w:rsidRPr="00EB0066">
        <w:rPr>
          <w:color w:val="000000"/>
          <w:sz w:val="28"/>
          <w:szCs w:val="28"/>
        </w:rPr>
        <w:t>Ф</w:t>
      </w:r>
      <w:r w:rsidR="00454FE7" w:rsidRPr="00EB0066">
        <w:rPr>
          <w:color w:val="000000"/>
          <w:sz w:val="28"/>
          <w:szCs w:val="28"/>
        </w:rPr>
        <w:t>З (ред. от 01.04.2009</w:t>
      </w:r>
      <w:r w:rsidRPr="00EB0066">
        <w:rPr>
          <w:color w:val="000000"/>
          <w:sz w:val="28"/>
          <w:szCs w:val="28"/>
        </w:rPr>
        <w:t>)</w:t>
      </w:r>
      <w:r w:rsidR="00454FE7" w:rsidRPr="00EB0066">
        <w:rPr>
          <w:color w:val="000000"/>
          <w:sz w:val="28"/>
          <w:szCs w:val="28"/>
        </w:rPr>
        <w:t>.</w:t>
      </w:r>
    </w:p>
    <w:p w:rsidR="00782B2A" w:rsidRPr="00EB0066" w:rsidRDefault="00782B2A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Уголовно-исполнительный Кодекс Российской Федерации от 08.01.1997 </w:t>
      </w:r>
      <w:r w:rsidR="00EB0066">
        <w:rPr>
          <w:color w:val="000000"/>
          <w:sz w:val="28"/>
          <w:szCs w:val="28"/>
        </w:rPr>
        <w:t>№</w:t>
      </w:r>
      <w:r w:rsidR="00EB0066" w:rsidRPr="00EB0066">
        <w:rPr>
          <w:color w:val="000000"/>
          <w:sz w:val="28"/>
          <w:szCs w:val="28"/>
        </w:rPr>
        <w:t>1</w:t>
      </w:r>
      <w:r w:rsidR="00EB0066">
        <w:rPr>
          <w:color w:val="000000"/>
          <w:sz w:val="28"/>
          <w:szCs w:val="28"/>
        </w:rPr>
        <w:t>-</w:t>
      </w:r>
      <w:r w:rsidR="00EB0066" w:rsidRPr="00EB0066">
        <w:rPr>
          <w:color w:val="000000"/>
          <w:sz w:val="28"/>
          <w:szCs w:val="28"/>
        </w:rPr>
        <w:t>Ф</w:t>
      </w:r>
      <w:r w:rsidRPr="00EB0066">
        <w:rPr>
          <w:color w:val="000000"/>
          <w:sz w:val="28"/>
          <w:szCs w:val="28"/>
        </w:rPr>
        <w:t>З (ред. от 09.05.2005)</w:t>
      </w:r>
      <w:r w:rsidR="00454FE7" w:rsidRPr="00EB0066">
        <w:rPr>
          <w:color w:val="000000"/>
          <w:sz w:val="28"/>
          <w:szCs w:val="28"/>
        </w:rPr>
        <w:t>.</w:t>
      </w:r>
    </w:p>
    <w:p w:rsidR="000101A7" w:rsidRPr="00EB0066" w:rsidRDefault="00782B2A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Постановление Пленума Верховного Суда РФ от 14 февраля 2000 года </w:t>
      </w:r>
      <w:r w:rsidR="00EB0066">
        <w:rPr>
          <w:color w:val="000000"/>
          <w:sz w:val="28"/>
          <w:szCs w:val="28"/>
        </w:rPr>
        <w:t>№</w:t>
      </w:r>
      <w:r w:rsidR="00EB0066" w:rsidRPr="00EB0066">
        <w:rPr>
          <w:color w:val="000000"/>
          <w:sz w:val="28"/>
          <w:szCs w:val="28"/>
        </w:rPr>
        <w:t>7</w:t>
      </w:r>
      <w:r w:rsidRPr="00EB0066">
        <w:rPr>
          <w:color w:val="000000"/>
          <w:sz w:val="28"/>
          <w:szCs w:val="28"/>
        </w:rPr>
        <w:t xml:space="preserve"> «О судебной практике по делам о преступлениях несовершеннолетних (с изменениями на 6 февраля 2007 года)»</w:t>
      </w:r>
      <w:r w:rsidR="00454FE7" w:rsidRPr="00EB0066">
        <w:rPr>
          <w:color w:val="000000"/>
          <w:sz w:val="28"/>
          <w:szCs w:val="28"/>
        </w:rPr>
        <w:t>.</w:t>
      </w:r>
    </w:p>
    <w:p w:rsidR="00F9230B" w:rsidRPr="00EB0066" w:rsidRDefault="00F9230B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Постановление Верховного Суда РФ «Психическое расстройство, не исключающее вменяемости, учитывается судом при назначении виновному наказания (ч.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 xml:space="preserve"> ст.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</w:t>
      </w:r>
      <w:r w:rsidRPr="00EB0066">
        <w:rPr>
          <w:color w:val="000000"/>
          <w:sz w:val="28"/>
          <w:szCs w:val="28"/>
        </w:rPr>
        <w:t>2 УКРФ)» (извлечение) от 4 марта 1999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г</w:t>
      </w:r>
      <w:r w:rsidRPr="00EB0066">
        <w:rPr>
          <w:color w:val="000000"/>
          <w:sz w:val="28"/>
          <w:szCs w:val="28"/>
        </w:rPr>
        <w:t>.</w:t>
      </w:r>
    </w:p>
    <w:p w:rsidR="00F9230B" w:rsidRPr="00EB0066" w:rsidRDefault="00F9230B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Определение Судебной коллегии по уголовным делам Верховного Суда РФ от 30 марта 2004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г</w:t>
      </w:r>
      <w:r w:rsidRPr="00EB0066">
        <w:rPr>
          <w:color w:val="000000"/>
          <w:sz w:val="28"/>
          <w:szCs w:val="28"/>
        </w:rPr>
        <w:t xml:space="preserve">. </w:t>
      </w:r>
      <w:r w:rsidR="00EB0066">
        <w:rPr>
          <w:color w:val="000000"/>
          <w:sz w:val="28"/>
          <w:szCs w:val="28"/>
        </w:rPr>
        <w:t>№</w:t>
      </w:r>
      <w:r w:rsidR="00EB0066" w:rsidRPr="00EB0066">
        <w:rPr>
          <w:color w:val="000000"/>
          <w:sz w:val="28"/>
          <w:szCs w:val="28"/>
        </w:rPr>
        <w:t>4</w:t>
      </w:r>
      <w:r w:rsidR="00EB0066">
        <w:rPr>
          <w:color w:val="000000"/>
          <w:sz w:val="28"/>
          <w:szCs w:val="28"/>
        </w:rPr>
        <w:t>-</w:t>
      </w:r>
      <w:r w:rsidR="00EB0066" w:rsidRPr="00EB0066">
        <w:rPr>
          <w:color w:val="000000"/>
          <w:sz w:val="28"/>
          <w:szCs w:val="28"/>
        </w:rPr>
        <w:t>О</w:t>
      </w:r>
      <w:r w:rsidRPr="00EB0066">
        <w:rPr>
          <w:color w:val="000000"/>
          <w:sz w:val="28"/>
          <w:szCs w:val="28"/>
        </w:rPr>
        <w:t>04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>3</w:t>
      </w:r>
      <w:r w:rsidRPr="00EB0066">
        <w:rPr>
          <w:color w:val="000000"/>
          <w:sz w:val="28"/>
          <w:szCs w:val="28"/>
        </w:rPr>
        <w:t>7 (Извлечение)</w:t>
      </w:r>
    </w:p>
    <w:p w:rsidR="00F9230B" w:rsidRPr="00EB0066" w:rsidRDefault="00F9230B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Определение Судебной коллегии по уголовным делам Верховного Суда РФ от 7 апреля 2008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г</w:t>
      </w:r>
      <w:r w:rsidRPr="00EB0066">
        <w:rPr>
          <w:color w:val="000000"/>
          <w:sz w:val="28"/>
          <w:szCs w:val="28"/>
        </w:rPr>
        <w:t xml:space="preserve">. </w:t>
      </w:r>
      <w:r w:rsidR="00EB0066">
        <w:rPr>
          <w:color w:val="000000"/>
          <w:sz w:val="28"/>
          <w:szCs w:val="28"/>
        </w:rPr>
        <w:t>№</w:t>
      </w:r>
      <w:r w:rsidR="00EB0066" w:rsidRPr="00EB0066">
        <w:rPr>
          <w:color w:val="000000"/>
          <w:sz w:val="28"/>
          <w:szCs w:val="28"/>
        </w:rPr>
        <w:t>4</w:t>
      </w:r>
      <w:r w:rsidRPr="00EB0066">
        <w:rPr>
          <w:color w:val="000000"/>
          <w:sz w:val="28"/>
          <w:szCs w:val="28"/>
        </w:rPr>
        <w:t>6</w:t>
      </w:r>
      <w:r w:rsidR="00EB0066">
        <w:rPr>
          <w:color w:val="000000"/>
          <w:sz w:val="28"/>
          <w:szCs w:val="28"/>
        </w:rPr>
        <w:t>-</w:t>
      </w:r>
      <w:r w:rsidR="00EB0066" w:rsidRPr="00EB0066">
        <w:rPr>
          <w:color w:val="000000"/>
          <w:sz w:val="28"/>
          <w:szCs w:val="28"/>
        </w:rPr>
        <w:t>О</w:t>
      </w:r>
      <w:r w:rsidRPr="00EB0066">
        <w:rPr>
          <w:color w:val="000000"/>
          <w:sz w:val="28"/>
          <w:szCs w:val="28"/>
        </w:rPr>
        <w:t>08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>1</w:t>
      </w:r>
      <w:r w:rsidRPr="00EB0066">
        <w:rPr>
          <w:color w:val="000000"/>
          <w:sz w:val="28"/>
          <w:szCs w:val="28"/>
        </w:rPr>
        <w:t>9</w:t>
      </w:r>
    </w:p>
    <w:p w:rsidR="00443ECE" w:rsidRPr="00EB0066" w:rsidRDefault="00443ECE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Российское уголовное право. В двух томах. Том 1. Общая часть / Под. Ред. Проф. </w:t>
      </w:r>
      <w:r w:rsidR="00EB0066" w:rsidRPr="00EB0066">
        <w:rPr>
          <w:color w:val="000000"/>
          <w:sz w:val="28"/>
          <w:szCs w:val="28"/>
        </w:rPr>
        <w:t>А.И.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Рарога</w:t>
      </w:r>
      <w:r w:rsidRPr="00EB0066">
        <w:rPr>
          <w:color w:val="000000"/>
          <w:sz w:val="28"/>
          <w:szCs w:val="28"/>
        </w:rPr>
        <w:t>. – М.: Профобразование. 600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с.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2002</w:t>
      </w:r>
      <w:r w:rsidRPr="00EB0066">
        <w:rPr>
          <w:color w:val="000000"/>
          <w:sz w:val="28"/>
          <w:szCs w:val="28"/>
        </w:rPr>
        <w:t>.</w:t>
      </w:r>
    </w:p>
    <w:p w:rsidR="00443ECE" w:rsidRPr="00EB0066" w:rsidRDefault="003C7DE8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Уголовное право российской федерации. Общая часть: Учебник</w:t>
      </w:r>
      <w:r w:rsidR="004D3AAF" w:rsidRPr="004D3AAF">
        <w:rPr>
          <w:color w:val="000000"/>
          <w:sz w:val="28"/>
          <w:szCs w:val="28"/>
        </w:rPr>
        <w:t xml:space="preserve"> </w:t>
      </w:r>
      <w:r w:rsidR="00CE5DC0" w:rsidRPr="00EB0066">
        <w:rPr>
          <w:color w:val="000000"/>
          <w:sz w:val="28"/>
          <w:szCs w:val="28"/>
        </w:rPr>
        <w:t>/ П</w:t>
      </w:r>
      <w:r w:rsidRPr="00EB0066">
        <w:rPr>
          <w:color w:val="000000"/>
          <w:sz w:val="28"/>
          <w:szCs w:val="28"/>
        </w:rPr>
        <w:t xml:space="preserve">од ред. Проф. </w:t>
      </w:r>
      <w:r w:rsidR="00EB0066" w:rsidRPr="00EB0066">
        <w:rPr>
          <w:color w:val="000000"/>
          <w:sz w:val="28"/>
          <w:szCs w:val="28"/>
        </w:rPr>
        <w:t>Б.В.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Здравомыслова</w:t>
      </w:r>
      <w:r w:rsidRPr="00EB0066">
        <w:rPr>
          <w:color w:val="000000"/>
          <w:sz w:val="28"/>
          <w:szCs w:val="28"/>
        </w:rPr>
        <w:t>. – Изд. 2</w:t>
      </w:r>
      <w:r w:rsidR="00EB0066">
        <w:rPr>
          <w:color w:val="000000"/>
          <w:sz w:val="28"/>
          <w:szCs w:val="28"/>
        </w:rPr>
        <w:t>-</w:t>
      </w:r>
      <w:r w:rsidR="00EB0066" w:rsidRPr="00EB0066">
        <w:rPr>
          <w:color w:val="000000"/>
          <w:sz w:val="28"/>
          <w:szCs w:val="28"/>
        </w:rPr>
        <w:t>е</w:t>
      </w:r>
      <w:r w:rsidRPr="00EB0066">
        <w:rPr>
          <w:color w:val="000000"/>
          <w:sz w:val="28"/>
          <w:szCs w:val="28"/>
        </w:rPr>
        <w:t xml:space="preserve">, перераб. </w:t>
      </w:r>
      <w:r w:rsidR="008F4514" w:rsidRPr="00EB0066">
        <w:rPr>
          <w:color w:val="000000"/>
          <w:sz w:val="28"/>
          <w:szCs w:val="28"/>
        </w:rPr>
        <w:t>и</w:t>
      </w:r>
      <w:r w:rsidRPr="00EB0066">
        <w:rPr>
          <w:color w:val="000000"/>
          <w:sz w:val="28"/>
          <w:szCs w:val="28"/>
        </w:rPr>
        <w:t xml:space="preserve"> доп. </w:t>
      </w:r>
      <w:r w:rsidR="00B612F2" w:rsidRPr="00EB0066">
        <w:rPr>
          <w:color w:val="000000"/>
          <w:sz w:val="28"/>
          <w:szCs w:val="28"/>
        </w:rPr>
        <w:t>–</w:t>
      </w:r>
      <w:r w:rsidRPr="00EB0066">
        <w:rPr>
          <w:color w:val="000000"/>
          <w:sz w:val="28"/>
          <w:szCs w:val="28"/>
        </w:rPr>
        <w:t xml:space="preserve"> </w:t>
      </w:r>
      <w:r w:rsidR="00B612F2" w:rsidRPr="00EB0066">
        <w:rPr>
          <w:color w:val="000000"/>
          <w:sz w:val="28"/>
          <w:szCs w:val="28"/>
        </w:rPr>
        <w:t>М.: Юристъ, 1999. – 480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с.</w:t>
      </w:r>
    </w:p>
    <w:p w:rsidR="00454FE7" w:rsidRPr="00EB0066" w:rsidRDefault="00EB0066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B0066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> </w:t>
      </w:r>
      <w:r w:rsidRPr="00EB0066">
        <w:rPr>
          <w:bCs/>
          <w:color w:val="000000"/>
          <w:sz w:val="28"/>
          <w:szCs w:val="28"/>
        </w:rPr>
        <w:t>Арутюнов</w:t>
      </w:r>
      <w:r w:rsidR="00454FE7" w:rsidRPr="00EB0066">
        <w:rPr>
          <w:bCs/>
          <w:color w:val="000000"/>
          <w:sz w:val="28"/>
          <w:szCs w:val="28"/>
        </w:rPr>
        <w:t xml:space="preserve">, адвокат Журнал </w:t>
      </w:r>
      <w:r>
        <w:rPr>
          <w:bCs/>
          <w:color w:val="000000"/>
          <w:sz w:val="28"/>
          <w:szCs w:val="28"/>
        </w:rPr>
        <w:t>«</w:t>
      </w:r>
      <w:r w:rsidRPr="00EB0066">
        <w:rPr>
          <w:bCs/>
          <w:color w:val="000000"/>
          <w:sz w:val="28"/>
          <w:szCs w:val="28"/>
        </w:rPr>
        <w:t>С</w:t>
      </w:r>
      <w:r w:rsidR="00454FE7" w:rsidRPr="00EB0066">
        <w:rPr>
          <w:bCs/>
          <w:color w:val="000000"/>
          <w:sz w:val="28"/>
          <w:szCs w:val="28"/>
        </w:rPr>
        <w:t>овременное право</w:t>
      </w:r>
      <w:r>
        <w:rPr>
          <w:bCs/>
          <w:color w:val="000000"/>
          <w:sz w:val="28"/>
          <w:szCs w:val="28"/>
        </w:rPr>
        <w:t>»</w:t>
      </w:r>
      <w:r w:rsidRPr="00EB0066">
        <w:rPr>
          <w:bCs/>
          <w:color w:val="000000"/>
          <w:sz w:val="28"/>
          <w:szCs w:val="28"/>
        </w:rPr>
        <w:t xml:space="preserve"> </w:t>
      </w:r>
      <w:r w:rsidR="00454FE7" w:rsidRPr="00EB0066">
        <w:rPr>
          <w:bCs/>
          <w:color w:val="000000"/>
          <w:sz w:val="28"/>
          <w:szCs w:val="28"/>
        </w:rPr>
        <w:t xml:space="preserve">N9 </w:t>
      </w:r>
      <w:r>
        <w:rPr>
          <w:bCs/>
          <w:color w:val="000000"/>
          <w:sz w:val="28"/>
          <w:szCs w:val="28"/>
        </w:rPr>
        <w:t>–</w:t>
      </w:r>
      <w:r w:rsidRPr="00EB0066">
        <w:rPr>
          <w:bCs/>
          <w:color w:val="000000"/>
          <w:sz w:val="28"/>
          <w:szCs w:val="28"/>
        </w:rPr>
        <w:t xml:space="preserve"> </w:t>
      </w:r>
      <w:r w:rsidR="00454FE7" w:rsidRPr="00EB0066">
        <w:rPr>
          <w:bCs/>
          <w:color w:val="000000"/>
          <w:sz w:val="28"/>
          <w:szCs w:val="28"/>
        </w:rPr>
        <w:t>2002</w:t>
      </w:r>
      <w:r>
        <w:rPr>
          <w:bCs/>
          <w:color w:val="000000"/>
          <w:sz w:val="28"/>
          <w:szCs w:val="28"/>
        </w:rPr>
        <w:t> </w:t>
      </w:r>
      <w:r w:rsidRPr="00EB0066">
        <w:rPr>
          <w:bCs/>
          <w:color w:val="000000"/>
          <w:sz w:val="28"/>
          <w:szCs w:val="28"/>
        </w:rPr>
        <w:t>г</w:t>
      </w:r>
      <w:r w:rsidR="00454FE7" w:rsidRPr="00EB0066">
        <w:rPr>
          <w:bCs/>
          <w:color w:val="000000"/>
          <w:sz w:val="28"/>
          <w:szCs w:val="28"/>
        </w:rPr>
        <w:t>. Арутюнов Александр Арташевич</w:t>
      </w:r>
    </w:p>
    <w:p w:rsidR="00454FE7" w:rsidRPr="00EB0066" w:rsidRDefault="00EB0066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Гаухман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Л.Д.</w:t>
      </w:r>
      <w:r w:rsidR="00454FE7" w:rsidRPr="00EB0066">
        <w:rPr>
          <w:color w:val="000000"/>
          <w:sz w:val="28"/>
          <w:szCs w:val="28"/>
        </w:rPr>
        <w:t xml:space="preserve">, </w:t>
      </w:r>
      <w:r w:rsidRPr="00EB0066">
        <w:rPr>
          <w:color w:val="000000"/>
          <w:sz w:val="28"/>
          <w:szCs w:val="28"/>
        </w:rPr>
        <w:t>Колодкин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Л.М.</w:t>
      </w:r>
      <w:r w:rsidR="00454FE7" w:rsidRPr="00EB0066">
        <w:rPr>
          <w:color w:val="000000"/>
          <w:sz w:val="28"/>
          <w:szCs w:val="28"/>
        </w:rPr>
        <w:t xml:space="preserve">, </w:t>
      </w:r>
      <w:r w:rsidRPr="00EB0066">
        <w:rPr>
          <w:color w:val="000000"/>
          <w:sz w:val="28"/>
          <w:szCs w:val="28"/>
        </w:rPr>
        <w:t>Максимов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Уголовное</w:t>
      </w:r>
      <w:r w:rsidR="00454FE7" w:rsidRPr="00EB0066">
        <w:rPr>
          <w:color w:val="000000"/>
          <w:sz w:val="28"/>
          <w:szCs w:val="28"/>
        </w:rPr>
        <w:t xml:space="preserve"> право. Общая часть: Учебник – М.:</w:t>
      </w:r>
      <w:r w:rsidR="00454FE7" w:rsidRPr="00EB0066">
        <w:rPr>
          <w:color w:val="000000"/>
          <w:sz w:val="28"/>
        </w:rPr>
        <w:t xml:space="preserve"> </w:t>
      </w:r>
      <w:r w:rsidR="00454FE7" w:rsidRPr="00EB0066">
        <w:rPr>
          <w:color w:val="000000"/>
          <w:sz w:val="28"/>
          <w:szCs w:val="28"/>
        </w:rPr>
        <w:t xml:space="preserve">Юриспруденция, </w:t>
      </w:r>
      <w:r w:rsidR="00454FE7" w:rsidRPr="00EB0066">
        <w:rPr>
          <w:bCs/>
          <w:color w:val="000000"/>
          <w:sz w:val="28"/>
          <w:szCs w:val="28"/>
        </w:rPr>
        <w:t>1999.</w:t>
      </w:r>
    </w:p>
    <w:p w:rsidR="00454FE7" w:rsidRPr="00EB0066" w:rsidRDefault="00EB0066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Кадников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Уголовное</w:t>
      </w:r>
      <w:r w:rsidR="00454FE7" w:rsidRPr="00EB0066">
        <w:rPr>
          <w:color w:val="000000"/>
          <w:sz w:val="28"/>
          <w:szCs w:val="28"/>
        </w:rPr>
        <w:t xml:space="preserve"> право. Общая и Особенная части: Учебник для вузов – М.: ОАО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«</w:t>
      </w:r>
      <w:r w:rsidR="00454FE7" w:rsidRPr="00EB0066">
        <w:rPr>
          <w:color w:val="000000"/>
          <w:sz w:val="28"/>
          <w:szCs w:val="28"/>
        </w:rPr>
        <w:t xml:space="preserve">Издательский Дом </w:t>
      </w:r>
      <w:r>
        <w:rPr>
          <w:color w:val="000000"/>
          <w:sz w:val="28"/>
          <w:szCs w:val="28"/>
        </w:rPr>
        <w:t>«</w:t>
      </w:r>
      <w:r w:rsidR="00454FE7" w:rsidRPr="00EB0066">
        <w:rPr>
          <w:color w:val="000000"/>
          <w:sz w:val="28"/>
          <w:szCs w:val="28"/>
        </w:rPr>
        <w:t>Городец</w:t>
      </w:r>
      <w:r>
        <w:rPr>
          <w:color w:val="000000"/>
          <w:sz w:val="28"/>
          <w:szCs w:val="28"/>
        </w:rPr>
        <w:t>»</w:t>
      </w:r>
      <w:r w:rsidR="00454FE7" w:rsidRPr="00EB0066">
        <w:rPr>
          <w:color w:val="000000"/>
          <w:sz w:val="28"/>
          <w:szCs w:val="28"/>
        </w:rPr>
        <w:t>», 2006.</w:t>
      </w:r>
    </w:p>
    <w:p w:rsidR="00454FE7" w:rsidRPr="00EB0066" w:rsidRDefault="00454FE7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Уголовное право России (Общая часть): Учебное пособие. </w:t>
      </w:r>
      <w:r w:rsidR="00EB0066" w:rsidRPr="00EB0066">
        <w:rPr>
          <w:color w:val="000000"/>
          <w:sz w:val="28"/>
          <w:szCs w:val="28"/>
        </w:rPr>
        <w:t>Диаконов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В.</w:t>
      </w:r>
      <w:r w:rsidRPr="00EB0066">
        <w:rPr>
          <w:color w:val="000000"/>
          <w:sz w:val="28"/>
          <w:szCs w:val="28"/>
        </w:rPr>
        <w:t>В.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//</w:t>
      </w:r>
      <w:r w:rsidRPr="00EB0066">
        <w:rPr>
          <w:color w:val="000000"/>
          <w:sz w:val="28"/>
          <w:szCs w:val="28"/>
        </w:rPr>
        <w:t xml:space="preserve">Allpravo.ru. </w:t>
      </w:r>
      <w:r w:rsidR="00EB0066">
        <w:rPr>
          <w:color w:val="000000"/>
          <w:sz w:val="28"/>
          <w:szCs w:val="28"/>
        </w:rPr>
        <w:t>–</w:t>
      </w:r>
      <w:r w:rsidR="00EB0066" w:rsidRPr="00EB0066">
        <w:rPr>
          <w:color w:val="000000"/>
          <w:sz w:val="28"/>
          <w:szCs w:val="28"/>
        </w:rPr>
        <w:t xml:space="preserve"> </w:t>
      </w:r>
      <w:r w:rsidRPr="00EB0066">
        <w:rPr>
          <w:color w:val="000000"/>
          <w:sz w:val="28"/>
          <w:szCs w:val="28"/>
        </w:rPr>
        <w:t>2003.</w:t>
      </w:r>
    </w:p>
    <w:p w:rsidR="004825D6" w:rsidRPr="00EB0066" w:rsidRDefault="00782B2A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Курс уголовного права в пяти томах. Том 1. Общая часть: Учение о преступлении / Под ред. </w:t>
      </w:r>
      <w:r w:rsidR="00EB0066" w:rsidRPr="00EB0066">
        <w:rPr>
          <w:color w:val="000000"/>
          <w:sz w:val="28"/>
          <w:szCs w:val="28"/>
        </w:rPr>
        <w:t>Н.Ф.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Кузнецовой</w:t>
      </w:r>
      <w:r w:rsidRPr="00EB0066">
        <w:rPr>
          <w:color w:val="000000"/>
          <w:sz w:val="28"/>
          <w:szCs w:val="28"/>
        </w:rPr>
        <w:t xml:space="preserve">, </w:t>
      </w:r>
      <w:r w:rsidR="00EB0066" w:rsidRPr="00EB0066">
        <w:rPr>
          <w:color w:val="000000"/>
          <w:sz w:val="28"/>
          <w:szCs w:val="28"/>
        </w:rPr>
        <w:t>И.М.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Тяжковой</w:t>
      </w:r>
      <w:r w:rsidRPr="00EB0066">
        <w:rPr>
          <w:color w:val="000000"/>
          <w:sz w:val="28"/>
          <w:szCs w:val="28"/>
        </w:rPr>
        <w:t>. М.: Зерцало, 2002.</w:t>
      </w:r>
    </w:p>
    <w:p w:rsidR="00EA44EB" w:rsidRPr="00EB0066" w:rsidRDefault="00130949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bCs/>
          <w:color w:val="000000"/>
          <w:sz w:val="28"/>
          <w:szCs w:val="28"/>
        </w:rPr>
        <w:t>Колоколов Георгий Pюрикович,</w:t>
      </w:r>
      <w:r w:rsidR="00EB0066">
        <w:rPr>
          <w:bCs/>
          <w:color w:val="000000"/>
          <w:sz w:val="28"/>
          <w:szCs w:val="28"/>
        </w:rPr>
        <w:t xml:space="preserve"> </w:t>
      </w:r>
      <w:r w:rsidRPr="00EB0066">
        <w:rPr>
          <w:bCs/>
          <w:color w:val="000000"/>
          <w:sz w:val="28"/>
          <w:szCs w:val="28"/>
        </w:rPr>
        <w:t>Судебная психиатрия, 2006</w:t>
      </w:r>
    </w:p>
    <w:p w:rsidR="00130949" w:rsidRPr="00EB0066" w:rsidRDefault="00EB0066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Наумов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Практика</w:t>
      </w:r>
      <w:r w:rsidR="00130949" w:rsidRPr="00EB0066">
        <w:rPr>
          <w:color w:val="000000"/>
          <w:sz w:val="28"/>
          <w:szCs w:val="28"/>
        </w:rPr>
        <w:t xml:space="preserve"> применения Уголовного кодекса Российской Федерации: комментарий судебной практики и доктринальное толкование. </w:t>
      </w:r>
      <w:r>
        <w:rPr>
          <w:color w:val="000000"/>
          <w:sz w:val="28"/>
          <w:szCs w:val="28"/>
        </w:rPr>
        <w:t>–</w:t>
      </w:r>
      <w:r w:rsidRPr="00EB0066">
        <w:rPr>
          <w:color w:val="000000"/>
          <w:sz w:val="28"/>
          <w:szCs w:val="28"/>
        </w:rPr>
        <w:t xml:space="preserve"> </w:t>
      </w:r>
      <w:r w:rsidR="00130949" w:rsidRPr="00EB0066">
        <w:rPr>
          <w:color w:val="000000"/>
          <w:sz w:val="28"/>
          <w:szCs w:val="28"/>
        </w:rPr>
        <w:t>Волтерс Клувер, 2005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г</w:t>
      </w:r>
      <w:r w:rsidR="00130949" w:rsidRPr="00EB0066">
        <w:rPr>
          <w:color w:val="000000"/>
          <w:sz w:val="28"/>
          <w:szCs w:val="28"/>
        </w:rPr>
        <w:t>.</w:t>
      </w:r>
    </w:p>
    <w:p w:rsidR="0052076F" w:rsidRPr="00EB0066" w:rsidRDefault="00EB0066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>Павлов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В.Г.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Субъект</w:t>
      </w:r>
      <w:r w:rsidR="00454FE7" w:rsidRPr="00EB0066">
        <w:rPr>
          <w:color w:val="000000"/>
          <w:sz w:val="28"/>
          <w:szCs w:val="28"/>
        </w:rPr>
        <w:t xml:space="preserve"> преступления. </w:t>
      </w:r>
      <w:r>
        <w:rPr>
          <w:color w:val="000000"/>
          <w:sz w:val="28"/>
          <w:szCs w:val="28"/>
        </w:rPr>
        <w:t>–</w:t>
      </w:r>
      <w:r w:rsidRPr="00EB0066">
        <w:rPr>
          <w:color w:val="000000"/>
          <w:sz w:val="28"/>
          <w:szCs w:val="28"/>
        </w:rPr>
        <w:t xml:space="preserve"> </w:t>
      </w:r>
      <w:r w:rsidR="00454FE7" w:rsidRPr="00EB0066">
        <w:rPr>
          <w:color w:val="000000"/>
          <w:sz w:val="28"/>
          <w:szCs w:val="28"/>
        </w:rPr>
        <w:t xml:space="preserve">СПб.: Издательство «Юридический центр Пресс», 2001. </w:t>
      </w:r>
      <w:r>
        <w:rPr>
          <w:color w:val="000000"/>
          <w:sz w:val="28"/>
          <w:szCs w:val="28"/>
        </w:rPr>
        <w:t>–</w:t>
      </w:r>
      <w:r w:rsidRPr="00EB0066">
        <w:rPr>
          <w:color w:val="000000"/>
          <w:sz w:val="28"/>
          <w:szCs w:val="28"/>
        </w:rPr>
        <w:t xml:space="preserve"> </w:t>
      </w:r>
      <w:r w:rsidR="00454FE7" w:rsidRPr="00EB0066">
        <w:rPr>
          <w:color w:val="000000"/>
          <w:sz w:val="28"/>
          <w:szCs w:val="28"/>
        </w:rPr>
        <w:t>318</w:t>
      </w:r>
      <w:r>
        <w:rPr>
          <w:color w:val="000000"/>
          <w:sz w:val="28"/>
          <w:szCs w:val="28"/>
        </w:rPr>
        <w:t> </w:t>
      </w:r>
      <w:r w:rsidRPr="00EB0066">
        <w:rPr>
          <w:color w:val="000000"/>
          <w:sz w:val="28"/>
          <w:szCs w:val="28"/>
        </w:rPr>
        <w:t>с.</w:t>
      </w:r>
    </w:p>
    <w:p w:rsidR="00595DB8" w:rsidRPr="00EB0066" w:rsidRDefault="00595DB8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Рагулина, </w:t>
      </w:r>
      <w:r w:rsidR="00EB0066" w:rsidRPr="00EB0066">
        <w:rPr>
          <w:color w:val="000000"/>
          <w:sz w:val="28"/>
          <w:szCs w:val="28"/>
        </w:rPr>
        <w:t>А.В.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Психические</w:t>
      </w:r>
      <w:r w:rsidRPr="00EB0066">
        <w:rPr>
          <w:color w:val="000000"/>
          <w:sz w:val="28"/>
          <w:szCs w:val="28"/>
        </w:rPr>
        <w:t xml:space="preserve"> отклонения и их уголовно-правовое значение: Автореферат диссертации на соискание ученой степени кандидата юридических наук.</w:t>
      </w:r>
    </w:p>
    <w:p w:rsidR="00130949" w:rsidRPr="00A87368" w:rsidRDefault="00130949" w:rsidP="00A87368">
      <w:pPr>
        <w:numPr>
          <w:ilvl w:val="0"/>
          <w:numId w:val="2"/>
        </w:numPr>
        <w:tabs>
          <w:tab w:val="clear" w:pos="900"/>
          <w:tab w:val="num" w:pos="39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B0066">
        <w:rPr>
          <w:color w:val="000000"/>
          <w:sz w:val="28"/>
          <w:szCs w:val="28"/>
        </w:rPr>
        <w:t xml:space="preserve">Комментарий к уголовному кодексу РФ (постатейный), </w:t>
      </w:r>
      <w:r w:rsidR="00EB0066" w:rsidRPr="00EB0066">
        <w:rPr>
          <w:color w:val="000000"/>
          <w:sz w:val="28"/>
          <w:szCs w:val="28"/>
        </w:rPr>
        <w:t>Чучаев</w:t>
      </w:r>
      <w:r w:rsidR="00EB0066">
        <w:rPr>
          <w:color w:val="000000"/>
          <w:sz w:val="28"/>
          <w:szCs w:val="28"/>
        </w:rPr>
        <w:t> </w:t>
      </w:r>
      <w:r w:rsidR="00EB0066" w:rsidRPr="00EB0066">
        <w:rPr>
          <w:color w:val="000000"/>
          <w:sz w:val="28"/>
          <w:szCs w:val="28"/>
        </w:rPr>
        <w:t>А.И.</w:t>
      </w:r>
      <w:r w:rsidRPr="00EB0066">
        <w:rPr>
          <w:color w:val="000000"/>
          <w:sz w:val="28"/>
          <w:szCs w:val="28"/>
        </w:rPr>
        <w:t xml:space="preserve"> 2009</w:t>
      </w:r>
    </w:p>
    <w:p w:rsidR="00A87368" w:rsidRDefault="00A87368" w:rsidP="00A87368">
      <w:pPr>
        <w:spacing w:line="360" w:lineRule="auto"/>
        <w:jc w:val="both"/>
        <w:rPr>
          <w:color w:val="000000"/>
          <w:sz w:val="28"/>
          <w:szCs w:val="28"/>
        </w:rPr>
      </w:pPr>
    </w:p>
    <w:p w:rsidR="00A87368" w:rsidRPr="00A87368" w:rsidRDefault="00A87368" w:rsidP="00A87368">
      <w:pPr>
        <w:spacing w:line="360" w:lineRule="auto"/>
        <w:jc w:val="both"/>
        <w:rPr>
          <w:bCs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A87368" w:rsidRPr="00A87368" w:rsidSect="00EB0066">
      <w:headerReference w:type="default" r:id="rId7"/>
      <w:footerReference w:type="even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2E" w:rsidRDefault="00485B2E">
      <w:r>
        <w:separator/>
      </w:r>
    </w:p>
  </w:endnote>
  <w:endnote w:type="continuationSeparator" w:id="0">
    <w:p w:rsidR="00485B2E" w:rsidRDefault="0048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38" w:rsidRDefault="00D15B38" w:rsidP="006B13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B38" w:rsidRDefault="00D15B38" w:rsidP="00E877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2E" w:rsidRDefault="00485B2E">
      <w:r>
        <w:separator/>
      </w:r>
    </w:p>
  </w:footnote>
  <w:footnote w:type="continuationSeparator" w:id="0">
    <w:p w:rsidR="00485B2E" w:rsidRDefault="0048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66" w:rsidRPr="00EB0066" w:rsidRDefault="00EB0066" w:rsidP="00EB0066">
    <w:pPr>
      <w:pStyle w:val="aa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66" w:rsidRPr="00EB0066" w:rsidRDefault="00EB0066" w:rsidP="00EB0066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C196868"/>
    <w:multiLevelType w:val="hybridMultilevel"/>
    <w:tmpl w:val="47E6ABAC"/>
    <w:lvl w:ilvl="0" w:tplc="29805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471"/>
    <w:rsid w:val="000101A7"/>
    <w:rsid w:val="00044710"/>
    <w:rsid w:val="00057D5B"/>
    <w:rsid w:val="00071CD1"/>
    <w:rsid w:val="000B1CC2"/>
    <w:rsid w:val="000C79A1"/>
    <w:rsid w:val="000E4105"/>
    <w:rsid w:val="000F5CA2"/>
    <w:rsid w:val="00102B47"/>
    <w:rsid w:val="00130949"/>
    <w:rsid w:val="00174AD6"/>
    <w:rsid w:val="001F478F"/>
    <w:rsid w:val="00222EB0"/>
    <w:rsid w:val="00245FBF"/>
    <w:rsid w:val="00257040"/>
    <w:rsid w:val="002D6A6F"/>
    <w:rsid w:val="00306172"/>
    <w:rsid w:val="00353334"/>
    <w:rsid w:val="003C5F75"/>
    <w:rsid w:val="003C7DE8"/>
    <w:rsid w:val="003D4AD4"/>
    <w:rsid w:val="003E3874"/>
    <w:rsid w:val="00443ECE"/>
    <w:rsid w:val="00454FE7"/>
    <w:rsid w:val="004723A0"/>
    <w:rsid w:val="004825D6"/>
    <w:rsid w:val="00485B2E"/>
    <w:rsid w:val="00492E26"/>
    <w:rsid w:val="004B0435"/>
    <w:rsid w:val="004C3EFD"/>
    <w:rsid w:val="004D23B7"/>
    <w:rsid w:val="004D3AAF"/>
    <w:rsid w:val="00503542"/>
    <w:rsid w:val="0052076F"/>
    <w:rsid w:val="0052676F"/>
    <w:rsid w:val="00542567"/>
    <w:rsid w:val="005711E4"/>
    <w:rsid w:val="00575B98"/>
    <w:rsid w:val="00587771"/>
    <w:rsid w:val="005911FF"/>
    <w:rsid w:val="00595DB8"/>
    <w:rsid w:val="005A25EC"/>
    <w:rsid w:val="005A6B4F"/>
    <w:rsid w:val="005B0273"/>
    <w:rsid w:val="005B08BD"/>
    <w:rsid w:val="005C522F"/>
    <w:rsid w:val="005C584D"/>
    <w:rsid w:val="0063694C"/>
    <w:rsid w:val="006562CC"/>
    <w:rsid w:val="006B139A"/>
    <w:rsid w:val="006B6EA4"/>
    <w:rsid w:val="006F5843"/>
    <w:rsid w:val="00712AD3"/>
    <w:rsid w:val="00720E4A"/>
    <w:rsid w:val="00724B30"/>
    <w:rsid w:val="00746386"/>
    <w:rsid w:val="00782B2A"/>
    <w:rsid w:val="007C041C"/>
    <w:rsid w:val="007F54A7"/>
    <w:rsid w:val="008112AA"/>
    <w:rsid w:val="0081574C"/>
    <w:rsid w:val="00834AEB"/>
    <w:rsid w:val="00890452"/>
    <w:rsid w:val="008E0D28"/>
    <w:rsid w:val="008F4514"/>
    <w:rsid w:val="00917ABA"/>
    <w:rsid w:val="009544E6"/>
    <w:rsid w:val="009675AD"/>
    <w:rsid w:val="00972205"/>
    <w:rsid w:val="00A31D9C"/>
    <w:rsid w:val="00A35357"/>
    <w:rsid w:val="00A539D7"/>
    <w:rsid w:val="00A76418"/>
    <w:rsid w:val="00A87368"/>
    <w:rsid w:val="00AD5607"/>
    <w:rsid w:val="00AF5520"/>
    <w:rsid w:val="00B148D0"/>
    <w:rsid w:val="00B612F2"/>
    <w:rsid w:val="00B82FF6"/>
    <w:rsid w:val="00B864D6"/>
    <w:rsid w:val="00B87B32"/>
    <w:rsid w:val="00BA5509"/>
    <w:rsid w:val="00C23237"/>
    <w:rsid w:val="00C50167"/>
    <w:rsid w:val="00C82B21"/>
    <w:rsid w:val="00C87E61"/>
    <w:rsid w:val="00C96DF1"/>
    <w:rsid w:val="00CA1FE7"/>
    <w:rsid w:val="00CE59D8"/>
    <w:rsid w:val="00CE5DC0"/>
    <w:rsid w:val="00D15B38"/>
    <w:rsid w:val="00D7653F"/>
    <w:rsid w:val="00D83800"/>
    <w:rsid w:val="00D9458F"/>
    <w:rsid w:val="00DB2176"/>
    <w:rsid w:val="00DB63F4"/>
    <w:rsid w:val="00DC45AF"/>
    <w:rsid w:val="00DE5AE0"/>
    <w:rsid w:val="00E10B79"/>
    <w:rsid w:val="00E34E84"/>
    <w:rsid w:val="00E47736"/>
    <w:rsid w:val="00E63E9E"/>
    <w:rsid w:val="00E8778E"/>
    <w:rsid w:val="00E96471"/>
    <w:rsid w:val="00EA44EB"/>
    <w:rsid w:val="00EB0066"/>
    <w:rsid w:val="00ED307B"/>
    <w:rsid w:val="00EE06DF"/>
    <w:rsid w:val="00F04546"/>
    <w:rsid w:val="00F355F1"/>
    <w:rsid w:val="00F86859"/>
    <w:rsid w:val="00F9230B"/>
    <w:rsid w:val="00F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DA65C3-87EB-4DC9-AAFE-AA20DEE9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71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82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101A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7C041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E877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8778E"/>
    <w:rPr>
      <w:rFonts w:cs="Times New Roman"/>
    </w:rPr>
  </w:style>
  <w:style w:type="paragraph" w:customStyle="1" w:styleId="fr3">
    <w:name w:val="fr3"/>
    <w:basedOn w:val="a"/>
    <w:uiPriority w:val="99"/>
    <w:rsid w:val="000101A7"/>
    <w:pPr>
      <w:spacing w:before="100" w:beforeAutospacing="1" w:after="100" w:afterAutospacing="1"/>
    </w:pPr>
  </w:style>
  <w:style w:type="paragraph" w:customStyle="1" w:styleId="fr5">
    <w:name w:val="fr5"/>
    <w:basedOn w:val="a"/>
    <w:uiPriority w:val="99"/>
    <w:rsid w:val="000101A7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575B98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575B98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BA5509"/>
    <w:pPr>
      <w:widowControl w:val="0"/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A55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0C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EB00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7501</Words>
  <Characters>42761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Армен</dc:creator>
  <cp:keywords/>
  <dc:description/>
  <cp:lastModifiedBy>admin</cp:lastModifiedBy>
  <cp:revision>2</cp:revision>
  <dcterms:created xsi:type="dcterms:W3CDTF">2014-03-27T03:49:00Z</dcterms:created>
  <dcterms:modified xsi:type="dcterms:W3CDTF">2014-03-27T03:49:00Z</dcterms:modified>
</cp:coreProperties>
</file>