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6A6" w:rsidRPr="00D806A6" w:rsidRDefault="00D806A6" w:rsidP="00D806A6">
      <w:pPr>
        <w:pStyle w:val="a3"/>
        <w:ind w:firstLine="709"/>
        <w:jc w:val="center"/>
        <w:rPr>
          <w:bCs/>
        </w:rPr>
      </w:pPr>
      <w:r w:rsidRPr="00D806A6">
        <w:rPr>
          <w:bCs/>
        </w:rPr>
        <w:t>ФЕДЕРАЛЬНОЕ АГЕНТСТВО ПО ОБРАЗОВАНИЮ</w:t>
      </w:r>
    </w:p>
    <w:p w:rsidR="00D806A6" w:rsidRPr="00D806A6" w:rsidRDefault="00D806A6" w:rsidP="00D806A6">
      <w:pPr>
        <w:pStyle w:val="a3"/>
        <w:ind w:firstLine="709"/>
        <w:jc w:val="center"/>
        <w:rPr>
          <w:bCs/>
        </w:rPr>
      </w:pPr>
      <w:r w:rsidRPr="00D806A6">
        <w:rPr>
          <w:bCs/>
        </w:rPr>
        <w:t>РОССИЙСКОЙ ФЕДЕРАЦИИ</w:t>
      </w:r>
    </w:p>
    <w:p w:rsidR="00D806A6" w:rsidRPr="00D806A6" w:rsidRDefault="00D806A6" w:rsidP="00D806A6">
      <w:pPr>
        <w:pStyle w:val="a3"/>
        <w:ind w:firstLine="709"/>
        <w:jc w:val="center"/>
        <w:rPr>
          <w:bCs/>
        </w:rPr>
      </w:pPr>
      <w:r w:rsidRPr="00D806A6">
        <w:rPr>
          <w:bCs/>
        </w:rPr>
        <w:t>ВОЛГОГРАДСКИЙ ГОСУДАРСТВЕННЫЙ УНИВЕРСТИТЕТ</w:t>
      </w:r>
    </w:p>
    <w:p w:rsidR="00D806A6" w:rsidRPr="00D806A6" w:rsidRDefault="00D806A6" w:rsidP="00D806A6">
      <w:pPr>
        <w:pStyle w:val="a3"/>
        <w:ind w:firstLine="709"/>
        <w:jc w:val="center"/>
        <w:rPr>
          <w:bCs/>
        </w:rPr>
      </w:pPr>
      <w:r w:rsidRPr="00D806A6">
        <w:rPr>
          <w:bCs/>
        </w:rPr>
        <w:t>ФАКУЛЬТЕТ МИРОВОЙ ЭКОНОМИКИ И ФИНАНСОВ</w:t>
      </w:r>
    </w:p>
    <w:p w:rsidR="00D806A6" w:rsidRPr="00D806A6" w:rsidRDefault="00D806A6" w:rsidP="00D806A6">
      <w:pPr>
        <w:pStyle w:val="a3"/>
        <w:ind w:firstLine="709"/>
        <w:jc w:val="center"/>
        <w:rPr>
          <w:bCs/>
        </w:rPr>
      </w:pPr>
      <w:r w:rsidRPr="00D806A6">
        <w:rPr>
          <w:bCs/>
        </w:rPr>
        <w:t>Кафедра учета, анализа и аудита</w:t>
      </w:r>
    </w:p>
    <w:p w:rsidR="00D806A6" w:rsidRPr="00D806A6" w:rsidRDefault="00D806A6" w:rsidP="00D806A6">
      <w:pPr>
        <w:pStyle w:val="a3"/>
        <w:ind w:firstLine="709"/>
        <w:rPr>
          <w:bCs/>
        </w:rPr>
      </w:pPr>
    </w:p>
    <w:p w:rsidR="00D806A6" w:rsidRPr="00D806A6" w:rsidRDefault="00D806A6" w:rsidP="00D806A6">
      <w:pPr>
        <w:pStyle w:val="a3"/>
        <w:ind w:firstLine="709"/>
        <w:rPr>
          <w:bCs/>
        </w:rPr>
      </w:pPr>
    </w:p>
    <w:p w:rsidR="00D806A6" w:rsidRPr="00D806A6" w:rsidRDefault="00D806A6" w:rsidP="00D806A6">
      <w:pPr>
        <w:pStyle w:val="a3"/>
        <w:ind w:firstLine="709"/>
        <w:jc w:val="center"/>
        <w:rPr>
          <w:b/>
        </w:rPr>
      </w:pPr>
      <w:r w:rsidRPr="00D806A6">
        <w:rPr>
          <w:b/>
        </w:rPr>
        <w:t>КУРСОВАЯ РАБОТА</w:t>
      </w:r>
    </w:p>
    <w:p w:rsidR="00D806A6" w:rsidRPr="00D806A6" w:rsidRDefault="00D806A6" w:rsidP="00D806A6">
      <w:pPr>
        <w:pStyle w:val="a3"/>
        <w:ind w:firstLine="709"/>
        <w:jc w:val="center"/>
        <w:rPr>
          <w:b/>
        </w:rPr>
      </w:pPr>
      <w:r w:rsidRPr="00D806A6">
        <w:rPr>
          <w:b/>
        </w:rPr>
        <w:t>по дисциплине «Комплексный экономический анализ хозяйственной деятельности» на тему:</w:t>
      </w:r>
    </w:p>
    <w:p w:rsidR="00D806A6" w:rsidRPr="00D806A6" w:rsidRDefault="00D806A6" w:rsidP="00D806A6">
      <w:pPr>
        <w:pStyle w:val="a3"/>
        <w:ind w:firstLine="709"/>
        <w:jc w:val="center"/>
        <w:rPr>
          <w:b/>
          <w:bCs/>
        </w:rPr>
      </w:pPr>
      <w:r w:rsidRPr="00D806A6">
        <w:rPr>
          <w:b/>
          <w:bCs/>
        </w:rPr>
        <w:t>«Анализ оборотных активов ООО «РегионОптТорг»</w:t>
      </w:r>
    </w:p>
    <w:p w:rsidR="00D806A6" w:rsidRPr="00D806A6" w:rsidRDefault="00D806A6" w:rsidP="00D806A6">
      <w:pPr>
        <w:pStyle w:val="a3"/>
        <w:ind w:firstLine="709"/>
        <w:rPr>
          <w:bCs/>
        </w:rPr>
      </w:pPr>
    </w:p>
    <w:p w:rsidR="00D806A6" w:rsidRPr="00D806A6" w:rsidRDefault="00D806A6" w:rsidP="00D806A6">
      <w:pPr>
        <w:pStyle w:val="a3"/>
        <w:ind w:firstLine="709"/>
        <w:rPr>
          <w:bCs/>
        </w:rPr>
      </w:pPr>
    </w:p>
    <w:p w:rsidR="00D806A6" w:rsidRPr="00D806A6" w:rsidRDefault="00D806A6" w:rsidP="00D806A6">
      <w:pPr>
        <w:pStyle w:val="a3"/>
        <w:ind w:firstLine="709"/>
        <w:rPr>
          <w:bCs/>
        </w:rPr>
      </w:pPr>
    </w:p>
    <w:p w:rsidR="00D806A6" w:rsidRPr="00D806A6" w:rsidRDefault="00D806A6" w:rsidP="00D806A6">
      <w:pPr>
        <w:pStyle w:val="a3"/>
        <w:ind w:firstLine="709"/>
        <w:rPr>
          <w:bCs/>
        </w:rPr>
      </w:pPr>
    </w:p>
    <w:p w:rsidR="00D806A6" w:rsidRPr="00D806A6" w:rsidRDefault="00D806A6" w:rsidP="00D806A6">
      <w:pPr>
        <w:pStyle w:val="a3"/>
        <w:ind w:firstLine="709"/>
        <w:rPr>
          <w:bCs/>
        </w:rPr>
      </w:pPr>
    </w:p>
    <w:p w:rsidR="00D806A6" w:rsidRPr="00D806A6" w:rsidRDefault="00D806A6" w:rsidP="00D806A6">
      <w:pPr>
        <w:pStyle w:val="a3"/>
        <w:tabs>
          <w:tab w:val="left" w:pos="5760"/>
        </w:tabs>
        <w:ind w:firstLine="709"/>
        <w:jc w:val="right"/>
        <w:rPr>
          <w:bCs/>
        </w:rPr>
      </w:pPr>
      <w:r w:rsidRPr="00D806A6">
        <w:rPr>
          <w:bCs/>
        </w:rPr>
        <w:t>Выполнила: студентка</w:t>
      </w:r>
    </w:p>
    <w:p w:rsidR="00D806A6" w:rsidRPr="00D806A6" w:rsidRDefault="00D806A6" w:rsidP="00D806A6">
      <w:pPr>
        <w:pStyle w:val="a3"/>
        <w:ind w:firstLine="709"/>
        <w:jc w:val="right"/>
        <w:rPr>
          <w:bCs/>
        </w:rPr>
      </w:pPr>
      <w:r w:rsidRPr="00D806A6">
        <w:rPr>
          <w:bCs/>
        </w:rPr>
        <w:t>группы БУЗс – 051</w:t>
      </w:r>
    </w:p>
    <w:p w:rsidR="00D806A6" w:rsidRPr="00D806A6" w:rsidRDefault="00D806A6" w:rsidP="00D806A6">
      <w:pPr>
        <w:pStyle w:val="a3"/>
        <w:ind w:firstLine="709"/>
        <w:jc w:val="right"/>
        <w:rPr>
          <w:bCs/>
        </w:rPr>
      </w:pPr>
      <w:r w:rsidRPr="00D806A6">
        <w:rPr>
          <w:bCs/>
        </w:rPr>
        <w:t>Чемлева Е.В.</w:t>
      </w:r>
    </w:p>
    <w:p w:rsidR="00D806A6" w:rsidRPr="00D806A6" w:rsidRDefault="00D806A6" w:rsidP="00D806A6">
      <w:pPr>
        <w:pStyle w:val="a3"/>
        <w:ind w:firstLine="709"/>
        <w:jc w:val="right"/>
        <w:rPr>
          <w:bCs/>
        </w:rPr>
      </w:pPr>
      <w:r w:rsidRPr="00D806A6">
        <w:rPr>
          <w:bCs/>
        </w:rPr>
        <w:t>Научный руководитель:</w:t>
      </w:r>
    </w:p>
    <w:p w:rsidR="00D806A6" w:rsidRPr="00D806A6" w:rsidRDefault="00D806A6" w:rsidP="00D806A6">
      <w:pPr>
        <w:pStyle w:val="a3"/>
        <w:ind w:firstLine="709"/>
        <w:jc w:val="right"/>
        <w:rPr>
          <w:bCs/>
        </w:rPr>
      </w:pPr>
      <w:r w:rsidRPr="00D806A6">
        <w:rPr>
          <w:bCs/>
        </w:rPr>
        <w:t>К.э.н., доцент</w:t>
      </w:r>
    </w:p>
    <w:p w:rsidR="00D806A6" w:rsidRPr="00D806A6" w:rsidRDefault="00D806A6" w:rsidP="00D806A6">
      <w:pPr>
        <w:pStyle w:val="a3"/>
        <w:ind w:firstLine="709"/>
        <w:jc w:val="right"/>
        <w:rPr>
          <w:bCs/>
        </w:rPr>
      </w:pPr>
      <w:r w:rsidRPr="00D806A6">
        <w:rPr>
          <w:bCs/>
        </w:rPr>
        <w:t>Куликова Н.Н.</w:t>
      </w:r>
    </w:p>
    <w:p w:rsidR="00D806A6" w:rsidRPr="00D806A6" w:rsidRDefault="00D806A6" w:rsidP="00D806A6">
      <w:pPr>
        <w:pStyle w:val="a3"/>
        <w:ind w:firstLine="709"/>
        <w:rPr>
          <w:bCs/>
        </w:rPr>
      </w:pPr>
    </w:p>
    <w:p w:rsidR="00D806A6" w:rsidRPr="00D806A6" w:rsidRDefault="00D806A6" w:rsidP="00D806A6">
      <w:pPr>
        <w:pStyle w:val="a3"/>
        <w:ind w:firstLine="709"/>
        <w:rPr>
          <w:bCs/>
        </w:rPr>
      </w:pPr>
    </w:p>
    <w:p w:rsidR="00D806A6" w:rsidRPr="00D806A6" w:rsidRDefault="00D806A6" w:rsidP="00D806A6">
      <w:pPr>
        <w:pStyle w:val="a3"/>
        <w:ind w:firstLine="709"/>
        <w:rPr>
          <w:bCs/>
        </w:rPr>
      </w:pPr>
    </w:p>
    <w:p w:rsidR="00D806A6" w:rsidRPr="00D806A6" w:rsidRDefault="00D806A6" w:rsidP="00D806A6">
      <w:pPr>
        <w:pStyle w:val="a3"/>
        <w:ind w:firstLine="709"/>
        <w:rPr>
          <w:bCs/>
        </w:rPr>
      </w:pPr>
    </w:p>
    <w:p w:rsidR="00D806A6" w:rsidRPr="00D806A6" w:rsidRDefault="00D806A6" w:rsidP="00D806A6">
      <w:pPr>
        <w:pStyle w:val="a3"/>
        <w:ind w:firstLine="709"/>
        <w:rPr>
          <w:bCs/>
        </w:rPr>
      </w:pPr>
    </w:p>
    <w:p w:rsidR="00D806A6" w:rsidRPr="00D806A6" w:rsidRDefault="00D806A6" w:rsidP="00D806A6">
      <w:pPr>
        <w:pStyle w:val="a3"/>
        <w:ind w:firstLine="709"/>
        <w:rPr>
          <w:bCs/>
        </w:rPr>
      </w:pPr>
    </w:p>
    <w:p w:rsidR="00D806A6" w:rsidRPr="00D806A6" w:rsidRDefault="00D806A6" w:rsidP="00D806A6">
      <w:pPr>
        <w:pStyle w:val="a3"/>
        <w:ind w:firstLine="709"/>
        <w:jc w:val="center"/>
        <w:rPr>
          <w:bCs/>
        </w:rPr>
      </w:pPr>
      <w:r w:rsidRPr="00D806A6">
        <w:rPr>
          <w:bCs/>
        </w:rPr>
        <w:t>Волгоград</w:t>
      </w:r>
      <w:r>
        <w:rPr>
          <w:bCs/>
        </w:rPr>
        <w:t xml:space="preserve"> </w:t>
      </w:r>
      <w:r w:rsidRPr="00D806A6">
        <w:rPr>
          <w:bCs/>
        </w:rPr>
        <w:t>2008г.</w:t>
      </w:r>
    </w:p>
    <w:p w:rsidR="00D806A6" w:rsidRPr="00D806A6" w:rsidRDefault="00D806A6" w:rsidP="00D806A6">
      <w:pPr>
        <w:pStyle w:val="a3"/>
        <w:ind w:firstLine="709"/>
        <w:jc w:val="center"/>
        <w:rPr>
          <w:b/>
        </w:rPr>
      </w:pPr>
      <w:r>
        <w:br w:type="page"/>
      </w:r>
      <w:r w:rsidRPr="00D806A6">
        <w:rPr>
          <w:b/>
        </w:rPr>
        <w:t>Содержание</w:t>
      </w:r>
    </w:p>
    <w:p w:rsidR="00D806A6" w:rsidRPr="00D806A6" w:rsidRDefault="00D806A6" w:rsidP="00D806A6">
      <w:pPr>
        <w:pStyle w:val="a3"/>
        <w:ind w:firstLine="709"/>
      </w:pPr>
    </w:p>
    <w:p w:rsidR="00D806A6" w:rsidRPr="00D806A6" w:rsidRDefault="00D806A6" w:rsidP="00D806A6">
      <w:pPr>
        <w:pStyle w:val="a3"/>
      </w:pPr>
      <w:r w:rsidRPr="00D806A6">
        <w:t>ВВЕДЕНИЕ………………………………………………………………………..3</w:t>
      </w:r>
    </w:p>
    <w:p w:rsidR="00D806A6" w:rsidRPr="00D806A6" w:rsidRDefault="00D806A6" w:rsidP="00D806A6">
      <w:pPr>
        <w:pStyle w:val="a3"/>
      </w:pPr>
      <w:r w:rsidRPr="00D806A6">
        <w:t>1.ТЕОРЕТИЧЕСКИЕ ПОДХОДЫ К АНАЛИЗУ ОБОРОТНЫХ АКТИВОВ...5</w:t>
      </w:r>
    </w:p>
    <w:p w:rsidR="00D806A6" w:rsidRPr="00D806A6" w:rsidRDefault="00D806A6" w:rsidP="00D806A6">
      <w:pPr>
        <w:pStyle w:val="a3"/>
      </w:pPr>
      <w:r w:rsidRPr="00D806A6">
        <w:t>1.1. Сущность анализа оборотных активов……………………………………...5</w:t>
      </w:r>
    </w:p>
    <w:p w:rsidR="00D806A6" w:rsidRPr="00D806A6" w:rsidRDefault="00D806A6" w:rsidP="00D806A6">
      <w:pPr>
        <w:pStyle w:val="a3"/>
      </w:pPr>
      <w:r w:rsidRPr="00D806A6">
        <w:t>1.2. Источники информации для проведения анализа оборотных активов….11</w:t>
      </w:r>
    </w:p>
    <w:p w:rsidR="00D806A6" w:rsidRPr="00D806A6" w:rsidRDefault="00D806A6" w:rsidP="00D806A6">
      <w:pPr>
        <w:pStyle w:val="a3"/>
      </w:pPr>
      <w:r w:rsidRPr="00D806A6">
        <w:t>2. АНАЛИЗ ОБОРОТНЫХ АКТИВОВ ООО «РЕГИОНОПТТОРГ»……...13</w:t>
      </w:r>
    </w:p>
    <w:p w:rsidR="00D806A6" w:rsidRPr="00D806A6" w:rsidRDefault="00D806A6" w:rsidP="00D806A6">
      <w:pPr>
        <w:pStyle w:val="a3"/>
      </w:pPr>
      <w:r w:rsidRPr="00D806A6">
        <w:t>2.1. Краткая характеристика хозяйственной деятельности ООО «РегионОптТорг»………………………………………………………………..13</w:t>
      </w:r>
    </w:p>
    <w:p w:rsidR="00D806A6" w:rsidRPr="00D806A6" w:rsidRDefault="00D806A6" w:rsidP="00D806A6">
      <w:pPr>
        <w:pStyle w:val="a3"/>
      </w:pPr>
      <w:r w:rsidRPr="00D806A6">
        <w:t>2.2. Состав и структура оборотных активов ООО «РегионОптТорг»………..15</w:t>
      </w:r>
    </w:p>
    <w:p w:rsidR="00D806A6" w:rsidRPr="00D806A6" w:rsidRDefault="00D806A6" w:rsidP="00D806A6">
      <w:pPr>
        <w:pStyle w:val="a3"/>
      </w:pPr>
      <w:r w:rsidRPr="00D806A6">
        <w:t>2.3. Анализ оборачиваемости оборотных активов ООО «РегионОптТорг»…19</w:t>
      </w:r>
    </w:p>
    <w:p w:rsidR="00D806A6" w:rsidRPr="00D806A6" w:rsidRDefault="00D806A6" w:rsidP="00D806A6">
      <w:pPr>
        <w:pStyle w:val="a3"/>
      </w:pPr>
      <w:r w:rsidRPr="00D806A6">
        <w:t>2.4. Анализ и оценка эффективности использования оборотных средств ООО «РегионОптТорг»………………………………………………………………..22</w:t>
      </w:r>
    </w:p>
    <w:p w:rsidR="00D806A6" w:rsidRPr="00D806A6" w:rsidRDefault="00D806A6" w:rsidP="00D806A6">
      <w:pPr>
        <w:pStyle w:val="a3"/>
      </w:pPr>
      <w:r w:rsidRPr="00D806A6">
        <w:t>3. ПУТИ РАЦИОНАЛЬНОГО ИСПОЛЬЗОВАНИЯ ОБОРОТНЫХ СРЕДСТВ ООО «РЕГИОНОПТТОРГ»……………………………………………………..24</w:t>
      </w:r>
    </w:p>
    <w:p w:rsidR="00D806A6" w:rsidRPr="00D806A6" w:rsidRDefault="00D806A6" w:rsidP="00D806A6">
      <w:pPr>
        <w:pStyle w:val="a3"/>
      </w:pPr>
      <w:r w:rsidRPr="00D806A6">
        <w:t>ЗАКЛЮЧЕНИЕ………………………………………………………………..28</w:t>
      </w:r>
    </w:p>
    <w:p w:rsidR="00D806A6" w:rsidRPr="00D806A6" w:rsidRDefault="00D806A6" w:rsidP="00D806A6">
      <w:pPr>
        <w:pStyle w:val="a3"/>
      </w:pPr>
      <w:r w:rsidRPr="00D806A6">
        <w:t>СПИСОК ЛИТЕРАТУРЫ……………………………………………………….30</w:t>
      </w:r>
    </w:p>
    <w:p w:rsidR="00D806A6" w:rsidRPr="00D806A6" w:rsidRDefault="00D806A6" w:rsidP="00D806A6">
      <w:pPr>
        <w:pStyle w:val="a3"/>
      </w:pPr>
      <w:r w:rsidRPr="00D806A6">
        <w:t>ПРИЛОЖЕНИЯ………………………………………………………………….32</w:t>
      </w:r>
    </w:p>
    <w:p w:rsidR="00D806A6" w:rsidRPr="00D806A6" w:rsidRDefault="00D806A6" w:rsidP="00D806A6">
      <w:pPr>
        <w:pStyle w:val="a3"/>
        <w:ind w:firstLine="709"/>
        <w:jc w:val="center"/>
        <w:rPr>
          <w:b/>
        </w:rPr>
      </w:pPr>
      <w:r>
        <w:br w:type="page"/>
      </w:r>
      <w:r w:rsidRPr="00D806A6">
        <w:rPr>
          <w:b/>
        </w:rPr>
        <w:t>Введение</w:t>
      </w:r>
    </w:p>
    <w:p w:rsidR="00D806A6" w:rsidRPr="00D806A6" w:rsidRDefault="00D806A6" w:rsidP="00D806A6">
      <w:pPr>
        <w:spacing w:line="360" w:lineRule="auto"/>
        <w:ind w:firstLine="709"/>
        <w:jc w:val="both"/>
        <w:rPr>
          <w:sz w:val="28"/>
        </w:rPr>
      </w:pPr>
    </w:p>
    <w:p w:rsidR="00D806A6" w:rsidRPr="00D806A6" w:rsidRDefault="00D806A6" w:rsidP="00D806A6">
      <w:pPr>
        <w:pStyle w:val="a3"/>
        <w:ind w:firstLine="709"/>
      </w:pPr>
      <w:r w:rsidRPr="00D806A6">
        <w:t xml:space="preserve">Финансовое состояние предприятия во многом зависит от оптимальности структуры активов предприятия (соотношения внеоборотных и оборотных активов). Оборотные активы характеризуют вложения в объекты. </w:t>
      </w:r>
    </w:p>
    <w:p w:rsidR="00D806A6" w:rsidRPr="00D806A6" w:rsidRDefault="00D806A6" w:rsidP="00D806A6">
      <w:pPr>
        <w:pStyle w:val="a3"/>
        <w:ind w:firstLine="709"/>
      </w:pPr>
      <w:r w:rsidRPr="00D806A6">
        <w:t>В составе оборотных активов выделяют материально-вещественные элементы имущества, денежные средства и краткосрочные финансовые вложения (облигации и другие ценные бумаги; депозиты; займы, векселя, выданные клиентам). Анализ динамики состава и структуры оборотных активов дает возможность установить размер абсолютного и относительного прироста или уменьшения наиболее мобильной части имущества. Прирост оборотных активов свидетельствует о расширении деятельности предприятия, однако очень важно, за счет каких статей происходит прирост или снижение оборотных средств. Если, например, за счет увеличения запасов и затрат, то это может свидетельствовать о наращивании производственного потенциала, защите денежных активов от инфляции, а если за счет дебиторской задолженности — о несоблюдении договорной и расчетной дисциплины, несвоевременном предъявлении претензий по возникающим долгам, росту неоправданной дебиторской задолженности, ведущей к нестабильности финансового состояния предприятия.</w:t>
      </w:r>
    </w:p>
    <w:p w:rsidR="00D806A6" w:rsidRPr="00D806A6" w:rsidRDefault="00D806A6" w:rsidP="00D806A6">
      <w:pPr>
        <w:pStyle w:val="a3"/>
        <w:ind w:firstLine="709"/>
      </w:pPr>
      <w:r w:rsidRPr="00D806A6">
        <w:t>Рациональное формирование и эффективное использование оборотных средств в современных условиях является весьма актуальной проблемой для многих предприятий. Торговля, во всех ее проявлениях, занимает все большее место в предпринимательской деятельности экономических субъектов.</w:t>
      </w:r>
    </w:p>
    <w:p w:rsidR="00D806A6" w:rsidRPr="00D806A6" w:rsidRDefault="00D806A6" w:rsidP="00D806A6">
      <w:pPr>
        <w:pStyle w:val="a3"/>
        <w:ind w:firstLine="709"/>
      </w:pPr>
      <w:r w:rsidRPr="00D806A6">
        <w:t>Объект исследования – оборотные активы ООО «РегионОптТорг» на основании баланса предприятия.</w:t>
      </w:r>
    </w:p>
    <w:p w:rsidR="00D806A6" w:rsidRPr="00D806A6" w:rsidRDefault="00D806A6" w:rsidP="00D806A6">
      <w:pPr>
        <w:pStyle w:val="a3"/>
        <w:ind w:firstLine="709"/>
      </w:pPr>
      <w:r w:rsidRPr="00D806A6">
        <w:t>Целью курсовой работы является рассмотрение теоретических подходов к анализу оборотных активов, а также на примере ООО «РегионОптТорг» проанализировать полученные данные основных коэффициентов.</w:t>
      </w:r>
    </w:p>
    <w:p w:rsidR="00D806A6" w:rsidRPr="00D806A6" w:rsidRDefault="00D806A6" w:rsidP="00D806A6">
      <w:pPr>
        <w:pStyle w:val="a3"/>
        <w:ind w:firstLine="709"/>
      </w:pPr>
      <w:r w:rsidRPr="00D806A6">
        <w:rPr>
          <w:szCs w:val="28"/>
        </w:rPr>
        <w:t xml:space="preserve"> </w:t>
      </w:r>
      <w:r w:rsidRPr="00D806A6">
        <w:rPr>
          <w:szCs w:val="28"/>
        </w:rPr>
        <w:tab/>
      </w:r>
      <w:r w:rsidRPr="00D806A6">
        <w:t>Главной задачей этой курсовой – определить состав и структуру оборотных средств, дать общую оценку оборачиваемости</w:t>
      </w:r>
      <w:r>
        <w:t xml:space="preserve"> </w:t>
      </w:r>
      <w:r w:rsidRPr="00D806A6">
        <w:t>оборотных средств, проанализировать эффективность использования оборотных средств, на примере ООО « РегионОптТорг».</w:t>
      </w:r>
    </w:p>
    <w:p w:rsidR="00D806A6" w:rsidRPr="00D806A6" w:rsidRDefault="00D806A6" w:rsidP="00D806A6">
      <w:pPr>
        <w:pStyle w:val="a3"/>
        <w:ind w:firstLine="709"/>
      </w:pPr>
      <w:r w:rsidRPr="00D806A6">
        <w:t xml:space="preserve">В работе применяются общие методы исследования - системный подход, сопоставительный, экономический анализ, статистические группировки, а также выборочные статистические обследования. </w:t>
      </w:r>
    </w:p>
    <w:p w:rsidR="00D806A6" w:rsidRPr="00D806A6" w:rsidRDefault="00D806A6" w:rsidP="00D806A6">
      <w:pPr>
        <w:pStyle w:val="a3"/>
        <w:ind w:firstLine="709"/>
      </w:pPr>
      <w:r w:rsidRPr="00D806A6">
        <w:t>Одна из основных проблем многих предприятий — дефицит денежных средств, вызванный стремительным ростом дебиторской задолженности или неоправданным увеличением запасов товаров. Решением возникшей проблемы может стать, внедрение системы нормирования оборотных активов. Для этого потребуется рассчитать нормативы оборотных средств, протестировать правильность полученных результатов и автоматизировать процедуры корректировки и контроля установленных норм. Можно сделать вывод, что анализ оборотных активов необходим для предприятия. На основании данных проведенного анализа строится политика организации. Предприятие может таким образом найти «золотую середину» в закупке количества товаров, чтобы избежать дефицита товара на складах, а также его избытка и тем самым достигнуть поставленной цели – прибыли.</w:t>
      </w:r>
    </w:p>
    <w:p w:rsidR="00D806A6" w:rsidRPr="00D806A6" w:rsidRDefault="00D806A6" w:rsidP="00D806A6">
      <w:pPr>
        <w:numPr>
          <w:ilvl w:val="0"/>
          <w:numId w:val="1"/>
        </w:numPr>
        <w:spacing w:line="360" w:lineRule="auto"/>
        <w:ind w:left="0" w:firstLine="709"/>
        <w:jc w:val="center"/>
        <w:rPr>
          <w:b/>
          <w:sz w:val="28"/>
        </w:rPr>
      </w:pPr>
      <w:r>
        <w:rPr>
          <w:sz w:val="28"/>
        </w:rPr>
        <w:br w:type="page"/>
      </w:r>
      <w:r w:rsidRPr="00D806A6">
        <w:rPr>
          <w:b/>
          <w:sz w:val="28"/>
        </w:rPr>
        <w:t>Теоретические подходы к анализу оборотных активов.</w:t>
      </w:r>
    </w:p>
    <w:p w:rsidR="00D806A6" w:rsidRPr="00D806A6" w:rsidRDefault="00D806A6" w:rsidP="00D806A6">
      <w:pPr>
        <w:spacing w:line="360" w:lineRule="auto"/>
        <w:ind w:firstLine="709"/>
        <w:jc w:val="center"/>
        <w:rPr>
          <w:b/>
          <w:sz w:val="28"/>
        </w:rPr>
      </w:pPr>
    </w:p>
    <w:p w:rsidR="00D806A6" w:rsidRPr="00D806A6" w:rsidRDefault="00D806A6" w:rsidP="00D806A6">
      <w:pPr>
        <w:pStyle w:val="a3"/>
        <w:numPr>
          <w:ilvl w:val="1"/>
          <w:numId w:val="1"/>
        </w:numPr>
        <w:ind w:left="0" w:firstLine="709"/>
        <w:jc w:val="center"/>
        <w:rPr>
          <w:b/>
        </w:rPr>
      </w:pPr>
      <w:r w:rsidRPr="00D806A6">
        <w:rPr>
          <w:b/>
        </w:rPr>
        <w:t>Сущность анализа оборотных активов.</w:t>
      </w:r>
    </w:p>
    <w:p w:rsidR="00D806A6" w:rsidRPr="00D806A6" w:rsidRDefault="00D806A6" w:rsidP="00D806A6">
      <w:pPr>
        <w:pStyle w:val="a3"/>
        <w:ind w:firstLine="709"/>
        <w:jc w:val="center"/>
        <w:rPr>
          <w:b/>
        </w:rPr>
      </w:pPr>
    </w:p>
    <w:p w:rsidR="00D806A6" w:rsidRPr="00D806A6" w:rsidRDefault="00D806A6" w:rsidP="00D806A6">
      <w:pPr>
        <w:pStyle w:val="a3"/>
        <w:ind w:firstLine="709"/>
      </w:pPr>
      <w:r w:rsidRPr="00D806A6">
        <w:t>Рациональное и экономное</w:t>
      </w:r>
      <w:r>
        <w:t xml:space="preserve"> </w:t>
      </w:r>
      <w:r w:rsidRPr="00D806A6">
        <w:t>использование как основных, так и оборотных фондов является первоочередной задачей предприятия. Поэтому необходимо рассмотреть состав, структуру и взаимоотношение</w:t>
      </w:r>
      <w:r>
        <w:t xml:space="preserve"> </w:t>
      </w:r>
      <w:r w:rsidRPr="00D806A6">
        <w:t>оборотных производственных фондов.</w:t>
      </w:r>
    </w:p>
    <w:p w:rsidR="00D806A6" w:rsidRPr="00D806A6" w:rsidRDefault="00D806A6" w:rsidP="00D806A6">
      <w:pPr>
        <w:pStyle w:val="a3"/>
        <w:ind w:firstLine="709"/>
      </w:pPr>
      <w:r w:rsidRPr="00D806A6">
        <w:t>Оборотные средства являются одной из составных частей имущества предприятия. Состояние и эффективность их использования – одно из главных условий успешной деятельности предприятия. Развитие рыночных отношений определяет</w:t>
      </w:r>
      <w:r>
        <w:t xml:space="preserve"> </w:t>
      </w:r>
      <w:r w:rsidRPr="00D806A6">
        <w:t>новые условия их организации. Высокий уровень инфляции, неплатежи и другие кризисные явления вынуждают предприятия изменить свою политику по отношению к оборотным средствам, искать новые источники пополнения, изучать проблему эффективности их использования.</w:t>
      </w:r>
    </w:p>
    <w:p w:rsidR="00D806A6" w:rsidRPr="00D806A6" w:rsidRDefault="00D806A6" w:rsidP="00D806A6">
      <w:pPr>
        <w:pStyle w:val="a3"/>
        <w:ind w:firstLine="709"/>
      </w:pPr>
      <w:r w:rsidRPr="00D806A6">
        <w:t>Целью анализа оборотных активов является повышение эффективности управления оборотными средствами.</w:t>
      </w:r>
    </w:p>
    <w:p w:rsidR="00D806A6" w:rsidRPr="00D806A6" w:rsidRDefault="00D806A6" w:rsidP="00D806A6">
      <w:pPr>
        <w:pStyle w:val="a3"/>
        <w:ind w:firstLine="709"/>
      </w:pPr>
      <w:r w:rsidRPr="00D806A6">
        <w:t>Целью управления оборотными средствами является определение их объема и структуры, а также источников их покрытия и соотношения между ними, достаточного для обеспечения долгосрочной производственной и эффективной финансовой деятельности предприятия.</w:t>
      </w:r>
    </w:p>
    <w:p w:rsidR="00D806A6" w:rsidRPr="00D806A6" w:rsidRDefault="00D806A6" w:rsidP="00D806A6">
      <w:pPr>
        <w:pStyle w:val="a3"/>
        <w:ind w:firstLine="709"/>
      </w:pPr>
      <w:r w:rsidRPr="00D806A6">
        <w:t>Стратегия и тактика управления оборотными средствами есть поиск компромисса между риском потери ликвидности и эффективностью работы. Это ставит перед предприятием необходимость решения двух важных задач:</w:t>
      </w:r>
    </w:p>
    <w:p w:rsidR="00D806A6" w:rsidRPr="00D806A6" w:rsidRDefault="00D806A6" w:rsidP="00D806A6">
      <w:pPr>
        <w:pStyle w:val="a3"/>
        <w:ind w:firstLine="709"/>
      </w:pPr>
      <w:r w:rsidRPr="00D806A6">
        <w:t xml:space="preserve">1. Обеспечение платежеспособности. </w:t>
      </w:r>
    </w:p>
    <w:p w:rsidR="00D806A6" w:rsidRPr="00D806A6" w:rsidRDefault="00D806A6" w:rsidP="00D806A6">
      <w:pPr>
        <w:pStyle w:val="a3"/>
        <w:ind w:firstLine="709"/>
      </w:pPr>
      <w:r w:rsidRPr="00D806A6">
        <w:t xml:space="preserve">2. Обеспечение приемлемого объема, структуры и рентабельности активов. </w:t>
      </w:r>
    </w:p>
    <w:p w:rsidR="00D806A6" w:rsidRPr="00D806A6" w:rsidRDefault="00D806A6" w:rsidP="00D806A6">
      <w:pPr>
        <w:pStyle w:val="a3"/>
        <w:ind w:firstLine="709"/>
      </w:pPr>
      <w:r w:rsidRPr="00D806A6">
        <w:t>Любая рекомендация, связанная с определением уровня денежных средств, дебиторской задолженности и товаров, рассматривается как с позиции рентабельности данного вида активов, так и с позиции оптимальной структуры оборотных средств.</w:t>
      </w:r>
    </w:p>
    <w:p w:rsidR="00D806A6" w:rsidRPr="00D806A6" w:rsidRDefault="00D806A6" w:rsidP="00D806A6">
      <w:pPr>
        <w:pStyle w:val="a3"/>
        <w:ind w:firstLine="709"/>
      </w:pPr>
      <w:r w:rsidRPr="00D806A6">
        <w:t>При недостаточном анализе и контроле оборотных активов могут возникнуть следующие риски, обусловленные объемом и структурой оборотных средств:</w:t>
      </w:r>
    </w:p>
    <w:p w:rsidR="00D806A6" w:rsidRPr="00D806A6" w:rsidRDefault="00D806A6" w:rsidP="00D806A6">
      <w:pPr>
        <w:pStyle w:val="a3"/>
        <w:ind w:firstLine="709"/>
      </w:pPr>
      <w:r w:rsidRPr="00D806A6">
        <w:t>1. Недостаточность товаров - риск дополнительных издержек или остановки деятельности предприятия.</w:t>
      </w:r>
    </w:p>
    <w:p w:rsidR="00D806A6" w:rsidRDefault="00D806A6" w:rsidP="00D806A6">
      <w:pPr>
        <w:pStyle w:val="a3"/>
        <w:ind w:firstLine="709"/>
      </w:pPr>
      <w:r w:rsidRPr="00D806A6">
        <w:t>2. Недостаточность собственных кредитных возможностей – риск потери ликвидности.</w:t>
      </w:r>
    </w:p>
    <w:p w:rsidR="00D806A6" w:rsidRPr="00D806A6" w:rsidRDefault="00D806A6" w:rsidP="00D806A6">
      <w:pPr>
        <w:pStyle w:val="a3"/>
        <w:ind w:firstLine="709"/>
      </w:pPr>
      <w:r w:rsidRPr="00D806A6">
        <w:t>3. Недостаточность денежных средств. - риск прерывания производственного процесса, невыполнения обязательств, потерь дополнительной прибыли.</w:t>
      </w:r>
    </w:p>
    <w:p w:rsidR="00D806A6" w:rsidRPr="00D806A6" w:rsidRDefault="00D806A6" w:rsidP="00D806A6">
      <w:pPr>
        <w:pStyle w:val="a3"/>
        <w:ind w:firstLine="709"/>
      </w:pPr>
      <w:r w:rsidRPr="00D806A6">
        <w:t>4. Излишний объем оборотных средств. – риск увеличения издержек финансирования и сокращения доходов [2].</w:t>
      </w:r>
    </w:p>
    <w:p w:rsidR="00D806A6" w:rsidRPr="00D806A6" w:rsidRDefault="00D806A6" w:rsidP="00D806A6">
      <w:pPr>
        <w:pStyle w:val="a3"/>
        <w:ind w:firstLine="709"/>
      </w:pPr>
      <w:r w:rsidRPr="00D806A6">
        <w:t>Оборотные активы – важнейшая экономическая категория, которая отражает стоимостную оценку оборотных средств организации, оптимальность объема, состав и структура которых в значительной степени влияют на устойчивость ее финансового положения [20 стр.181].</w:t>
      </w:r>
    </w:p>
    <w:p w:rsidR="00D806A6" w:rsidRPr="00D806A6" w:rsidRDefault="00D806A6" w:rsidP="00D806A6">
      <w:pPr>
        <w:pStyle w:val="a3"/>
        <w:ind w:firstLine="709"/>
      </w:pPr>
      <w:r w:rsidRPr="00D806A6">
        <w:t>Средства, вложенные в оборотные активы, должны компенсироваться за один оборот, т.е. за короткий период времени, в среднем соответствующий периоду превращения денег в деньги.</w:t>
      </w:r>
    </w:p>
    <w:p w:rsidR="00D806A6" w:rsidRPr="00D806A6" w:rsidRDefault="00D806A6" w:rsidP="00D806A6">
      <w:pPr>
        <w:pStyle w:val="a3"/>
        <w:ind w:firstLine="709"/>
      </w:pPr>
      <w:r w:rsidRPr="00D806A6">
        <w:t>Оборотные активы являются одной из главных составляющих ресурсного потенциала предприятия в целом. Схема оборотных активов организации представлена на рис. 1.</w:t>
      </w:r>
    </w:p>
    <w:p w:rsidR="00D806A6" w:rsidRPr="00D806A6" w:rsidRDefault="00D806A6" w:rsidP="00D806A6">
      <w:pPr>
        <w:pStyle w:val="a3"/>
        <w:ind w:firstLine="709"/>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0"/>
        <w:gridCol w:w="7662"/>
      </w:tblGrid>
      <w:tr w:rsidR="00D806A6" w:rsidRPr="00D806A6">
        <w:tc>
          <w:tcPr>
            <w:tcW w:w="8743" w:type="dxa"/>
            <w:gridSpan w:val="3"/>
          </w:tcPr>
          <w:p w:rsidR="00D806A6" w:rsidRPr="00D806A6" w:rsidRDefault="00D806A6" w:rsidP="00D806A6">
            <w:pPr>
              <w:pStyle w:val="a3"/>
              <w:rPr>
                <w:sz w:val="20"/>
              </w:rPr>
            </w:pPr>
            <w:r w:rsidRPr="00D806A6">
              <w:rPr>
                <w:sz w:val="20"/>
              </w:rPr>
              <w:t>Оборотные активы</w:t>
            </w:r>
          </w:p>
        </w:tc>
      </w:tr>
      <w:tr w:rsidR="00D806A6" w:rsidRPr="00D806A6">
        <w:tc>
          <w:tcPr>
            <w:tcW w:w="540" w:type="dxa"/>
            <w:tcBorders>
              <w:bottom w:val="nil"/>
              <w:right w:val="nil"/>
            </w:tcBorders>
          </w:tcPr>
          <w:p w:rsidR="00D806A6" w:rsidRPr="00D806A6" w:rsidRDefault="00D806A6" w:rsidP="00D806A6">
            <w:pPr>
              <w:pStyle w:val="a3"/>
              <w:rPr>
                <w:sz w:val="20"/>
              </w:rPr>
            </w:pPr>
          </w:p>
        </w:tc>
        <w:tc>
          <w:tcPr>
            <w:tcW w:w="540" w:type="dxa"/>
            <w:tcBorders>
              <w:left w:val="nil"/>
              <w:right w:val="nil"/>
            </w:tcBorders>
          </w:tcPr>
          <w:p w:rsidR="00D806A6" w:rsidRPr="00D806A6" w:rsidRDefault="00D806A6" w:rsidP="00D806A6">
            <w:pPr>
              <w:pStyle w:val="a3"/>
              <w:rPr>
                <w:sz w:val="20"/>
              </w:rPr>
            </w:pPr>
          </w:p>
        </w:tc>
        <w:tc>
          <w:tcPr>
            <w:tcW w:w="7663" w:type="dxa"/>
            <w:tcBorders>
              <w:left w:val="nil"/>
              <w:right w:val="nil"/>
            </w:tcBorders>
          </w:tcPr>
          <w:p w:rsidR="00D806A6" w:rsidRPr="00D806A6" w:rsidRDefault="00D806A6" w:rsidP="00D806A6">
            <w:pPr>
              <w:pStyle w:val="a3"/>
              <w:rPr>
                <w:sz w:val="20"/>
              </w:rPr>
            </w:pPr>
          </w:p>
        </w:tc>
      </w:tr>
      <w:tr w:rsidR="00D806A6" w:rsidRPr="00D806A6">
        <w:trPr>
          <w:cantSplit/>
          <w:trHeight w:val="161"/>
        </w:trPr>
        <w:tc>
          <w:tcPr>
            <w:tcW w:w="540" w:type="dxa"/>
            <w:tcBorders>
              <w:top w:val="nil"/>
            </w:tcBorders>
          </w:tcPr>
          <w:p w:rsidR="00D806A6" w:rsidRPr="00D806A6" w:rsidRDefault="00D806A6" w:rsidP="00D806A6">
            <w:pPr>
              <w:pStyle w:val="a3"/>
              <w:rPr>
                <w:sz w:val="20"/>
              </w:rPr>
            </w:pPr>
          </w:p>
        </w:tc>
        <w:tc>
          <w:tcPr>
            <w:tcW w:w="8203" w:type="dxa"/>
            <w:gridSpan w:val="2"/>
            <w:vMerge w:val="restart"/>
          </w:tcPr>
          <w:p w:rsidR="00D806A6" w:rsidRPr="00D806A6" w:rsidRDefault="00D806A6" w:rsidP="00D806A6">
            <w:pPr>
              <w:pStyle w:val="a3"/>
              <w:rPr>
                <w:sz w:val="20"/>
              </w:rPr>
            </w:pPr>
            <w:r w:rsidRPr="00D806A6">
              <w:rPr>
                <w:sz w:val="20"/>
              </w:rPr>
              <w:t>Запасы</w:t>
            </w:r>
          </w:p>
        </w:tc>
      </w:tr>
      <w:tr w:rsidR="00D806A6" w:rsidRPr="00D806A6">
        <w:trPr>
          <w:cantSplit/>
          <w:trHeight w:val="160"/>
        </w:trPr>
        <w:tc>
          <w:tcPr>
            <w:tcW w:w="540" w:type="dxa"/>
            <w:tcBorders>
              <w:bottom w:val="nil"/>
            </w:tcBorders>
          </w:tcPr>
          <w:p w:rsidR="00D806A6" w:rsidRPr="00D806A6" w:rsidRDefault="00D806A6" w:rsidP="00D806A6">
            <w:pPr>
              <w:pStyle w:val="a3"/>
              <w:rPr>
                <w:sz w:val="20"/>
              </w:rPr>
            </w:pPr>
          </w:p>
        </w:tc>
        <w:tc>
          <w:tcPr>
            <w:tcW w:w="8203" w:type="dxa"/>
            <w:gridSpan w:val="2"/>
            <w:vMerge/>
          </w:tcPr>
          <w:p w:rsidR="00D806A6" w:rsidRPr="00D806A6" w:rsidRDefault="00D806A6" w:rsidP="00D806A6">
            <w:pPr>
              <w:pStyle w:val="a3"/>
              <w:rPr>
                <w:sz w:val="20"/>
              </w:rPr>
            </w:pPr>
          </w:p>
        </w:tc>
      </w:tr>
      <w:tr w:rsidR="00D806A6" w:rsidRPr="00D806A6">
        <w:tc>
          <w:tcPr>
            <w:tcW w:w="540" w:type="dxa"/>
            <w:tcBorders>
              <w:top w:val="nil"/>
              <w:bottom w:val="nil"/>
            </w:tcBorders>
          </w:tcPr>
          <w:p w:rsidR="00D806A6" w:rsidRPr="00D806A6" w:rsidRDefault="00D806A6" w:rsidP="00D806A6">
            <w:pPr>
              <w:pStyle w:val="a3"/>
              <w:rPr>
                <w:sz w:val="20"/>
              </w:rPr>
            </w:pPr>
          </w:p>
        </w:tc>
        <w:tc>
          <w:tcPr>
            <w:tcW w:w="540" w:type="dxa"/>
            <w:tcBorders>
              <w:bottom w:val="nil"/>
              <w:right w:val="nil"/>
            </w:tcBorders>
          </w:tcPr>
          <w:p w:rsidR="00D806A6" w:rsidRPr="00D806A6" w:rsidRDefault="00D806A6" w:rsidP="00D806A6">
            <w:pPr>
              <w:pStyle w:val="a3"/>
              <w:rPr>
                <w:sz w:val="20"/>
              </w:rPr>
            </w:pPr>
          </w:p>
        </w:tc>
        <w:tc>
          <w:tcPr>
            <w:tcW w:w="7663" w:type="dxa"/>
            <w:tcBorders>
              <w:left w:val="nil"/>
              <w:right w:val="nil"/>
            </w:tcBorders>
          </w:tcPr>
          <w:p w:rsidR="00D806A6" w:rsidRPr="00D806A6" w:rsidRDefault="00D806A6" w:rsidP="00D806A6">
            <w:pPr>
              <w:pStyle w:val="a3"/>
              <w:rPr>
                <w:sz w:val="20"/>
              </w:rPr>
            </w:pPr>
          </w:p>
        </w:tc>
      </w:tr>
      <w:tr w:rsidR="00D806A6" w:rsidRPr="00D806A6">
        <w:trPr>
          <w:cantSplit/>
          <w:trHeight w:val="161"/>
        </w:trPr>
        <w:tc>
          <w:tcPr>
            <w:tcW w:w="540" w:type="dxa"/>
            <w:vMerge w:val="restart"/>
            <w:tcBorders>
              <w:top w:val="nil"/>
              <w:bottom w:val="nil"/>
            </w:tcBorders>
          </w:tcPr>
          <w:p w:rsidR="00D806A6" w:rsidRPr="00D806A6" w:rsidRDefault="00D806A6" w:rsidP="00D806A6">
            <w:pPr>
              <w:pStyle w:val="a3"/>
              <w:rPr>
                <w:sz w:val="20"/>
              </w:rPr>
            </w:pPr>
          </w:p>
        </w:tc>
        <w:tc>
          <w:tcPr>
            <w:tcW w:w="540" w:type="dxa"/>
            <w:tcBorders>
              <w:top w:val="nil"/>
            </w:tcBorders>
          </w:tcPr>
          <w:p w:rsidR="00D806A6" w:rsidRPr="00D806A6" w:rsidRDefault="00D806A6" w:rsidP="00D806A6">
            <w:pPr>
              <w:pStyle w:val="a3"/>
              <w:rPr>
                <w:sz w:val="20"/>
              </w:rPr>
            </w:pPr>
          </w:p>
        </w:tc>
        <w:tc>
          <w:tcPr>
            <w:tcW w:w="7663" w:type="dxa"/>
            <w:vMerge w:val="restart"/>
          </w:tcPr>
          <w:p w:rsidR="00D806A6" w:rsidRPr="00D806A6" w:rsidRDefault="00D806A6" w:rsidP="00D806A6">
            <w:pPr>
              <w:pStyle w:val="a3"/>
              <w:rPr>
                <w:sz w:val="20"/>
              </w:rPr>
            </w:pPr>
            <w:r w:rsidRPr="00D806A6">
              <w:rPr>
                <w:sz w:val="20"/>
              </w:rPr>
              <w:t>Сырье, материалы и другие аналогичные ценности</w:t>
            </w:r>
          </w:p>
        </w:tc>
      </w:tr>
      <w:tr w:rsidR="00D806A6" w:rsidRPr="00D806A6">
        <w:trPr>
          <w:cantSplit/>
          <w:trHeight w:val="160"/>
        </w:trPr>
        <w:tc>
          <w:tcPr>
            <w:tcW w:w="540" w:type="dxa"/>
            <w:vMerge/>
            <w:tcBorders>
              <w:top w:val="nil"/>
              <w:bottom w:val="nil"/>
            </w:tcBorders>
          </w:tcPr>
          <w:p w:rsidR="00D806A6" w:rsidRPr="00D806A6" w:rsidRDefault="00D806A6" w:rsidP="00D806A6">
            <w:pPr>
              <w:pStyle w:val="a3"/>
              <w:rPr>
                <w:sz w:val="20"/>
              </w:rPr>
            </w:pPr>
          </w:p>
        </w:tc>
        <w:tc>
          <w:tcPr>
            <w:tcW w:w="540" w:type="dxa"/>
            <w:tcBorders>
              <w:bottom w:val="nil"/>
            </w:tcBorders>
          </w:tcPr>
          <w:p w:rsidR="00D806A6" w:rsidRPr="00D806A6" w:rsidRDefault="00D806A6" w:rsidP="00D806A6">
            <w:pPr>
              <w:pStyle w:val="a3"/>
              <w:rPr>
                <w:sz w:val="20"/>
              </w:rPr>
            </w:pPr>
          </w:p>
        </w:tc>
        <w:tc>
          <w:tcPr>
            <w:tcW w:w="7663" w:type="dxa"/>
            <w:vMerge/>
          </w:tcPr>
          <w:p w:rsidR="00D806A6" w:rsidRPr="00D806A6" w:rsidRDefault="00D806A6" w:rsidP="00D806A6">
            <w:pPr>
              <w:pStyle w:val="a3"/>
              <w:rPr>
                <w:sz w:val="20"/>
              </w:rPr>
            </w:pPr>
          </w:p>
        </w:tc>
      </w:tr>
      <w:tr w:rsidR="00D806A6" w:rsidRPr="00D806A6">
        <w:tc>
          <w:tcPr>
            <w:tcW w:w="540" w:type="dxa"/>
            <w:tcBorders>
              <w:top w:val="nil"/>
              <w:bottom w:val="nil"/>
            </w:tcBorders>
          </w:tcPr>
          <w:p w:rsidR="00D806A6" w:rsidRPr="00D806A6" w:rsidRDefault="00D806A6" w:rsidP="00D806A6">
            <w:pPr>
              <w:pStyle w:val="a3"/>
              <w:rPr>
                <w:sz w:val="20"/>
              </w:rPr>
            </w:pPr>
          </w:p>
        </w:tc>
        <w:tc>
          <w:tcPr>
            <w:tcW w:w="540" w:type="dxa"/>
            <w:tcBorders>
              <w:top w:val="nil"/>
              <w:bottom w:val="nil"/>
              <w:right w:val="nil"/>
            </w:tcBorders>
          </w:tcPr>
          <w:p w:rsidR="00D806A6" w:rsidRPr="00D806A6" w:rsidRDefault="00D806A6" w:rsidP="00D806A6">
            <w:pPr>
              <w:pStyle w:val="a3"/>
              <w:rPr>
                <w:sz w:val="20"/>
              </w:rPr>
            </w:pPr>
          </w:p>
        </w:tc>
        <w:tc>
          <w:tcPr>
            <w:tcW w:w="7663" w:type="dxa"/>
            <w:tcBorders>
              <w:left w:val="nil"/>
              <w:right w:val="nil"/>
            </w:tcBorders>
          </w:tcPr>
          <w:p w:rsidR="00D806A6" w:rsidRPr="00D806A6" w:rsidRDefault="00D806A6" w:rsidP="00D806A6">
            <w:pPr>
              <w:pStyle w:val="a3"/>
              <w:rPr>
                <w:sz w:val="20"/>
              </w:rPr>
            </w:pPr>
          </w:p>
        </w:tc>
      </w:tr>
      <w:tr w:rsidR="00D806A6" w:rsidRPr="00D806A6">
        <w:trPr>
          <w:cantSplit/>
          <w:trHeight w:val="161"/>
        </w:trPr>
        <w:tc>
          <w:tcPr>
            <w:tcW w:w="540" w:type="dxa"/>
            <w:vMerge w:val="restart"/>
            <w:tcBorders>
              <w:top w:val="nil"/>
              <w:bottom w:val="nil"/>
            </w:tcBorders>
          </w:tcPr>
          <w:p w:rsidR="00D806A6" w:rsidRPr="00D806A6" w:rsidRDefault="00D806A6" w:rsidP="00D806A6">
            <w:pPr>
              <w:pStyle w:val="a3"/>
              <w:rPr>
                <w:sz w:val="20"/>
              </w:rPr>
            </w:pPr>
          </w:p>
        </w:tc>
        <w:tc>
          <w:tcPr>
            <w:tcW w:w="540" w:type="dxa"/>
            <w:tcBorders>
              <w:top w:val="nil"/>
            </w:tcBorders>
          </w:tcPr>
          <w:p w:rsidR="00D806A6" w:rsidRPr="00D806A6" w:rsidRDefault="00D806A6" w:rsidP="00D806A6">
            <w:pPr>
              <w:pStyle w:val="a3"/>
              <w:rPr>
                <w:sz w:val="20"/>
              </w:rPr>
            </w:pPr>
          </w:p>
        </w:tc>
        <w:tc>
          <w:tcPr>
            <w:tcW w:w="7663" w:type="dxa"/>
            <w:vMerge w:val="restart"/>
          </w:tcPr>
          <w:p w:rsidR="00D806A6" w:rsidRPr="00D806A6" w:rsidRDefault="00D806A6" w:rsidP="00D806A6">
            <w:pPr>
              <w:pStyle w:val="a3"/>
              <w:rPr>
                <w:sz w:val="20"/>
              </w:rPr>
            </w:pPr>
            <w:r w:rsidRPr="00D806A6">
              <w:rPr>
                <w:sz w:val="20"/>
              </w:rPr>
              <w:t>Незавершенное производство</w:t>
            </w:r>
          </w:p>
        </w:tc>
      </w:tr>
      <w:tr w:rsidR="00D806A6" w:rsidRPr="00D806A6">
        <w:trPr>
          <w:cantSplit/>
          <w:trHeight w:val="160"/>
        </w:trPr>
        <w:tc>
          <w:tcPr>
            <w:tcW w:w="540" w:type="dxa"/>
            <w:vMerge/>
            <w:tcBorders>
              <w:top w:val="nil"/>
              <w:bottom w:val="nil"/>
            </w:tcBorders>
          </w:tcPr>
          <w:p w:rsidR="00D806A6" w:rsidRPr="00D806A6" w:rsidRDefault="00D806A6" w:rsidP="00D806A6">
            <w:pPr>
              <w:pStyle w:val="a3"/>
              <w:rPr>
                <w:sz w:val="20"/>
              </w:rPr>
            </w:pPr>
          </w:p>
        </w:tc>
        <w:tc>
          <w:tcPr>
            <w:tcW w:w="540" w:type="dxa"/>
            <w:tcBorders>
              <w:bottom w:val="nil"/>
            </w:tcBorders>
          </w:tcPr>
          <w:p w:rsidR="00D806A6" w:rsidRPr="00D806A6" w:rsidRDefault="00D806A6" w:rsidP="00D806A6">
            <w:pPr>
              <w:pStyle w:val="a3"/>
              <w:rPr>
                <w:sz w:val="20"/>
              </w:rPr>
            </w:pPr>
          </w:p>
        </w:tc>
        <w:tc>
          <w:tcPr>
            <w:tcW w:w="7663" w:type="dxa"/>
            <w:vMerge/>
          </w:tcPr>
          <w:p w:rsidR="00D806A6" w:rsidRPr="00D806A6" w:rsidRDefault="00D806A6" w:rsidP="00D806A6">
            <w:pPr>
              <w:pStyle w:val="a3"/>
              <w:rPr>
                <w:sz w:val="20"/>
              </w:rPr>
            </w:pPr>
          </w:p>
        </w:tc>
      </w:tr>
      <w:tr w:rsidR="00D806A6" w:rsidRPr="00D806A6">
        <w:tc>
          <w:tcPr>
            <w:tcW w:w="540" w:type="dxa"/>
            <w:tcBorders>
              <w:top w:val="nil"/>
              <w:bottom w:val="nil"/>
            </w:tcBorders>
          </w:tcPr>
          <w:p w:rsidR="00D806A6" w:rsidRPr="00D806A6" w:rsidRDefault="00D806A6" w:rsidP="00D806A6">
            <w:pPr>
              <w:pStyle w:val="a3"/>
              <w:rPr>
                <w:sz w:val="20"/>
              </w:rPr>
            </w:pPr>
          </w:p>
        </w:tc>
        <w:tc>
          <w:tcPr>
            <w:tcW w:w="540" w:type="dxa"/>
            <w:tcBorders>
              <w:top w:val="nil"/>
              <w:bottom w:val="nil"/>
              <w:right w:val="nil"/>
            </w:tcBorders>
          </w:tcPr>
          <w:p w:rsidR="00D806A6" w:rsidRPr="00D806A6" w:rsidRDefault="00D806A6" w:rsidP="00D806A6">
            <w:pPr>
              <w:pStyle w:val="a3"/>
              <w:rPr>
                <w:sz w:val="20"/>
              </w:rPr>
            </w:pPr>
          </w:p>
        </w:tc>
        <w:tc>
          <w:tcPr>
            <w:tcW w:w="7663" w:type="dxa"/>
            <w:tcBorders>
              <w:left w:val="nil"/>
              <w:right w:val="nil"/>
            </w:tcBorders>
          </w:tcPr>
          <w:p w:rsidR="00D806A6" w:rsidRPr="00D806A6" w:rsidRDefault="00D806A6" w:rsidP="00D806A6">
            <w:pPr>
              <w:pStyle w:val="a3"/>
              <w:rPr>
                <w:sz w:val="20"/>
              </w:rPr>
            </w:pPr>
          </w:p>
        </w:tc>
      </w:tr>
      <w:tr w:rsidR="00D806A6" w:rsidRPr="00D806A6">
        <w:trPr>
          <w:cantSplit/>
          <w:trHeight w:val="161"/>
        </w:trPr>
        <w:tc>
          <w:tcPr>
            <w:tcW w:w="540" w:type="dxa"/>
            <w:vMerge w:val="restart"/>
            <w:tcBorders>
              <w:top w:val="nil"/>
              <w:bottom w:val="nil"/>
            </w:tcBorders>
          </w:tcPr>
          <w:p w:rsidR="00D806A6" w:rsidRPr="00D806A6" w:rsidRDefault="00D806A6" w:rsidP="00D806A6">
            <w:pPr>
              <w:pStyle w:val="a3"/>
              <w:rPr>
                <w:sz w:val="20"/>
              </w:rPr>
            </w:pPr>
          </w:p>
        </w:tc>
        <w:tc>
          <w:tcPr>
            <w:tcW w:w="540" w:type="dxa"/>
            <w:tcBorders>
              <w:top w:val="nil"/>
            </w:tcBorders>
          </w:tcPr>
          <w:p w:rsidR="00D806A6" w:rsidRPr="00D806A6" w:rsidRDefault="00D806A6" w:rsidP="00D806A6">
            <w:pPr>
              <w:pStyle w:val="a3"/>
              <w:rPr>
                <w:sz w:val="20"/>
              </w:rPr>
            </w:pPr>
          </w:p>
        </w:tc>
        <w:tc>
          <w:tcPr>
            <w:tcW w:w="7663" w:type="dxa"/>
            <w:vMerge w:val="restart"/>
          </w:tcPr>
          <w:p w:rsidR="00D806A6" w:rsidRPr="00D806A6" w:rsidRDefault="00D806A6" w:rsidP="00D806A6">
            <w:pPr>
              <w:pStyle w:val="a3"/>
              <w:rPr>
                <w:sz w:val="20"/>
              </w:rPr>
            </w:pPr>
            <w:r w:rsidRPr="00D806A6">
              <w:rPr>
                <w:sz w:val="20"/>
              </w:rPr>
              <w:t>Готовая продукция</w:t>
            </w:r>
          </w:p>
        </w:tc>
      </w:tr>
      <w:tr w:rsidR="00D806A6" w:rsidRPr="00D806A6">
        <w:trPr>
          <w:cantSplit/>
          <w:trHeight w:val="160"/>
        </w:trPr>
        <w:tc>
          <w:tcPr>
            <w:tcW w:w="540" w:type="dxa"/>
            <w:vMerge/>
            <w:tcBorders>
              <w:top w:val="nil"/>
              <w:bottom w:val="nil"/>
            </w:tcBorders>
          </w:tcPr>
          <w:p w:rsidR="00D806A6" w:rsidRPr="00D806A6" w:rsidRDefault="00D806A6" w:rsidP="00D806A6">
            <w:pPr>
              <w:pStyle w:val="a3"/>
              <w:rPr>
                <w:sz w:val="20"/>
              </w:rPr>
            </w:pPr>
          </w:p>
        </w:tc>
        <w:tc>
          <w:tcPr>
            <w:tcW w:w="540" w:type="dxa"/>
            <w:tcBorders>
              <w:bottom w:val="nil"/>
            </w:tcBorders>
          </w:tcPr>
          <w:p w:rsidR="00D806A6" w:rsidRPr="00D806A6" w:rsidRDefault="00D806A6" w:rsidP="00D806A6">
            <w:pPr>
              <w:pStyle w:val="a3"/>
              <w:rPr>
                <w:sz w:val="20"/>
              </w:rPr>
            </w:pPr>
          </w:p>
        </w:tc>
        <w:tc>
          <w:tcPr>
            <w:tcW w:w="7663" w:type="dxa"/>
            <w:vMerge/>
          </w:tcPr>
          <w:p w:rsidR="00D806A6" w:rsidRPr="00D806A6" w:rsidRDefault="00D806A6" w:rsidP="00D806A6">
            <w:pPr>
              <w:pStyle w:val="a3"/>
              <w:rPr>
                <w:sz w:val="20"/>
              </w:rPr>
            </w:pPr>
          </w:p>
        </w:tc>
      </w:tr>
      <w:tr w:rsidR="00D806A6" w:rsidRPr="00D806A6">
        <w:tc>
          <w:tcPr>
            <w:tcW w:w="540" w:type="dxa"/>
            <w:tcBorders>
              <w:top w:val="nil"/>
              <w:bottom w:val="nil"/>
            </w:tcBorders>
          </w:tcPr>
          <w:p w:rsidR="00D806A6" w:rsidRPr="00D806A6" w:rsidRDefault="00D806A6" w:rsidP="00D806A6">
            <w:pPr>
              <w:pStyle w:val="a3"/>
              <w:rPr>
                <w:sz w:val="20"/>
              </w:rPr>
            </w:pPr>
          </w:p>
        </w:tc>
        <w:tc>
          <w:tcPr>
            <w:tcW w:w="540" w:type="dxa"/>
            <w:tcBorders>
              <w:top w:val="nil"/>
              <w:bottom w:val="nil"/>
              <w:right w:val="nil"/>
            </w:tcBorders>
          </w:tcPr>
          <w:p w:rsidR="00D806A6" w:rsidRPr="00D806A6" w:rsidRDefault="00D806A6" w:rsidP="00D806A6">
            <w:pPr>
              <w:pStyle w:val="a3"/>
              <w:rPr>
                <w:sz w:val="20"/>
              </w:rPr>
            </w:pPr>
          </w:p>
        </w:tc>
        <w:tc>
          <w:tcPr>
            <w:tcW w:w="7663" w:type="dxa"/>
            <w:tcBorders>
              <w:left w:val="nil"/>
              <w:right w:val="nil"/>
            </w:tcBorders>
          </w:tcPr>
          <w:p w:rsidR="00D806A6" w:rsidRPr="00D806A6" w:rsidRDefault="00D806A6" w:rsidP="00D806A6">
            <w:pPr>
              <w:pStyle w:val="a3"/>
              <w:rPr>
                <w:sz w:val="20"/>
              </w:rPr>
            </w:pPr>
          </w:p>
        </w:tc>
      </w:tr>
      <w:tr w:rsidR="00D806A6" w:rsidRPr="00D806A6">
        <w:trPr>
          <w:cantSplit/>
          <w:trHeight w:val="161"/>
        </w:trPr>
        <w:tc>
          <w:tcPr>
            <w:tcW w:w="540" w:type="dxa"/>
            <w:vMerge w:val="restart"/>
            <w:tcBorders>
              <w:top w:val="nil"/>
              <w:bottom w:val="nil"/>
            </w:tcBorders>
          </w:tcPr>
          <w:p w:rsidR="00D806A6" w:rsidRPr="00D806A6" w:rsidRDefault="00D806A6" w:rsidP="00D806A6">
            <w:pPr>
              <w:pStyle w:val="a3"/>
              <w:rPr>
                <w:sz w:val="20"/>
              </w:rPr>
            </w:pPr>
          </w:p>
        </w:tc>
        <w:tc>
          <w:tcPr>
            <w:tcW w:w="540" w:type="dxa"/>
            <w:tcBorders>
              <w:top w:val="nil"/>
            </w:tcBorders>
          </w:tcPr>
          <w:p w:rsidR="00D806A6" w:rsidRPr="00D806A6" w:rsidRDefault="00D806A6" w:rsidP="00D806A6">
            <w:pPr>
              <w:pStyle w:val="a3"/>
              <w:rPr>
                <w:sz w:val="20"/>
              </w:rPr>
            </w:pPr>
          </w:p>
        </w:tc>
        <w:tc>
          <w:tcPr>
            <w:tcW w:w="7663" w:type="dxa"/>
            <w:vMerge w:val="restart"/>
          </w:tcPr>
          <w:p w:rsidR="00D806A6" w:rsidRPr="00D806A6" w:rsidRDefault="00D806A6" w:rsidP="00D806A6">
            <w:pPr>
              <w:pStyle w:val="a3"/>
              <w:rPr>
                <w:sz w:val="20"/>
              </w:rPr>
            </w:pPr>
            <w:r w:rsidRPr="00D806A6">
              <w:rPr>
                <w:sz w:val="20"/>
              </w:rPr>
              <w:t>Расходы будущих периодов</w:t>
            </w:r>
          </w:p>
        </w:tc>
      </w:tr>
      <w:tr w:rsidR="00D806A6" w:rsidRPr="00D806A6">
        <w:trPr>
          <w:cantSplit/>
          <w:trHeight w:val="160"/>
        </w:trPr>
        <w:tc>
          <w:tcPr>
            <w:tcW w:w="540" w:type="dxa"/>
            <w:vMerge/>
            <w:tcBorders>
              <w:top w:val="nil"/>
              <w:bottom w:val="nil"/>
            </w:tcBorders>
          </w:tcPr>
          <w:p w:rsidR="00D806A6" w:rsidRPr="00D806A6" w:rsidRDefault="00D806A6" w:rsidP="00D806A6">
            <w:pPr>
              <w:pStyle w:val="a3"/>
              <w:rPr>
                <w:sz w:val="20"/>
              </w:rPr>
            </w:pPr>
          </w:p>
        </w:tc>
        <w:tc>
          <w:tcPr>
            <w:tcW w:w="540" w:type="dxa"/>
            <w:tcBorders>
              <w:bottom w:val="nil"/>
            </w:tcBorders>
          </w:tcPr>
          <w:p w:rsidR="00D806A6" w:rsidRPr="00D806A6" w:rsidRDefault="00D806A6" w:rsidP="00D806A6">
            <w:pPr>
              <w:pStyle w:val="a3"/>
              <w:rPr>
                <w:sz w:val="20"/>
              </w:rPr>
            </w:pPr>
          </w:p>
        </w:tc>
        <w:tc>
          <w:tcPr>
            <w:tcW w:w="7663" w:type="dxa"/>
            <w:vMerge/>
          </w:tcPr>
          <w:p w:rsidR="00D806A6" w:rsidRPr="00D806A6" w:rsidRDefault="00D806A6" w:rsidP="00D806A6">
            <w:pPr>
              <w:pStyle w:val="a3"/>
              <w:rPr>
                <w:sz w:val="20"/>
              </w:rPr>
            </w:pPr>
          </w:p>
        </w:tc>
      </w:tr>
      <w:tr w:rsidR="00D806A6" w:rsidRPr="00D806A6">
        <w:tc>
          <w:tcPr>
            <w:tcW w:w="540" w:type="dxa"/>
            <w:tcBorders>
              <w:top w:val="nil"/>
              <w:bottom w:val="nil"/>
            </w:tcBorders>
          </w:tcPr>
          <w:p w:rsidR="00D806A6" w:rsidRPr="00D806A6" w:rsidRDefault="00D806A6" w:rsidP="00D806A6">
            <w:pPr>
              <w:pStyle w:val="a3"/>
              <w:rPr>
                <w:sz w:val="20"/>
              </w:rPr>
            </w:pPr>
          </w:p>
        </w:tc>
        <w:tc>
          <w:tcPr>
            <w:tcW w:w="540" w:type="dxa"/>
            <w:tcBorders>
              <w:top w:val="nil"/>
              <w:bottom w:val="nil"/>
              <w:right w:val="nil"/>
            </w:tcBorders>
          </w:tcPr>
          <w:p w:rsidR="00D806A6" w:rsidRPr="00D806A6" w:rsidRDefault="00D806A6" w:rsidP="00D806A6">
            <w:pPr>
              <w:pStyle w:val="a3"/>
              <w:rPr>
                <w:sz w:val="20"/>
              </w:rPr>
            </w:pPr>
          </w:p>
        </w:tc>
        <w:tc>
          <w:tcPr>
            <w:tcW w:w="7663" w:type="dxa"/>
            <w:tcBorders>
              <w:left w:val="nil"/>
              <w:right w:val="nil"/>
            </w:tcBorders>
          </w:tcPr>
          <w:p w:rsidR="00D806A6" w:rsidRPr="00D806A6" w:rsidRDefault="00D806A6" w:rsidP="00D806A6">
            <w:pPr>
              <w:pStyle w:val="a3"/>
              <w:rPr>
                <w:sz w:val="20"/>
              </w:rPr>
            </w:pPr>
          </w:p>
        </w:tc>
      </w:tr>
      <w:tr w:rsidR="00D806A6" w:rsidRPr="00D806A6">
        <w:trPr>
          <w:cantSplit/>
          <w:trHeight w:val="161"/>
        </w:trPr>
        <w:tc>
          <w:tcPr>
            <w:tcW w:w="540" w:type="dxa"/>
            <w:vMerge w:val="restart"/>
            <w:tcBorders>
              <w:top w:val="nil"/>
              <w:bottom w:val="nil"/>
            </w:tcBorders>
          </w:tcPr>
          <w:p w:rsidR="00D806A6" w:rsidRPr="00D806A6" w:rsidRDefault="00D806A6" w:rsidP="00D806A6">
            <w:pPr>
              <w:pStyle w:val="a3"/>
              <w:rPr>
                <w:sz w:val="20"/>
              </w:rPr>
            </w:pPr>
          </w:p>
        </w:tc>
        <w:tc>
          <w:tcPr>
            <w:tcW w:w="540" w:type="dxa"/>
            <w:tcBorders>
              <w:top w:val="nil"/>
            </w:tcBorders>
          </w:tcPr>
          <w:p w:rsidR="00D806A6" w:rsidRPr="00D806A6" w:rsidRDefault="00D806A6" w:rsidP="00D806A6">
            <w:pPr>
              <w:pStyle w:val="a3"/>
              <w:rPr>
                <w:sz w:val="20"/>
              </w:rPr>
            </w:pPr>
          </w:p>
        </w:tc>
        <w:tc>
          <w:tcPr>
            <w:tcW w:w="7663" w:type="dxa"/>
            <w:vMerge w:val="restart"/>
          </w:tcPr>
          <w:p w:rsidR="00D806A6" w:rsidRPr="00D806A6" w:rsidRDefault="00D806A6" w:rsidP="00D806A6">
            <w:pPr>
              <w:pStyle w:val="a3"/>
              <w:rPr>
                <w:sz w:val="20"/>
              </w:rPr>
            </w:pPr>
            <w:r w:rsidRPr="00D806A6">
              <w:rPr>
                <w:sz w:val="20"/>
              </w:rPr>
              <w:t>Товары для продажи</w:t>
            </w:r>
          </w:p>
        </w:tc>
      </w:tr>
      <w:tr w:rsidR="00D806A6" w:rsidRPr="00D806A6">
        <w:trPr>
          <w:cantSplit/>
          <w:trHeight w:val="160"/>
        </w:trPr>
        <w:tc>
          <w:tcPr>
            <w:tcW w:w="540" w:type="dxa"/>
            <w:vMerge/>
            <w:tcBorders>
              <w:top w:val="nil"/>
              <w:bottom w:val="nil"/>
              <w:right w:val="nil"/>
            </w:tcBorders>
          </w:tcPr>
          <w:p w:rsidR="00D806A6" w:rsidRPr="00D806A6" w:rsidRDefault="00D806A6" w:rsidP="00D806A6">
            <w:pPr>
              <w:pStyle w:val="a3"/>
              <w:rPr>
                <w:sz w:val="20"/>
              </w:rPr>
            </w:pPr>
          </w:p>
        </w:tc>
        <w:tc>
          <w:tcPr>
            <w:tcW w:w="540" w:type="dxa"/>
            <w:tcBorders>
              <w:left w:val="nil"/>
              <w:bottom w:val="nil"/>
            </w:tcBorders>
          </w:tcPr>
          <w:p w:rsidR="00D806A6" w:rsidRPr="00D806A6" w:rsidRDefault="00D806A6" w:rsidP="00D806A6">
            <w:pPr>
              <w:pStyle w:val="a3"/>
              <w:rPr>
                <w:sz w:val="20"/>
              </w:rPr>
            </w:pPr>
          </w:p>
        </w:tc>
        <w:tc>
          <w:tcPr>
            <w:tcW w:w="7663" w:type="dxa"/>
            <w:vMerge/>
          </w:tcPr>
          <w:p w:rsidR="00D806A6" w:rsidRPr="00D806A6" w:rsidRDefault="00D806A6" w:rsidP="00D806A6">
            <w:pPr>
              <w:pStyle w:val="a3"/>
              <w:rPr>
                <w:sz w:val="20"/>
              </w:rPr>
            </w:pPr>
          </w:p>
        </w:tc>
      </w:tr>
      <w:tr w:rsidR="00D806A6" w:rsidRPr="00D806A6">
        <w:tc>
          <w:tcPr>
            <w:tcW w:w="540" w:type="dxa"/>
            <w:tcBorders>
              <w:top w:val="nil"/>
              <w:bottom w:val="nil"/>
              <w:right w:val="nil"/>
            </w:tcBorders>
          </w:tcPr>
          <w:p w:rsidR="00D806A6" w:rsidRPr="00D806A6" w:rsidRDefault="00D806A6" w:rsidP="00D806A6">
            <w:pPr>
              <w:pStyle w:val="a3"/>
              <w:rPr>
                <w:sz w:val="20"/>
              </w:rPr>
            </w:pPr>
          </w:p>
        </w:tc>
        <w:tc>
          <w:tcPr>
            <w:tcW w:w="540" w:type="dxa"/>
            <w:tcBorders>
              <w:top w:val="nil"/>
              <w:left w:val="nil"/>
              <w:right w:val="nil"/>
            </w:tcBorders>
          </w:tcPr>
          <w:p w:rsidR="00D806A6" w:rsidRPr="00D806A6" w:rsidRDefault="00D806A6" w:rsidP="00D806A6">
            <w:pPr>
              <w:pStyle w:val="a3"/>
              <w:rPr>
                <w:sz w:val="20"/>
              </w:rPr>
            </w:pPr>
          </w:p>
        </w:tc>
        <w:tc>
          <w:tcPr>
            <w:tcW w:w="7663" w:type="dxa"/>
            <w:tcBorders>
              <w:left w:val="nil"/>
              <w:right w:val="nil"/>
            </w:tcBorders>
          </w:tcPr>
          <w:p w:rsidR="00D806A6" w:rsidRPr="00D806A6" w:rsidRDefault="00D806A6" w:rsidP="00D806A6">
            <w:pPr>
              <w:pStyle w:val="a3"/>
              <w:rPr>
                <w:sz w:val="20"/>
              </w:rPr>
            </w:pPr>
          </w:p>
        </w:tc>
      </w:tr>
      <w:tr w:rsidR="00D806A6" w:rsidRPr="00D806A6">
        <w:trPr>
          <w:cantSplit/>
          <w:trHeight w:val="161"/>
        </w:trPr>
        <w:tc>
          <w:tcPr>
            <w:tcW w:w="540" w:type="dxa"/>
            <w:tcBorders>
              <w:top w:val="nil"/>
            </w:tcBorders>
          </w:tcPr>
          <w:p w:rsidR="00D806A6" w:rsidRPr="00D806A6" w:rsidRDefault="00D806A6" w:rsidP="00D806A6">
            <w:pPr>
              <w:pStyle w:val="a3"/>
              <w:rPr>
                <w:sz w:val="20"/>
              </w:rPr>
            </w:pPr>
          </w:p>
        </w:tc>
        <w:tc>
          <w:tcPr>
            <w:tcW w:w="8203" w:type="dxa"/>
            <w:gridSpan w:val="2"/>
            <w:vMerge w:val="restart"/>
          </w:tcPr>
          <w:p w:rsidR="00D806A6" w:rsidRPr="00D806A6" w:rsidRDefault="00D806A6" w:rsidP="00D806A6">
            <w:pPr>
              <w:pStyle w:val="a3"/>
              <w:rPr>
                <w:sz w:val="20"/>
              </w:rPr>
            </w:pPr>
            <w:r w:rsidRPr="00D806A6">
              <w:rPr>
                <w:sz w:val="20"/>
              </w:rPr>
              <w:t>Налог на добавленную стоимость по приобретенным ценностям</w:t>
            </w:r>
          </w:p>
        </w:tc>
      </w:tr>
      <w:tr w:rsidR="00D806A6" w:rsidRPr="00D806A6">
        <w:trPr>
          <w:cantSplit/>
          <w:trHeight w:val="160"/>
        </w:trPr>
        <w:tc>
          <w:tcPr>
            <w:tcW w:w="540" w:type="dxa"/>
            <w:tcBorders>
              <w:bottom w:val="nil"/>
            </w:tcBorders>
          </w:tcPr>
          <w:p w:rsidR="00D806A6" w:rsidRPr="00D806A6" w:rsidRDefault="00D806A6" w:rsidP="00D806A6">
            <w:pPr>
              <w:pStyle w:val="a3"/>
              <w:rPr>
                <w:sz w:val="20"/>
              </w:rPr>
            </w:pPr>
          </w:p>
        </w:tc>
        <w:tc>
          <w:tcPr>
            <w:tcW w:w="8203" w:type="dxa"/>
            <w:gridSpan w:val="2"/>
            <w:vMerge/>
          </w:tcPr>
          <w:p w:rsidR="00D806A6" w:rsidRPr="00D806A6" w:rsidRDefault="00D806A6" w:rsidP="00D806A6">
            <w:pPr>
              <w:pStyle w:val="a3"/>
              <w:rPr>
                <w:sz w:val="20"/>
              </w:rPr>
            </w:pPr>
          </w:p>
        </w:tc>
      </w:tr>
      <w:tr w:rsidR="00D806A6" w:rsidRPr="00D806A6">
        <w:tc>
          <w:tcPr>
            <w:tcW w:w="540" w:type="dxa"/>
            <w:tcBorders>
              <w:top w:val="nil"/>
              <w:bottom w:val="nil"/>
              <w:right w:val="nil"/>
            </w:tcBorders>
          </w:tcPr>
          <w:p w:rsidR="00D806A6" w:rsidRPr="00D806A6" w:rsidRDefault="00D806A6" w:rsidP="00D806A6">
            <w:pPr>
              <w:pStyle w:val="a3"/>
              <w:rPr>
                <w:sz w:val="20"/>
              </w:rPr>
            </w:pPr>
          </w:p>
        </w:tc>
        <w:tc>
          <w:tcPr>
            <w:tcW w:w="540" w:type="dxa"/>
            <w:tcBorders>
              <w:left w:val="nil"/>
              <w:right w:val="nil"/>
            </w:tcBorders>
          </w:tcPr>
          <w:p w:rsidR="00D806A6" w:rsidRPr="00D806A6" w:rsidRDefault="00D806A6" w:rsidP="00D806A6">
            <w:pPr>
              <w:pStyle w:val="a3"/>
              <w:rPr>
                <w:sz w:val="20"/>
              </w:rPr>
            </w:pPr>
          </w:p>
        </w:tc>
        <w:tc>
          <w:tcPr>
            <w:tcW w:w="7663" w:type="dxa"/>
            <w:tcBorders>
              <w:left w:val="nil"/>
              <w:right w:val="nil"/>
            </w:tcBorders>
          </w:tcPr>
          <w:p w:rsidR="00D806A6" w:rsidRPr="00D806A6" w:rsidRDefault="00D806A6" w:rsidP="00D806A6">
            <w:pPr>
              <w:pStyle w:val="a3"/>
              <w:rPr>
                <w:sz w:val="20"/>
              </w:rPr>
            </w:pPr>
          </w:p>
        </w:tc>
      </w:tr>
      <w:tr w:rsidR="00D806A6" w:rsidRPr="00D806A6">
        <w:trPr>
          <w:cantSplit/>
          <w:trHeight w:val="161"/>
        </w:trPr>
        <w:tc>
          <w:tcPr>
            <w:tcW w:w="540" w:type="dxa"/>
            <w:tcBorders>
              <w:top w:val="nil"/>
            </w:tcBorders>
          </w:tcPr>
          <w:p w:rsidR="00D806A6" w:rsidRPr="00D806A6" w:rsidRDefault="00D806A6" w:rsidP="00D806A6">
            <w:pPr>
              <w:pStyle w:val="a3"/>
              <w:rPr>
                <w:sz w:val="20"/>
              </w:rPr>
            </w:pPr>
          </w:p>
        </w:tc>
        <w:tc>
          <w:tcPr>
            <w:tcW w:w="8203" w:type="dxa"/>
            <w:gridSpan w:val="2"/>
            <w:vMerge w:val="restart"/>
          </w:tcPr>
          <w:p w:rsidR="00D806A6" w:rsidRPr="00D806A6" w:rsidRDefault="00D806A6" w:rsidP="00D806A6">
            <w:pPr>
              <w:pStyle w:val="a3"/>
              <w:rPr>
                <w:sz w:val="20"/>
              </w:rPr>
            </w:pPr>
            <w:r w:rsidRPr="00D806A6">
              <w:rPr>
                <w:sz w:val="20"/>
              </w:rPr>
              <w:t>Дебиторская задолженность</w:t>
            </w:r>
          </w:p>
        </w:tc>
      </w:tr>
      <w:tr w:rsidR="00D806A6" w:rsidRPr="00D806A6">
        <w:trPr>
          <w:cantSplit/>
          <w:trHeight w:val="160"/>
        </w:trPr>
        <w:tc>
          <w:tcPr>
            <w:tcW w:w="540" w:type="dxa"/>
            <w:tcBorders>
              <w:bottom w:val="nil"/>
            </w:tcBorders>
          </w:tcPr>
          <w:p w:rsidR="00D806A6" w:rsidRPr="00D806A6" w:rsidRDefault="00D806A6" w:rsidP="00D806A6">
            <w:pPr>
              <w:pStyle w:val="a3"/>
              <w:rPr>
                <w:sz w:val="20"/>
              </w:rPr>
            </w:pPr>
          </w:p>
        </w:tc>
        <w:tc>
          <w:tcPr>
            <w:tcW w:w="8203" w:type="dxa"/>
            <w:gridSpan w:val="2"/>
            <w:vMerge/>
          </w:tcPr>
          <w:p w:rsidR="00D806A6" w:rsidRPr="00D806A6" w:rsidRDefault="00D806A6" w:rsidP="00D806A6">
            <w:pPr>
              <w:pStyle w:val="a3"/>
              <w:rPr>
                <w:sz w:val="20"/>
              </w:rPr>
            </w:pPr>
          </w:p>
        </w:tc>
      </w:tr>
      <w:tr w:rsidR="00D806A6" w:rsidRPr="00D806A6">
        <w:tc>
          <w:tcPr>
            <w:tcW w:w="540" w:type="dxa"/>
            <w:tcBorders>
              <w:top w:val="nil"/>
              <w:bottom w:val="nil"/>
            </w:tcBorders>
          </w:tcPr>
          <w:p w:rsidR="00D806A6" w:rsidRPr="00D806A6" w:rsidRDefault="00D806A6" w:rsidP="00D806A6">
            <w:pPr>
              <w:pStyle w:val="a3"/>
              <w:rPr>
                <w:sz w:val="20"/>
              </w:rPr>
            </w:pPr>
          </w:p>
        </w:tc>
        <w:tc>
          <w:tcPr>
            <w:tcW w:w="540" w:type="dxa"/>
            <w:tcBorders>
              <w:bottom w:val="nil"/>
              <w:right w:val="nil"/>
            </w:tcBorders>
          </w:tcPr>
          <w:p w:rsidR="00D806A6" w:rsidRPr="00D806A6" w:rsidRDefault="00D806A6" w:rsidP="00D806A6">
            <w:pPr>
              <w:pStyle w:val="a3"/>
              <w:rPr>
                <w:sz w:val="20"/>
              </w:rPr>
            </w:pPr>
          </w:p>
        </w:tc>
        <w:tc>
          <w:tcPr>
            <w:tcW w:w="7663" w:type="dxa"/>
            <w:tcBorders>
              <w:left w:val="nil"/>
              <w:right w:val="nil"/>
            </w:tcBorders>
          </w:tcPr>
          <w:p w:rsidR="00D806A6" w:rsidRPr="00D806A6" w:rsidRDefault="00D806A6" w:rsidP="00D806A6">
            <w:pPr>
              <w:pStyle w:val="a3"/>
              <w:rPr>
                <w:sz w:val="20"/>
              </w:rPr>
            </w:pPr>
          </w:p>
        </w:tc>
      </w:tr>
      <w:tr w:rsidR="00D806A6" w:rsidRPr="00D806A6">
        <w:trPr>
          <w:cantSplit/>
          <w:trHeight w:val="161"/>
        </w:trPr>
        <w:tc>
          <w:tcPr>
            <w:tcW w:w="540" w:type="dxa"/>
            <w:vMerge w:val="restart"/>
            <w:tcBorders>
              <w:top w:val="nil"/>
              <w:bottom w:val="nil"/>
            </w:tcBorders>
          </w:tcPr>
          <w:p w:rsidR="00D806A6" w:rsidRPr="00D806A6" w:rsidRDefault="00D806A6" w:rsidP="00D806A6">
            <w:pPr>
              <w:pStyle w:val="a3"/>
              <w:rPr>
                <w:sz w:val="20"/>
              </w:rPr>
            </w:pPr>
          </w:p>
        </w:tc>
        <w:tc>
          <w:tcPr>
            <w:tcW w:w="540" w:type="dxa"/>
            <w:tcBorders>
              <w:top w:val="nil"/>
            </w:tcBorders>
          </w:tcPr>
          <w:p w:rsidR="00D806A6" w:rsidRPr="00D806A6" w:rsidRDefault="00D806A6" w:rsidP="00D806A6">
            <w:pPr>
              <w:pStyle w:val="a3"/>
              <w:rPr>
                <w:sz w:val="20"/>
              </w:rPr>
            </w:pPr>
          </w:p>
        </w:tc>
        <w:tc>
          <w:tcPr>
            <w:tcW w:w="7663" w:type="dxa"/>
            <w:vMerge w:val="restart"/>
          </w:tcPr>
          <w:p w:rsidR="00D806A6" w:rsidRPr="00D806A6" w:rsidRDefault="00D806A6" w:rsidP="00D806A6">
            <w:pPr>
              <w:pStyle w:val="a3"/>
              <w:rPr>
                <w:sz w:val="20"/>
              </w:rPr>
            </w:pPr>
            <w:r w:rsidRPr="00D806A6">
              <w:rPr>
                <w:sz w:val="20"/>
              </w:rPr>
              <w:t>Покупатели-дебиторы</w:t>
            </w:r>
          </w:p>
        </w:tc>
      </w:tr>
      <w:tr w:rsidR="00D806A6" w:rsidRPr="00D806A6">
        <w:trPr>
          <w:cantSplit/>
          <w:trHeight w:val="160"/>
        </w:trPr>
        <w:tc>
          <w:tcPr>
            <w:tcW w:w="540" w:type="dxa"/>
            <w:vMerge/>
            <w:tcBorders>
              <w:top w:val="nil"/>
              <w:bottom w:val="nil"/>
            </w:tcBorders>
          </w:tcPr>
          <w:p w:rsidR="00D806A6" w:rsidRPr="00D806A6" w:rsidRDefault="00D806A6" w:rsidP="00D806A6">
            <w:pPr>
              <w:pStyle w:val="a3"/>
              <w:rPr>
                <w:sz w:val="20"/>
              </w:rPr>
            </w:pPr>
          </w:p>
        </w:tc>
        <w:tc>
          <w:tcPr>
            <w:tcW w:w="540" w:type="dxa"/>
            <w:tcBorders>
              <w:bottom w:val="nil"/>
            </w:tcBorders>
          </w:tcPr>
          <w:p w:rsidR="00D806A6" w:rsidRPr="00D806A6" w:rsidRDefault="00D806A6" w:rsidP="00D806A6">
            <w:pPr>
              <w:pStyle w:val="a3"/>
              <w:rPr>
                <w:sz w:val="20"/>
              </w:rPr>
            </w:pPr>
          </w:p>
        </w:tc>
        <w:tc>
          <w:tcPr>
            <w:tcW w:w="7663" w:type="dxa"/>
            <w:vMerge/>
          </w:tcPr>
          <w:p w:rsidR="00D806A6" w:rsidRPr="00D806A6" w:rsidRDefault="00D806A6" w:rsidP="00D806A6">
            <w:pPr>
              <w:pStyle w:val="a3"/>
              <w:rPr>
                <w:sz w:val="20"/>
              </w:rPr>
            </w:pPr>
          </w:p>
        </w:tc>
      </w:tr>
      <w:tr w:rsidR="00D806A6" w:rsidRPr="00D806A6">
        <w:tc>
          <w:tcPr>
            <w:tcW w:w="540" w:type="dxa"/>
            <w:tcBorders>
              <w:top w:val="nil"/>
              <w:bottom w:val="nil"/>
            </w:tcBorders>
          </w:tcPr>
          <w:p w:rsidR="00D806A6" w:rsidRPr="00D806A6" w:rsidRDefault="00D806A6" w:rsidP="00D806A6">
            <w:pPr>
              <w:pStyle w:val="a3"/>
              <w:rPr>
                <w:sz w:val="20"/>
              </w:rPr>
            </w:pPr>
          </w:p>
        </w:tc>
        <w:tc>
          <w:tcPr>
            <w:tcW w:w="540" w:type="dxa"/>
            <w:tcBorders>
              <w:top w:val="nil"/>
              <w:bottom w:val="nil"/>
              <w:right w:val="nil"/>
            </w:tcBorders>
          </w:tcPr>
          <w:p w:rsidR="00D806A6" w:rsidRPr="00D806A6" w:rsidRDefault="00D806A6" w:rsidP="00D806A6">
            <w:pPr>
              <w:pStyle w:val="a3"/>
              <w:rPr>
                <w:sz w:val="20"/>
              </w:rPr>
            </w:pPr>
          </w:p>
        </w:tc>
        <w:tc>
          <w:tcPr>
            <w:tcW w:w="7663" w:type="dxa"/>
            <w:tcBorders>
              <w:left w:val="nil"/>
              <w:right w:val="nil"/>
            </w:tcBorders>
          </w:tcPr>
          <w:p w:rsidR="00D806A6" w:rsidRPr="00D806A6" w:rsidRDefault="00D806A6" w:rsidP="00D806A6">
            <w:pPr>
              <w:pStyle w:val="a3"/>
              <w:rPr>
                <w:sz w:val="20"/>
              </w:rPr>
            </w:pPr>
          </w:p>
        </w:tc>
      </w:tr>
      <w:tr w:rsidR="00D806A6" w:rsidRPr="00D806A6">
        <w:trPr>
          <w:cantSplit/>
          <w:trHeight w:val="161"/>
        </w:trPr>
        <w:tc>
          <w:tcPr>
            <w:tcW w:w="540" w:type="dxa"/>
            <w:vMerge w:val="restart"/>
            <w:tcBorders>
              <w:top w:val="nil"/>
              <w:bottom w:val="nil"/>
            </w:tcBorders>
          </w:tcPr>
          <w:p w:rsidR="00D806A6" w:rsidRPr="00D806A6" w:rsidRDefault="00D806A6" w:rsidP="00D806A6">
            <w:pPr>
              <w:pStyle w:val="a3"/>
              <w:rPr>
                <w:sz w:val="20"/>
              </w:rPr>
            </w:pPr>
          </w:p>
        </w:tc>
        <w:tc>
          <w:tcPr>
            <w:tcW w:w="540" w:type="dxa"/>
            <w:tcBorders>
              <w:top w:val="nil"/>
            </w:tcBorders>
          </w:tcPr>
          <w:p w:rsidR="00D806A6" w:rsidRPr="00D806A6" w:rsidRDefault="00D806A6" w:rsidP="00D806A6">
            <w:pPr>
              <w:pStyle w:val="a3"/>
              <w:rPr>
                <w:sz w:val="20"/>
              </w:rPr>
            </w:pPr>
          </w:p>
        </w:tc>
        <w:tc>
          <w:tcPr>
            <w:tcW w:w="7663" w:type="dxa"/>
            <w:vMerge w:val="restart"/>
          </w:tcPr>
          <w:p w:rsidR="00D806A6" w:rsidRPr="00D806A6" w:rsidRDefault="00D806A6" w:rsidP="00D806A6">
            <w:pPr>
              <w:pStyle w:val="a3"/>
              <w:rPr>
                <w:sz w:val="20"/>
              </w:rPr>
            </w:pPr>
            <w:r w:rsidRPr="00D806A6">
              <w:rPr>
                <w:sz w:val="20"/>
              </w:rPr>
              <w:t>Авансы выданные</w:t>
            </w:r>
          </w:p>
        </w:tc>
      </w:tr>
      <w:tr w:rsidR="00D806A6" w:rsidRPr="00D806A6">
        <w:trPr>
          <w:cantSplit/>
          <w:trHeight w:val="160"/>
        </w:trPr>
        <w:tc>
          <w:tcPr>
            <w:tcW w:w="540" w:type="dxa"/>
            <w:vMerge/>
            <w:tcBorders>
              <w:top w:val="nil"/>
              <w:bottom w:val="nil"/>
            </w:tcBorders>
          </w:tcPr>
          <w:p w:rsidR="00D806A6" w:rsidRPr="00D806A6" w:rsidRDefault="00D806A6" w:rsidP="00D806A6">
            <w:pPr>
              <w:pStyle w:val="a3"/>
              <w:rPr>
                <w:sz w:val="20"/>
              </w:rPr>
            </w:pPr>
          </w:p>
        </w:tc>
        <w:tc>
          <w:tcPr>
            <w:tcW w:w="540" w:type="dxa"/>
            <w:tcBorders>
              <w:bottom w:val="nil"/>
            </w:tcBorders>
          </w:tcPr>
          <w:p w:rsidR="00D806A6" w:rsidRPr="00D806A6" w:rsidRDefault="00D806A6" w:rsidP="00D806A6">
            <w:pPr>
              <w:pStyle w:val="a3"/>
              <w:rPr>
                <w:sz w:val="20"/>
              </w:rPr>
            </w:pPr>
          </w:p>
        </w:tc>
        <w:tc>
          <w:tcPr>
            <w:tcW w:w="7663" w:type="dxa"/>
            <w:vMerge/>
          </w:tcPr>
          <w:p w:rsidR="00D806A6" w:rsidRPr="00D806A6" w:rsidRDefault="00D806A6" w:rsidP="00D806A6">
            <w:pPr>
              <w:pStyle w:val="a3"/>
              <w:rPr>
                <w:sz w:val="20"/>
              </w:rPr>
            </w:pPr>
          </w:p>
        </w:tc>
      </w:tr>
      <w:tr w:rsidR="00D806A6" w:rsidRPr="00D806A6">
        <w:tc>
          <w:tcPr>
            <w:tcW w:w="540" w:type="dxa"/>
            <w:tcBorders>
              <w:top w:val="nil"/>
              <w:bottom w:val="nil"/>
            </w:tcBorders>
          </w:tcPr>
          <w:p w:rsidR="00D806A6" w:rsidRPr="00D806A6" w:rsidRDefault="00D806A6" w:rsidP="00D806A6">
            <w:pPr>
              <w:pStyle w:val="a3"/>
              <w:rPr>
                <w:sz w:val="20"/>
              </w:rPr>
            </w:pPr>
          </w:p>
        </w:tc>
        <w:tc>
          <w:tcPr>
            <w:tcW w:w="540" w:type="dxa"/>
            <w:tcBorders>
              <w:top w:val="nil"/>
              <w:bottom w:val="nil"/>
              <w:right w:val="nil"/>
            </w:tcBorders>
          </w:tcPr>
          <w:p w:rsidR="00D806A6" w:rsidRPr="00D806A6" w:rsidRDefault="00D806A6" w:rsidP="00D806A6">
            <w:pPr>
              <w:pStyle w:val="a3"/>
              <w:rPr>
                <w:sz w:val="20"/>
              </w:rPr>
            </w:pPr>
          </w:p>
        </w:tc>
        <w:tc>
          <w:tcPr>
            <w:tcW w:w="7663" w:type="dxa"/>
            <w:tcBorders>
              <w:left w:val="nil"/>
              <w:bottom w:val="nil"/>
              <w:right w:val="nil"/>
            </w:tcBorders>
          </w:tcPr>
          <w:p w:rsidR="00D806A6" w:rsidRPr="00D806A6" w:rsidRDefault="00D806A6" w:rsidP="00D806A6">
            <w:pPr>
              <w:pStyle w:val="a3"/>
              <w:rPr>
                <w:sz w:val="20"/>
              </w:rPr>
            </w:pPr>
          </w:p>
        </w:tc>
      </w:tr>
      <w:tr w:rsidR="00D806A6" w:rsidRPr="00D806A6">
        <w:trPr>
          <w:trHeight w:val="161"/>
        </w:trPr>
        <w:tc>
          <w:tcPr>
            <w:tcW w:w="540" w:type="dxa"/>
            <w:tcBorders>
              <w:top w:val="nil"/>
              <w:bottom w:val="nil"/>
            </w:tcBorders>
          </w:tcPr>
          <w:p w:rsidR="00D806A6" w:rsidRPr="00D806A6" w:rsidRDefault="00D806A6" w:rsidP="00D806A6">
            <w:pPr>
              <w:pStyle w:val="a3"/>
              <w:rPr>
                <w:sz w:val="20"/>
              </w:rPr>
            </w:pPr>
          </w:p>
        </w:tc>
        <w:tc>
          <w:tcPr>
            <w:tcW w:w="540" w:type="dxa"/>
            <w:tcBorders>
              <w:top w:val="nil"/>
              <w:bottom w:val="nil"/>
              <w:right w:val="nil"/>
            </w:tcBorders>
          </w:tcPr>
          <w:p w:rsidR="00D806A6" w:rsidRPr="00D806A6" w:rsidRDefault="00D806A6" w:rsidP="00D806A6">
            <w:pPr>
              <w:pStyle w:val="a3"/>
              <w:rPr>
                <w:sz w:val="20"/>
              </w:rPr>
            </w:pPr>
          </w:p>
        </w:tc>
        <w:tc>
          <w:tcPr>
            <w:tcW w:w="7663" w:type="dxa"/>
            <w:tcBorders>
              <w:top w:val="nil"/>
              <w:left w:val="nil"/>
              <w:right w:val="nil"/>
            </w:tcBorders>
          </w:tcPr>
          <w:p w:rsidR="00D806A6" w:rsidRPr="00D806A6" w:rsidRDefault="00D806A6" w:rsidP="00D806A6">
            <w:pPr>
              <w:pStyle w:val="a3"/>
              <w:rPr>
                <w:sz w:val="20"/>
              </w:rPr>
            </w:pPr>
          </w:p>
        </w:tc>
      </w:tr>
      <w:tr w:rsidR="00D806A6" w:rsidRPr="00D806A6">
        <w:trPr>
          <w:cantSplit/>
          <w:trHeight w:val="161"/>
        </w:trPr>
        <w:tc>
          <w:tcPr>
            <w:tcW w:w="540" w:type="dxa"/>
            <w:vMerge w:val="restart"/>
            <w:tcBorders>
              <w:top w:val="nil"/>
              <w:bottom w:val="nil"/>
            </w:tcBorders>
          </w:tcPr>
          <w:p w:rsidR="00D806A6" w:rsidRPr="00D806A6" w:rsidRDefault="00D806A6" w:rsidP="00D806A6">
            <w:pPr>
              <w:pStyle w:val="a3"/>
              <w:rPr>
                <w:sz w:val="20"/>
              </w:rPr>
            </w:pPr>
          </w:p>
        </w:tc>
        <w:tc>
          <w:tcPr>
            <w:tcW w:w="540" w:type="dxa"/>
            <w:tcBorders>
              <w:top w:val="nil"/>
            </w:tcBorders>
          </w:tcPr>
          <w:p w:rsidR="00D806A6" w:rsidRPr="00D806A6" w:rsidRDefault="00D806A6" w:rsidP="00D806A6">
            <w:pPr>
              <w:pStyle w:val="a3"/>
              <w:rPr>
                <w:sz w:val="20"/>
              </w:rPr>
            </w:pPr>
          </w:p>
        </w:tc>
        <w:tc>
          <w:tcPr>
            <w:tcW w:w="7663" w:type="dxa"/>
            <w:vMerge w:val="restart"/>
          </w:tcPr>
          <w:p w:rsidR="00D806A6" w:rsidRPr="00D806A6" w:rsidRDefault="00D806A6" w:rsidP="00D806A6">
            <w:pPr>
              <w:pStyle w:val="a3"/>
              <w:rPr>
                <w:sz w:val="20"/>
              </w:rPr>
            </w:pPr>
            <w:r w:rsidRPr="00D806A6">
              <w:rPr>
                <w:sz w:val="20"/>
              </w:rPr>
              <w:t>Расчеты с дочерними, зависимыми компаниями</w:t>
            </w:r>
          </w:p>
        </w:tc>
      </w:tr>
      <w:tr w:rsidR="00D806A6" w:rsidRPr="00D806A6">
        <w:trPr>
          <w:cantSplit/>
          <w:trHeight w:val="160"/>
        </w:trPr>
        <w:tc>
          <w:tcPr>
            <w:tcW w:w="540" w:type="dxa"/>
            <w:vMerge/>
            <w:tcBorders>
              <w:top w:val="nil"/>
              <w:bottom w:val="nil"/>
            </w:tcBorders>
          </w:tcPr>
          <w:p w:rsidR="00D806A6" w:rsidRPr="00D806A6" w:rsidRDefault="00D806A6" w:rsidP="00D806A6">
            <w:pPr>
              <w:pStyle w:val="a3"/>
              <w:rPr>
                <w:sz w:val="20"/>
              </w:rPr>
            </w:pPr>
          </w:p>
        </w:tc>
        <w:tc>
          <w:tcPr>
            <w:tcW w:w="540" w:type="dxa"/>
            <w:tcBorders>
              <w:bottom w:val="nil"/>
            </w:tcBorders>
          </w:tcPr>
          <w:p w:rsidR="00D806A6" w:rsidRPr="00D806A6" w:rsidRDefault="00D806A6" w:rsidP="00D806A6">
            <w:pPr>
              <w:pStyle w:val="a3"/>
              <w:rPr>
                <w:sz w:val="20"/>
              </w:rPr>
            </w:pPr>
          </w:p>
        </w:tc>
        <w:tc>
          <w:tcPr>
            <w:tcW w:w="7663" w:type="dxa"/>
            <w:vMerge/>
          </w:tcPr>
          <w:p w:rsidR="00D806A6" w:rsidRPr="00D806A6" w:rsidRDefault="00D806A6" w:rsidP="00D806A6">
            <w:pPr>
              <w:pStyle w:val="a3"/>
              <w:rPr>
                <w:sz w:val="20"/>
              </w:rPr>
            </w:pPr>
          </w:p>
        </w:tc>
      </w:tr>
      <w:tr w:rsidR="00D806A6" w:rsidRPr="00D806A6">
        <w:tc>
          <w:tcPr>
            <w:tcW w:w="540" w:type="dxa"/>
            <w:tcBorders>
              <w:top w:val="nil"/>
              <w:bottom w:val="nil"/>
            </w:tcBorders>
          </w:tcPr>
          <w:p w:rsidR="00D806A6" w:rsidRPr="00D806A6" w:rsidRDefault="00D806A6" w:rsidP="00D806A6">
            <w:pPr>
              <w:pStyle w:val="a3"/>
              <w:rPr>
                <w:sz w:val="20"/>
              </w:rPr>
            </w:pPr>
          </w:p>
        </w:tc>
        <w:tc>
          <w:tcPr>
            <w:tcW w:w="540" w:type="dxa"/>
            <w:tcBorders>
              <w:top w:val="nil"/>
              <w:bottom w:val="nil"/>
              <w:right w:val="nil"/>
            </w:tcBorders>
          </w:tcPr>
          <w:p w:rsidR="00D806A6" w:rsidRPr="00D806A6" w:rsidRDefault="00D806A6" w:rsidP="00D806A6">
            <w:pPr>
              <w:pStyle w:val="a3"/>
              <w:rPr>
                <w:sz w:val="20"/>
              </w:rPr>
            </w:pPr>
          </w:p>
        </w:tc>
        <w:tc>
          <w:tcPr>
            <w:tcW w:w="7663" w:type="dxa"/>
            <w:tcBorders>
              <w:left w:val="nil"/>
              <w:right w:val="nil"/>
            </w:tcBorders>
          </w:tcPr>
          <w:p w:rsidR="00D806A6" w:rsidRPr="00D806A6" w:rsidRDefault="00D806A6" w:rsidP="00D806A6">
            <w:pPr>
              <w:pStyle w:val="a3"/>
              <w:rPr>
                <w:sz w:val="20"/>
              </w:rPr>
            </w:pPr>
          </w:p>
        </w:tc>
      </w:tr>
      <w:tr w:rsidR="00D806A6" w:rsidRPr="00D806A6">
        <w:trPr>
          <w:cantSplit/>
          <w:trHeight w:val="161"/>
        </w:trPr>
        <w:tc>
          <w:tcPr>
            <w:tcW w:w="540" w:type="dxa"/>
            <w:vMerge w:val="restart"/>
            <w:tcBorders>
              <w:top w:val="nil"/>
              <w:bottom w:val="nil"/>
            </w:tcBorders>
          </w:tcPr>
          <w:p w:rsidR="00D806A6" w:rsidRPr="00D806A6" w:rsidRDefault="00D806A6" w:rsidP="00D806A6">
            <w:pPr>
              <w:pStyle w:val="a3"/>
              <w:rPr>
                <w:sz w:val="20"/>
              </w:rPr>
            </w:pPr>
          </w:p>
        </w:tc>
        <w:tc>
          <w:tcPr>
            <w:tcW w:w="540" w:type="dxa"/>
            <w:tcBorders>
              <w:top w:val="nil"/>
            </w:tcBorders>
          </w:tcPr>
          <w:p w:rsidR="00D806A6" w:rsidRPr="00D806A6" w:rsidRDefault="00D806A6" w:rsidP="00D806A6">
            <w:pPr>
              <w:pStyle w:val="a3"/>
              <w:rPr>
                <w:sz w:val="20"/>
              </w:rPr>
            </w:pPr>
          </w:p>
        </w:tc>
        <w:tc>
          <w:tcPr>
            <w:tcW w:w="7663" w:type="dxa"/>
            <w:vMerge w:val="restart"/>
          </w:tcPr>
          <w:p w:rsidR="00D806A6" w:rsidRPr="00D806A6" w:rsidRDefault="00D806A6" w:rsidP="00D806A6">
            <w:pPr>
              <w:pStyle w:val="a3"/>
              <w:rPr>
                <w:sz w:val="20"/>
              </w:rPr>
            </w:pPr>
            <w:r w:rsidRPr="00D806A6">
              <w:rPr>
                <w:sz w:val="20"/>
              </w:rPr>
              <w:t>Прочая</w:t>
            </w:r>
          </w:p>
        </w:tc>
      </w:tr>
      <w:tr w:rsidR="00D806A6" w:rsidRPr="00D806A6">
        <w:trPr>
          <w:cantSplit/>
          <w:trHeight w:val="160"/>
        </w:trPr>
        <w:tc>
          <w:tcPr>
            <w:tcW w:w="540" w:type="dxa"/>
            <w:vMerge/>
            <w:tcBorders>
              <w:top w:val="nil"/>
              <w:bottom w:val="nil"/>
              <w:right w:val="nil"/>
            </w:tcBorders>
          </w:tcPr>
          <w:p w:rsidR="00D806A6" w:rsidRPr="00D806A6" w:rsidRDefault="00D806A6" w:rsidP="00D806A6">
            <w:pPr>
              <w:pStyle w:val="a3"/>
              <w:rPr>
                <w:sz w:val="20"/>
              </w:rPr>
            </w:pPr>
          </w:p>
        </w:tc>
        <w:tc>
          <w:tcPr>
            <w:tcW w:w="540" w:type="dxa"/>
            <w:tcBorders>
              <w:left w:val="nil"/>
              <w:bottom w:val="nil"/>
            </w:tcBorders>
          </w:tcPr>
          <w:p w:rsidR="00D806A6" w:rsidRPr="00D806A6" w:rsidRDefault="00D806A6" w:rsidP="00D806A6">
            <w:pPr>
              <w:pStyle w:val="a3"/>
              <w:rPr>
                <w:sz w:val="20"/>
              </w:rPr>
            </w:pPr>
          </w:p>
        </w:tc>
        <w:tc>
          <w:tcPr>
            <w:tcW w:w="7663" w:type="dxa"/>
            <w:vMerge/>
          </w:tcPr>
          <w:p w:rsidR="00D806A6" w:rsidRPr="00D806A6" w:rsidRDefault="00D806A6" w:rsidP="00D806A6">
            <w:pPr>
              <w:pStyle w:val="a3"/>
              <w:rPr>
                <w:sz w:val="20"/>
              </w:rPr>
            </w:pPr>
          </w:p>
        </w:tc>
      </w:tr>
      <w:tr w:rsidR="00D806A6" w:rsidRPr="00D806A6">
        <w:tc>
          <w:tcPr>
            <w:tcW w:w="540" w:type="dxa"/>
            <w:tcBorders>
              <w:top w:val="nil"/>
              <w:bottom w:val="nil"/>
              <w:right w:val="nil"/>
            </w:tcBorders>
          </w:tcPr>
          <w:p w:rsidR="00D806A6" w:rsidRPr="00D806A6" w:rsidRDefault="00D806A6" w:rsidP="00D806A6">
            <w:pPr>
              <w:pStyle w:val="a3"/>
              <w:rPr>
                <w:sz w:val="20"/>
              </w:rPr>
            </w:pPr>
          </w:p>
        </w:tc>
        <w:tc>
          <w:tcPr>
            <w:tcW w:w="540" w:type="dxa"/>
            <w:tcBorders>
              <w:top w:val="nil"/>
              <w:left w:val="nil"/>
              <w:right w:val="nil"/>
            </w:tcBorders>
          </w:tcPr>
          <w:p w:rsidR="00D806A6" w:rsidRPr="00D806A6" w:rsidRDefault="00D806A6" w:rsidP="00D806A6">
            <w:pPr>
              <w:pStyle w:val="a3"/>
              <w:rPr>
                <w:sz w:val="20"/>
              </w:rPr>
            </w:pPr>
          </w:p>
        </w:tc>
        <w:tc>
          <w:tcPr>
            <w:tcW w:w="7663" w:type="dxa"/>
            <w:tcBorders>
              <w:left w:val="nil"/>
              <w:right w:val="nil"/>
            </w:tcBorders>
          </w:tcPr>
          <w:p w:rsidR="00D806A6" w:rsidRPr="00D806A6" w:rsidRDefault="00D806A6" w:rsidP="00D806A6">
            <w:pPr>
              <w:pStyle w:val="a3"/>
              <w:rPr>
                <w:sz w:val="20"/>
              </w:rPr>
            </w:pPr>
          </w:p>
        </w:tc>
      </w:tr>
      <w:tr w:rsidR="00D806A6" w:rsidRPr="00D806A6">
        <w:trPr>
          <w:cantSplit/>
          <w:trHeight w:val="161"/>
        </w:trPr>
        <w:tc>
          <w:tcPr>
            <w:tcW w:w="540" w:type="dxa"/>
            <w:tcBorders>
              <w:top w:val="nil"/>
            </w:tcBorders>
          </w:tcPr>
          <w:p w:rsidR="00D806A6" w:rsidRPr="00D806A6" w:rsidRDefault="00D806A6" w:rsidP="00D806A6">
            <w:pPr>
              <w:pStyle w:val="a3"/>
              <w:rPr>
                <w:sz w:val="20"/>
              </w:rPr>
            </w:pPr>
          </w:p>
        </w:tc>
        <w:tc>
          <w:tcPr>
            <w:tcW w:w="8203" w:type="dxa"/>
            <w:gridSpan w:val="2"/>
            <w:vMerge w:val="restart"/>
          </w:tcPr>
          <w:p w:rsidR="00D806A6" w:rsidRPr="00D806A6" w:rsidRDefault="00D806A6" w:rsidP="00D806A6">
            <w:pPr>
              <w:pStyle w:val="a3"/>
              <w:rPr>
                <w:sz w:val="20"/>
              </w:rPr>
            </w:pPr>
            <w:r w:rsidRPr="00D806A6">
              <w:rPr>
                <w:sz w:val="20"/>
              </w:rPr>
              <w:t>Краткосрочные финансовые вложения</w:t>
            </w:r>
          </w:p>
        </w:tc>
      </w:tr>
      <w:tr w:rsidR="00D806A6" w:rsidRPr="00D806A6">
        <w:trPr>
          <w:cantSplit/>
          <w:trHeight w:val="160"/>
        </w:trPr>
        <w:tc>
          <w:tcPr>
            <w:tcW w:w="540" w:type="dxa"/>
            <w:tcBorders>
              <w:bottom w:val="nil"/>
            </w:tcBorders>
          </w:tcPr>
          <w:p w:rsidR="00D806A6" w:rsidRPr="00D806A6" w:rsidRDefault="00D806A6" w:rsidP="00D806A6">
            <w:pPr>
              <w:pStyle w:val="a3"/>
              <w:rPr>
                <w:sz w:val="20"/>
              </w:rPr>
            </w:pPr>
          </w:p>
        </w:tc>
        <w:tc>
          <w:tcPr>
            <w:tcW w:w="8203" w:type="dxa"/>
            <w:gridSpan w:val="2"/>
            <w:vMerge/>
          </w:tcPr>
          <w:p w:rsidR="00D806A6" w:rsidRPr="00D806A6" w:rsidRDefault="00D806A6" w:rsidP="00D806A6">
            <w:pPr>
              <w:pStyle w:val="a3"/>
              <w:rPr>
                <w:sz w:val="20"/>
              </w:rPr>
            </w:pPr>
          </w:p>
        </w:tc>
      </w:tr>
      <w:tr w:rsidR="00D806A6" w:rsidRPr="00D806A6">
        <w:tc>
          <w:tcPr>
            <w:tcW w:w="540" w:type="dxa"/>
            <w:tcBorders>
              <w:top w:val="nil"/>
              <w:bottom w:val="nil"/>
              <w:right w:val="nil"/>
            </w:tcBorders>
          </w:tcPr>
          <w:p w:rsidR="00D806A6" w:rsidRPr="00D806A6" w:rsidRDefault="00D806A6" w:rsidP="00D806A6">
            <w:pPr>
              <w:pStyle w:val="a3"/>
              <w:rPr>
                <w:sz w:val="20"/>
              </w:rPr>
            </w:pPr>
          </w:p>
        </w:tc>
        <w:tc>
          <w:tcPr>
            <w:tcW w:w="540" w:type="dxa"/>
            <w:tcBorders>
              <w:left w:val="nil"/>
              <w:right w:val="nil"/>
            </w:tcBorders>
          </w:tcPr>
          <w:p w:rsidR="00D806A6" w:rsidRPr="00D806A6" w:rsidRDefault="00D806A6" w:rsidP="00D806A6">
            <w:pPr>
              <w:pStyle w:val="a3"/>
              <w:rPr>
                <w:sz w:val="20"/>
              </w:rPr>
            </w:pPr>
          </w:p>
        </w:tc>
        <w:tc>
          <w:tcPr>
            <w:tcW w:w="7663" w:type="dxa"/>
            <w:tcBorders>
              <w:left w:val="nil"/>
              <w:right w:val="nil"/>
            </w:tcBorders>
          </w:tcPr>
          <w:p w:rsidR="00D806A6" w:rsidRPr="00D806A6" w:rsidRDefault="00D806A6" w:rsidP="00D806A6">
            <w:pPr>
              <w:pStyle w:val="a3"/>
              <w:rPr>
                <w:sz w:val="20"/>
              </w:rPr>
            </w:pPr>
          </w:p>
        </w:tc>
      </w:tr>
      <w:tr w:rsidR="00D806A6" w:rsidRPr="00D806A6">
        <w:trPr>
          <w:cantSplit/>
          <w:trHeight w:val="161"/>
        </w:trPr>
        <w:tc>
          <w:tcPr>
            <w:tcW w:w="540" w:type="dxa"/>
            <w:tcBorders>
              <w:top w:val="nil"/>
            </w:tcBorders>
          </w:tcPr>
          <w:p w:rsidR="00D806A6" w:rsidRPr="00D806A6" w:rsidRDefault="00D806A6" w:rsidP="00D806A6">
            <w:pPr>
              <w:pStyle w:val="a3"/>
              <w:rPr>
                <w:sz w:val="20"/>
              </w:rPr>
            </w:pPr>
          </w:p>
        </w:tc>
        <w:tc>
          <w:tcPr>
            <w:tcW w:w="8203" w:type="dxa"/>
            <w:gridSpan w:val="2"/>
            <w:vMerge w:val="restart"/>
          </w:tcPr>
          <w:p w:rsidR="00D806A6" w:rsidRPr="00D806A6" w:rsidRDefault="00D806A6" w:rsidP="00D806A6">
            <w:pPr>
              <w:pStyle w:val="a3"/>
              <w:rPr>
                <w:sz w:val="20"/>
              </w:rPr>
            </w:pPr>
            <w:r w:rsidRPr="00D806A6">
              <w:rPr>
                <w:sz w:val="20"/>
              </w:rPr>
              <w:t>Денежные активы</w:t>
            </w:r>
          </w:p>
        </w:tc>
      </w:tr>
      <w:tr w:rsidR="00D806A6" w:rsidRPr="00D806A6">
        <w:trPr>
          <w:cantSplit/>
          <w:trHeight w:val="160"/>
        </w:trPr>
        <w:tc>
          <w:tcPr>
            <w:tcW w:w="540" w:type="dxa"/>
            <w:tcBorders>
              <w:bottom w:val="nil"/>
            </w:tcBorders>
          </w:tcPr>
          <w:p w:rsidR="00D806A6" w:rsidRPr="00D806A6" w:rsidRDefault="00D806A6" w:rsidP="00D806A6">
            <w:pPr>
              <w:pStyle w:val="a3"/>
              <w:rPr>
                <w:sz w:val="20"/>
              </w:rPr>
            </w:pPr>
          </w:p>
        </w:tc>
        <w:tc>
          <w:tcPr>
            <w:tcW w:w="8203" w:type="dxa"/>
            <w:gridSpan w:val="2"/>
            <w:vMerge/>
          </w:tcPr>
          <w:p w:rsidR="00D806A6" w:rsidRPr="00D806A6" w:rsidRDefault="00D806A6" w:rsidP="00D806A6">
            <w:pPr>
              <w:pStyle w:val="a3"/>
              <w:rPr>
                <w:sz w:val="20"/>
              </w:rPr>
            </w:pPr>
          </w:p>
        </w:tc>
      </w:tr>
      <w:tr w:rsidR="00D806A6" w:rsidRPr="00D806A6">
        <w:tc>
          <w:tcPr>
            <w:tcW w:w="540" w:type="dxa"/>
            <w:tcBorders>
              <w:top w:val="nil"/>
              <w:bottom w:val="nil"/>
              <w:right w:val="nil"/>
            </w:tcBorders>
          </w:tcPr>
          <w:p w:rsidR="00D806A6" w:rsidRPr="00D806A6" w:rsidRDefault="00D806A6" w:rsidP="00D806A6">
            <w:pPr>
              <w:pStyle w:val="a3"/>
              <w:rPr>
                <w:sz w:val="20"/>
              </w:rPr>
            </w:pPr>
          </w:p>
        </w:tc>
        <w:tc>
          <w:tcPr>
            <w:tcW w:w="540" w:type="dxa"/>
            <w:tcBorders>
              <w:left w:val="nil"/>
              <w:right w:val="nil"/>
            </w:tcBorders>
          </w:tcPr>
          <w:p w:rsidR="00D806A6" w:rsidRPr="00D806A6" w:rsidRDefault="00D806A6" w:rsidP="00D806A6">
            <w:pPr>
              <w:pStyle w:val="a3"/>
              <w:rPr>
                <w:sz w:val="20"/>
              </w:rPr>
            </w:pPr>
          </w:p>
        </w:tc>
        <w:tc>
          <w:tcPr>
            <w:tcW w:w="7663" w:type="dxa"/>
            <w:tcBorders>
              <w:left w:val="nil"/>
              <w:right w:val="nil"/>
            </w:tcBorders>
          </w:tcPr>
          <w:p w:rsidR="00D806A6" w:rsidRPr="00D806A6" w:rsidRDefault="00D806A6" w:rsidP="00D806A6">
            <w:pPr>
              <w:pStyle w:val="a3"/>
              <w:rPr>
                <w:sz w:val="20"/>
              </w:rPr>
            </w:pPr>
          </w:p>
        </w:tc>
      </w:tr>
      <w:tr w:rsidR="00D806A6" w:rsidRPr="00D806A6">
        <w:trPr>
          <w:cantSplit/>
          <w:trHeight w:val="161"/>
        </w:trPr>
        <w:tc>
          <w:tcPr>
            <w:tcW w:w="540" w:type="dxa"/>
            <w:tcBorders>
              <w:top w:val="nil"/>
            </w:tcBorders>
          </w:tcPr>
          <w:p w:rsidR="00D806A6" w:rsidRPr="00D806A6" w:rsidRDefault="00D806A6" w:rsidP="00D806A6">
            <w:pPr>
              <w:pStyle w:val="a3"/>
              <w:rPr>
                <w:sz w:val="20"/>
              </w:rPr>
            </w:pPr>
          </w:p>
        </w:tc>
        <w:tc>
          <w:tcPr>
            <w:tcW w:w="8203" w:type="dxa"/>
            <w:gridSpan w:val="2"/>
            <w:vMerge w:val="restart"/>
          </w:tcPr>
          <w:p w:rsidR="00D806A6" w:rsidRPr="00D806A6" w:rsidRDefault="00D806A6" w:rsidP="00D806A6">
            <w:pPr>
              <w:pStyle w:val="a3"/>
              <w:rPr>
                <w:sz w:val="20"/>
              </w:rPr>
            </w:pPr>
            <w:r w:rsidRPr="00D806A6">
              <w:rPr>
                <w:sz w:val="20"/>
              </w:rPr>
              <w:t>Прочие оборотные активы</w:t>
            </w:r>
          </w:p>
        </w:tc>
      </w:tr>
      <w:tr w:rsidR="00D806A6" w:rsidRPr="00D806A6">
        <w:trPr>
          <w:cantSplit/>
          <w:trHeight w:val="160"/>
        </w:trPr>
        <w:tc>
          <w:tcPr>
            <w:tcW w:w="540" w:type="dxa"/>
            <w:tcBorders>
              <w:left w:val="nil"/>
              <w:bottom w:val="nil"/>
            </w:tcBorders>
          </w:tcPr>
          <w:p w:rsidR="00D806A6" w:rsidRPr="00D806A6" w:rsidRDefault="00D806A6" w:rsidP="00D806A6">
            <w:pPr>
              <w:pStyle w:val="a3"/>
              <w:rPr>
                <w:sz w:val="20"/>
              </w:rPr>
            </w:pPr>
          </w:p>
        </w:tc>
        <w:tc>
          <w:tcPr>
            <w:tcW w:w="8203" w:type="dxa"/>
            <w:gridSpan w:val="2"/>
            <w:vMerge/>
          </w:tcPr>
          <w:p w:rsidR="00D806A6" w:rsidRPr="00D806A6" w:rsidRDefault="00D806A6" w:rsidP="00D806A6">
            <w:pPr>
              <w:pStyle w:val="a3"/>
              <w:rPr>
                <w:sz w:val="20"/>
              </w:rPr>
            </w:pPr>
          </w:p>
        </w:tc>
      </w:tr>
    </w:tbl>
    <w:p w:rsidR="00D806A6" w:rsidRPr="00D806A6" w:rsidRDefault="00D806A6" w:rsidP="00D806A6">
      <w:pPr>
        <w:pStyle w:val="a3"/>
        <w:ind w:firstLine="709"/>
      </w:pPr>
      <w:r w:rsidRPr="00D806A6">
        <w:t>Рис. 1 Схема оборотных активов предприятия</w:t>
      </w:r>
    </w:p>
    <w:p w:rsidR="00D806A6" w:rsidRPr="00D806A6" w:rsidRDefault="00D806A6" w:rsidP="00D806A6">
      <w:pPr>
        <w:pStyle w:val="a3"/>
        <w:ind w:firstLine="709"/>
      </w:pPr>
      <w:r w:rsidRPr="00D806A6">
        <w:t>Оборотные активы ограничены сроком использования до 12 месяцев. Финансовым источником определенной части оборотных активов должен быть собственный капитал. Остальная часть оборотных активов формируется за счет привлечения заемных средств (обязательств), в частности, кредитов, займов, кредиторской задолженности и т.п.</w:t>
      </w:r>
    </w:p>
    <w:p w:rsidR="00D806A6" w:rsidRPr="00D806A6" w:rsidRDefault="00D806A6" w:rsidP="00D806A6">
      <w:pPr>
        <w:pStyle w:val="a3"/>
        <w:ind w:firstLine="709"/>
      </w:pPr>
      <w:r w:rsidRPr="00D806A6">
        <w:t xml:space="preserve">Достаточность объема, структура формирования оборотного капитала имеют большое значение для обеспечения финансовой устойчивости и платежеспособности, прибыли и рентабельности организации. В процессе анализа оборотных активов важно установить, насколько оптимален их объем и структура формирования. </w:t>
      </w:r>
    </w:p>
    <w:p w:rsidR="00D806A6" w:rsidRPr="00D806A6" w:rsidRDefault="00D806A6" w:rsidP="00D806A6">
      <w:pPr>
        <w:pStyle w:val="a3"/>
        <w:ind w:firstLine="709"/>
      </w:pPr>
      <w:r w:rsidRPr="00D806A6">
        <w:t>Дополнительное наращение оборотных средств имеет определенные ограничения. Рост оборотного капитала оправдан, если он сопровождается активизацией продаж, а, следовательно, и ростом прибыли. Формирование и использование оборотного капитала сопряжено с риском финансовых потерь, как в условиях нехватки оборотных средств, так и при их избытке. Важно, чтобы не происходил необоснованный рост оборотных средств, следствием которого могут быть временно свободные, бездействующие активы, вызывающие лишние расходы, что, в свою очередь, приводит к снижению прибыли. К таким расходам можно отнести издержки по обслуживанию заемных источников финансирования оборотных активов (проценты по заемным средствам); заготовительные складские и другие расходы; обесценение излишних остатков денежных средств на банковских счетах; потери части стоимости дебиторской задолженности под воздействием инфляционных процессов. Следовательно, на основе тщательного анализа эффективности оборотных активов должна строиться финансовая политика управления оборотным капиталом предприятия, реализация, которой должна обеспечить компромисс между риском потери ликвидности и эффективностью хозяйственной деятельности [29].</w:t>
      </w:r>
    </w:p>
    <w:p w:rsidR="00D806A6" w:rsidRPr="00D806A6" w:rsidRDefault="00D806A6" w:rsidP="00D806A6">
      <w:pPr>
        <w:pStyle w:val="a3"/>
        <w:ind w:firstLine="709"/>
      </w:pPr>
      <w:r w:rsidRPr="00D806A6">
        <w:t>В процессе анализа формирования и использования оборотных средств следует:</w:t>
      </w:r>
    </w:p>
    <w:p w:rsidR="00D806A6" w:rsidRPr="00D806A6" w:rsidRDefault="00D806A6" w:rsidP="00D806A6">
      <w:pPr>
        <w:pStyle w:val="a3"/>
        <w:ind w:firstLine="709"/>
      </w:pPr>
      <w:r w:rsidRPr="00D806A6">
        <w:t>- установить потребность предприятия в оборотных средствах;</w:t>
      </w:r>
    </w:p>
    <w:p w:rsidR="00D806A6" w:rsidRPr="00D806A6" w:rsidRDefault="00D806A6" w:rsidP="00D806A6">
      <w:pPr>
        <w:pStyle w:val="a3"/>
        <w:ind w:firstLine="709"/>
      </w:pPr>
      <w:r w:rsidRPr="00D806A6">
        <w:t>- определить состав, структуру и динамику оборотных активов;</w:t>
      </w:r>
    </w:p>
    <w:p w:rsidR="00D806A6" w:rsidRPr="00D806A6" w:rsidRDefault="00D806A6" w:rsidP="00D806A6">
      <w:pPr>
        <w:pStyle w:val="a3"/>
        <w:ind w:firstLine="709"/>
      </w:pPr>
      <w:r w:rsidRPr="00D806A6">
        <w:t>- обосновать оптимальный выбор источников финансирования оборотных активов;</w:t>
      </w:r>
    </w:p>
    <w:p w:rsidR="00D806A6" w:rsidRPr="00D806A6" w:rsidRDefault="00D806A6" w:rsidP="00D806A6">
      <w:pPr>
        <w:pStyle w:val="a3"/>
        <w:ind w:firstLine="709"/>
      </w:pPr>
      <w:r w:rsidRPr="00D806A6">
        <w:t>- рассчитать влияние состояния и скорости оборота оборотных активов на уровень ликвидности и рентабельности;</w:t>
      </w:r>
    </w:p>
    <w:p w:rsidR="00D806A6" w:rsidRPr="00D806A6" w:rsidRDefault="00D806A6" w:rsidP="00D806A6">
      <w:pPr>
        <w:pStyle w:val="a3"/>
        <w:ind w:firstLine="709"/>
      </w:pPr>
      <w:r w:rsidRPr="00D806A6">
        <w:t>- оценить эффективность использования оборотных средств.</w:t>
      </w:r>
    </w:p>
    <w:p w:rsidR="00D806A6" w:rsidRPr="00D806A6" w:rsidRDefault="00D806A6" w:rsidP="00D806A6">
      <w:pPr>
        <w:pStyle w:val="a3"/>
        <w:ind w:firstLine="709"/>
      </w:pPr>
      <w:r w:rsidRPr="00D806A6">
        <w:t>Оборотные средства обеспечивают непрерывность процесса производства и сбыта продукции, осуществление общего управления компанией, используя в финансовой деятельности. Их характерная особенность – скорость оборота, влияющая на продолжительность производственно-финансового цикла – периода полного оборота всей суммы оборотных активов, в процессе, которого происходит изменение их материально-вещественной формы.</w:t>
      </w:r>
    </w:p>
    <w:p w:rsidR="00D806A6" w:rsidRPr="00D806A6" w:rsidRDefault="00D806A6" w:rsidP="00D806A6">
      <w:pPr>
        <w:pStyle w:val="a3"/>
        <w:ind w:firstLine="709"/>
      </w:pPr>
      <w:r w:rsidRPr="00D806A6">
        <w:t xml:space="preserve">В анализе оборотных активов особое значение уделяется их оборачиваемости, т.е. скорости оборота. Показатели оборачиваемости оборотных активов в виде коэффициентов, отражающих количество оборотов, совершенных активами, а также в виде показателей средней продолжительности их одного оборота (в днях). Показатели оборачиваемости характеризуют эффективность использования оборотных активов и определяются по каждой статье раздела </w:t>
      </w:r>
      <w:r w:rsidRPr="00D806A6">
        <w:rPr>
          <w:lang w:val="en-US"/>
        </w:rPr>
        <w:t>II</w:t>
      </w:r>
      <w:r w:rsidRPr="00D806A6">
        <w:t xml:space="preserve"> бухгалтерского баланса и по его итогу. </w:t>
      </w:r>
    </w:p>
    <w:p w:rsidR="00D806A6" w:rsidRPr="00D806A6" w:rsidRDefault="00D806A6" w:rsidP="00D806A6">
      <w:pPr>
        <w:spacing w:line="360" w:lineRule="auto"/>
        <w:ind w:firstLine="709"/>
        <w:jc w:val="both"/>
        <w:rPr>
          <w:sz w:val="28"/>
        </w:rPr>
      </w:pPr>
      <w:r>
        <w:rPr>
          <w:iCs/>
          <w:sz w:val="28"/>
        </w:rPr>
        <w:t xml:space="preserve"> </w:t>
      </w:r>
      <w:r w:rsidRPr="00D806A6">
        <w:rPr>
          <w:iCs/>
          <w:sz w:val="28"/>
        </w:rPr>
        <w:t>В</w:t>
      </w:r>
      <w:r w:rsidRPr="00D806A6">
        <w:rPr>
          <w:sz w:val="28"/>
        </w:rPr>
        <w:t xml:space="preserve"> целях углубленного анализа целесообразно сгруппировать все оборотные активы по категориям риска. К примеру, имеется большая вероятность того, что дебиторскую задолженность будет легче реализовать (преобразовать в денежную форму), чем незавершенное производство или расходы будущих периодов. При этом следует учитывать область применения того или иного вида оборотных средств. Активы, которые могут быть использованы только с определенной целью, имеют больший риск (меньшую вероятность реализации), нежели многоцелевые активы. Чем больше средств вложено в активы, попавшие в категорию высокого иска, тем ниже ликвидность предприятия. Сгруппированные оборотные средства представлены в таблице 1 [23].</w:t>
      </w:r>
    </w:p>
    <w:p w:rsidR="00D806A6" w:rsidRPr="00D806A6" w:rsidRDefault="00D806A6" w:rsidP="00D806A6">
      <w:pPr>
        <w:spacing w:line="360" w:lineRule="auto"/>
        <w:ind w:firstLine="709"/>
        <w:jc w:val="both"/>
        <w:rPr>
          <w:sz w:val="28"/>
        </w:rPr>
      </w:pPr>
      <w:r w:rsidRPr="00D806A6">
        <w:rPr>
          <w:sz w:val="28"/>
        </w:rPr>
        <w:t>Таблица 1</w:t>
      </w:r>
    </w:p>
    <w:p w:rsidR="00D806A6" w:rsidRPr="00D806A6" w:rsidRDefault="00D806A6" w:rsidP="00D806A6">
      <w:pPr>
        <w:spacing w:line="360" w:lineRule="auto"/>
        <w:ind w:firstLine="709"/>
        <w:jc w:val="both"/>
        <w:rPr>
          <w:sz w:val="28"/>
        </w:rPr>
      </w:pPr>
      <w:r w:rsidRPr="00D806A6">
        <w:rPr>
          <w:sz w:val="28"/>
        </w:rPr>
        <w:t>Группировка оборотных активов по категориям риска</w:t>
      </w:r>
    </w:p>
    <w:p w:rsidR="00D806A6" w:rsidRPr="00D806A6" w:rsidRDefault="00D806A6" w:rsidP="00D806A6">
      <w:pPr>
        <w:spacing w:line="360" w:lineRule="auto"/>
        <w:ind w:firstLine="709"/>
        <w:jc w:val="both"/>
        <w:rPr>
          <w:sz w:val="28"/>
        </w:rPr>
      </w:pPr>
    </w:p>
    <w:tbl>
      <w:tblPr>
        <w:tblW w:w="0" w:type="auto"/>
        <w:tblInd w:w="1033" w:type="dxa"/>
        <w:tblLayout w:type="fixed"/>
        <w:tblCellMar>
          <w:left w:w="40" w:type="dxa"/>
          <w:right w:w="40" w:type="dxa"/>
        </w:tblCellMar>
        <w:tblLook w:val="0000" w:firstRow="0" w:lastRow="0" w:firstColumn="0" w:lastColumn="0" w:noHBand="0" w:noVBand="0"/>
      </w:tblPr>
      <w:tblGrid>
        <w:gridCol w:w="2127"/>
        <w:gridCol w:w="5670"/>
      </w:tblGrid>
      <w:tr w:rsidR="00D806A6" w:rsidRPr="00D806A6">
        <w:trPr>
          <w:cantSplit/>
          <w:trHeight w:hRule="exact" w:val="380"/>
        </w:trPr>
        <w:tc>
          <w:tcPr>
            <w:tcW w:w="2127" w:type="dxa"/>
            <w:vMerge w:val="restart"/>
            <w:tcBorders>
              <w:top w:val="single" w:sz="4" w:space="0" w:color="auto"/>
              <w:left w:val="single" w:sz="4" w:space="0" w:color="auto"/>
              <w:bottom w:val="nil"/>
              <w:right w:val="single" w:sz="6" w:space="0" w:color="auto"/>
            </w:tcBorders>
          </w:tcPr>
          <w:p w:rsidR="00D806A6" w:rsidRPr="00D806A6" w:rsidRDefault="00D806A6" w:rsidP="00D806A6">
            <w:pPr>
              <w:spacing w:line="360" w:lineRule="auto"/>
              <w:jc w:val="both"/>
            </w:pPr>
            <w:r w:rsidRPr="00D806A6">
              <w:br w:type="page"/>
              <w:t>Степень риска</w:t>
            </w:r>
          </w:p>
        </w:tc>
        <w:tc>
          <w:tcPr>
            <w:tcW w:w="5670" w:type="dxa"/>
            <w:vMerge w:val="restart"/>
            <w:tcBorders>
              <w:top w:val="single" w:sz="4" w:space="0" w:color="auto"/>
              <w:left w:val="single" w:sz="6" w:space="0" w:color="auto"/>
              <w:bottom w:val="nil"/>
              <w:right w:val="single" w:sz="4" w:space="0" w:color="auto"/>
            </w:tcBorders>
          </w:tcPr>
          <w:p w:rsidR="00D806A6" w:rsidRPr="00D806A6" w:rsidRDefault="00D806A6" w:rsidP="00D806A6">
            <w:pPr>
              <w:spacing w:line="360" w:lineRule="auto"/>
              <w:jc w:val="both"/>
            </w:pPr>
            <w:r w:rsidRPr="00D806A6">
              <w:t>Группа текущих активов</w:t>
            </w:r>
          </w:p>
        </w:tc>
      </w:tr>
      <w:tr w:rsidR="00D806A6" w:rsidRPr="00D806A6" w:rsidTr="00D806A6">
        <w:trPr>
          <w:cantSplit/>
          <w:trHeight w:hRule="exact" w:val="100"/>
        </w:trPr>
        <w:tc>
          <w:tcPr>
            <w:tcW w:w="2127" w:type="dxa"/>
            <w:vMerge/>
            <w:tcBorders>
              <w:top w:val="nil"/>
              <w:left w:val="single" w:sz="4" w:space="0" w:color="auto"/>
              <w:bottom w:val="single" w:sz="6" w:space="0" w:color="auto"/>
              <w:right w:val="single" w:sz="6" w:space="0" w:color="auto"/>
            </w:tcBorders>
          </w:tcPr>
          <w:p w:rsidR="00D806A6" w:rsidRPr="00D806A6" w:rsidRDefault="00D806A6" w:rsidP="00D806A6">
            <w:pPr>
              <w:spacing w:line="360" w:lineRule="auto"/>
              <w:jc w:val="both"/>
            </w:pPr>
          </w:p>
        </w:tc>
        <w:tc>
          <w:tcPr>
            <w:tcW w:w="5670" w:type="dxa"/>
            <w:vMerge/>
            <w:tcBorders>
              <w:top w:val="nil"/>
              <w:left w:val="single" w:sz="6" w:space="0" w:color="auto"/>
              <w:bottom w:val="single" w:sz="6" w:space="0" w:color="auto"/>
              <w:right w:val="single" w:sz="4" w:space="0" w:color="auto"/>
            </w:tcBorders>
          </w:tcPr>
          <w:p w:rsidR="00D806A6" w:rsidRPr="00D806A6" w:rsidRDefault="00D806A6" w:rsidP="00D806A6">
            <w:pPr>
              <w:spacing w:line="360" w:lineRule="auto"/>
              <w:jc w:val="both"/>
            </w:pPr>
          </w:p>
        </w:tc>
      </w:tr>
      <w:tr w:rsidR="00D806A6" w:rsidRPr="00D806A6">
        <w:trPr>
          <w:trHeight w:val="718"/>
        </w:trPr>
        <w:tc>
          <w:tcPr>
            <w:tcW w:w="2127" w:type="dxa"/>
            <w:tcBorders>
              <w:top w:val="single" w:sz="6" w:space="0" w:color="auto"/>
              <w:left w:val="single" w:sz="4" w:space="0" w:color="auto"/>
              <w:bottom w:val="single" w:sz="4" w:space="0" w:color="auto"/>
              <w:right w:val="single" w:sz="6" w:space="0" w:color="auto"/>
            </w:tcBorders>
          </w:tcPr>
          <w:p w:rsidR="00D806A6" w:rsidRPr="00D806A6" w:rsidRDefault="00D806A6" w:rsidP="00D806A6">
            <w:pPr>
              <w:widowControl w:val="0"/>
              <w:autoSpaceDE w:val="0"/>
              <w:autoSpaceDN w:val="0"/>
              <w:adjustRightInd w:val="0"/>
              <w:spacing w:line="360" w:lineRule="auto"/>
              <w:jc w:val="both"/>
            </w:pPr>
            <w:r w:rsidRPr="00D806A6">
              <w:t>Минимальная</w:t>
            </w:r>
          </w:p>
        </w:tc>
        <w:tc>
          <w:tcPr>
            <w:tcW w:w="5670" w:type="dxa"/>
            <w:tcBorders>
              <w:top w:val="single" w:sz="6" w:space="0" w:color="auto"/>
              <w:left w:val="single" w:sz="6" w:space="0" w:color="auto"/>
              <w:bottom w:val="single" w:sz="4" w:space="0" w:color="auto"/>
              <w:right w:val="single" w:sz="4" w:space="0" w:color="auto"/>
            </w:tcBorders>
          </w:tcPr>
          <w:p w:rsidR="00D806A6" w:rsidRPr="00D806A6" w:rsidRDefault="00D806A6" w:rsidP="00D806A6">
            <w:pPr>
              <w:widowControl w:val="0"/>
              <w:autoSpaceDE w:val="0"/>
              <w:autoSpaceDN w:val="0"/>
              <w:adjustRightInd w:val="0"/>
              <w:spacing w:line="360" w:lineRule="auto"/>
              <w:jc w:val="both"/>
            </w:pPr>
            <w:r w:rsidRPr="00D806A6">
              <w:t>Наличные денежные сродства, легко реализуемые краткосрочные ценные бумаги</w:t>
            </w:r>
          </w:p>
        </w:tc>
      </w:tr>
      <w:tr w:rsidR="00D806A6" w:rsidRPr="00D806A6">
        <w:trPr>
          <w:trHeight w:val="1139"/>
        </w:trPr>
        <w:tc>
          <w:tcPr>
            <w:tcW w:w="2127" w:type="dxa"/>
            <w:tcBorders>
              <w:top w:val="single" w:sz="4" w:space="0" w:color="auto"/>
              <w:left w:val="single" w:sz="4" w:space="0" w:color="auto"/>
              <w:bottom w:val="single" w:sz="4" w:space="0" w:color="auto"/>
              <w:right w:val="single" w:sz="6" w:space="0" w:color="auto"/>
            </w:tcBorders>
          </w:tcPr>
          <w:p w:rsidR="00D806A6" w:rsidRPr="00D806A6" w:rsidRDefault="00D806A6" w:rsidP="00D806A6">
            <w:pPr>
              <w:widowControl w:val="0"/>
              <w:autoSpaceDE w:val="0"/>
              <w:autoSpaceDN w:val="0"/>
              <w:adjustRightInd w:val="0"/>
              <w:spacing w:line="360" w:lineRule="auto"/>
              <w:jc w:val="both"/>
            </w:pPr>
            <w:r w:rsidRPr="00D806A6">
              <w:t>Малая</w:t>
            </w:r>
          </w:p>
        </w:tc>
        <w:tc>
          <w:tcPr>
            <w:tcW w:w="5670" w:type="dxa"/>
            <w:tcBorders>
              <w:top w:val="single" w:sz="4" w:space="0" w:color="auto"/>
              <w:left w:val="single" w:sz="6" w:space="0" w:color="auto"/>
              <w:bottom w:val="single" w:sz="4" w:space="0" w:color="auto"/>
              <w:right w:val="single" w:sz="4" w:space="0" w:color="auto"/>
            </w:tcBorders>
          </w:tcPr>
          <w:p w:rsidR="00D806A6" w:rsidRPr="00D806A6" w:rsidRDefault="00D806A6" w:rsidP="00D806A6">
            <w:pPr>
              <w:widowControl w:val="0"/>
              <w:autoSpaceDE w:val="0"/>
              <w:autoSpaceDN w:val="0"/>
              <w:adjustRightInd w:val="0"/>
              <w:spacing w:line="360" w:lineRule="auto"/>
              <w:jc w:val="both"/>
            </w:pPr>
            <w:r w:rsidRPr="00D806A6">
              <w:t>Дебиторская задолженность предприятий с нормальным финансовым положением</w:t>
            </w:r>
            <w:r w:rsidRPr="00D806A6">
              <w:rPr>
                <w:noProof/>
              </w:rPr>
              <w:t xml:space="preserve"> +</w:t>
            </w:r>
            <w:r w:rsidRPr="00D806A6">
              <w:t xml:space="preserve"> запасы (исключая залежалые)</w:t>
            </w:r>
            <w:r w:rsidRPr="00D806A6">
              <w:rPr>
                <w:noProof/>
              </w:rPr>
              <w:t xml:space="preserve"> +</w:t>
            </w:r>
            <w:r w:rsidRPr="00D806A6">
              <w:t xml:space="preserve"> готовая продукция массового потребления, пользующаяся спросом</w:t>
            </w:r>
          </w:p>
        </w:tc>
      </w:tr>
      <w:tr w:rsidR="00D806A6" w:rsidRPr="00D806A6">
        <w:trPr>
          <w:trHeight w:val="687"/>
        </w:trPr>
        <w:tc>
          <w:tcPr>
            <w:tcW w:w="2127" w:type="dxa"/>
            <w:tcBorders>
              <w:top w:val="single" w:sz="4" w:space="0" w:color="auto"/>
              <w:left w:val="single" w:sz="4" w:space="0" w:color="auto"/>
              <w:bottom w:val="single" w:sz="4" w:space="0" w:color="auto"/>
              <w:right w:val="single" w:sz="6" w:space="0" w:color="auto"/>
            </w:tcBorders>
          </w:tcPr>
          <w:p w:rsidR="00D806A6" w:rsidRPr="00D806A6" w:rsidRDefault="00D806A6" w:rsidP="00D806A6">
            <w:pPr>
              <w:widowControl w:val="0"/>
              <w:autoSpaceDE w:val="0"/>
              <w:autoSpaceDN w:val="0"/>
              <w:adjustRightInd w:val="0"/>
              <w:spacing w:line="360" w:lineRule="auto"/>
              <w:jc w:val="both"/>
            </w:pPr>
            <w:r w:rsidRPr="00D806A6">
              <w:t>Средняя</w:t>
            </w:r>
          </w:p>
        </w:tc>
        <w:tc>
          <w:tcPr>
            <w:tcW w:w="5670" w:type="dxa"/>
            <w:tcBorders>
              <w:top w:val="single" w:sz="4" w:space="0" w:color="auto"/>
              <w:left w:val="single" w:sz="6" w:space="0" w:color="auto"/>
              <w:bottom w:val="single" w:sz="4" w:space="0" w:color="auto"/>
              <w:right w:val="single" w:sz="4" w:space="0" w:color="auto"/>
            </w:tcBorders>
          </w:tcPr>
          <w:p w:rsidR="00D806A6" w:rsidRPr="00D806A6" w:rsidRDefault="00D806A6" w:rsidP="00D806A6">
            <w:pPr>
              <w:widowControl w:val="0"/>
              <w:autoSpaceDE w:val="0"/>
              <w:autoSpaceDN w:val="0"/>
              <w:adjustRightInd w:val="0"/>
              <w:spacing w:line="360" w:lineRule="auto"/>
              <w:jc w:val="both"/>
            </w:pPr>
            <w:r w:rsidRPr="00D806A6">
              <w:t>Продукция производственно-технического назначения, незавершенное производство, расходы будущих периодов</w:t>
            </w:r>
          </w:p>
        </w:tc>
      </w:tr>
      <w:tr w:rsidR="00D806A6" w:rsidRPr="00D806A6">
        <w:trPr>
          <w:trHeight w:val="1072"/>
        </w:trPr>
        <w:tc>
          <w:tcPr>
            <w:tcW w:w="2127" w:type="dxa"/>
            <w:tcBorders>
              <w:top w:val="single" w:sz="4" w:space="0" w:color="auto"/>
              <w:left w:val="single" w:sz="4" w:space="0" w:color="auto"/>
              <w:bottom w:val="single" w:sz="4" w:space="0" w:color="auto"/>
              <w:right w:val="single" w:sz="6" w:space="0" w:color="auto"/>
            </w:tcBorders>
          </w:tcPr>
          <w:p w:rsidR="00D806A6" w:rsidRPr="00D806A6" w:rsidRDefault="00D806A6" w:rsidP="00D806A6">
            <w:pPr>
              <w:widowControl w:val="0"/>
              <w:autoSpaceDE w:val="0"/>
              <w:autoSpaceDN w:val="0"/>
              <w:adjustRightInd w:val="0"/>
              <w:spacing w:line="360" w:lineRule="auto"/>
              <w:jc w:val="both"/>
            </w:pPr>
            <w:r w:rsidRPr="00D806A6">
              <w:t>Высокая</w:t>
            </w:r>
          </w:p>
        </w:tc>
        <w:tc>
          <w:tcPr>
            <w:tcW w:w="5670" w:type="dxa"/>
            <w:tcBorders>
              <w:top w:val="single" w:sz="4" w:space="0" w:color="auto"/>
              <w:left w:val="single" w:sz="6" w:space="0" w:color="auto"/>
              <w:bottom w:val="single" w:sz="4" w:space="0" w:color="auto"/>
              <w:right w:val="single" w:sz="4" w:space="0" w:color="auto"/>
            </w:tcBorders>
          </w:tcPr>
          <w:p w:rsidR="00D806A6" w:rsidRPr="00D806A6" w:rsidRDefault="00D806A6" w:rsidP="00D806A6">
            <w:pPr>
              <w:widowControl w:val="0"/>
              <w:autoSpaceDE w:val="0"/>
              <w:autoSpaceDN w:val="0"/>
              <w:adjustRightInd w:val="0"/>
              <w:spacing w:line="360" w:lineRule="auto"/>
              <w:jc w:val="both"/>
            </w:pPr>
            <w:r w:rsidRPr="00D806A6">
              <w:t>Дебиторская задолженность предприятий, находящихся в тяжелом финансовом положении, запасы готовой продукции, вышедшей из употребления, залежалые запасы, неликвиды</w:t>
            </w:r>
          </w:p>
        </w:tc>
      </w:tr>
    </w:tbl>
    <w:p w:rsidR="00D806A6" w:rsidRDefault="00D806A6" w:rsidP="00D806A6">
      <w:pPr>
        <w:pStyle w:val="a3"/>
        <w:ind w:firstLine="709"/>
      </w:pPr>
    </w:p>
    <w:p w:rsidR="00D806A6" w:rsidRPr="00D806A6" w:rsidRDefault="00D806A6" w:rsidP="00D806A6">
      <w:pPr>
        <w:pStyle w:val="a3"/>
        <w:ind w:firstLine="709"/>
      </w:pPr>
      <w:r w:rsidRPr="00D806A6">
        <w:t>Достижение поставленных целей предполагает выполнение следующей</w:t>
      </w:r>
      <w:r>
        <w:t xml:space="preserve"> </w:t>
      </w:r>
      <w:r w:rsidRPr="00D806A6">
        <w:t>учетно-аналитической работы.</w:t>
      </w:r>
    </w:p>
    <w:p w:rsidR="00D806A6" w:rsidRDefault="00D806A6" w:rsidP="00D806A6">
      <w:pPr>
        <w:pStyle w:val="a3"/>
        <w:ind w:firstLine="709"/>
      </w:pPr>
      <w:r w:rsidRPr="00D806A6">
        <w:t>1. Оценка рациональности структуры товаров, позволяющая выявить ресурсы,</w:t>
      </w:r>
      <w:r>
        <w:t xml:space="preserve"> </w:t>
      </w:r>
      <w:r w:rsidRPr="00D806A6">
        <w:t>объем которых явно избыточен, и ресурсы, приобретение которых нужно</w:t>
      </w:r>
      <w:r>
        <w:t xml:space="preserve"> </w:t>
      </w:r>
      <w:r w:rsidRPr="00D806A6">
        <w:t>ускорить. Это позволит избежать излишних вложений капитала в товары,</w:t>
      </w:r>
      <w:r>
        <w:t xml:space="preserve"> </w:t>
      </w:r>
      <w:r w:rsidRPr="00D806A6">
        <w:t xml:space="preserve">потребность в которых сокращается или не может быть определена. </w:t>
      </w:r>
    </w:p>
    <w:p w:rsidR="00D806A6" w:rsidRDefault="00D806A6" w:rsidP="00D806A6">
      <w:pPr>
        <w:pStyle w:val="a3"/>
        <w:ind w:firstLine="709"/>
      </w:pPr>
      <w:r w:rsidRPr="00D806A6">
        <w:t>2. Определение сроков и объемов закупок товара. Это одна</w:t>
      </w:r>
      <w:r>
        <w:t xml:space="preserve"> </w:t>
      </w:r>
      <w:r w:rsidRPr="00D806A6">
        <w:t>из самых важных и сложных для современных условий функционирования</w:t>
      </w:r>
      <w:r>
        <w:t xml:space="preserve"> </w:t>
      </w:r>
      <w:r w:rsidRPr="00D806A6">
        <w:t>российских предприятий задач анализа состояния товара.</w:t>
      </w:r>
    </w:p>
    <w:p w:rsidR="00D806A6" w:rsidRPr="00D806A6" w:rsidRDefault="00D806A6" w:rsidP="00D806A6">
      <w:pPr>
        <w:pStyle w:val="a3"/>
        <w:ind w:firstLine="709"/>
      </w:pPr>
      <w:r w:rsidRPr="00D806A6">
        <w:t>Несмотря на неоднозначность принимаемых решений для каждого конкретного предприятия, общим является подход к определению объема закупок, позволяющий учитывать:</w:t>
      </w:r>
    </w:p>
    <w:p w:rsidR="00D806A6" w:rsidRPr="00D806A6" w:rsidRDefault="00D806A6" w:rsidP="00D806A6">
      <w:pPr>
        <w:pStyle w:val="a3"/>
        <w:ind w:firstLine="709"/>
      </w:pPr>
      <w:r w:rsidRPr="00D806A6">
        <w:t>- средний объем потребления товаров;</w:t>
      </w:r>
    </w:p>
    <w:p w:rsidR="00D806A6" w:rsidRPr="00D806A6" w:rsidRDefault="00D806A6" w:rsidP="00D806A6">
      <w:pPr>
        <w:pStyle w:val="a3"/>
        <w:ind w:firstLine="709"/>
      </w:pPr>
      <w:r w:rsidRPr="00D806A6">
        <w:t>- дополнительное количество (страховой запас) ресурсов для возмещения</w:t>
      </w:r>
      <w:r>
        <w:t xml:space="preserve"> </w:t>
      </w:r>
      <w:r w:rsidRPr="00D806A6">
        <w:t>непредвиденных расходов товара (например, в случае срочного заказа)</w:t>
      </w:r>
      <w:r>
        <w:t xml:space="preserve"> </w:t>
      </w:r>
      <w:r w:rsidRPr="00D806A6">
        <w:t>или увеличения периода, требуемого для формирования необходимых запасов.</w:t>
      </w:r>
    </w:p>
    <w:p w:rsidR="00D806A6" w:rsidRPr="00D806A6" w:rsidRDefault="00D806A6" w:rsidP="00D806A6">
      <w:pPr>
        <w:pStyle w:val="a3"/>
        <w:ind w:firstLine="709"/>
      </w:pPr>
      <w:r w:rsidRPr="00D806A6">
        <w:t>3.</w:t>
      </w:r>
      <w:r w:rsidRPr="00D806A6">
        <w:rPr>
          <w:szCs w:val="18"/>
        </w:rPr>
        <w:t xml:space="preserve"> </w:t>
      </w:r>
      <w:r w:rsidRPr="00D806A6">
        <w:t>Расчет показателей оборачиваемости основных товаров и их</w:t>
      </w:r>
      <w:r>
        <w:t xml:space="preserve"> </w:t>
      </w:r>
      <w:r w:rsidRPr="00D806A6">
        <w:t>сравнение с аналогичными показателями прошедших периодов, чтобы</w:t>
      </w:r>
      <w:r>
        <w:t xml:space="preserve"> </w:t>
      </w:r>
      <w:r w:rsidRPr="00D806A6">
        <w:t>установить соответствие наличия запасов текущим потребностям</w:t>
      </w:r>
      <w:r>
        <w:t xml:space="preserve"> </w:t>
      </w:r>
      <w:r w:rsidRPr="00D806A6">
        <w:t xml:space="preserve">предприятия. </w:t>
      </w:r>
    </w:p>
    <w:p w:rsidR="00D806A6" w:rsidRDefault="00D806A6" w:rsidP="00D806A6">
      <w:pPr>
        <w:pStyle w:val="a3"/>
        <w:ind w:firstLine="709"/>
      </w:pPr>
      <w:r w:rsidRPr="00D806A6">
        <w:t>Вывод: в данном пункте выяснили, что оборотные средства являются одной из составных частей имущества предприятия. Эффективное их использование является важным условием успешной деятельности предприятия. Необходимо проводить анализ оборотных активов предприятия, целью которого является повышение эффективности управления оборотными средствами. Целью управления является определение объема, структуры, источников покрытия оборотных средств. Также рассмотрены риски, обусловленные недостаточным анализом структуры и объема оборотных средств.</w:t>
      </w:r>
    </w:p>
    <w:p w:rsidR="00D806A6" w:rsidRPr="00D806A6" w:rsidRDefault="00D806A6" w:rsidP="00D806A6">
      <w:pPr>
        <w:pStyle w:val="a3"/>
        <w:ind w:firstLine="709"/>
      </w:pPr>
    </w:p>
    <w:p w:rsidR="00D806A6" w:rsidRPr="00D806A6" w:rsidRDefault="00D806A6" w:rsidP="00D806A6">
      <w:pPr>
        <w:pStyle w:val="a3"/>
        <w:numPr>
          <w:ilvl w:val="1"/>
          <w:numId w:val="1"/>
        </w:numPr>
        <w:ind w:left="0" w:firstLine="709"/>
        <w:jc w:val="center"/>
        <w:rPr>
          <w:b/>
        </w:rPr>
      </w:pPr>
      <w:r w:rsidRPr="00D806A6">
        <w:rPr>
          <w:b/>
        </w:rPr>
        <w:t>Источники информации для проведения анализа оборотных активов.</w:t>
      </w:r>
    </w:p>
    <w:p w:rsidR="00D806A6" w:rsidRPr="00D806A6" w:rsidRDefault="00D806A6" w:rsidP="00D806A6">
      <w:pPr>
        <w:pStyle w:val="a3"/>
        <w:ind w:firstLine="709"/>
      </w:pPr>
    </w:p>
    <w:p w:rsidR="00D806A6" w:rsidRPr="00D806A6" w:rsidRDefault="00D806A6" w:rsidP="00D806A6">
      <w:pPr>
        <w:pStyle w:val="a3"/>
        <w:ind w:firstLine="709"/>
      </w:pPr>
      <w:r w:rsidRPr="00D806A6">
        <w:t xml:space="preserve">Анализ оборотных активов проводится по данным баланса (раздел </w:t>
      </w:r>
      <w:r w:rsidRPr="00D806A6">
        <w:rPr>
          <w:lang w:val="en-US"/>
        </w:rPr>
        <w:t>II</w:t>
      </w:r>
      <w:r w:rsidRPr="00D806A6">
        <w:t>) (прил. 1), формы № 5 (прил. 2), форма № 2 (прил. 3), а также по аналитическим учетным данным. Основными источниками информации служит статистическая и бухгалтерская отчетность предприятия, как внутригодовая (за неделю, месяц, квартал, полугодие, так и годовая). Наиболее обширная информация содержится в годовом отчете предприятия, где отражаются различные показатели, характеризующие деятельность предприятия в целом за год. Он включает в себя ряд отчетных форм и пояснительную записку. Источником информации о показателях за срок менее года служит текущая статистическая и периодическая бухгалтерская отчетность. [24 с.30].</w:t>
      </w:r>
    </w:p>
    <w:p w:rsidR="00D806A6" w:rsidRPr="00D806A6" w:rsidRDefault="00D806A6" w:rsidP="00D806A6">
      <w:pPr>
        <w:pStyle w:val="a3"/>
        <w:ind w:firstLine="709"/>
      </w:pPr>
      <w:r w:rsidRPr="00D806A6">
        <w:t>Вывод: в пункте 1.2. перечислены источники информации для проведения анализа оборотных активов. Такими источниками в основном являются формы бухгалтерской отчетности форма № 1, форма № 2, форма №5. Данные формы № 2 используются для расчета некоторых коэффициентов деловой активности.</w:t>
      </w:r>
    </w:p>
    <w:p w:rsidR="00D806A6" w:rsidRPr="00D806A6" w:rsidRDefault="00D806A6" w:rsidP="00D806A6">
      <w:pPr>
        <w:pStyle w:val="a3"/>
        <w:ind w:firstLine="709"/>
        <w:jc w:val="center"/>
        <w:rPr>
          <w:b/>
        </w:rPr>
      </w:pPr>
      <w:r>
        <w:br w:type="page"/>
      </w:r>
      <w:r w:rsidRPr="00D806A6">
        <w:rPr>
          <w:b/>
        </w:rPr>
        <w:t>2. Анализ оборотных активов ООО «РегионОптТорг».</w:t>
      </w:r>
    </w:p>
    <w:p w:rsidR="00D806A6" w:rsidRPr="00D806A6" w:rsidRDefault="00D806A6" w:rsidP="00D806A6">
      <w:pPr>
        <w:pStyle w:val="a3"/>
        <w:ind w:firstLine="709"/>
        <w:jc w:val="center"/>
        <w:rPr>
          <w:b/>
        </w:rPr>
      </w:pPr>
    </w:p>
    <w:p w:rsidR="00D806A6" w:rsidRPr="00D806A6" w:rsidRDefault="00D806A6" w:rsidP="00D806A6">
      <w:pPr>
        <w:pStyle w:val="a3"/>
        <w:ind w:firstLine="709"/>
        <w:jc w:val="center"/>
        <w:rPr>
          <w:b/>
        </w:rPr>
      </w:pPr>
      <w:r w:rsidRPr="00D806A6">
        <w:rPr>
          <w:b/>
        </w:rPr>
        <w:t>2.1.Краткая характеристика хозяйственной деятельности ООО «РегионОптТорг».</w:t>
      </w:r>
    </w:p>
    <w:p w:rsidR="00D806A6" w:rsidRPr="00D806A6" w:rsidRDefault="00D806A6" w:rsidP="00D806A6">
      <w:pPr>
        <w:pStyle w:val="a3"/>
        <w:ind w:firstLine="709"/>
      </w:pPr>
    </w:p>
    <w:p w:rsidR="00D806A6" w:rsidRPr="00D806A6" w:rsidRDefault="00D806A6" w:rsidP="00D806A6">
      <w:pPr>
        <w:spacing w:line="360" w:lineRule="auto"/>
        <w:ind w:firstLine="709"/>
        <w:jc w:val="both"/>
        <w:rPr>
          <w:sz w:val="28"/>
          <w:szCs w:val="28"/>
        </w:rPr>
      </w:pPr>
      <w:r w:rsidRPr="00D806A6">
        <w:rPr>
          <w:sz w:val="28"/>
          <w:szCs w:val="28"/>
        </w:rPr>
        <w:t>Общество с ограниченной ответственностью «РегионОптТорг», именуемое в дальнейшем «Общество», учреждено в соответствии с Гражданским кодексом Российской Федерации и Федеральным законом «Об обществах с ограниченной ответственностью» № 14-ФЗ от 08.02.1998 г.</w:t>
      </w:r>
    </w:p>
    <w:p w:rsidR="00D806A6" w:rsidRPr="00D806A6" w:rsidRDefault="00D806A6" w:rsidP="00D806A6">
      <w:pPr>
        <w:spacing w:line="360" w:lineRule="auto"/>
        <w:ind w:firstLine="709"/>
        <w:jc w:val="both"/>
        <w:rPr>
          <w:sz w:val="28"/>
          <w:szCs w:val="28"/>
        </w:rPr>
      </w:pPr>
      <w:r w:rsidRPr="00D806A6">
        <w:rPr>
          <w:sz w:val="28"/>
          <w:szCs w:val="28"/>
        </w:rPr>
        <w:t>Общество является юридическим лицом и строит свою деятельность на основании настоящего Устава и действующего законодательства Российской Федерации.</w:t>
      </w:r>
    </w:p>
    <w:p w:rsidR="00D806A6" w:rsidRPr="00D806A6" w:rsidRDefault="00D806A6" w:rsidP="00D806A6">
      <w:pPr>
        <w:spacing w:line="360" w:lineRule="auto"/>
        <w:ind w:firstLine="709"/>
        <w:jc w:val="both"/>
        <w:rPr>
          <w:sz w:val="28"/>
          <w:szCs w:val="28"/>
        </w:rPr>
      </w:pPr>
      <w:r w:rsidRPr="00D806A6">
        <w:rPr>
          <w:sz w:val="28"/>
          <w:szCs w:val="28"/>
        </w:rPr>
        <w:t>Полное фирменное наименование Общества на русском языке: Общество с ограниченной ответственностью «РегионОптТорг». Сокращенное наименование: ООО «РегионОптТорг».</w:t>
      </w:r>
    </w:p>
    <w:p w:rsidR="00D806A6" w:rsidRPr="00D806A6" w:rsidRDefault="00D806A6" w:rsidP="00D806A6">
      <w:pPr>
        <w:spacing w:line="360" w:lineRule="auto"/>
        <w:ind w:firstLine="709"/>
        <w:jc w:val="both"/>
        <w:rPr>
          <w:sz w:val="28"/>
          <w:szCs w:val="28"/>
        </w:rPr>
      </w:pPr>
      <w:r w:rsidRPr="00D806A6">
        <w:rPr>
          <w:sz w:val="28"/>
          <w:szCs w:val="28"/>
        </w:rPr>
        <w:t>Место нахождения Общества: 400075, Волгоградская область, г. Волгоград, ул. Моторная,5.</w:t>
      </w:r>
    </w:p>
    <w:p w:rsidR="00D806A6" w:rsidRPr="00D806A6" w:rsidRDefault="00D806A6" w:rsidP="00D806A6">
      <w:pPr>
        <w:spacing w:line="360" w:lineRule="auto"/>
        <w:ind w:firstLine="709"/>
        <w:jc w:val="both"/>
        <w:rPr>
          <w:sz w:val="28"/>
          <w:szCs w:val="28"/>
        </w:rPr>
      </w:pPr>
      <w:r w:rsidRPr="00D806A6">
        <w:rPr>
          <w:sz w:val="28"/>
          <w:szCs w:val="28"/>
        </w:rPr>
        <w:t>Общество является</w:t>
      </w:r>
      <w:r>
        <w:rPr>
          <w:sz w:val="28"/>
          <w:szCs w:val="28"/>
        </w:rPr>
        <w:t xml:space="preserve"> </w:t>
      </w:r>
      <w:r w:rsidRPr="00D806A6">
        <w:rPr>
          <w:sz w:val="28"/>
          <w:szCs w:val="28"/>
        </w:rPr>
        <w:t>коммерческой</w:t>
      </w:r>
      <w:r>
        <w:rPr>
          <w:sz w:val="28"/>
          <w:szCs w:val="28"/>
        </w:rPr>
        <w:t xml:space="preserve"> </w:t>
      </w:r>
      <w:r w:rsidRPr="00D806A6">
        <w:rPr>
          <w:sz w:val="28"/>
          <w:szCs w:val="28"/>
        </w:rPr>
        <w:t>организацией. Общество является юридическим лицом, имеет обособленное имущество, самостоятельный баланс, расчетный и иные счета в учреждениях банков, круглую печать со своим наименованием, штампы и бланки, собственную эмблему, зарегистрированный в установленном порядке знак (знак обслуживания) и другие средства индивидуализации товарный.</w:t>
      </w:r>
    </w:p>
    <w:p w:rsidR="00D806A6" w:rsidRPr="00D806A6" w:rsidRDefault="00D806A6" w:rsidP="00D806A6">
      <w:pPr>
        <w:spacing w:line="360" w:lineRule="auto"/>
        <w:ind w:firstLine="709"/>
        <w:jc w:val="both"/>
        <w:rPr>
          <w:sz w:val="28"/>
          <w:szCs w:val="28"/>
        </w:rPr>
      </w:pPr>
      <w:r w:rsidRPr="00D806A6">
        <w:rPr>
          <w:sz w:val="28"/>
          <w:szCs w:val="28"/>
        </w:rPr>
        <w:t>Общество является собственником принадлежащего ему на праве собственности имущества и денежных средств. Общество отвечает по своим обязательствам всем имуществом, находящимся в его хозяйственном ведении.</w:t>
      </w:r>
    </w:p>
    <w:p w:rsidR="00D806A6" w:rsidRPr="00D806A6" w:rsidRDefault="00D806A6" w:rsidP="00D806A6">
      <w:pPr>
        <w:spacing w:line="360" w:lineRule="auto"/>
        <w:ind w:firstLine="709"/>
        <w:jc w:val="both"/>
        <w:rPr>
          <w:sz w:val="28"/>
          <w:szCs w:val="28"/>
        </w:rPr>
      </w:pPr>
      <w:r w:rsidRPr="00D806A6">
        <w:rPr>
          <w:sz w:val="28"/>
          <w:szCs w:val="28"/>
        </w:rPr>
        <w:t>Целью деятельности Общества является привлечение прибыли.</w:t>
      </w:r>
    </w:p>
    <w:p w:rsidR="00D806A6" w:rsidRPr="00D806A6" w:rsidRDefault="00D806A6" w:rsidP="00D806A6">
      <w:pPr>
        <w:spacing w:line="360" w:lineRule="auto"/>
        <w:ind w:firstLine="709"/>
        <w:jc w:val="both"/>
        <w:rPr>
          <w:sz w:val="28"/>
          <w:szCs w:val="28"/>
        </w:rPr>
      </w:pPr>
      <w:r w:rsidRPr="00D806A6">
        <w:rPr>
          <w:sz w:val="28"/>
          <w:szCs w:val="28"/>
        </w:rPr>
        <w:t>Предметом деятельности Общества являются:</w:t>
      </w:r>
    </w:p>
    <w:p w:rsidR="00D806A6" w:rsidRPr="00D806A6" w:rsidRDefault="00D806A6" w:rsidP="00D806A6">
      <w:pPr>
        <w:numPr>
          <w:ilvl w:val="0"/>
          <w:numId w:val="3"/>
        </w:numPr>
        <w:spacing w:line="360" w:lineRule="auto"/>
        <w:ind w:left="0" w:firstLine="709"/>
        <w:jc w:val="both"/>
        <w:rPr>
          <w:sz w:val="28"/>
          <w:szCs w:val="28"/>
        </w:rPr>
      </w:pPr>
      <w:r w:rsidRPr="00D806A6">
        <w:rPr>
          <w:sz w:val="28"/>
          <w:szCs w:val="28"/>
        </w:rPr>
        <w:t>торгово-закупочная деятельность, оптовая и розничная торговля;</w:t>
      </w:r>
    </w:p>
    <w:p w:rsidR="00D806A6" w:rsidRPr="00D806A6" w:rsidRDefault="00D806A6" w:rsidP="00D806A6">
      <w:pPr>
        <w:numPr>
          <w:ilvl w:val="0"/>
          <w:numId w:val="3"/>
        </w:numPr>
        <w:spacing w:line="360" w:lineRule="auto"/>
        <w:ind w:left="0" w:firstLine="709"/>
        <w:jc w:val="both"/>
        <w:rPr>
          <w:sz w:val="28"/>
          <w:szCs w:val="28"/>
        </w:rPr>
      </w:pPr>
      <w:r w:rsidRPr="00D806A6">
        <w:rPr>
          <w:sz w:val="28"/>
          <w:szCs w:val="28"/>
        </w:rPr>
        <w:t>сдача и наем помещений в аренду;</w:t>
      </w:r>
    </w:p>
    <w:p w:rsidR="00D806A6" w:rsidRPr="00D806A6" w:rsidRDefault="00D806A6" w:rsidP="00D806A6">
      <w:pPr>
        <w:pStyle w:val="a5"/>
        <w:spacing w:after="0" w:line="360" w:lineRule="auto"/>
        <w:ind w:left="0" w:firstLine="709"/>
        <w:jc w:val="both"/>
        <w:rPr>
          <w:sz w:val="28"/>
        </w:rPr>
      </w:pPr>
      <w:r w:rsidRPr="00D806A6">
        <w:rPr>
          <w:sz w:val="28"/>
        </w:rPr>
        <w:t>Данная организация имеет следующую структуру (Рис. 2. ):</w:t>
      </w:r>
    </w:p>
    <w:p w:rsidR="00D806A6" w:rsidRPr="00D806A6" w:rsidRDefault="00D806A6" w:rsidP="00D806A6">
      <w:pPr>
        <w:pStyle w:val="a5"/>
        <w:spacing w:after="0" w:line="360" w:lineRule="auto"/>
        <w:ind w:left="0"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960"/>
        <w:gridCol w:w="1801"/>
        <w:gridCol w:w="1018"/>
        <w:gridCol w:w="1019"/>
        <w:gridCol w:w="943"/>
        <w:gridCol w:w="943"/>
        <w:gridCol w:w="963"/>
        <w:gridCol w:w="964"/>
      </w:tblGrid>
      <w:tr w:rsidR="00D806A6" w:rsidRPr="00D806A6">
        <w:tc>
          <w:tcPr>
            <w:tcW w:w="1960" w:type="dxa"/>
            <w:gridSpan w:val="2"/>
            <w:tcBorders>
              <w:top w:val="nil"/>
              <w:left w:val="nil"/>
              <w:bottom w:val="nil"/>
              <w:right w:val="nil"/>
            </w:tcBorders>
            <w:vAlign w:val="center"/>
          </w:tcPr>
          <w:p w:rsidR="00D806A6" w:rsidRPr="00D806A6" w:rsidRDefault="00D806A6" w:rsidP="00D806A6">
            <w:pPr>
              <w:pStyle w:val="a5"/>
              <w:spacing w:after="0" w:line="360" w:lineRule="auto"/>
              <w:ind w:left="0"/>
              <w:jc w:val="both"/>
            </w:pPr>
          </w:p>
        </w:tc>
        <w:tc>
          <w:tcPr>
            <w:tcW w:w="1898" w:type="dxa"/>
            <w:tcBorders>
              <w:top w:val="nil"/>
              <w:left w:val="nil"/>
              <w:bottom w:val="nil"/>
            </w:tcBorders>
            <w:vAlign w:val="center"/>
          </w:tcPr>
          <w:p w:rsidR="00D806A6" w:rsidRPr="00D806A6" w:rsidRDefault="00D806A6" w:rsidP="00D806A6">
            <w:pPr>
              <w:pStyle w:val="a5"/>
              <w:spacing w:after="0" w:line="360" w:lineRule="auto"/>
              <w:ind w:left="0"/>
              <w:jc w:val="both"/>
            </w:pPr>
          </w:p>
        </w:tc>
        <w:tc>
          <w:tcPr>
            <w:tcW w:w="2079" w:type="dxa"/>
            <w:gridSpan w:val="2"/>
            <w:vAlign w:val="center"/>
          </w:tcPr>
          <w:p w:rsidR="00D806A6" w:rsidRPr="00D806A6" w:rsidRDefault="00D806A6" w:rsidP="00D806A6">
            <w:pPr>
              <w:pStyle w:val="a5"/>
              <w:spacing w:after="0" w:line="360" w:lineRule="auto"/>
              <w:ind w:left="0"/>
              <w:jc w:val="both"/>
            </w:pPr>
            <w:r w:rsidRPr="00D806A6">
              <w:t>Генеральный директор</w:t>
            </w:r>
          </w:p>
        </w:tc>
        <w:tc>
          <w:tcPr>
            <w:tcW w:w="1948" w:type="dxa"/>
            <w:gridSpan w:val="2"/>
            <w:tcBorders>
              <w:top w:val="nil"/>
              <w:bottom w:val="nil"/>
              <w:right w:val="nil"/>
            </w:tcBorders>
            <w:vAlign w:val="center"/>
          </w:tcPr>
          <w:p w:rsidR="00D806A6" w:rsidRPr="00D806A6" w:rsidRDefault="00D806A6" w:rsidP="00D806A6">
            <w:pPr>
              <w:pStyle w:val="a5"/>
              <w:spacing w:after="0" w:line="360" w:lineRule="auto"/>
              <w:ind w:left="0"/>
              <w:jc w:val="both"/>
            </w:pPr>
          </w:p>
        </w:tc>
        <w:tc>
          <w:tcPr>
            <w:tcW w:w="1969" w:type="dxa"/>
            <w:gridSpan w:val="2"/>
            <w:tcBorders>
              <w:top w:val="nil"/>
              <w:left w:val="nil"/>
              <w:bottom w:val="nil"/>
              <w:right w:val="nil"/>
            </w:tcBorders>
            <w:vAlign w:val="center"/>
          </w:tcPr>
          <w:p w:rsidR="00D806A6" w:rsidRPr="00D806A6" w:rsidRDefault="00D806A6" w:rsidP="00D806A6">
            <w:pPr>
              <w:pStyle w:val="a5"/>
              <w:spacing w:after="0" w:line="360" w:lineRule="auto"/>
              <w:ind w:left="0"/>
              <w:jc w:val="both"/>
            </w:pPr>
          </w:p>
        </w:tc>
      </w:tr>
      <w:tr w:rsidR="00D806A6" w:rsidRPr="00D806A6">
        <w:tc>
          <w:tcPr>
            <w:tcW w:w="1960" w:type="dxa"/>
            <w:gridSpan w:val="2"/>
            <w:tcBorders>
              <w:top w:val="nil"/>
              <w:left w:val="nil"/>
              <w:bottom w:val="nil"/>
              <w:right w:val="nil"/>
            </w:tcBorders>
            <w:vAlign w:val="center"/>
          </w:tcPr>
          <w:p w:rsidR="00D806A6" w:rsidRPr="00D806A6" w:rsidRDefault="00D806A6" w:rsidP="00D806A6">
            <w:pPr>
              <w:pStyle w:val="a5"/>
              <w:spacing w:after="0" w:line="360" w:lineRule="auto"/>
              <w:ind w:left="0"/>
              <w:jc w:val="both"/>
            </w:pPr>
          </w:p>
        </w:tc>
        <w:tc>
          <w:tcPr>
            <w:tcW w:w="1898" w:type="dxa"/>
            <w:tcBorders>
              <w:top w:val="nil"/>
              <w:left w:val="nil"/>
              <w:bottom w:val="nil"/>
              <w:right w:val="nil"/>
            </w:tcBorders>
            <w:vAlign w:val="center"/>
          </w:tcPr>
          <w:p w:rsidR="00D806A6" w:rsidRPr="00D806A6" w:rsidRDefault="00D806A6" w:rsidP="00D806A6">
            <w:pPr>
              <w:pStyle w:val="a5"/>
              <w:spacing w:after="0" w:line="360" w:lineRule="auto"/>
              <w:ind w:left="0"/>
              <w:jc w:val="both"/>
            </w:pPr>
          </w:p>
        </w:tc>
        <w:tc>
          <w:tcPr>
            <w:tcW w:w="1039" w:type="dxa"/>
            <w:tcBorders>
              <w:left w:val="nil"/>
            </w:tcBorders>
            <w:vAlign w:val="center"/>
          </w:tcPr>
          <w:p w:rsidR="00D806A6" w:rsidRPr="00D806A6" w:rsidRDefault="00D806A6" w:rsidP="00D806A6">
            <w:pPr>
              <w:pStyle w:val="a5"/>
              <w:spacing w:after="0" w:line="360" w:lineRule="auto"/>
              <w:ind w:left="0"/>
              <w:jc w:val="both"/>
            </w:pPr>
          </w:p>
        </w:tc>
        <w:tc>
          <w:tcPr>
            <w:tcW w:w="1040" w:type="dxa"/>
            <w:tcBorders>
              <w:right w:val="nil"/>
            </w:tcBorders>
            <w:vAlign w:val="center"/>
          </w:tcPr>
          <w:p w:rsidR="00D806A6" w:rsidRPr="00D806A6" w:rsidRDefault="00D806A6" w:rsidP="00D806A6">
            <w:pPr>
              <w:pStyle w:val="a5"/>
              <w:spacing w:after="0" w:line="360" w:lineRule="auto"/>
              <w:ind w:left="0"/>
              <w:jc w:val="both"/>
            </w:pPr>
          </w:p>
        </w:tc>
        <w:tc>
          <w:tcPr>
            <w:tcW w:w="1948" w:type="dxa"/>
            <w:gridSpan w:val="2"/>
            <w:tcBorders>
              <w:top w:val="nil"/>
              <w:left w:val="nil"/>
              <w:bottom w:val="nil"/>
              <w:right w:val="nil"/>
            </w:tcBorders>
            <w:vAlign w:val="center"/>
          </w:tcPr>
          <w:p w:rsidR="00D806A6" w:rsidRPr="00D806A6" w:rsidRDefault="00D806A6" w:rsidP="00D806A6">
            <w:pPr>
              <w:pStyle w:val="a5"/>
              <w:spacing w:after="0" w:line="360" w:lineRule="auto"/>
              <w:ind w:left="0"/>
              <w:jc w:val="both"/>
            </w:pPr>
          </w:p>
        </w:tc>
        <w:tc>
          <w:tcPr>
            <w:tcW w:w="1969" w:type="dxa"/>
            <w:gridSpan w:val="2"/>
            <w:tcBorders>
              <w:top w:val="nil"/>
              <w:left w:val="nil"/>
              <w:bottom w:val="nil"/>
              <w:right w:val="nil"/>
            </w:tcBorders>
            <w:vAlign w:val="center"/>
          </w:tcPr>
          <w:p w:rsidR="00D806A6" w:rsidRPr="00D806A6" w:rsidRDefault="00D806A6" w:rsidP="00D806A6">
            <w:pPr>
              <w:pStyle w:val="a5"/>
              <w:spacing w:after="0" w:line="360" w:lineRule="auto"/>
              <w:ind w:left="0"/>
              <w:jc w:val="both"/>
            </w:pPr>
          </w:p>
        </w:tc>
      </w:tr>
      <w:tr w:rsidR="00D806A6" w:rsidRPr="00D806A6">
        <w:trPr>
          <w:cantSplit/>
          <w:trHeight w:val="540"/>
        </w:trPr>
        <w:tc>
          <w:tcPr>
            <w:tcW w:w="1960" w:type="dxa"/>
            <w:gridSpan w:val="2"/>
            <w:tcBorders>
              <w:top w:val="nil"/>
              <w:left w:val="nil"/>
              <w:bottom w:val="nil"/>
              <w:right w:val="nil"/>
            </w:tcBorders>
            <w:vAlign w:val="center"/>
          </w:tcPr>
          <w:p w:rsidR="00D806A6" w:rsidRPr="00D806A6" w:rsidRDefault="00D806A6" w:rsidP="00D806A6">
            <w:pPr>
              <w:pStyle w:val="a5"/>
              <w:spacing w:after="0" w:line="360" w:lineRule="auto"/>
              <w:ind w:left="0"/>
              <w:jc w:val="both"/>
            </w:pPr>
          </w:p>
        </w:tc>
        <w:tc>
          <w:tcPr>
            <w:tcW w:w="1898" w:type="dxa"/>
            <w:tcBorders>
              <w:top w:val="nil"/>
              <w:left w:val="nil"/>
            </w:tcBorders>
            <w:vAlign w:val="center"/>
          </w:tcPr>
          <w:p w:rsidR="00D806A6" w:rsidRPr="00D806A6" w:rsidRDefault="00D806A6" w:rsidP="00D806A6">
            <w:pPr>
              <w:pStyle w:val="a5"/>
              <w:spacing w:after="0" w:line="360" w:lineRule="auto"/>
              <w:ind w:left="0"/>
              <w:jc w:val="both"/>
            </w:pPr>
          </w:p>
        </w:tc>
        <w:tc>
          <w:tcPr>
            <w:tcW w:w="2079" w:type="dxa"/>
            <w:gridSpan w:val="2"/>
            <w:vMerge w:val="restart"/>
            <w:vAlign w:val="center"/>
          </w:tcPr>
          <w:p w:rsidR="00D806A6" w:rsidRPr="00D806A6" w:rsidRDefault="00D806A6" w:rsidP="00D806A6">
            <w:pPr>
              <w:pStyle w:val="a5"/>
              <w:spacing w:after="0" w:line="360" w:lineRule="auto"/>
              <w:ind w:left="0"/>
              <w:jc w:val="both"/>
            </w:pPr>
            <w:r w:rsidRPr="00D806A6">
              <w:t>Зам. Ген. директора</w:t>
            </w:r>
          </w:p>
        </w:tc>
        <w:tc>
          <w:tcPr>
            <w:tcW w:w="1948" w:type="dxa"/>
            <w:gridSpan w:val="2"/>
            <w:tcBorders>
              <w:top w:val="nil"/>
              <w:bottom w:val="nil"/>
              <w:right w:val="nil"/>
            </w:tcBorders>
            <w:vAlign w:val="center"/>
          </w:tcPr>
          <w:p w:rsidR="00D806A6" w:rsidRPr="00D806A6" w:rsidRDefault="00D806A6" w:rsidP="00D806A6">
            <w:pPr>
              <w:pStyle w:val="a5"/>
              <w:spacing w:after="0" w:line="360" w:lineRule="auto"/>
              <w:ind w:left="0"/>
              <w:jc w:val="both"/>
            </w:pPr>
          </w:p>
        </w:tc>
        <w:tc>
          <w:tcPr>
            <w:tcW w:w="1969" w:type="dxa"/>
            <w:gridSpan w:val="2"/>
            <w:tcBorders>
              <w:top w:val="nil"/>
              <w:left w:val="nil"/>
              <w:bottom w:val="nil"/>
              <w:right w:val="nil"/>
            </w:tcBorders>
            <w:vAlign w:val="center"/>
          </w:tcPr>
          <w:p w:rsidR="00D806A6" w:rsidRPr="00D806A6" w:rsidRDefault="00D806A6" w:rsidP="00D806A6">
            <w:pPr>
              <w:pStyle w:val="a5"/>
              <w:spacing w:after="0" w:line="360" w:lineRule="auto"/>
              <w:ind w:left="0"/>
              <w:jc w:val="both"/>
            </w:pPr>
          </w:p>
        </w:tc>
      </w:tr>
      <w:tr w:rsidR="00D806A6" w:rsidRPr="00D806A6">
        <w:trPr>
          <w:cantSplit/>
          <w:trHeight w:val="540"/>
        </w:trPr>
        <w:tc>
          <w:tcPr>
            <w:tcW w:w="980" w:type="dxa"/>
            <w:tcBorders>
              <w:top w:val="nil"/>
              <w:left w:val="nil"/>
              <w:bottom w:val="nil"/>
            </w:tcBorders>
            <w:vAlign w:val="center"/>
          </w:tcPr>
          <w:p w:rsidR="00D806A6" w:rsidRPr="00D806A6" w:rsidRDefault="00D806A6" w:rsidP="00D806A6">
            <w:pPr>
              <w:pStyle w:val="a5"/>
              <w:spacing w:after="0" w:line="360" w:lineRule="auto"/>
              <w:ind w:left="0"/>
              <w:jc w:val="both"/>
            </w:pPr>
          </w:p>
        </w:tc>
        <w:tc>
          <w:tcPr>
            <w:tcW w:w="980" w:type="dxa"/>
            <w:tcBorders>
              <w:bottom w:val="nil"/>
              <w:right w:val="nil"/>
            </w:tcBorders>
            <w:vAlign w:val="center"/>
          </w:tcPr>
          <w:p w:rsidR="00D806A6" w:rsidRPr="00D806A6" w:rsidRDefault="00D806A6" w:rsidP="00D806A6">
            <w:pPr>
              <w:pStyle w:val="a5"/>
              <w:spacing w:after="0" w:line="360" w:lineRule="auto"/>
              <w:ind w:left="0"/>
              <w:jc w:val="both"/>
            </w:pPr>
          </w:p>
        </w:tc>
        <w:tc>
          <w:tcPr>
            <w:tcW w:w="1898" w:type="dxa"/>
            <w:tcBorders>
              <w:left w:val="nil"/>
              <w:bottom w:val="nil"/>
            </w:tcBorders>
            <w:vAlign w:val="center"/>
          </w:tcPr>
          <w:p w:rsidR="00D806A6" w:rsidRPr="00D806A6" w:rsidRDefault="00D806A6" w:rsidP="00D806A6">
            <w:pPr>
              <w:pStyle w:val="a5"/>
              <w:spacing w:after="0" w:line="360" w:lineRule="auto"/>
              <w:ind w:left="0"/>
              <w:jc w:val="both"/>
            </w:pPr>
          </w:p>
        </w:tc>
        <w:tc>
          <w:tcPr>
            <w:tcW w:w="2079" w:type="dxa"/>
            <w:gridSpan w:val="2"/>
            <w:vMerge/>
            <w:vAlign w:val="center"/>
          </w:tcPr>
          <w:p w:rsidR="00D806A6" w:rsidRPr="00D806A6" w:rsidRDefault="00D806A6" w:rsidP="00D806A6">
            <w:pPr>
              <w:pStyle w:val="a5"/>
              <w:spacing w:after="0" w:line="360" w:lineRule="auto"/>
              <w:ind w:left="0"/>
              <w:jc w:val="both"/>
            </w:pPr>
          </w:p>
        </w:tc>
        <w:tc>
          <w:tcPr>
            <w:tcW w:w="1948" w:type="dxa"/>
            <w:gridSpan w:val="2"/>
            <w:tcBorders>
              <w:bottom w:val="nil"/>
              <w:right w:val="nil"/>
            </w:tcBorders>
            <w:vAlign w:val="center"/>
          </w:tcPr>
          <w:p w:rsidR="00D806A6" w:rsidRPr="00D806A6" w:rsidRDefault="00D806A6" w:rsidP="00D806A6">
            <w:pPr>
              <w:pStyle w:val="a5"/>
              <w:spacing w:after="0" w:line="360" w:lineRule="auto"/>
              <w:ind w:left="0"/>
              <w:jc w:val="both"/>
            </w:pPr>
          </w:p>
        </w:tc>
        <w:tc>
          <w:tcPr>
            <w:tcW w:w="984" w:type="dxa"/>
            <w:tcBorders>
              <w:left w:val="nil"/>
              <w:bottom w:val="nil"/>
            </w:tcBorders>
            <w:vAlign w:val="center"/>
          </w:tcPr>
          <w:p w:rsidR="00D806A6" w:rsidRPr="00D806A6" w:rsidRDefault="00D806A6" w:rsidP="00D806A6">
            <w:pPr>
              <w:pStyle w:val="a5"/>
              <w:spacing w:after="0" w:line="360" w:lineRule="auto"/>
              <w:ind w:left="0"/>
              <w:jc w:val="both"/>
            </w:pPr>
          </w:p>
        </w:tc>
        <w:tc>
          <w:tcPr>
            <w:tcW w:w="985" w:type="dxa"/>
            <w:tcBorders>
              <w:top w:val="nil"/>
              <w:bottom w:val="nil"/>
              <w:right w:val="nil"/>
            </w:tcBorders>
            <w:vAlign w:val="center"/>
          </w:tcPr>
          <w:p w:rsidR="00D806A6" w:rsidRPr="00D806A6" w:rsidRDefault="00D806A6" w:rsidP="00D806A6">
            <w:pPr>
              <w:pStyle w:val="a5"/>
              <w:spacing w:after="0" w:line="360" w:lineRule="auto"/>
              <w:ind w:left="0"/>
              <w:jc w:val="both"/>
            </w:pPr>
          </w:p>
        </w:tc>
      </w:tr>
      <w:tr w:rsidR="00D806A6" w:rsidRPr="00D806A6">
        <w:tc>
          <w:tcPr>
            <w:tcW w:w="980" w:type="dxa"/>
            <w:tcBorders>
              <w:top w:val="nil"/>
              <w:left w:val="nil"/>
            </w:tcBorders>
            <w:vAlign w:val="center"/>
          </w:tcPr>
          <w:p w:rsidR="00D806A6" w:rsidRPr="00D806A6" w:rsidRDefault="00D806A6" w:rsidP="00D806A6">
            <w:pPr>
              <w:pStyle w:val="a5"/>
              <w:spacing w:after="0" w:line="360" w:lineRule="auto"/>
              <w:ind w:left="0"/>
              <w:jc w:val="both"/>
            </w:pPr>
          </w:p>
        </w:tc>
        <w:tc>
          <w:tcPr>
            <w:tcW w:w="980" w:type="dxa"/>
            <w:tcBorders>
              <w:top w:val="nil"/>
              <w:right w:val="nil"/>
            </w:tcBorders>
            <w:vAlign w:val="center"/>
          </w:tcPr>
          <w:p w:rsidR="00D806A6" w:rsidRPr="00D806A6" w:rsidRDefault="00D806A6" w:rsidP="00D806A6">
            <w:pPr>
              <w:pStyle w:val="a5"/>
              <w:spacing w:after="0" w:line="360" w:lineRule="auto"/>
              <w:ind w:left="0"/>
              <w:jc w:val="both"/>
            </w:pPr>
          </w:p>
        </w:tc>
        <w:tc>
          <w:tcPr>
            <w:tcW w:w="1898" w:type="dxa"/>
            <w:tcBorders>
              <w:top w:val="nil"/>
              <w:left w:val="nil"/>
              <w:bottom w:val="nil"/>
              <w:right w:val="nil"/>
            </w:tcBorders>
            <w:vAlign w:val="center"/>
          </w:tcPr>
          <w:p w:rsidR="00D806A6" w:rsidRPr="00D806A6" w:rsidRDefault="00D806A6" w:rsidP="00D806A6">
            <w:pPr>
              <w:pStyle w:val="a5"/>
              <w:spacing w:after="0" w:line="360" w:lineRule="auto"/>
              <w:ind w:left="0"/>
              <w:jc w:val="both"/>
            </w:pPr>
          </w:p>
        </w:tc>
        <w:tc>
          <w:tcPr>
            <w:tcW w:w="1039" w:type="dxa"/>
            <w:tcBorders>
              <w:left w:val="nil"/>
            </w:tcBorders>
            <w:vAlign w:val="center"/>
          </w:tcPr>
          <w:p w:rsidR="00D806A6" w:rsidRPr="00D806A6" w:rsidRDefault="00D806A6" w:rsidP="00D806A6">
            <w:pPr>
              <w:pStyle w:val="a5"/>
              <w:spacing w:after="0" w:line="360" w:lineRule="auto"/>
              <w:ind w:left="0"/>
              <w:jc w:val="both"/>
            </w:pPr>
          </w:p>
        </w:tc>
        <w:tc>
          <w:tcPr>
            <w:tcW w:w="1040" w:type="dxa"/>
            <w:tcBorders>
              <w:right w:val="nil"/>
            </w:tcBorders>
            <w:vAlign w:val="center"/>
          </w:tcPr>
          <w:p w:rsidR="00D806A6" w:rsidRPr="00D806A6" w:rsidRDefault="00D806A6" w:rsidP="00D806A6">
            <w:pPr>
              <w:pStyle w:val="a5"/>
              <w:spacing w:after="0" w:line="360" w:lineRule="auto"/>
              <w:ind w:left="0"/>
              <w:jc w:val="both"/>
            </w:pPr>
          </w:p>
        </w:tc>
        <w:tc>
          <w:tcPr>
            <w:tcW w:w="1948" w:type="dxa"/>
            <w:gridSpan w:val="2"/>
            <w:tcBorders>
              <w:top w:val="nil"/>
              <w:left w:val="nil"/>
              <w:bottom w:val="nil"/>
              <w:right w:val="nil"/>
            </w:tcBorders>
            <w:vAlign w:val="center"/>
          </w:tcPr>
          <w:p w:rsidR="00D806A6" w:rsidRPr="00D806A6" w:rsidRDefault="00D806A6" w:rsidP="00D806A6">
            <w:pPr>
              <w:pStyle w:val="a5"/>
              <w:spacing w:after="0" w:line="360" w:lineRule="auto"/>
              <w:ind w:left="0"/>
              <w:jc w:val="both"/>
            </w:pPr>
          </w:p>
        </w:tc>
        <w:tc>
          <w:tcPr>
            <w:tcW w:w="984" w:type="dxa"/>
            <w:tcBorders>
              <w:top w:val="nil"/>
              <w:left w:val="nil"/>
            </w:tcBorders>
            <w:vAlign w:val="center"/>
          </w:tcPr>
          <w:p w:rsidR="00D806A6" w:rsidRPr="00D806A6" w:rsidRDefault="00D806A6" w:rsidP="00D806A6">
            <w:pPr>
              <w:pStyle w:val="a5"/>
              <w:spacing w:after="0" w:line="360" w:lineRule="auto"/>
              <w:ind w:left="0"/>
              <w:jc w:val="both"/>
            </w:pPr>
          </w:p>
        </w:tc>
        <w:tc>
          <w:tcPr>
            <w:tcW w:w="985" w:type="dxa"/>
            <w:tcBorders>
              <w:top w:val="nil"/>
              <w:right w:val="nil"/>
            </w:tcBorders>
            <w:vAlign w:val="center"/>
          </w:tcPr>
          <w:p w:rsidR="00D806A6" w:rsidRPr="00D806A6" w:rsidRDefault="00D806A6" w:rsidP="00D806A6">
            <w:pPr>
              <w:pStyle w:val="a5"/>
              <w:spacing w:after="0" w:line="360" w:lineRule="auto"/>
              <w:ind w:left="0"/>
              <w:jc w:val="both"/>
            </w:pPr>
          </w:p>
        </w:tc>
      </w:tr>
      <w:tr w:rsidR="00D806A6" w:rsidRPr="00D806A6">
        <w:tc>
          <w:tcPr>
            <w:tcW w:w="1960" w:type="dxa"/>
            <w:gridSpan w:val="2"/>
            <w:vAlign w:val="center"/>
          </w:tcPr>
          <w:p w:rsidR="00D806A6" w:rsidRPr="00D806A6" w:rsidRDefault="00D806A6" w:rsidP="00D806A6">
            <w:pPr>
              <w:pStyle w:val="a5"/>
              <w:spacing w:after="0" w:line="360" w:lineRule="auto"/>
              <w:ind w:left="0"/>
              <w:jc w:val="both"/>
            </w:pPr>
            <w:r w:rsidRPr="00D806A6">
              <w:t>Главный бухгалтер</w:t>
            </w:r>
          </w:p>
        </w:tc>
        <w:tc>
          <w:tcPr>
            <w:tcW w:w="1898" w:type="dxa"/>
            <w:tcBorders>
              <w:top w:val="nil"/>
              <w:bottom w:val="nil"/>
            </w:tcBorders>
            <w:vAlign w:val="center"/>
          </w:tcPr>
          <w:p w:rsidR="00D806A6" w:rsidRPr="00D806A6" w:rsidRDefault="00D806A6" w:rsidP="00D806A6">
            <w:pPr>
              <w:pStyle w:val="a5"/>
              <w:spacing w:after="0" w:line="360" w:lineRule="auto"/>
              <w:ind w:left="0"/>
              <w:jc w:val="both"/>
            </w:pPr>
          </w:p>
        </w:tc>
        <w:tc>
          <w:tcPr>
            <w:tcW w:w="2079" w:type="dxa"/>
            <w:gridSpan w:val="2"/>
            <w:vAlign w:val="center"/>
          </w:tcPr>
          <w:p w:rsidR="00D806A6" w:rsidRPr="00D806A6" w:rsidRDefault="00D806A6" w:rsidP="00D806A6">
            <w:pPr>
              <w:pStyle w:val="a5"/>
              <w:spacing w:after="0" w:line="360" w:lineRule="auto"/>
              <w:ind w:left="0"/>
              <w:jc w:val="both"/>
            </w:pPr>
            <w:r w:rsidRPr="00D806A6">
              <w:t>Начальник</w:t>
            </w:r>
            <w:r w:rsidRPr="00D806A6">
              <w:rPr>
                <w:bdr w:val="single" w:sz="4" w:space="0" w:color="auto"/>
              </w:rPr>
              <w:t xml:space="preserve"> </w:t>
            </w:r>
            <w:r w:rsidRPr="00D806A6">
              <w:t>отдела продаж</w:t>
            </w:r>
          </w:p>
        </w:tc>
        <w:tc>
          <w:tcPr>
            <w:tcW w:w="1948" w:type="dxa"/>
            <w:gridSpan w:val="2"/>
            <w:tcBorders>
              <w:top w:val="nil"/>
              <w:bottom w:val="nil"/>
            </w:tcBorders>
            <w:vAlign w:val="center"/>
          </w:tcPr>
          <w:p w:rsidR="00D806A6" w:rsidRPr="00D806A6" w:rsidRDefault="00D806A6" w:rsidP="00D806A6">
            <w:pPr>
              <w:pStyle w:val="a5"/>
              <w:spacing w:after="0" w:line="360" w:lineRule="auto"/>
              <w:ind w:left="0"/>
              <w:jc w:val="both"/>
            </w:pPr>
          </w:p>
        </w:tc>
        <w:tc>
          <w:tcPr>
            <w:tcW w:w="1969" w:type="dxa"/>
            <w:gridSpan w:val="2"/>
            <w:vAlign w:val="center"/>
          </w:tcPr>
          <w:p w:rsidR="00D806A6" w:rsidRPr="00D806A6" w:rsidRDefault="00D806A6" w:rsidP="00D806A6">
            <w:pPr>
              <w:pStyle w:val="a5"/>
              <w:spacing w:after="0" w:line="360" w:lineRule="auto"/>
              <w:ind w:left="0"/>
              <w:jc w:val="both"/>
            </w:pPr>
            <w:r w:rsidRPr="00D806A6">
              <w:t>Начальник отдела закупок</w:t>
            </w:r>
          </w:p>
        </w:tc>
      </w:tr>
      <w:tr w:rsidR="00D806A6" w:rsidRPr="00D806A6">
        <w:tc>
          <w:tcPr>
            <w:tcW w:w="980" w:type="dxa"/>
            <w:tcBorders>
              <w:left w:val="nil"/>
            </w:tcBorders>
            <w:vAlign w:val="center"/>
          </w:tcPr>
          <w:p w:rsidR="00D806A6" w:rsidRPr="00D806A6" w:rsidRDefault="00D806A6" w:rsidP="00D806A6">
            <w:pPr>
              <w:pStyle w:val="a5"/>
              <w:spacing w:after="0" w:line="360" w:lineRule="auto"/>
              <w:ind w:left="0"/>
              <w:jc w:val="both"/>
            </w:pPr>
          </w:p>
        </w:tc>
        <w:tc>
          <w:tcPr>
            <w:tcW w:w="980" w:type="dxa"/>
            <w:tcBorders>
              <w:right w:val="nil"/>
            </w:tcBorders>
            <w:vAlign w:val="center"/>
          </w:tcPr>
          <w:p w:rsidR="00D806A6" w:rsidRPr="00D806A6" w:rsidRDefault="00D806A6" w:rsidP="00D806A6">
            <w:pPr>
              <w:pStyle w:val="a5"/>
              <w:spacing w:after="0" w:line="360" w:lineRule="auto"/>
              <w:ind w:left="0"/>
              <w:jc w:val="both"/>
            </w:pPr>
          </w:p>
        </w:tc>
        <w:tc>
          <w:tcPr>
            <w:tcW w:w="1898" w:type="dxa"/>
            <w:tcBorders>
              <w:top w:val="nil"/>
              <w:left w:val="nil"/>
              <w:bottom w:val="nil"/>
              <w:right w:val="nil"/>
            </w:tcBorders>
            <w:vAlign w:val="center"/>
          </w:tcPr>
          <w:p w:rsidR="00D806A6" w:rsidRPr="00D806A6" w:rsidRDefault="00D806A6" w:rsidP="00D806A6">
            <w:pPr>
              <w:pStyle w:val="a5"/>
              <w:spacing w:after="0" w:line="360" w:lineRule="auto"/>
              <w:ind w:left="0"/>
              <w:jc w:val="both"/>
            </w:pPr>
          </w:p>
        </w:tc>
        <w:tc>
          <w:tcPr>
            <w:tcW w:w="1039" w:type="dxa"/>
            <w:tcBorders>
              <w:left w:val="nil"/>
            </w:tcBorders>
            <w:vAlign w:val="center"/>
          </w:tcPr>
          <w:p w:rsidR="00D806A6" w:rsidRPr="00D806A6" w:rsidRDefault="00D806A6" w:rsidP="00D806A6">
            <w:pPr>
              <w:pStyle w:val="a5"/>
              <w:spacing w:after="0" w:line="360" w:lineRule="auto"/>
              <w:ind w:left="0"/>
              <w:jc w:val="both"/>
            </w:pPr>
          </w:p>
        </w:tc>
        <w:tc>
          <w:tcPr>
            <w:tcW w:w="1040" w:type="dxa"/>
            <w:tcBorders>
              <w:right w:val="nil"/>
            </w:tcBorders>
            <w:vAlign w:val="center"/>
          </w:tcPr>
          <w:p w:rsidR="00D806A6" w:rsidRPr="00D806A6" w:rsidRDefault="00D806A6" w:rsidP="00D806A6">
            <w:pPr>
              <w:pStyle w:val="a5"/>
              <w:spacing w:after="0" w:line="360" w:lineRule="auto"/>
              <w:ind w:left="0"/>
              <w:jc w:val="both"/>
            </w:pPr>
          </w:p>
        </w:tc>
        <w:tc>
          <w:tcPr>
            <w:tcW w:w="1948" w:type="dxa"/>
            <w:gridSpan w:val="2"/>
            <w:tcBorders>
              <w:top w:val="nil"/>
              <w:left w:val="nil"/>
              <w:bottom w:val="nil"/>
              <w:right w:val="nil"/>
            </w:tcBorders>
            <w:vAlign w:val="center"/>
          </w:tcPr>
          <w:p w:rsidR="00D806A6" w:rsidRPr="00D806A6" w:rsidRDefault="00D806A6" w:rsidP="00D806A6">
            <w:pPr>
              <w:pStyle w:val="a5"/>
              <w:spacing w:after="0" w:line="360" w:lineRule="auto"/>
              <w:ind w:left="0"/>
              <w:jc w:val="both"/>
            </w:pPr>
          </w:p>
        </w:tc>
        <w:tc>
          <w:tcPr>
            <w:tcW w:w="984" w:type="dxa"/>
            <w:tcBorders>
              <w:left w:val="nil"/>
            </w:tcBorders>
            <w:vAlign w:val="center"/>
          </w:tcPr>
          <w:p w:rsidR="00D806A6" w:rsidRPr="00D806A6" w:rsidRDefault="00D806A6" w:rsidP="00D806A6">
            <w:pPr>
              <w:pStyle w:val="a5"/>
              <w:spacing w:after="0" w:line="360" w:lineRule="auto"/>
              <w:ind w:left="0"/>
              <w:jc w:val="both"/>
            </w:pPr>
          </w:p>
        </w:tc>
        <w:tc>
          <w:tcPr>
            <w:tcW w:w="985" w:type="dxa"/>
            <w:tcBorders>
              <w:right w:val="nil"/>
            </w:tcBorders>
            <w:vAlign w:val="center"/>
          </w:tcPr>
          <w:p w:rsidR="00D806A6" w:rsidRPr="00D806A6" w:rsidRDefault="00D806A6" w:rsidP="00D806A6">
            <w:pPr>
              <w:pStyle w:val="a5"/>
              <w:spacing w:after="0" w:line="360" w:lineRule="auto"/>
              <w:ind w:left="0"/>
              <w:jc w:val="both"/>
            </w:pPr>
          </w:p>
        </w:tc>
      </w:tr>
      <w:tr w:rsidR="00D806A6" w:rsidRPr="00D806A6">
        <w:trPr>
          <w:cantSplit/>
          <w:trHeight w:val="785"/>
        </w:trPr>
        <w:tc>
          <w:tcPr>
            <w:tcW w:w="1960" w:type="dxa"/>
            <w:gridSpan w:val="2"/>
            <w:vMerge w:val="restart"/>
            <w:vAlign w:val="center"/>
          </w:tcPr>
          <w:p w:rsidR="00D806A6" w:rsidRPr="00D806A6" w:rsidRDefault="00D806A6" w:rsidP="00D806A6">
            <w:pPr>
              <w:pStyle w:val="a5"/>
              <w:spacing w:after="0" w:line="360" w:lineRule="auto"/>
              <w:ind w:left="0"/>
              <w:jc w:val="both"/>
            </w:pPr>
            <w:r w:rsidRPr="00D806A6">
              <w:t>Отдел бухгалтерии</w:t>
            </w:r>
          </w:p>
        </w:tc>
        <w:tc>
          <w:tcPr>
            <w:tcW w:w="1898" w:type="dxa"/>
            <w:tcBorders>
              <w:top w:val="nil"/>
            </w:tcBorders>
            <w:vAlign w:val="center"/>
          </w:tcPr>
          <w:p w:rsidR="00D806A6" w:rsidRPr="00D806A6" w:rsidRDefault="00D806A6" w:rsidP="00D806A6">
            <w:pPr>
              <w:pStyle w:val="a5"/>
              <w:spacing w:after="0" w:line="360" w:lineRule="auto"/>
              <w:ind w:left="0"/>
              <w:jc w:val="both"/>
            </w:pPr>
          </w:p>
        </w:tc>
        <w:tc>
          <w:tcPr>
            <w:tcW w:w="2079" w:type="dxa"/>
            <w:gridSpan w:val="2"/>
            <w:vMerge w:val="restart"/>
            <w:vAlign w:val="center"/>
          </w:tcPr>
          <w:p w:rsidR="00D806A6" w:rsidRPr="00D806A6" w:rsidRDefault="00D806A6" w:rsidP="00D806A6">
            <w:pPr>
              <w:pStyle w:val="a5"/>
              <w:spacing w:after="0" w:line="360" w:lineRule="auto"/>
              <w:ind w:left="0"/>
              <w:jc w:val="both"/>
            </w:pPr>
            <w:r w:rsidRPr="00D806A6">
              <w:t>Менеджеры по продажам</w:t>
            </w:r>
          </w:p>
        </w:tc>
        <w:tc>
          <w:tcPr>
            <w:tcW w:w="974" w:type="dxa"/>
            <w:vMerge w:val="restart"/>
            <w:tcBorders>
              <w:top w:val="nil"/>
              <w:right w:val="nil"/>
            </w:tcBorders>
            <w:vAlign w:val="center"/>
          </w:tcPr>
          <w:p w:rsidR="00D806A6" w:rsidRPr="00D806A6" w:rsidRDefault="00D806A6" w:rsidP="00D806A6">
            <w:pPr>
              <w:pStyle w:val="a5"/>
              <w:spacing w:after="0" w:line="360" w:lineRule="auto"/>
              <w:ind w:left="0"/>
              <w:jc w:val="both"/>
            </w:pPr>
          </w:p>
        </w:tc>
        <w:tc>
          <w:tcPr>
            <w:tcW w:w="974" w:type="dxa"/>
            <w:tcBorders>
              <w:top w:val="nil"/>
              <w:left w:val="nil"/>
            </w:tcBorders>
            <w:vAlign w:val="center"/>
          </w:tcPr>
          <w:p w:rsidR="00D806A6" w:rsidRPr="00D806A6" w:rsidRDefault="00D806A6" w:rsidP="00D806A6">
            <w:pPr>
              <w:pStyle w:val="a5"/>
              <w:spacing w:after="0" w:line="360" w:lineRule="auto"/>
              <w:ind w:left="0"/>
              <w:jc w:val="both"/>
            </w:pPr>
          </w:p>
        </w:tc>
        <w:tc>
          <w:tcPr>
            <w:tcW w:w="1969" w:type="dxa"/>
            <w:gridSpan w:val="2"/>
            <w:vMerge w:val="restart"/>
            <w:vAlign w:val="center"/>
          </w:tcPr>
          <w:p w:rsidR="00D806A6" w:rsidRPr="00D806A6" w:rsidRDefault="00D806A6" w:rsidP="00D806A6">
            <w:pPr>
              <w:pStyle w:val="a5"/>
              <w:spacing w:after="0" w:line="360" w:lineRule="auto"/>
              <w:ind w:left="0"/>
              <w:jc w:val="both"/>
            </w:pPr>
            <w:r w:rsidRPr="00D806A6">
              <w:t>Менеджеры по закупкам</w:t>
            </w:r>
          </w:p>
        </w:tc>
      </w:tr>
      <w:tr w:rsidR="00D806A6" w:rsidRPr="00D806A6">
        <w:trPr>
          <w:cantSplit/>
          <w:trHeight w:val="784"/>
        </w:trPr>
        <w:tc>
          <w:tcPr>
            <w:tcW w:w="1960" w:type="dxa"/>
            <w:gridSpan w:val="2"/>
            <w:vMerge/>
            <w:vAlign w:val="center"/>
          </w:tcPr>
          <w:p w:rsidR="00D806A6" w:rsidRPr="00D806A6" w:rsidRDefault="00D806A6" w:rsidP="00D806A6">
            <w:pPr>
              <w:pStyle w:val="a5"/>
              <w:spacing w:after="0" w:line="360" w:lineRule="auto"/>
              <w:ind w:left="0"/>
              <w:jc w:val="both"/>
            </w:pPr>
          </w:p>
        </w:tc>
        <w:tc>
          <w:tcPr>
            <w:tcW w:w="1898" w:type="dxa"/>
            <w:tcBorders>
              <w:bottom w:val="nil"/>
            </w:tcBorders>
            <w:vAlign w:val="center"/>
          </w:tcPr>
          <w:p w:rsidR="00D806A6" w:rsidRPr="00D806A6" w:rsidRDefault="00D806A6" w:rsidP="00D806A6">
            <w:pPr>
              <w:pStyle w:val="a5"/>
              <w:spacing w:after="0" w:line="360" w:lineRule="auto"/>
              <w:ind w:left="0"/>
              <w:jc w:val="both"/>
            </w:pPr>
          </w:p>
        </w:tc>
        <w:tc>
          <w:tcPr>
            <w:tcW w:w="2079" w:type="dxa"/>
            <w:gridSpan w:val="2"/>
            <w:vMerge/>
            <w:vAlign w:val="center"/>
          </w:tcPr>
          <w:p w:rsidR="00D806A6" w:rsidRPr="00D806A6" w:rsidRDefault="00D806A6" w:rsidP="00D806A6">
            <w:pPr>
              <w:pStyle w:val="a5"/>
              <w:spacing w:after="0" w:line="360" w:lineRule="auto"/>
              <w:ind w:left="0"/>
              <w:jc w:val="both"/>
            </w:pPr>
          </w:p>
        </w:tc>
        <w:tc>
          <w:tcPr>
            <w:tcW w:w="974" w:type="dxa"/>
            <w:vMerge/>
            <w:tcBorders>
              <w:bottom w:val="nil"/>
            </w:tcBorders>
            <w:vAlign w:val="center"/>
          </w:tcPr>
          <w:p w:rsidR="00D806A6" w:rsidRPr="00D806A6" w:rsidRDefault="00D806A6" w:rsidP="00D806A6">
            <w:pPr>
              <w:pStyle w:val="a5"/>
              <w:spacing w:after="0" w:line="360" w:lineRule="auto"/>
              <w:ind w:left="0"/>
              <w:jc w:val="both"/>
            </w:pPr>
          </w:p>
        </w:tc>
        <w:tc>
          <w:tcPr>
            <w:tcW w:w="974" w:type="dxa"/>
            <w:tcBorders>
              <w:bottom w:val="nil"/>
            </w:tcBorders>
            <w:vAlign w:val="center"/>
          </w:tcPr>
          <w:p w:rsidR="00D806A6" w:rsidRPr="00D806A6" w:rsidRDefault="00D806A6" w:rsidP="00D806A6">
            <w:pPr>
              <w:pStyle w:val="a5"/>
              <w:spacing w:after="0" w:line="360" w:lineRule="auto"/>
              <w:ind w:left="0"/>
              <w:jc w:val="both"/>
            </w:pPr>
          </w:p>
        </w:tc>
        <w:tc>
          <w:tcPr>
            <w:tcW w:w="1969" w:type="dxa"/>
            <w:gridSpan w:val="2"/>
            <w:vMerge/>
            <w:vAlign w:val="center"/>
          </w:tcPr>
          <w:p w:rsidR="00D806A6" w:rsidRPr="00D806A6" w:rsidRDefault="00D806A6" w:rsidP="00D806A6">
            <w:pPr>
              <w:pStyle w:val="a5"/>
              <w:spacing w:after="0" w:line="360" w:lineRule="auto"/>
              <w:ind w:left="0"/>
              <w:jc w:val="both"/>
            </w:pPr>
          </w:p>
        </w:tc>
      </w:tr>
      <w:tr w:rsidR="00D806A6" w:rsidRPr="00D806A6">
        <w:trPr>
          <w:cantSplit/>
          <w:trHeight w:val="302"/>
        </w:trPr>
        <w:tc>
          <w:tcPr>
            <w:tcW w:w="980" w:type="dxa"/>
            <w:vMerge w:val="restart"/>
            <w:tcBorders>
              <w:left w:val="nil"/>
            </w:tcBorders>
            <w:vAlign w:val="center"/>
          </w:tcPr>
          <w:p w:rsidR="00D806A6" w:rsidRPr="00D806A6" w:rsidRDefault="00D806A6" w:rsidP="00D806A6">
            <w:pPr>
              <w:pStyle w:val="a5"/>
              <w:spacing w:after="0" w:line="360" w:lineRule="auto"/>
              <w:ind w:left="0"/>
              <w:jc w:val="both"/>
            </w:pPr>
          </w:p>
        </w:tc>
        <w:tc>
          <w:tcPr>
            <w:tcW w:w="980" w:type="dxa"/>
            <w:tcBorders>
              <w:right w:val="nil"/>
            </w:tcBorders>
            <w:vAlign w:val="center"/>
          </w:tcPr>
          <w:p w:rsidR="00D806A6" w:rsidRPr="00D806A6" w:rsidRDefault="00D806A6" w:rsidP="00D806A6">
            <w:pPr>
              <w:pStyle w:val="a5"/>
              <w:spacing w:after="0" w:line="360" w:lineRule="auto"/>
              <w:ind w:left="0"/>
              <w:jc w:val="both"/>
            </w:pPr>
          </w:p>
        </w:tc>
        <w:tc>
          <w:tcPr>
            <w:tcW w:w="1898" w:type="dxa"/>
            <w:tcBorders>
              <w:top w:val="nil"/>
              <w:left w:val="nil"/>
              <w:right w:val="nil"/>
            </w:tcBorders>
            <w:vAlign w:val="center"/>
          </w:tcPr>
          <w:p w:rsidR="00D806A6" w:rsidRPr="00D806A6" w:rsidRDefault="00D806A6" w:rsidP="00D806A6">
            <w:pPr>
              <w:pStyle w:val="a5"/>
              <w:spacing w:after="0" w:line="360" w:lineRule="auto"/>
              <w:ind w:left="0"/>
              <w:jc w:val="both"/>
            </w:pPr>
          </w:p>
        </w:tc>
        <w:tc>
          <w:tcPr>
            <w:tcW w:w="1039" w:type="dxa"/>
            <w:tcBorders>
              <w:left w:val="nil"/>
            </w:tcBorders>
            <w:vAlign w:val="center"/>
          </w:tcPr>
          <w:p w:rsidR="00D806A6" w:rsidRPr="00D806A6" w:rsidRDefault="00D806A6" w:rsidP="00D806A6">
            <w:pPr>
              <w:pStyle w:val="a5"/>
              <w:spacing w:after="0" w:line="360" w:lineRule="auto"/>
              <w:ind w:left="0"/>
              <w:jc w:val="both"/>
            </w:pPr>
          </w:p>
        </w:tc>
        <w:tc>
          <w:tcPr>
            <w:tcW w:w="1040" w:type="dxa"/>
            <w:tcBorders>
              <w:right w:val="nil"/>
            </w:tcBorders>
            <w:vAlign w:val="center"/>
          </w:tcPr>
          <w:p w:rsidR="00D806A6" w:rsidRPr="00D806A6" w:rsidRDefault="00D806A6" w:rsidP="00D806A6">
            <w:pPr>
              <w:pStyle w:val="a5"/>
              <w:spacing w:after="0" w:line="360" w:lineRule="auto"/>
              <w:ind w:left="0"/>
              <w:jc w:val="both"/>
            </w:pPr>
          </w:p>
        </w:tc>
        <w:tc>
          <w:tcPr>
            <w:tcW w:w="974" w:type="dxa"/>
            <w:tcBorders>
              <w:top w:val="nil"/>
              <w:left w:val="nil"/>
            </w:tcBorders>
            <w:vAlign w:val="center"/>
          </w:tcPr>
          <w:p w:rsidR="00D806A6" w:rsidRPr="00D806A6" w:rsidRDefault="00D806A6" w:rsidP="00D806A6">
            <w:pPr>
              <w:pStyle w:val="a5"/>
              <w:spacing w:after="0" w:line="360" w:lineRule="auto"/>
              <w:ind w:left="0"/>
              <w:jc w:val="both"/>
            </w:pPr>
          </w:p>
        </w:tc>
        <w:tc>
          <w:tcPr>
            <w:tcW w:w="974" w:type="dxa"/>
            <w:tcBorders>
              <w:top w:val="nil"/>
              <w:bottom w:val="nil"/>
              <w:right w:val="nil"/>
            </w:tcBorders>
            <w:vAlign w:val="center"/>
          </w:tcPr>
          <w:p w:rsidR="00D806A6" w:rsidRPr="00D806A6" w:rsidRDefault="00D806A6" w:rsidP="00D806A6">
            <w:pPr>
              <w:pStyle w:val="a5"/>
              <w:spacing w:after="0" w:line="360" w:lineRule="auto"/>
              <w:ind w:left="0"/>
              <w:jc w:val="both"/>
            </w:pPr>
          </w:p>
        </w:tc>
        <w:tc>
          <w:tcPr>
            <w:tcW w:w="984" w:type="dxa"/>
            <w:vMerge w:val="restart"/>
            <w:tcBorders>
              <w:left w:val="nil"/>
            </w:tcBorders>
            <w:vAlign w:val="center"/>
          </w:tcPr>
          <w:p w:rsidR="00D806A6" w:rsidRPr="00D806A6" w:rsidRDefault="00D806A6" w:rsidP="00D806A6">
            <w:pPr>
              <w:pStyle w:val="a5"/>
              <w:spacing w:after="0" w:line="360" w:lineRule="auto"/>
              <w:ind w:left="0"/>
              <w:jc w:val="both"/>
            </w:pPr>
          </w:p>
        </w:tc>
        <w:tc>
          <w:tcPr>
            <w:tcW w:w="985" w:type="dxa"/>
            <w:vMerge w:val="restart"/>
            <w:tcBorders>
              <w:right w:val="nil"/>
            </w:tcBorders>
            <w:vAlign w:val="center"/>
          </w:tcPr>
          <w:p w:rsidR="00D806A6" w:rsidRPr="00D806A6" w:rsidRDefault="00D806A6" w:rsidP="00D806A6">
            <w:pPr>
              <w:pStyle w:val="a5"/>
              <w:spacing w:after="0" w:line="360" w:lineRule="auto"/>
              <w:ind w:left="0"/>
              <w:jc w:val="both"/>
            </w:pPr>
          </w:p>
        </w:tc>
      </w:tr>
      <w:tr w:rsidR="00D806A6" w:rsidRPr="00D806A6">
        <w:trPr>
          <w:cantSplit/>
          <w:trHeight w:val="302"/>
        </w:trPr>
        <w:tc>
          <w:tcPr>
            <w:tcW w:w="980" w:type="dxa"/>
            <w:vMerge/>
            <w:tcBorders>
              <w:left w:val="nil"/>
              <w:bottom w:val="nil"/>
              <w:right w:val="nil"/>
            </w:tcBorders>
            <w:vAlign w:val="center"/>
          </w:tcPr>
          <w:p w:rsidR="00D806A6" w:rsidRPr="00D806A6" w:rsidRDefault="00D806A6" w:rsidP="00D806A6">
            <w:pPr>
              <w:pStyle w:val="a5"/>
              <w:spacing w:after="0" w:line="360" w:lineRule="auto"/>
              <w:ind w:left="0"/>
              <w:jc w:val="both"/>
            </w:pPr>
          </w:p>
        </w:tc>
        <w:tc>
          <w:tcPr>
            <w:tcW w:w="980" w:type="dxa"/>
            <w:tcBorders>
              <w:left w:val="nil"/>
              <w:bottom w:val="nil"/>
              <w:right w:val="nil"/>
            </w:tcBorders>
            <w:vAlign w:val="center"/>
          </w:tcPr>
          <w:p w:rsidR="00D806A6" w:rsidRPr="00D806A6" w:rsidRDefault="00D806A6" w:rsidP="00D806A6">
            <w:pPr>
              <w:pStyle w:val="a5"/>
              <w:spacing w:after="0" w:line="360" w:lineRule="auto"/>
              <w:ind w:left="0"/>
              <w:jc w:val="both"/>
            </w:pPr>
          </w:p>
        </w:tc>
        <w:tc>
          <w:tcPr>
            <w:tcW w:w="1898" w:type="dxa"/>
            <w:tcBorders>
              <w:left w:val="nil"/>
              <w:bottom w:val="nil"/>
              <w:right w:val="nil"/>
            </w:tcBorders>
            <w:vAlign w:val="center"/>
          </w:tcPr>
          <w:p w:rsidR="00D806A6" w:rsidRPr="00D806A6" w:rsidRDefault="00D806A6" w:rsidP="00D806A6">
            <w:pPr>
              <w:pStyle w:val="a5"/>
              <w:spacing w:after="0" w:line="360" w:lineRule="auto"/>
              <w:ind w:left="0"/>
              <w:jc w:val="both"/>
            </w:pPr>
          </w:p>
        </w:tc>
        <w:tc>
          <w:tcPr>
            <w:tcW w:w="1039" w:type="dxa"/>
            <w:tcBorders>
              <w:left w:val="nil"/>
              <w:bottom w:val="nil"/>
            </w:tcBorders>
            <w:vAlign w:val="center"/>
          </w:tcPr>
          <w:p w:rsidR="00D806A6" w:rsidRPr="00D806A6" w:rsidRDefault="00D806A6" w:rsidP="00D806A6">
            <w:pPr>
              <w:pStyle w:val="a5"/>
              <w:spacing w:after="0" w:line="360" w:lineRule="auto"/>
              <w:ind w:left="0"/>
              <w:jc w:val="both"/>
            </w:pPr>
          </w:p>
        </w:tc>
        <w:tc>
          <w:tcPr>
            <w:tcW w:w="1040" w:type="dxa"/>
            <w:tcBorders>
              <w:top w:val="nil"/>
              <w:bottom w:val="nil"/>
              <w:right w:val="nil"/>
            </w:tcBorders>
            <w:vAlign w:val="center"/>
          </w:tcPr>
          <w:p w:rsidR="00D806A6" w:rsidRPr="00D806A6" w:rsidRDefault="00D806A6" w:rsidP="00D806A6">
            <w:pPr>
              <w:pStyle w:val="a5"/>
              <w:spacing w:after="0" w:line="360" w:lineRule="auto"/>
              <w:ind w:left="0"/>
              <w:jc w:val="both"/>
            </w:pPr>
          </w:p>
        </w:tc>
        <w:tc>
          <w:tcPr>
            <w:tcW w:w="1948" w:type="dxa"/>
            <w:gridSpan w:val="2"/>
            <w:tcBorders>
              <w:top w:val="nil"/>
              <w:left w:val="nil"/>
              <w:right w:val="nil"/>
            </w:tcBorders>
            <w:vAlign w:val="center"/>
          </w:tcPr>
          <w:p w:rsidR="00D806A6" w:rsidRPr="00D806A6" w:rsidRDefault="00D806A6" w:rsidP="00D806A6">
            <w:pPr>
              <w:pStyle w:val="a5"/>
              <w:spacing w:after="0" w:line="360" w:lineRule="auto"/>
              <w:ind w:left="0"/>
              <w:jc w:val="both"/>
            </w:pPr>
          </w:p>
        </w:tc>
        <w:tc>
          <w:tcPr>
            <w:tcW w:w="984" w:type="dxa"/>
            <w:vMerge/>
            <w:tcBorders>
              <w:left w:val="nil"/>
              <w:bottom w:val="nil"/>
            </w:tcBorders>
            <w:vAlign w:val="center"/>
          </w:tcPr>
          <w:p w:rsidR="00D806A6" w:rsidRPr="00D806A6" w:rsidRDefault="00D806A6" w:rsidP="00D806A6">
            <w:pPr>
              <w:pStyle w:val="a5"/>
              <w:spacing w:after="0" w:line="360" w:lineRule="auto"/>
              <w:ind w:left="0"/>
              <w:jc w:val="both"/>
            </w:pPr>
          </w:p>
        </w:tc>
        <w:tc>
          <w:tcPr>
            <w:tcW w:w="985" w:type="dxa"/>
            <w:vMerge/>
            <w:tcBorders>
              <w:bottom w:val="nil"/>
              <w:right w:val="nil"/>
            </w:tcBorders>
            <w:vAlign w:val="center"/>
          </w:tcPr>
          <w:p w:rsidR="00D806A6" w:rsidRPr="00D806A6" w:rsidRDefault="00D806A6" w:rsidP="00D806A6">
            <w:pPr>
              <w:pStyle w:val="a5"/>
              <w:spacing w:after="0" w:line="360" w:lineRule="auto"/>
              <w:ind w:left="0"/>
              <w:jc w:val="both"/>
            </w:pPr>
          </w:p>
        </w:tc>
      </w:tr>
      <w:tr w:rsidR="00D806A6" w:rsidRPr="00D806A6">
        <w:trPr>
          <w:cantSplit/>
          <w:trHeight w:val="302"/>
        </w:trPr>
        <w:tc>
          <w:tcPr>
            <w:tcW w:w="1960" w:type="dxa"/>
            <w:gridSpan w:val="2"/>
            <w:vMerge w:val="restart"/>
            <w:tcBorders>
              <w:top w:val="nil"/>
              <w:left w:val="nil"/>
              <w:right w:val="nil"/>
            </w:tcBorders>
            <w:vAlign w:val="center"/>
          </w:tcPr>
          <w:p w:rsidR="00D806A6" w:rsidRPr="00D806A6" w:rsidRDefault="00D806A6" w:rsidP="00D806A6">
            <w:pPr>
              <w:pStyle w:val="a5"/>
              <w:spacing w:after="0" w:line="360" w:lineRule="auto"/>
              <w:ind w:left="0"/>
              <w:jc w:val="both"/>
            </w:pPr>
          </w:p>
        </w:tc>
        <w:tc>
          <w:tcPr>
            <w:tcW w:w="1898" w:type="dxa"/>
            <w:vMerge w:val="restart"/>
            <w:tcBorders>
              <w:top w:val="nil"/>
              <w:left w:val="nil"/>
              <w:right w:val="nil"/>
            </w:tcBorders>
            <w:vAlign w:val="center"/>
          </w:tcPr>
          <w:p w:rsidR="00D806A6" w:rsidRPr="00D806A6" w:rsidRDefault="00D806A6" w:rsidP="00D806A6">
            <w:pPr>
              <w:pStyle w:val="a5"/>
              <w:spacing w:after="0" w:line="360" w:lineRule="auto"/>
              <w:ind w:left="0"/>
              <w:jc w:val="both"/>
            </w:pPr>
          </w:p>
        </w:tc>
        <w:tc>
          <w:tcPr>
            <w:tcW w:w="1039" w:type="dxa"/>
            <w:vMerge w:val="restart"/>
            <w:tcBorders>
              <w:top w:val="nil"/>
              <w:left w:val="nil"/>
            </w:tcBorders>
            <w:vAlign w:val="center"/>
          </w:tcPr>
          <w:p w:rsidR="00D806A6" w:rsidRPr="00D806A6" w:rsidRDefault="00D806A6" w:rsidP="00D806A6">
            <w:pPr>
              <w:pStyle w:val="a5"/>
              <w:spacing w:after="0" w:line="360" w:lineRule="auto"/>
              <w:ind w:left="0"/>
              <w:jc w:val="both"/>
            </w:pPr>
          </w:p>
        </w:tc>
        <w:tc>
          <w:tcPr>
            <w:tcW w:w="1040" w:type="dxa"/>
            <w:tcBorders>
              <w:top w:val="nil"/>
              <w:left w:val="nil"/>
            </w:tcBorders>
            <w:vAlign w:val="center"/>
          </w:tcPr>
          <w:p w:rsidR="00D806A6" w:rsidRPr="00D806A6" w:rsidRDefault="00D806A6" w:rsidP="00D806A6">
            <w:pPr>
              <w:pStyle w:val="a5"/>
              <w:spacing w:after="0" w:line="360" w:lineRule="auto"/>
              <w:ind w:left="0"/>
              <w:jc w:val="both"/>
            </w:pPr>
          </w:p>
        </w:tc>
        <w:tc>
          <w:tcPr>
            <w:tcW w:w="1948" w:type="dxa"/>
            <w:gridSpan w:val="2"/>
            <w:vMerge w:val="restart"/>
            <w:vAlign w:val="center"/>
          </w:tcPr>
          <w:p w:rsidR="00D806A6" w:rsidRPr="00D806A6" w:rsidRDefault="00D806A6" w:rsidP="00D806A6">
            <w:pPr>
              <w:pStyle w:val="a5"/>
              <w:spacing w:after="0" w:line="360" w:lineRule="auto"/>
              <w:ind w:left="0"/>
              <w:jc w:val="both"/>
            </w:pPr>
            <w:r w:rsidRPr="00D806A6">
              <w:t>Склады</w:t>
            </w:r>
          </w:p>
        </w:tc>
        <w:tc>
          <w:tcPr>
            <w:tcW w:w="984" w:type="dxa"/>
            <w:tcBorders>
              <w:top w:val="nil"/>
              <w:right w:val="nil"/>
            </w:tcBorders>
            <w:vAlign w:val="center"/>
          </w:tcPr>
          <w:p w:rsidR="00D806A6" w:rsidRPr="00D806A6" w:rsidRDefault="00D806A6" w:rsidP="00D806A6">
            <w:pPr>
              <w:pStyle w:val="a5"/>
              <w:spacing w:after="0" w:line="360" w:lineRule="auto"/>
              <w:ind w:left="0"/>
              <w:jc w:val="both"/>
            </w:pPr>
          </w:p>
        </w:tc>
        <w:tc>
          <w:tcPr>
            <w:tcW w:w="985" w:type="dxa"/>
            <w:tcBorders>
              <w:top w:val="nil"/>
              <w:bottom w:val="nil"/>
              <w:right w:val="nil"/>
            </w:tcBorders>
            <w:vAlign w:val="center"/>
          </w:tcPr>
          <w:p w:rsidR="00D806A6" w:rsidRPr="00D806A6" w:rsidRDefault="00D806A6" w:rsidP="00D806A6">
            <w:pPr>
              <w:pStyle w:val="a5"/>
              <w:spacing w:after="0" w:line="360" w:lineRule="auto"/>
              <w:ind w:left="0"/>
              <w:jc w:val="both"/>
            </w:pPr>
          </w:p>
        </w:tc>
      </w:tr>
      <w:tr w:rsidR="00D806A6" w:rsidRPr="00D806A6">
        <w:trPr>
          <w:cantSplit/>
          <w:trHeight w:val="302"/>
        </w:trPr>
        <w:tc>
          <w:tcPr>
            <w:tcW w:w="1960" w:type="dxa"/>
            <w:gridSpan w:val="2"/>
            <w:vMerge/>
            <w:tcBorders>
              <w:left w:val="nil"/>
              <w:bottom w:val="nil"/>
              <w:right w:val="nil"/>
            </w:tcBorders>
            <w:vAlign w:val="center"/>
          </w:tcPr>
          <w:p w:rsidR="00D806A6" w:rsidRPr="00D806A6" w:rsidRDefault="00D806A6" w:rsidP="00D806A6">
            <w:pPr>
              <w:pStyle w:val="a5"/>
              <w:spacing w:after="0" w:line="360" w:lineRule="auto"/>
              <w:ind w:left="0"/>
              <w:jc w:val="both"/>
            </w:pPr>
          </w:p>
        </w:tc>
        <w:tc>
          <w:tcPr>
            <w:tcW w:w="1898" w:type="dxa"/>
            <w:vMerge/>
            <w:tcBorders>
              <w:left w:val="nil"/>
              <w:bottom w:val="nil"/>
              <w:right w:val="nil"/>
            </w:tcBorders>
            <w:vAlign w:val="center"/>
          </w:tcPr>
          <w:p w:rsidR="00D806A6" w:rsidRPr="00D806A6" w:rsidRDefault="00D806A6" w:rsidP="00D806A6">
            <w:pPr>
              <w:pStyle w:val="a5"/>
              <w:spacing w:after="0" w:line="360" w:lineRule="auto"/>
              <w:ind w:left="0"/>
              <w:jc w:val="both"/>
            </w:pPr>
          </w:p>
        </w:tc>
        <w:tc>
          <w:tcPr>
            <w:tcW w:w="1039" w:type="dxa"/>
            <w:vMerge/>
            <w:tcBorders>
              <w:left w:val="nil"/>
              <w:bottom w:val="nil"/>
              <w:right w:val="nil"/>
            </w:tcBorders>
            <w:vAlign w:val="center"/>
          </w:tcPr>
          <w:p w:rsidR="00D806A6" w:rsidRPr="00D806A6" w:rsidRDefault="00D806A6" w:rsidP="00D806A6">
            <w:pPr>
              <w:pStyle w:val="a5"/>
              <w:spacing w:after="0" w:line="360" w:lineRule="auto"/>
              <w:ind w:left="0"/>
              <w:jc w:val="both"/>
            </w:pPr>
          </w:p>
        </w:tc>
        <w:tc>
          <w:tcPr>
            <w:tcW w:w="1040" w:type="dxa"/>
            <w:tcBorders>
              <w:left w:val="nil"/>
              <w:bottom w:val="nil"/>
            </w:tcBorders>
            <w:vAlign w:val="center"/>
          </w:tcPr>
          <w:p w:rsidR="00D806A6" w:rsidRPr="00D806A6" w:rsidRDefault="00D806A6" w:rsidP="00D806A6">
            <w:pPr>
              <w:pStyle w:val="a5"/>
              <w:spacing w:after="0" w:line="360" w:lineRule="auto"/>
              <w:ind w:left="0"/>
              <w:jc w:val="both"/>
            </w:pPr>
          </w:p>
        </w:tc>
        <w:tc>
          <w:tcPr>
            <w:tcW w:w="1948" w:type="dxa"/>
            <w:gridSpan w:val="2"/>
            <w:vMerge/>
            <w:vAlign w:val="center"/>
          </w:tcPr>
          <w:p w:rsidR="00D806A6" w:rsidRPr="00D806A6" w:rsidRDefault="00D806A6" w:rsidP="00D806A6">
            <w:pPr>
              <w:pStyle w:val="a5"/>
              <w:spacing w:after="0" w:line="360" w:lineRule="auto"/>
              <w:ind w:left="0"/>
              <w:jc w:val="both"/>
            </w:pPr>
          </w:p>
        </w:tc>
        <w:tc>
          <w:tcPr>
            <w:tcW w:w="1969" w:type="dxa"/>
            <w:gridSpan w:val="2"/>
            <w:tcBorders>
              <w:top w:val="nil"/>
              <w:bottom w:val="nil"/>
              <w:right w:val="nil"/>
            </w:tcBorders>
            <w:vAlign w:val="center"/>
          </w:tcPr>
          <w:p w:rsidR="00D806A6" w:rsidRPr="00D806A6" w:rsidRDefault="00D806A6" w:rsidP="00D806A6">
            <w:pPr>
              <w:pStyle w:val="a5"/>
              <w:spacing w:after="0" w:line="360" w:lineRule="auto"/>
              <w:ind w:left="0"/>
              <w:jc w:val="both"/>
            </w:pPr>
          </w:p>
        </w:tc>
      </w:tr>
    </w:tbl>
    <w:p w:rsidR="00D806A6" w:rsidRPr="00D806A6" w:rsidRDefault="00D806A6" w:rsidP="00D806A6">
      <w:pPr>
        <w:spacing w:line="360" w:lineRule="auto"/>
        <w:ind w:firstLine="709"/>
        <w:jc w:val="both"/>
        <w:rPr>
          <w:sz w:val="28"/>
          <w:szCs w:val="28"/>
        </w:rPr>
      </w:pPr>
    </w:p>
    <w:p w:rsidR="00D806A6" w:rsidRPr="00D806A6" w:rsidRDefault="00D806A6" w:rsidP="00D806A6">
      <w:pPr>
        <w:spacing w:line="360" w:lineRule="auto"/>
        <w:ind w:firstLine="709"/>
        <w:jc w:val="both"/>
        <w:rPr>
          <w:sz w:val="28"/>
          <w:szCs w:val="28"/>
        </w:rPr>
      </w:pPr>
      <w:r w:rsidRPr="00D806A6">
        <w:rPr>
          <w:sz w:val="28"/>
          <w:szCs w:val="28"/>
        </w:rPr>
        <w:t>Рис. 2 Структура ООО «РегионОптТорг»</w:t>
      </w:r>
    </w:p>
    <w:p w:rsidR="00D806A6" w:rsidRPr="00D806A6" w:rsidRDefault="00D806A6" w:rsidP="00D806A6">
      <w:pPr>
        <w:spacing w:line="360" w:lineRule="auto"/>
        <w:ind w:firstLine="709"/>
        <w:jc w:val="both"/>
        <w:rPr>
          <w:sz w:val="28"/>
          <w:szCs w:val="28"/>
        </w:rPr>
      </w:pPr>
    </w:p>
    <w:p w:rsidR="00D806A6" w:rsidRPr="00D806A6" w:rsidRDefault="00D806A6" w:rsidP="00D806A6">
      <w:pPr>
        <w:spacing w:line="360" w:lineRule="auto"/>
        <w:ind w:firstLine="709"/>
        <w:jc w:val="both"/>
        <w:rPr>
          <w:sz w:val="28"/>
          <w:szCs w:val="28"/>
        </w:rPr>
      </w:pPr>
      <w:r w:rsidRPr="00D806A6">
        <w:rPr>
          <w:sz w:val="28"/>
          <w:szCs w:val="28"/>
        </w:rPr>
        <w:t>Хозяйственная деятельность ООО «РегионОптТорг» заключается в покупке, а затем перепродаже отделочных материалов. Товар хранится на складах на территории оптовой базы. В основном данная организация занимается именно оптовой продажей. Продажи товаров в розницу практически не происходит.</w:t>
      </w:r>
    </w:p>
    <w:p w:rsidR="00D806A6" w:rsidRPr="00D806A6" w:rsidRDefault="00D806A6" w:rsidP="00D806A6">
      <w:pPr>
        <w:spacing w:line="360" w:lineRule="auto"/>
        <w:ind w:firstLine="709"/>
        <w:jc w:val="both"/>
        <w:rPr>
          <w:sz w:val="28"/>
          <w:szCs w:val="28"/>
        </w:rPr>
      </w:pPr>
      <w:r w:rsidRPr="00D806A6">
        <w:rPr>
          <w:sz w:val="28"/>
          <w:szCs w:val="28"/>
        </w:rPr>
        <w:t>Вывод: в данном пункте рассмотрена структура ООО «РегионОптТорг», описана хозяйственная деятельность. Данные приведены на основании устава анализируемого предприятия.</w:t>
      </w:r>
    </w:p>
    <w:p w:rsidR="00D806A6" w:rsidRPr="00D806A6" w:rsidRDefault="00D806A6" w:rsidP="00D806A6">
      <w:pPr>
        <w:pStyle w:val="a3"/>
        <w:ind w:firstLine="709"/>
        <w:jc w:val="center"/>
        <w:rPr>
          <w:b/>
        </w:rPr>
      </w:pPr>
      <w:r>
        <w:br w:type="page"/>
      </w:r>
      <w:r w:rsidRPr="00D806A6">
        <w:rPr>
          <w:b/>
        </w:rPr>
        <w:t>2.2. Состав и структура оборотных активов ООО «РегионОптТорг».</w:t>
      </w:r>
    </w:p>
    <w:p w:rsidR="00D806A6" w:rsidRPr="00D806A6" w:rsidRDefault="00D806A6" w:rsidP="00D806A6">
      <w:pPr>
        <w:pStyle w:val="a3"/>
        <w:ind w:firstLine="709"/>
      </w:pPr>
    </w:p>
    <w:p w:rsidR="00D806A6" w:rsidRPr="00D806A6" w:rsidRDefault="00D806A6" w:rsidP="00D806A6">
      <w:pPr>
        <w:pStyle w:val="a3"/>
        <w:ind w:firstLine="709"/>
      </w:pPr>
      <w:r w:rsidRPr="00D806A6">
        <w:t>В данном пункте рассмотрим состав и структуру оборотных активов ООО «РегионОптТорг».</w:t>
      </w:r>
    </w:p>
    <w:p w:rsidR="00D806A6" w:rsidRPr="00D806A6" w:rsidRDefault="00D806A6" w:rsidP="00D806A6">
      <w:pPr>
        <w:pStyle w:val="a3"/>
        <w:ind w:firstLine="709"/>
      </w:pPr>
      <w:r w:rsidRPr="00D806A6">
        <w:t>Под составом оборотных средств понимают совокупность элементов, образующих оборотные средства.</w:t>
      </w:r>
      <w:r w:rsidRPr="00D806A6">
        <w:rPr>
          <w:rFonts w:cs="Tahoma"/>
        </w:rPr>
        <w:t xml:space="preserve"> </w:t>
      </w:r>
      <w:r w:rsidRPr="00D806A6">
        <w:t>Соотношение между отдельными элементами оборотных средств, выраженное в процентах, называется структурой оборотных средств.</w:t>
      </w:r>
    </w:p>
    <w:p w:rsidR="00D806A6" w:rsidRPr="00D806A6" w:rsidRDefault="00D806A6" w:rsidP="00D806A6">
      <w:pPr>
        <w:pStyle w:val="a3"/>
        <w:ind w:firstLine="709"/>
      </w:pPr>
      <w:r w:rsidRPr="00D806A6">
        <w:t>Классификация оборотных средств по степени их ликвидности и степени финансового риска характеризует качество средств предприятия, находящихся в обороте. Задача такой классификации – выявление тех текущих активов, возможность реализации которых представляется маловероятной. Эффективное управление оборотным капиталом предприятия предполагает как поиск и привлечение дополнительных источников финансирования, так и рациональное размещение их в активах предприятия, особенно в текущих.</w:t>
      </w:r>
    </w:p>
    <w:p w:rsidR="00D806A6" w:rsidRPr="00D806A6" w:rsidRDefault="00D806A6" w:rsidP="00D806A6">
      <w:pPr>
        <w:pStyle w:val="a3"/>
        <w:ind w:firstLine="709"/>
      </w:pPr>
      <w:r w:rsidRPr="00D806A6">
        <w:t>Таблица 2</w:t>
      </w:r>
    </w:p>
    <w:p w:rsidR="00D806A6" w:rsidRDefault="00D806A6" w:rsidP="00D806A6">
      <w:pPr>
        <w:pStyle w:val="a3"/>
        <w:ind w:firstLine="709"/>
      </w:pPr>
      <w:r w:rsidRPr="00D806A6">
        <w:t>Состав оборотных средств по степени ликвидности</w:t>
      </w:r>
    </w:p>
    <w:p w:rsidR="00D806A6" w:rsidRPr="00D806A6" w:rsidRDefault="00D806A6" w:rsidP="00D806A6">
      <w:pPr>
        <w:pStyle w:val="a3"/>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8"/>
        <w:gridCol w:w="4792"/>
      </w:tblGrid>
      <w:tr w:rsidR="00D806A6" w:rsidRPr="00D806A6">
        <w:tc>
          <w:tcPr>
            <w:tcW w:w="4927" w:type="dxa"/>
            <w:vAlign w:val="center"/>
          </w:tcPr>
          <w:p w:rsidR="00D806A6" w:rsidRPr="00D806A6" w:rsidRDefault="00D806A6" w:rsidP="00D806A6">
            <w:pPr>
              <w:pStyle w:val="a3"/>
              <w:rPr>
                <w:sz w:val="20"/>
              </w:rPr>
            </w:pPr>
            <w:r w:rsidRPr="00D806A6">
              <w:rPr>
                <w:sz w:val="20"/>
              </w:rPr>
              <w:t>Группа оборотных средств</w:t>
            </w:r>
          </w:p>
        </w:tc>
        <w:tc>
          <w:tcPr>
            <w:tcW w:w="4927" w:type="dxa"/>
            <w:vAlign w:val="center"/>
          </w:tcPr>
          <w:p w:rsidR="00D806A6" w:rsidRPr="00D806A6" w:rsidRDefault="00D806A6" w:rsidP="00D806A6">
            <w:pPr>
              <w:pStyle w:val="a3"/>
              <w:rPr>
                <w:sz w:val="20"/>
              </w:rPr>
            </w:pPr>
            <w:r w:rsidRPr="00D806A6">
              <w:rPr>
                <w:sz w:val="20"/>
              </w:rPr>
              <w:t>Остатки на конец отчетного периода по статьям актива баланса</w:t>
            </w:r>
          </w:p>
        </w:tc>
      </w:tr>
      <w:tr w:rsidR="00D806A6" w:rsidRPr="00D806A6">
        <w:tc>
          <w:tcPr>
            <w:tcW w:w="4927" w:type="dxa"/>
            <w:tcBorders>
              <w:bottom w:val="nil"/>
            </w:tcBorders>
          </w:tcPr>
          <w:p w:rsidR="00D806A6" w:rsidRPr="00D806A6" w:rsidRDefault="00D806A6" w:rsidP="00D806A6">
            <w:pPr>
              <w:pStyle w:val="a3"/>
              <w:rPr>
                <w:sz w:val="20"/>
              </w:rPr>
            </w:pPr>
            <w:r w:rsidRPr="00D806A6">
              <w:rPr>
                <w:sz w:val="20"/>
              </w:rPr>
              <w:t>1. Абсолютно ликвидные активы</w:t>
            </w:r>
          </w:p>
        </w:tc>
        <w:tc>
          <w:tcPr>
            <w:tcW w:w="4927" w:type="dxa"/>
            <w:tcBorders>
              <w:bottom w:val="nil"/>
            </w:tcBorders>
          </w:tcPr>
          <w:p w:rsidR="00D806A6" w:rsidRPr="00D806A6" w:rsidRDefault="00D806A6" w:rsidP="00D806A6">
            <w:pPr>
              <w:pStyle w:val="a3"/>
              <w:rPr>
                <w:sz w:val="20"/>
              </w:rPr>
            </w:pPr>
            <w:r w:rsidRPr="00D806A6">
              <w:rPr>
                <w:sz w:val="20"/>
              </w:rPr>
              <w:t>1.1. Денежные средства (17375 тыс. руб.)</w:t>
            </w:r>
          </w:p>
        </w:tc>
      </w:tr>
      <w:tr w:rsidR="00D806A6" w:rsidRPr="00D806A6">
        <w:tc>
          <w:tcPr>
            <w:tcW w:w="9854" w:type="dxa"/>
            <w:gridSpan w:val="2"/>
            <w:tcBorders>
              <w:top w:val="nil"/>
              <w:left w:val="nil"/>
              <w:right w:val="nil"/>
            </w:tcBorders>
          </w:tcPr>
          <w:p w:rsidR="00D806A6" w:rsidRPr="00D806A6" w:rsidRDefault="00D806A6" w:rsidP="00D806A6">
            <w:pPr>
              <w:pStyle w:val="a3"/>
              <w:rPr>
                <w:sz w:val="20"/>
              </w:rPr>
            </w:pPr>
            <w:r w:rsidRPr="00D806A6">
              <w:rPr>
                <w:sz w:val="20"/>
              </w:rPr>
              <w:t>Продолжение таблицы 2</w:t>
            </w:r>
          </w:p>
        </w:tc>
      </w:tr>
      <w:tr w:rsidR="00D806A6" w:rsidRPr="00D806A6">
        <w:tc>
          <w:tcPr>
            <w:tcW w:w="4927" w:type="dxa"/>
          </w:tcPr>
          <w:p w:rsidR="00D806A6" w:rsidRPr="00D806A6" w:rsidRDefault="00D806A6" w:rsidP="00D806A6">
            <w:pPr>
              <w:pStyle w:val="a3"/>
              <w:rPr>
                <w:sz w:val="20"/>
              </w:rPr>
            </w:pPr>
            <w:r w:rsidRPr="00D806A6">
              <w:rPr>
                <w:sz w:val="20"/>
              </w:rPr>
              <w:t>2. Наиболее ликвидные активы</w:t>
            </w:r>
          </w:p>
        </w:tc>
        <w:tc>
          <w:tcPr>
            <w:tcW w:w="4927" w:type="dxa"/>
          </w:tcPr>
          <w:p w:rsidR="00D806A6" w:rsidRPr="00D806A6" w:rsidRDefault="00D806A6" w:rsidP="00D806A6">
            <w:pPr>
              <w:pStyle w:val="a3"/>
              <w:rPr>
                <w:sz w:val="20"/>
              </w:rPr>
            </w:pPr>
            <w:r w:rsidRPr="00D806A6">
              <w:rPr>
                <w:sz w:val="20"/>
              </w:rPr>
              <w:t>2.1. Краткосрочные финансовые вложения (3334 тыс. руб.)</w:t>
            </w:r>
          </w:p>
        </w:tc>
      </w:tr>
      <w:tr w:rsidR="00D806A6" w:rsidRPr="00D806A6">
        <w:tc>
          <w:tcPr>
            <w:tcW w:w="4927" w:type="dxa"/>
          </w:tcPr>
          <w:p w:rsidR="00D806A6" w:rsidRPr="00D806A6" w:rsidRDefault="00D806A6" w:rsidP="00D806A6">
            <w:pPr>
              <w:pStyle w:val="a3"/>
              <w:rPr>
                <w:sz w:val="20"/>
              </w:rPr>
            </w:pPr>
            <w:r w:rsidRPr="00D806A6">
              <w:rPr>
                <w:sz w:val="20"/>
              </w:rPr>
              <w:t>3. Быстро ликвидные активы</w:t>
            </w:r>
          </w:p>
        </w:tc>
        <w:tc>
          <w:tcPr>
            <w:tcW w:w="4927" w:type="dxa"/>
          </w:tcPr>
          <w:p w:rsidR="00D806A6" w:rsidRPr="00D806A6" w:rsidRDefault="00D806A6" w:rsidP="00D806A6">
            <w:pPr>
              <w:pStyle w:val="a3"/>
              <w:rPr>
                <w:sz w:val="20"/>
              </w:rPr>
            </w:pPr>
            <w:r w:rsidRPr="00D806A6">
              <w:rPr>
                <w:sz w:val="20"/>
              </w:rPr>
              <w:t>3.1. Дебиторская задолженность (50190 тыс. руб.)</w:t>
            </w:r>
          </w:p>
        </w:tc>
      </w:tr>
      <w:tr w:rsidR="00D806A6" w:rsidRPr="00D806A6">
        <w:tc>
          <w:tcPr>
            <w:tcW w:w="4927" w:type="dxa"/>
          </w:tcPr>
          <w:p w:rsidR="00D806A6" w:rsidRPr="00D806A6" w:rsidRDefault="00D806A6" w:rsidP="00D806A6">
            <w:pPr>
              <w:pStyle w:val="a3"/>
              <w:rPr>
                <w:sz w:val="20"/>
              </w:rPr>
            </w:pPr>
            <w:r w:rsidRPr="00D806A6">
              <w:rPr>
                <w:sz w:val="20"/>
              </w:rPr>
              <w:t>4. Медленно ликвидные активы</w:t>
            </w:r>
          </w:p>
        </w:tc>
        <w:tc>
          <w:tcPr>
            <w:tcW w:w="4927" w:type="dxa"/>
          </w:tcPr>
          <w:p w:rsidR="00D806A6" w:rsidRPr="00D806A6" w:rsidRDefault="00D806A6" w:rsidP="00D806A6">
            <w:pPr>
              <w:pStyle w:val="a3"/>
              <w:rPr>
                <w:sz w:val="20"/>
              </w:rPr>
            </w:pPr>
            <w:r w:rsidRPr="00D806A6">
              <w:rPr>
                <w:sz w:val="20"/>
              </w:rPr>
              <w:t xml:space="preserve">4.1. Запасы – строка 210 и 220 раздела </w:t>
            </w:r>
            <w:r w:rsidRPr="00D806A6">
              <w:rPr>
                <w:sz w:val="20"/>
                <w:lang w:val="en-US"/>
              </w:rPr>
              <w:t>II</w:t>
            </w:r>
            <w:r w:rsidRPr="00D806A6">
              <w:rPr>
                <w:sz w:val="20"/>
              </w:rPr>
              <w:t xml:space="preserve"> актива баланса за вычетом расходов будущих периодов (53670 тыс. руб. + 789 тыс. руб. = 54459 тыс. руб.)</w:t>
            </w:r>
          </w:p>
        </w:tc>
      </w:tr>
      <w:tr w:rsidR="00D806A6" w:rsidRPr="00D806A6">
        <w:tc>
          <w:tcPr>
            <w:tcW w:w="4927" w:type="dxa"/>
          </w:tcPr>
          <w:p w:rsidR="00D806A6" w:rsidRPr="00D806A6" w:rsidRDefault="00D806A6" w:rsidP="00D806A6">
            <w:pPr>
              <w:pStyle w:val="a3"/>
              <w:rPr>
                <w:sz w:val="20"/>
              </w:rPr>
            </w:pPr>
            <w:r w:rsidRPr="00D806A6">
              <w:rPr>
                <w:sz w:val="20"/>
              </w:rPr>
              <w:t>Общая сумма оборотных средств</w:t>
            </w:r>
          </w:p>
        </w:tc>
        <w:tc>
          <w:tcPr>
            <w:tcW w:w="4927" w:type="dxa"/>
          </w:tcPr>
          <w:p w:rsidR="00D806A6" w:rsidRPr="00D806A6" w:rsidRDefault="00D806A6" w:rsidP="00D806A6">
            <w:pPr>
              <w:pStyle w:val="a3"/>
              <w:rPr>
                <w:sz w:val="20"/>
              </w:rPr>
            </w:pPr>
            <w:r w:rsidRPr="00D806A6">
              <w:rPr>
                <w:sz w:val="20"/>
              </w:rPr>
              <w:t>125358 тыс. руб.</w:t>
            </w:r>
          </w:p>
        </w:tc>
      </w:tr>
    </w:tbl>
    <w:p w:rsidR="00D806A6" w:rsidRPr="00D806A6" w:rsidRDefault="00D806A6" w:rsidP="00D806A6">
      <w:pPr>
        <w:pStyle w:val="a3"/>
        <w:ind w:firstLine="709"/>
      </w:pPr>
    </w:p>
    <w:p w:rsidR="00D806A6" w:rsidRPr="00D806A6" w:rsidRDefault="00D806A6" w:rsidP="00D806A6">
      <w:pPr>
        <w:pStyle w:val="a3"/>
        <w:ind w:firstLine="709"/>
      </w:pPr>
      <w:r w:rsidRPr="00D806A6">
        <w:t>Анализ активов организации по данным бухгалтерского баланса целесообразно проводить в соответствии со структурой таблица 3, представляющей собой аналитический баланс, который позволяет выявить главные тенденции в динамике и структуре ее статей. Обработка информации, приведенной в аналитическом балансе, осуществляется методами горизонтального (динамического), вертикального (структурного) и трендового анализа.</w:t>
      </w:r>
    </w:p>
    <w:p w:rsidR="00D806A6" w:rsidRPr="00D806A6" w:rsidRDefault="00D806A6" w:rsidP="00D806A6">
      <w:pPr>
        <w:pStyle w:val="a3"/>
        <w:ind w:firstLine="709"/>
      </w:pPr>
      <w:r w:rsidRPr="00D806A6">
        <w:t>Таблица 3</w:t>
      </w:r>
    </w:p>
    <w:p w:rsidR="00D806A6" w:rsidRDefault="00D806A6" w:rsidP="00D806A6">
      <w:pPr>
        <w:pStyle w:val="a3"/>
        <w:ind w:firstLine="709"/>
      </w:pPr>
      <w:r w:rsidRPr="00D806A6">
        <w:t>Показатели состава, структуры и динамики активов по данным баланса ООО «РегионОптТорг».</w:t>
      </w:r>
    </w:p>
    <w:p w:rsidR="00D806A6" w:rsidRPr="00D806A6" w:rsidRDefault="00D806A6" w:rsidP="00D806A6">
      <w:pPr>
        <w:pStyle w:val="a3"/>
        <w:rPr>
          <w:sz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9"/>
        <w:gridCol w:w="1255"/>
        <w:gridCol w:w="1139"/>
        <w:gridCol w:w="1215"/>
        <w:gridCol w:w="923"/>
        <w:gridCol w:w="1237"/>
        <w:gridCol w:w="1080"/>
        <w:gridCol w:w="900"/>
      </w:tblGrid>
      <w:tr w:rsidR="00D806A6" w:rsidRPr="00D806A6">
        <w:trPr>
          <w:cantSplit/>
        </w:trPr>
        <w:tc>
          <w:tcPr>
            <w:tcW w:w="2079" w:type="dxa"/>
            <w:vMerge w:val="restart"/>
            <w:vAlign w:val="center"/>
          </w:tcPr>
          <w:p w:rsidR="00D806A6" w:rsidRPr="00D806A6" w:rsidRDefault="00D806A6" w:rsidP="00D806A6">
            <w:pPr>
              <w:pStyle w:val="a3"/>
              <w:rPr>
                <w:sz w:val="20"/>
              </w:rPr>
            </w:pPr>
            <w:r w:rsidRPr="00D806A6">
              <w:rPr>
                <w:sz w:val="20"/>
              </w:rPr>
              <w:t>Показатель (код строки баланса)</w:t>
            </w:r>
          </w:p>
        </w:tc>
        <w:tc>
          <w:tcPr>
            <w:tcW w:w="3609" w:type="dxa"/>
            <w:gridSpan w:val="3"/>
            <w:vAlign w:val="center"/>
          </w:tcPr>
          <w:p w:rsidR="00D806A6" w:rsidRPr="00D806A6" w:rsidRDefault="00D806A6" w:rsidP="00D806A6">
            <w:pPr>
              <w:pStyle w:val="a3"/>
              <w:rPr>
                <w:sz w:val="20"/>
              </w:rPr>
            </w:pPr>
            <w:r w:rsidRPr="00D806A6">
              <w:rPr>
                <w:sz w:val="20"/>
              </w:rPr>
              <w:t>Сумма, тыс. руб.</w:t>
            </w:r>
          </w:p>
        </w:tc>
        <w:tc>
          <w:tcPr>
            <w:tcW w:w="923" w:type="dxa"/>
            <w:vMerge w:val="restart"/>
            <w:vAlign w:val="center"/>
          </w:tcPr>
          <w:p w:rsidR="00D806A6" w:rsidRPr="00D806A6" w:rsidRDefault="00D806A6" w:rsidP="00D806A6">
            <w:pPr>
              <w:pStyle w:val="a3"/>
              <w:rPr>
                <w:sz w:val="20"/>
              </w:rPr>
            </w:pPr>
            <w:r w:rsidRPr="00D806A6">
              <w:rPr>
                <w:sz w:val="20"/>
              </w:rPr>
              <w:t>Темп роста, %</w:t>
            </w:r>
          </w:p>
        </w:tc>
        <w:tc>
          <w:tcPr>
            <w:tcW w:w="3217" w:type="dxa"/>
            <w:gridSpan w:val="3"/>
            <w:vAlign w:val="center"/>
          </w:tcPr>
          <w:p w:rsidR="00D806A6" w:rsidRPr="00D806A6" w:rsidRDefault="00D806A6" w:rsidP="00D806A6">
            <w:pPr>
              <w:pStyle w:val="a3"/>
              <w:rPr>
                <w:sz w:val="20"/>
              </w:rPr>
            </w:pPr>
            <w:r w:rsidRPr="00D806A6">
              <w:rPr>
                <w:sz w:val="20"/>
              </w:rPr>
              <w:t>Удельный вес, %</w:t>
            </w:r>
          </w:p>
        </w:tc>
      </w:tr>
      <w:tr w:rsidR="00D806A6" w:rsidRPr="00D806A6">
        <w:trPr>
          <w:cantSplit/>
        </w:trPr>
        <w:tc>
          <w:tcPr>
            <w:tcW w:w="2079" w:type="dxa"/>
            <w:vMerge/>
            <w:vAlign w:val="center"/>
          </w:tcPr>
          <w:p w:rsidR="00D806A6" w:rsidRPr="00D806A6" w:rsidRDefault="00D806A6" w:rsidP="00D806A6">
            <w:pPr>
              <w:pStyle w:val="a3"/>
              <w:rPr>
                <w:sz w:val="20"/>
              </w:rPr>
            </w:pPr>
          </w:p>
        </w:tc>
        <w:tc>
          <w:tcPr>
            <w:tcW w:w="1255" w:type="dxa"/>
            <w:vAlign w:val="center"/>
          </w:tcPr>
          <w:p w:rsidR="00D806A6" w:rsidRPr="00D806A6" w:rsidRDefault="00D806A6" w:rsidP="00D806A6">
            <w:pPr>
              <w:pStyle w:val="a3"/>
              <w:rPr>
                <w:sz w:val="20"/>
              </w:rPr>
            </w:pPr>
            <w:r w:rsidRPr="00D806A6">
              <w:rPr>
                <w:sz w:val="20"/>
              </w:rPr>
              <w:t>На начало года</w:t>
            </w:r>
          </w:p>
        </w:tc>
        <w:tc>
          <w:tcPr>
            <w:tcW w:w="1139" w:type="dxa"/>
            <w:vAlign w:val="center"/>
          </w:tcPr>
          <w:p w:rsidR="00D806A6" w:rsidRPr="00D806A6" w:rsidRDefault="00D806A6" w:rsidP="00D806A6">
            <w:pPr>
              <w:pStyle w:val="a3"/>
              <w:rPr>
                <w:sz w:val="20"/>
              </w:rPr>
            </w:pPr>
            <w:r w:rsidRPr="00D806A6">
              <w:rPr>
                <w:sz w:val="20"/>
              </w:rPr>
              <w:t>На конец года</w:t>
            </w:r>
          </w:p>
        </w:tc>
        <w:tc>
          <w:tcPr>
            <w:tcW w:w="1215" w:type="dxa"/>
            <w:vAlign w:val="center"/>
          </w:tcPr>
          <w:p w:rsidR="00D806A6" w:rsidRPr="00D806A6" w:rsidRDefault="00D806A6" w:rsidP="00D806A6">
            <w:pPr>
              <w:pStyle w:val="a3"/>
              <w:rPr>
                <w:sz w:val="20"/>
              </w:rPr>
            </w:pPr>
            <w:r w:rsidRPr="00D806A6">
              <w:rPr>
                <w:sz w:val="20"/>
              </w:rPr>
              <w:t xml:space="preserve">Изменение </w:t>
            </w:r>
          </w:p>
          <w:p w:rsidR="00D806A6" w:rsidRPr="00D806A6" w:rsidRDefault="00D806A6" w:rsidP="00D806A6">
            <w:pPr>
              <w:pStyle w:val="a3"/>
              <w:rPr>
                <w:sz w:val="20"/>
              </w:rPr>
            </w:pPr>
            <w:r w:rsidRPr="00D806A6">
              <w:rPr>
                <w:sz w:val="20"/>
              </w:rPr>
              <w:t>(+, -)</w:t>
            </w:r>
          </w:p>
        </w:tc>
        <w:tc>
          <w:tcPr>
            <w:tcW w:w="923" w:type="dxa"/>
            <w:vMerge/>
            <w:vAlign w:val="center"/>
          </w:tcPr>
          <w:p w:rsidR="00D806A6" w:rsidRPr="00D806A6" w:rsidRDefault="00D806A6" w:rsidP="00D806A6">
            <w:pPr>
              <w:pStyle w:val="a3"/>
              <w:rPr>
                <w:sz w:val="20"/>
              </w:rPr>
            </w:pPr>
          </w:p>
        </w:tc>
        <w:tc>
          <w:tcPr>
            <w:tcW w:w="1237" w:type="dxa"/>
            <w:vAlign w:val="center"/>
          </w:tcPr>
          <w:p w:rsidR="00D806A6" w:rsidRPr="00D806A6" w:rsidRDefault="00D806A6" w:rsidP="00D806A6">
            <w:pPr>
              <w:pStyle w:val="a3"/>
              <w:rPr>
                <w:sz w:val="20"/>
              </w:rPr>
            </w:pPr>
            <w:r w:rsidRPr="00D806A6">
              <w:rPr>
                <w:sz w:val="20"/>
              </w:rPr>
              <w:t>На начало года</w:t>
            </w:r>
          </w:p>
        </w:tc>
        <w:tc>
          <w:tcPr>
            <w:tcW w:w="1080" w:type="dxa"/>
            <w:vAlign w:val="center"/>
          </w:tcPr>
          <w:p w:rsidR="00D806A6" w:rsidRPr="00D806A6" w:rsidRDefault="00D806A6" w:rsidP="00D806A6">
            <w:pPr>
              <w:pStyle w:val="a3"/>
              <w:rPr>
                <w:sz w:val="20"/>
              </w:rPr>
            </w:pPr>
            <w:r w:rsidRPr="00D806A6">
              <w:rPr>
                <w:sz w:val="20"/>
              </w:rPr>
              <w:t>На конец года</w:t>
            </w:r>
          </w:p>
        </w:tc>
        <w:tc>
          <w:tcPr>
            <w:tcW w:w="900" w:type="dxa"/>
            <w:vAlign w:val="center"/>
          </w:tcPr>
          <w:p w:rsidR="00D806A6" w:rsidRPr="00D806A6" w:rsidRDefault="00D806A6" w:rsidP="00D806A6">
            <w:pPr>
              <w:pStyle w:val="a3"/>
              <w:rPr>
                <w:sz w:val="20"/>
              </w:rPr>
            </w:pPr>
            <w:r w:rsidRPr="00D806A6">
              <w:rPr>
                <w:sz w:val="20"/>
              </w:rPr>
              <w:t>Изменение</w:t>
            </w:r>
          </w:p>
          <w:p w:rsidR="00D806A6" w:rsidRPr="00D806A6" w:rsidRDefault="00D806A6" w:rsidP="00D806A6">
            <w:pPr>
              <w:pStyle w:val="a3"/>
              <w:rPr>
                <w:sz w:val="20"/>
              </w:rPr>
            </w:pPr>
            <w:r w:rsidRPr="00D806A6">
              <w:rPr>
                <w:sz w:val="20"/>
              </w:rPr>
              <w:t xml:space="preserve"> (+, -)</w:t>
            </w:r>
          </w:p>
        </w:tc>
      </w:tr>
      <w:tr w:rsidR="00D806A6" w:rsidRPr="00D806A6">
        <w:tc>
          <w:tcPr>
            <w:tcW w:w="2079" w:type="dxa"/>
            <w:vAlign w:val="center"/>
          </w:tcPr>
          <w:p w:rsidR="00D806A6" w:rsidRPr="00D806A6" w:rsidRDefault="00D806A6" w:rsidP="00D806A6">
            <w:pPr>
              <w:pStyle w:val="a3"/>
              <w:rPr>
                <w:sz w:val="20"/>
              </w:rPr>
            </w:pPr>
            <w:r w:rsidRPr="00D806A6">
              <w:rPr>
                <w:sz w:val="20"/>
              </w:rPr>
              <w:t>А</w:t>
            </w:r>
          </w:p>
        </w:tc>
        <w:tc>
          <w:tcPr>
            <w:tcW w:w="1255" w:type="dxa"/>
            <w:vAlign w:val="center"/>
          </w:tcPr>
          <w:p w:rsidR="00D806A6" w:rsidRPr="00D806A6" w:rsidRDefault="00D806A6" w:rsidP="00D806A6">
            <w:pPr>
              <w:pStyle w:val="a3"/>
              <w:rPr>
                <w:sz w:val="20"/>
              </w:rPr>
            </w:pPr>
            <w:r w:rsidRPr="00D806A6">
              <w:rPr>
                <w:sz w:val="20"/>
              </w:rPr>
              <w:t>1</w:t>
            </w:r>
          </w:p>
        </w:tc>
        <w:tc>
          <w:tcPr>
            <w:tcW w:w="1139" w:type="dxa"/>
            <w:vAlign w:val="center"/>
          </w:tcPr>
          <w:p w:rsidR="00D806A6" w:rsidRPr="00D806A6" w:rsidRDefault="00D806A6" w:rsidP="00D806A6">
            <w:pPr>
              <w:pStyle w:val="a3"/>
              <w:rPr>
                <w:sz w:val="20"/>
              </w:rPr>
            </w:pPr>
            <w:r w:rsidRPr="00D806A6">
              <w:rPr>
                <w:sz w:val="20"/>
              </w:rPr>
              <w:t>2</w:t>
            </w:r>
          </w:p>
        </w:tc>
        <w:tc>
          <w:tcPr>
            <w:tcW w:w="1215" w:type="dxa"/>
            <w:vAlign w:val="center"/>
          </w:tcPr>
          <w:p w:rsidR="00D806A6" w:rsidRPr="00D806A6" w:rsidRDefault="00D806A6" w:rsidP="00D806A6">
            <w:pPr>
              <w:pStyle w:val="a3"/>
              <w:rPr>
                <w:sz w:val="20"/>
              </w:rPr>
            </w:pPr>
            <w:r w:rsidRPr="00D806A6">
              <w:rPr>
                <w:sz w:val="20"/>
              </w:rPr>
              <w:t>3</w:t>
            </w:r>
          </w:p>
        </w:tc>
        <w:tc>
          <w:tcPr>
            <w:tcW w:w="923" w:type="dxa"/>
            <w:vAlign w:val="center"/>
          </w:tcPr>
          <w:p w:rsidR="00D806A6" w:rsidRPr="00D806A6" w:rsidRDefault="00D806A6" w:rsidP="00D806A6">
            <w:pPr>
              <w:pStyle w:val="a3"/>
              <w:rPr>
                <w:sz w:val="20"/>
              </w:rPr>
            </w:pPr>
            <w:r w:rsidRPr="00D806A6">
              <w:rPr>
                <w:sz w:val="20"/>
              </w:rPr>
              <w:t>4</w:t>
            </w:r>
          </w:p>
        </w:tc>
        <w:tc>
          <w:tcPr>
            <w:tcW w:w="1237" w:type="dxa"/>
            <w:vAlign w:val="center"/>
          </w:tcPr>
          <w:p w:rsidR="00D806A6" w:rsidRPr="00D806A6" w:rsidRDefault="00D806A6" w:rsidP="00D806A6">
            <w:pPr>
              <w:pStyle w:val="a3"/>
              <w:rPr>
                <w:sz w:val="20"/>
              </w:rPr>
            </w:pPr>
            <w:r w:rsidRPr="00D806A6">
              <w:rPr>
                <w:sz w:val="20"/>
              </w:rPr>
              <w:t>5</w:t>
            </w:r>
          </w:p>
        </w:tc>
        <w:tc>
          <w:tcPr>
            <w:tcW w:w="1080" w:type="dxa"/>
            <w:vAlign w:val="center"/>
          </w:tcPr>
          <w:p w:rsidR="00D806A6" w:rsidRPr="00D806A6" w:rsidRDefault="00D806A6" w:rsidP="00D806A6">
            <w:pPr>
              <w:pStyle w:val="a3"/>
              <w:rPr>
                <w:sz w:val="20"/>
              </w:rPr>
            </w:pPr>
            <w:r w:rsidRPr="00D806A6">
              <w:rPr>
                <w:sz w:val="20"/>
              </w:rPr>
              <w:t>6</w:t>
            </w:r>
          </w:p>
        </w:tc>
        <w:tc>
          <w:tcPr>
            <w:tcW w:w="900" w:type="dxa"/>
            <w:vAlign w:val="center"/>
          </w:tcPr>
          <w:p w:rsidR="00D806A6" w:rsidRPr="00D806A6" w:rsidRDefault="00D806A6" w:rsidP="00D806A6">
            <w:pPr>
              <w:pStyle w:val="a3"/>
              <w:rPr>
                <w:sz w:val="20"/>
              </w:rPr>
            </w:pPr>
            <w:r w:rsidRPr="00D806A6">
              <w:rPr>
                <w:sz w:val="20"/>
              </w:rPr>
              <w:t>7</w:t>
            </w:r>
          </w:p>
        </w:tc>
      </w:tr>
      <w:tr w:rsidR="00D806A6" w:rsidRPr="00D806A6">
        <w:tc>
          <w:tcPr>
            <w:tcW w:w="2079" w:type="dxa"/>
          </w:tcPr>
          <w:p w:rsidR="00D806A6" w:rsidRPr="00D806A6" w:rsidRDefault="00D806A6" w:rsidP="00D806A6">
            <w:pPr>
              <w:pStyle w:val="a3"/>
              <w:rPr>
                <w:sz w:val="20"/>
              </w:rPr>
            </w:pPr>
            <w:r w:rsidRPr="00D806A6">
              <w:rPr>
                <w:sz w:val="20"/>
              </w:rPr>
              <w:t>1. Запасы (210) в том числе:</w:t>
            </w:r>
          </w:p>
        </w:tc>
        <w:tc>
          <w:tcPr>
            <w:tcW w:w="1255" w:type="dxa"/>
            <w:vAlign w:val="center"/>
          </w:tcPr>
          <w:p w:rsidR="00D806A6" w:rsidRPr="00D806A6" w:rsidRDefault="00D806A6" w:rsidP="00D806A6">
            <w:pPr>
              <w:pStyle w:val="a3"/>
              <w:rPr>
                <w:sz w:val="20"/>
              </w:rPr>
            </w:pPr>
            <w:r w:rsidRPr="00D806A6">
              <w:rPr>
                <w:sz w:val="20"/>
              </w:rPr>
              <w:t>50500</w:t>
            </w:r>
          </w:p>
        </w:tc>
        <w:tc>
          <w:tcPr>
            <w:tcW w:w="1139" w:type="dxa"/>
            <w:vAlign w:val="center"/>
          </w:tcPr>
          <w:p w:rsidR="00D806A6" w:rsidRPr="00D806A6" w:rsidRDefault="00D806A6" w:rsidP="00D806A6">
            <w:pPr>
              <w:pStyle w:val="a3"/>
              <w:rPr>
                <w:sz w:val="20"/>
              </w:rPr>
            </w:pPr>
            <w:r w:rsidRPr="00D806A6">
              <w:rPr>
                <w:sz w:val="20"/>
              </w:rPr>
              <w:t>53670</w:t>
            </w:r>
          </w:p>
        </w:tc>
        <w:tc>
          <w:tcPr>
            <w:tcW w:w="1215" w:type="dxa"/>
            <w:vAlign w:val="center"/>
          </w:tcPr>
          <w:p w:rsidR="00D806A6" w:rsidRPr="00D806A6" w:rsidRDefault="00D806A6" w:rsidP="00D806A6">
            <w:pPr>
              <w:pStyle w:val="a3"/>
              <w:rPr>
                <w:sz w:val="20"/>
                <w:lang w:val="en-US"/>
              </w:rPr>
            </w:pPr>
            <w:r w:rsidRPr="00D806A6">
              <w:rPr>
                <w:sz w:val="20"/>
                <w:lang w:val="en-US"/>
              </w:rPr>
              <w:t>3170</w:t>
            </w:r>
          </w:p>
        </w:tc>
        <w:tc>
          <w:tcPr>
            <w:tcW w:w="923" w:type="dxa"/>
            <w:vAlign w:val="center"/>
          </w:tcPr>
          <w:p w:rsidR="00D806A6" w:rsidRPr="00D806A6" w:rsidRDefault="00D806A6" w:rsidP="00D806A6">
            <w:pPr>
              <w:pStyle w:val="a3"/>
              <w:rPr>
                <w:sz w:val="20"/>
                <w:lang w:val="en-US"/>
              </w:rPr>
            </w:pPr>
            <w:r w:rsidRPr="00D806A6">
              <w:rPr>
                <w:sz w:val="20"/>
                <w:lang w:val="en-US"/>
              </w:rPr>
              <w:t>106</w:t>
            </w:r>
            <w:r w:rsidRPr="00D806A6">
              <w:rPr>
                <w:sz w:val="20"/>
              </w:rPr>
              <w:t>,</w:t>
            </w:r>
            <w:r w:rsidRPr="00D806A6">
              <w:rPr>
                <w:sz w:val="20"/>
                <w:lang w:val="en-US"/>
              </w:rPr>
              <w:t>28</w:t>
            </w:r>
          </w:p>
        </w:tc>
        <w:tc>
          <w:tcPr>
            <w:tcW w:w="1237" w:type="dxa"/>
            <w:vAlign w:val="center"/>
          </w:tcPr>
          <w:p w:rsidR="00D806A6" w:rsidRPr="00D806A6" w:rsidRDefault="00D806A6" w:rsidP="00D806A6">
            <w:pPr>
              <w:pStyle w:val="a3"/>
              <w:rPr>
                <w:sz w:val="20"/>
              </w:rPr>
            </w:pPr>
            <w:r w:rsidRPr="00D806A6">
              <w:rPr>
                <w:sz w:val="20"/>
              </w:rPr>
              <w:t>39,39</w:t>
            </w:r>
          </w:p>
        </w:tc>
        <w:tc>
          <w:tcPr>
            <w:tcW w:w="1080" w:type="dxa"/>
            <w:vAlign w:val="center"/>
          </w:tcPr>
          <w:p w:rsidR="00D806A6" w:rsidRPr="00D806A6" w:rsidRDefault="00D806A6" w:rsidP="00D806A6">
            <w:pPr>
              <w:pStyle w:val="a3"/>
              <w:rPr>
                <w:sz w:val="20"/>
              </w:rPr>
            </w:pPr>
            <w:r w:rsidRPr="00D806A6">
              <w:rPr>
                <w:sz w:val="20"/>
              </w:rPr>
              <w:t>42,73</w:t>
            </w:r>
          </w:p>
        </w:tc>
        <w:tc>
          <w:tcPr>
            <w:tcW w:w="900" w:type="dxa"/>
            <w:vAlign w:val="center"/>
          </w:tcPr>
          <w:p w:rsidR="00D806A6" w:rsidRPr="00D806A6" w:rsidRDefault="00D806A6" w:rsidP="00D806A6">
            <w:pPr>
              <w:pStyle w:val="a3"/>
              <w:rPr>
                <w:sz w:val="20"/>
              </w:rPr>
            </w:pPr>
            <w:r w:rsidRPr="00D806A6">
              <w:rPr>
                <w:sz w:val="20"/>
              </w:rPr>
              <w:t>3,34</w:t>
            </w:r>
          </w:p>
        </w:tc>
      </w:tr>
      <w:tr w:rsidR="00D806A6" w:rsidRPr="00D806A6">
        <w:tc>
          <w:tcPr>
            <w:tcW w:w="2079" w:type="dxa"/>
          </w:tcPr>
          <w:p w:rsidR="00D806A6" w:rsidRPr="00D806A6" w:rsidRDefault="00D806A6" w:rsidP="00D806A6">
            <w:pPr>
              <w:pStyle w:val="a3"/>
              <w:rPr>
                <w:sz w:val="20"/>
              </w:rPr>
            </w:pPr>
            <w:r w:rsidRPr="00D806A6">
              <w:rPr>
                <w:sz w:val="20"/>
              </w:rPr>
              <w:t>1.1.Сырье материалы и др. (211)</w:t>
            </w:r>
          </w:p>
        </w:tc>
        <w:tc>
          <w:tcPr>
            <w:tcW w:w="1255" w:type="dxa"/>
            <w:vAlign w:val="center"/>
          </w:tcPr>
          <w:p w:rsidR="00D806A6" w:rsidRPr="00D806A6" w:rsidRDefault="00D806A6" w:rsidP="00D806A6">
            <w:pPr>
              <w:pStyle w:val="a3"/>
              <w:rPr>
                <w:sz w:val="20"/>
              </w:rPr>
            </w:pPr>
            <w:r w:rsidRPr="00D806A6">
              <w:rPr>
                <w:sz w:val="20"/>
              </w:rPr>
              <w:t>145</w:t>
            </w:r>
          </w:p>
        </w:tc>
        <w:tc>
          <w:tcPr>
            <w:tcW w:w="1139" w:type="dxa"/>
            <w:vAlign w:val="center"/>
          </w:tcPr>
          <w:p w:rsidR="00D806A6" w:rsidRPr="00D806A6" w:rsidRDefault="00D806A6" w:rsidP="00D806A6">
            <w:pPr>
              <w:pStyle w:val="a3"/>
              <w:rPr>
                <w:sz w:val="20"/>
              </w:rPr>
            </w:pPr>
            <w:r w:rsidRPr="00D806A6">
              <w:rPr>
                <w:sz w:val="20"/>
              </w:rPr>
              <w:t>140</w:t>
            </w:r>
          </w:p>
        </w:tc>
        <w:tc>
          <w:tcPr>
            <w:tcW w:w="1215" w:type="dxa"/>
            <w:vAlign w:val="center"/>
          </w:tcPr>
          <w:p w:rsidR="00D806A6" w:rsidRPr="00D806A6" w:rsidRDefault="00D806A6" w:rsidP="00D806A6">
            <w:pPr>
              <w:pStyle w:val="a3"/>
              <w:rPr>
                <w:sz w:val="20"/>
                <w:lang w:val="en-US"/>
              </w:rPr>
            </w:pPr>
            <w:r w:rsidRPr="00D806A6">
              <w:rPr>
                <w:sz w:val="20"/>
                <w:lang w:val="en-US"/>
              </w:rPr>
              <w:t>-5</w:t>
            </w:r>
          </w:p>
        </w:tc>
        <w:tc>
          <w:tcPr>
            <w:tcW w:w="923" w:type="dxa"/>
            <w:vAlign w:val="center"/>
          </w:tcPr>
          <w:p w:rsidR="00D806A6" w:rsidRPr="00D806A6" w:rsidRDefault="00D806A6" w:rsidP="00D806A6">
            <w:pPr>
              <w:pStyle w:val="a3"/>
              <w:rPr>
                <w:sz w:val="20"/>
              </w:rPr>
            </w:pPr>
            <w:r w:rsidRPr="00D806A6">
              <w:rPr>
                <w:sz w:val="20"/>
              </w:rPr>
              <w:t>96,55</w:t>
            </w:r>
          </w:p>
        </w:tc>
        <w:tc>
          <w:tcPr>
            <w:tcW w:w="1237" w:type="dxa"/>
            <w:vAlign w:val="center"/>
          </w:tcPr>
          <w:p w:rsidR="00D806A6" w:rsidRPr="00D806A6" w:rsidRDefault="00D806A6" w:rsidP="00D806A6">
            <w:pPr>
              <w:pStyle w:val="a3"/>
              <w:rPr>
                <w:sz w:val="20"/>
              </w:rPr>
            </w:pPr>
            <w:r w:rsidRPr="00D806A6">
              <w:rPr>
                <w:sz w:val="20"/>
              </w:rPr>
              <w:t>0,11</w:t>
            </w:r>
          </w:p>
        </w:tc>
        <w:tc>
          <w:tcPr>
            <w:tcW w:w="1080" w:type="dxa"/>
            <w:vAlign w:val="center"/>
          </w:tcPr>
          <w:p w:rsidR="00D806A6" w:rsidRPr="00D806A6" w:rsidRDefault="00D806A6" w:rsidP="00D806A6">
            <w:pPr>
              <w:pStyle w:val="a3"/>
              <w:rPr>
                <w:sz w:val="20"/>
              </w:rPr>
            </w:pPr>
            <w:r w:rsidRPr="00D806A6">
              <w:rPr>
                <w:sz w:val="20"/>
              </w:rPr>
              <w:t>0,11</w:t>
            </w:r>
          </w:p>
        </w:tc>
        <w:tc>
          <w:tcPr>
            <w:tcW w:w="900" w:type="dxa"/>
            <w:vAlign w:val="center"/>
          </w:tcPr>
          <w:p w:rsidR="00D806A6" w:rsidRPr="00D806A6" w:rsidRDefault="00D806A6" w:rsidP="00D806A6">
            <w:pPr>
              <w:pStyle w:val="a3"/>
              <w:rPr>
                <w:sz w:val="20"/>
              </w:rPr>
            </w:pPr>
            <w:r w:rsidRPr="00D806A6">
              <w:rPr>
                <w:sz w:val="20"/>
              </w:rPr>
              <w:t>-</w:t>
            </w:r>
          </w:p>
        </w:tc>
      </w:tr>
      <w:tr w:rsidR="00D806A6" w:rsidRPr="00D806A6">
        <w:tc>
          <w:tcPr>
            <w:tcW w:w="2079" w:type="dxa"/>
            <w:tcBorders>
              <w:bottom w:val="nil"/>
            </w:tcBorders>
          </w:tcPr>
          <w:p w:rsidR="00D806A6" w:rsidRPr="00D806A6" w:rsidRDefault="00D806A6" w:rsidP="00D806A6">
            <w:pPr>
              <w:pStyle w:val="a3"/>
              <w:rPr>
                <w:sz w:val="20"/>
              </w:rPr>
            </w:pPr>
            <w:r w:rsidRPr="00D806A6">
              <w:rPr>
                <w:sz w:val="20"/>
              </w:rPr>
              <w:t>1.2. Готовая продукция и товары (214)</w:t>
            </w:r>
          </w:p>
        </w:tc>
        <w:tc>
          <w:tcPr>
            <w:tcW w:w="1255" w:type="dxa"/>
            <w:tcBorders>
              <w:bottom w:val="nil"/>
            </w:tcBorders>
            <w:vAlign w:val="center"/>
          </w:tcPr>
          <w:p w:rsidR="00D806A6" w:rsidRPr="00D806A6" w:rsidRDefault="00D806A6" w:rsidP="00D806A6">
            <w:pPr>
              <w:pStyle w:val="a3"/>
              <w:rPr>
                <w:sz w:val="20"/>
              </w:rPr>
            </w:pPr>
            <w:r w:rsidRPr="00D806A6">
              <w:rPr>
                <w:sz w:val="20"/>
              </w:rPr>
              <w:t>50355</w:t>
            </w:r>
          </w:p>
        </w:tc>
        <w:tc>
          <w:tcPr>
            <w:tcW w:w="1139" w:type="dxa"/>
            <w:tcBorders>
              <w:bottom w:val="nil"/>
            </w:tcBorders>
            <w:vAlign w:val="center"/>
          </w:tcPr>
          <w:p w:rsidR="00D806A6" w:rsidRPr="00D806A6" w:rsidRDefault="00D806A6" w:rsidP="00D806A6">
            <w:pPr>
              <w:pStyle w:val="a3"/>
              <w:rPr>
                <w:sz w:val="20"/>
              </w:rPr>
            </w:pPr>
            <w:r w:rsidRPr="00D806A6">
              <w:rPr>
                <w:sz w:val="20"/>
              </w:rPr>
              <w:t>53530</w:t>
            </w:r>
          </w:p>
        </w:tc>
        <w:tc>
          <w:tcPr>
            <w:tcW w:w="1215" w:type="dxa"/>
            <w:tcBorders>
              <w:bottom w:val="nil"/>
            </w:tcBorders>
            <w:vAlign w:val="center"/>
          </w:tcPr>
          <w:p w:rsidR="00D806A6" w:rsidRPr="00D806A6" w:rsidRDefault="00D806A6" w:rsidP="00D806A6">
            <w:pPr>
              <w:pStyle w:val="a3"/>
              <w:rPr>
                <w:sz w:val="20"/>
                <w:lang w:val="en-US"/>
              </w:rPr>
            </w:pPr>
            <w:r w:rsidRPr="00D806A6">
              <w:rPr>
                <w:sz w:val="20"/>
                <w:lang w:val="en-US"/>
              </w:rPr>
              <w:t>3175</w:t>
            </w:r>
          </w:p>
        </w:tc>
        <w:tc>
          <w:tcPr>
            <w:tcW w:w="923" w:type="dxa"/>
            <w:tcBorders>
              <w:bottom w:val="nil"/>
            </w:tcBorders>
            <w:vAlign w:val="center"/>
          </w:tcPr>
          <w:p w:rsidR="00D806A6" w:rsidRPr="00D806A6" w:rsidRDefault="00D806A6" w:rsidP="00D806A6">
            <w:pPr>
              <w:pStyle w:val="a3"/>
              <w:rPr>
                <w:sz w:val="20"/>
              </w:rPr>
            </w:pPr>
            <w:r w:rsidRPr="00D806A6">
              <w:rPr>
                <w:sz w:val="20"/>
              </w:rPr>
              <w:t>106,31</w:t>
            </w:r>
          </w:p>
        </w:tc>
        <w:tc>
          <w:tcPr>
            <w:tcW w:w="1237" w:type="dxa"/>
            <w:tcBorders>
              <w:bottom w:val="nil"/>
            </w:tcBorders>
            <w:vAlign w:val="center"/>
          </w:tcPr>
          <w:p w:rsidR="00D806A6" w:rsidRPr="00D806A6" w:rsidRDefault="00D806A6" w:rsidP="00D806A6">
            <w:pPr>
              <w:pStyle w:val="a3"/>
              <w:rPr>
                <w:sz w:val="20"/>
              </w:rPr>
            </w:pPr>
            <w:r w:rsidRPr="00D806A6">
              <w:rPr>
                <w:sz w:val="20"/>
              </w:rPr>
              <w:t>39,28</w:t>
            </w:r>
          </w:p>
        </w:tc>
        <w:tc>
          <w:tcPr>
            <w:tcW w:w="1080" w:type="dxa"/>
            <w:tcBorders>
              <w:bottom w:val="nil"/>
            </w:tcBorders>
            <w:vAlign w:val="center"/>
          </w:tcPr>
          <w:p w:rsidR="00D806A6" w:rsidRPr="00D806A6" w:rsidRDefault="00D806A6" w:rsidP="00D806A6">
            <w:pPr>
              <w:pStyle w:val="a3"/>
              <w:rPr>
                <w:sz w:val="20"/>
              </w:rPr>
            </w:pPr>
            <w:r w:rsidRPr="00D806A6">
              <w:rPr>
                <w:sz w:val="20"/>
              </w:rPr>
              <w:t>42,62</w:t>
            </w:r>
          </w:p>
        </w:tc>
        <w:tc>
          <w:tcPr>
            <w:tcW w:w="900" w:type="dxa"/>
            <w:tcBorders>
              <w:bottom w:val="nil"/>
            </w:tcBorders>
            <w:vAlign w:val="center"/>
          </w:tcPr>
          <w:p w:rsidR="00D806A6" w:rsidRPr="00D806A6" w:rsidRDefault="00D806A6" w:rsidP="00D806A6">
            <w:pPr>
              <w:pStyle w:val="a3"/>
              <w:rPr>
                <w:sz w:val="20"/>
              </w:rPr>
            </w:pPr>
            <w:r w:rsidRPr="00D806A6">
              <w:rPr>
                <w:sz w:val="20"/>
              </w:rPr>
              <w:t>3,34</w:t>
            </w:r>
          </w:p>
        </w:tc>
      </w:tr>
      <w:tr w:rsidR="00D806A6" w:rsidRPr="00D806A6">
        <w:tc>
          <w:tcPr>
            <w:tcW w:w="9828" w:type="dxa"/>
            <w:gridSpan w:val="8"/>
            <w:tcBorders>
              <w:top w:val="nil"/>
              <w:left w:val="nil"/>
              <w:right w:val="nil"/>
            </w:tcBorders>
          </w:tcPr>
          <w:p w:rsidR="00D806A6" w:rsidRPr="00D806A6" w:rsidRDefault="00D806A6" w:rsidP="00D806A6">
            <w:pPr>
              <w:pStyle w:val="a3"/>
              <w:rPr>
                <w:sz w:val="20"/>
              </w:rPr>
            </w:pPr>
            <w:r w:rsidRPr="00D806A6">
              <w:rPr>
                <w:sz w:val="20"/>
              </w:rPr>
              <w:t>Продолжение таблицы 3</w:t>
            </w:r>
          </w:p>
        </w:tc>
      </w:tr>
      <w:tr w:rsidR="00D806A6" w:rsidRPr="00D806A6">
        <w:tc>
          <w:tcPr>
            <w:tcW w:w="2079" w:type="dxa"/>
          </w:tcPr>
          <w:p w:rsidR="00D806A6" w:rsidRPr="00D806A6" w:rsidRDefault="00D806A6" w:rsidP="00D806A6">
            <w:pPr>
              <w:pStyle w:val="a3"/>
              <w:rPr>
                <w:sz w:val="20"/>
              </w:rPr>
            </w:pPr>
            <w:r w:rsidRPr="00D806A6">
              <w:rPr>
                <w:sz w:val="20"/>
              </w:rPr>
              <w:t>А</w:t>
            </w:r>
          </w:p>
        </w:tc>
        <w:tc>
          <w:tcPr>
            <w:tcW w:w="1255" w:type="dxa"/>
            <w:vAlign w:val="center"/>
          </w:tcPr>
          <w:p w:rsidR="00D806A6" w:rsidRPr="00D806A6" w:rsidRDefault="00D806A6" w:rsidP="00D806A6">
            <w:pPr>
              <w:pStyle w:val="a3"/>
              <w:rPr>
                <w:sz w:val="20"/>
              </w:rPr>
            </w:pPr>
            <w:r w:rsidRPr="00D806A6">
              <w:rPr>
                <w:sz w:val="20"/>
              </w:rPr>
              <w:t>1</w:t>
            </w:r>
          </w:p>
        </w:tc>
        <w:tc>
          <w:tcPr>
            <w:tcW w:w="1139" w:type="dxa"/>
            <w:vAlign w:val="center"/>
          </w:tcPr>
          <w:p w:rsidR="00D806A6" w:rsidRPr="00D806A6" w:rsidRDefault="00D806A6" w:rsidP="00D806A6">
            <w:pPr>
              <w:pStyle w:val="a3"/>
              <w:rPr>
                <w:sz w:val="20"/>
              </w:rPr>
            </w:pPr>
            <w:r w:rsidRPr="00D806A6">
              <w:rPr>
                <w:sz w:val="20"/>
              </w:rPr>
              <w:t>2</w:t>
            </w:r>
          </w:p>
        </w:tc>
        <w:tc>
          <w:tcPr>
            <w:tcW w:w="1215" w:type="dxa"/>
            <w:vAlign w:val="center"/>
          </w:tcPr>
          <w:p w:rsidR="00D806A6" w:rsidRPr="00D806A6" w:rsidRDefault="00D806A6" w:rsidP="00D806A6">
            <w:pPr>
              <w:pStyle w:val="a3"/>
              <w:rPr>
                <w:sz w:val="20"/>
              </w:rPr>
            </w:pPr>
            <w:r w:rsidRPr="00D806A6">
              <w:rPr>
                <w:sz w:val="20"/>
              </w:rPr>
              <w:t>3</w:t>
            </w:r>
          </w:p>
        </w:tc>
        <w:tc>
          <w:tcPr>
            <w:tcW w:w="923" w:type="dxa"/>
            <w:vAlign w:val="center"/>
          </w:tcPr>
          <w:p w:rsidR="00D806A6" w:rsidRPr="00D806A6" w:rsidRDefault="00D806A6" w:rsidP="00D806A6">
            <w:pPr>
              <w:pStyle w:val="a3"/>
              <w:rPr>
                <w:sz w:val="20"/>
              </w:rPr>
            </w:pPr>
            <w:r w:rsidRPr="00D806A6">
              <w:rPr>
                <w:sz w:val="20"/>
              </w:rPr>
              <w:t>4</w:t>
            </w:r>
          </w:p>
        </w:tc>
        <w:tc>
          <w:tcPr>
            <w:tcW w:w="1237" w:type="dxa"/>
            <w:vAlign w:val="center"/>
          </w:tcPr>
          <w:p w:rsidR="00D806A6" w:rsidRPr="00D806A6" w:rsidRDefault="00D806A6" w:rsidP="00D806A6">
            <w:pPr>
              <w:pStyle w:val="a3"/>
              <w:rPr>
                <w:sz w:val="20"/>
              </w:rPr>
            </w:pPr>
            <w:r w:rsidRPr="00D806A6">
              <w:rPr>
                <w:sz w:val="20"/>
              </w:rPr>
              <w:t>5</w:t>
            </w:r>
          </w:p>
        </w:tc>
        <w:tc>
          <w:tcPr>
            <w:tcW w:w="1080" w:type="dxa"/>
            <w:vAlign w:val="center"/>
          </w:tcPr>
          <w:p w:rsidR="00D806A6" w:rsidRPr="00D806A6" w:rsidRDefault="00D806A6" w:rsidP="00D806A6">
            <w:pPr>
              <w:pStyle w:val="a3"/>
              <w:rPr>
                <w:sz w:val="20"/>
              </w:rPr>
            </w:pPr>
            <w:r w:rsidRPr="00D806A6">
              <w:rPr>
                <w:sz w:val="20"/>
              </w:rPr>
              <w:t>6</w:t>
            </w:r>
          </w:p>
        </w:tc>
        <w:tc>
          <w:tcPr>
            <w:tcW w:w="900" w:type="dxa"/>
            <w:vAlign w:val="center"/>
          </w:tcPr>
          <w:p w:rsidR="00D806A6" w:rsidRPr="00D806A6" w:rsidRDefault="00D806A6" w:rsidP="00D806A6">
            <w:pPr>
              <w:pStyle w:val="a3"/>
              <w:rPr>
                <w:sz w:val="20"/>
              </w:rPr>
            </w:pPr>
            <w:r w:rsidRPr="00D806A6">
              <w:rPr>
                <w:sz w:val="20"/>
              </w:rPr>
              <w:t>7</w:t>
            </w:r>
          </w:p>
        </w:tc>
      </w:tr>
      <w:tr w:rsidR="00D806A6" w:rsidRPr="00D806A6">
        <w:tc>
          <w:tcPr>
            <w:tcW w:w="2079" w:type="dxa"/>
          </w:tcPr>
          <w:p w:rsidR="00D806A6" w:rsidRPr="00D806A6" w:rsidRDefault="00D806A6" w:rsidP="00D806A6">
            <w:pPr>
              <w:pStyle w:val="a3"/>
              <w:rPr>
                <w:sz w:val="20"/>
              </w:rPr>
            </w:pPr>
            <w:r w:rsidRPr="00D806A6">
              <w:rPr>
                <w:sz w:val="20"/>
              </w:rPr>
              <w:t>1.3. Расходы будущих периодов (216)</w:t>
            </w:r>
          </w:p>
        </w:tc>
        <w:tc>
          <w:tcPr>
            <w:tcW w:w="1255" w:type="dxa"/>
            <w:vAlign w:val="center"/>
          </w:tcPr>
          <w:p w:rsidR="00D806A6" w:rsidRPr="00D806A6" w:rsidRDefault="00D806A6" w:rsidP="00D806A6">
            <w:pPr>
              <w:pStyle w:val="a3"/>
              <w:rPr>
                <w:sz w:val="20"/>
              </w:rPr>
            </w:pPr>
            <w:r w:rsidRPr="00D806A6">
              <w:rPr>
                <w:sz w:val="20"/>
              </w:rPr>
              <w:t>245</w:t>
            </w:r>
          </w:p>
        </w:tc>
        <w:tc>
          <w:tcPr>
            <w:tcW w:w="1139" w:type="dxa"/>
            <w:vAlign w:val="center"/>
          </w:tcPr>
          <w:p w:rsidR="00D806A6" w:rsidRPr="00D806A6" w:rsidRDefault="00D806A6" w:rsidP="00D806A6">
            <w:pPr>
              <w:pStyle w:val="a3"/>
              <w:rPr>
                <w:sz w:val="20"/>
                <w:lang w:val="en-US"/>
              </w:rPr>
            </w:pPr>
            <w:r w:rsidRPr="00D806A6">
              <w:rPr>
                <w:sz w:val="20"/>
                <w:lang w:val="en-US"/>
              </w:rPr>
              <w:t>248</w:t>
            </w:r>
          </w:p>
        </w:tc>
        <w:tc>
          <w:tcPr>
            <w:tcW w:w="1215" w:type="dxa"/>
            <w:vAlign w:val="center"/>
          </w:tcPr>
          <w:p w:rsidR="00D806A6" w:rsidRPr="00D806A6" w:rsidRDefault="00D806A6" w:rsidP="00D806A6">
            <w:pPr>
              <w:pStyle w:val="a3"/>
              <w:rPr>
                <w:sz w:val="20"/>
                <w:lang w:val="en-US"/>
              </w:rPr>
            </w:pPr>
            <w:r w:rsidRPr="00D806A6">
              <w:rPr>
                <w:sz w:val="20"/>
                <w:lang w:val="en-US"/>
              </w:rPr>
              <w:t>3</w:t>
            </w:r>
          </w:p>
        </w:tc>
        <w:tc>
          <w:tcPr>
            <w:tcW w:w="923" w:type="dxa"/>
            <w:vAlign w:val="center"/>
          </w:tcPr>
          <w:p w:rsidR="00D806A6" w:rsidRPr="00D806A6" w:rsidRDefault="00D806A6" w:rsidP="00D806A6">
            <w:pPr>
              <w:pStyle w:val="a3"/>
              <w:rPr>
                <w:sz w:val="20"/>
              </w:rPr>
            </w:pPr>
            <w:r w:rsidRPr="00D806A6">
              <w:rPr>
                <w:sz w:val="20"/>
              </w:rPr>
              <w:t>101,22</w:t>
            </w:r>
          </w:p>
        </w:tc>
        <w:tc>
          <w:tcPr>
            <w:tcW w:w="1237" w:type="dxa"/>
            <w:vAlign w:val="center"/>
          </w:tcPr>
          <w:p w:rsidR="00D806A6" w:rsidRPr="00D806A6" w:rsidRDefault="00D806A6" w:rsidP="00D806A6">
            <w:pPr>
              <w:pStyle w:val="a3"/>
              <w:rPr>
                <w:sz w:val="20"/>
              </w:rPr>
            </w:pPr>
            <w:r w:rsidRPr="00D806A6">
              <w:rPr>
                <w:sz w:val="20"/>
              </w:rPr>
              <w:t>0,19</w:t>
            </w:r>
          </w:p>
        </w:tc>
        <w:tc>
          <w:tcPr>
            <w:tcW w:w="1080" w:type="dxa"/>
            <w:vAlign w:val="center"/>
          </w:tcPr>
          <w:p w:rsidR="00D806A6" w:rsidRPr="00D806A6" w:rsidRDefault="00D806A6" w:rsidP="00D806A6">
            <w:pPr>
              <w:pStyle w:val="a3"/>
              <w:rPr>
                <w:sz w:val="20"/>
              </w:rPr>
            </w:pPr>
            <w:r w:rsidRPr="00D806A6">
              <w:rPr>
                <w:sz w:val="20"/>
              </w:rPr>
              <w:t>0,20</w:t>
            </w:r>
          </w:p>
        </w:tc>
        <w:tc>
          <w:tcPr>
            <w:tcW w:w="900" w:type="dxa"/>
            <w:vAlign w:val="center"/>
          </w:tcPr>
          <w:p w:rsidR="00D806A6" w:rsidRPr="00D806A6" w:rsidRDefault="00D806A6" w:rsidP="00D806A6">
            <w:pPr>
              <w:pStyle w:val="a3"/>
              <w:rPr>
                <w:sz w:val="20"/>
              </w:rPr>
            </w:pPr>
            <w:r w:rsidRPr="00D806A6">
              <w:rPr>
                <w:sz w:val="20"/>
              </w:rPr>
              <w:t>0,01</w:t>
            </w:r>
          </w:p>
        </w:tc>
      </w:tr>
      <w:tr w:rsidR="00D806A6" w:rsidRPr="00D806A6">
        <w:tc>
          <w:tcPr>
            <w:tcW w:w="2079" w:type="dxa"/>
            <w:tcBorders>
              <w:bottom w:val="nil"/>
            </w:tcBorders>
          </w:tcPr>
          <w:p w:rsidR="00D806A6" w:rsidRPr="00D806A6" w:rsidRDefault="00D806A6" w:rsidP="00D806A6">
            <w:pPr>
              <w:pStyle w:val="a3"/>
              <w:rPr>
                <w:sz w:val="20"/>
              </w:rPr>
            </w:pPr>
            <w:r w:rsidRPr="00D806A6">
              <w:rPr>
                <w:sz w:val="20"/>
              </w:rPr>
              <w:t>2. НДС по приобретенным ценностям (220)</w:t>
            </w:r>
          </w:p>
        </w:tc>
        <w:tc>
          <w:tcPr>
            <w:tcW w:w="1255" w:type="dxa"/>
            <w:tcBorders>
              <w:bottom w:val="nil"/>
            </w:tcBorders>
            <w:vAlign w:val="center"/>
          </w:tcPr>
          <w:p w:rsidR="00D806A6" w:rsidRPr="00D806A6" w:rsidRDefault="00D806A6" w:rsidP="00D806A6">
            <w:pPr>
              <w:pStyle w:val="a3"/>
              <w:rPr>
                <w:sz w:val="20"/>
              </w:rPr>
            </w:pPr>
            <w:r w:rsidRPr="00D806A6">
              <w:rPr>
                <w:sz w:val="20"/>
              </w:rPr>
              <w:t>976</w:t>
            </w:r>
          </w:p>
        </w:tc>
        <w:tc>
          <w:tcPr>
            <w:tcW w:w="1139" w:type="dxa"/>
            <w:tcBorders>
              <w:bottom w:val="nil"/>
            </w:tcBorders>
            <w:vAlign w:val="center"/>
          </w:tcPr>
          <w:p w:rsidR="00D806A6" w:rsidRPr="00D806A6" w:rsidRDefault="00D806A6" w:rsidP="00D806A6">
            <w:pPr>
              <w:pStyle w:val="a3"/>
              <w:rPr>
                <w:sz w:val="20"/>
              </w:rPr>
            </w:pPr>
            <w:r w:rsidRPr="00D806A6">
              <w:rPr>
                <w:sz w:val="20"/>
              </w:rPr>
              <w:t>789</w:t>
            </w:r>
          </w:p>
        </w:tc>
        <w:tc>
          <w:tcPr>
            <w:tcW w:w="1215" w:type="dxa"/>
            <w:tcBorders>
              <w:bottom w:val="nil"/>
            </w:tcBorders>
            <w:vAlign w:val="center"/>
          </w:tcPr>
          <w:p w:rsidR="00D806A6" w:rsidRPr="00D806A6" w:rsidRDefault="00D806A6" w:rsidP="00D806A6">
            <w:pPr>
              <w:pStyle w:val="a3"/>
              <w:rPr>
                <w:sz w:val="20"/>
                <w:lang w:val="en-US"/>
              </w:rPr>
            </w:pPr>
            <w:r w:rsidRPr="00D806A6">
              <w:rPr>
                <w:sz w:val="20"/>
                <w:lang w:val="en-US"/>
              </w:rPr>
              <w:t>-187</w:t>
            </w:r>
          </w:p>
        </w:tc>
        <w:tc>
          <w:tcPr>
            <w:tcW w:w="923" w:type="dxa"/>
            <w:tcBorders>
              <w:bottom w:val="nil"/>
            </w:tcBorders>
            <w:vAlign w:val="center"/>
          </w:tcPr>
          <w:p w:rsidR="00D806A6" w:rsidRPr="00D806A6" w:rsidRDefault="00D806A6" w:rsidP="00D806A6">
            <w:pPr>
              <w:pStyle w:val="a3"/>
              <w:rPr>
                <w:sz w:val="20"/>
              </w:rPr>
            </w:pPr>
            <w:r w:rsidRPr="00D806A6">
              <w:rPr>
                <w:sz w:val="20"/>
              </w:rPr>
              <w:t>80,84</w:t>
            </w:r>
          </w:p>
        </w:tc>
        <w:tc>
          <w:tcPr>
            <w:tcW w:w="1237" w:type="dxa"/>
            <w:tcBorders>
              <w:bottom w:val="nil"/>
            </w:tcBorders>
            <w:vAlign w:val="center"/>
          </w:tcPr>
          <w:p w:rsidR="00D806A6" w:rsidRPr="00D806A6" w:rsidRDefault="00D806A6" w:rsidP="00D806A6">
            <w:pPr>
              <w:pStyle w:val="a3"/>
              <w:rPr>
                <w:sz w:val="20"/>
              </w:rPr>
            </w:pPr>
            <w:r w:rsidRPr="00D806A6">
              <w:rPr>
                <w:sz w:val="20"/>
              </w:rPr>
              <w:t>0,76</w:t>
            </w:r>
          </w:p>
        </w:tc>
        <w:tc>
          <w:tcPr>
            <w:tcW w:w="1080" w:type="dxa"/>
            <w:tcBorders>
              <w:bottom w:val="nil"/>
            </w:tcBorders>
            <w:vAlign w:val="center"/>
          </w:tcPr>
          <w:p w:rsidR="00D806A6" w:rsidRPr="00D806A6" w:rsidRDefault="00D806A6" w:rsidP="00D806A6">
            <w:pPr>
              <w:pStyle w:val="a3"/>
              <w:rPr>
                <w:sz w:val="20"/>
              </w:rPr>
            </w:pPr>
            <w:r w:rsidRPr="00D806A6">
              <w:rPr>
                <w:sz w:val="20"/>
              </w:rPr>
              <w:t>0,63</w:t>
            </w:r>
          </w:p>
        </w:tc>
        <w:tc>
          <w:tcPr>
            <w:tcW w:w="900" w:type="dxa"/>
            <w:tcBorders>
              <w:bottom w:val="nil"/>
            </w:tcBorders>
            <w:vAlign w:val="center"/>
          </w:tcPr>
          <w:p w:rsidR="00D806A6" w:rsidRPr="00D806A6" w:rsidRDefault="00D806A6" w:rsidP="00D806A6">
            <w:pPr>
              <w:pStyle w:val="a3"/>
              <w:rPr>
                <w:sz w:val="20"/>
              </w:rPr>
            </w:pPr>
            <w:r w:rsidRPr="00D806A6">
              <w:rPr>
                <w:sz w:val="20"/>
              </w:rPr>
              <w:t>-0,13</w:t>
            </w:r>
          </w:p>
        </w:tc>
      </w:tr>
      <w:tr w:rsidR="00D806A6" w:rsidRPr="00D806A6">
        <w:tc>
          <w:tcPr>
            <w:tcW w:w="2079" w:type="dxa"/>
          </w:tcPr>
          <w:p w:rsidR="00D806A6" w:rsidRPr="00D806A6" w:rsidRDefault="00D806A6" w:rsidP="00D806A6">
            <w:pPr>
              <w:pStyle w:val="a3"/>
              <w:rPr>
                <w:sz w:val="20"/>
              </w:rPr>
            </w:pPr>
            <w:r w:rsidRPr="00D806A6">
              <w:rPr>
                <w:sz w:val="20"/>
              </w:rPr>
              <w:t>3. Дебиторская задолженность краткосрочная (240) в том числе:</w:t>
            </w:r>
          </w:p>
        </w:tc>
        <w:tc>
          <w:tcPr>
            <w:tcW w:w="1255" w:type="dxa"/>
            <w:vAlign w:val="center"/>
          </w:tcPr>
          <w:p w:rsidR="00D806A6" w:rsidRPr="00D806A6" w:rsidRDefault="00D806A6" w:rsidP="00D806A6">
            <w:pPr>
              <w:pStyle w:val="a3"/>
              <w:rPr>
                <w:sz w:val="20"/>
              </w:rPr>
            </w:pPr>
            <w:r w:rsidRPr="00D806A6">
              <w:rPr>
                <w:sz w:val="20"/>
              </w:rPr>
              <w:t>49592</w:t>
            </w:r>
          </w:p>
        </w:tc>
        <w:tc>
          <w:tcPr>
            <w:tcW w:w="1139" w:type="dxa"/>
            <w:vAlign w:val="center"/>
          </w:tcPr>
          <w:p w:rsidR="00D806A6" w:rsidRPr="00D806A6" w:rsidRDefault="00D806A6" w:rsidP="00D806A6">
            <w:pPr>
              <w:pStyle w:val="a3"/>
              <w:rPr>
                <w:sz w:val="20"/>
                <w:lang w:val="en-US"/>
              </w:rPr>
            </w:pPr>
            <w:r w:rsidRPr="00D806A6">
              <w:rPr>
                <w:sz w:val="20"/>
                <w:lang w:val="en-US"/>
              </w:rPr>
              <w:t>50190</w:t>
            </w:r>
          </w:p>
        </w:tc>
        <w:tc>
          <w:tcPr>
            <w:tcW w:w="1215" w:type="dxa"/>
            <w:vAlign w:val="center"/>
          </w:tcPr>
          <w:p w:rsidR="00D806A6" w:rsidRPr="00D806A6" w:rsidRDefault="00D806A6" w:rsidP="00D806A6">
            <w:pPr>
              <w:pStyle w:val="a3"/>
              <w:rPr>
                <w:sz w:val="20"/>
                <w:lang w:val="en-US"/>
              </w:rPr>
            </w:pPr>
            <w:r w:rsidRPr="00D806A6">
              <w:rPr>
                <w:sz w:val="20"/>
                <w:lang w:val="en-US"/>
              </w:rPr>
              <w:t>598</w:t>
            </w:r>
          </w:p>
        </w:tc>
        <w:tc>
          <w:tcPr>
            <w:tcW w:w="923" w:type="dxa"/>
            <w:vAlign w:val="center"/>
          </w:tcPr>
          <w:p w:rsidR="00D806A6" w:rsidRPr="00D806A6" w:rsidRDefault="00D806A6" w:rsidP="00D806A6">
            <w:pPr>
              <w:pStyle w:val="a3"/>
              <w:rPr>
                <w:sz w:val="20"/>
              </w:rPr>
            </w:pPr>
            <w:r w:rsidRPr="00D806A6">
              <w:rPr>
                <w:sz w:val="20"/>
              </w:rPr>
              <w:t>101,21</w:t>
            </w:r>
          </w:p>
        </w:tc>
        <w:tc>
          <w:tcPr>
            <w:tcW w:w="1237" w:type="dxa"/>
            <w:vAlign w:val="center"/>
          </w:tcPr>
          <w:p w:rsidR="00D806A6" w:rsidRPr="00D806A6" w:rsidRDefault="00D806A6" w:rsidP="00D806A6">
            <w:pPr>
              <w:pStyle w:val="a3"/>
              <w:rPr>
                <w:sz w:val="20"/>
              </w:rPr>
            </w:pPr>
            <w:r w:rsidRPr="00D806A6">
              <w:rPr>
                <w:sz w:val="20"/>
              </w:rPr>
              <w:t>38,69</w:t>
            </w:r>
          </w:p>
        </w:tc>
        <w:tc>
          <w:tcPr>
            <w:tcW w:w="1080" w:type="dxa"/>
            <w:vAlign w:val="center"/>
          </w:tcPr>
          <w:p w:rsidR="00D806A6" w:rsidRPr="00D806A6" w:rsidRDefault="00D806A6" w:rsidP="00D806A6">
            <w:pPr>
              <w:pStyle w:val="a3"/>
              <w:rPr>
                <w:sz w:val="20"/>
              </w:rPr>
            </w:pPr>
            <w:r w:rsidRPr="00D806A6">
              <w:rPr>
                <w:sz w:val="20"/>
              </w:rPr>
              <w:t>39,96</w:t>
            </w:r>
          </w:p>
        </w:tc>
        <w:tc>
          <w:tcPr>
            <w:tcW w:w="900" w:type="dxa"/>
            <w:vAlign w:val="center"/>
          </w:tcPr>
          <w:p w:rsidR="00D806A6" w:rsidRPr="00D806A6" w:rsidRDefault="00D806A6" w:rsidP="00D806A6">
            <w:pPr>
              <w:pStyle w:val="a3"/>
              <w:rPr>
                <w:sz w:val="20"/>
              </w:rPr>
            </w:pPr>
            <w:r w:rsidRPr="00D806A6">
              <w:rPr>
                <w:sz w:val="20"/>
              </w:rPr>
              <w:t>1,27</w:t>
            </w:r>
          </w:p>
        </w:tc>
      </w:tr>
      <w:tr w:rsidR="00D806A6" w:rsidRPr="00D806A6">
        <w:tc>
          <w:tcPr>
            <w:tcW w:w="2079" w:type="dxa"/>
          </w:tcPr>
          <w:p w:rsidR="00D806A6" w:rsidRPr="00D806A6" w:rsidRDefault="00D806A6" w:rsidP="00D806A6">
            <w:pPr>
              <w:pStyle w:val="a3"/>
              <w:rPr>
                <w:sz w:val="20"/>
              </w:rPr>
            </w:pPr>
            <w:r w:rsidRPr="00D806A6">
              <w:rPr>
                <w:sz w:val="20"/>
              </w:rPr>
              <w:t>3.1. Покупатели и заказчики (241)</w:t>
            </w:r>
          </w:p>
        </w:tc>
        <w:tc>
          <w:tcPr>
            <w:tcW w:w="1255" w:type="dxa"/>
            <w:vAlign w:val="center"/>
          </w:tcPr>
          <w:p w:rsidR="00D806A6" w:rsidRPr="00D806A6" w:rsidRDefault="00D806A6" w:rsidP="00D806A6">
            <w:pPr>
              <w:pStyle w:val="a3"/>
              <w:rPr>
                <w:sz w:val="20"/>
              </w:rPr>
            </w:pPr>
            <w:r w:rsidRPr="00D806A6">
              <w:rPr>
                <w:sz w:val="20"/>
              </w:rPr>
              <w:t>49592</w:t>
            </w:r>
          </w:p>
        </w:tc>
        <w:tc>
          <w:tcPr>
            <w:tcW w:w="1139" w:type="dxa"/>
            <w:vAlign w:val="center"/>
          </w:tcPr>
          <w:p w:rsidR="00D806A6" w:rsidRPr="00D806A6" w:rsidRDefault="00D806A6" w:rsidP="00D806A6">
            <w:pPr>
              <w:pStyle w:val="a3"/>
              <w:rPr>
                <w:sz w:val="20"/>
                <w:lang w:val="en-US"/>
              </w:rPr>
            </w:pPr>
            <w:r w:rsidRPr="00D806A6">
              <w:rPr>
                <w:sz w:val="20"/>
                <w:lang w:val="en-US"/>
              </w:rPr>
              <w:t>50190</w:t>
            </w:r>
          </w:p>
        </w:tc>
        <w:tc>
          <w:tcPr>
            <w:tcW w:w="1215" w:type="dxa"/>
            <w:vAlign w:val="center"/>
          </w:tcPr>
          <w:p w:rsidR="00D806A6" w:rsidRPr="00D806A6" w:rsidRDefault="00D806A6" w:rsidP="00D806A6">
            <w:pPr>
              <w:pStyle w:val="a3"/>
              <w:rPr>
                <w:sz w:val="20"/>
                <w:lang w:val="en-US"/>
              </w:rPr>
            </w:pPr>
            <w:r w:rsidRPr="00D806A6">
              <w:rPr>
                <w:sz w:val="20"/>
                <w:lang w:val="en-US"/>
              </w:rPr>
              <w:t>598</w:t>
            </w:r>
          </w:p>
        </w:tc>
        <w:tc>
          <w:tcPr>
            <w:tcW w:w="923" w:type="dxa"/>
            <w:vAlign w:val="center"/>
          </w:tcPr>
          <w:p w:rsidR="00D806A6" w:rsidRPr="00D806A6" w:rsidRDefault="00D806A6" w:rsidP="00D806A6">
            <w:pPr>
              <w:pStyle w:val="a3"/>
              <w:rPr>
                <w:sz w:val="20"/>
              </w:rPr>
            </w:pPr>
            <w:r w:rsidRPr="00D806A6">
              <w:rPr>
                <w:sz w:val="20"/>
              </w:rPr>
              <w:t>101,21</w:t>
            </w:r>
          </w:p>
        </w:tc>
        <w:tc>
          <w:tcPr>
            <w:tcW w:w="1237" w:type="dxa"/>
            <w:vAlign w:val="center"/>
          </w:tcPr>
          <w:p w:rsidR="00D806A6" w:rsidRPr="00D806A6" w:rsidRDefault="00D806A6" w:rsidP="00D806A6">
            <w:pPr>
              <w:pStyle w:val="a3"/>
              <w:rPr>
                <w:sz w:val="20"/>
              </w:rPr>
            </w:pPr>
            <w:r w:rsidRPr="00D806A6">
              <w:rPr>
                <w:sz w:val="20"/>
              </w:rPr>
              <w:t>38,69</w:t>
            </w:r>
          </w:p>
        </w:tc>
        <w:tc>
          <w:tcPr>
            <w:tcW w:w="1080" w:type="dxa"/>
            <w:vAlign w:val="center"/>
          </w:tcPr>
          <w:p w:rsidR="00D806A6" w:rsidRPr="00D806A6" w:rsidRDefault="00D806A6" w:rsidP="00D806A6">
            <w:pPr>
              <w:pStyle w:val="a3"/>
              <w:rPr>
                <w:sz w:val="20"/>
              </w:rPr>
            </w:pPr>
            <w:r w:rsidRPr="00D806A6">
              <w:rPr>
                <w:sz w:val="20"/>
              </w:rPr>
              <w:t>39,96</w:t>
            </w:r>
          </w:p>
        </w:tc>
        <w:tc>
          <w:tcPr>
            <w:tcW w:w="900" w:type="dxa"/>
            <w:vAlign w:val="center"/>
          </w:tcPr>
          <w:p w:rsidR="00D806A6" w:rsidRPr="00D806A6" w:rsidRDefault="00D806A6" w:rsidP="00D806A6">
            <w:pPr>
              <w:pStyle w:val="a3"/>
              <w:rPr>
                <w:sz w:val="20"/>
              </w:rPr>
            </w:pPr>
            <w:r w:rsidRPr="00D806A6">
              <w:rPr>
                <w:sz w:val="20"/>
              </w:rPr>
              <w:t>1,27</w:t>
            </w:r>
          </w:p>
        </w:tc>
      </w:tr>
      <w:tr w:rsidR="00D806A6" w:rsidRPr="00D806A6">
        <w:tc>
          <w:tcPr>
            <w:tcW w:w="2079" w:type="dxa"/>
          </w:tcPr>
          <w:p w:rsidR="00D806A6" w:rsidRPr="00D806A6" w:rsidRDefault="00D806A6" w:rsidP="00D806A6">
            <w:pPr>
              <w:pStyle w:val="a3"/>
              <w:rPr>
                <w:sz w:val="20"/>
              </w:rPr>
            </w:pPr>
            <w:r w:rsidRPr="00D806A6">
              <w:rPr>
                <w:sz w:val="20"/>
              </w:rPr>
              <w:t>4.Краткосрочные финансовые вложения (250)</w:t>
            </w:r>
          </w:p>
        </w:tc>
        <w:tc>
          <w:tcPr>
            <w:tcW w:w="1255" w:type="dxa"/>
            <w:vAlign w:val="center"/>
          </w:tcPr>
          <w:p w:rsidR="00D806A6" w:rsidRPr="00D806A6" w:rsidRDefault="00D806A6" w:rsidP="00D806A6">
            <w:pPr>
              <w:pStyle w:val="a3"/>
              <w:rPr>
                <w:sz w:val="20"/>
              </w:rPr>
            </w:pPr>
            <w:r w:rsidRPr="00D806A6">
              <w:rPr>
                <w:sz w:val="20"/>
              </w:rPr>
              <w:t>9516</w:t>
            </w:r>
          </w:p>
        </w:tc>
        <w:tc>
          <w:tcPr>
            <w:tcW w:w="1139" w:type="dxa"/>
            <w:vAlign w:val="center"/>
          </w:tcPr>
          <w:p w:rsidR="00D806A6" w:rsidRPr="00D806A6" w:rsidRDefault="00D806A6" w:rsidP="00D806A6">
            <w:pPr>
              <w:pStyle w:val="a3"/>
              <w:rPr>
                <w:sz w:val="20"/>
              </w:rPr>
            </w:pPr>
            <w:r w:rsidRPr="00D806A6">
              <w:rPr>
                <w:sz w:val="20"/>
              </w:rPr>
              <w:t>3334</w:t>
            </w:r>
          </w:p>
        </w:tc>
        <w:tc>
          <w:tcPr>
            <w:tcW w:w="1215" w:type="dxa"/>
            <w:vAlign w:val="center"/>
          </w:tcPr>
          <w:p w:rsidR="00D806A6" w:rsidRPr="00D806A6" w:rsidRDefault="00D806A6" w:rsidP="00D806A6">
            <w:pPr>
              <w:pStyle w:val="a3"/>
              <w:rPr>
                <w:sz w:val="20"/>
                <w:lang w:val="en-US"/>
              </w:rPr>
            </w:pPr>
            <w:r w:rsidRPr="00D806A6">
              <w:rPr>
                <w:sz w:val="20"/>
                <w:lang w:val="en-US"/>
              </w:rPr>
              <w:t>-6182</w:t>
            </w:r>
          </w:p>
        </w:tc>
        <w:tc>
          <w:tcPr>
            <w:tcW w:w="923" w:type="dxa"/>
            <w:vAlign w:val="center"/>
          </w:tcPr>
          <w:p w:rsidR="00D806A6" w:rsidRPr="00D806A6" w:rsidRDefault="00D806A6" w:rsidP="00D806A6">
            <w:pPr>
              <w:pStyle w:val="a3"/>
              <w:rPr>
                <w:sz w:val="20"/>
              </w:rPr>
            </w:pPr>
            <w:r w:rsidRPr="00D806A6">
              <w:rPr>
                <w:sz w:val="20"/>
              </w:rPr>
              <w:t>35,04</w:t>
            </w:r>
          </w:p>
        </w:tc>
        <w:tc>
          <w:tcPr>
            <w:tcW w:w="1237" w:type="dxa"/>
            <w:vAlign w:val="center"/>
          </w:tcPr>
          <w:p w:rsidR="00D806A6" w:rsidRPr="00D806A6" w:rsidRDefault="00D806A6" w:rsidP="00D806A6">
            <w:pPr>
              <w:pStyle w:val="a3"/>
              <w:rPr>
                <w:sz w:val="20"/>
              </w:rPr>
            </w:pPr>
            <w:r w:rsidRPr="00D806A6">
              <w:rPr>
                <w:sz w:val="20"/>
              </w:rPr>
              <w:t>7,42</w:t>
            </w:r>
          </w:p>
        </w:tc>
        <w:tc>
          <w:tcPr>
            <w:tcW w:w="1080" w:type="dxa"/>
            <w:vAlign w:val="center"/>
          </w:tcPr>
          <w:p w:rsidR="00D806A6" w:rsidRPr="00D806A6" w:rsidRDefault="00D806A6" w:rsidP="00D806A6">
            <w:pPr>
              <w:pStyle w:val="a3"/>
              <w:rPr>
                <w:sz w:val="20"/>
              </w:rPr>
            </w:pPr>
            <w:r w:rsidRPr="00D806A6">
              <w:rPr>
                <w:sz w:val="20"/>
              </w:rPr>
              <w:t>2,65</w:t>
            </w:r>
          </w:p>
        </w:tc>
        <w:tc>
          <w:tcPr>
            <w:tcW w:w="900" w:type="dxa"/>
            <w:vAlign w:val="center"/>
          </w:tcPr>
          <w:p w:rsidR="00D806A6" w:rsidRPr="00D806A6" w:rsidRDefault="00D806A6" w:rsidP="00D806A6">
            <w:pPr>
              <w:pStyle w:val="a3"/>
              <w:rPr>
                <w:sz w:val="20"/>
              </w:rPr>
            </w:pPr>
            <w:r w:rsidRPr="00D806A6">
              <w:rPr>
                <w:sz w:val="20"/>
              </w:rPr>
              <w:t>-4,77</w:t>
            </w:r>
          </w:p>
        </w:tc>
      </w:tr>
      <w:tr w:rsidR="00D806A6" w:rsidRPr="00D806A6">
        <w:tc>
          <w:tcPr>
            <w:tcW w:w="2079" w:type="dxa"/>
            <w:tcBorders>
              <w:bottom w:val="nil"/>
            </w:tcBorders>
          </w:tcPr>
          <w:p w:rsidR="00D806A6" w:rsidRPr="00D806A6" w:rsidRDefault="00D806A6" w:rsidP="00D806A6">
            <w:pPr>
              <w:pStyle w:val="a3"/>
              <w:rPr>
                <w:sz w:val="20"/>
              </w:rPr>
            </w:pPr>
            <w:r w:rsidRPr="00D806A6">
              <w:rPr>
                <w:sz w:val="20"/>
              </w:rPr>
              <w:t>5.Денежные средства (260)</w:t>
            </w:r>
          </w:p>
        </w:tc>
        <w:tc>
          <w:tcPr>
            <w:tcW w:w="1255" w:type="dxa"/>
            <w:tcBorders>
              <w:bottom w:val="nil"/>
            </w:tcBorders>
            <w:vAlign w:val="center"/>
          </w:tcPr>
          <w:p w:rsidR="00D806A6" w:rsidRPr="00D806A6" w:rsidRDefault="00D806A6" w:rsidP="00D806A6">
            <w:pPr>
              <w:pStyle w:val="a3"/>
              <w:rPr>
                <w:sz w:val="20"/>
              </w:rPr>
            </w:pPr>
            <w:r w:rsidRPr="00D806A6">
              <w:rPr>
                <w:sz w:val="20"/>
              </w:rPr>
              <w:t>17365</w:t>
            </w:r>
          </w:p>
        </w:tc>
        <w:tc>
          <w:tcPr>
            <w:tcW w:w="1139" w:type="dxa"/>
            <w:tcBorders>
              <w:bottom w:val="nil"/>
            </w:tcBorders>
            <w:vAlign w:val="center"/>
          </w:tcPr>
          <w:p w:rsidR="00D806A6" w:rsidRPr="00D806A6" w:rsidRDefault="00D806A6" w:rsidP="00D806A6">
            <w:pPr>
              <w:pStyle w:val="a3"/>
              <w:rPr>
                <w:sz w:val="20"/>
                <w:lang w:val="en-US"/>
              </w:rPr>
            </w:pPr>
            <w:r w:rsidRPr="00D806A6">
              <w:rPr>
                <w:sz w:val="20"/>
                <w:lang w:val="en-US"/>
              </w:rPr>
              <w:t>17375</w:t>
            </w:r>
          </w:p>
        </w:tc>
        <w:tc>
          <w:tcPr>
            <w:tcW w:w="1215" w:type="dxa"/>
            <w:tcBorders>
              <w:bottom w:val="nil"/>
            </w:tcBorders>
            <w:vAlign w:val="center"/>
          </w:tcPr>
          <w:p w:rsidR="00D806A6" w:rsidRPr="00D806A6" w:rsidRDefault="00D806A6" w:rsidP="00D806A6">
            <w:pPr>
              <w:pStyle w:val="a3"/>
              <w:rPr>
                <w:sz w:val="20"/>
                <w:lang w:val="en-US"/>
              </w:rPr>
            </w:pPr>
            <w:r w:rsidRPr="00D806A6">
              <w:rPr>
                <w:sz w:val="20"/>
                <w:lang w:val="en-US"/>
              </w:rPr>
              <w:t>10</w:t>
            </w:r>
          </w:p>
        </w:tc>
        <w:tc>
          <w:tcPr>
            <w:tcW w:w="923" w:type="dxa"/>
            <w:tcBorders>
              <w:bottom w:val="nil"/>
            </w:tcBorders>
            <w:vAlign w:val="center"/>
          </w:tcPr>
          <w:p w:rsidR="00D806A6" w:rsidRPr="00D806A6" w:rsidRDefault="00D806A6" w:rsidP="00D806A6">
            <w:pPr>
              <w:pStyle w:val="a3"/>
              <w:rPr>
                <w:sz w:val="20"/>
              </w:rPr>
            </w:pPr>
            <w:r w:rsidRPr="00D806A6">
              <w:rPr>
                <w:sz w:val="20"/>
              </w:rPr>
              <w:t>100,06</w:t>
            </w:r>
          </w:p>
        </w:tc>
        <w:tc>
          <w:tcPr>
            <w:tcW w:w="1237" w:type="dxa"/>
            <w:tcBorders>
              <w:bottom w:val="nil"/>
            </w:tcBorders>
            <w:vAlign w:val="center"/>
          </w:tcPr>
          <w:p w:rsidR="00D806A6" w:rsidRPr="00D806A6" w:rsidRDefault="00D806A6" w:rsidP="00D806A6">
            <w:pPr>
              <w:pStyle w:val="a3"/>
              <w:rPr>
                <w:sz w:val="20"/>
              </w:rPr>
            </w:pPr>
            <w:r w:rsidRPr="00D806A6">
              <w:rPr>
                <w:sz w:val="20"/>
              </w:rPr>
              <w:t>13,55</w:t>
            </w:r>
          </w:p>
        </w:tc>
        <w:tc>
          <w:tcPr>
            <w:tcW w:w="1080" w:type="dxa"/>
            <w:tcBorders>
              <w:bottom w:val="nil"/>
            </w:tcBorders>
            <w:vAlign w:val="center"/>
          </w:tcPr>
          <w:p w:rsidR="00D806A6" w:rsidRPr="00D806A6" w:rsidRDefault="00D806A6" w:rsidP="00D806A6">
            <w:pPr>
              <w:pStyle w:val="a3"/>
              <w:rPr>
                <w:sz w:val="20"/>
              </w:rPr>
            </w:pPr>
            <w:r w:rsidRPr="00D806A6">
              <w:rPr>
                <w:sz w:val="20"/>
              </w:rPr>
              <w:t>13,83</w:t>
            </w:r>
          </w:p>
        </w:tc>
        <w:tc>
          <w:tcPr>
            <w:tcW w:w="900" w:type="dxa"/>
            <w:tcBorders>
              <w:bottom w:val="nil"/>
            </w:tcBorders>
            <w:vAlign w:val="center"/>
          </w:tcPr>
          <w:p w:rsidR="00D806A6" w:rsidRPr="00D806A6" w:rsidRDefault="00D806A6" w:rsidP="00D806A6">
            <w:pPr>
              <w:pStyle w:val="a3"/>
              <w:rPr>
                <w:sz w:val="20"/>
              </w:rPr>
            </w:pPr>
            <w:r w:rsidRPr="00D806A6">
              <w:rPr>
                <w:sz w:val="20"/>
              </w:rPr>
              <w:t>0,29</w:t>
            </w:r>
          </w:p>
        </w:tc>
      </w:tr>
      <w:tr w:rsidR="00D806A6" w:rsidRPr="00D806A6">
        <w:tc>
          <w:tcPr>
            <w:tcW w:w="2079" w:type="dxa"/>
          </w:tcPr>
          <w:p w:rsidR="00D806A6" w:rsidRPr="00D806A6" w:rsidRDefault="00D806A6" w:rsidP="00D806A6">
            <w:pPr>
              <w:pStyle w:val="a3"/>
              <w:rPr>
                <w:sz w:val="20"/>
              </w:rPr>
            </w:pPr>
            <w:r w:rsidRPr="00D806A6">
              <w:rPr>
                <w:sz w:val="20"/>
              </w:rPr>
              <w:t>Итого оборотных активов (290)</w:t>
            </w:r>
          </w:p>
        </w:tc>
        <w:tc>
          <w:tcPr>
            <w:tcW w:w="1255" w:type="dxa"/>
            <w:vAlign w:val="center"/>
          </w:tcPr>
          <w:p w:rsidR="00D806A6" w:rsidRPr="00D806A6" w:rsidRDefault="00D806A6" w:rsidP="00D806A6">
            <w:pPr>
              <w:pStyle w:val="a3"/>
              <w:rPr>
                <w:sz w:val="20"/>
              </w:rPr>
            </w:pPr>
            <w:r w:rsidRPr="00D806A6">
              <w:rPr>
                <w:sz w:val="20"/>
              </w:rPr>
              <w:t>128194</w:t>
            </w:r>
          </w:p>
        </w:tc>
        <w:tc>
          <w:tcPr>
            <w:tcW w:w="1139" w:type="dxa"/>
            <w:vAlign w:val="center"/>
          </w:tcPr>
          <w:p w:rsidR="00D806A6" w:rsidRPr="00D806A6" w:rsidRDefault="00D806A6" w:rsidP="00D806A6">
            <w:pPr>
              <w:pStyle w:val="a3"/>
              <w:rPr>
                <w:sz w:val="20"/>
              </w:rPr>
            </w:pPr>
            <w:r w:rsidRPr="00D806A6">
              <w:rPr>
                <w:sz w:val="20"/>
              </w:rPr>
              <w:t>125606</w:t>
            </w:r>
          </w:p>
        </w:tc>
        <w:tc>
          <w:tcPr>
            <w:tcW w:w="1215" w:type="dxa"/>
            <w:vAlign w:val="center"/>
          </w:tcPr>
          <w:p w:rsidR="00D806A6" w:rsidRPr="00D806A6" w:rsidRDefault="00D806A6" w:rsidP="00D806A6">
            <w:pPr>
              <w:pStyle w:val="a3"/>
              <w:rPr>
                <w:sz w:val="20"/>
                <w:lang w:val="en-US"/>
              </w:rPr>
            </w:pPr>
            <w:r w:rsidRPr="00D806A6">
              <w:rPr>
                <w:sz w:val="20"/>
                <w:lang w:val="en-US"/>
              </w:rPr>
              <w:t>-2588</w:t>
            </w:r>
          </w:p>
        </w:tc>
        <w:tc>
          <w:tcPr>
            <w:tcW w:w="923" w:type="dxa"/>
            <w:vAlign w:val="center"/>
          </w:tcPr>
          <w:p w:rsidR="00D806A6" w:rsidRPr="00D806A6" w:rsidRDefault="00D806A6" w:rsidP="00D806A6">
            <w:pPr>
              <w:pStyle w:val="a3"/>
              <w:rPr>
                <w:sz w:val="20"/>
              </w:rPr>
            </w:pPr>
            <w:r w:rsidRPr="00D806A6">
              <w:rPr>
                <w:sz w:val="20"/>
              </w:rPr>
              <w:t>97,98</w:t>
            </w:r>
          </w:p>
        </w:tc>
        <w:tc>
          <w:tcPr>
            <w:tcW w:w="1237" w:type="dxa"/>
            <w:vAlign w:val="center"/>
          </w:tcPr>
          <w:p w:rsidR="00D806A6" w:rsidRPr="00D806A6" w:rsidRDefault="00D806A6" w:rsidP="00D806A6">
            <w:pPr>
              <w:pStyle w:val="a3"/>
              <w:rPr>
                <w:sz w:val="20"/>
              </w:rPr>
            </w:pPr>
            <w:r w:rsidRPr="00D806A6">
              <w:rPr>
                <w:sz w:val="20"/>
              </w:rPr>
              <w:t>100</w:t>
            </w:r>
          </w:p>
        </w:tc>
        <w:tc>
          <w:tcPr>
            <w:tcW w:w="1080" w:type="dxa"/>
            <w:vAlign w:val="center"/>
          </w:tcPr>
          <w:p w:rsidR="00D806A6" w:rsidRPr="00D806A6" w:rsidRDefault="00D806A6" w:rsidP="00D806A6">
            <w:pPr>
              <w:pStyle w:val="a3"/>
              <w:rPr>
                <w:sz w:val="20"/>
              </w:rPr>
            </w:pPr>
            <w:r w:rsidRPr="00D806A6">
              <w:rPr>
                <w:sz w:val="20"/>
              </w:rPr>
              <w:t>100</w:t>
            </w:r>
          </w:p>
        </w:tc>
        <w:tc>
          <w:tcPr>
            <w:tcW w:w="900" w:type="dxa"/>
            <w:vAlign w:val="center"/>
          </w:tcPr>
          <w:p w:rsidR="00D806A6" w:rsidRPr="00D806A6" w:rsidRDefault="00D806A6" w:rsidP="00D806A6">
            <w:pPr>
              <w:pStyle w:val="a3"/>
              <w:rPr>
                <w:sz w:val="20"/>
              </w:rPr>
            </w:pPr>
            <w:r w:rsidRPr="00D806A6">
              <w:rPr>
                <w:sz w:val="20"/>
              </w:rPr>
              <w:t>-</w:t>
            </w:r>
          </w:p>
        </w:tc>
      </w:tr>
    </w:tbl>
    <w:p w:rsidR="00D806A6" w:rsidRPr="00D806A6" w:rsidRDefault="00D806A6" w:rsidP="00D806A6">
      <w:pPr>
        <w:pStyle w:val="a3"/>
        <w:rPr>
          <w:sz w:val="20"/>
        </w:rPr>
      </w:pPr>
    </w:p>
    <w:p w:rsidR="00D806A6" w:rsidRPr="00D806A6" w:rsidRDefault="00D806A6" w:rsidP="00D806A6">
      <w:pPr>
        <w:pStyle w:val="a3"/>
        <w:ind w:firstLine="709"/>
      </w:pPr>
      <w:r w:rsidRPr="00D806A6">
        <w:t>В приведенной таблице отражены оборотные активы, фактически существующие в анализируемой организации. По приведенным данным можно сделать вывод, что совокупная величина оборотных активов ООО «РегионОптТорг» на конец отчетного года составила 125606 тыс. руб.,</w:t>
      </w:r>
      <w:r>
        <w:t xml:space="preserve"> </w:t>
      </w:r>
      <w:r w:rsidRPr="00D806A6">
        <w:t>что на 2588 тыс. руб. (или на 2,02%) меньше, чем на начало года. Исходя из данных бухгалтерского баланса ООО «РегионОптТорг» можем рассчитать удельный вес оборотных активов в общем объеме активов. Расчет данных показателей приведен в таблице 4.</w:t>
      </w:r>
    </w:p>
    <w:p w:rsidR="00D806A6" w:rsidRPr="00D806A6" w:rsidRDefault="00D806A6" w:rsidP="00D806A6">
      <w:pPr>
        <w:pStyle w:val="a3"/>
        <w:ind w:firstLine="709"/>
      </w:pPr>
      <w:r w:rsidRPr="00D806A6">
        <w:t>Таблица 4</w:t>
      </w:r>
    </w:p>
    <w:p w:rsidR="00D806A6" w:rsidRDefault="00D806A6" w:rsidP="00D806A6">
      <w:pPr>
        <w:pStyle w:val="a3"/>
        <w:ind w:firstLine="709"/>
      </w:pPr>
      <w:r w:rsidRPr="00D806A6">
        <w:t>Состав активов ООО «РегионОптТорг»</w:t>
      </w:r>
    </w:p>
    <w:p w:rsidR="00D806A6" w:rsidRPr="00D806A6" w:rsidRDefault="00D806A6" w:rsidP="00D806A6">
      <w:pPr>
        <w:pStyle w:val="a3"/>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1907"/>
        <w:gridCol w:w="1907"/>
        <w:gridCol w:w="1906"/>
        <w:gridCol w:w="1901"/>
      </w:tblGrid>
      <w:tr w:rsidR="00D806A6" w:rsidRPr="00D806A6">
        <w:trPr>
          <w:cantSplit/>
        </w:trPr>
        <w:tc>
          <w:tcPr>
            <w:tcW w:w="1970" w:type="dxa"/>
            <w:vMerge w:val="restart"/>
          </w:tcPr>
          <w:p w:rsidR="00D806A6" w:rsidRPr="00D806A6" w:rsidRDefault="00D806A6" w:rsidP="00D806A6">
            <w:pPr>
              <w:pStyle w:val="a3"/>
              <w:rPr>
                <w:sz w:val="20"/>
              </w:rPr>
            </w:pPr>
            <w:r w:rsidRPr="00D806A6">
              <w:rPr>
                <w:sz w:val="20"/>
              </w:rPr>
              <w:t>Показатель (код строки баланса</w:t>
            </w:r>
          </w:p>
        </w:tc>
        <w:tc>
          <w:tcPr>
            <w:tcW w:w="3942" w:type="dxa"/>
            <w:gridSpan w:val="2"/>
          </w:tcPr>
          <w:p w:rsidR="00D806A6" w:rsidRPr="00D806A6" w:rsidRDefault="00D806A6" w:rsidP="00D806A6">
            <w:pPr>
              <w:pStyle w:val="a3"/>
              <w:rPr>
                <w:sz w:val="20"/>
              </w:rPr>
            </w:pPr>
            <w:r w:rsidRPr="00D806A6">
              <w:rPr>
                <w:sz w:val="20"/>
              </w:rPr>
              <w:t>Сумма, тыс. руб.</w:t>
            </w:r>
          </w:p>
        </w:tc>
        <w:tc>
          <w:tcPr>
            <w:tcW w:w="3942" w:type="dxa"/>
            <w:gridSpan w:val="2"/>
          </w:tcPr>
          <w:p w:rsidR="00D806A6" w:rsidRPr="00D806A6" w:rsidRDefault="00D806A6" w:rsidP="00D806A6">
            <w:pPr>
              <w:pStyle w:val="a3"/>
              <w:rPr>
                <w:sz w:val="20"/>
              </w:rPr>
            </w:pPr>
            <w:r w:rsidRPr="00D806A6">
              <w:rPr>
                <w:sz w:val="20"/>
              </w:rPr>
              <w:t>Удельный вес, %</w:t>
            </w:r>
          </w:p>
        </w:tc>
      </w:tr>
      <w:tr w:rsidR="00D806A6" w:rsidRPr="00D806A6">
        <w:trPr>
          <w:cantSplit/>
        </w:trPr>
        <w:tc>
          <w:tcPr>
            <w:tcW w:w="1970" w:type="dxa"/>
            <w:vMerge/>
          </w:tcPr>
          <w:p w:rsidR="00D806A6" w:rsidRPr="00D806A6" w:rsidRDefault="00D806A6" w:rsidP="00D806A6">
            <w:pPr>
              <w:pStyle w:val="a3"/>
              <w:rPr>
                <w:sz w:val="20"/>
              </w:rPr>
            </w:pPr>
          </w:p>
        </w:tc>
        <w:tc>
          <w:tcPr>
            <w:tcW w:w="1971" w:type="dxa"/>
          </w:tcPr>
          <w:p w:rsidR="00D806A6" w:rsidRPr="00D806A6" w:rsidRDefault="00D806A6" w:rsidP="00D806A6">
            <w:pPr>
              <w:pStyle w:val="a3"/>
              <w:rPr>
                <w:sz w:val="20"/>
              </w:rPr>
            </w:pPr>
            <w:r w:rsidRPr="00D806A6">
              <w:rPr>
                <w:sz w:val="20"/>
              </w:rPr>
              <w:t>На начало года</w:t>
            </w:r>
          </w:p>
        </w:tc>
        <w:tc>
          <w:tcPr>
            <w:tcW w:w="1971" w:type="dxa"/>
          </w:tcPr>
          <w:p w:rsidR="00D806A6" w:rsidRPr="00D806A6" w:rsidRDefault="00D806A6" w:rsidP="00D806A6">
            <w:pPr>
              <w:pStyle w:val="a3"/>
              <w:rPr>
                <w:sz w:val="20"/>
              </w:rPr>
            </w:pPr>
            <w:r w:rsidRPr="00D806A6">
              <w:rPr>
                <w:sz w:val="20"/>
              </w:rPr>
              <w:t>На конец года</w:t>
            </w:r>
          </w:p>
        </w:tc>
        <w:tc>
          <w:tcPr>
            <w:tcW w:w="1971" w:type="dxa"/>
          </w:tcPr>
          <w:p w:rsidR="00D806A6" w:rsidRPr="00D806A6" w:rsidRDefault="00D806A6" w:rsidP="00D806A6">
            <w:pPr>
              <w:pStyle w:val="a3"/>
              <w:rPr>
                <w:sz w:val="20"/>
              </w:rPr>
            </w:pPr>
            <w:r w:rsidRPr="00D806A6">
              <w:rPr>
                <w:sz w:val="20"/>
              </w:rPr>
              <w:t>На начало года</w:t>
            </w:r>
          </w:p>
        </w:tc>
        <w:tc>
          <w:tcPr>
            <w:tcW w:w="1971" w:type="dxa"/>
          </w:tcPr>
          <w:p w:rsidR="00D806A6" w:rsidRPr="00D806A6" w:rsidRDefault="00D806A6" w:rsidP="00D806A6">
            <w:pPr>
              <w:pStyle w:val="a3"/>
              <w:rPr>
                <w:sz w:val="20"/>
              </w:rPr>
            </w:pPr>
            <w:r w:rsidRPr="00D806A6">
              <w:rPr>
                <w:sz w:val="20"/>
              </w:rPr>
              <w:t>На конец года</w:t>
            </w:r>
          </w:p>
        </w:tc>
      </w:tr>
      <w:tr w:rsidR="00D806A6" w:rsidRPr="00D806A6">
        <w:tc>
          <w:tcPr>
            <w:tcW w:w="1970" w:type="dxa"/>
          </w:tcPr>
          <w:p w:rsidR="00D806A6" w:rsidRPr="00D806A6" w:rsidRDefault="00D806A6" w:rsidP="00D806A6">
            <w:pPr>
              <w:pStyle w:val="a3"/>
              <w:rPr>
                <w:sz w:val="20"/>
              </w:rPr>
            </w:pPr>
            <w:r w:rsidRPr="00D806A6">
              <w:rPr>
                <w:sz w:val="20"/>
              </w:rPr>
              <w:t>1.Внеоборотные активы (190)</w:t>
            </w:r>
          </w:p>
        </w:tc>
        <w:tc>
          <w:tcPr>
            <w:tcW w:w="1971" w:type="dxa"/>
            <w:vAlign w:val="center"/>
          </w:tcPr>
          <w:p w:rsidR="00D806A6" w:rsidRPr="00D806A6" w:rsidRDefault="00D806A6" w:rsidP="00D806A6">
            <w:pPr>
              <w:pStyle w:val="a3"/>
              <w:rPr>
                <w:sz w:val="20"/>
              </w:rPr>
            </w:pPr>
            <w:r w:rsidRPr="00D806A6">
              <w:rPr>
                <w:sz w:val="20"/>
              </w:rPr>
              <w:t>43203</w:t>
            </w:r>
          </w:p>
        </w:tc>
        <w:tc>
          <w:tcPr>
            <w:tcW w:w="1971" w:type="dxa"/>
            <w:vAlign w:val="center"/>
          </w:tcPr>
          <w:p w:rsidR="00D806A6" w:rsidRPr="00D806A6" w:rsidRDefault="00D806A6" w:rsidP="00D806A6">
            <w:pPr>
              <w:pStyle w:val="a3"/>
              <w:rPr>
                <w:sz w:val="20"/>
              </w:rPr>
            </w:pPr>
            <w:r w:rsidRPr="00D806A6">
              <w:rPr>
                <w:sz w:val="20"/>
              </w:rPr>
              <w:t>44339</w:t>
            </w:r>
          </w:p>
        </w:tc>
        <w:tc>
          <w:tcPr>
            <w:tcW w:w="1971" w:type="dxa"/>
            <w:vAlign w:val="center"/>
          </w:tcPr>
          <w:p w:rsidR="00D806A6" w:rsidRPr="00D806A6" w:rsidRDefault="00D806A6" w:rsidP="00D806A6">
            <w:pPr>
              <w:pStyle w:val="a3"/>
              <w:rPr>
                <w:sz w:val="20"/>
              </w:rPr>
            </w:pPr>
            <w:r w:rsidRPr="00D806A6">
              <w:rPr>
                <w:sz w:val="20"/>
              </w:rPr>
              <w:t>25,21</w:t>
            </w:r>
          </w:p>
        </w:tc>
        <w:tc>
          <w:tcPr>
            <w:tcW w:w="1971" w:type="dxa"/>
            <w:vAlign w:val="center"/>
          </w:tcPr>
          <w:p w:rsidR="00D806A6" w:rsidRPr="00D806A6" w:rsidRDefault="00D806A6" w:rsidP="00D806A6">
            <w:pPr>
              <w:pStyle w:val="a3"/>
              <w:rPr>
                <w:sz w:val="20"/>
              </w:rPr>
            </w:pPr>
            <w:r w:rsidRPr="00D806A6">
              <w:rPr>
                <w:sz w:val="20"/>
              </w:rPr>
              <w:t>26,09</w:t>
            </w:r>
          </w:p>
        </w:tc>
      </w:tr>
      <w:tr w:rsidR="00D806A6" w:rsidRPr="00D806A6">
        <w:tc>
          <w:tcPr>
            <w:tcW w:w="1970" w:type="dxa"/>
          </w:tcPr>
          <w:p w:rsidR="00D806A6" w:rsidRPr="00D806A6" w:rsidRDefault="00D806A6" w:rsidP="00D806A6">
            <w:pPr>
              <w:pStyle w:val="a3"/>
              <w:rPr>
                <w:sz w:val="20"/>
              </w:rPr>
            </w:pPr>
            <w:r w:rsidRPr="00D806A6">
              <w:rPr>
                <w:sz w:val="20"/>
              </w:rPr>
              <w:t>2.Оборотные активы (290)</w:t>
            </w:r>
          </w:p>
        </w:tc>
        <w:tc>
          <w:tcPr>
            <w:tcW w:w="1971" w:type="dxa"/>
            <w:vAlign w:val="center"/>
          </w:tcPr>
          <w:p w:rsidR="00D806A6" w:rsidRPr="00D806A6" w:rsidRDefault="00D806A6" w:rsidP="00D806A6">
            <w:pPr>
              <w:pStyle w:val="a3"/>
              <w:rPr>
                <w:sz w:val="20"/>
              </w:rPr>
            </w:pPr>
            <w:r w:rsidRPr="00D806A6">
              <w:rPr>
                <w:sz w:val="20"/>
              </w:rPr>
              <w:t>128194</w:t>
            </w:r>
          </w:p>
        </w:tc>
        <w:tc>
          <w:tcPr>
            <w:tcW w:w="1971" w:type="dxa"/>
            <w:vAlign w:val="center"/>
          </w:tcPr>
          <w:p w:rsidR="00D806A6" w:rsidRPr="00D806A6" w:rsidRDefault="00D806A6" w:rsidP="00D806A6">
            <w:pPr>
              <w:pStyle w:val="a3"/>
              <w:rPr>
                <w:sz w:val="20"/>
              </w:rPr>
            </w:pPr>
            <w:r w:rsidRPr="00D806A6">
              <w:rPr>
                <w:sz w:val="20"/>
              </w:rPr>
              <w:t>125606</w:t>
            </w:r>
          </w:p>
        </w:tc>
        <w:tc>
          <w:tcPr>
            <w:tcW w:w="1971" w:type="dxa"/>
            <w:vAlign w:val="center"/>
          </w:tcPr>
          <w:p w:rsidR="00D806A6" w:rsidRPr="00D806A6" w:rsidRDefault="00D806A6" w:rsidP="00D806A6">
            <w:pPr>
              <w:pStyle w:val="a3"/>
              <w:rPr>
                <w:sz w:val="20"/>
              </w:rPr>
            </w:pPr>
            <w:r w:rsidRPr="00D806A6">
              <w:rPr>
                <w:sz w:val="20"/>
              </w:rPr>
              <w:t>74,79</w:t>
            </w:r>
          </w:p>
        </w:tc>
        <w:tc>
          <w:tcPr>
            <w:tcW w:w="1971" w:type="dxa"/>
            <w:vAlign w:val="center"/>
          </w:tcPr>
          <w:p w:rsidR="00D806A6" w:rsidRPr="00D806A6" w:rsidRDefault="00D806A6" w:rsidP="00D806A6">
            <w:pPr>
              <w:pStyle w:val="a3"/>
              <w:rPr>
                <w:sz w:val="20"/>
              </w:rPr>
            </w:pPr>
            <w:r w:rsidRPr="00D806A6">
              <w:rPr>
                <w:sz w:val="20"/>
              </w:rPr>
              <w:t>73,91</w:t>
            </w:r>
          </w:p>
        </w:tc>
      </w:tr>
      <w:tr w:rsidR="00D806A6" w:rsidRPr="00D806A6">
        <w:tc>
          <w:tcPr>
            <w:tcW w:w="1970" w:type="dxa"/>
          </w:tcPr>
          <w:p w:rsidR="00D806A6" w:rsidRPr="00D806A6" w:rsidRDefault="00D806A6" w:rsidP="00D806A6">
            <w:pPr>
              <w:pStyle w:val="a3"/>
              <w:rPr>
                <w:sz w:val="20"/>
              </w:rPr>
            </w:pPr>
            <w:r w:rsidRPr="00D806A6">
              <w:rPr>
                <w:sz w:val="20"/>
              </w:rPr>
              <w:t>Итого активов (300)</w:t>
            </w:r>
          </w:p>
        </w:tc>
        <w:tc>
          <w:tcPr>
            <w:tcW w:w="1971" w:type="dxa"/>
            <w:vAlign w:val="center"/>
          </w:tcPr>
          <w:p w:rsidR="00D806A6" w:rsidRPr="00D806A6" w:rsidRDefault="00D806A6" w:rsidP="00D806A6">
            <w:pPr>
              <w:pStyle w:val="a3"/>
              <w:rPr>
                <w:sz w:val="20"/>
              </w:rPr>
            </w:pPr>
            <w:r w:rsidRPr="00D806A6">
              <w:rPr>
                <w:sz w:val="20"/>
              </w:rPr>
              <w:t>171397</w:t>
            </w:r>
          </w:p>
        </w:tc>
        <w:tc>
          <w:tcPr>
            <w:tcW w:w="1971" w:type="dxa"/>
            <w:vAlign w:val="center"/>
          </w:tcPr>
          <w:p w:rsidR="00D806A6" w:rsidRPr="00D806A6" w:rsidRDefault="00D806A6" w:rsidP="00D806A6">
            <w:pPr>
              <w:pStyle w:val="a3"/>
              <w:rPr>
                <w:sz w:val="20"/>
              </w:rPr>
            </w:pPr>
            <w:r w:rsidRPr="00D806A6">
              <w:rPr>
                <w:sz w:val="20"/>
              </w:rPr>
              <w:t>169945</w:t>
            </w:r>
          </w:p>
        </w:tc>
        <w:tc>
          <w:tcPr>
            <w:tcW w:w="1971" w:type="dxa"/>
            <w:vAlign w:val="center"/>
          </w:tcPr>
          <w:p w:rsidR="00D806A6" w:rsidRPr="00D806A6" w:rsidRDefault="00D806A6" w:rsidP="00D806A6">
            <w:pPr>
              <w:pStyle w:val="a3"/>
              <w:rPr>
                <w:sz w:val="20"/>
              </w:rPr>
            </w:pPr>
            <w:r w:rsidRPr="00D806A6">
              <w:rPr>
                <w:sz w:val="20"/>
              </w:rPr>
              <w:t>100</w:t>
            </w:r>
          </w:p>
        </w:tc>
        <w:tc>
          <w:tcPr>
            <w:tcW w:w="1971" w:type="dxa"/>
            <w:vAlign w:val="center"/>
          </w:tcPr>
          <w:p w:rsidR="00D806A6" w:rsidRPr="00D806A6" w:rsidRDefault="00D806A6" w:rsidP="00D806A6">
            <w:pPr>
              <w:pStyle w:val="a3"/>
              <w:rPr>
                <w:sz w:val="20"/>
              </w:rPr>
            </w:pPr>
            <w:r w:rsidRPr="00D806A6">
              <w:rPr>
                <w:sz w:val="20"/>
              </w:rPr>
              <w:t>100</w:t>
            </w:r>
          </w:p>
        </w:tc>
      </w:tr>
    </w:tbl>
    <w:p w:rsidR="00D806A6" w:rsidRPr="00D806A6" w:rsidRDefault="00D806A6" w:rsidP="00D806A6">
      <w:pPr>
        <w:pStyle w:val="a3"/>
        <w:ind w:firstLine="709"/>
      </w:pPr>
    </w:p>
    <w:p w:rsidR="00D806A6" w:rsidRPr="00D806A6" w:rsidRDefault="00D806A6" w:rsidP="00D806A6">
      <w:pPr>
        <w:pStyle w:val="a3"/>
        <w:ind w:firstLine="709"/>
      </w:pPr>
      <w:r w:rsidRPr="00D806A6">
        <w:t>Удельный вес оборотных активов в общем объеме активов составил на конец года 73,91%, что на 0,88% ниже, чем на начало года. Из таблицы 3 видим, что наибольший удельный вес и абсолютное значение в денежном выражении занимают запасы. Их величина на отчетную дату составила 53670 тыс. руб., что на 3170 тыс. руб. больше, чем на начало года (темп роста – 106,28%). Удельный вес запасов в общей величине оборотных активов увеличился за отчетный год на 3,34% и составил 42,73%. Данные о составе запасов показывают, что основную часть составляет готовая продукция и товары (для ООО «РегионОптТорг» - отделочные материалы), сумма которых на отчетную дату – 53530 тыс. руб., что на 3175 тыс. руб. больше, чем на начало года. Наблюдается рост расходов будущих периодов на 3 тыс. руб. и уменьшение материалов на 5 тыс. руб.</w:t>
      </w:r>
    </w:p>
    <w:p w:rsidR="00D806A6" w:rsidRPr="00D806A6" w:rsidRDefault="00D806A6" w:rsidP="00D806A6">
      <w:pPr>
        <w:pStyle w:val="a3"/>
        <w:ind w:firstLine="709"/>
      </w:pPr>
      <w:r w:rsidRPr="00D806A6">
        <w:t>Дебиторская задолженность в целом возросла в связи с увеличением краткосрочной задолженности соответственно на 598 тыс. руб., или на 1,21%. Наблюдается значительное уменьшение на 6182 тыс. руб. краткосрочных финансовых вложений.</w:t>
      </w:r>
    </w:p>
    <w:p w:rsidR="00D806A6" w:rsidRPr="00D806A6" w:rsidRDefault="00D806A6" w:rsidP="00D806A6">
      <w:pPr>
        <w:pStyle w:val="a3"/>
        <w:ind w:firstLine="709"/>
      </w:pPr>
      <w:r w:rsidRPr="00D806A6">
        <w:t>Сами денежные средства возросли незначительно – на 10 тыс. руб. их остаток на конец года составил 17375 тыс. руб. Также увеличился удельный вес денежных средств в общей величине оборотных активов на 0,29% и составил на конец года 13,83%.</w:t>
      </w:r>
    </w:p>
    <w:p w:rsidR="00D806A6" w:rsidRPr="00D806A6" w:rsidRDefault="00D806A6" w:rsidP="00D806A6">
      <w:pPr>
        <w:pStyle w:val="a3"/>
        <w:ind w:firstLine="709"/>
      </w:pPr>
      <w:r w:rsidRPr="00D806A6">
        <w:t>Вывод:</w:t>
      </w:r>
      <w:r>
        <w:t xml:space="preserve"> </w:t>
      </w:r>
      <w:r w:rsidRPr="00D806A6">
        <w:t>в пункте 2.2. рассмотрен состав оборотных активов, под которым понимается совокупность элементов, образующих оборотные средства. В таблице представлен состав активов по степени ликвидности. В общем объеме активов большая часть 73,91% принадлежит оборотным активам организации. На основании данных пункта, можем говорить о том, что оборотные активы по сравнению с началом отчетного периода уменьшились на 2,02%. Судя по данным таблицы, делаем вывод о том, что наибольшее значение принадлежит статье «запасы», которая увеличилась на 3170 тыс. руб. Дебиторская задолженность в свою очередь увеличилась в связи с увеличением краткосрочной задолженности. Увеличение денежных средств за отчетный период было незначительным.</w:t>
      </w:r>
    </w:p>
    <w:p w:rsidR="00D806A6" w:rsidRPr="00D806A6" w:rsidRDefault="00D806A6" w:rsidP="00D806A6">
      <w:pPr>
        <w:pStyle w:val="a3"/>
        <w:ind w:firstLine="709"/>
      </w:pPr>
    </w:p>
    <w:p w:rsidR="00D806A6" w:rsidRPr="00D806A6" w:rsidRDefault="00D806A6" w:rsidP="00D806A6">
      <w:pPr>
        <w:pStyle w:val="a3"/>
        <w:ind w:firstLine="709"/>
        <w:jc w:val="center"/>
        <w:rPr>
          <w:b/>
        </w:rPr>
      </w:pPr>
      <w:r w:rsidRPr="00D806A6">
        <w:rPr>
          <w:b/>
        </w:rPr>
        <w:t>2.3. Анализ оборачиваемости оборотных активов ООО «РегионОптТорг».</w:t>
      </w:r>
    </w:p>
    <w:p w:rsidR="00D806A6" w:rsidRPr="00D806A6" w:rsidRDefault="00D806A6" w:rsidP="00D806A6">
      <w:pPr>
        <w:pStyle w:val="a3"/>
        <w:ind w:firstLine="709"/>
      </w:pPr>
    </w:p>
    <w:p w:rsidR="00D806A6" w:rsidRPr="00D806A6" w:rsidRDefault="00D806A6" w:rsidP="00D806A6">
      <w:pPr>
        <w:pStyle w:val="a3"/>
        <w:ind w:firstLine="709"/>
      </w:pPr>
      <w:r w:rsidRPr="00D806A6">
        <w:t>Для оценки оборачиваемости оборотных активов ООО «РегионОптТорг» используются следующие показатели: коэффициент оборачиваемости оборотных активов, коэффициент закрепления оборотных средств на 1 руб. товара, оборачиваемость оборотных средств в днях. Также можем рассчитать оборачиваемость дебиторской задолженности, средний срок оборота дебиторской задолженности в днях, оборачиваемость денежных средств и краткосрочных финансовых вложений. Это наиболее важные показатели при анализе оборотных активов данного предприятия.</w:t>
      </w:r>
    </w:p>
    <w:p w:rsidR="00D806A6" w:rsidRPr="00D806A6" w:rsidRDefault="00D806A6" w:rsidP="00D806A6">
      <w:pPr>
        <w:pStyle w:val="a3"/>
        <w:ind w:firstLine="709"/>
      </w:pPr>
      <w:r w:rsidRPr="00D806A6">
        <w:t>Рассчитаем коэффициент оборачиваемости оборотных активов:</w:t>
      </w:r>
    </w:p>
    <w:p w:rsidR="00D806A6" w:rsidRPr="00D806A6" w:rsidRDefault="00C56EAC" w:rsidP="00D806A6">
      <w:pPr>
        <w:pStyle w:val="a3"/>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15.75pt">
            <v:imagedata r:id="rId7" o:title=""/>
          </v:shape>
        </w:pict>
      </w:r>
      <w:r w:rsidR="00D806A6" w:rsidRPr="00D806A6">
        <w:t xml:space="preserve">, где </w:t>
      </w:r>
      <w:r w:rsidR="00D806A6" w:rsidRPr="00D806A6">
        <w:rPr>
          <w:lang w:val="en-US"/>
        </w:rPr>
        <w:t>N</w:t>
      </w:r>
      <w:r w:rsidR="00D806A6" w:rsidRPr="00D806A6">
        <w:t xml:space="preserve"> – выручка от продаж, т.е. стр.010 ф.№2;</w:t>
      </w:r>
    </w:p>
    <w:p w:rsidR="00D806A6" w:rsidRPr="00D806A6" w:rsidRDefault="00D806A6" w:rsidP="00D806A6">
      <w:pPr>
        <w:pStyle w:val="a3"/>
        <w:ind w:firstLine="709"/>
      </w:pPr>
      <w:r>
        <w:t xml:space="preserve"> </w:t>
      </w:r>
      <w:r w:rsidRPr="00D806A6">
        <w:rPr>
          <w:lang w:val="en-US"/>
        </w:rPr>
        <w:t>E</w:t>
      </w:r>
      <w:r w:rsidRPr="00D806A6">
        <w:t xml:space="preserve"> – средняя величина оборотных активов за период, т.е. 0,5*(стр. 290н.г.+290к.г.).</w:t>
      </w:r>
    </w:p>
    <w:p w:rsidR="00D806A6" w:rsidRPr="00D806A6" w:rsidRDefault="00D806A6" w:rsidP="00D806A6">
      <w:pPr>
        <w:pStyle w:val="a3"/>
        <w:ind w:firstLine="709"/>
      </w:pPr>
      <w:r w:rsidRPr="00D806A6">
        <w:t>Результат расчета представлен в п.2.4. таблица 5. коэффициент характеризует отдачу товара на каждый рубль оборотных активов ООО «РегионОптТорг». Из данных таблицы видим, что оборачиваемость оборотных активов увеличилась. На начало года коэффициент составлял 1,545, а на конец 1,703. На каждый рубль оборотных средств предприятие получает 1,545 на начало года и 1,703 на конец года товара.</w:t>
      </w:r>
    </w:p>
    <w:p w:rsidR="00D806A6" w:rsidRPr="00D806A6" w:rsidRDefault="00D806A6" w:rsidP="00D806A6">
      <w:pPr>
        <w:pStyle w:val="a3"/>
        <w:ind w:firstLine="709"/>
      </w:pPr>
      <w:r w:rsidRPr="00D806A6">
        <w:t xml:space="preserve">Обратным коэффициенту капиталоотдачи оборотных активов является коэффициент закрепления оборотных средств на 1 руб. товара: </w:t>
      </w:r>
      <w:r w:rsidR="00C56EAC">
        <w:pict>
          <v:shape id="_x0000_i1026" type="#_x0000_t75" style="width:24pt;height:24pt">
            <v:imagedata r:id="rId8" o:title=""/>
          </v:shape>
        </w:pict>
      </w:r>
      <w:r w:rsidRPr="00D806A6">
        <w:t>. Данный коэффициент также представлен в таблице 5. Значение Е по данным баланса ООО «РегионОптТорг» можно разложить при более детальном анализе на такие показатели: Е = Е</w:t>
      </w:r>
      <w:r w:rsidRPr="00D806A6">
        <w:rPr>
          <w:vertAlign w:val="superscript"/>
        </w:rPr>
        <w:t xml:space="preserve">з </w:t>
      </w:r>
      <w:r w:rsidRPr="00D806A6">
        <w:t>+ Е</w:t>
      </w:r>
      <w:r w:rsidRPr="00D806A6">
        <w:rPr>
          <w:vertAlign w:val="superscript"/>
        </w:rPr>
        <w:t>д.з.</w:t>
      </w:r>
      <w:r w:rsidRPr="00D806A6">
        <w:t xml:space="preserve"> + Е</w:t>
      </w:r>
      <w:r w:rsidRPr="00D806A6">
        <w:rPr>
          <w:vertAlign w:val="superscript"/>
        </w:rPr>
        <w:t>д.</w:t>
      </w:r>
      <w:r w:rsidRPr="00D806A6">
        <w:t>, где Е</w:t>
      </w:r>
      <w:r w:rsidRPr="00D806A6">
        <w:rPr>
          <w:vertAlign w:val="superscript"/>
        </w:rPr>
        <w:t>з</w:t>
      </w:r>
      <w:r w:rsidRPr="00D806A6">
        <w:t xml:space="preserve"> – запасы, Е</w:t>
      </w:r>
      <w:r w:rsidRPr="00D806A6">
        <w:rPr>
          <w:vertAlign w:val="superscript"/>
        </w:rPr>
        <w:t xml:space="preserve">д.з. </w:t>
      </w:r>
      <w:r w:rsidRPr="00D806A6">
        <w:t>– дебиторская задолженность, Е</w:t>
      </w:r>
      <w:r w:rsidRPr="00D806A6">
        <w:rPr>
          <w:vertAlign w:val="superscript"/>
        </w:rPr>
        <w:t>д</w:t>
      </w:r>
      <w:r w:rsidRPr="00D806A6">
        <w:t xml:space="preserve"> – денежные средства (к которым присоединены краткосрочные финансовые вложения).</w:t>
      </w:r>
    </w:p>
    <w:p w:rsidR="00D806A6" w:rsidRPr="00D806A6" w:rsidRDefault="00D806A6" w:rsidP="00D806A6">
      <w:pPr>
        <w:pStyle w:val="a3"/>
        <w:ind w:firstLine="709"/>
      </w:pPr>
      <w:r w:rsidRPr="00D806A6">
        <w:t>Следующим коэффициентом является оборачиваемость оборотных средств в днях. Расчет производится по следующей формуле:</w:t>
      </w:r>
    </w:p>
    <w:p w:rsidR="00D806A6" w:rsidRPr="00D806A6" w:rsidRDefault="00C56EAC" w:rsidP="00D806A6">
      <w:pPr>
        <w:pStyle w:val="a3"/>
        <w:ind w:firstLine="709"/>
      </w:pPr>
      <w:r>
        <w:pict>
          <v:shape id="_x0000_i1027" type="#_x0000_t75" style="width:72.75pt;height:26.25pt">
            <v:imagedata r:id="rId9" o:title=""/>
          </v:shape>
        </w:pict>
      </w:r>
      <w:r w:rsidR="00D806A6" w:rsidRPr="00D806A6">
        <w:t xml:space="preserve">, или </w:t>
      </w:r>
      <w:r>
        <w:pict>
          <v:shape id="_x0000_i1028" type="#_x0000_t75" style="width:42.75pt;height:33pt">
            <v:imagedata r:id="rId10" o:title=""/>
          </v:shape>
        </w:pict>
      </w:r>
      <w:r w:rsidR="00D806A6" w:rsidRPr="00D806A6">
        <w:t>, где</w:t>
      </w:r>
    </w:p>
    <w:p w:rsidR="00D806A6" w:rsidRPr="00D806A6" w:rsidRDefault="00D806A6" w:rsidP="00D806A6">
      <w:pPr>
        <w:pStyle w:val="a3"/>
        <w:ind w:firstLine="709"/>
      </w:pPr>
      <w:r w:rsidRPr="00D806A6">
        <w:rPr>
          <w:lang w:val="en-US"/>
        </w:rPr>
        <w:t>E</w:t>
      </w:r>
      <w:r w:rsidRPr="00D806A6">
        <w:t xml:space="preserve"> – Средняя величина оборотных средств за период;</w:t>
      </w:r>
    </w:p>
    <w:p w:rsidR="00D806A6" w:rsidRPr="00D806A6" w:rsidRDefault="00D806A6" w:rsidP="00D806A6">
      <w:pPr>
        <w:pStyle w:val="a3"/>
        <w:ind w:firstLine="709"/>
      </w:pPr>
      <w:r w:rsidRPr="00D806A6">
        <w:rPr>
          <w:lang w:val="en-US"/>
        </w:rPr>
        <w:t>T</w:t>
      </w:r>
      <w:r w:rsidRPr="00D806A6">
        <w:t xml:space="preserve"> – Продолжительность периода в днях (год–360, квартал– 90, месяц – 30)</w:t>
      </w:r>
    </w:p>
    <w:p w:rsidR="00D806A6" w:rsidRPr="00D806A6" w:rsidRDefault="00D806A6" w:rsidP="00D806A6">
      <w:pPr>
        <w:pStyle w:val="a3"/>
        <w:ind w:firstLine="709"/>
      </w:pPr>
      <w:r w:rsidRPr="00D806A6">
        <w:rPr>
          <w:lang w:val="en-US"/>
        </w:rPr>
        <w:t>N</w:t>
      </w:r>
      <w:r w:rsidRPr="00D806A6">
        <w:t xml:space="preserve"> – Выручка от продаж.</w:t>
      </w:r>
    </w:p>
    <w:p w:rsidR="00D806A6" w:rsidRPr="00D806A6" w:rsidRDefault="00D806A6" w:rsidP="00D806A6">
      <w:pPr>
        <w:pStyle w:val="a3"/>
        <w:ind w:firstLine="709"/>
      </w:pPr>
      <w:r w:rsidRPr="00D806A6">
        <w:t>По результатам таблицы 5 видим, что оборачиваемость оборотных средств анализируемого предприятия снизилась по сравнению с началом года.</w:t>
      </w:r>
    </w:p>
    <w:p w:rsidR="00D806A6" w:rsidRPr="00D806A6" w:rsidRDefault="00D806A6" w:rsidP="00D806A6">
      <w:pPr>
        <w:pStyle w:val="a3"/>
        <w:ind w:firstLine="709"/>
        <w:rPr>
          <w:szCs w:val="32"/>
        </w:rPr>
      </w:pPr>
      <w:r w:rsidRPr="00D806A6">
        <w:t xml:space="preserve">Далее рассчитаем частные показатели оборачиваемости, такие как оборачиваемость дебиторской задолженности, которая рассчитывается по следующей формуле: </w:t>
      </w:r>
      <w:r w:rsidR="00C56EAC">
        <w:rPr>
          <w:szCs w:val="32"/>
        </w:rPr>
        <w:pict>
          <v:shape id="_x0000_i1029" type="#_x0000_t75" style="width:59.25pt;height:36pt">
            <v:imagedata r:id="rId11" o:title=""/>
          </v:shape>
        </w:pict>
      </w:r>
      <w:r w:rsidRPr="00D806A6">
        <w:rPr>
          <w:szCs w:val="32"/>
        </w:rPr>
        <w:t xml:space="preserve">, </w:t>
      </w:r>
    </w:p>
    <w:p w:rsidR="00D806A6" w:rsidRPr="00D806A6" w:rsidRDefault="00D806A6" w:rsidP="00D806A6">
      <w:pPr>
        <w:pStyle w:val="a3"/>
        <w:ind w:firstLine="709"/>
        <w:rPr>
          <w:szCs w:val="28"/>
        </w:rPr>
      </w:pPr>
      <w:r w:rsidRPr="00D806A6">
        <w:rPr>
          <w:szCs w:val="28"/>
        </w:rPr>
        <w:t xml:space="preserve">Где </w:t>
      </w:r>
      <w:r w:rsidRPr="00D806A6">
        <w:rPr>
          <w:szCs w:val="28"/>
          <w:lang w:val="en-US"/>
        </w:rPr>
        <w:t>E</w:t>
      </w:r>
      <w:r w:rsidRPr="00D806A6">
        <w:rPr>
          <w:szCs w:val="28"/>
          <w:vertAlign w:val="superscript"/>
        </w:rPr>
        <w:t>д.з.</w:t>
      </w:r>
      <w:r w:rsidRPr="00D806A6">
        <w:rPr>
          <w:szCs w:val="28"/>
        </w:rPr>
        <w:t>- средняя за отчетный период величина краткосрочной дебиторской задолженности по данным бухгалтерского баланса.</w:t>
      </w:r>
    </w:p>
    <w:p w:rsidR="00D806A6" w:rsidRPr="00D806A6" w:rsidRDefault="00C56EAC" w:rsidP="00D806A6">
      <w:pPr>
        <w:pStyle w:val="a3"/>
        <w:ind w:firstLine="709"/>
        <w:rPr>
          <w:szCs w:val="32"/>
        </w:rPr>
      </w:pPr>
      <w:r>
        <w:rPr>
          <w:szCs w:val="32"/>
        </w:rPr>
        <w:pict>
          <v:shape id="_x0000_i1030" type="#_x0000_t75" style="width:134.25pt;height:24.75pt">
            <v:imagedata r:id="rId12" o:title=""/>
          </v:shape>
        </w:pict>
      </w:r>
      <w:r w:rsidR="00D806A6" w:rsidRPr="00D806A6">
        <w:rPr>
          <w:szCs w:val="32"/>
        </w:rPr>
        <w:t xml:space="preserve">; </w:t>
      </w:r>
      <w:r>
        <w:rPr>
          <w:szCs w:val="32"/>
        </w:rPr>
        <w:pict>
          <v:shape id="_x0000_i1031" type="#_x0000_t75" style="width:145.5pt;height:25.5pt">
            <v:imagedata r:id="rId13" o:title=""/>
          </v:shape>
        </w:pict>
      </w:r>
    </w:p>
    <w:p w:rsidR="00D806A6" w:rsidRPr="00D806A6" w:rsidRDefault="00D806A6" w:rsidP="00D806A6">
      <w:pPr>
        <w:pStyle w:val="a3"/>
        <w:ind w:firstLine="709"/>
        <w:rPr>
          <w:szCs w:val="28"/>
        </w:rPr>
      </w:pPr>
      <w:r w:rsidRPr="00D806A6">
        <w:rPr>
          <w:szCs w:val="28"/>
        </w:rPr>
        <w:t>По полученным результатам виден рост оборачиваемости дебиторской задолженности, что отражает улучшение платежной дисциплины покупателей, т.е. своевременное погашение покупателями задолженности перед организацией.</w:t>
      </w:r>
    </w:p>
    <w:p w:rsidR="00D806A6" w:rsidRPr="00D806A6" w:rsidRDefault="00D806A6" w:rsidP="00D806A6">
      <w:pPr>
        <w:pStyle w:val="a3"/>
        <w:ind w:firstLine="709"/>
        <w:rPr>
          <w:szCs w:val="28"/>
        </w:rPr>
      </w:pPr>
      <w:r w:rsidRPr="00D806A6">
        <w:rPr>
          <w:szCs w:val="28"/>
        </w:rPr>
        <w:t>Для того, чтобы увидеть за сколько в среднем дней погашается дебиторская задолженность организации необходимо рассчитать средний срок оборота дебиторской задолженности в днях. Расчет проводится согласно формуле:</w:t>
      </w:r>
    </w:p>
    <w:p w:rsidR="00D806A6" w:rsidRPr="00D806A6" w:rsidRDefault="00C56EAC" w:rsidP="00D806A6">
      <w:pPr>
        <w:pStyle w:val="a3"/>
        <w:ind w:firstLine="709"/>
        <w:rPr>
          <w:szCs w:val="28"/>
        </w:rPr>
      </w:pPr>
      <w:r>
        <w:rPr>
          <w:szCs w:val="28"/>
        </w:rPr>
        <w:pict>
          <v:shape id="_x0000_i1032" type="#_x0000_t75" style="width:77.25pt;height:33pt">
            <v:imagedata r:id="rId14" o:title=""/>
          </v:shape>
        </w:pict>
      </w:r>
      <w:r w:rsidR="00D806A6" w:rsidRPr="00D806A6">
        <w:rPr>
          <w:szCs w:val="28"/>
        </w:rPr>
        <w:t>.</w:t>
      </w:r>
    </w:p>
    <w:p w:rsidR="00D806A6" w:rsidRPr="00D806A6" w:rsidRDefault="00D806A6" w:rsidP="00D806A6">
      <w:pPr>
        <w:pStyle w:val="a3"/>
        <w:ind w:firstLine="709"/>
        <w:rPr>
          <w:szCs w:val="28"/>
        </w:rPr>
      </w:pPr>
      <w:r w:rsidRPr="00D806A6">
        <w:rPr>
          <w:szCs w:val="28"/>
        </w:rPr>
        <w:t>Рассчитаем коэффициенты на начало и конец отчетного года и получаем следующие результаты:</w:t>
      </w:r>
    </w:p>
    <w:p w:rsidR="00D806A6" w:rsidRPr="00D806A6" w:rsidRDefault="00C56EAC" w:rsidP="00D806A6">
      <w:pPr>
        <w:pStyle w:val="a3"/>
        <w:ind w:firstLine="709"/>
        <w:rPr>
          <w:szCs w:val="28"/>
        </w:rPr>
      </w:pPr>
      <w:r>
        <w:rPr>
          <w:szCs w:val="28"/>
        </w:rPr>
        <w:pict>
          <v:shape id="_x0000_i1033" type="#_x0000_t75" style="width:132pt;height:30.75pt">
            <v:imagedata r:id="rId15" o:title=""/>
          </v:shape>
        </w:pict>
      </w:r>
      <w:r w:rsidR="00D806A6" w:rsidRPr="00D806A6">
        <w:rPr>
          <w:szCs w:val="28"/>
        </w:rPr>
        <w:t>;</w:t>
      </w:r>
      <w:r w:rsidR="00D806A6">
        <w:rPr>
          <w:szCs w:val="28"/>
        </w:rPr>
        <w:t xml:space="preserve"> </w:t>
      </w:r>
      <w:r>
        <w:rPr>
          <w:szCs w:val="28"/>
        </w:rPr>
        <w:pict>
          <v:shape id="_x0000_i1034" type="#_x0000_t75" style="width:132pt;height:30.75pt">
            <v:imagedata r:id="rId16" o:title=""/>
          </v:shape>
        </w:pict>
      </w:r>
      <w:r w:rsidR="00D806A6" w:rsidRPr="00D806A6">
        <w:rPr>
          <w:szCs w:val="28"/>
        </w:rPr>
        <w:t>.</w:t>
      </w:r>
    </w:p>
    <w:p w:rsidR="00D806A6" w:rsidRPr="00D806A6" w:rsidRDefault="00D806A6" w:rsidP="00D806A6">
      <w:pPr>
        <w:pStyle w:val="a3"/>
        <w:ind w:firstLine="709"/>
        <w:rPr>
          <w:szCs w:val="28"/>
        </w:rPr>
      </w:pPr>
      <w:r w:rsidRPr="00D806A6">
        <w:rPr>
          <w:szCs w:val="28"/>
        </w:rPr>
        <w:t>Для определения срока оборота денежных средств рассчитываем средний срок оборота денежных средств. Расчет производится по формуле:</w:t>
      </w:r>
    </w:p>
    <w:p w:rsidR="00D806A6" w:rsidRPr="00D806A6" w:rsidRDefault="00C56EAC" w:rsidP="00D806A6">
      <w:pPr>
        <w:pStyle w:val="a3"/>
        <w:ind w:firstLine="709"/>
        <w:rPr>
          <w:szCs w:val="28"/>
        </w:rPr>
      </w:pPr>
      <w:r>
        <w:rPr>
          <w:szCs w:val="28"/>
        </w:rPr>
        <w:pict>
          <v:shape id="_x0000_i1035" type="#_x0000_t75" style="width:63.75pt;height:33pt">
            <v:imagedata r:id="rId17" o:title=""/>
          </v:shape>
        </w:pict>
      </w:r>
      <w:r w:rsidR="00D806A6" w:rsidRPr="00D806A6">
        <w:rPr>
          <w:szCs w:val="28"/>
        </w:rPr>
        <w:t>.</w:t>
      </w:r>
    </w:p>
    <w:p w:rsidR="00D806A6" w:rsidRPr="00D806A6" w:rsidRDefault="00D806A6" w:rsidP="00D806A6">
      <w:pPr>
        <w:pStyle w:val="a3"/>
        <w:ind w:firstLine="709"/>
        <w:rPr>
          <w:szCs w:val="28"/>
        </w:rPr>
      </w:pPr>
      <w:r w:rsidRPr="00D806A6">
        <w:rPr>
          <w:szCs w:val="28"/>
        </w:rPr>
        <w:t>Рассчитаем показатели на начало и конец отчетного периода:</w:t>
      </w:r>
    </w:p>
    <w:p w:rsidR="00D806A6" w:rsidRPr="00D806A6" w:rsidRDefault="00C56EAC" w:rsidP="00D806A6">
      <w:pPr>
        <w:pStyle w:val="a3"/>
        <w:ind w:firstLine="709"/>
        <w:rPr>
          <w:szCs w:val="28"/>
        </w:rPr>
      </w:pPr>
      <w:r>
        <w:rPr>
          <w:szCs w:val="28"/>
        </w:rPr>
        <w:pict>
          <v:shape id="_x0000_i1036" type="#_x0000_t75" style="width:119.25pt;height:30.75pt">
            <v:imagedata r:id="rId18" o:title=""/>
          </v:shape>
        </w:pict>
      </w:r>
      <w:r w:rsidR="00D806A6" w:rsidRPr="00D806A6">
        <w:rPr>
          <w:szCs w:val="28"/>
        </w:rPr>
        <w:t xml:space="preserve"> ; </w:t>
      </w:r>
      <w:r>
        <w:rPr>
          <w:szCs w:val="28"/>
        </w:rPr>
        <w:pict>
          <v:shape id="_x0000_i1037" type="#_x0000_t75" style="width:122.25pt;height:30.75pt">
            <v:imagedata r:id="rId19" o:title=""/>
          </v:shape>
        </w:pict>
      </w:r>
    </w:p>
    <w:p w:rsidR="00D806A6" w:rsidRPr="00D806A6" w:rsidRDefault="00D806A6" w:rsidP="00D806A6">
      <w:pPr>
        <w:pStyle w:val="a3"/>
        <w:ind w:firstLine="709"/>
        <w:rPr>
          <w:szCs w:val="28"/>
        </w:rPr>
      </w:pPr>
      <w:r w:rsidRPr="00D806A6">
        <w:rPr>
          <w:szCs w:val="28"/>
        </w:rPr>
        <w:t xml:space="preserve"> Показатели отражают деловую активность ООО «РегионОптТорг» в использовании денежных средств. </w:t>
      </w:r>
    </w:p>
    <w:p w:rsidR="00D806A6" w:rsidRPr="00D806A6" w:rsidRDefault="00D806A6" w:rsidP="00D806A6">
      <w:pPr>
        <w:pStyle w:val="a3"/>
        <w:ind w:firstLine="709"/>
        <w:rPr>
          <w:szCs w:val="28"/>
        </w:rPr>
      </w:pPr>
      <w:r w:rsidRPr="00D806A6">
        <w:rPr>
          <w:szCs w:val="28"/>
        </w:rPr>
        <w:t>Рассчитаем оборачиваемость денежных средств по следующей формуле:</w:t>
      </w:r>
    </w:p>
    <w:p w:rsidR="00D806A6" w:rsidRPr="00D806A6" w:rsidRDefault="00C56EAC" w:rsidP="00D806A6">
      <w:pPr>
        <w:pStyle w:val="a3"/>
        <w:ind w:firstLine="709"/>
        <w:rPr>
          <w:szCs w:val="28"/>
        </w:rPr>
      </w:pPr>
      <w:r>
        <w:rPr>
          <w:szCs w:val="28"/>
        </w:rPr>
        <w:pict>
          <v:shape id="_x0000_i1038" type="#_x0000_t75" style="width:48pt;height:30.75pt">
            <v:imagedata r:id="rId20" o:title=""/>
          </v:shape>
        </w:pict>
      </w:r>
      <w:r w:rsidR="00D806A6" w:rsidRPr="00D806A6">
        <w:rPr>
          <w:szCs w:val="28"/>
        </w:rPr>
        <w:t>.</w:t>
      </w:r>
    </w:p>
    <w:p w:rsidR="00D806A6" w:rsidRPr="00D806A6" w:rsidRDefault="00D806A6" w:rsidP="00D806A6">
      <w:pPr>
        <w:pStyle w:val="a3"/>
        <w:ind w:firstLine="709"/>
        <w:rPr>
          <w:szCs w:val="28"/>
        </w:rPr>
      </w:pPr>
      <w:r w:rsidRPr="00D806A6">
        <w:rPr>
          <w:szCs w:val="28"/>
        </w:rPr>
        <w:t>В результате проведенного расчета получаем следующие данные:</w:t>
      </w:r>
    </w:p>
    <w:p w:rsidR="00D806A6" w:rsidRPr="00D806A6" w:rsidRDefault="00C56EAC" w:rsidP="00D806A6">
      <w:pPr>
        <w:pStyle w:val="a3"/>
        <w:ind w:firstLine="709"/>
        <w:rPr>
          <w:szCs w:val="28"/>
        </w:rPr>
      </w:pPr>
      <w:r>
        <w:rPr>
          <w:szCs w:val="28"/>
        </w:rPr>
        <w:pict>
          <v:shape id="_x0000_i1039" type="#_x0000_t75" style="width:92.25pt;height:30.75pt">
            <v:imagedata r:id="rId21" o:title=""/>
          </v:shape>
        </w:pict>
      </w:r>
      <w:r w:rsidR="00D806A6" w:rsidRPr="00D806A6">
        <w:rPr>
          <w:szCs w:val="28"/>
        </w:rPr>
        <w:t xml:space="preserve">; </w:t>
      </w:r>
      <w:r>
        <w:rPr>
          <w:szCs w:val="28"/>
        </w:rPr>
        <w:pict>
          <v:shape id="_x0000_i1040" type="#_x0000_t75" style="width:96.75pt;height:30.75pt">
            <v:imagedata r:id="rId22" o:title=""/>
          </v:shape>
        </w:pict>
      </w:r>
      <w:r w:rsidR="00D806A6" w:rsidRPr="00D806A6">
        <w:rPr>
          <w:szCs w:val="28"/>
        </w:rPr>
        <w:t>.</w:t>
      </w:r>
    </w:p>
    <w:p w:rsidR="00D806A6" w:rsidRPr="00D806A6" w:rsidRDefault="00D806A6" w:rsidP="00D806A6">
      <w:pPr>
        <w:pStyle w:val="a3"/>
        <w:ind w:firstLine="709"/>
        <w:rPr>
          <w:szCs w:val="28"/>
        </w:rPr>
      </w:pPr>
      <w:r w:rsidRPr="00D806A6">
        <w:rPr>
          <w:szCs w:val="28"/>
        </w:rPr>
        <w:t>На основании расчета двух последних коэффициентов, делаем вывод о росте оборачиваемости и снижении срока оборота денежных средств свидетельствующих о повышении эффективности управления высоколиквидными активами.</w:t>
      </w:r>
    </w:p>
    <w:p w:rsidR="00D806A6" w:rsidRPr="00D806A6" w:rsidRDefault="00D806A6" w:rsidP="00D806A6">
      <w:pPr>
        <w:pStyle w:val="a3"/>
        <w:ind w:firstLine="709"/>
      </w:pPr>
      <w:r w:rsidRPr="00D806A6">
        <w:t>Вывод: в рассматриваемом пункте были рассчитаны коэффициенты необходимые для анализа оборотных активов предприятия. Наблюдается увеличение оборачиваемости оборотных активов с 1,545 до 1,703. Оборачиваемость оборотных активов в днях снизилась на 21,678. Отмечается увеличение оборачиваемости дебиторской задолженности, что отражает улучшение платежной дисциплины покупателей. О коэффициенте оборачиваемости денежных средств можно сказать следующее, что средний срок оборота денежных средств снизился, а оборачиваемость увеличилась, и это в свою очередь показывает, что предприятие эффективно управляет высоколиквидными активами.</w:t>
      </w:r>
    </w:p>
    <w:p w:rsidR="00D806A6" w:rsidRPr="00D806A6" w:rsidRDefault="00D806A6" w:rsidP="00D806A6">
      <w:pPr>
        <w:pStyle w:val="a3"/>
        <w:ind w:firstLine="709"/>
      </w:pPr>
    </w:p>
    <w:p w:rsidR="00D806A6" w:rsidRPr="00D806A6" w:rsidRDefault="00D806A6" w:rsidP="00D806A6">
      <w:pPr>
        <w:pStyle w:val="a3"/>
        <w:ind w:firstLine="709"/>
        <w:jc w:val="center"/>
        <w:rPr>
          <w:b/>
        </w:rPr>
      </w:pPr>
      <w:r w:rsidRPr="00D806A6">
        <w:rPr>
          <w:b/>
        </w:rPr>
        <w:t>2.4. Анализ и оценка эффективности использования оборотных средств ООО «РегионОптТорг».</w:t>
      </w:r>
    </w:p>
    <w:p w:rsidR="00D806A6" w:rsidRPr="00D806A6" w:rsidRDefault="00D806A6" w:rsidP="00D806A6">
      <w:pPr>
        <w:pStyle w:val="a3"/>
        <w:ind w:firstLine="709"/>
        <w:jc w:val="center"/>
        <w:rPr>
          <w:b/>
        </w:rPr>
      </w:pPr>
    </w:p>
    <w:p w:rsidR="00D806A6" w:rsidRPr="00D806A6" w:rsidRDefault="00D806A6" w:rsidP="00D806A6">
      <w:pPr>
        <w:pStyle w:val="a3"/>
        <w:ind w:firstLine="709"/>
      </w:pPr>
      <w:r w:rsidRPr="00D806A6">
        <w:t>При оценке экономической эффективности показателей делаем ряд расчетов. Расчеты оформлены в таблице 5.</w:t>
      </w:r>
    </w:p>
    <w:p w:rsidR="00D806A6" w:rsidRPr="00D806A6" w:rsidRDefault="00D806A6" w:rsidP="00D806A6">
      <w:pPr>
        <w:pStyle w:val="a3"/>
        <w:ind w:firstLine="709"/>
      </w:pPr>
      <w:r w:rsidRPr="00D806A6">
        <w:t>Таблица 5</w:t>
      </w:r>
    </w:p>
    <w:p w:rsidR="00D806A6" w:rsidRDefault="00D806A6" w:rsidP="00D806A6">
      <w:pPr>
        <w:pStyle w:val="a3"/>
        <w:ind w:firstLine="709"/>
      </w:pPr>
      <w:r w:rsidRPr="00D806A6">
        <w:t>Расчеты оценки эффективности использования оборотных активов</w:t>
      </w:r>
    </w:p>
    <w:p w:rsidR="00D806A6" w:rsidRPr="00D806A6" w:rsidRDefault="00D806A6" w:rsidP="00D806A6">
      <w:pPr>
        <w:pStyle w:val="a3"/>
        <w:ind w:firstLine="709"/>
      </w:pP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620"/>
        <w:gridCol w:w="1260"/>
        <w:gridCol w:w="1384"/>
        <w:gridCol w:w="1385"/>
        <w:gridCol w:w="1191"/>
        <w:gridCol w:w="1080"/>
        <w:gridCol w:w="1052"/>
      </w:tblGrid>
      <w:tr w:rsidR="00D806A6" w:rsidRPr="00D806A6">
        <w:tc>
          <w:tcPr>
            <w:tcW w:w="648" w:type="dxa"/>
            <w:vAlign w:val="center"/>
          </w:tcPr>
          <w:p w:rsidR="00D806A6" w:rsidRPr="00D806A6" w:rsidRDefault="00D806A6" w:rsidP="00D806A6">
            <w:pPr>
              <w:pStyle w:val="a3"/>
              <w:rPr>
                <w:sz w:val="20"/>
              </w:rPr>
            </w:pPr>
            <w:r w:rsidRPr="00D806A6">
              <w:rPr>
                <w:sz w:val="20"/>
              </w:rPr>
              <w:t>№ п/п</w:t>
            </w:r>
          </w:p>
        </w:tc>
        <w:tc>
          <w:tcPr>
            <w:tcW w:w="1620" w:type="dxa"/>
            <w:vAlign w:val="center"/>
          </w:tcPr>
          <w:p w:rsidR="00D806A6" w:rsidRPr="00D806A6" w:rsidRDefault="00D806A6" w:rsidP="00D806A6">
            <w:pPr>
              <w:pStyle w:val="a3"/>
              <w:rPr>
                <w:sz w:val="20"/>
              </w:rPr>
            </w:pPr>
            <w:r w:rsidRPr="00D806A6">
              <w:rPr>
                <w:sz w:val="20"/>
              </w:rPr>
              <w:t>Показатели</w:t>
            </w:r>
          </w:p>
        </w:tc>
        <w:tc>
          <w:tcPr>
            <w:tcW w:w="1260" w:type="dxa"/>
            <w:vAlign w:val="center"/>
          </w:tcPr>
          <w:p w:rsidR="00D806A6" w:rsidRPr="00D806A6" w:rsidRDefault="00D806A6" w:rsidP="00D806A6">
            <w:pPr>
              <w:pStyle w:val="a3"/>
              <w:rPr>
                <w:sz w:val="20"/>
              </w:rPr>
            </w:pPr>
            <w:r w:rsidRPr="00D806A6">
              <w:rPr>
                <w:sz w:val="20"/>
              </w:rPr>
              <w:t>Услов-ные обозна-чения</w:t>
            </w:r>
          </w:p>
        </w:tc>
        <w:tc>
          <w:tcPr>
            <w:tcW w:w="1384" w:type="dxa"/>
            <w:vAlign w:val="center"/>
          </w:tcPr>
          <w:p w:rsidR="00D806A6" w:rsidRPr="00D806A6" w:rsidRDefault="00D806A6" w:rsidP="00D806A6">
            <w:pPr>
              <w:pStyle w:val="a3"/>
              <w:rPr>
                <w:sz w:val="20"/>
              </w:rPr>
            </w:pPr>
            <w:r w:rsidRPr="00D806A6">
              <w:rPr>
                <w:sz w:val="20"/>
              </w:rPr>
              <w:t>Остаток на начало года</w:t>
            </w:r>
          </w:p>
        </w:tc>
        <w:tc>
          <w:tcPr>
            <w:tcW w:w="1385" w:type="dxa"/>
            <w:vAlign w:val="center"/>
          </w:tcPr>
          <w:p w:rsidR="00D806A6" w:rsidRPr="00D806A6" w:rsidRDefault="00D806A6" w:rsidP="00D806A6">
            <w:pPr>
              <w:pStyle w:val="a3"/>
              <w:rPr>
                <w:sz w:val="20"/>
              </w:rPr>
            </w:pPr>
            <w:r w:rsidRPr="00D806A6">
              <w:rPr>
                <w:sz w:val="20"/>
              </w:rPr>
              <w:t>Остаток на конец года</w:t>
            </w:r>
          </w:p>
        </w:tc>
        <w:tc>
          <w:tcPr>
            <w:tcW w:w="1191" w:type="dxa"/>
            <w:vAlign w:val="center"/>
          </w:tcPr>
          <w:p w:rsidR="00D806A6" w:rsidRPr="00D806A6" w:rsidRDefault="00D806A6" w:rsidP="00D806A6">
            <w:pPr>
              <w:pStyle w:val="a3"/>
              <w:rPr>
                <w:sz w:val="20"/>
              </w:rPr>
            </w:pPr>
            <w:r w:rsidRPr="00D806A6">
              <w:rPr>
                <w:sz w:val="20"/>
              </w:rPr>
              <w:t>Отклонение (+,-)</w:t>
            </w:r>
          </w:p>
        </w:tc>
        <w:tc>
          <w:tcPr>
            <w:tcW w:w="1080" w:type="dxa"/>
            <w:vAlign w:val="center"/>
          </w:tcPr>
          <w:p w:rsidR="00D806A6" w:rsidRPr="00D806A6" w:rsidRDefault="00D806A6" w:rsidP="00D806A6">
            <w:pPr>
              <w:pStyle w:val="a3"/>
              <w:rPr>
                <w:sz w:val="20"/>
              </w:rPr>
            </w:pPr>
            <w:r w:rsidRPr="00D806A6">
              <w:rPr>
                <w:sz w:val="20"/>
              </w:rPr>
              <w:t>Темп роста (%)</w:t>
            </w:r>
          </w:p>
        </w:tc>
        <w:tc>
          <w:tcPr>
            <w:tcW w:w="1052" w:type="dxa"/>
          </w:tcPr>
          <w:p w:rsidR="00D806A6" w:rsidRPr="00D806A6" w:rsidRDefault="00D806A6" w:rsidP="00D806A6">
            <w:pPr>
              <w:pStyle w:val="a3"/>
              <w:rPr>
                <w:sz w:val="20"/>
              </w:rPr>
            </w:pPr>
            <w:r w:rsidRPr="00D806A6">
              <w:rPr>
                <w:sz w:val="20"/>
              </w:rPr>
              <w:t>Темп прироста (%)</w:t>
            </w:r>
          </w:p>
        </w:tc>
      </w:tr>
      <w:tr w:rsidR="00D806A6" w:rsidRPr="00D806A6">
        <w:tc>
          <w:tcPr>
            <w:tcW w:w="648" w:type="dxa"/>
          </w:tcPr>
          <w:p w:rsidR="00D806A6" w:rsidRPr="00D806A6" w:rsidRDefault="00D806A6" w:rsidP="00D806A6">
            <w:pPr>
              <w:pStyle w:val="a3"/>
              <w:rPr>
                <w:sz w:val="20"/>
              </w:rPr>
            </w:pPr>
            <w:r w:rsidRPr="00D806A6">
              <w:rPr>
                <w:sz w:val="20"/>
              </w:rPr>
              <w:t>1</w:t>
            </w:r>
          </w:p>
        </w:tc>
        <w:tc>
          <w:tcPr>
            <w:tcW w:w="1620" w:type="dxa"/>
          </w:tcPr>
          <w:p w:rsidR="00D806A6" w:rsidRPr="00D806A6" w:rsidRDefault="00D806A6" w:rsidP="00D806A6">
            <w:pPr>
              <w:pStyle w:val="a3"/>
              <w:rPr>
                <w:sz w:val="20"/>
              </w:rPr>
            </w:pPr>
            <w:r w:rsidRPr="00D806A6">
              <w:rPr>
                <w:sz w:val="20"/>
              </w:rPr>
              <w:t>Выручка от реализации товаров, тыс. руб.</w:t>
            </w:r>
          </w:p>
        </w:tc>
        <w:tc>
          <w:tcPr>
            <w:tcW w:w="1260" w:type="dxa"/>
            <w:vAlign w:val="center"/>
          </w:tcPr>
          <w:p w:rsidR="00D806A6" w:rsidRPr="00D806A6" w:rsidRDefault="00D806A6" w:rsidP="00D806A6">
            <w:pPr>
              <w:pStyle w:val="a3"/>
              <w:rPr>
                <w:sz w:val="20"/>
              </w:rPr>
            </w:pPr>
            <w:r w:rsidRPr="00D806A6">
              <w:rPr>
                <w:sz w:val="20"/>
                <w:lang w:val="en-US"/>
              </w:rPr>
              <w:t>N</w:t>
            </w:r>
            <w:r w:rsidRPr="00D806A6">
              <w:rPr>
                <w:sz w:val="20"/>
              </w:rPr>
              <w:t xml:space="preserve"> – стр.010 ф.2</w:t>
            </w:r>
          </w:p>
        </w:tc>
        <w:tc>
          <w:tcPr>
            <w:tcW w:w="1384" w:type="dxa"/>
            <w:vAlign w:val="center"/>
          </w:tcPr>
          <w:p w:rsidR="00D806A6" w:rsidRPr="00D806A6" w:rsidRDefault="00D806A6" w:rsidP="00D806A6">
            <w:pPr>
              <w:pStyle w:val="a3"/>
              <w:rPr>
                <w:sz w:val="20"/>
              </w:rPr>
            </w:pPr>
            <w:r w:rsidRPr="00D806A6">
              <w:rPr>
                <w:sz w:val="20"/>
              </w:rPr>
              <w:t>99017</w:t>
            </w:r>
          </w:p>
        </w:tc>
        <w:tc>
          <w:tcPr>
            <w:tcW w:w="1385" w:type="dxa"/>
            <w:vAlign w:val="center"/>
          </w:tcPr>
          <w:p w:rsidR="00D806A6" w:rsidRPr="00D806A6" w:rsidRDefault="00D806A6" w:rsidP="00D806A6">
            <w:pPr>
              <w:pStyle w:val="a3"/>
              <w:rPr>
                <w:sz w:val="20"/>
              </w:rPr>
            </w:pPr>
            <w:r w:rsidRPr="00D806A6">
              <w:rPr>
                <w:sz w:val="20"/>
              </w:rPr>
              <w:t>106969</w:t>
            </w:r>
          </w:p>
        </w:tc>
        <w:tc>
          <w:tcPr>
            <w:tcW w:w="1191" w:type="dxa"/>
            <w:vAlign w:val="center"/>
          </w:tcPr>
          <w:p w:rsidR="00D806A6" w:rsidRPr="00D806A6" w:rsidRDefault="00D806A6" w:rsidP="00D806A6">
            <w:pPr>
              <w:pStyle w:val="a3"/>
              <w:rPr>
                <w:sz w:val="20"/>
              </w:rPr>
            </w:pPr>
            <w:r w:rsidRPr="00D806A6">
              <w:rPr>
                <w:sz w:val="20"/>
              </w:rPr>
              <w:t>7952</w:t>
            </w:r>
          </w:p>
        </w:tc>
        <w:tc>
          <w:tcPr>
            <w:tcW w:w="1080" w:type="dxa"/>
            <w:vAlign w:val="center"/>
          </w:tcPr>
          <w:p w:rsidR="00D806A6" w:rsidRPr="00D806A6" w:rsidRDefault="00D806A6" w:rsidP="00D806A6">
            <w:pPr>
              <w:pStyle w:val="a3"/>
              <w:rPr>
                <w:sz w:val="20"/>
              </w:rPr>
            </w:pPr>
            <w:r w:rsidRPr="00D806A6">
              <w:rPr>
                <w:sz w:val="20"/>
              </w:rPr>
              <w:t>108,031</w:t>
            </w:r>
          </w:p>
        </w:tc>
        <w:tc>
          <w:tcPr>
            <w:tcW w:w="1052" w:type="dxa"/>
            <w:vAlign w:val="center"/>
          </w:tcPr>
          <w:p w:rsidR="00D806A6" w:rsidRPr="00D806A6" w:rsidRDefault="00D806A6" w:rsidP="00D806A6">
            <w:pPr>
              <w:pStyle w:val="a3"/>
              <w:rPr>
                <w:sz w:val="20"/>
              </w:rPr>
            </w:pPr>
            <w:r w:rsidRPr="00D806A6">
              <w:rPr>
                <w:sz w:val="20"/>
              </w:rPr>
              <w:t>8,031</w:t>
            </w:r>
          </w:p>
        </w:tc>
      </w:tr>
      <w:tr w:rsidR="00D806A6" w:rsidRPr="00D806A6">
        <w:tc>
          <w:tcPr>
            <w:tcW w:w="648" w:type="dxa"/>
            <w:tcBorders>
              <w:bottom w:val="nil"/>
            </w:tcBorders>
          </w:tcPr>
          <w:p w:rsidR="00D806A6" w:rsidRPr="00D806A6" w:rsidRDefault="00D806A6" w:rsidP="00D806A6">
            <w:pPr>
              <w:pStyle w:val="a3"/>
              <w:rPr>
                <w:sz w:val="20"/>
              </w:rPr>
            </w:pPr>
            <w:r w:rsidRPr="00D806A6">
              <w:rPr>
                <w:sz w:val="20"/>
              </w:rPr>
              <w:t>2</w:t>
            </w:r>
          </w:p>
        </w:tc>
        <w:tc>
          <w:tcPr>
            <w:tcW w:w="1620" w:type="dxa"/>
            <w:tcBorders>
              <w:bottom w:val="nil"/>
            </w:tcBorders>
          </w:tcPr>
          <w:p w:rsidR="00D806A6" w:rsidRPr="00D806A6" w:rsidRDefault="00D806A6" w:rsidP="00D806A6">
            <w:pPr>
              <w:pStyle w:val="a3"/>
              <w:rPr>
                <w:sz w:val="20"/>
              </w:rPr>
            </w:pPr>
            <w:r w:rsidRPr="00D806A6">
              <w:rPr>
                <w:sz w:val="20"/>
              </w:rPr>
              <w:t>Средняя величина оборотных средств, тыс. руб.</w:t>
            </w:r>
          </w:p>
        </w:tc>
        <w:tc>
          <w:tcPr>
            <w:tcW w:w="1260" w:type="dxa"/>
            <w:tcBorders>
              <w:bottom w:val="nil"/>
            </w:tcBorders>
            <w:vAlign w:val="center"/>
          </w:tcPr>
          <w:p w:rsidR="00D806A6" w:rsidRPr="00D806A6" w:rsidRDefault="00D806A6" w:rsidP="00D806A6">
            <w:pPr>
              <w:pStyle w:val="a3"/>
              <w:rPr>
                <w:sz w:val="20"/>
              </w:rPr>
            </w:pPr>
            <w:r w:rsidRPr="00D806A6">
              <w:rPr>
                <w:sz w:val="20"/>
                <w:lang w:val="en-US"/>
              </w:rPr>
              <w:t>E</w:t>
            </w:r>
            <w:r w:rsidRPr="00D806A6">
              <w:rPr>
                <w:sz w:val="20"/>
              </w:rPr>
              <w:t xml:space="preserve"> = 0,5*стр.290</w:t>
            </w:r>
          </w:p>
        </w:tc>
        <w:tc>
          <w:tcPr>
            <w:tcW w:w="1384" w:type="dxa"/>
            <w:tcBorders>
              <w:bottom w:val="nil"/>
            </w:tcBorders>
            <w:vAlign w:val="center"/>
          </w:tcPr>
          <w:p w:rsidR="00D806A6" w:rsidRPr="00D806A6" w:rsidRDefault="00D806A6" w:rsidP="00D806A6">
            <w:pPr>
              <w:pStyle w:val="a3"/>
              <w:rPr>
                <w:sz w:val="20"/>
              </w:rPr>
            </w:pPr>
            <w:r w:rsidRPr="00D806A6">
              <w:rPr>
                <w:sz w:val="20"/>
              </w:rPr>
              <w:t>64097</w:t>
            </w:r>
          </w:p>
        </w:tc>
        <w:tc>
          <w:tcPr>
            <w:tcW w:w="1385" w:type="dxa"/>
            <w:tcBorders>
              <w:bottom w:val="nil"/>
            </w:tcBorders>
            <w:vAlign w:val="center"/>
          </w:tcPr>
          <w:p w:rsidR="00D806A6" w:rsidRPr="00D806A6" w:rsidRDefault="00D806A6" w:rsidP="00D806A6">
            <w:pPr>
              <w:pStyle w:val="a3"/>
              <w:rPr>
                <w:sz w:val="20"/>
              </w:rPr>
            </w:pPr>
            <w:r w:rsidRPr="00D806A6">
              <w:rPr>
                <w:sz w:val="20"/>
              </w:rPr>
              <w:t>62803</w:t>
            </w:r>
          </w:p>
        </w:tc>
        <w:tc>
          <w:tcPr>
            <w:tcW w:w="1191" w:type="dxa"/>
            <w:tcBorders>
              <w:bottom w:val="nil"/>
            </w:tcBorders>
            <w:vAlign w:val="center"/>
          </w:tcPr>
          <w:p w:rsidR="00D806A6" w:rsidRPr="00D806A6" w:rsidRDefault="00D806A6" w:rsidP="00D806A6">
            <w:pPr>
              <w:pStyle w:val="a3"/>
              <w:rPr>
                <w:sz w:val="20"/>
              </w:rPr>
            </w:pPr>
            <w:r w:rsidRPr="00D806A6">
              <w:rPr>
                <w:sz w:val="20"/>
              </w:rPr>
              <w:t>-1294</w:t>
            </w:r>
          </w:p>
        </w:tc>
        <w:tc>
          <w:tcPr>
            <w:tcW w:w="1080" w:type="dxa"/>
            <w:tcBorders>
              <w:bottom w:val="nil"/>
            </w:tcBorders>
            <w:vAlign w:val="center"/>
          </w:tcPr>
          <w:p w:rsidR="00D806A6" w:rsidRPr="00D806A6" w:rsidRDefault="00D806A6" w:rsidP="00D806A6">
            <w:pPr>
              <w:pStyle w:val="a3"/>
              <w:rPr>
                <w:sz w:val="20"/>
              </w:rPr>
            </w:pPr>
            <w:r w:rsidRPr="00D806A6">
              <w:rPr>
                <w:sz w:val="20"/>
              </w:rPr>
              <w:t>97,981</w:t>
            </w:r>
          </w:p>
        </w:tc>
        <w:tc>
          <w:tcPr>
            <w:tcW w:w="1052" w:type="dxa"/>
            <w:tcBorders>
              <w:bottom w:val="nil"/>
            </w:tcBorders>
            <w:vAlign w:val="center"/>
          </w:tcPr>
          <w:p w:rsidR="00D806A6" w:rsidRPr="00D806A6" w:rsidRDefault="00D806A6" w:rsidP="00D806A6">
            <w:pPr>
              <w:pStyle w:val="a3"/>
              <w:rPr>
                <w:sz w:val="20"/>
              </w:rPr>
            </w:pPr>
            <w:r w:rsidRPr="00D806A6">
              <w:rPr>
                <w:sz w:val="20"/>
              </w:rPr>
              <w:t>-2,019</w:t>
            </w:r>
          </w:p>
        </w:tc>
      </w:tr>
      <w:tr w:rsidR="00D806A6" w:rsidRPr="00D806A6">
        <w:tc>
          <w:tcPr>
            <w:tcW w:w="648" w:type="dxa"/>
          </w:tcPr>
          <w:p w:rsidR="00D806A6" w:rsidRPr="00D806A6" w:rsidRDefault="00D806A6" w:rsidP="00D806A6">
            <w:pPr>
              <w:pStyle w:val="a3"/>
              <w:rPr>
                <w:sz w:val="20"/>
              </w:rPr>
            </w:pPr>
            <w:r w:rsidRPr="00D806A6">
              <w:rPr>
                <w:sz w:val="20"/>
              </w:rPr>
              <w:t>3</w:t>
            </w:r>
          </w:p>
        </w:tc>
        <w:tc>
          <w:tcPr>
            <w:tcW w:w="1620" w:type="dxa"/>
          </w:tcPr>
          <w:p w:rsidR="00D806A6" w:rsidRPr="00D806A6" w:rsidRDefault="00D806A6" w:rsidP="00D806A6">
            <w:pPr>
              <w:pStyle w:val="a3"/>
              <w:rPr>
                <w:sz w:val="20"/>
              </w:rPr>
            </w:pPr>
            <w:r w:rsidRPr="00D806A6">
              <w:rPr>
                <w:sz w:val="20"/>
              </w:rPr>
              <w:t>Количество оборотов оборотных средств</w:t>
            </w:r>
          </w:p>
        </w:tc>
        <w:tc>
          <w:tcPr>
            <w:tcW w:w="1260" w:type="dxa"/>
            <w:vAlign w:val="center"/>
          </w:tcPr>
          <w:p w:rsidR="00D806A6" w:rsidRPr="00D806A6" w:rsidRDefault="00C56EAC" w:rsidP="00D806A6">
            <w:pPr>
              <w:pStyle w:val="a3"/>
              <w:rPr>
                <w:sz w:val="20"/>
                <w:lang w:val="en-US"/>
              </w:rPr>
            </w:pPr>
            <w:r>
              <w:rPr>
                <w:sz w:val="20"/>
              </w:rPr>
              <w:pict>
                <v:shape id="_x0000_i1041" type="#_x0000_t75" style="width:15pt;height:15.75pt">
                  <v:imagedata r:id="rId23" o:title=""/>
                </v:shape>
              </w:pict>
            </w:r>
            <w:r w:rsidR="00D806A6" w:rsidRPr="00D806A6">
              <w:rPr>
                <w:sz w:val="20"/>
              </w:rPr>
              <w:t>=</w:t>
            </w:r>
            <w:r w:rsidR="00D806A6" w:rsidRPr="00D806A6">
              <w:rPr>
                <w:sz w:val="20"/>
                <w:lang w:val="en-US"/>
              </w:rPr>
              <w:t>N/E</w:t>
            </w:r>
          </w:p>
        </w:tc>
        <w:tc>
          <w:tcPr>
            <w:tcW w:w="1384" w:type="dxa"/>
            <w:vAlign w:val="center"/>
          </w:tcPr>
          <w:p w:rsidR="00D806A6" w:rsidRPr="00D806A6" w:rsidRDefault="00D806A6" w:rsidP="00D806A6">
            <w:pPr>
              <w:pStyle w:val="a3"/>
              <w:rPr>
                <w:sz w:val="20"/>
              </w:rPr>
            </w:pPr>
            <w:r w:rsidRPr="00D806A6">
              <w:rPr>
                <w:sz w:val="20"/>
              </w:rPr>
              <w:t>1,545</w:t>
            </w:r>
          </w:p>
        </w:tc>
        <w:tc>
          <w:tcPr>
            <w:tcW w:w="1385" w:type="dxa"/>
            <w:vAlign w:val="center"/>
          </w:tcPr>
          <w:p w:rsidR="00D806A6" w:rsidRPr="00D806A6" w:rsidRDefault="00D806A6" w:rsidP="00D806A6">
            <w:pPr>
              <w:pStyle w:val="a3"/>
              <w:rPr>
                <w:sz w:val="20"/>
              </w:rPr>
            </w:pPr>
            <w:r w:rsidRPr="00D806A6">
              <w:rPr>
                <w:sz w:val="20"/>
              </w:rPr>
              <w:t>1,703</w:t>
            </w:r>
          </w:p>
        </w:tc>
        <w:tc>
          <w:tcPr>
            <w:tcW w:w="1191" w:type="dxa"/>
            <w:vAlign w:val="center"/>
          </w:tcPr>
          <w:p w:rsidR="00D806A6" w:rsidRPr="00D806A6" w:rsidRDefault="00D806A6" w:rsidP="00D806A6">
            <w:pPr>
              <w:pStyle w:val="a3"/>
              <w:rPr>
                <w:sz w:val="20"/>
              </w:rPr>
            </w:pPr>
            <w:r w:rsidRPr="00D806A6">
              <w:rPr>
                <w:sz w:val="20"/>
              </w:rPr>
              <w:t>0,158</w:t>
            </w:r>
          </w:p>
        </w:tc>
        <w:tc>
          <w:tcPr>
            <w:tcW w:w="1080" w:type="dxa"/>
            <w:vAlign w:val="center"/>
          </w:tcPr>
          <w:p w:rsidR="00D806A6" w:rsidRPr="00D806A6" w:rsidRDefault="00D806A6" w:rsidP="00D806A6">
            <w:pPr>
              <w:pStyle w:val="a3"/>
              <w:rPr>
                <w:sz w:val="20"/>
              </w:rPr>
            </w:pPr>
            <w:r w:rsidRPr="00D806A6">
              <w:rPr>
                <w:sz w:val="20"/>
              </w:rPr>
              <w:t>110,226</w:t>
            </w:r>
          </w:p>
        </w:tc>
        <w:tc>
          <w:tcPr>
            <w:tcW w:w="1052" w:type="dxa"/>
            <w:vAlign w:val="center"/>
          </w:tcPr>
          <w:p w:rsidR="00D806A6" w:rsidRPr="00D806A6" w:rsidRDefault="00D806A6" w:rsidP="00D806A6">
            <w:pPr>
              <w:pStyle w:val="a3"/>
              <w:rPr>
                <w:sz w:val="20"/>
              </w:rPr>
            </w:pPr>
            <w:r w:rsidRPr="00D806A6">
              <w:rPr>
                <w:sz w:val="20"/>
              </w:rPr>
              <w:t>10,226</w:t>
            </w:r>
          </w:p>
        </w:tc>
      </w:tr>
      <w:tr w:rsidR="00D806A6" w:rsidRPr="00D806A6">
        <w:tc>
          <w:tcPr>
            <w:tcW w:w="648" w:type="dxa"/>
          </w:tcPr>
          <w:p w:rsidR="00D806A6" w:rsidRPr="00D806A6" w:rsidRDefault="00D806A6" w:rsidP="00D806A6">
            <w:pPr>
              <w:pStyle w:val="a3"/>
              <w:rPr>
                <w:sz w:val="20"/>
              </w:rPr>
            </w:pPr>
            <w:r w:rsidRPr="00D806A6">
              <w:rPr>
                <w:sz w:val="20"/>
              </w:rPr>
              <w:t>4</w:t>
            </w:r>
          </w:p>
        </w:tc>
        <w:tc>
          <w:tcPr>
            <w:tcW w:w="1620" w:type="dxa"/>
          </w:tcPr>
          <w:p w:rsidR="00D806A6" w:rsidRPr="00D806A6" w:rsidRDefault="00D806A6" w:rsidP="00D806A6">
            <w:pPr>
              <w:pStyle w:val="a3"/>
              <w:rPr>
                <w:sz w:val="20"/>
              </w:rPr>
            </w:pPr>
            <w:r w:rsidRPr="00D806A6">
              <w:rPr>
                <w:sz w:val="20"/>
              </w:rPr>
              <w:t>Коэффициент закрепления</w:t>
            </w:r>
          </w:p>
        </w:tc>
        <w:tc>
          <w:tcPr>
            <w:tcW w:w="1260" w:type="dxa"/>
            <w:vAlign w:val="center"/>
          </w:tcPr>
          <w:p w:rsidR="00D806A6" w:rsidRPr="00D806A6" w:rsidRDefault="00C56EAC" w:rsidP="00D806A6">
            <w:pPr>
              <w:pStyle w:val="a3"/>
              <w:rPr>
                <w:sz w:val="20"/>
                <w:lang w:val="en-US"/>
              </w:rPr>
            </w:pPr>
            <w:r>
              <w:rPr>
                <w:sz w:val="20"/>
              </w:rPr>
              <w:pict>
                <v:shape id="_x0000_i1042" type="#_x0000_t75" style="width:15.75pt;height:18pt">
                  <v:imagedata r:id="rId24" o:title=""/>
                </v:shape>
              </w:pict>
            </w:r>
            <w:r w:rsidR="00D806A6" w:rsidRPr="00D806A6">
              <w:rPr>
                <w:sz w:val="20"/>
                <w:lang w:val="en-US"/>
              </w:rPr>
              <w:t>=E/N</w:t>
            </w:r>
          </w:p>
        </w:tc>
        <w:tc>
          <w:tcPr>
            <w:tcW w:w="1384" w:type="dxa"/>
            <w:vAlign w:val="center"/>
          </w:tcPr>
          <w:p w:rsidR="00D806A6" w:rsidRPr="00D806A6" w:rsidRDefault="00D806A6" w:rsidP="00D806A6">
            <w:pPr>
              <w:pStyle w:val="a3"/>
              <w:rPr>
                <w:sz w:val="20"/>
              </w:rPr>
            </w:pPr>
            <w:r w:rsidRPr="00D806A6">
              <w:rPr>
                <w:sz w:val="20"/>
              </w:rPr>
              <w:t>0,647</w:t>
            </w:r>
          </w:p>
        </w:tc>
        <w:tc>
          <w:tcPr>
            <w:tcW w:w="1385" w:type="dxa"/>
            <w:vAlign w:val="center"/>
          </w:tcPr>
          <w:p w:rsidR="00D806A6" w:rsidRPr="00D806A6" w:rsidRDefault="00D806A6" w:rsidP="00D806A6">
            <w:pPr>
              <w:pStyle w:val="a3"/>
              <w:rPr>
                <w:sz w:val="20"/>
              </w:rPr>
            </w:pPr>
            <w:r w:rsidRPr="00D806A6">
              <w:rPr>
                <w:sz w:val="20"/>
              </w:rPr>
              <w:t>0,587</w:t>
            </w:r>
          </w:p>
        </w:tc>
        <w:tc>
          <w:tcPr>
            <w:tcW w:w="1191" w:type="dxa"/>
            <w:vAlign w:val="center"/>
          </w:tcPr>
          <w:p w:rsidR="00D806A6" w:rsidRPr="00D806A6" w:rsidRDefault="00D806A6" w:rsidP="00D806A6">
            <w:pPr>
              <w:pStyle w:val="a3"/>
              <w:rPr>
                <w:sz w:val="20"/>
              </w:rPr>
            </w:pPr>
            <w:r w:rsidRPr="00D806A6">
              <w:rPr>
                <w:sz w:val="20"/>
              </w:rPr>
              <w:t>-0,06</w:t>
            </w:r>
          </w:p>
        </w:tc>
        <w:tc>
          <w:tcPr>
            <w:tcW w:w="1080" w:type="dxa"/>
            <w:vAlign w:val="center"/>
          </w:tcPr>
          <w:p w:rsidR="00D806A6" w:rsidRPr="00D806A6" w:rsidRDefault="00D806A6" w:rsidP="00D806A6">
            <w:pPr>
              <w:pStyle w:val="a3"/>
              <w:rPr>
                <w:sz w:val="20"/>
              </w:rPr>
            </w:pPr>
            <w:r w:rsidRPr="00D806A6">
              <w:rPr>
                <w:sz w:val="20"/>
              </w:rPr>
              <w:t>90,726</w:t>
            </w:r>
          </w:p>
        </w:tc>
        <w:tc>
          <w:tcPr>
            <w:tcW w:w="1052" w:type="dxa"/>
            <w:vAlign w:val="center"/>
          </w:tcPr>
          <w:p w:rsidR="00D806A6" w:rsidRPr="00D806A6" w:rsidRDefault="00D806A6" w:rsidP="00D806A6">
            <w:pPr>
              <w:pStyle w:val="a3"/>
              <w:rPr>
                <w:sz w:val="20"/>
              </w:rPr>
            </w:pPr>
            <w:r w:rsidRPr="00D806A6">
              <w:rPr>
                <w:sz w:val="20"/>
              </w:rPr>
              <w:t>-9,274</w:t>
            </w:r>
          </w:p>
        </w:tc>
      </w:tr>
      <w:tr w:rsidR="00D806A6" w:rsidRPr="00D806A6">
        <w:tc>
          <w:tcPr>
            <w:tcW w:w="648" w:type="dxa"/>
          </w:tcPr>
          <w:p w:rsidR="00D806A6" w:rsidRPr="00D806A6" w:rsidRDefault="00D806A6" w:rsidP="00D806A6">
            <w:pPr>
              <w:pStyle w:val="a3"/>
              <w:rPr>
                <w:sz w:val="20"/>
              </w:rPr>
            </w:pPr>
            <w:r w:rsidRPr="00D806A6">
              <w:rPr>
                <w:sz w:val="20"/>
              </w:rPr>
              <w:t>5</w:t>
            </w:r>
          </w:p>
        </w:tc>
        <w:tc>
          <w:tcPr>
            <w:tcW w:w="1620" w:type="dxa"/>
          </w:tcPr>
          <w:p w:rsidR="00D806A6" w:rsidRPr="00D806A6" w:rsidRDefault="00D806A6" w:rsidP="00D806A6">
            <w:pPr>
              <w:pStyle w:val="a3"/>
              <w:rPr>
                <w:sz w:val="20"/>
              </w:rPr>
            </w:pPr>
            <w:r w:rsidRPr="00D806A6">
              <w:rPr>
                <w:sz w:val="20"/>
              </w:rPr>
              <w:t>Оборачиваемость в днях</w:t>
            </w:r>
          </w:p>
        </w:tc>
        <w:tc>
          <w:tcPr>
            <w:tcW w:w="1260" w:type="dxa"/>
            <w:vAlign w:val="center"/>
          </w:tcPr>
          <w:p w:rsidR="00D806A6" w:rsidRPr="00D806A6" w:rsidRDefault="00D806A6" w:rsidP="00D806A6">
            <w:pPr>
              <w:pStyle w:val="a3"/>
              <w:rPr>
                <w:sz w:val="20"/>
                <w:lang w:val="en-US"/>
              </w:rPr>
            </w:pPr>
            <w:r w:rsidRPr="00D806A6">
              <w:rPr>
                <w:sz w:val="20"/>
                <w:lang w:val="en-US"/>
              </w:rPr>
              <w:t>L</w:t>
            </w:r>
            <w:r w:rsidRPr="00D806A6">
              <w:rPr>
                <w:sz w:val="20"/>
                <w:vertAlign w:val="superscript"/>
                <w:lang w:val="en-US"/>
              </w:rPr>
              <w:t>E</w:t>
            </w:r>
            <w:r w:rsidRPr="00D806A6">
              <w:rPr>
                <w:sz w:val="20"/>
                <w:lang w:val="en-US"/>
              </w:rPr>
              <w:t>=(E*T)/N</w:t>
            </w:r>
          </w:p>
        </w:tc>
        <w:tc>
          <w:tcPr>
            <w:tcW w:w="1384" w:type="dxa"/>
            <w:vAlign w:val="center"/>
          </w:tcPr>
          <w:p w:rsidR="00D806A6" w:rsidRPr="00D806A6" w:rsidRDefault="00D806A6" w:rsidP="00D806A6">
            <w:pPr>
              <w:pStyle w:val="a3"/>
              <w:rPr>
                <w:sz w:val="20"/>
              </w:rPr>
            </w:pPr>
            <w:r w:rsidRPr="00D806A6">
              <w:rPr>
                <w:sz w:val="20"/>
              </w:rPr>
              <w:t>233,039</w:t>
            </w:r>
          </w:p>
        </w:tc>
        <w:tc>
          <w:tcPr>
            <w:tcW w:w="1385" w:type="dxa"/>
            <w:vAlign w:val="center"/>
          </w:tcPr>
          <w:p w:rsidR="00D806A6" w:rsidRPr="00D806A6" w:rsidRDefault="00D806A6" w:rsidP="00D806A6">
            <w:pPr>
              <w:pStyle w:val="a3"/>
              <w:rPr>
                <w:sz w:val="20"/>
              </w:rPr>
            </w:pPr>
            <w:r w:rsidRPr="00D806A6">
              <w:rPr>
                <w:sz w:val="20"/>
              </w:rPr>
              <w:t>211,361</w:t>
            </w:r>
          </w:p>
        </w:tc>
        <w:tc>
          <w:tcPr>
            <w:tcW w:w="1191" w:type="dxa"/>
            <w:vAlign w:val="center"/>
          </w:tcPr>
          <w:p w:rsidR="00D806A6" w:rsidRPr="00D806A6" w:rsidRDefault="00D806A6" w:rsidP="00D806A6">
            <w:pPr>
              <w:pStyle w:val="a3"/>
              <w:rPr>
                <w:sz w:val="20"/>
              </w:rPr>
            </w:pPr>
            <w:r w:rsidRPr="00D806A6">
              <w:rPr>
                <w:sz w:val="20"/>
              </w:rPr>
              <w:t>-21,678</w:t>
            </w:r>
          </w:p>
        </w:tc>
        <w:tc>
          <w:tcPr>
            <w:tcW w:w="1080" w:type="dxa"/>
            <w:vAlign w:val="center"/>
          </w:tcPr>
          <w:p w:rsidR="00D806A6" w:rsidRPr="00D806A6" w:rsidRDefault="00D806A6" w:rsidP="00D806A6">
            <w:pPr>
              <w:pStyle w:val="a3"/>
              <w:rPr>
                <w:sz w:val="20"/>
              </w:rPr>
            </w:pPr>
            <w:r w:rsidRPr="00D806A6">
              <w:rPr>
                <w:sz w:val="20"/>
              </w:rPr>
              <w:t>90,697</w:t>
            </w:r>
          </w:p>
        </w:tc>
        <w:tc>
          <w:tcPr>
            <w:tcW w:w="1052" w:type="dxa"/>
            <w:vAlign w:val="center"/>
          </w:tcPr>
          <w:p w:rsidR="00D806A6" w:rsidRPr="00D806A6" w:rsidRDefault="00D806A6" w:rsidP="00D806A6">
            <w:pPr>
              <w:tabs>
                <w:tab w:val="left" w:pos="643"/>
              </w:tabs>
              <w:spacing w:line="360" w:lineRule="auto"/>
              <w:jc w:val="both"/>
            </w:pPr>
            <w:r w:rsidRPr="00D806A6">
              <w:t>-9,303</w:t>
            </w:r>
          </w:p>
        </w:tc>
      </w:tr>
    </w:tbl>
    <w:p w:rsidR="00D806A6" w:rsidRPr="00D806A6" w:rsidRDefault="00D806A6" w:rsidP="00D806A6">
      <w:pPr>
        <w:pStyle w:val="a3"/>
        <w:rPr>
          <w:sz w:val="20"/>
        </w:rPr>
      </w:pPr>
    </w:p>
    <w:p w:rsidR="00D806A6" w:rsidRPr="00D806A6" w:rsidRDefault="00D806A6" w:rsidP="00D806A6">
      <w:pPr>
        <w:pStyle w:val="a3"/>
        <w:ind w:firstLine="709"/>
      </w:pPr>
      <w:r w:rsidRPr="00D806A6">
        <w:t xml:space="preserve">По данным таблицы 5 определим коэффициент соотношения темпов прироста оборотных средств (-2,019%) и продукции / товаров (8,031%): </w:t>
      </w:r>
    </w:p>
    <w:p w:rsidR="00D806A6" w:rsidRPr="00D806A6" w:rsidRDefault="00D806A6" w:rsidP="00D806A6">
      <w:pPr>
        <w:pStyle w:val="a3"/>
        <w:ind w:firstLine="709"/>
      </w:pPr>
      <w:r w:rsidRPr="00D806A6">
        <w:t>-2,019/8,031= -0,251. Это означает, что на каждый процент уменьшения товара оборотные средства уменьшались на 0,251%. Далее определяем относительное отклонение в оборотных средствах (</w:t>
      </w:r>
      <w:r w:rsidR="00C56EAC">
        <w:pict>
          <v:shape id="_x0000_i1043" type="#_x0000_t75" style="width:21.75pt;height:12.75pt">
            <v:imagedata r:id="rId25" o:title=""/>
          </v:shape>
        </w:pict>
      </w:r>
      <w:r w:rsidRPr="00D806A6">
        <w:t xml:space="preserve">). </w:t>
      </w:r>
      <w:r w:rsidR="00C56EAC">
        <w:pict>
          <v:shape id="_x0000_i1044" type="#_x0000_t75" style="width:21.75pt;height:12.75pt">
            <v:imagedata r:id="rId26" o:title=""/>
          </v:shape>
        </w:pict>
      </w:r>
      <w:r w:rsidRPr="00D806A6">
        <w:t>= 62803 – 64097*1,08031= - 6441,63 тыс. руб. В итоге, на основании полученного результата, можем сделать вывод, что произошла экономия оборотных средств (-6441,63 тыс. руб.), за счет ускорения оборачиваемости оборотных средств во 2-м году по сравнению с 1-м годом. Далее определим влияние интенсивности и экстенсивности в использовании оборотных средств на приращении товара. Расчет выполняем индексным методом на основании вышеприведенной таблицы.</w:t>
      </w:r>
    </w:p>
    <w:p w:rsidR="00D806A6" w:rsidRPr="00D806A6" w:rsidRDefault="00D806A6" w:rsidP="00D806A6">
      <w:pPr>
        <w:pStyle w:val="a3"/>
        <w:numPr>
          <w:ilvl w:val="1"/>
          <w:numId w:val="7"/>
        </w:numPr>
        <w:tabs>
          <w:tab w:val="clear" w:pos="1440"/>
          <w:tab w:val="num" w:pos="0"/>
        </w:tabs>
        <w:ind w:left="0" w:firstLine="709"/>
      </w:pPr>
      <w:r w:rsidRPr="00D806A6">
        <w:t xml:space="preserve">Влияние изменения величины оборотных средств (экстенсивный фактор), </w:t>
      </w:r>
      <w:r w:rsidR="00C56EAC">
        <w:pict>
          <v:shape id="_x0000_i1045" type="#_x0000_t75" style="width:24.75pt;height:17.25pt">
            <v:imagedata r:id="rId27" o:title=""/>
          </v:shape>
        </w:pict>
      </w:r>
      <w:r w:rsidRPr="00D806A6">
        <w:t>:</w:t>
      </w:r>
    </w:p>
    <w:p w:rsidR="00D806A6" w:rsidRPr="00D806A6" w:rsidRDefault="00C56EAC" w:rsidP="00D806A6">
      <w:pPr>
        <w:pStyle w:val="a3"/>
        <w:ind w:firstLine="709"/>
      </w:pPr>
      <w:r>
        <w:pict>
          <v:shape id="_x0000_i1046" type="#_x0000_t75" style="width:306pt;height:18pt">
            <v:imagedata r:id="rId28" o:title=""/>
          </v:shape>
        </w:pict>
      </w:r>
    </w:p>
    <w:p w:rsidR="00D806A6" w:rsidRPr="00D806A6" w:rsidRDefault="00D806A6" w:rsidP="00D806A6">
      <w:pPr>
        <w:pStyle w:val="a3"/>
        <w:numPr>
          <w:ilvl w:val="1"/>
          <w:numId w:val="7"/>
        </w:numPr>
        <w:tabs>
          <w:tab w:val="clear" w:pos="1440"/>
          <w:tab w:val="num" w:pos="0"/>
        </w:tabs>
        <w:ind w:left="0" w:firstLine="709"/>
      </w:pPr>
      <w:r w:rsidRPr="00D806A6">
        <w:t xml:space="preserve">Влияние изменения коэффициента оборачиваемости (интенсивный фактор), </w:t>
      </w:r>
      <w:r w:rsidR="00C56EAC">
        <w:pict>
          <v:shape id="_x0000_i1047" type="#_x0000_t75" style="width:24pt;height:18pt">
            <v:imagedata r:id="rId29" o:title=""/>
          </v:shape>
        </w:pict>
      </w:r>
      <w:r w:rsidRPr="00D806A6">
        <w:t>:</w:t>
      </w:r>
    </w:p>
    <w:p w:rsidR="00D806A6" w:rsidRPr="00D806A6" w:rsidRDefault="00C56EAC" w:rsidP="00D806A6">
      <w:pPr>
        <w:pStyle w:val="a3"/>
        <w:ind w:firstLine="709"/>
      </w:pPr>
      <w:r>
        <w:pict>
          <v:shape id="_x0000_i1048" type="#_x0000_t75" style="width:282.75pt;height:18pt">
            <v:imagedata r:id="rId30" o:title=""/>
          </v:shape>
        </w:pict>
      </w:r>
    </w:p>
    <w:p w:rsidR="00D806A6" w:rsidRPr="00D806A6" w:rsidRDefault="00D806A6" w:rsidP="00D806A6">
      <w:pPr>
        <w:pStyle w:val="a3"/>
        <w:ind w:firstLine="709"/>
      </w:pPr>
      <w:r w:rsidRPr="00D806A6">
        <w:t>Сумма влияния факторов равна приросту товара за два года.</w:t>
      </w:r>
    </w:p>
    <w:p w:rsidR="00D806A6" w:rsidRPr="00D806A6" w:rsidRDefault="00D806A6" w:rsidP="00D806A6">
      <w:pPr>
        <w:pStyle w:val="a3"/>
        <w:ind w:firstLine="709"/>
      </w:pPr>
      <w:r w:rsidRPr="00D806A6">
        <w:t>Как видно из расчетов, влияние интенсивности использования оборотных средств значительно превышает влияние экстенсивности, что явилось причиной экономии оборотных средств.</w:t>
      </w:r>
    </w:p>
    <w:p w:rsidR="00D806A6" w:rsidRPr="00D806A6" w:rsidRDefault="00D806A6" w:rsidP="00D806A6">
      <w:pPr>
        <w:pStyle w:val="a3"/>
        <w:ind w:firstLine="709"/>
      </w:pPr>
      <w:r w:rsidRPr="00D806A6">
        <w:t>Вывод: подведя итог данного пункта можно сказать, что влияние интенсивности использования оборотных активов превышает влияние экстенсивности, это говорит о том, что происходит экономия оборотных активов за счет ускорения оборачиваемости.</w:t>
      </w:r>
    </w:p>
    <w:p w:rsidR="00D806A6" w:rsidRPr="00D806A6" w:rsidRDefault="00D806A6" w:rsidP="00D806A6">
      <w:pPr>
        <w:pStyle w:val="a3"/>
        <w:ind w:firstLine="709"/>
        <w:jc w:val="center"/>
        <w:rPr>
          <w:b/>
        </w:rPr>
      </w:pPr>
      <w:r>
        <w:br w:type="page"/>
      </w:r>
      <w:r w:rsidRPr="00D806A6">
        <w:rPr>
          <w:b/>
        </w:rPr>
        <w:t>3. Пути рационального использования оборотных средств ООО «РегионОптТорг».</w:t>
      </w:r>
    </w:p>
    <w:p w:rsidR="00D806A6" w:rsidRPr="00D806A6" w:rsidRDefault="00D806A6" w:rsidP="00D806A6">
      <w:pPr>
        <w:pStyle w:val="a3"/>
        <w:ind w:firstLine="709"/>
      </w:pPr>
    </w:p>
    <w:p w:rsidR="00D806A6" w:rsidRPr="00D806A6" w:rsidRDefault="00D806A6" w:rsidP="00D806A6">
      <w:pPr>
        <w:spacing w:line="360" w:lineRule="auto"/>
        <w:ind w:firstLine="709"/>
        <w:jc w:val="both"/>
        <w:rPr>
          <w:sz w:val="28"/>
          <w:szCs w:val="28"/>
        </w:rPr>
      </w:pPr>
      <w:r w:rsidRPr="00D806A6">
        <w:rPr>
          <w:iCs/>
          <w:sz w:val="28"/>
          <w:szCs w:val="28"/>
        </w:rPr>
        <w:t xml:space="preserve">Одна из основных проблем — дефицит денежных средств, вызванный стремительным ростом дебиторской задолженности или неоправданным увеличением запасов сырья и готовой продукции. Избежать подобных проблем компания может, внедрив систему нормирования оборотных активов. Для этого потребуется рассчитать нормативы оборотных средств, протестировать правильность полученных результатов и автоматизировать процедуры корректировки и контроля установленных норм. </w:t>
      </w:r>
      <w:r w:rsidRPr="00D806A6">
        <w:rPr>
          <w:sz w:val="28"/>
          <w:szCs w:val="28"/>
        </w:rPr>
        <w:t>Создание нормативов для всех оборотных активов неоправданно. Как правило, к ненормируемым статьям оборотных активов относятся «Расходы будущих периодов», «НДС», «Прочие дебиторы и кредиторы». Целесообразно нормировать только те статьи оборотных активов, в отношении которых соблюдаются следующие условия:</w:t>
      </w:r>
    </w:p>
    <w:p w:rsidR="00D806A6" w:rsidRPr="00D806A6" w:rsidRDefault="00D806A6" w:rsidP="00D806A6">
      <w:pPr>
        <w:numPr>
          <w:ilvl w:val="0"/>
          <w:numId w:val="4"/>
        </w:numPr>
        <w:spacing w:line="360" w:lineRule="auto"/>
        <w:ind w:left="0" w:firstLine="709"/>
        <w:jc w:val="both"/>
        <w:rPr>
          <w:sz w:val="28"/>
          <w:szCs w:val="28"/>
        </w:rPr>
      </w:pPr>
      <w:r w:rsidRPr="00D806A6">
        <w:rPr>
          <w:sz w:val="28"/>
          <w:szCs w:val="28"/>
        </w:rPr>
        <w:t xml:space="preserve">хозяйственные операции с той или иной группой оборотных активов носят регулярный характер. </w:t>
      </w:r>
    </w:p>
    <w:p w:rsidR="00D806A6" w:rsidRPr="00D806A6" w:rsidRDefault="00D806A6" w:rsidP="00D806A6">
      <w:pPr>
        <w:numPr>
          <w:ilvl w:val="0"/>
          <w:numId w:val="4"/>
        </w:numPr>
        <w:spacing w:line="360" w:lineRule="auto"/>
        <w:ind w:left="0" w:firstLine="709"/>
        <w:jc w:val="both"/>
        <w:rPr>
          <w:sz w:val="28"/>
          <w:szCs w:val="28"/>
        </w:rPr>
      </w:pPr>
      <w:r w:rsidRPr="00D806A6">
        <w:rPr>
          <w:sz w:val="28"/>
          <w:szCs w:val="28"/>
        </w:rPr>
        <w:t xml:space="preserve">оборотные активы, для которых планируется разработать норматив, — существенны (доля которых в общей сумме оборотных активов составляет более 5–10%) и однородны по своему составу. К примеру, нормирование такой статьи, как «Прочая дебиторская задолженность», неоднородной по своему составу, достаточно трудоемко и может быть оценено как экономически неоправданное. </w:t>
      </w:r>
    </w:p>
    <w:p w:rsidR="00D806A6" w:rsidRPr="00D806A6" w:rsidRDefault="00D806A6" w:rsidP="00D806A6">
      <w:pPr>
        <w:numPr>
          <w:ilvl w:val="0"/>
          <w:numId w:val="4"/>
        </w:numPr>
        <w:spacing w:line="360" w:lineRule="auto"/>
        <w:ind w:left="0" w:firstLine="709"/>
        <w:jc w:val="both"/>
        <w:rPr>
          <w:sz w:val="28"/>
          <w:szCs w:val="28"/>
        </w:rPr>
      </w:pPr>
      <w:r w:rsidRPr="00D806A6">
        <w:rPr>
          <w:sz w:val="28"/>
          <w:szCs w:val="28"/>
        </w:rPr>
        <w:t xml:space="preserve">компания может управлять данным видом оборотного актива. Нередко часть дебиторской задолженности оказывается неподконтрольной финансовому директору компании. </w:t>
      </w:r>
    </w:p>
    <w:p w:rsidR="00D806A6" w:rsidRPr="00D806A6" w:rsidRDefault="00D806A6" w:rsidP="00D806A6">
      <w:pPr>
        <w:spacing w:line="360" w:lineRule="auto"/>
        <w:ind w:firstLine="709"/>
        <w:jc w:val="both"/>
        <w:rPr>
          <w:sz w:val="28"/>
          <w:szCs w:val="28"/>
        </w:rPr>
      </w:pPr>
      <w:r w:rsidRPr="00D806A6">
        <w:rPr>
          <w:sz w:val="28"/>
          <w:szCs w:val="28"/>
        </w:rPr>
        <w:t>Система управления оборотными активами на предприятии должна быть комплексной, поэтому нормированию подлежит каждый элемент оборотных активов. Но начинать все же следует с наиболее проблемных элементов существующих оборотных активов. Только расчет нормативов не позволяет создать полноценную работающую систему нормирования (включая алгоритмы и механизмы нормирования), и в итоге от ее использования компания отказывается.</w:t>
      </w:r>
    </w:p>
    <w:p w:rsidR="00D806A6" w:rsidRPr="00D806A6" w:rsidRDefault="00D806A6" w:rsidP="00D806A6">
      <w:pPr>
        <w:spacing w:line="360" w:lineRule="auto"/>
        <w:ind w:firstLine="709"/>
        <w:jc w:val="both"/>
        <w:rPr>
          <w:sz w:val="28"/>
          <w:szCs w:val="28"/>
        </w:rPr>
      </w:pPr>
      <w:r w:rsidRPr="00D806A6">
        <w:rPr>
          <w:sz w:val="28"/>
          <w:szCs w:val="28"/>
        </w:rPr>
        <w:t>Для того чтобы избежать подобных проблем, необходимо последовательно выполнить следующие этапы.</w:t>
      </w:r>
    </w:p>
    <w:p w:rsidR="00D806A6" w:rsidRPr="00D806A6" w:rsidRDefault="00D806A6" w:rsidP="00D806A6">
      <w:pPr>
        <w:spacing w:line="360" w:lineRule="auto"/>
        <w:ind w:firstLine="709"/>
        <w:jc w:val="both"/>
        <w:rPr>
          <w:sz w:val="28"/>
          <w:szCs w:val="28"/>
        </w:rPr>
      </w:pPr>
      <w:r w:rsidRPr="00D806A6">
        <w:rPr>
          <w:iCs/>
          <w:sz w:val="28"/>
          <w:szCs w:val="28"/>
        </w:rPr>
        <w:t>1. Построение модели операционного цикла.</w:t>
      </w:r>
      <w:r w:rsidRPr="00D806A6">
        <w:rPr>
          <w:sz w:val="28"/>
          <w:szCs w:val="28"/>
        </w:rPr>
        <w:t xml:space="preserve"> Операционный цикл — период, в течение которого денежные средства отвлечены из оборота предприятия. Он начинается с момента выдачи авансов поставщикам и заканчивается на дату получения денежных средств за продукцию, реализованную на условиях отсрочки платежа. Для того чтобы определить продолжительность операционного цикла, потребуется установить среднее время выполнения следующих бизнес-процессов: </w:t>
      </w:r>
    </w:p>
    <w:p w:rsidR="00D806A6" w:rsidRPr="00D806A6" w:rsidRDefault="00D806A6" w:rsidP="00D806A6">
      <w:pPr>
        <w:numPr>
          <w:ilvl w:val="0"/>
          <w:numId w:val="5"/>
        </w:numPr>
        <w:spacing w:line="360" w:lineRule="auto"/>
        <w:ind w:left="0" w:firstLine="709"/>
        <w:jc w:val="both"/>
        <w:rPr>
          <w:sz w:val="28"/>
          <w:szCs w:val="28"/>
        </w:rPr>
      </w:pPr>
      <w:r w:rsidRPr="00D806A6">
        <w:rPr>
          <w:sz w:val="28"/>
          <w:szCs w:val="28"/>
        </w:rPr>
        <w:t xml:space="preserve">транспортировка товаров от поставщика, приемка, контроль качества, хранение, производство, оформление транспортных документов, транспортировка товара до конечного покупателя — цикл запасов; </w:t>
      </w:r>
    </w:p>
    <w:p w:rsidR="00D806A6" w:rsidRPr="00D806A6" w:rsidRDefault="00D806A6" w:rsidP="00D806A6">
      <w:pPr>
        <w:numPr>
          <w:ilvl w:val="0"/>
          <w:numId w:val="5"/>
        </w:numPr>
        <w:spacing w:line="360" w:lineRule="auto"/>
        <w:ind w:left="0" w:firstLine="709"/>
        <w:jc w:val="both"/>
        <w:rPr>
          <w:sz w:val="28"/>
          <w:szCs w:val="28"/>
        </w:rPr>
      </w:pPr>
      <w:r w:rsidRPr="00D806A6">
        <w:rPr>
          <w:sz w:val="28"/>
          <w:szCs w:val="28"/>
        </w:rPr>
        <w:t xml:space="preserve">предоплата, отсрочка платежа, инкассация, банковские операции, связанные с переводом денежных средств от покупателя к продавцу, — цикл расчетов. </w:t>
      </w:r>
    </w:p>
    <w:p w:rsidR="00D806A6" w:rsidRPr="00D806A6" w:rsidRDefault="00D806A6" w:rsidP="00D806A6">
      <w:pPr>
        <w:spacing w:line="360" w:lineRule="auto"/>
        <w:ind w:firstLine="709"/>
        <w:jc w:val="both"/>
        <w:rPr>
          <w:sz w:val="28"/>
          <w:szCs w:val="28"/>
        </w:rPr>
      </w:pPr>
      <w:r w:rsidRPr="00D806A6">
        <w:rPr>
          <w:sz w:val="28"/>
          <w:szCs w:val="28"/>
        </w:rPr>
        <w:t xml:space="preserve">От времени выполнения перечисленных бизнес-процессов будут зависеть нормативы оборотных средств. </w:t>
      </w:r>
    </w:p>
    <w:p w:rsidR="00D806A6" w:rsidRPr="00D806A6" w:rsidRDefault="00D806A6" w:rsidP="00D806A6">
      <w:pPr>
        <w:spacing w:line="360" w:lineRule="auto"/>
        <w:ind w:firstLine="709"/>
        <w:jc w:val="both"/>
        <w:rPr>
          <w:sz w:val="28"/>
          <w:szCs w:val="28"/>
        </w:rPr>
      </w:pPr>
      <w:r w:rsidRPr="00D806A6">
        <w:rPr>
          <w:iCs/>
          <w:sz w:val="28"/>
          <w:szCs w:val="28"/>
        </w:rPr>
        <w:t>2. Разработка внутрифирменного положения по нормированию.</w:t>
      </w:r>
      <w:r w:rsidRPr="00D806A6">
        <w:rPr>
          <w:sz w:val="28"/>
          <w:szCs w:val="28"/>
        </w:rPr>
        <w:t xml:space="preserve"> Этот документ представляет собой методические рекомендации по нормированию оборотных средств, которые содержат нормативы, определенные для различных оборотных активов компании, способы их расчета и необходимые для этого источники данных и список ответственных за выполнение нормативов.</w:t>
      </w:r>
    </w:p>
    <w:p w:rsidR="00D806A6" w:rsidRPr="00D806A6" w:rsidRDefault="00D806A6" w:rsidP="00D806A6">
      <w:pPr>
        <w:spacing w:line="360" w:lineRule="auto"/>
        <w:ind w:firstLine="709"/>
        <w:jc w:val="both"/>
        <w:rPr>
          <w:sz w:val="28"/>
          <w:szCs w:val="28"/>
        </w:rPr>
      </w:pPr>
      <w:r w:rsidRPr="00D806A6">
        <w:rPr>
          <w:iCs/>
          <w:sz w:val="28"/>
          <w:szCs w:val="28"/>
        </w:rPr>
        <w:t>3.Тестирование разработанной модели нормирования.</w:t>
      </w:r>
      <w:r w:rsidRPr="00D806A6">
        <w:rPr>
          <w:sz w:val="28"/>
          <w:szCs w:val="28"/>
        </w:rPr>
        <w:t xml:space="preserve"> Тестирование необходимо для того, чтобы понять, позволяет ли существующая система управленческого учета получить данные, необходимые для нормирования, оценить трудоемкость работ, связанных с этим процессом. </w:t>
      </w:r>
    </w:p>
    <w:p w:rsidR="00D806A6" w:rsidRPr="00D806A6" w:rsidRDefault="00D806A6" w:rsidP="00D806A6">
      <w:pPr>
        <w:spacing w:line="360" w:lineRule="auto"/>
        <w:ind w:firstLine="709"/>
        <w:jc w:val="both"/>
        <w:rPr>
          <w:sz w:val="28"/>
          <w:szCs w:val="28"/>
        </w:rPr>
      </w:pPr>
      <w:r w:rsidRPr="00D806A6">
        <w:rPr>
          <w:iCs/>
          <w:sz w:val="28"/>
          <w:szCs w:val="28"/>
        </w:rPr>
        <w:t>4.Корректировка разработанной методики.</w:t>
      </w:r>
      <w:r w:rsidRPr="00D806A6">
        <w:rPr>
          <w:sz w:val="28"/>
          <w:szCs w:val="28"/>
        </w:rPr>
        <w:t xml:space="preserve"> После того как проведено тестирование, необходимо учесть замечания пользователей системы нормирования и скорректировать положение по нормированию. Изменения могут касаться разработанных нормативов, подходов к расчету, принципов получения данных и т. д.</w:t>
      </w:r>
    </w:p>
    <w:p w:rsidR="00D806A6" w:rsidRPr="00D806A6" w:rsidRDefault="00D806A6" w:rsidP="00D806A6">
      <w:pPr>
        <w:spacing w:line="360" w:lineRule="auto"/>
        <w:ind w:firstLine="709"/>
        <w:jc w:val="both"/>
        <w:rPr>
          <w:sz w:val="28"/>
          <w:szCs w:val="28"/>
        </w:rPr>
      </w:pPr>
      <w:r w:rsidRPr="00D806A6">
        <w:rPr>
          <w:sz w:val="28"/>
          <w:szCs w:val="28"/>
        </w:rPr>
        <w:t>На первом этапе необходимо определиться, какие статьи оборотных активов нужно нормировать в первую очередь. Далее по таким статьям проводится выборка за последние три года, и определяются тенденции изменения оборачиваемости актива — увеличение или уменьшение. После этого сведения о динамике изменения оборотных активов сравниваются с изменениями в компании за аналогичный период (например, рост продаж на 30% при увеличении оборотных активов на 100%). Это позволяет определить те участки, где оборотные активы используются неэффективно, к примеру, произошло затоваривание складов запасами товаров или необоснованно увеличилась дебиторская задолженность. Для выявления резервов усовершенствования структуры и величины активов ежеквартально проводится анализ оборотных активов.</w:t>
      </w:r>
    </w:p>
    <w:p w:rsidR="00D806A6" w:rsidRPr="00D806A6" w:rsidRDefault="00D806A6" w:rsidP="00D806A6">
      <w:pPr>
        <w:spacing w:line="360" w:lineRule="auto"/>
        <w:ind w:firstLine="709"/>
        <w:jc w:val="both"/>
        <w:rPr>
          <w:sz w:val="28"/>
          <w:szCs w:val="28"/>
        </w:rPr>
      </w:pPr>
      <w:r w:rsidRPr="00D806A6">
        <w:rPr>
          <w:iCs/>
          <w:sz w:val="28"/>
          <w:szCs w:val="28"/>
        </w:rPr>
        <w:t>5. Автоматизация.</w:t>
      </w:r>
      <w:r w:rsidRPr="00D806A6">
        <w:rPr>
          <w:sz w:val="28"/>
          <w:szCs w:val="28"/>
        </w:rPr>
        <w:t xml:space="preserve"> Использование Excel для расчета и контроля нормативов крайне трудоемко, поэтому необходимо автоматизировать эти процессы с помощью специализированного программного обеспечения. Это может быть как отдельный программный продукт, так и дополнительный модуль ERP-системы. </w:t>
      </w:r>
    </w:p>
    <w:p w:rsidR="00D806A6" w:rsidRPr="00D806A6" w:rsidRDefault="00D806A6" w:rsidP="00D806A6">
      <w:pPr>
        <w:spacing w:line="360" w:lineRule="auto"/>
        <w:ind w:firstLine="709"/>
        <w:jc w:val="both"/>
        <w:rPr>
          <w:sz w:val="28"/>
          <w:szCs w:val="28"/>
        </w:rPr>
      </w:pPr>
      <w:r w:rsidRPr="00D806A6">
        <w:rPr>
          <w:sz w:val="28"/>
          <w:szCs w:val="28"/>
        </w:rPr>
        <w:t>В заключение следует отметить, что типичными ошибками, допускаемыми в процессе внедрения системы нормирования, являются некорректное распределение ответственности за выполнение принятых нормативов и отсутствие системы бонусов. Наиболее распространенная схема распределения ответственности за выполнение принятых нормативов может быть представлена следующим образом. За выполнение норматива:</w:t>
      </w:r>
    </w:p>
    <w:p w:rsidR="00D806A6" w:rsidRPr="00D806A6" w:rsidRDefault="00D806A6" w:rsidP="00D806A6">
      <w:pPr>
        <w:numPr>
          <w:ilvl w:val="0"/>
          <w:numId w:val="6"/>
        </w:numPr>
        <w:spacing w:line="360" w:lineRule="auto"/>
        <w:ind w:left="0" w:firstLine="709"/>
        <w:jc w:val="both"/>
        <w:rPr>
          <w:sz w:val="28"/>
          <w:szCs w:val="28"/>
        </w:rPr>
      </w:pPr>
      <w:r w:rsidRPr="00D806A6">
        <w:rPr>
          <w:sz w:val="28"/>
          <w:szCs w:val="28"/>
        </w:rPr>
        <w:t>по запасам товаров на складе отвечает руководитель отдела продаж;</w:t>
      </w:r>
      <w:r>
        <w:rPr>
          <w:sz w:val="28"/>
          <w:szCs w:val="28"/>
        </w:rPr>
        <w:t xml:space="preserve"> </w:t>
      </w:r>
    </w:p>
    <w:p w:rsidR="00D806A6" w:rsidRPr="00D806A6" w:rsidRDefault="00D806A6" w:rsidP="00D806A6">
      <w:pPr>
        <w:numPr>
          <w:ilvl w:val="0"/>
          <w:numId w:val="6"/>
        </w:numPr>
        <w:spacing w:line="360" w:lineRule="auto"/>
        <w:ind w:left="0" w:firstLine="709"/>
        <w:jc w:val="both"/>
        <w:rPr>
          <w:sz w:val="28"/>
          <w:szCs w:val="28"/>
        </w:rPr>
      </w:pPr>
      <w:r w:rsidRPr="00D806A6">
        <w:rPr>
          <w:sz w:val="28"/>
          <w:szCs w:val="28"/>
        </w:rPr>
        <w:t xml:space="preserve">по дебиторской задолженности отвечает менеджер по продажам. </w:t>
      </w:r>
    </w:p>
    <w:p w:rsidR="00D806A6" w:rsidRPr="00D806A6" w:rsidRDefault="00D806A6" w:rsidP="00D806A6">
      <w:pPr>
        <w:spacing w:line="360" w:lineRule="auto"/>
        <w:ind w:firstLine="709"/>
        <w:jc w:val="both"/>
        <w:rPr>
          <w:sz w:val="28"/>
          <w:szCs w:val="28"/>
        </w:rPr>
      </w:pPr>
      <w:r w:rsidRPr="00D806A6">
        <w:rPr>
          <w:sz w:val="28"/>
          <w:szCs w:val="28"/>
        </w:rPr>
        <w:t xml:space="preserve">После того как распределена ответственность среди должностных лиц компании, создается система мотивации, призванная обеспечить соблюдение нормативов. Одним из вариантов является механизм, когда сотрудникам выплачивается фиксированный размер вознаграждения, если отклонение фактического значения величины оборотных активов (например, товаров на складе) от нормативного находится в пределах установленного процента. </w:t>
      </w:r>
    </w:p>
    <w:p w:rsidR="00D806A6" w:rsidRPr="00D806A6" w:rsidRDefault="00D806A6" w:rsidP="00D806A6">
      <w:pPr>
        <w:spacing w:line="360" w:lineRule="auto"/>
        <w:ind w:firstLine="709"/>
        <w:jc w:val="both"/>
        <w:rPr>
          <w:sz w:val="28"/>
          <w:szCs w:val="28"/>
        </w:rPr>
      </w:pPr>
      <w:r w:rsidRPr="00D806A6">
        <w:rPr>
          <w:sz w:val="28"/>
          <w:szCs w:val="28"/>
        </w:rPr>
        <w:t>Наибольшие трудности при внедрении системы нормирования возникают с сотрудниками, которые раньше распоряжались средствами бесконтрольно. Так, менеджеры отдела закупок раньше могли держать товар на складе в излишке на всякий случай. Аналогичная ситуация была в отделах продаж: чтобы выполнить план продаж, можно было «простить» просрочки клиенту и не требовать немедленного погашения задолженности. Для предотвращения подобных проблем нужно определить ответственных, мотивировать их на достижение установленных нормативов и контролировать исполнение [28].</w:t>
      </w:r>
    </w:p>
    <w:p w:rsidR="00D806A6" w:rsidRPr="00D806A6" w:rsidRDefault="00D806A6" w:rsidP="00D806A6">
      <w:pPr>
        <w:spacing w:line="360" w:lineRule="auto"/>
        <w:ind w:firstLine="709"/>
        <w:jc w:val="both"/>
        <w:rPr>
          <w:sz w:val="28"/>
          <w:szCs w:val="28"/>
        </w:rPr>
      </w:pPr>
      <w:r w:rsidRPr="00D806A6">
        <w:rPr>
          <w:sz w:val="28"/>
          <w:szCs w:val="28"/>
        </w:rPr>
        <w:t>Вывод: основная идея данной главы состоит в том, что для эффективной деятельности предприятию целесообразно нормировать статьи оборотных активов, в отношении которых соблюдаются условия, приведенные в тексте 3 главы данной курсовой работы. Также необходима автоматизация всех процессов и мотивация персонала, для выполнения поставленных задач.</w:t>
      </w:r>
    </w:p>
    <w:p w:rsidR="00D806A6" w:rsidRPr="00D806A6" w:rsidRDefault="00D806A6" w:rsidP="00D806A6">
      <w:pPr>
        <w:spacing w:line="360" w:lineRule="auto"/>
        <w:ind w:firstLine="709"/>
        <w:jc w:val="center"/>
        <w:rPr>
          <w:b/>
          <w:sz w:val="28"/>
        </w:rPr>
      </w:pPr>
      <w:r>
        <w:rPr>
          <w:sz w:val="28"/>
        </w:rPr>
        <w:br w:type="page"/>
      </w:r>
      <w:r w:rsidRPr="00D806A6">
        <w:rPr>
          <w:b/>
          <w:sz w:val="28"/>
        </w:rPr>
        <w:t>Заключение.</w:t>
      </w:r>
    </w:p>
    <w:p w:rsidR="00D806A6" w:rsidRPr="00D806A6" w:rsidRDefault="00D806A6" w:rsidP="00D806A6">
      <w:pPr>
        <w:spacing w:line="360" w:lineRule="auto"/>
        <w:ind w:firstLine="709"/>
        <w:jc w:val="both"/>
        <w:rPr>
          <w:sz w:val="28"/>
        </w:rPr>
      </w:pPr>
    </w:p>
    <w:p w:rsidR="00D806A6" w:rsidRPr="00D806A6" w:rsidRDefault="00D806A6" w:rsidP="00D806A6">
      <w:pPr>
        <w:pStyle w:val="a3"/>
        <w:ind w:firstLine="709"/>
      </w:pPr>
      <w:r w:rsidRPr="00D806A6">
        <w:t>В процессе выполнения курсовой работы выяснили, что оборотные средства являются одной из составных частей имущества предприятия. Эффективное их использование является важным условием успешной деятельности предприятия. Поэтому необходимо проводить анализ оборотных активов предприятия, целью которого является повышение эффективности управления оборотными средствами. Целью управления в свою очередь является определение объема, структуры, источников покрытия оборотных средств. Также рассмотрены риски, обусловленные недостаточным анализом структуры и объема оборотных средств. Такими рисками являются:</w:t>
      </w:r>
    </w:p>
    <w:p w:rsidR="00D806A6" w:rsidRPr="00D806A6" w:rsidRDefault="00D806A6" w:rsidP="00D806A6">
      <w:pPr>
        <w:pStyle w:val="a3"/>
        <w:ind w:firstLine="709"/>
      </w:pPr>
      <w:r w:rsidRPr="00D806A6">
        <w:t>1. Недостаточность товаров - риск дополнительных издержек или остановки деятельности предприятия.</w:t>
      </w:r>
    </w:p>
    <w:p w:rsidR="00D806A6" w:rsidRDefault="00D806A6" w:rsidP="00D806A6">
      <w:pPr>
        <w:pStyle w:val="a3"/>
        <w:ind w:firstLine="709"/>
      </w:pPr>
      <w:r w:rsidRPr="00D806A6">
        <w:t>2. Недостаточность собственных кредитных возможностей – риск потери ликвидности.</w:t>
      </w:r>
    </w:p>
    <w:p w:rsidR="00D806A6" w:rsidRPr="00D806A6" w:rsidRDefault="00D806A6" w:rsidP="00D806A6">
      <w:pPr>
        <w:pStyle w:val="a3"/>
        <w:ind w:firstLine="709"/>
      </w:pPr>
      <w:r w:rsidRPr="00D806A6">
        <w:t>3. Недостаточность денежных средств. - риск прерывания производственного процесса, невыполнения обязательств, потерь дополнительной прибыли.</w:t>
      </w:r>
    </w:p>
    <w:p w:rsidR="00D806A6" w:rsidRPr="00D806A6" w:rsidRDefault="00D806A6" w:rsidP="00D806A6">
      <w:pPr>
        <w:pStyle w:val="a3"/>
        <w:ind w:firstLine="709"/>
      </w:pPr>
      <w:r w:rsidRPr="00D806A6">
        <w:t>4. Излишний объем оборотных средств. – риск увеличения издержек финансирования и сокращения доходов.</w:t>
      </w:r>
    </w:p>
    <w:p w:rsidR="00D806A6" w:rsidRPr="00D806A6" w:rsidRDefault="00D806A6" w:rsidP="00D806A6">
      <w:pPr>
        <w:pStyle w:val="a3"/>
        <w:ind w:firstLine="709"/>
      </w:pPr>
      <w:r w:rsidRPr="00D806A6">
        <w:t>Также определены источники информации для проведения анализа оборотных активов. Такими источниками в основном являются формы бухгалтерской отчетности форма № 1, форма № 2, форма №5. Данные формы № 2 используются для расчета некоторых коэффициентов деловой активности.</w:t>
      </w:r>
    </w:p>
    <w:p w:rsidR="00D806A6" w:rsidRPr="00D806A6" w:rsidRDefault="00D806A6" w:rsidP="00D806A6">
      <w:pPr>
        <w:pStyle w:val="a3"/>
        <w:ind w:firstLine="709"/>
      </w:pPr>
      <w:r w:rsidRPr="00D806A6">
        <w:t>В пункте 2.2. рассмотрен состав оборотных активов, под которым понимается совокупность элементов, образующих оборотные средства. В таблице представлен состав активов по степени их ликвидности. В общем объеме активов большая часть 73,91% принадлежит оборотным активам организации. На основании полученных данных в расчетах по курсовой работе, можем говорить о том, что оборотные активы ООО «РегионОптТорг» по сравнению с началом отчетного периода уменьшились на 2,02%. Судя по данным таблицы, делаем вывод о том, что наибольшее значение принадлежит статье «запасы», которая увеличилась на 3170 тыс. руб. Дебиторская задолженность в свою очередь увеличилась в связи с увеличением краткосрочной задолженности. Увеличение денежных средств за отчетный период было незначительным.</w:t>
      </w:r>
    </w:p>
    <w:p w:rsidR="00D806A6" w:rsidRPr="00D806A6" w:rsidRDefault="00D806A6" w:rsidP="00D806A6">
      <w:pPr>
        <w:pStyle w:val="a3"/>
        <w:ind w:firstLine="709"/>
      </w:pPr>
      <w:r w:rsidRPr="00D806A6">
        <w:t>Следующим шагом в выполнении работы был расчет коэффициентов необходимых для анализа оборотных активов предприятия. В результате полученных расчетов наблюдается увеличение оборачиваемости оборотных активов с 1,545 до 1,703. Оборачиваемость оборотных активов в днях снизилась на 21,678. Отмечается увеличение оборачиваемости дебиторской задолженности, что отражает улучшение платежной дисциплины покупателей.</w:t>
      </w:r>
      <w:r>
        <w:t xml:space="preserve"> </w:t>
      </w:r>
      <w:r w:rsidRPr="00D806A6">
        <w:t>О коэффициенте оборачиваемости денежных средств можно сказать следующее, что средний срок оборота денежных средств снизился, а оборачиваемость увеличилась, и это в свою очередь показывает, что ООО «РегионОптТорг» эффективно управляет высоколиквидными активами.</w:t>
      </w:r>
    </w:p>
    <w:p w:rsidR="00D806A6" w:rsidRPr="00D806A6" w:rsidRDefault="00D806A6" w:rsidP="00D806A6">
      <w:pPr>
        <w:pStyle w:val="a3"/>
        <w:ind w:firstLine="709"/>
      </w:pPr>
      <w:r w:rsidRPr="00D806A6">
        <w:t>При расчетах влияния изменения коэффициентов оборачиваемости анализируем, что влияние интенсивности использования оборотных активов превышает влияние экстенсивности, это говорит о том, что происходит экономия оборотных активов за счет ускорения оборачиваемости.</w:t>
      </w:r>
    </w:p>
    <w:p w:rsidR="00D806A6" w:rsidRPr="00D806A6" w:rsidRDefault="00D806A6" w:rsidP="00D806A6">
      <w:pPr>
        <w:spacing w:line="360" w:lineRule="auto"/>
        <w:ind w:firstLine="709"/>
        <w:jc w:val="both"/>
        <w:rPr>
          <w:sz w:val="28"/>
          <w:szCs w:val="28"/>
        </w:rPr>
      </w:pPr>
      <w:r w:rsidRPr="00D806A6">
        <w:rPr>
          <w:sz w:val="28"/>
          <w:szCs w:val="28"/>
        </w:rPr>
        <w:t>В итоге можно предположить, что для эффективной деятельности предприятия целесообразно нормировать статьи оборотных активов, в отношении которых соблюдаются условия, приведенные в тексте 3 главы данной курсовой работы. Также необходима автоматизация всех процессов и мотивация персонала, для выполнения поставленных задач.</w:t>
      </w:r>
    </w:p>
    <w:p w:rsidR="00D806A6" w:rsidRPr="00D806A6" w:rsidRDefault="00D806A6" w:rsidP="00D806A6">
      <w:pPr>
        <w:spacing w:line="360" w:lineRule="auto"/>
        <w:ind w:firstLine="709"/>
        <w:jc w:val="center"/>
        <w:rPr>
          <w:b/>
          <w:sz w:val="28"/>
        </w:rPr>
      </w:pPr>
      <w:r>
        <w:rPr>
          <w:sz w:val="28"/>
        </w:rPr>
        <w:br w:type="page"/>
      </w:r>
      <w:r w:rsidRPr="00D806A6">
        <w:rPr>
          <w:b/>
          <w:sz w:val="28"/>
        </w:rPr>
        <w:t>Список литературы.</w:t>
      </w:r>
    </w:p>
    <w:p w:rsidR="00D806A6" w:rsidRPr="00D806A6" w:rsidRDefault="00D806A6" w:rsidP="00D806A6">
      <w:pPr>
        <w:spacing w:line="360" w:lineRule="auto"/>
        <w:ind w:firstLine="709"/>
        <w:jc w:val="center"/>
        <w:rPr>
          <w:b/>
          <w:sz w:val="28"/>
        </w:rPr>
      </w:pPr>
    </w:p>
    <w:p w:rsidR="00D806A6" w:rsidRPr="00D806A6" w:rsidRDefault="00D806A6" w:rsidP="00D806A6">
      <w:pPr>
        <w:numPr>
          <w:ilvl w:val="0"/>
          <w:numId w:val="8"/>
        </w:numPr>
        <w:spacing w:line="360" w:lineRule="auto"/>
        <w:ind w:left="0" w:firstLine="709"/>
        <w:jc w:val="both"/>
        <w:rPr>
          <w:sz w:val="28"/>
          <w:szCs w:val="28"/>
        </w:rPr>
      </w:pPr>
      <w:r w:rsidRPr="00D806A6">
        <w:rPr>
          <w:sz w:val="28"/>
          <w:szCs w:val="28"/>
        </w:rPr>
        <w:t xml:space="preserve">Абрютина М.С., Грачев А.В. Анализ финансово-экономической деятельности предприятия: Учебно-практическое пособие. М.: Издательство Дело и Сервис, 2004. </w:t>
      </w:r>
    </w:p>
    <w:p w:rsidR="00D806A6" w:rsidRPr="00D806A6" w:rsidRDefault="00D806A6" w:rsidP="00D806A6">
      <w:pPr>
        <w:numPr>
          <w:ilvl w:val="0"/>
          <w:numId w:val="8"/>
        </w:numPr>
        <w:spacing w:line="360" w:lineRule="auto"/>
        <w:ind w:left="0" w:firstLine="709"/>
        <w:jc w:val="both"/>
        <w:rPr>
          <w:sz w:val="28"/>
          <w:szCs w:val="28"/>
        </w:rPr>
      </w:pPr>
      <w:r w:rsidRPr="00D806A6">
        <w:rPr>
          <w:sz w:val="28"/>
          <w:szCs w:val="28"/>
        </w:rPr>
        <w:t>Алексеева А.И.Комплексный экономический анализ хозяйственной деятельности.– М.: КНОРУС, 2007.</w:t>
      </w:r>
    </w:p>
    <w:p w:rsidR="00D806A6" w:rsidRPr="00D806A6" w:rsidRDefault="00D806A6" w:rsidP="00D806A6">
      <w:pPr>
        <w:numPr>
          <w:ilvl w:val="0"/>
          <w:numId w:val="8"/>
        </w:numPr>
        <w:spacing w:line="360" w:lineRule="auto"/>
        <w:ind w:left="0" w:firstLine="709"/>
        <w:jc w:val="both"/>
        <w:rPr>
          <w:sz w:val="28"/>
        </w:rPr>
      </w:pPr>
      <w:r w:rsidRPr="00D806A6">
        <w:rPr>
          <w:sz w:val="28"/>
        </w:rPr>
        <w:t xml:space="preserve"> Анализ оборотных активов </w:t>
      </w:r>
      <w:r w:rsidRPr="00942842">
        <w:rPr>
          <w:sz w:val="28"/>
          <w:lang w:val="en-US"/>
        </w:rPr>
        <w:t>www</w:t>
      </w:r>
      <w:r w:rsidRPr="00942842">
        <w:rPr>
          <w:sz w:val="28"/>
        </w:rPr>
        <w:t>.</w:t>
      </w:r>
      <w:r w:rsidRPr="00942842">
        <w:rPr>
          <w:sz w:val="28"/>
          <w:lang w:val="en-US"/>
        </w:rPr>
        <w:t>tatsel</w:t>
      </w:r>
      <w:r w:rsidRPr="00942842">
        <w:rPr>
          <w:sz w:val="28"/>
        </w:rPr>
        <w:t>.</w:t>
      </w:r>
      <w:r w:rsidRPr="00942842">
        <w:rPr>
          <w:sz w:val="28"/>
          <w:lang w:val="en-US"/>
        </w:rPr>
        <w:t>ru</w:t>
      </w:r>
    </w:p>
    <w:p w:rsidR="00D806A6" w:rsidRPr="00D806A6" w:rsidRDefault="00D806A6" w:rsidP="00D806A6">
      <w:pPr>
        <w:numPr>
          <w:ilvl w:val="0"/>
          <w:numId w:val="8"/>
        </w:numPr>
        <w:spacing w:line="360" w:lineRule="auto"/>
        <w:ind w:left="0" w:firstLine="709"/>
        <w:jc w:val="both"/>
        <w:rPr>
          <w:sz w:val="28"/>
          <w:szCs w:val="28"/>
        </w:rPr>
      </w:pPr>
      <w:r w:rsidRPr="00D806A6">
        <w:rPr>
          <w:sz w:val="28"/>
          <w:szCs w:val="28"/>
        </w:rPr>
        <w:t xml:space="preserve">Анализ состава, структуры и динамики оборотных активов. </w:t>
      </w:r>
      <w:r w:rsidRPr="00942842">
        <w:rPr>
          <w:sz w:val="28"/>
          <w:szCs w:val="28"/>
          <w:lang w:val="en-US"/>
        </w:rPr>
        <w:t>www</w:t>
      </w:r>
      <w:r w:rsidRPr="00942842">
        <w:rPr>
          <w:sz w:val="28"/>
          <w:szCs w:val="28"/>
        </w:rPr>
        <w:t>.</w:t>
      </w:r>
      <w:r w:rsidRPr="00942842">
        <w:rPr>
          <w:sz w:val="28"/>
          <w:szCs w:val="28"/>
          <w:lang w:val="en-US"/>
        </w:rPr>
        <w:t>economanaliz</w:t>
      </w:r>
      <w:r w:rsidRPr="00942842">
        <w:rPr>
          <w:sz w:val="28"/>
          <w:szCs w:val="28"/>
        </w:rPr>
        <w:t>.</w:t>
      </w:r>
      <w:r w:rsidRPr="00942842">
        <w:rPr>
          <w:sz w:val="28"/>
          <w:szCs w:val="28"/>
          <w:lang w:val="en-US"/>
        </w:rPr>
        <w:t>ru</w:t>
      </w:r>
    </w:p>
    <w:p w:rsidR="00D806A6" w:rsidRPr="00D806A6" w:rsidRDefault="00D806A6" w:rsidP="00D806A6">
      <w:pPr>
        <w:numPr>
          <w:ilvl w:val="0"/>
          <w:numId w:val="8"/>
        </w:numPr>
        <w:spacing w:line="360" w:lineRule="auto"/>
        <w:ind w:left="0" w:firstLine="709"/>
        <w:jc w:val="both"/>
        <w:rPr>
          <w:sz w:val="28"/>
          <w:szCs w:val="28"/>
        </w:rPr>
      </w:pPr>
      <w:r w:rsidRPr="00D806A6">
        <w:rPr>
          <w:sz w:val="28"/>
          <w:szCs w:val="28"/>
        </w:rPr>
        <w:t xml:space="preserve"> Анализ эффективности использования оборотных средств </w:t>
      </w:r>
      <w:r w:rsidRPr="00942842">
        <w:rPr>
          <w:sz w:val="28"/>
          <w:szCs w:val="28"/>
          <w:lang w:val="en-US"/>
        </w:rPr>
        <w:t>www</w:t>
      </w:r>
      <w:r w:rsidRPr="00942842">
        <w:rPr>
          <w:sz w:val="28"/>
          <w:szCs w:val="28"/>
        </w:rPr>
        <w:t>.</w:t>
      </w:r>
      <w:r w:rsidRPr="00942842">
        <w:rPr>
          <w:sz w:val="28"/>
          <w:szCs w:val="28"/>
          <w:lang w:val="en-US"/>
        </w:rPr>
        <w:t>buhi</w:t>
      </w:r>
      <w:r w:rsidRPr="00942842">
        <w:rPr>
          <w:sz w:val="28"/>
          <w:szCs w:val="28"/>
        </w:rPr>
        <w:t>.</w:t>
      </w:r>
      <w:r w:rsidRPr="00942842">
        <w:rPr>
          <w:sz w:val="28"/>
          <w:szCs w:val="28"/>
          <w:lang w:val="en-US"/>
        </w:rPr>
        <w:t>ru</w:t>
      </w:r>
    </w:p>
    <w:p w:rsidR="00D806A6" w:rsidRPr="00D806A6" w:rsidRDefault="00D806A6" w:rsidP="00D806A6">
      <w:pPr>
        <w:numPr>
          <w:ilvl w:val="0"/>
          <w:numId w:val="8"/>
        </w:numPr>
        <w:spacing w:line="360" w:lineRule="auto"/>
        <w:ind w:left="0" w:firstLine="709"/>
        <w:jc w:val="both"/>
        <w:rPr>
          <w:sz w:val="28"/>
          <w:szCs w:val="28"/>
        </w:rPr>
      </w:pPr>
      <w:r w:rsidRPr="00D806A6">
        <w:rPr>
          <w:sz w:val="28"/>
          <w:szCs w:val="28"/>
        </w:rPr>
        <w:t xml:space="preserve"> Анализ эффективности использования оборотных средств// Бухгалтерский учет №10, 2006.</w:t>
      </w:r>
    </w:p>
    <w:p w:rsidR="00D806A6" w:rsidRPr="00D806A6" w:rsidRDefault="00D806A6" w:rsidP="00D806A6">
      <w:pPr>
        <w:pStyle w:val="a3"/>
        <w:numPr>
          <w:ilvl w:val="0"/>
          <w:numId w:val="8"/>
        </w:numPr>
        <w:ind w:left="0" w:firstLine="709"/>
      </w:pPr>
      <w:r w:rsidRPr="00D806A6">
        <w:t xml:space="preserve">Артеменко В.Г. Финансовый анализ. – М.: ДИС, 2003. </w:t>
      </w:r>
    </w:p>
    <w:p w:rsidR="00D806A6" w:rsidRPr="00D806A6" w:rsidRDefault="00D806A6" w:rsidP="00D806A6">
      <w:pPr>
        <w:numPr>
          <w:ilvl w:val="0"/>
          <w:numId w:val="8"/>
        </w:numPr>
        <w:spacing w:line="360" w:lineRule="auto"/>
        <w:ind w:left="0" w:firstLine="709"/>
        <w:jc w:val="both"/>
        <w:rPr>
          <w:sz w:val="28"/>
        </w:rPr>
      </w:pPr>
      <w:r w:rsidRPr="00D806A6">
        <w:rPr>
          <w:sz w:val="28"/>
        </w:rPr>
        <w:t>Барнгольц С.Б., Мельник М.В. Методология экономического анализа деятельности хозяйствующего субъекта: Учебное пособие. – М.: Финансы и статистика, 2003.</w:t>
      </w:r>
    </w:p>
    <w:p w:rsidR="00D806A6" w:rsidRPr="00D806A6" w:rsidRDefault="00D806A6" w:rsidP="00D806A6">
      <w:pPr>
        <w:numPr>
          <w:ilvl w:val="0"/>
          <w:numId w:val="8"/>
        </w:numPr>
        <w:spacing w:line="360" w:lineRule="auto"/>
        <w:ind w:left="0" w:firstLine="709"/>
        <w:jc w:val="both"/>
        <w:rPr>
          <w:sz w:val="28"/>
        </w:rPr>
      </w:pPr>
      <w:r w:rsidRPr="00D806A6">
        <w:rPr>
          <w:sz w:val="28"/>
        </w:rPr>
        <w:t>Басовский Л.Е., Басовская Е.Н. Комплексный экономический анализ хозяйственной деятельности. – М.: Инфра-М, 2004.</w:t>
      </w:r>
    </w:p>
    <w:p w:rsidR="00D806A6" w:rsidRPr="00D806A6" w:rsidRDefault="00D806A6" w:rsidP="00D806A6">
      <w:pPr>
        <w:numPr>
          <w:ilvl w:val="0"/>
          <w:numId w:val="8"/>
        </w:numPr>
        <w:spacing w:line="360" w:lineRule="auto"/>
        <w:ind w:left="0" w:firstLine="709"/>
        <w:jc w:val="both"/>
        <w:rPr>
          <w:sz w:val="28"/>
        </w:rPr>
      </w:pPr>
      <w:r w:rsidRPr="00D806A6">
        <w:rPr>
          <w:sz w:val="28"/>
        </w:rPr>
        <w:t>Бороненкова С.А. Экономический анализ в управлении предприятием. – М.: Финансы и статистика, 2003.</w:t>
      </w:r>
    </w:p>
    <w:p w:rsidR="00D806A6" w:rsidRPr="00D806A6" w:rsidRDefault="00D806A6" w:rsidP="00D806A6">
      <w:pPr>
        <w:numPr>
          <w:ilvl w:val="0"/>
          <w:numId w:val="8"/>
        </w:numPr>
        <w:spacing w:line="360" w:lineRule="auto"/>
        <w:ind w:left="0" w:firstLine="709"/>
        <w:jc w:val="both"/>
        <w:rPr>
          <w:sz w:val="28"/>
          <w:szCs w:val="28"/>
        </w:rPr>
      </w:pPr>
      <w:r w:rsidRPr="00D806A6">
        <w:rPr>
          <w:sz w:val="28"/>
          <w:szCs w:val="28"/>
        </w:rPr>
        <w:t xml:space="preserve">Быкардов Л.В., Алексеев П.Д. Финансово-экономическое состояние предприятия: Практическое пособие. - М. Изд-во ПРИОР, 2003. </w:t>
      </w:r>
    </w:p>
    <w:p w:rsidR="00D806A6" w:rsidRPr="00D806A6" w:rsidRDefault="00D806A6" w:rsidP="00D806A6">
      <w:pPr>
        <w:numPr>
          <w:ilvl w:val="0"/>
          <w:numId w:val="8"/>
        </w:numPr>
        <w:spacing w:line="360" w:lineRule="auto"/>
        <w:ind w:left="0" w:firstLine="709"/>
        <w:jc w:val="both"/>
        <w:rPr>
          <w:sz w:val="28"/>
          <w:szCs w:val="28"/>
        </w:rPr>
      </w:pPr>
      <w:r w:rsidRPr="00D806A6">
        <w:rPr>
          <w:sz w:val="28"/>
          <w:szCs w:val="28"/>
        </w:rPr>
        <w:t xml:space="preserve"> Внедрение системы управления оборотными активами //Финансовый директор, 2005, № 6, с. 27</w:t>
      </w:r>
    </w:p>
    <w:p w:rsidR="00D806A6" w:rsidRPr="00D806A6" w:rsidRDefault="00D806A6" w:rsidP="00D806A6">
      <w:pPr>
        <w:numPr>
          <w:ilvl w:val="0"/>
          <w:numId w:val="8"/>
        </w:numPr>
        <w:spacing w:line="360" w:lineRule="auto"/>
        <w:ind w:left="0" w:firstLine="709"/>
        <w:jc w:val="both"/>
        <w:rPr>
          <w:sz w:val="28"/>
          <w:szCs w:val="28"/>
        </w:rPr>
      </w:pPr>
      <w:r w:rsidRPr="00D806A6">
        <w:rPr>
          <w:sz w:val="28"/>
          <w:szCs w:val="28"/>
        </w:rPr>
        <w:t xml:space="preserve">Волков О.И. Экономика предприятия. Учебник. М.: Инфра-М, 2003, </w:t>
      </w:r>
    </w:p>
    <w:p w:rsidR="00D806A6" w:rsidRPr="00D806A6" w:rsidRDefault="00D806A6" w:rsidP="00D806A6">
      <w:pPr>
        <w:numPr>
          <w:ilvl w:val="0"/>
          <w:numId w:val="8"/>
        </w:numPr>
        <w:spacing w:line="360" w:lineRule="auto"/>
        <w:ind w:left="0" w:firstLine="709"/>
        <w:jc w:val="both"/>
        <w:rPr>
          <w:sz w:val="28"/>
          <w:szCs w:val="28"/>
        </w:rPr>
      </w:pPr>
      <w:r w:rsidRPr="00D806A6">
        <w:rPr>
          <w:sz w:val="28"/>
          <w:szCs w:val="26"/>
        </w:rPr>
        <w:t xml:space="preserve"> </w:t>
      </w:r>
      <w:r w:rsidRPr="00D806A6">
        <w:rPr>
          <w:sz w:val="28"/>
          <w:szCs w:val="28"/>
        </w:rPr>
        <w:t>Г.В.Савицкая «Анализ хозяйственной деятельности». – М.: Новое знание, 2004.</w:t>
      </w:r>
    </w:p>
    <w:p w:rsidR="00D806A6" w:rsidRPr="00D806A6" w:rsidRDefault="00D806A6" w:rsidP="00D806A6">
      <w:pPr>
        <w:numPr>
          <w:ilvl w:val="0"/>
          <w:numId w:val="8"/>
        </w:numPr>
        <w:spacing w:line="360" w:lineRule="auto"/>
        <w:ind w:left="0" w:firstLine="709"/>
        <w:jc w:val="both"/>
        <w:rPr>
          <w:sz w:val="28"/>
          <w:szCs w:val="28"/>
        </w:rPr>
      </w:pPr>
      <w:r w:rsidRPr="00D806A6">
        <w:rPr>
          <w:sz w:val="28"/>
          <w:szCs w:val="28"/>
        </w:rPr>
        <w:t>Голубева Т.М. Анализ финансово-хозяйственной деятельности. – М.: Академия «Издательский центр», 2007</w:t>
      </w:r>
    </w:p>
    <w:p w:rsidR="00D806A6" w:rsidRPr="00D806A6" w:rsidRDefault="00D806A6" w:rsidP="00D806A6">
      <w:pPr>
        <w:numPr>
          <w:ilvl w:val="0"/>
          <w:numId w:val="8"/>
        </w:numPr>
        <w:spacing w:line="360" w:lineRule="auto"/>
        <w:ind w:left="0" w:firstLine="709"/>
        <w:jc w:val="both"/>
        <w:rPr>
          <w:sz w:val="28"/>
          <w:szCs w:val="28"/>
        </w:rPr>
      </w:pPr>
      <w:r w:rsidRPr="00D806A6">
        <w:rPr>
          <w:sz w:val="28"/>
          <w:szCs w:val="28"/>
        </w:rPr>
        <w:t>Ефимова О.В. Финансовый анализ. – М.: Бухгалтерский учет, 2005.</w:t>
      </w:r>
    </w:p>
    <w:p w:rsidR="00D806A6" w:rsidRPr="00D806A6" w:rsidRDefault="00D806A6" w:rsidP="00D806A6">
      <w:pPr>
        <w:numPr>
          <w:ilvl w:val="0"/>
          <w:numId w:val="8"/>
        </w:numPr>
        <w:spacing w:line="360" w:lineRule="auto"/>
        <w:ind w:left="0" w:firstLine="709"/>
        <w:jc w:val="both"/>
        <w:rPr>
          <w:sz w:val="28"/>
          <w:szCs w:val="28"/>
        </w:rPr>
      </w:pPr>
      <w:r w:rsidRPr="00D806A6">
        <w:rPr>
          <w:sz w:val="28"/>
          <w:szCs w:val="28"/>
        </w:rPr>
        <w:t>Ионова А.Ф., Селезнева Н.Н. Финансовый анализ. – М.: Инфра – М, 2006.</w:t>
      </w:r>
    </w:p>
    <w:p w:rsidR="00D806A6" w:rsidRPr="00D806A6" w:rsidRDefault="00D806A6" w:rsidP="00D806A6">
      <w:pPr>
        <w:numPr>
          <w:ilvl w:val="0"/>
          <w:numId w:val="8"/>
        </w:numPr>
        <w:spacing w:line="360" w:lineRule="auto"/>
        <w:ind w:left="0" w:firstLine="709"/>
        <w:jc w:val="both"/>
        <w:rPr>
          <w:sz w:val="28"/>
        </w:rPr>
      </w:pPr>
      <w:r w:rsidRPr="00D806A6">
        <w:rPr>
          <w:sz w:val="28"/>
        </w:rPr>
        <w:t>Каньковская А.Р., Тарушкин А.Б. Экономический анализ – СПб.: «Издательский дом Герда», 2003.</w:t>
      </w:r>
    </w:p>
    <w:p w:rsidR="00D806A6" w:rsidRPr="00D806A6" w:rsidRDefault="00D806A6" w:rsidP="00D806A6">
      <w:pPr>
        <w:numPr>
          <w:ilvl w:val="0"/>
          <w:numId w:val="8"/>
        </w:numPr>
        <w:spacing w:line="360" w:lineRule="auto"/>
        <w:ind w:left="0" w:firstLine="709"/>
        <w:jc w:val="both"/>
        <w:rPr>
          <w:sz w:val="28"/>
        </w:rPr>
      </w:pPr>
      <w:r w:rsidRPr="00D806A6">
        <w:rPr>
          <w:sz w:val="28"/>
        </w:rPr>
        <w:t xml:space="preserve">Ковалев В.В. Финансовый учет и анализ: концептуальные основы. – М.: Финансы и статистика, 2004. </w:t>
      </w:r>
    </w:p>
    <w:p w:rsidR="00D806A6" w:rsidRPr="00D806A6" w:rsidRDefault="00D806A6" w:rsidP="00D806A6">
      <w:pPr>
        <w:numPr>
          <w:ilvl w:val="0"/>
          <w:numId w:val="8"/>
        </w:numPr>
        <w:spacing w:line="360" w:lineRule="auto"/>
        <w:ind w:left="0" w:firstLine="709"/>
        <w:jc w:val="both"/>
        <w:rPr>
          <w:sz w:val="28"/>
          <w:szCs w:val="28"/>
        </w:rPr>
      </w:pPr>
      <w:r w:rsidRPr="00D806A6">
        <w:rPr>
          <w:sz w:val="28"/>
          <w:szCs w:val="28"/>
        </w:rPr>
        <w:t>Ковалев В.В., Волкова О.Н. Анализ хозяйственной деятельности предприятия. – М.: ПБОЮЛ Гриженко Е.М., 2002.</w:t>
      </w:r>
    </w:p>
    <w:p w:rsidR="00D806A6" w:rsidRPr="00D806A6" w:rsidRDefault="00D806A6" w:rsidP="00D806A6">
      <w:pPr>
        <w:numPr>
          <w:ilvl w:val="0"/>
          <w:numId w:val="8"/>
        </w:numPr>
        <w:spacing w:line="360" w:lineRule="auto"/>
        <w:ind w:left="0" w:firstLine="709"/>
        <w:jc w:val="both"/>
        <w:rPr>
          <w:sz w:val="28"/>
          <w:szCs w:val="28"/>
        </w:rPr>
      </w:pPr>
      <w:r w:rsidRPr="00D806A6">
        <w:rPr>
          <w:sz w:val="28"/>
        </w:rPr>
        <w:t>Налетова И.А. Анализ финансово-хозяйственной деятельности. – М.: Инфра- М, 2004.</w:t>
      </w:r>
    </w:p>
    <w:p w:rsidR="00D806A6" w:rsidRPr="00D806A6" w:rsidRDefault="00D806A6" w:rsidP="00D806A6">
      <w:pPr>
        <w:numPr>
          <w:ilvl w:val="0"/>
          <w:numId w:val="8"/>
        </w:numPr>
        <w:spacing w:line="360" w:lineRule="auto"/>
        <w:ind w:left="0" w:firstLine="709"/>
        <w:jc w:val="both"/>
        <w:rPr>
          <w:sz w:val="28"/>
        </w:rPr>
      </w:pPr>
      <w:r w:rsidRPr="00D806A6">
        <w:rPr>
          <w:sz w:val="28"/>
        </w:rPr>
        <w:t xml:space="preserve">Об отдельных направлениях анализа оборотных средств (активов) </w:t>
      </w:r>
      <w:r w:rsidRPr="00942842">
        <w:rPr>
          <w:sz w:val="28"/>
          <w:lang w:val="en-US"/>
        </w:rPr>
        <w:t>www</w:t>
      </w:r>
      <w:r w:rsidRPr="00942842">
        <w:rPr>
          <w:sz w:val="28"/>
        </w:rPr>
        <w:t>.</w:t>
      </w:r>
      <w:r w:rsidRPr="00942842">
        <w:rPr>
          <w:sz w:val="28"/>
          <w:lang w:val="en-US"/>
        </w:rPr>
        <w:t>traktat</w:t>
      </w:r>
      <w:r w:rsidRPr="00942842">
        <w:rPr>
          <w:sz w:val="28"/>
        </w:rPr>
        <w:t>.</w:t>
      </w:r>
      <w:r w:rsidRPr="00942842">
        <w:rPr>
          <w:sz w:val="28"/>
          <w:lang w:val="en-US"/>
        </w:rPr>
        <w:t>ru</w:t>
      </w:r>
    </w:p>
    <w:p w:rsidR="00D806A6" w:rsidRPr="00D806A6" w:rsidRDefault="00D806A6" w:rsidP="00D806A6">
      <w:pPr>
        <w:numPr>
          <w:ilvl w:val="0"/>
          <w:numId w:val="8"/>
        </w:numPr>
        <w:spacing w:line="360" w:lineRule="auto"/>
        <w:ind w:left="0" w:firstLine="709"/>
        <w:jc w:val="both"/>
        <w:rPr>
          <w:sz w:val="28"/>
          <w:szCs w:val="28"/>
        </w:rPr>
      </w:pPr>
      <w:r w:rsidRPr="00D806A6">
        <w:rPr>
          <w:sz w:val="28"/>
          <w:szCs w:val="28"/>
        </w:rPr>
        <w:t>Пласкова Н.С. Стратегический и текущий экономический анализ. – М.: Эксмо, 2007.</w:t>
      </w:r>
    </w:p>
    <w:p w:rsidR="00D806A6" w:rsidRPr="00D806A6" w:rsidRDefault="00D806A6" w:rsidP="00D806A6">
      <w:pPr>
        <w:numPr>
          <w:ilvl w:val="0"/>
          <w:numId w:val="8"/>
        </w:numPr>
        <w:spacing w:line="360" w:lineRule="auto"/>
        <w:ind w:left="0" w:firstLine="709"/>
        <w:jc w:val="both"/>
        <w:rPr>
          <w:sz w:val="28"/>
          <w:szCs w:val="28"/>
        </w:rPr>
      </w:pPr>
      <w:r w:rsidRPr="00D806A6">
        <w:rPr>
          <w:sz w:val="28"/>
          <w:szCs w:val="28"/>
        </w:rPr>
        <w:t>Пястолов С.М. Анализ финансово-хозяйственной деятельности предприятия. – М.: Академия, 2006.</w:t>
      </w:r>
    </w:p>
    <w:p w:rsidR="00D806A6" w:rsidRPr="00D806A6" w:rsidRDefault="00D806A6" w:rsidP="00D806A6">
      <w:pPr>
        <w:numPr>
          <w:ilvl w:val="0"/>
          <w:numId w:val="8"/>
        </w:numPr>
        <w:spacing w:line="360" w:lineRule="auto"/>
        <w:ind w:left="0" w:firstLine="709"/>
        <w:jc w:val="both"/>
        <w:rPr>
          <w:sz w:val="28"/>
        </w:rPr>
      </w:pPr>
      <w:r w:rsidRPr="00D806A6">
        <w:rPr>
          <w:sz w:val="28"/>
        </w:rPr>
        <w:t xml:space="preserve"> Р. Бодряков. Анализ оборотных средств и товарных ресурсов // Логистик &amp; система. №3 март 2005.</w:t>
      </w:r>
    </w:p>
    <w:p w:rsidR="00D806A6" w:rsidRPr="00D806A6" w:rsidRDefault="00D806A6" w:rsidP="00D806A6">
      <w:pPr>
        <w:numPr>
          <w:ilvl w:val="0"/>
          <w:numId w:val="8"/>
        </w:numPr>
        <w:spacing w:line="360" w:lineRule="auto"/>
        <w:ind w:left="0" w:firstLine="709"/>
        <w:jc w:val="both"/>
        <w:rPr>
          <w:sz w:val="28"/>
          <w:szCs w:val="28"/>
        </w:rPr>
      </w:pPr>
      <w:r w:rsidRPr="00D806A6">
        <w:rPr>
          <w:sz w:val="28"/>
          <w:szCs w:val="28"/>
        </w:rPr>
        <w:t>Савицкая Г.В. Методика комплексного анализа хозяйственной деятельности. – М.: Инфра – М, 2007.</w:t>
      </w:r>
    </w:p>
    <w:p w:rsidR="00D806A6" w:rsidRPr="00D806A6" w:rsidRDefault="00D806A6" w:rsidP="00D806A6">
      <w:pPr>
        <w:numPr>
          <w:ilvl w:val="0"/>
          <w:numId w:val="8"/>
        </w:numPr>
        <w:spacing w:line="360" w:lineRule="auto"/>
        <w:ind w:left="0" w:firstLine="709"/>
        <w:jc w:val="both"/>
        <w:rPr>
          <w:sz w:val="28"/>
          <w:szCs w:val="28"/>
        </w:rPr>
      </w:pPr>
      <w:r w:rsidRPr="00D806A6">
        <w:rPr>
          <w:sz w:val="28"/>
          <w:szCs w:val="28"/>
        </w:rPr>
        <w:t xml:space="preserve"> Чечевицына Я.Н. Анализ финансово-хозяйственной деятельности. – М.: Феникс, 2008.</w:t>
      </w:r>
    </w:p>
    <w:p w:rsidR="00D806A6" w:rsidRPr="00D806A6" w:rsidRDefault="00D806A6" w:rsidP="00D806A6">
      <w:pPr>
        <w:numPr>
          <w:ilvl w:val="0"/>
          <w:numId w:val="8"/>
        </w:numPr>
        <w:spacing w:line="360" w:lineRule="auto"/>
        <w:ind w:left="0" w:firstLine="709"/>
        <w:jc w:val="both"/>
        <w:rPr>
          <w:sz w:val="28"/>
          <w:szCs w:val="28"/>
        </w:rPr>
      </w:pPr>
      <w:r w:rsidRPr="00D806A6">
        <w:rPr>
          <w:sz w:val="28"/>
          <w:szCs w:val="28"/>
        </w:rPr>
        <w:t xml:space="preserve"> Шарыпова Н . Как нормировать оборотные активы компании // Финансовый директор № 2, 2006.</w:t>
      </w:r>
    </w:p>
    <w:p w:rsidR="00D806A6" w:rsidRPr="00D806A6" w:rsidRDefault="00D806A6" w:rsidP="00D806A6">
      <w:pPr>
        <w:numPr>
          <w:ilvl w:val="0"/>
          <w:numId w:val="8"/>
        </w:numPr>
        <w:spacing w:line="360" w:lineRule="auto"/>
        <w:ind w:left="0" w:firstLine="709"/>
        <w:jc w:val="both"/>
        <w:rPr>
          <w:sz w:val="28"/>
          <w:szCs w:val="28"/>
        </w:rPr>
      </w:pPr>
      <w:r w:rsidRPr="00D806A6">
        <w:rPr>
          <w:sz w:val="28"/>
          <w:szCs w:val="28"/>
        </w:rPr>
        <w:t>Шеремет А.Д. Комплексный анализ хозяйственной деятельности. – М.: ИНФРА-М, 2008.</w:t>
      </w:r>
    </w:p>
    <w:p w:rsidR="00D806A6" w:rsidRPr="00D806A6" w:rsidRDefault="00D806A6" w:rsidP="00D806A6">
      <w:pPr>
        <w:numPr>
          <w:ilvl w:val="0"/>
          <w:numId w:val="8"/>
        </w:numPr>
        <w:spacing w:line="360" w:lineRule="auto"/>
        <w:ind w:left="0" w:firstLine="709"/>
        <w:jc w:val="both"/>
        <w:rPr>
          <w:sz w:val="28"/>
          <w:szCs w:val="28"/>
        </w:rPr>
      </w:pPr>
      <w:r w:rsidRPr="00D806A6">
        <w:rPr>
          <w:sz w:val="28"/>
          <w:szCs w:val="28"/>
        </w:rPr>
        <w:t>Шеремет А.Д., Сайфулин Р.С., Негашев Е.В. Методика финансового анализ. – М.: ИНФРА-М, 2006.</w:t>
      </w:r>
      <w:bookmarkStart w:id="0" w:name="_GoBack"/>
      <w:bookmarkEnd w:id="0"/>
    </w:p>
    <w:sectPr w:rsidR="00D806A6" w:rsidRPr="00D806A6" w:rsidSect="00D806A6">
      <w:headerReference w:type="even" r:id="rId31"/>
      <w:headerReference w:type="default" r:id="rId32"/>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F9D" w:rsidRDefault="003C1F9D">
      <w:r>
        <w:separator/>
      </w:r>
    </w:p>
  </w:endnote>
  <w:endnote w:type="continuationSeparator" w:id="0">
    <w:p w:rsidR="003C1F9D" w:rsidRDefault="003C1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F9D" w:rsidRDefault="003C1F9D">
      <w:r>
        <w:separator/>
      </w:r>
    </w:p>
  </w:footnote>
  <w:footnote w:type="continuationSeparator" w:id="0">
    <w:p w:rsidR="003C1F9D" w:rsidRDefault="003C1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6A6" w:rsidRDefault="00D806A6">
    <w:pPr>
      <w:pStyle w:val="aa"/>
      <w:framePr w:wrap="around" w:vAnchor="text" w:hAnchor="margin" w:xAlign="right" w:y="1"/>
      <w:rPr>
        <w:rStyle w:val="ac"/>
      </w:rPr>
    </w:pPr>
  </w:p>
  <w:p w:rsidR="00D806A6" w:rsidRDefault="00D806A6">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6A6" w:rsidRDefault="00942842">
    <w:pPr>
      <w:pStyle w:val="aa"/>
      <w:framePr w:wrap="around" w:vAnchor="text" w:hAnchor="margin" w:xAlign="right" w:y="1"/>
      <w:rPr>
        <w:rStyle w:val="ac"/>
      </w:rPr>
    </w:pPr>
    <w:r>
      <w:rPr>
        <w:rStyle w:val="ac"/>
        <w:noProof/>
      </w:rPr>
      <w:t>3</w:t>
    </w:r>
  </w:p>
  <w:p w:rsidR="00D806A6" w:rsidRDefault="00D806A6">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20CD9"/>
    <w:multiLevelType w:val="multilevel"/>
    <w:tmpl w:val="11CC0544"/>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16642E90"/>
    <w:multiLevelType w:val="hybridMultilevel"/>
    <w:tmpl w:val="C88297C0"/>
    <w:lvl w:ilvl="0" w:tplc="D234AA84">
      <w:start w:val="1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FE42092"/>
    <w:multiLevelType w:val="hybridMultilevel"/>
    <w:tmpl w:val="917E3380"/>
    <w:lvl w:ilvl="0" w:tplc="D234AA8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53E62FB"/>
    <w:multiLevelType w:val="multilevel"/>
    <w:tmpl w:val="E042F740"/>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6BA68F0"/>
    <w:multiLevelType w:val="multilevel"/>
    <w:tmpl w:val="0D085A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2F52711"/>
    <w:multiLevelType w:val="hybridMultilevel"/>
    <w:tmpl w:val="EE9C719E"/>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B764DCE"/>
    <w:multiLevelType w:val="hybridMultilevel"/>
    <w:tmpl w:val="208855BE"/>
    <w:lvl w:ilvl="0" w:tplc="04190003">
      <w:start w:val="1"/>
      <w:numFmt w:val="bullet"/>
      <w:lvlText w:val="o"/>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40D97B41"/>
    <w:multiLevelType w:val="multilevel"/>
    <w:tmpl w:val="A970BE2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8">
    <w:nsid w:val="4C952720"/>
    <w:multiLevelType w:val="hybridMultilevel"/>
    <w:tmpl w:val="8460DC5A"/>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9">
    <w:nsid w:val="4DCC4623"/>
    <w:multiLevelType w:val="multilevel"/>
    <w:tmpl w:val="DB00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045775"/>
    <w:multiLevelType w:val="multilevel"/>
    <w:tmpl w:val="E64E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3E6975"/>
    <w:multiLevelType w:val="multilevel"/>
    <w:tmpl w:val="EDAEC386"/>
    <w:lvl w:ilvl="0">
      <w:start w:val="1"/>
      <w:numFmt w:val="decimal"/>
      <w:lvlText w:val="%1."/>
      <w:lvlJc w:val="left"/>
      <w:pPr>
        <w:tabs>
          <w:tab w:val="num" w:pos="440"/>
        </w:tabs>
        <w:ind w:left="440" w:hanging="4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6DA22FB3"/>
    <w:multiLevelType w:val="multilevel"/>
    <w:tmpl w:val="5E92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D403A2"/>
    <w:multiLevelType w:val="hybridMultilevel"/>
    <w:tmpl w:val="38740ED2"/>
    <w:lvl w:ilvl="0" w:tplc="B1CC88FE">
      <w:start w:val="1"/>
      <w:numFmt w:val="lowerLetter"/>
      <w:lvlText w:val="%1."/>
      <w:lvlJc w:val="left"/>
      <w:pPr>
        <w:tabs>
          <w:tab w:val="num" w:pos="113"/>
        </w:tabs>
        <w:ind w:firstLine="113"/>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8"/>
  </w:num>
  <w:num w:numId="3">
    <w:abstractNumId w:val="6"/>
  </w:num>
  <w:num w:numId="4">
    <w:abstractNumId w:val="10"/>
  </w:num>
  <w:num w:numId="5">
    <w:abstractNumId w:val="9"/>
  </w:num>
  <w:num w:numId="6">
    <w:abstractNumId w:val="12"/>
  </w:num>
  <w:num w:numId="7">
    <w:abstractNumId w:val="13"/>
  </w:num>
  <w:num w:numId="8">
    <w:abstractNumId w:val="5"/>
  </w:num>
  <w:num w:numId="9">
    <w:abstractNumId w:val="7"/>
  </w:num>
  <w:num w:numId="10">
    <w:abstractNumId w:val="3"/>
  </w:num>
  <w:num w:numId="11">
    <w:abstractNumId w:val="0"/>
  </w:num>
  <w:num w:numId="12">
    <w:abstractNumId w:val="1"/>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6A6"/>
    <w:rsid w:val="00232E2E"/>
    <w:rsid w:val="003C1F9D"/>
    <w:rsid w:val="00942842"/>
    <w:rsid w:val="00C56EAC"/>
    <w:rsid w:val="00D80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4013E7DB-987A-4C97-A51A-41137CD2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pPr>
      <w:spacing w:before="100" w:beforeAutospacing="1" w:after="100" w:afterAutospacing="1"/>
      <w:outlineLvl w:val="2"/>
    </w:pPr>
    <w:rPr>
      <w:b/>
      <w:bCs/>
      <w:color w:val="333333"/>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semiHidden/>
    <w:pPr>
      <w:spacing w:line="360" w:lineRule="auto"/>
      <w:jc w:val="both"/>
    </w:pPr>
    <w:rPr>
      <w:sz w:val="28"/>
    </w:rPr>
  </w:style>
  <w:style w:type="character" w:customStyle="1" w:styleId="a4">
    <w:name w:val="Основной текст Знак"/>
    <w:link w:val="a3"/>
    <w:uiPriority w:val="99"/>
    <w:semiHidden/>
  </w:style>
  <w:style w:type="paragraph" w:styleId="2">
    <w:name w:val="Body Text 2"/>
    <w:basedOn w:val="a"/>
    <w:link w:val="20"/>
    <w:uiPriority w:val="99"/>
    <w:semiHidden/>
    <w:pPr>
      <w:spacing w:after="120" w:line="480" w:lineRule="auto"/>
    </w:pPr>
  </w:style>
  <w:style w:type="character" w:customStyle="1" w:styleId="20">
    <w:name w:val="Основной текст 2 Знак"/>
    <w:link w:val="2"/>
    <w:uiPriority w:val="99"/>
    <w:semiHidden/>
  </w:style>
  <w:style w:type="paragraph" w:styleId="31">
    <w:name w:val="Body Text Indent 3"/>
    <w:basedOn w:val="a"/>
    <w:link w:val="32"/>
    <w:uiPriority w:val="99"/>
    <w:semiHidden/>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5">
    <w:name w:val="Body Text Indent"/>
    <w:basedOn w:val="a"/>
    <w:link w:val="a6"/>
    <w:uiPriority w:val="99"/>
    <w:semiHidden/>
    <w:pPr>
      <w:spacing w:after="120"/>
      <w:ind w:left="283"/>
    </w:pPr>
  </w:style>
  <w:style w:type="character" w:customStyle="1" w:styleId="a6">
    <w:name w:val="Основной текст с отступом Знак"/>
    <w:link w:val="a5"/>
    <w:uiPriority w:val="99"/>
    <w:semiHidden/>
  </w:style>
  <w:style w:type="character" w:styleId="a7">
    <w:name w:val="Hyperlink"/>
    <w:uiPriority w:val="99"/>
    <w:semiHidden/>
    <w:rPr>
      <w:rFonts w:cs="Times New Roman"/>
      <w:color w:val="0033CC"/>
      <w:u w:val="none"/>
      <w:effect w:val="none"/>
    </w:rPr>
  </w:style>
  <w:style w:type="paragraph" w:styleId="a8">
    <w:name w:val="Normal (Web)"/>
    <w:basedOn w:val="a"/>
    <w:uiPriority w:val="99"/>
    <w:semiHidden/>
    <w:pPr>
      <w:spacing w:before="100" w:beforeAutospacing="1" w:after="100" w:afterAutospacing="1"/>
    </w:pPr>
    <w:rPr>
      <w:color w:val="333333"/>
      <w:sz w:val="24"/>
      <w:szCs w:val="24"/>
    </w:rPr>
  </w:style>
  <w:style w:type="character" w:styleId="a9">
    <w:name w:val="Strong"/>
    <w:uiPriority w:val="22"/>
    <w:qFormat/>
    <w:rPr>
      <w:rFonts w:cs="Times New Roman"/>
      <w:b/>
      <w:bCs/>
    </w:rPr>
  </w:style>
  <w:style w:type="paragraph" w:styleId="aa">
    <w:name w:val="header"/>
    <w:basedOn w:val="a"/>
    <w:link w:val="ab"/>
    <w:uiPriority w:val="99"/>
    <w:semiHidden/>
    <w:pPr>
      <w:tabs>
        <w:tab w:val="center" w:pos="4677"/>
        <w:tab w:val="right" w:pos="9355"/>
      </w:tabs>
    </w:pPr>
  </w:style>
  <w:style w:type="character" w:customStyle="1" w:styleId="ab">
    <w:name w:val="Верхний колонтитул Знак"/>
    <w:link w:val="aa"/>
    <w:uiPriority w:val="99"/>
    <w:semiHidden/>
  </w:style>
  <w:style w:type="character" w:styleId="ac">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6287</Words>
  <Characters>35837</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Анализ оборотных активов ООО «РегионОптТорг»</vt:lpstr>
    </vt:vector>
  </TitlesOfParts>
  <Company>Helen</Company>
  <LinksUpToDate>false</LinksUpToDate>
  <CharactersWithSpaces>42040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Анализ оборотных активов ООО «РегионОптТорг»</dc:title>
  <dc:subject/>
  <dc:creator>Helen</dc:creator>
  <cp:keywords/>
  <dc:description/>
  <cp:lastModifiedBy>admin</cp:lastModifiedBy>
  <cp:revision>2</cp:revision>
  <cp:lastPrinted>2008-06-01T19:26:00Z</cp:lastPrinted>
  <dcterms:created xsi:type="dcterms:W3CDTF">2014-03-13T08:22:00Z</dcterms:created>
  <dcterms:modified xsi:type="dcterms:W3CDTF">2014-03-13T08:22:00Z</dcterms:modified>
</cp:coreProperties>
</file>