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2CA" w:rsidRPr="006915CA" w:rsidRDefault="007C42CA" w:rsidP="006915CA">
      <w:pPr>
        <w:spacing w:line="360" w:lineRule="auto"/>
        <w:ind w:firstLine="709"/>
        <w:jc w:val="both"/>
        <w:rPr>
          <w:sz w:val="28"/>
          <w:szCs w:val="28"/>
        </w:rPr>
      </w:pPr>
      <w:r w:rsidRPr="006915CA">
        <w:rPr>
          <w:sz w:val="28"/>
          <w:szCs w:val="28"/>
        </w:rPr>
        <w:t>СОДЕРЖАНИЕ</w:t>
      </w:r>
    </w:p>
    <w:p w:rsidR="007C42CA" w:rsidRPr="006915CA" w:rsidRDefault="007C42CA" w:rsidP="006915CA">
      <w:pPr>
        <w:spacing w:line="360" w:lineRule="auto"/>
        <w:ind w:firstLine="709"/>
        <w:jc w:val="both"/>
        <w:rPr>
          <w:sz w:val="28"/>
          <w:szCs w:val="28"/>
        </w:rPr>
      </w:pPr>
    </w:p>
    <w:p w:rsidR="007C42CA" w:rsidRPr="006915CA" w:rsidRDefault="007C42CA" w:rsidP="006915CA">
      <w:pPr>
        <w:spacing w:line="360" w:lineRule="auto"/>
        <w:jc w:val="both"/>
        <w:rPr>
          <w:sz w:val="28"/>
          <w:szCs w:val="28"/>
        </w:rPr>
      </w:pPr>
      <w:r w:rsidRPr="006915CA">
        <w:rPr>
          <w:sz w:val="28"/>
          <w:szCs w:val="28"/>
        </w:rPr>
        <w:t>ВВЕДЕНИЕ</w:t>
      </w:r>
    </w:p>
    <w:p w:rsidR="007C42CA" w:rsidRPr="006915CA" w:rsidRDefault="007C42CA" w:rsidP="006915CA">
      <w:pPr>
        <w:spacing w:line="360" w:lineRule="auto"/>
        <w:jc w:val="both"/>
        <w:rPr>
          <w:sz w:val="28"/>
          <w:szCs w:val="28"/>
        </w:rPr>
      </w:pPr>
      <w:r w:rsidRPr="006915CA">
        <w:rPr>
          <w:sz w:val="28"/>
          <w:szCs w:val="28"/>
        </w:rPr>
        <w:t xml:space="preserve">ГЛАВА </w:t>
      </w:r>
      <w:r w:rsidRPr="006915CA">
        <w:rPr>
          <w:sz w:val="28"/>
          <w:szCs w:val="28"/>
          <w:lang w:val="en-US"/>
        </w:rPr>
        <w:t>I</w:t>
      </w:r>
      <w:r w:rsidRPr="006915CA">
        <w:rPr>
          <w:sz w:val="28"/>
          <w:szCs w:val="28"/>
        </w:rPr>
        <w:t>.</w:t>
      </w:r>
      <w:r w:rsidR="006915CA">
        <w:rPr>
          <w:sz w:val="28"/>
          <w:szCs w:val="28"/>
        </w:rPr>
        <w:t xml:space="preserve"> </w:t>
      </w:r>
      <w:r w:rsidRPr="006915CA">
        <w:rPr>
          <w:sz w:val="28"/>
          <w:szCs w:val="28"/>
        </w:rPr>
        <w:t>ИНСТИТУТ</w:t>
      </w:r>
      <w:r w:rsidR="006915CA">
        <w:rPr>
          <w:sz w:val="28"/>
          <w:szCs w:val="28"/>
        </w:rPr>
        <w:t xml:space="preserve"> </w:t>
      </w:r>
      <w:r w:rsidRPr="006915CA">
        <w:rPr>
          <w:sz w:val="28"/>
          <w:szCs w:val="28"/>
        </w:rPr>
        <w:t>ОБЩЕСТВЕННОЙ ПАЛАТЫ КАК ЭЛЕМЕНТ ГРАЖДАНСКОГО ОБЩЕСТВА</w:t>
      </w:r>
    </w:p>
    <w:p w:rsidR="007C42CA" w:rsidRPr="006915CA" w:rsidRDefault="006915CA" w:rsidP="006915CA">
      <w:pPr>
        <w:spacing w:line="360" w:lineRule="auto"/>
        <w:jc w:val="both"/>
        <w:rPr>
          <w:sz w:val="28"/>
          <w:szCs w:val="28"/>
        </w:rPr>
      </w:pPr>
      <w:r>
        <w:rPr>
          <w:sz w:val="28"/>
          <w:szCs w:val="28"/>
        </w:rPr>
        <w:t>1.1</w:t>
      </w:r>
      <w:r w:rsidR="007C42CA" w:rsidRPr="006915CA">
        <w:rPr>
          <w:sz w:val="28"/>
          <w:szCs w:val="28"/>
        </w:rPr>
        <w:t xml:space="preserve"> История формирования Общественной палаты РФ</w:t>
      </w:r>
    </w:p>
    <w:p w:rsidR="007C42CA" w:rsidRPr="006915CA" w:rsidRDefault="006915CA" w:rsidP="006915CA">
      <w:pPr>
        <w:spacing w:line="360" w:lineRule="auto"/>
        <w:jc w:val="both"/>
        <w:rPr>
          <w:sz w:val="28"/>
          <w:szCs w:val="28"/>
        </w:rPr>
      </w:pPr>
      <w:r>
        <w:rPr>
          <w:sz w:val="28"/>
          <w:szCs w:val="28"/>
        </w:rPr>
        <w:t xml:space="preserve">1.2 </w:t>
      </w:r>
      <w:r w:rsidR="007C42CA" w:rsidRPr="006915CA">
        <w:rPr>
          <w:sz w:val="28"/>
          <w:szCs w:val="28"/>
        </w:rPr>
        <w:t>Место и роль Общественной палаты РФ в системе государственных органов Ро</w:t>
      </w:r>
      <w:r>
        <w:rPr>
          <w:sz w:val="28"/>
          <w:szCs w:val="28"/>
        </w:rPr>
        <w:t>ссии</w:t>
      </w:r>
    </w:p>
    <w:p w:rsidR="007C42CA" w:rsidRPr="006915CA" w:rsidRDefault="007C42CA" w:rsidP="006915CA">
      <w:pPr>
        <w:spacing w:line="360" w:lineRule="auto"/>
        <w:jc w:val="both"/>
        <w:rPr>
          <w:sz w:val="28"/>
          <w:szCs w:val="28"/>
        </w:rPr>
      </w:pPr>
      <w:r w:rsidRPr="006915CA">
        <w:rPr>
          <w:sz w:val="28"/>
          <w:szCs w:val="28"/>
        </w:rPr>
        <w:t xml:space="preserve">ГЛАВА </w:t>
      </w:r>
      <w:r w:rsidRPr="006915CA">
        <w:rPr>
          <w:sz w:val="28"/>
          <w:szCs w:val="28"/>
          <w:lang w:val="en-US"/>
        </w:rPr>
        <w:t>II</w:t>
      </w:r>
      <w:r w:rsidRPr="006915CA">
        <w:rPr>
          <w:sz w:val="28"/>
          <w:szCs w:val="28"/>
        </w:rPr>
        <w:t>. ЗАРУБЕЖНЫЕ АНАЛОГИ ОБЩЕСТВЕННОЙ ПАЛАТЫ. ОСОБЕННОСТИ ИХ ДЕЯТЕЛЬНОСТИ</w:t>
      </w:r>
    </w:p>
    <w:p w:rsidR="007C42CA" w:rsidRPr="006915CA" w:rsidRDefault="006915CA" w:rsidP="006915CA">
      <w:pPr>
        <w:spacing w:line="360" w:lineRule="auto"/>
        <w:jc w:val="both"/>
        <w:rPr>
          <w:sz w:val="28"/>
          <w:szCs w:val="28"/>
        </w:rPr>
      </w:pPr>
      <w:r>
        <w:rPr>
          <w:sz w:val="28"/>
          <w:szCs w:val="28"/>
        </w:rPr>
        <w:t>2.1</w:t>
      </w:r>
      <w:r w:rsidR="007C42CA" w:rsidRPr="006915CA">
        <w:rPr>
          <w:sz w:val="28"/>
          <w:szCs w:val="28"/>
        </w:rPr>
        <w:t xml:space="preserve"> Международная Ассоциация Общественно-экономических советов и схожих институтов</w:t>
      </w:r>
    </w:p>
    <w:p w:rsidR="007C42CA" w:rsidRPr="006915CA" w:rsidRDefault="006915CA" w:rsidP="006915CA">
      <w:pPr>
        <w:spacing w:line="360" w:lineRule="auto"/>
        <w:jc w:val="both"/>
        <w:rPr>
          <w:sz w:val="28"/>
          <w:szCs w:val="28"/>
        </w:rPr>
      </w:pPr>
      <w:r>
        <w:rPr>
          <w:sz w:val="28"/>
          <w:szCs w:val="28"/>
        </w:rPr>
        <w:t xml:space="preserve">2.2 </w:t>
      </w:r>
      <w:r w:rsidR="007C42CA" w:rsidRPr="006915CA">
        <w:rPr>
          <w:sz w:val="28"/>
          <w:szCs w:val="28"/>
        </w:rPr>
        <w:t>Формирование и деятельность Общественных палат в зарубежных странах</w:t>
      </w:r>
    </w:p>
    <w:p w:rsidR="007C42CA" w:rsidRPr="006915CA" w:rsidRDefault="007C42CA" w:rsidP="006915CA">
      <w:pPr>
        <w:spacing w:line="360" w:lineRule="auto"/>
        <w:jc w:val="both"/>
        <w:rPr>
          <w:sz w:val="28"/>
          <w:szCs w:val="28"/>
        </w:rPr>
      </w:pPr>
      <w:r w:rsidRPr="006915CA">
        <w:rPr>
          <w:sz w:val="28"/>
          <w:szCs w:val="28"/>
        </w:rPr>
        <w:t>2.3 Подробное</w:t>
      </w:r>
      <w:r w:rsidR="006915CA">
        <w:rPr>
          <w:sz w:val="28"/>
          <w:szCs w:val="28"/>
        </w:rPr>
        <w:t xml:space="preserve"> </w:t>
      </w:r>
      <w:r w:rsidRPr="006915CA">
        <w:rPr>
          <w:sz w:val="28"/>
          <w:szCs w:val="28"/>
        </w:rPr>
        <w:t>изучение зарубежной Общественной палаты на примере Франции</w:t>
      </w:r>
    </w:p>
    <w:p w:rsidR="007C42CA" w:rsidRPr="006915CA" w:rsidRDefault="007C42CA" w:rsidP="006915CA">
      <w:pPr>
        <w:spacing w:line="360" w:lineRule="auto"/>
        <w:jc w:val="both"/>
        <w:rPr>
          <w:sz w:val="28"/>
          <w:szCs w:val="28"/>
        </w:rPr>
      </w:pPr>
      <w:r w:rsidRPr="006915CA">
        <w:rPr>
          <w:sz w:val="28"/>
          <w:szCs w:val="28"/>
        </w:rPr>
        <w:t xml:space="preserve">ГЛАВА </w:t>
      </w:r>
      <w:r w:rsidRPr="006915CA">
        <w:rPr>
          <w:sz w:val="28"/>
          <w:szCs w:val="28"/>
          <w:lang w:val="en-US"/>
        </w:rPr>
        <w:t>III</w:t>
      </w:r>
      <w:r w:rsidRPr="006915CA">
        <w:rPr>
          <w:sz w:val="28"/>
          <w:szCs w:val="28"/>
        </w:rPr>
        <w:t>. СРАВНИТЕЛЬНЫЙ АНАЛИЗ ОБЩЕСТВЕННОЙ ПАЛАТЫ РФ И ЕЁ ЗАРУБЕЖНЫХ</w:t>
      </w:r>
      <w:r w:rsidR="006915CA">
        <w:rPr>
          <w:sz w:val="28"/>
          <w:szCs w:val="28"/>
        </w:rPr>
        <w:t xml:space="preserve"> АНАЛОГОВ. ПЕРСПЕКТИВЫ РАЗВИТИЯ</w:t>
      </w:r>
    </w:p>
    <w:p w:rsidR="007C42CA" w:rsidRPr="006915CA" w:rsidRDefault="007C42CA" w:rsidP="006915CA">
      <w:pPr>
        <w:spacing w:line="360" w:lineRule="auto"/>
        <w:jc w:val="both"/>
        <w:rPr>
          <w:sz w:val="28"/>
          <w:szCs w:val="28"/>
        </w:rPr>
      </w:pPr>
      <w:r w:rsidRPr="006915CA">
        <w:rPr>
          <w:sz w:val="28"/>
          <w:szCs w:val="28"/>
        </w:rPr>
        <w:t>ЗАКЛЮЧЕНИЕ</w:t>
      </w:r>
    </w:p>
    <w:p w:rsidR="007C42CA" w:rsidRPr="006915CA" w:rsidRDefault="007C42CA" w:rsidP="006915CA">
      <w:pPr>
        <w:spacing w:line="360" w:lineRule="auto"/>
        <w:jc w:val="both"/>
        <w:rPr>
          <w:sz w:val="28"/>
          <w:szCs w:val="28"/>
          <w:lang w:val="en-US"/>
        </w:rPr>
      </w:pPr>
      <w:r w:rsidRPr="006915CA">
        <w:rPr>
          <w:sz w:val="28"/>
          <w:szCs w:val="28"/>
        </w:rPr>
        <w:t>СПИСОК ИСПОЛЬЗОВАННОЙ ЛИТЕРАТУРЫ</w:t>
      </w:r>
    </w:p>
    <w:p w:rsidR="007C42CA" w:rsidRPr="006915CA" w:rsidRDefault="007C42CA" w:rsidP="006915CA">
      <w:pPr>
        <w:spacing w:line="360" w:lineRule="auto"/>
        <w:jc w:val="both"/>
        <w:rPr>
          <w:sz w:val="28"/>
          <w:szCs w:val="28"/>
        </w:rPr>
      </w:pPr>
    </w:p>
    <w:p w:rsidR="007C42CA" w:rsidRPr="006915CA" w:rsidRDefault="006915CA" w:rsidP="006915CA">
      <w:pPr>
        <w:spacing w:line="360" w:lineRule="auto"/>
        <w:ind w:firstLine="709"/>
        <w:jc w:val="both"/>
        <w:rPr>
          <w:bCs/>
          <w:sz w:val="28"/>
          <w:szCs w:val="28"/>
        </w:rPr>
      </w:pPr>
      <w:r>
        <w:rPr>
          <w:bCs/>
          <w:sz w:val="28"/>
          <w:szCs w:val="28"/>
        </w:rPr>
        <w:br w:type="page"/>
      </w:r>
      <w:r w:rsidR="007C42CA" w:rsidRPr="006915CA">
        <w:rPr>
          <w:bCs/>
          <w:sz w:val="28"/>
          <w:szCs w:val="28"/>
        </w:rPr>
        <w:t>ВВЕДЕНИЕ</w:t>
      </w:r>
    </w:p>
    <w:p w:rsidR="007C42CA" w:rsidRPr="006915CA" w:rsidRDefault="007C42CA" w:rsidP="006915CA">
      <w:pPr>
        <w:spacing w:line="360" w:lineRule="auto"/>
        <w:ind w:firstLine="709"/>
        <w:jc w:val="both"/>
        <w:rPr>
          <w:sz w:val="28"/>
          <w:szCs w:val="28"/>
        </w:rPr>
      </w:pPr>
    </w:p>
    <w:p w:rsidR="007C42CA" w:rsidRPr="006915CA" w:rsidRDefault="007C42CA" w:rsidP="006915CA">
      <w:pPr>
        <w:spacing w:line="360" w:lineRule="auto"/>
        <w:ind w:firstLine="709"/>
        <w:jc w:val="both"/>
        <w:rPr>
          <w:sz w:val="28"/>
          <w:szCs w:val="28"/>
        </w:rPr>
      </w:pPr>
      <w:r w:rsidRPr="006915CA">
        <w:rPr>
          <w:sz w:val="28"/>
          <w:szCs w:val="28"/>
        </w:rPr>
        <w:t>Гражданское общество - это неотъемлемый спутник правового государства. Современные государства не в состоянии эффективно реализовать свои функции без активного участия со стороны общественности, которая должна осуществлять постоянный контроль над государством. Компетентный и ответственный контроль со стороны общественных структур выступает в качестве одного из наиболее действенных факторов улучшения работы государственного аппарата и искоренения коррупции, гарантией реализации законности и обеспечения правопорядка в стране.</w:t>
      </w:r>
    </w:p>
    <w:p w:rsidR="007C42CA" w:rsidRPr="006915CA" w:rsidRDefault="007C42CA" w:rsidP="006915CA">
      <w:pPr>
        <w:spacing w:line="360" w:lineRule="auto"/>
        <w:ind w:firstLine="709"/>
        <w:jc w:val="both"/>
        <w:rPr>
          <w:sz w:val="28"/>
          <w:szCs w:val="28"/>
        </w:rPr>
      </w:pPr>
      <w:r w:rsidRPr="006915CA">
        <w:rPr>
          <w:sz w:val="28"/>
          <w:szCs w:val="28"/>
        </w:rPr>
        <w:t xml:space="preserve">Появившийся в нашей стране сравнительно недавно новый институт Общественных палат призван усилить связь гражданского общества с органами государственной власти через представительные учреждения. Однако, российские структуры Общественных палат не единственные примеры «диалогового окна» между обществом и властью в мире. Аналоги таких институтов существуют более, чем в 60 странах мира. Их объединяет единая миссия - это непосредственное выстраивание моста между гражданским обществом и представителями власти. </w:t>
      </w:r>
    </w:p>
    <w:p w:rsidR="007C42CA" w:rsidRPr="006915CA" w:rsidRDefault="007C42CA" w:rsidP="006915CA">
      <w:pPr>
        <w:spacing w:line="360" w:lineRule="auto"/>
        <w:ind w:firstLine="709"/>
        <w:jc w:val="both"/>
        <w:rPr>
          <w:sz w:val="28"/>
          <w:szCs w:val="28"/>
        </w:rPr>
      </w:pPr>
      <w:r w:rsidRPr="006915CA">
        <w:rPr>
          <w:sz w:val="28"/>
          <w:szCs w:val="28"/>
        </w:rPr>
        <w:t>Анализ особенностей формирования и деятельности данных институтов гражданского общества является актуальным не только, для Российской Федерации, но и для всего мира в целом. Наличие таких органов для некоторых стран может являться гарантом демократии, основой для создания настоящего гражданского общества, а также стабилизатором в критических ситуациях, который будет выравнивать отношения между общественными структурами и государственной властью. Повсеместное создание Общественных палат и её аналогов показывает, насколько оно необходимо каждому государству.</w:t>
      </w:r>
    </w:p>
    <w:p w:rsidR="007C42CA" w:rsidRPr="006915CA" w:rsidRDefault="007C42CA" w:rsidP="006915CA">
      <w:pPr>
        <w:spacing w:line="360" w:lineRule="auto"/>
        <w:ind w:firstLine="709"/>
        <w:jc w:val="both"/>
        <w:rPr>
          <w:sz w:val="28"/>
          <w:szCs w:val="28"/>
        </w:rPr>
      </w:pPr>
      <w:r w:rsidRPr="006915CA">
        <w:rPr>
          <w:sz w:val="28"/>
          <w:szCs w:val="28"/>
        </w:rPr>
        <w:t>Сравнительный анализ общественной палаты РФ и её прототипов в зарубежных странах необходим для того, чтобы выявить недостающие функциональные качества отечественного органа. Также многолетний опыт некоторых зарубежных примеров поможет избежать ошибок и более эффективно проводить свою общественно-политическую деятельность.</w:t>
      </w:r>
    </w:p>
    <w:p w:rsidR="007C42CA" w:rsidRPr="006915CA" w:rsidRDefault="007C42CA" w:rsidP="006915CA">
      <w:pPr>
        <w:spacing w:line="360" w:lineRule="auto"/>
        <w:ind w:firstLine="709"/>
        <w:jc w:val="both"/>
        <w:rPr>
          <w:sz w:val="28"/>
          <w:szCs w:val="28"/>
        </w:rPr>
      </w:pPr>
      <w:r w:rsidRPr="006915CA">
        <w:rPr>
          <w:sz w:val="28"/>
          <w:szCs w:val="28"/>
        </w:rPr>
        <w:t>Объектом данной курсовой работы является Общественная палата РФ и её зарубежные аналоги. Предмет - особенности их формирования и деятельности. Цель курсовой работы - провести сравнительный анализ Общественной палаты РФ с её зарубежными аналогами. Для достижения поставленной цели, были сформулированы следующие задачи:</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дать определение Общественной палате, рассмотреть историю её формирования и обозначить место в системе государственных органов;</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проанализировать особенности формирования и деятельности зарубежных Общественных палат;</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произвести сравнительный анализ деятельности Общественной палаты РФ с её зарубежными аналогами.</w:t>
      </w:r>
    </w:p>
    <w:p w:rsidR="007C42CA" w:rsidRPr="006915CA" w:rsidRDefault="007C42CA" w:rsidP="006915CA">
      <w:pPr>
        <w:spacing w:line="360" w:lineRule="auto"/>
        <w:ind w:firstLine="709"/>
        <w:jc w:val="both"/>
        <w:rPr>
          <w:sz w:val="28"/>
          <w:szCs w:val="28"/>
        </w:rPr>
      </w:pPr>
      <w:r w:rsidRPr="006915CA">
        <w:rPr>
          <w:sz w:val="28"/>
          <w:szCs w:val="28"/>
        </w:rPr>
        <w:t>Теоретической и методологической основой исследования явились труды российских и зарубежных политогов, социологов и ученых, исследующих проблемы по изучаемой теме: Абакумов С.А., Гриб В.В., Бурмистров С.А., Кара-Мурза А.А., Садовникова Г.Д., Аракелян Г. и др.</w:t>
      </w:r>
    </w:p>
    <w:p w:rsidR="007C42CA" w:rsidRPr="006915CA" w:rsidRDefault="007C42CA" w:rsidP="006915CA">
      <w:pPr>
        <w:spacing w:line="360" w:lineRule="auto"/>
        <w:ind w:firstLine="709"/>
        <w:jc w:val="both"/>
        <w:rPr>
          <w:sz w:val="28"/>
          <w:szCs w:val="28"/>
        </w:rPr>
      </w:pPr>
      <w:r w:rsidRPr="006915CA">
        <w:rPr>
          <w:sz w:val="28"/>
          <w:szCs w:val="28"/>
        </w:rPr>
        <w:t>В ходе работы над темой использовался анализ нормативных актов федерального значения, регламентирующих деятельность Общественной палаты РФ, научных статей по заданной теме, а также ресурсов сети Интернет об Общественной палате и её прототипах в зарубежных странах.</w:t>
      </w:r>
    </w:p>
    <w:p w:rsidR="006915CA" w:rsidRPr="00587B7B" w:rsidRDefault="005F4AC9" w:rsidP="005F4AC9">
      <w:pPr>
        <w:spacing w:line="360" w:lineRule="auto"/>
        <w:ind w:firstLine="709"/>
        <w:jc w:val="center"/>
        <w:rPr>
          <w:bCs/>
          <w:color w:val="FFFFFF"/>
          <w:sz w:val="28"/>
          <w:szCs w:val="28"/>
        </w:rPr>
      </w:pPr>
      <w:r w:rsidRPr="00587B7B">
        <w:rPr>
          <w:bCs/>
          <w:color w:val="FFFFFF"/>
          <w:sz w:val="28"/>
          <w:szCs w:val="28"/>
        </w:rPr>
        <w:t>общественный палата франция россия</w:t>
      </w:r>
    </w:p>
    <w:p w:rsidR="007C42CA" w:rsidRPr="006915CA" w:rsidRDefault="006915CA" w:rsidP="006915CA">
      <w:pPr>
        <w:spacing w:line="360" w:lineRule="auto"/>
        <w:ind w:firstLine="709"/>
        <w:jc w:val="both"/>
        <w:rPr>
          <w:bCs/>
          <w:sz w:val="28"/>
          <w:szCs w:val="28"/>
        </w:rPr>
      </w:pPr>
      <w:r>
        <w:rPr>
          <w:bCs/>
          <w:sz w:val="28"/>
          <w:szCs w:val="28"/>
        </w:rPr>
        <w:br w:type="page"/>
      </w:r>
      <w:r w:rsidR="007C42CA" w:rsidRPr="006915CA">
        <w:rPr>
          <w:bCs/>
          <w:sz w:val="28"/>
          <w:szCs w:val="28"/>
        </w:rPr>
        <w:t xml:space="preserve">ГЛАВА </w:t>
      </w:r>
      <w:r w:rsidR="007C42CA" w:rsidRPr="006915CA">
        <w:rPr>
          <w:bCs/>
          <w:sz w:val="28"/>
          <w:szCs w:val="28"/>
          <w:lang w:val="en-US"/>
        </w:rPr>
        <w:t>I</w:t>
      </w:r>
      <w:r w:rsidR="007C42CA" w:rsidRPr="006915CA">
        <w:rPr>
          <w:bCs/>
          <w:sz w:val="28"/>
          <w:szCs w:val="28"/>
        </w:rPr>
        <w:t>.</w:t>
      </w:r>
      <w:r>
        <w:rPr>
          <w:bCs/>
          <w:sz w:val="28"/>
          <w:szCs w:val="28"/>
        </w:rPr>
        <w:t xml:space="preserve"> </w:t>
      </w:r>
      <w:r w:rsidR="007C42CA" w:rsidRPr="006915CA">
        <w:rPr>
          <w:bCs/>
          <w:sz w:val="28"/>
          <w:szCs w:val="28"/>
        </w:rPr>
        <w:t>ИНСТИТУТ ОБЩЕСТВЕННОЙ ПАЛАТЫ КАК ЭЛЕМЕНТ ГРАЖДАНСКОГО ОБЩЕСТВА</w:t>
      </w:r>
    </w:p>
    <w:p w:rsidR="007C42CA" w:rsidRPr="006915CA" w:rsidRDefault="007C42CA" w:rsidP="006915CA">
      <w:pPr>
        <w:spacing w:line="360" w:lineRule="auto"/>
        <w:ind w:firstLine="709"/>
        <w:jc w:val="both"/>
        <w:rPr>
          <w:bCs/>
          <w:sz w:val="28"/>
          <w:szCs w:val="28"/>
        </w:rPr>
      </w:pPr>
    </w:p>
    <w:p w:rsidR="007C42CA" w:rsidRPr="006915CA" w:rsidRDefault="007C42CA" w:rsidP="006915CA">
      <w:pPr>
        <w:spacing w:line="360" w:lineRule="auto"/>
        <w:ind w:firstLine="709"/>
        <w:jc w:val="both"/>
        <w:rPr>
          <w:bCs/>
          <w:sz w:val="28"/>
          <w:szCs w:val="28"/>
        </w:rPr>
      </w:pPr>
      <w:r w:rsidRPr="006915CA">
        <w:rPr>
          <w:bCs/>
          <w:sz w:val="28"/>
          <w:szCs w:val="28"/>
        </w:rPr>
        <w:t>1.1 История формирования Общественной палаты РФ</w:t>
      </w:r>
    </w:p>
    <w:p w:rsidR="007C42CA" w:rsidRPr="006915CA" w:rsidRDefault="007C42CA" w:rsidP="006915CA">
      <w:pPr>
        <w:spacing w:line="360" w:lineRule="auto"/>
        <w:ind w:firstLine="709"/>
        <w:jc w:val="both"/>
        <w:rPr>
          <w:sz w:val="28"/>
        </w:rPr>
      </w:pPr>
    </w:p>
    <w:p w:rsidR="007C42CA" w:rsidRPr="006915CA" w:rsidRDefault="007C42CA" w:rsidP="006915CA">
      <w:pPr>
        <w:spacing w:line="360" w:lineRule="auto"/>
        <w:ind w:firstLine="709"/>
        <w:jc w:val="both"/>
        <w:rPr>
          <w:sz w:val="28"/>
          <w:szCs w:val="28"/>
        </w:rPr>
      </w:pPr>
      <w:r w:rsidRPr="006915CA">
        <w:rPr>
          <w:sz w:val="28"/>
          <w:szCs w:val="28"/>
        </w:rPr>
        <w:t>Общественная палата РФ была сформирована в соответствии с Федеральным законом РФ «Об Общественной палате Российской Федерации» от 4 апреля 2005 года № 32. Согласно закону, Общественная палата избирается на два года. Она призвана осуществлять взаимодействие граждан с органами государственной власти и местного самоуправления в целях учета потребностей и интересов граждан, защиты их прав и свобод при формировании и реализации государственной политики, а также в целях осуществления общественного контроля за деятельностью органов власти.</w:t>
      </w:r>
      <w:r w:rsidRPr="006915CA">
        <w:rPr>
          <w:sz w:val="28"/>
          <w:szCs w:val="20"/>
          <w:vertAlign w:val="superscript"/>
        </w:rPr>
        <w:footnoteReference w:id="1"/>
      </w:r>
    </w:p>
    <w:p w:rsidR="007C42CA" w:rsidRPr="006915CA" w:rsidRDefault="007C42CA" w:rsidP="006915CA">
      <w:pPr>
        <w:spacing w:line="360" w:lineRule="auto"/>
        <w:ind w:firstLine="709"/>
        <w:jc w:val="both"/>
        <w:rPr>
          <w:sz w:val="28"/>
          <w:szCs w:val="28"/>
        </w:rPr>
      </w:pPr>
      <w:r w:rsidRPr="006915CA">
        <w:rPr>
          <w:sz w:val="28"/>
          <w:szCs w:val="28"/>
        </w:rPr>
        <w:t>Приоритетными направлениями работы Палаты являются защита прав и свобод граждан, развитие гражданского общества в России, проведение общественной экспертизы федеральных законопроектов, осуществление общественного контроля за деятельностью органов государственной власти.</w:t>
      </w:r>
    </w:p>
    <w:p w:rsidR="007C42CA" w:rsidRPr="006915CA" w:rsidRDefault="007C42CA" w:rsidP="006915CA">
      <w:pPr>
        <w:spacing w:line="360" w:lineRule="auto"/>
        <w:ind w:firstLine="709"/>
        <w:jc w:val="both"/>
        <w:rPr>
          <w:sz w:val="28"/>
          <w:szCs w:val="28"/>
        </w:rPr>
      </w:pPr>
      <w:r w:rsidRPr="006915CA">
        <w:rPr>
          <w:sz w:val="28"/>
          <w:szCs w:val="28"/>
        </w:rPr>
        <w:t>Общественная палата РФ первого состава (2006-2007 гг.), впервые начиная деятельность подобного рода, стала поддержкой и опорой для некоммерческих организаций России. Благодаря вмешательству Общественной палаты, удалось смягчить положения закона об некоммерческих организациях; при активном участии палаты общественные организации страны получили государственную финансовую поддержку.</w:t>
      </w:r>
    </w:p>
    <w:p w:rsidR="007C42CA" w:rsidRPr="006915CA" w:rsidRDefault="007C42CA" w:rsidP="006915CA">
      <w:pPr>
        <w:spacing w:line="360" w:lineRule="auto"/>
        <w:ind w:firstLine="709"/>
        <w:jc w:val="both"/>
        <w:rPr>
          <w:sz w:val="28"/>
          <w:szCs w:val="28"/>
        </w:rPr>
      </w:pPr>
      <w:r w:rsidRPr="006915CA">
        <w:rPr>
          <w:sz w:val="28"/>
          <w:szCs w:val="28"/>
        </w:rPr>
        <w:t>В первые годы своего существования Общественная палата содействовала формированию и становлению региональных общественных палат, общественных советов и аналогичных структур. Ее члены вошли в 35 вновь сформированных общественных советов при федеральных министерствах и ведомствах.</w:t>
      </w:r>
    </w:p>
    <w:p w:rsidR="007C42CA" w:rsidRPr="006915CA" w:rsidRDefault="007C42CA" w:rsidP="006915CA">
      <w:pPr>
        <w:spacing w:line="360" w:lineRule="auto"/>
        <w:ind w:firstLine="709"/>
        <w:jc w:val="both"/>
        <w:rPr>
          <w:sz w:val="28"/>
          <w:szCs w:val="28"/>
        </w:rPr>
      </w:pPr>
      <w:r w:rsidRPr="006915CA">
        <w:rPr>
          <w:sz w:val="28"/>
          <w:szCs w:val="28"/>
        </w:rPr>
        <w:t>В целях проведения общественной экспертизы законопроектов, Общественная палата и Государственная Дума подписали Соглашение об информационном сотрудничестве и взаимодействии. В 2006-2007 гг. Общественной палатой была проведена экспертиза свыше 35 законопроектов. Многие рекомендации палаты были учтены при принятии законов и других нормативных актов. Тем не менее, данная работа требует совершенствования и упорядочения. Поэтому в планах Палаты рекомендовать парламентариям, чтобы все социально значимые законопроекты в обязательном порядке проходили экспертизу в Общественной палате, с тем, чтобы при их принятии учитывалась позиция общественности.</w:t>
      </w:r>
    </w:p>
    <w:p w:rsidR="007C42CA" w:rsidRPr="006915CA" w:rsidRDefault="007C42CA" w:rsidP="006915CA">
      <w:pPr>
        <w:spacing w:line="360" w:lineRule="auto"/>
        <w:ind w:firstLine="709"/>
        <w:jc w:val="both"/>
        <w:rPr>
          <w:sz w:val="28"/>
          <w:szCs w:val="28"/>
        </w:rPr>
      </w:pPr>
      <w:r w:rsidRPr="006915CA">
        <w:rPr>
          <w:sz w:val="28"/>
          <w:szCs w:val="28"/>
        </w:rPr>
        <w:t>Утверждая свое место на международной арене, Общественная палата РФ стала полноправным членом Международной Ассоциации экономических и социальных советов и схожих институтов (МАЭССИ), подписала Меморандум с Европейским социально-экономическим комитетом.</w:t>
      </w:r>
    </w:p>
    <w:p w:rsidR="007C42CA" w:rsidRPr="006915CA" w:rsidRDefault="007C42CA" w:rsidP="006915CA">
      <w:pPr>
        <w:spacing w:line="360" w:lineRule="auto"/>
        <w:ind w:firstLine="709"/>
        <w:jc w:val="both"/>
        <w:rPr>
          <w:sz w:val="28"/>
          <w:szCs w:val="28"/>
        </w:rPr>
      </w:pPr>
      <w:r w:rsidRPr="006915CA">
        <w:rPr>
          <w:sz w:val="28"/>
          <w:szCs w:val="28"/>
        </w:rPr>
        <w:t>В 2006 и в 2007 годах Общественной палатой РФ были подготовлены Доклады о состоянии гражданского общества в России, которые стали своего рода первыми в России полномасштабными исследованиями третьего сектора.</w:t>
      </w:r>
    </w:p>
    <w:p w:rsidR="007C42CA" w:rsidRPr="006915CA" w:rsidRDefault="007C42CA" w:rsidP="006915CA">
      <w:pPr>
        <w:spacing w:line="360" w:lineRule="auto"/>
        <w:ind w:firstLine="709"/>
        <w:jc w:val="both"/>
        <w:rPr>
          <w:sz w:val="28"/>
          <w:szCs w:val="28"/>
        </w:rPr>
      </w:pPr>
      <w:r w:rsidRPr="006915CA">
        <w:rPr>
          <w:sz w:val="28"/>
          <w:szCs w:val="28"/>
        </w:rPr>
        <w:t>22 декабря 2007 года Общественная палата первого состава РФ завершила свою работу. Подводя итоги деятельности ОП 2006-2007 г.г., секретарь палаты Евгений Велихов заявил, что: "если раньше гражданские институты представляли собой разрозненную массу в одиночку решающих узкие задачи объединений, мало кому известных, не имевших подлинного авторитета и признания, то теперь их работа - в центре внимания разных заинтересованных слоев населения, они составляют ядро экспертов органов власти, они - тот дозор, в котором нуждается Россия».</w:t>
      </w:r>
      <w:r w:rsidRPr="006915CA">
        <w:rPr>
          <w:sz w:val="28"/>
          <w:szCs w:val="28"/>
          <w:vertAlign w:val="superscript"/>
        </w:rPr>
        <w:footnoteReference w:id="2"/>
      </w:r>
    </w:p>
    <w:p w:rsidR="007C42CA" w:rsidRPr="006915CA" w:rsidRDefault="007C42CA" w:rsidP="006915CA">
      <w:pPr>
        <w:spacing w:line="360" w:lineRule="auto"/>
        <w:ind w:firstLine="709"/>
        <w:jc w:val="both"/>
        <w:rPr>
          <w:sz w:val="28"/>
          <w:szCs w:val="28"/>
        </w:rPr>
      </w:pPr>
      <w:r w:rsidRPr="006915CA">
        <w:rPr>
          <w:sz w:val="28"/>
          <w:szCs w:val="28"/>
        </w:rPr>
        <w:t>Формирование Общественной палаты второго состава завершилось 24 декабря 2007 года.</w:t>
      </w:r>
    </w:p>
    <w:p w:rsidR="007C42CA" w:rsidRPr="006915CA" w:rsidRDefault="007C42CA" w:rsidP="006915CA">
      <w:pPr>
        <w:spacing w:line="360" w:lineRule="auto"/>
        <w:ind w:firstLine="709"/>
        <w:jc w:val="both"/>
        <w:rPr>
          <w:sz w:val="28"/>
          <w:szCs w:val="28"/>
        </w:rPr>
      </w:pPr>
      <w:r w:rsidRPr="006915CA">
        <w:rPr>
          <w:sz w:val="28"/>
          <w:szCs w:val="28"/>
        </w:rPr>
        <w:t>23 января 2008 года прошло первое пленарное заседание нового состава Общественной палаты РФ, в ходе которого были избраны Совет Общественной палаты, Секретарь Палаты, а также утверждены заместители секретаря Палаты и внесены изменения в Регламент ОП.</w:t>
      </w:r>
    </w:p>
    <w:p w:rsidR="007C42CA" w:rsidRPr="006915CA" w:rsidRDefault="007C42CA" w:rsidP="006915CA">
      <w:pPr>
        <w:spacing w:line="360" w:lineRule="auto"/>
        <w:ind w:firstLine="709"/>
        <w:jc w:val="both"/>
        <w:rPr>
          <w:sz w:val="28"/>
          <w:szCs w:val="28"/>
        </w:rPr>
      </w:pPr>
      <w:r w:rsidRPr="006915CA">
        <w:rPr>
          <w:sz w:val="28"/>
          <w:szCs w:val="28"/>
        </w:rPr>
        <w:t>В Общественную палату РФ нового состава избрано 126 человек, из них 24 женщины и 102 мужчины. Все члены Общественной палаты имеют высшее или неоконченное высшее образование. По своему основному роду занятий члены Палаты являются: общественными деятелями (46 человек), учеными (34 человека), работниками искусства и культуры (9 человек), юристами (4 человека), журналистами, писателями и политологами (12 человек), религиозными деятелями (7 человек), предпринимателями (9 человек), врачами (5 человек).</w:t>
      </w:r>
      <w:r w:rsidRPr="006915CA">
        <w:rPr>
          <w:sz w:val="28"/>
          <w:szCs w:val="28"/>
          <w:vertAlign w:val="superscript"/>
        </w:rPr>
        <w:footnoteReference w:id="3"/>
      </w:r>
    </w:p>
    <w:p w:rsidR="007C42CA" w:rsidRPr="006915CA" w:rsidRDefault="007C42CA" w:rsidP="006915CA">
      <w:pPr>
        <w:spacing w:line="360" w:lineRule="auto"/>
        <w:ind w:firstLine="709"/>
        <w:jc w:val="both"/>
        <w:rPr>
          <w:sz w:val="28"/>
          <w:szCs w:val="28"/>
        </w:rPr>
      </w:pPr>
      <w:r w:rsidRPr="006915CA">
        <w:rPr>
          <w:sz w:val="28"/>
          <w:szCs w:val="28"/>
        </w:rPr>
        <w:t>В Общественной палате РФ сформировано 17 комиссий, а также 4 межкомиссионные рабочие группы: по подготовке ежегодного доклада Общественной палаты о состоянии гражданского общества в Российской Федерации; по организации экспертной деятельности Общественной палаты; по международной деятельности Общественной палаты; по этике, регламенту и организации работы Общественной палаты.</w:t>
      </w:r>
    </w:p>
    <w:p w:rsidR="007C42CA" w:rsidRPr="006915CA" w:rsidRDefault="007C42CA" w:rsidP="006915CA">
      <w:pPr>
        <w:spacing w:line="360" w:lineRule="auto"/>
        <w:ind w:firstLine="709"/>
        <w:jc w:val="both"/>
        <w:rPr>
          <w:sz w:val="28"/>
          <w:szCs w:val="28"/>
        </w:rPr>
      </w:pPr>
      <w:r w:rsidRPr="006915CA">
        <w:rPr>
          <w:sz w:val="28"/>
          <w:szCs w:val="28"/>
        </w:rPr>
        <w:t>Основные направления работы Общественной палаты ведут профильные комиссии, которые определили стратегию изучения и решения наиболее актуальных проблем по своим направлениям. Кроме того, в Общественной палате созданы Подкомиссии и Рабочие группы по изучению наиболее актуальных социальных и экономических проблем современного российского общества.</w:t>
      </w:r>
    </w:p>
    <w:p w:rsidR="007C42CA" w:rsidRPr="006915CA" w:rsidRDefault="007C42CA" w:rsidP="006915CA">
      <w:pPr>
        <w:spacing w:line="360" w:lineRule="auto"/>
        <w:ind w:firstLine="709"/>
        <w:jc w:val="both"/>
        <w:rPr>
          <w:rFonts w:cs="Courier New CYR"/>
          <w:bCs/>
          <w:sz w:val="28"/>
          <w:szCs w:val="28"/>
        </w:rPr>
      </w:pPr>
    </w:p>
    <w:p w:rsidR="007C42CA" w:rsidRPr="006915CA" w:rsidRDefault="007C42CA" w:rsidP="006915CA">
      <w:pPr>
        <w:spacing w:line="360" w:lineRule="auto"/>
        <w:ind w:firstLine="709"/>
        <w:jc w:val="both"/>
        <w:rPr>
          <w:bCs/>
          <w:sz w:val="28"/>
          <w:szCs w:val="28"/>
        </w:rPr>
      </w:pPr>
      <w:r w:rsidRPr="006915CA">
        <w:rPr>
          <w:bCs/>
          <w:sz w:val="28"/>
          <w:szCs w:val="28"/>
        </w:rPr>
        <w:t>1.2 Место и роль Общественной палаты РФ в системе государственных органов России</w:t>
      </w:r>
    </w:p>
    <w:p w:rsidR="007C42CA" w:rsidRPr="006915CA" w:rsidRDefault="007C42CA" w:rsidP="006915CA">
      <w:pPr>
        <w:spacing w:line="360" w:lineRule="auto"/>
        <w:ind w:firstLine="709"/>
        <w:jc w:val="both"/>
        <w:rPr>
          <w:bCs/>
          <w:sz w:val="28"/>
        </w:rPr>
      </w:pPr>
    </w:p>
    <w:p w:rsidR="007C42CA" w:rsidRPr="006915CA" w:rsidRDefault="007C42CA" w:rsidP="006915CA">
      <w:pPr>
        <w:spacing w:line="360" w:lineRule="auto"/>
        <w:ind w:firstLine="709"/>
        <w:jc w:val="both"/>
        <w:rPr>
          <w:sz w:val="28"/>
          <w:szCs w:val="28"/>
        </w:rPr>
      </w:pPr>
      <w:r w:rsidRPr="006915CA">
        <w:rPr>
          <w:sz w:val="28"/>
          <w:szCs w:val="28"/>
        </w:rPr>
        <w:t>Не существует ни одного «юридического» определения Общественной палаты РФ. Можно сказать, что Общественная палата – это, во-первых, институт, во-вторых, институт общественный, неполитический (не участвующий в распределении власти и в борьбе за ее осуществление), можно даже сказать, гуманитарно-научный институт, созданный для согласования интересов общества и его членов.</w:t>
      </w:r>
    </w:p>
    <w:p w:rsidR="006915CA" w:rsidRDefault="007C42CA" w:rsidP="006915CA">
      <w:pPr>
        <w:spacing w:line="360" w:lineRule="auto"/>
        <w:ind w:firstLine="709"/>
        <w:jc w:val="both"/>
        <w:rPr>
          <w:sz w:val="28"/>
          <w:szCs w:val="28"/>
        </w:rPr>
      </w:pPr>
      <w:r w:rsidRPr="006915CA">
        <w:rPr>
          <w:sz w:val="28"/>
          <w:szCs w:val="28"/>
        </w:rPr>
        <w:t>Общественная палата РФ не входит в систему органов государственной власти РФ. В статье 11 Конституции РФ установлено, что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r w:rsidRPr="006915CA">
        <w:rPr>
          <w:sz w:val="28"/>
          <w:szCs w:val="20"/>
          <w:vertAlign w:val="superscript"/>
        </w:rPr>
        <w:footnoteReference w:id="4"/>
      </w:r>
      <w:r w:rsidR="006915CA">
        <w:rPr>
          <w:sz w:val="28"/>
          <w:szCs w:val="28"/>
        </w:rPr>
        <w:t xml:space="preserve"> </w:t>
      </w:r>
    </w:p>
    <w:p w:rsidR="007C42CA" w:rsidRPr="006915CA" w:rsidRDefault="007C42CA" w:rsidP="006915CA">
      <w:pPr>
        <w:spacing w:line="360" w:lineRule="auto"/>
        <w:ind w:firstLine="709"/>
        <w:jc w:val="both"/>
        <w:rPr>
          <w:sz w:val="28"/>
          <w:szCs w:val="28"/>
        </w:rPr>
      </w:pPr>
      <w:r w:rsidRPr="006915CA">
        <w:rPr>
          <w:sz w:val="28"/>
          <w:szCs w:val="28"/>
        </w:rPr>
        <w:t xml:space="preserve">Правительство РФ в своем Заключении «На проект Федерального закона «Об Общественной палате Российской Федерации» указывало на необходимость дополнительной проработки вопроса о правовом статусе Общественной палаты, которая является формой взаимодействия граждан и органов государственной власти, но при этом имеет аппарат в форме государственного учреждения. </w:t>
      </w:r>
      <w:r w:rsidRPr="006915CA">
        <w:rPr>
          <w:sz w:val="28"/>
          <w:szCs w:val="28"/>
          <w:vertAlign w:val="superscript"/>
        </w:rPr>
        <w:footnoteReference w:id="5"/>
      </w:r>
      <w:r w:rsidRPr="006915CA">
        <w:rPr>
          <w:sz w:val="28"/>
          <w:szCs w:val="28"/>
        </w:rPr>
        <w:t xml:space="preserve">Однако положения законопроекта в этой части так и не были уточнены. </w:t>
      </w:r>
    </w:p>
    <w:p w:rsidR="007C42CA" w:rsidRPr="006915CA" w:rsidRDefault="007C42CA" w:rsidP="006915CA">
      <w:pPr>
        <w:spacing w:line="360" w:lineRule="auto"/>
        <w:ind w:firstLine="709"/>
        <w:jc w:val="both"/>
        <w:rPr>
          <w:sz w:val="28"/>
          <w:szCs w:val="28"/>
        </w:rPr>
      </w:pPr>
      <w:r w:rsidRPr="006915CA">
        <w:rPr>
          <w:sz w:val="28"/>
          <w:szCs w:val="28"/>
        </w:rPr>
        <w:t>В результате об Общественной палате можно говорить только довольно обобщенно – это новый общественный институт в Российской Федерации, который призван обеспечить взаимодействие граждан Российской Федерации с федеральными органами государственной власти, органами государственной власти субъектов Российской Федерации и органами местного самоуправления в целях учета потребностей и интересов граждан Российской Федерации, защиты прав и свобод граждан Российской Федерации и прав общественных объединений при формировании и реализации государственной политики, а также в целях осуществления общественного контроля за деятельностью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7C42CA" w:rsidRPr="006915CA" w:rsidRDefault="007C42CA" w:rsidP="006915CA">
      <w:pPr>
        <w:spacing w:line="360" w:lineRule="auto"/>
        <w:ind w:firstLine="709"/>
        <w:jc w:val="both"/>
        <w:rPr>
          <w:sz w:val="28"/>
          <w:szCs w:val="28"/>
        </w:rPr>
      </w:pPr>
      <w:r w:rsidRPr="006915CA">
        <w:rPr>
          <w:sz w:val="28"/>
          <w:szCs w:val="28"/>
        </w:rPr>
        <w:t>Аппарат Общественной палаты выполняет следующие функции по взаимодействию с органами государственной власти РФ:</w:t>
      </w:r>
    </w:p>
    <w:p w:rsidR="007C42CA" w:rsidRPr="006915CA" w:rsidRDefault="007C42CA" w:rsidP="006915CA">
      <w:pPr>
        <w:numPr>
          <w:ilvl w:val="0"/>
          <w:numId w:val="1"/>
        </w:numPr>
        <w:tabs>
          <w:tab w:val="left" w:pos="900"/>
        </w:tabs>
        <w:spacing w:line="360" w:lineRule="auto"/>
        <w:ind w:firstLine="709"/>
        <w:jc w:val="both"/>
        <w:rPr>
          <w:sz w:val="28"/>
          <w:szCs w:val="28"/>
        </w:rPr>
      </w:pPr>
      <w:r w:rsidRPr="006915CA">
        <w:rPr>
          <w:sz w:val="28"/>
          <w:szCs w:val="28"/>
        </w:rPr>
        <w:t>обеспечивает взаимодействие Общественной палаты с Федеральным Собранием Российской Федерации, Правительством Российской Федерации,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организует присутствие членов Общественной палаты на пленарных заседаниях и заседаниях комитетов и комиссий Федерального Собрания Российской Федерации, Правительства Российской Федерации, коллегиях федеральных органов исполнительной власти;</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обеспечивает рассмотрение Общественной палатой обращений Президента Российской Федерации, Федерального Собрания Российской Федерации, Правительства Российской Федерации.</w:t>
      </w:r>
    </w:p>
    <w:p w:rsidR="007C42CA" w:rsidRPr="006915CA" w:rsidRDefault="007C42CA" w:rsidP="006915CA">
      <w:pPr>
        <w:spacing w:line="360" w:lineRule="auto"/>
        <w:ind w:firstLine="709"/>
        <w:jc w:val="both"/>
        <w:rPr>
          <w:sz w:val="28"/>
          <w:szCs w:val="28"/>
        </w:rPr>
      </w:pPr>
      <w:r w:rsidRPr="006915CA">
        <w:rPr>
          <w:sz w:val="28"/>
          <w:szCs w:val="28"/>
        </w:rPr>
        <w:t>Целью Общественной палаты является обеспечение согласования для решения наиболее важных вопросов интересов:</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с одной стороны – общественно значимых интересов граждан Российской Федерации и общественных объединений;</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с другой стороны – интересов органов государственной власти и органов местного самоуправления.</w:t>
      </w:r>
      <w:r w:rsidRPr="006915CA">
        <w:rPr>
          <w:sz w:val="28"/>
          <w:szCs w:val="28"/>
          <w:vertAlign w:val="superscript"/>
        </w:rPr>
        <w:footnoteReference w:id="6"/>
      </w:r>
    </w:p>
    <w:p w:rsidR="007C42CA" w:rsidRPr="006915CA" w:rsidRDefault="007C42CA" w:rsidP="006915CA">
      <w:pPr>
        <w:spacing w:line="360" w:lineRule="auto"/>
        <w:ind w:firstLine="709"/>
        <w:jc w:val="both"/>
        <w:rPr>
          <w:sz w:val="28"/>
          <w:szCs w:val="28"/>
        </w:rPr>
      </w:pPr>
      <w:r w:rsidRPr="006915CA">
        <w:rPr>
          <w:sz w:val="28"/>
          <w:szCs w:val="28"/>
        </w:rPr>
        <w:t>В качестве сфер, наиболее важные вопросы, в которых подлежат разрешению с помощью согласования, обеспечиваемого Общественной палатой, в ст. 2 ФЗ указаны</w:t>
      </w:r>
      <w:r w:rsidRPr="006915CA">
        <w:rPr>
          <w:sz w:val="28"/>
          <w:szCs w:val="28"/>
          <w:vertAlign w:val="superscript"/>
        </w:rPr>
        <w:footnoteReference w:id="7"/>
      </w:r>
      <w:r w:rsidRPr="006915CA">
        <w:rPr>
          <w:sz w:val="28"/>
          <w:szCs w:val="28"/>
        </w:rPr>
        <w:t>:</w:t>
      </w:r>
    </w:p>
    <w:p w:rsidR="007C42CA" w:rsidRPr="006915CA" w:rsidRDefault="007C42CA" w:rsidP="006915CA">
      <w:pPr>
        <w:numPr>
          <w:ilvl w:val="0"/>
          <w:numId w:val="1"/>
        </w:numPr>
        <w:tabs>
          <w:tab w:val="left" w:pos="709"/>
        </w:tabs>
        <w:spacing w:line="360" w:lineRule="auto"/>
        <w:ind w:firstLine="709"/>
        <w:jc w:val="both"/>
        <w:rPr>
          <w:sz w:val="28"/>
          <w:szCs w:val="28"/>
        </w:rPr>
      </w:pPr>
      <w:r w:rsidRPr="006915CA">
        <w:rPr>
          <w:sz w:val="28"/>
          <w:szCs w:val="28"/>
        </w:rPr>
        <w:t>экономическое и социальное развитие России;</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обеспечение национальной безопасности России;</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защита прав и свобод граждан России;</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защита конституционного строя России;</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защита демократических принципов развития гражданского общества в России.</w:t>
      </w:r>
    </w:p>
    <w:p w:rsidR="007C42CA" w:rsidRPr="006915CA" w:rsidRDefault="007C42CA" w:rsidP="006915CA">
      <w:pPr>
        <w:spacing w:line="360" w:lineRule="auto"/>
        <w:ind w:firstLine="709"/>
        <w:jc w:val="both"/>
        <w:rPr>
          <w:sz w:val="28"/>
          <w:szCs w:val="28"/>
        </w:rPr>
      </w:pPr>
      <w:r w:rsidRPr="006915CA">
        <w:rPr>
          <w:sz w:val="28"/>
          <w:szCs w:val="28"/>
        </w:rPr>
        <w:t>Следует отметить, что целью Общественной палаты является согласование интересов именно органов государственной власти. Президент РФ же согласно ч. 1 ст. 80 Конституции РФ является главой государства.</w:t>
      </w:r>
      <w:r w:rsidRPr="006915CA">
        <w:rPr>
          <w:sz w:val="28"/>
          <w:szCs w:val="28"/>
          <w:vertAlign w:val="superscript"/>
        </w:rPr>
        <w:footnoteReference w:id="8"/>
      </w:r>
    </w:p>
    <w:p w:rsidR="007C42CA" w:rsidRPr="006915CA" w:rsidRDefault="007C42CA" w:rsidP="006915CA">
      <w:pPr>
        <w:spacing w:line="360" w:lineRule="auto"/>
        <w:ind w:firstLine="709"/>
        <w:jc w:val="both"/>
        <w:rPr>
          <w:sz w:val="28"/>
          <w:szCs w:val="28"/>
        </w:rPr>
      </w:pPr>
      <w:r w:rsidRPr="006915CA">
        <w:rPr>
          <w:sz w:val="28"/>
          <w:szCs w:val="28"/>
        </w:rPr>
        <w:t>В статье 2 ФЗ «Об Общественной палате РФ» также обозначены шесть задач Общественной палаты, в отношении которых следует отметить следующее:</w:t>
      </w:r>
    </w:p>
    <w:p w:rsidR="007C42CA" w:rsidRPr="006915CA" w:rsidRDefault="007C42CA" w:rsidP="006915CA">
      <w:pPr>
        <w:numPr>
          <w:ilvl w:val="0"/>
          <w:numId w:val="1"/>
        </w:numPr>
        <w:tabs>
          <w:tab w:val="left" w:pos="709"/>
        </w:tabs>
        <w:spacing w:line="360" w:lineRule="auto"/>
        <w:ind w:firstLine="709"/>
        <w:jc w:val="both"/>
        <w:rPr>
          <w:sz w:val="28"/>
          <w:szCs w:val="28"/>
        </w:rPr>
      </w:pPr>
      <w:r w:rsidRPr="006915CA">
        <w:rPr>
          <w:sz w:val="28"/>
          <w:szCs w:val="28"/>
        </w:rPr>
        <w:t>Привлечение граждан и общественных объединений к реализации государственной политики (п. 1 ст. 2 ФЗ);</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Привлечение граждан и общественных объединений к реализации государственной политики установлено в качестве одной из задач Общественной палаты (п. 2 ст. 2 ФЗ).</w:t>
      </w:r>
    </w:p>
    <w:p w:rsidR="007C42CA" w:rsidRPr="006915CA" w:rsidRDefault="007C42CA" w:rsidP="006915CA">
      <w:pPr>
        <w:spacing w:line="360" w:lineRule="auto"/>
        <w:ind w:firstLine="709"/>
        <w:jc w:val="both"/>
        <w:rPr>
          <w:sz w:val="28"/>
          <w:szCs w:val="28"/>
        </w:rPr>
      </w:pPr>
      <w:r w:rsidRPr="006915CA">
        <w:rPr>
          <w:sz w:val="28"/>
          <w:szCs w:val="28"/>
        </w:rPr>
        <w:t>Положения о поддержке Общественной палатой гражданских инициатив содержатся в ст. 21 ФЗ. В частности, Общественная палата осуществляет сбор и обработку информации об инициативах граждан Российской Федерации и общественных объединений (ч. 1 ст. 21), организует и проводит гражданские форумы и слушания по актуальным вопросам общественной жизни (ч. 2 ст. 21), доводит до сведения граждан Российской Федерации информацию об инициативах граждан Российской Федерации и общественных объединений (ч. 3 ст. 21).</w:t>
      </w:r>
      <w:r w:rsidRPr="006915CA">
        <w:rPr>
          <w:sz w:val="28"/>
          <w:szCs w:val="28"/>
          <w:vertAlign w:val="superscript"/>
        </w:rPr>
        <w:footnoteReference w:id="9"/>
      </w:r>
    </w:p>
    <w:p w:rsidR="007C42CA" w:rsidRPr="006915CA" w:rsidRDefault="007C42CA" w:rsidP="006915CA">
      <w:pPr>
        <w:spacing w:line="360" w:lineRule="auto"/>
        <w:ind w:firstLine="709"/>
        <w:jc w:val="both"/>
        <w:rPr>
          <w:sz w:val="28"/>
          <w:szCs w:val="28"/>
        </w:rPr>
      </w:pPr>
      <w:r w:rsidRPr="006915CA">
        <w:rPr>
          <w:sz w:val="28"/>
          <w:szCs w:val="28"/>
        </w:rPr>
        <w:t>Проведение общественной экспертизы (экспертизы) проектов федеральных законов и проектов законов субъектов Российской Федерации, а также проектов нормативных правовых актов органов исполнительной власти Российской Федерации и проектов правовых актов органов местного самоуправления (п. 3 ст. 2 ФЗ).</w:t>
      </w:r>
    </w:p>
    <w:p w:rsidR="007C42CA" w:rsidRPr="006915CA" w:rsidRDefault="007C42CA" w:rsidP="006915CA">
      <w:pPr>
        <w:spacing w:line="360" w:lineRule="auto"/>
        <w:ind w:firstLine="709"/>
        <w:jc w:val="both"/>
        <w:rPr>
          <w:sz w:val="28"/>
          <w:szCs w:val="28"/>
        </w:rPr>
      </w:pPr>
      <w:r w:rsidRPr="006915CA">
        <w:rPr>
          <w:sz w:val="28"/>
          <w:szCs w:val="28"/>
        </w:rPr>
        <w:t>Экспертиза проектов перечисленных нормативных правовых актов не только закреплена в качестве одной из задач Общественной палаты, но и отнесена в соответствии к непосредственным полномочиям Общественной палаты.</w:t>
      </w:r>
    </w:p>
    <w:p w:rsidR="007C42CA" w:rsidRPr="006915CA" w:rsidRDefault="007C42CA" w:rsidP="006915CA">
      <w:pPr>
        <w:spacing w:line="360" w:lineRule="auto"/>
        <w:ind w:firstLine="709"/>
        <w:jc w:val="both"/>
        <w:rPr>
          <w:sz w:val="28"/>
          <w:szCs w:val="28"/>
        </w:rPr>
      </w:pPr>
      <w:r w:rsidRPr="006915CA">
        <w:rPr>
          <w:sz w:val="28"/>
          <w:szCs w:val="28"/>
        </w:rPr>
        <w:t>Осуществление общественного контроля за деятельностью Правительства РФ, федеральных органов исполнительной власти, органов исполнительной власти субъектов Российской Федерации и органов местного самоуправления также является одной из задач Общественной палаты.</w:t>
      </w:r>
    </w:p>
    <w:p w:rsidR="007C42CA" w:rsidRPr="006915CA" w:rsidRDefault="007C42CA" w:rsidP="006915CA">
      <w:pPr>
        <w:spacing w:line="360" w:lineRule="auto"/>
        <w:ind w:firstLine="709"/>
        <w:jc w:val="both"/>
        <w:rPr>
          <w:sz w:val="28"/>
          <w:szCs w:val="28"/>
        </w:rPr>
      </w:pPr>
      <w:r w:rsidRPr="006915CA">
        <w:rPr>
          <w:sz w:val="28"/>
          <w:szCs w:val="28"/>
        </w:rPr>
        <w:t>Следует отметить два момента при рассмотрении данной задачи общественного контроля: во-первых, общественный контроль предусмотрен в отношении деятельности только исполнительных органов государственной власти – Правительства РФ, федеральных органов исполнительной власти и органов исполнительной власти субъектов Российской Федерации, а также в отношении деятельности органов местного самоуправления; во-вторых, общественный контроль осуществляется в соответствии с Законом.</w:t>
      </w:r>
    </w:p>
    <w:p w:rsidR="007C42CA" w:rsidRPr="006915CA" w:rsidRDefault="007C42CA" w:rsidP="006915CA">
      <w:pPr>
        <w:spacing w:line="360" w:lineRule="auto"/>
        <w:ind w:firstLine="709"/>
        <w:jc w:val="both"/>
        <w:rPr>
          <w:sz w:val="28"/>
          <w:szCs w:val="28"/>
        </w:rPr>
      </w:pPr>
      <w:r w:rsidRPr="006915CA">
        <w:rPr>
          <w:sz w:val="28"/>
          <w:szCs w:val="28"/>
        </w:rPr>
        <w:t>Выработка рекомендаций органам государственной власти Российской Федерации при определении приоритетов в области государственной поддержки общественных объединений и иных объединений граждан Российской Федерации, деятельность которых направлена на развитие гражданского общества в Российской Федерации.</w:t>
      </w:r>
    </w:p>
    <w:p w:rsidR="007C42CA" w:rsidRPr="006915CA" w:rsidRDefault="007C42CA" w:rsidP="006915CA">
      <w:pPr>
        <w:spacing w:line="360" w:lineRule="auto"/>
        <w:ind w:firstLine="709"/>
        <w:jc w:val="both"/>
        <w:rPr>
          <w:sz w:val="28"/>
          <w:szCs w:val="28"/>
        </w:rPr>
      </w:pPr>
      <w:r w:rsidRPr="006915CA">
        <w:rPr>
          <w:sz w:val="28"/>
          <w:szCs w:val="28"/>
        </w:rPr>
        <w:t>Рассматриваемая задача направлена на разработку при непосредственном участии Общественной палаты мер по государственной поддержке тех общественных объединений и иных объединений граждан Российской Федерации, деятельность которых действительно направлена на развитие гражданского общества в Российской Федерации.</w:t>
      </w:r>
    </w:p>
    <w:p w:rsidR="007C42CA" w:rsidRPr="006915CA" w:rsidRDefault="007C42CA" w:rsidP="006915CA">
      <w:pPr>
        <w:spacing w:line="360" w:lineRule="auto"/>
        <w:ind w:firstLine="709"/>
        <w:jc w:val="both"/>
        <w:rPr>
          <w:sz w:val="28"/>
          <w:szCs w:val="28"/>
        </w:rPr>
      </w:pPr>
      <w:r w:rsidRPr="006915CA">
        <w:rPr>
          <w:sz w:val="28"/>
          <w:szCs w:val="28"/>
        </w:rPr>
        <w:t xml:space="preserve">То, что Общественная палата лишь вырабатывает рекомендации органам государственной власти, взаимообусловлено положениями о рекомендательном характере решений Общественной палаты. </w:t>
      </w:r>
    </w:p>
    <w:p w:rsidR="007C42CA" w:rsidRPr="006915CA" w:rsidRDefault="007C42CA" w:rsidP="006915CA">
      <w:pPr>
        <w:spacing w:line="360" w:lineRule="auto"/>
        <w:ind w:firstLine="709"/>
        <w:jc w:val="both"/>
        <w:rPr>
          <w:bCs/>
          <w:sz w:val="28"/>
        </w:rPr>
      </w:pPr>
      <w:r w:rsidRPr="006915CA">
        <w:rPr>
          <w:sz w:val="28"/>
          <w:szCs w:val="28"/>
        </w:rPr>
        <w:t>Именно положительный опыт работы общественных палат, созданных в ряде субъектов Российской Федерации, послужил толчком к созданию Общественной палаты федерального уровня. Соответственно, на Общественную палату возлагается задача по оказанию поддержки общественным палатам, созданным в субъектах Российской Федерации. Поддержка Общественной палатой общественных палат субъектов Российской Федерации ограничена информационной, методической и иными подобными формами.</w:t>
      </w:r>
    </w:p>
    <w:p w:rsidR="007C42CA" w:rsidRPr="006915CA" w:rsidRDefault="007C42CA" w:rsidP="006915CA">
      <w:pPr>
        <w:spacing w:line="360" w:lineRule="auto"/>
        <w:ind w:firstLine="709"/>
        <w:jc w:val="both"/>
        <w:rPr>
          <w:sz w:val="28"/>
          <w:szCs w:val="28"/>
        </w:rPr>
      </w:pPr>
      <w:r w:rsidRPr="006915CA">
        <w:rPr>
          <w:sz w:val="28"/>
          <w:szCs w:val="28"/>
        </w:rPr>
        <w:t>1 октября 2005 г. на собрании членов Общественной палаты Российской Федерации было принято Обращение к общественным объединениям с предложением включиться в процесс формирования Общественной палаты России и приступить к выдвижению кандидатов в ее состав. При этом общественные объединения должны руководствоваться утвержденной Процедурой конкурсного отбора в члены Общественной палаты Российской Федерации представителей общероссийских общественных объединений. Межрегиональные и региональные общественные объединения в срок до 28 октября 2005 г. должны провести собрания представителей межрегиональных и региональных общественных объединений в субъектах Российской Федерации для выдвижения делегатов на конференции в федеральные округа, а конференции в федеральных округах проводятся в срок до 27 ноября 2005 г.</w:t>
      </w:r>
    </w:p>
    <w:p w:rsidR="007C42CA" w:rsidRPr="006915CA" w:rsidRDefault="007C42CA" w:rsidP="006915CA">
      <w:pPr>
        <w:spacing w:line="360" w:lineRule="auto"/>
        <w:ind w:firstLine="709"/>
        <w:jc w:val="both"/>
        <w:rPr>
          <w:sz w:val="28"/>
          <w:szCs w:val="28"/>
        </w:rPr>
      </w:pPr>
      <w:r w:rsidRPr="006915CA">
        <w:rPr>
          <w:sz w:val="28"/>
          <w:szCs w:val="28"/>
        </w:rPr>
        <w:t>В целях содействия в подготовке собраний и конференций принято решение образовать семь инициативных региональных групп из членов Общественной палаты Российской Федерации.</w:t>
      </w:r>
    </w:p>
    <w:p w:rsidR="007C42CA" w:rsidRPr="006915CA" w:rsidRDefault="007C42CA" w:rsidP="006915CA">
      <w:pPr>
        <w:spacing w:line="360" w:lineRule="auto"/>
        <w:ind w:firstLine="709"/>
        <w:jc w:val="both"/>
        <w:rPr>
          <w:sz w:val="28"/>
          <w:szCs w:val="28"/>
        </w:rPr>
      </w:pPr>
      <w:r w:rsidRPr="006915CA">
        <w:rPr>
          <w:sz w:val="28"/>
          <w:szCs w:val="28"/>
        </w:rPr>
        <w:t xml:space="preserve">В развитие озвученных инициатив, Президент РФ В. Путин направил в Государственную Думу проект Федерального закона «О внесении изменений в Федеральный закон «Об Общественной палате Российской Федерации», согласно которому этот орган наделяется еще большими полномочиями. Так, законопроект предполагает, что Общественная палата Российской Федерации сможет осуществлять общественный контроль за средствами массовой информации, т.е. «за соблюдением свободы слова в СМИ и равным доступом к СМИ различных политических сил». Общественной палате РФ предоставляется право привлекать граждан, общественные объединения и представителей СМИ к обсуждению вопросов об обеспечении гарантий свободы слова и свободы массовой информации, реализации права граждан на распространение информации законным способом, а также вырабатывать по этим вопросам рекомендации. </w:t>
      </w:r>
      <w:r w:rsidRPr="006915CA">
        <w:rPr>
          <w:sz w:val="28"/>
          <w:szCs w:val="28"/>
          <w:vertAlign w:val="superscript"/>
        </w:rPr>
        <w:footnoteReference w:id="10"/>
      </w:r>
    </w:p>
    <w:p w:rsidR="007C42CA" w:rsidRPr="006915CA" w:rsidRDefault="007C42CA" w:rsidP="006915CA">
      <w:pPr>
        <w:spacing w:line="360" w:lineRule="auto"/>
        <w:ind w:firstLine="709"/>
        <w:jc w:val="both"/>
        <w:rPr>
          <w:sz w:val="28"/>
          <w:szCs w:val="28"/>
        </w:rPr>
      </w:pPr>
      <w:r w:rsidRPr="006915CA">
        <w:rPr>
          <w:sz w:val="28"/>
          <w:szCs w:val="28"/>
        </w:rPr>
        <w:t xml:space="preserve">В настоящее время о российском парламенте так сказать нельзя даже с натяжкой. Отношение россиян к депутатам не самое уважительное и вызвано оно, прежде всего, неуважением самой власти к народу, которое естественным образом вызывает ответное чувство народа к власти. Получается следующая ситуация: вместо того чтобы прилагать все усилия для того, чтобы российский парламент стал действительно «народным рупором», параллельно с ним властью создается искусственная структура общественного контроля за самой собой с туманным прошлым и весьма неопределенным будущим. </w:t>
      </w:r>
    </w:p>
    <w:p w:rsidR="007C42CA" w:rsidRPr="006915CA" w:rsidRDefault="007C42CA" w:rsidP="006915CA">
      <w:pPr>
        <w:spacing w:line="360" w:lineRule="auto"/>
        <w:ind w:firstLine="709"/>
        <w:jc w:val="both"/>
        <w:rPr>
          <w:sz w:val="28"/>
          <w:szCs w:val="28"/>
        </w:rPr>
      </w:pPr>
      <w:r w:rsidRPr="006915CA">
        <w:rPr>
          <w:sz w:val="28"/>
          <w:szCs w:val="28"/>
        </w:rPr>
        <w:t>Более того, цели деятельности и функции Общественной палаты пересекаются с аналогичными, установленными Федеральным конституционным законом «Об Уполномоченном по правам человека в Российской Федерации», согласно ч. 1 ст. 1 которого должность Уполномоченного по правам человека в РФ учреждается в соответствии с Конституцией России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r w:rsidRPr="006915CA">
        <w:rPr>
          <w:sz w:val="28"/>
          <w:szCs w:val="28"/>
          <w:vertAlign w:val="superscript"/>
        </w:rPr>
        <w:footnoteReference w:id="11"/>
      </w:r>
      <w:r w:rsidRPr="006915CA">
        <w:rPr>
          <w:sz w:val="28"/>
          <w:szCs w:val="28"/>
        </w:rPr>
        <w:t xml:space="preserve"> 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вправе принять по собственной инициативе соответствующие меры в пределах своей компетенции.</w:t>
      </w:r>
    </w:p>
    <w:p w:rsidR="007C42CA" w:rsidRPr="006915CA" w:rsidRDefault="007C42CA" w:rsidP="006915CA">
      <w:pPr>
        <w:spacing w:line="360" w:lineRule="auto"/>
        <w:ind w:firstLine="709"/>
        <w:jc w:val="both"/>
        <w:rPr>
          <w:sz w:val="28"/>
          <w:szCs w:val="28"/>
        </w:rPr>
      </w:pPr>
      <w:r w:rsidRPr="006915CA">
        <w:rPr>
          <w:sz w:val="28"/>
          <w:szCs w:val="28"/>
        </w:rPr>
        <w:t>Задумываясь над тем, для чего понадобилось Палата, призванная заниматься принятием никого ни к чему не обязывающих заключений, да еще с заслуженными людьми, нельзя исключать и возможности последующего ее переоформления в Конституционное собрание в целях пересмотра Конституции РФ в нужном власти направлении. В целом можно сказать, что и простые граждане не вполне понимают, для чего нужна Общественная палата. По опросам лишь 12% граждан одобряют идею создания Общественной палаты, 17% - не одобряют, а 71% затруднились ответить.</w:t>
      </w:r>
      <w:r w:rsidRPr="006915CA">
        <w:rPr>
          <w:sz w:val="28"/>
          <w:szCs w:val="28"/>
          <w:vertAlign w:val="superscript"/>
        </w:rPr>
        <w:footnoteReference w:id="12"/>
      </w:r>
    </w:p>
    <w:p w:rsidR="007C42CA" w:rsidRPr="006915CA" w:rsidRDefault="007C42CA" w:rsidP="006915CA">
      <w:pPr>
        <w:spacing w:line="360" w:lineRule="auto"/>
        <w:ind w:firstLine="709"/>
        <w:jc w:val="both"/>
        <w:rPr>
          <w:sz w:val="28"/>
          <w:szCs w:val="28"/>
        </w:rPr>
      </w:pPr>
      <w:r w:rsidRPr="006915CA">
        <w:rPr>
          <w:sz w:val="28"/>
          <w:szCs w:val="28"/>
        </w:rPr>
        <w:t>Государство не должно диктовать гражданскому обществу свою волю. В лучшем случае Общественная палата будет выступать в роли потемкинской деревни в обществе фиктивной демократии. В худшем случае деятельность палаты приведет к демонтажу ныне существующих в России структур гражданского общества: вместо того, чтобы интересоваться мнением реальных его представителей на местах, власть будет ограничиваться заявлениями Общественной палаты. И это будет уже не диалог государства с гражданами, а монолог, который государство будет вести само с собой.</w:t>
      </w:r>
    </w:p>
    <w:p w:rsidR="007C42CA" w:rsidRPr="006915CA" w:rsidRDefault="007C42CA" w:rsidP="006915CA">
      <w:pPr>
        <w:spacing w:line="360" w:lineRule="auto"/>
        <w:ind w:firstLine="709"/>
        <w:jc w:val="both"/>
        <w:rPr>
          <w:sz w:val="28"/>
          <w:szCs w:val="28"/>
        </w:rPr>
      </w:pPr>
      <w:r w:rsidRPr="006915CA">
        <w:rPr>
          <w:sz w:val="28"/>
          <w:szCs w:val="28"/>
        </w:rPr>
        <w:t>Общественность должна взять под контроль правоприменительную практику в сфере деятельности некоммерческих общественных организаций. Общественная палата может выступить в роли эксперта при решении спорных вопросов, возникающих в сфере деятельности некоммерческих общественных организаций.</w:t>
      </w:r>
    </w:p>
    <w:p w:rsidR="007C42CA" w:rsidRPr="006915CA" w:rsidRDefault="007C42CA" w:rsidP="006915CA">
      <w:pPr>
        <w:spacing w:line="360" w:lineRule="auto"/>
        <w:ind w:firstLine="709"/>
        <w:jc w:val="both"/>
        <w:rPr>
          <w:sz w:val="28"/>
          <w:szCs w:val="28"/>
        </w:rPr>
      </w:pPr>
      <w:r w:rsidRPr="006915CA">
        <w:rPr>
          <w:sz w:val="28"/>
          <w:szCs w:val="28"/>
        </w:rPr>
        <w:t>Работа Общественной палаты должна способствовать утверждению в обществе принципов взаимоуважения, веротерпимости и толерантности, что она внесет вклад в формирование высокой культуры, общественной жизни, обладающей прочным иммунитетом от каких-либо проявлений вражды, национальной или религиозной розни.</w:t>
      </w:r>
    </w:p>
    <w:p w:rsidR="007C42CA" w:rsidRPr="006915CA" w:rsidRDefault="007C42CA" w:rsidP="006915CA">
      <w:pPr>
        <w:spacing w:line="360" w:lineRule="auto"/>
        <w:ind w:firstLine="709"/>
        <w:jc w:val="both"/>
        <w:rPr>
          <w:sz w:val="28"/>
          <w:szCs w:val="28"/>
        </w:rPr>
      </w:pPr>
      <w:r w:rsidRPr="006915CA">
        <w:rPr>
          <w:sz w:val="28"/>
          <w:szCs w:val="28"/>
        </w:rPr>
        <w:t>Главными лозунгами Общественной палаты должны стать профессионализм и компетентность. Общественная палата может давать авторитетные советы при определении тех общественных проектов и инициатив, которым нужно оказать государственную финансовую поддержку.</w:t>
      </w:r>
    </w:p>
    <w:p w:rsidR="007C42CA" w:rsidRPr="006915CA" w:rsidRDefault="007C42CA" w:rsidP="006915CA">
      <w:pPr>
        <w:spacing w:line="360" w:lineRule="auto"/>
        <w:ind w:firstLine="709"/>
        <w:jc w:val="both"/>
        <w:rPr>
          <w:sz w:val="28"/>
          <w:szCs w:val="28"/>
        </w:rPr>
      </w:pPr>
      <w:r w:rsidRPr="006915CA">
        <w:rPr>
          <w:sz w:val="28"/>
          <w:szCs w:val="28"/>
        </w:rPr>
        <w:t>В целом всё же можно подчеркнуть большую роль Общественной палаты РФ в формировании гражданского общества в стране. Общественная палата призвана стать посредником в диалоге между властью и обществом.</w:t>
      </w:r>
    </w:p>
    <w:p w:rsidR="007C42CA" w:rsidRPr="006915CA" w:rsidRDefault="007C42CA" w:rsidP="006915CA">
      <w:pPr>
        <w:spacing w:line="360" w:lineRule="auto"/>
        <w:ind w:firstLine="709"/>
        <w:jc w:val="both"/>
        <w:rPr>
          <w:sz w:val="28"/>
          <w:szCs w:val="28"/>
        </w:rPr>
      </w:pPr>
    </w:p>
    <w:p w:rsidR="007C42CA" w:rsidRPr="006915CA" w:rsidRDefault="006915CA" w:rsidP="006915CA">
      <w:pPr>
        <w:spacing w:line="360" w:lineRule="auto"/>
        <w:ind w:firstLine="709"/>
        <w:jc w:val="both"/>
        <w:rPr>
          <w:bCs/>
          <w:sz w:val="28"/>
          <w:szCs w:val="28"/>
        </w:rPr>
      </w:pPr>
      <w:r>
        <w:rPr>
          <w:bCs/>
          <w:sz w:val="28"/>
          <w:szCs w:val="28"/>
        </w:rPr>
        <w:br w:type="page"/>
      </w:r>
      <w:r w:rsidR="007C42CA" w:rsidRPr="006915CA">
        <w:rPr>
          <w:bCs/>
          <w:sz w:val="28"/>
          <w:szCs w:val="28"/>
        </w:rPr>
        <w:t xml:space="preserve">ГЛАВА </w:t>
      </w:r>
      <w:r w:rsidR="007C42CA" w:rsidRPr="006915CA">
        <w:rPr>
          <w:bCs/>
          <w:sz w:val="28"/>
          <w:szCs w:val="28"/>
          <w:lang w:val="en-US"/>
        </w:rPr>
        <w:t>II</w:t>
      </w:r>
      <w:r w:rsidR="007C42CA" w:rsidRPr="006915CA">
        <w:rPr>
          <w:bCs/>
          <w:sz w:val="28"/>
          <w:szCs w:val="28"/>
        </w:rPr>
        <w:t>. ЗАРУБЕЖНЫЕ АНАЛОГИ ОБЩЕСТВЕННОЙ ПАЛАТЫ И ОСОБЕННОСТИ ИХ ДЕЯТЕЛЬНОСТИ</w:t>
      </w:r>
    </w:p>
    <w:p w:rsidR="007C42CA" w:rsidRPr="006915CA" w:rsidRDefault="007C42CA" w:rsidP="006915CA">
      <w:pPr>
        <w:spacing w:line="360" w:lineRule="auto"/>
        <w:ind w:firstLine="709"/>
        <w:jc w:val="both"/>
        <w:rPr>
          <w:bCs/>
          <w:sz w:val="28"/>
        </w:rPr>
      </w:pPr>
    </w:p>
    <w:p w:rsidR="007C42CA" w:rsidRPr="006915CA" w:rsidRDefault="007C42CA" w:rsidP="006915CA">
      <w:pPr>
        <w:spacing w:line="360" w:lineRule="auto"/>
        <w:ind w:firstLine="709"/>
        <w:jc w:val="both"/>
        <w:rPr>
          <w:bCs/>
          <w:sz w:val="28"/>
          <w:szCs w:val="28"/>
        </w:rPr>
      </w:pPr>
      <w:r w:rsidRPr="006915CA">
        <w:rPr>
          <w:bCs/>
          <w:sz w:val="28"/>
          <w:szCs w:val="28"/>
        </w:rPr>
        <w:t>2.1 Международная ассоциация общественно-экономических советов</w:t>
      </w:r>
    </w:p>
    <w:p w:rsidR="007C42CA" w:rsidRPr="006915CA" w:rsidRDefault="007C42CA" w:rsidP="006915CA">
      <w:pPr>
        <w:spacing w:line="360" w:lineRule="auto"/>
        <w:ind w:firstLine="709"/>
        <w:jc w:val="both"/>
        <w:rPr>
          <w:sz w:val="28"/>
          <w:szCs w:val="28"/>
        </w:rPr>
      </w:pPr>
    </w:p>
    <w:p w:rsidR="007C42CA" w:rsidRPr="006915CA" w:rsidRDefault="007C42CA" w:rsidP="006915CA">
      <w:pPr>
        <w:spacing w:line="360" w:lineRule="auto"/>
        <w:ind w:firstLine="709"/>
        <w:jc w:val="both"/>
        <w:rPr>
          <w:sz w:val="28"/>
          <w:szCs w:val="28"/>
        </w:rPr>
      </w:pPr>
      <w:r w:rsidRPr="006915CA">
        <w:rPr>
          <w:sz w:val="28"/>
          <w:szCs w:val="28"/>
        </w:rPr>
        <w:t>Общественные палаты и их аналоги созданы уже более чем в 40 странах и это является главным показателем развития гражданского общества. Все Общественные палаты, Экономические Советы и другие общественно-политические организации состоят в Международной Ассоциации общественно-экономических советов. Она объединяет около 50 национальных</w:t>
      </w:r>
      <w:r w:rsidR="006915CA">
        <w:rPr>
          <w:sz w:val="28"/>
          <w:szCs w:val="28"/>
        </w:rPr>
        <w:t xml:space="preserve"> </w:t>
      </w:r>
      <w:r w:rsidRPr="006915CA">
        <w:rPr>
          <w:sz w:val="28"/>
          <w:szCs w:val="28"/>
        </w:rPr>
        <w:t xml:space="preserve">и международных консультативных органов, с которыми правительства советуются по проблемам социальной и экономической политики. </w:t>
      </w:r>
    </w:p>
    <w:p w:rsidR="007C42CA" w:rsidRPr="006915CA" w:rsidRDefault="007C42CA" w:rsidP="006915CA">
      <w:pPr>
        <w:spacing w:line="360" w:lineRule="auto"/>
        <w:ind w:firstLine="709"/>
        <w:jc w:val="both"/>
        <w:rPr>
          <w:sz w:val="28"/>
          <w:szCs w:val="28"/>
        </w:rPr>
      </w:pPr>
      <w:r w:rsidRPr="006915CA">
        <w:rPr>
          <w:sz w:val="28"/>
          <w:szCs w:val="28"/>
        </w:rPr>
        <w:t>Цель Международной Ассоциации - содействие диалогу и обмену информацией и документами</w:t>
      </w:r>
      <w:r w:rsidR="006915CA">
        <w:rPr>
          <w:sz w:val="28"/>
          <w:szCs w:val="28"/>
        </w:rPr>
        <w:t xml:space="preserve"> </w:t>
      </w:r>
      <w:r w:rsidRPr="006915CA">
        <w:rPr>
          <w:sz w:val="28"/>
          <w:szCs w:val="28"/>
        </w:rPr>
        <w:t>между экономическими и социальными комитетами-членами МАЭСССИ, а в перспективе и глобальному диалогу мировых экономических и социальных партнеров. Через обмен визитами и результатами работы национальных советов Ассоциация способствует созданию экономических и социальных советов в странах, где подобные структуры пока отсутствуют, и способствует развитию в этих странах гражданского общества в соответствии с принципами ООН и Всеобщей Декларацией прав человека.</w:t>
      </w:r>
      <w:r w:rsidRPr="006915CA">
        <w:rPr>
          <w:sz w:val="28"/>
          <w:szCs w:val="28"/>
          <w:vertAlign w:val="superscript"/>
        </w:rPr>
        <w:footnoteReference w:id="13"/>
      </w:r>
    </w:p>
    <w:p w:rsidR="007C42CA" w:rsidRPr="006915CA" w:rsidRDefault="007C42CA" w:rsidP="006915CA">
      <w:pPr>
        <w:spacing w:line="360" w:lineRule="auto"/>
        <w:ind w:firstLine="709"/>
        <w:jc w:val="both"/>
        <w:rPr>
          <w:sz w:val="28"/>
          <w:szCs w:val="28"/>
        </w:rPr>
      </w:pPr>
      <w:r w:rsidRPr="006915CA">
        <w:rPr>
          <w:sz w:val="28"/>
          <w:szCs w:val="28"/>
        </w:rPr>
        <w:t>Ассоциация регулярно проводит заседания рабочих групп, международные ассамблеи и круглые столы. В последнее время Ассоциация обсуждала следующие темы:</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роль гражданского общества в развитии глобальной торговли; (презентация доклада «Глобализация торговли ради общего блага – какую роль в этом процессе играет гражданское общество»);</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статус женщин (рабочий документ, принятый на 49 Сессии Комиссии по статусу женщин Экономического и социального совета ООН).</w:t>
      </w:r>
    </w:p>
    <w:p w:rsidR="007C42CA" w:rsidRPr="006915CA" w:rsidRDefault="007C42CA" w:rsidP="006915CA">
      <w:pPr>
        <w:spacing w:line="360" w:lineRule="auto"/>
        <w:ind w:firstLine="709"/>
        <w:jc w:val="both"/>
        <w:rPr>
          <w:sz w:val="28"/>
          <w:szCs w:val="28"/>
        </w:rPr>
      </w:pPr>
      <w:r w:rsidRPr="006915CA">
        <w:rPr>
          <w:sz w:val="28"/>
          <w:szCs w:val="28"/>
        </w:rPr>
        <w:t>Ассоциация зарегистрирована в Гааге, Генеральный секретариат Ассоциации расположен в Париже, финансируется за счет членских взносов, субсидий, дотаций, и других источников.</w:t>
      </w:r>
    </w:p>
    <w:p w:rsidR="007C42CA" w:rsidRPr="006915CA" w:rsidRDefault="007C42CA" w:rsidP="006915CA">
      <w:pPr>
        <w:spacing w:line="360" w:lineRule="auto"/>
        <w:ind w:firstLine="709"/>
        <w:jc w:val="both"/>
        <w:rPr>
          <w:sz w:val="28"/>
          <w:szCs w:val="28"/>
        </w:rPr>
      </w:pPr>
      <w:r w:rsidRPr="006915CA">
        <w:rPr>
          <w:sz w:val="28"/>
          <w:szCs w:val="28"/>
        </w:rPr>
        <w:t>Председатель</w:t>
      </w:r>
      <w:r w:rsidR="006915CA">
        <w:rPr>
          <w:sz w:val="28"/>
          <w:szCs w:val="28"/>
        </w:rPr>
        <w:t xml:space="preserve"> </w:t>
      </w:r>
      <w:r w:rsidRPr="006915CA">
        <w:rPr>
          <w:sz w:val="28"/>
          <w:szCs w:val="28"/>
        </w:rPr>
        <w:t xml:space="preserve">(президент) Ассоциации – </w:t>
      </w:r>
      <w:r w:rsidRPr="006915CA">
        <w:rPr>
          <w:sz w:val="28"/>
          <w:szCs w:val="28"/>
          <w:lang w:val="en-US"/>
        </w:rPr>
        <w:t>Wang</w:t>
      </w:r>
      <w:r w:rsidRPr="006915CA">
        <w:rPr>
          <w:sz w:val="28"/>
          <w:szCs w:val="28"/>
        </w:rPr>
        <w:t xml:space="preserve"> </w:t>
      </w:r>
      <w:r w:rsidRPr="006915CA">
        <w:rPr>
          <w:sz w:val="28"/>
          <w:szCs w:val="28"/>
          <w:lang w:val="en-US"/>
        </w:rPr>
        <w:t>Zhongyu</w:t>
      </w:r>
      <w:r w:rsidRPr="006915CA">
        <w:rPr>
          <w:sz w:val="28"/>
          <w:szCs w:val="28"/>
        </w:rPr>
        <w:t>, Почетный Председатель – Жак Дермань (</w:t>
      </w:r>
      <w:r w:rsidRPr="006915CA">
        <w:rPr>
          <w:sz w:val="28"/>
          <w:szCs w:val="28"/>
          <w:lang w:val="en-US"/>
        </w:rPr>
        <w:t>Jacques</w:t>
      </w:r>
      <w:r w:rsidRPr="006915CA">
        <w:rPr>
          <w:sz w:val="28"/>
          <w:szCs w:val="28"/>
        </w:rPr>
        <w:t xml:space="preserve"> </w:t>
      </w:r>
      <w:r w:rsidRPr="006915CA">
        <w:rPr>
          <w:sz w:val="28"/>
          <w:szCs w:val="28"/>
          <w:lang w:val="en-US"/>
        </w:rPr>
        <w:t>Dermagne</w:t>
      </w:r>
      <w:r w:rsidRPr="006915CA">
        <w:rPr>
          <w:sz w:val="28"/>
          <w:szCs w:val="28"/>
        </w:rPr>
        <w:t>), Генеральный секретарь Ассоциации – Бертран Дюруфле (</w:t>
      </w:r>
      <w:r w:rsidRPr="006915CA">
        <w:rPr>
          <w:sz w:val="28"/>
          <w:szCs w:val="28"/>
          <w:lang w:val="en-US"/>
        </w:rPr>
        <w:t>Bertrand</w:t>
      </w:r>
      <w:r w:rsidRPr="006915CA">
        <w:rPr>
          <w:sz w:val="28"/>
          <w:szCs w:val="28"/>
        </w:rPr>
        <w:t xml:space="preserve"> </w:t>
      </w:r>
      <w:r w:rsidRPr="006915CA">
        <w:rPr>
          <w:sz w:val="28"/>
          <w:szCs w:val="28"/>
          <w:lang w:val="en-US"/>
        </w:rPr>
        <w:t>Durufle</w:t>
      </w:r>
      <w:r w:rsidRPr="006915CA">
        <w:rPr>
          <w:sz w:val="28"/>
          <w:szCs w:val="28"/>
        </w:rPr>
        <w:t xml:space="preserve">). </w:t>
      </w:r>
    </w:p>
    <w:p w:rsidR="007C42CA" w:rsidRPr="006915CA" w:rsidRDefault="007C42CA" w:rsidP="006915CA">
      <w:pPr>
        <w:spacing w:line="360" w:lineRule="auto"/>
        <w:ind w:firstLine="709"/>
        <w:jc w:val="both"/>
        <w:rPr>
          <w:sz w:val="28"/>
          <w:szCs w:val="28"/>
        </w:rPr>
      </w:pPr>
      <w:r w:rsidRPr="006915CA">
        <w:rPr>
          <w:sz w:val="28"/>
          <w:szCs w:val="28"/>
        </w:rPr>
        <w:t>Действительными членами Ассоциации могут быть национальные автономные организации, действующие на основании закона, устава или иного документа, признаваемого национальными властями и представляющего реальные социальные и экономические интересы. Если в стране пока отсутствует экономический и социальный совет, то действительным членом может стать одна из региональных организаций. В случае, если в стране существуют несколько экономических и социальных советов, эти советы представляют одна делегация с правом одного голоса.</w:t>
      </w:r>
    </w:p>
    <w:p w:rsidR="007C42CA" w:rsidRPr="006915CA" w:rsidRDefault="007C42CA" w:rsidP="006915CA">
      <w:pPr>
        <w:spacing w:line="360" w:lineRule="auto"/>
        <w:ind w:firstLine="709"/>
        <w:jc w:val="both"/>
        <w:rPr>
          <w:sz w:val="28"/>
          <w:szCs w:val="28"/>
        </w:rPr>
      </w:pPr>
      <w:r w:rsidRPr="006915CA">
        <w:rPr>
          <w:sz w:val="28"/>
          <w:szCs w:val="28"/>
        </w:rPr>
        <w:t>Ассоциированные члены имеют право присутствовать и выступать на Генеральной Ассамблее, но не имеют права голоса. Решение о вступлении в Ассоциацию</w:t>
      </w:r>
      <w:r w:rsidR="006915CA">
        <w:rPr>
          <w:sz w:val="28"/>
          <w:szCs w:val="28"/>
        </w:rPr>
        <w:t xml:space="preserve"> </w:t>
      </w:r>
      <w:r w:rsidRPr="006915CA">
        <w:rPr>
          <w:sz w:val="28"/>
          <w:szCs w:val="28"/>
        </w:rPr>
        <w:t>нового действительного или ассоциированного члена принимается Генеральной Ассамблеей Ассоциации. Международные или континентальные организации получают статус ассоциированного члена. Почетные члены Ассоциации назначаются Генеральной Ассамблеей.</w:t>
      </w:r>
    </w:p>
    <w:p w:rsidR="007C42CA" w:rsidRPr="006915CA" w:rsidRDefault="007C42CA" w:rsidP="006915CA">
      <w:pPr>
        <w:spacing w:line="360" w:lineRule="auto"/>
        <w:ind w:firstLine="709"/>
        <w:jc w:val="both"/>
        <w:rPr>
          <w:sz w:val="28"/>
          <w:szCs w:val="28"/>
        </w:rPr>
      </w:pPr>
      <w:r w:rsidRPr="006915CA">
        <w:rPr>
          <w:sz w:val="28"/>
          <w:szCs w:val="28"/>
        </w:rPr>
        <w:t>Как правило Председателем Ассоциации на двухлетний срок назначается президент Экономического и социального комитета одной из стран-участниц. Председатель отвечает за организацию Международной конференции, которая проводится один раз в два года. Председатель Ассоциации является членом Совета, и возглавляет Совет и председательствует на Генеральной Ассамблее.</w:t>
      </w:r>
      <w:r w:rsidR="006915CA">
        <w:rPr>
          <w:sz w:val="28"/>
          <w:szCs w:val="28"/>
        </w:rPr>
        <w:t xml:space="preserve"> </w:t>
      </w:r>
    </w:p>
    <w:p w:rsidR="007C42CA" w:rsidRPr="006915CA" w:rsidRDefault="007C42CA" w:rsidP="006915CA">
      <w:pPr>
        <w:spacing w:line="360" w:lineRule="auto"/>
        <w:ind w:firstLine="709"/>
        <w:jc w:val="both"/>
        <w:rPr>
          <w:sz w:val="28"/>
          <w:szCs w:val="28"/>
        </w:rPr>
      </w:pPr>
      <w:r w:rsidRPr="006915CA">
        <w:rPr>
          <w:sz w:val="28"/>
          <w:szCs w:val="28"/>
        </w:rPr>
        <w:t xml:space="preserve">Генеральная Ассамблея собирается ежегодно во втором полугодии, а также, по требованию Председателя или не менее десяти процентов действительных членов, в случае необходимости в любое другое время. Приглашения на Генеральную Ассамблею, содержащие информацию о повестке дня, как правило, должны рассылаться за 30 дней до ее проведения. </w:t>
      </w:r>
    </w:p>
    <w:p w:rsidR="007C42CA" w:rsidRPr="006915CA" w:rsidRDefault="007C42CA" w:rsidP="006915CA">
      <w:pPr>
        <w:spacing w:line="360" w:lineRule="auto"/>
        <w:ind w:firstLine="709"/>
        <w:jc w:val="both"/>
        <w:rPr>
          <w:sz w:val="28"/>
          <w:szCs w:val="28"/>
        </w:rPr>
      </w:pPr>
      <w:r w:rsidRPr="006915CA">
        <w:rPr>
          <w:sz w:val="28"/>
          <w:szCs w:val="28"/>
        </w:rPr>
        <w:t>Решения Генеральной Ассамблеи принимаются абсолютным большинством голосов. Для принятия решений по вопросам назначений, отставок и исключений проводятся тайные голосования. Отсутствующий член Ассоциации может направить на ассамблею своего представителя, также являющегося членом Ассоциации. Представитель может замещать только одного отсутствующего члена.</w:t>
      </w:r>
    </w:p>
    <w:p w:rsidR="007C42CA" w:rsidRPr="006915CA" w:rsidRDefault="007C42CA" w:rsidP="006915CA">
      <w:pPr>
        <w:spacing w:line="360" w:lineRule="auto"/>
        <w:ind w:firstLine="709"/>
        <w:jc w:val="both"/>
        <w:rPr>
          <w:sz w:val="28"/>
          <w:szCs w:val="28"/>
        </w:rPr>
      </w:pPr>
      <w:r w:rsidRPr="006915CA">
        <w:rPr>
          <w:sz w:val="28"/>
          <w:szCs w:val="28"/>
        </w:rPr>
        <w:t>Совет Ассоциации состоит из 10-15 человек, которые номинируются действительными членами Ассоциации или Советом.</w:t>
      </w:r>
      <w:r w:rsidRPr="006915CA">
        <w:rPr>
          <w:sz w:val="28"/>
          <w:szCs w:val="28"/>
          <w:vertAlign w:val="superscript"/>
        </w:rPr>
        <w:footnoteReference w:id="14"/>
      </w:r>
      <w:r w:rsidRPr="006915CA">
        <w:rPr>
          <w:sz w:val="28"/>
          <w:szCs w:val="28"/>
        </w:rPr>
        <w:t xml:space="preserve"> В частности это и есть представители стран, в которых существуют Общественные палаты и её аналоги. По сложившейся традиции в Совет входят:</w:t>
      </w:r>
    </w:p>
    <w:p w:rsidR="007C42CA" w:rsidRPr="006915CA" w:rsidRDefault="007C42CA" w:rsidP="006915CA">
      <w:pPr>
        <w:spacing w:line="360" w:lineRule="auto"/>
        <w:ind w:firstLine="709"/>
        <w:jc w:val="both"/>
        <w:rPr>
          <w:sz w:val="28"/>
          <w:szCs w:val="28"/>
        </w:rPr>
      </w:pPr>
      <w:r w:rsidRPr="006915CA">
        <w:rPr>
          <w:sz w:val="28"/>
          <w:szCs w:val="28"/>
        </w:rPr>
        <w:t>- 1 представитель Латинской Америки,</w:t>
      </w:r>
    </w:p>
    <w:p w:rsidR="007C42CA" w:rsidRPr="006915CA" w:rsidRDefault="007C42CA" w:rsidP="006915CA">
      <w:pPr>
        <w:spacing w:line="360" w:lineRule="auto"/>
        <w:ind w:firstLine="709"/>
        <w:jc w:val="both"/>
        <w:rPr>
          <w:sz w:val="28"/>
          <w:szCs w:val="28"/>
        </w:rPr>
      </w:pPr>
      <w:r w:rsidRPr="006915CA">
        <w:rPr>
          <w:sz w:val="28"/>
          <w:szCs w:val="28"/>
        </w:rPr>
        <w:t xml:space="preserve">- 5 представителей стран Африки, </w:t>
      </w:r>
    </w:p>
    <w:p w:rsidR="007C42CA" w:rsidRPr="006915CA" w:rsidRDefault="007C42CA" w:rsidP="006915CA">
      <w:pPr>
        <w:spacing w:line="360" w:lineRule="auto"/>
        <w:ind w:firstLine="709"/>
        <w:jc w:val="both"/>
        <w:rPr>
          <w:sz w:val="28"/>
          <w:szCs w:val="28"/>
        </w:rPr>
      </w:pPr>
      <w:r w:rsidRPr="006915CA">
        <w:rPr>
          <w:sz w:val="28"/>
          <w:szCs w:val="28"/>
        </w:rPr>
        <w:t>- 5 представитель Европы,</w:t>
      </w:r>
    </w:p>
    <w:p w:rsidR="007C42CA" w:rsidRPr="006915CA" w:rsidRDefault="007C42CA" w:rsidP="006915CA">
      <w:pPr>
        <w:spacing w:line="360" w:lineRule="auto"/>
        <w:ind w:firstLine="709"/>
        <w:jc w:val="both"/>
        <w:rPr>
          <w:sz w:val="28"/>
          <w:szCs w:val="28"/>
        </w:rPr>
      </w:pPr>
      <w:r w:rsidRPr="006915CA">
        <w:rPr>
          <w:sz w:val="28"/>
          <w:szCs w:val="28"/>
        </w:rPr>
        <w:t>- 1 представитель стран Азии.</w:t>
      </w:r>
    </w:p>
    <w:p w:rsidR="007C42CA" w:rsidRPr="006915CA" w:rsidRDefault="007C42CA" w:rsidP="006915CA">
      <w:pPr>
        <w:spacing w:line="360" w:lineRule="auto"/>
        <w:ind w:firstLine="709"/>
        <w:jc w:val="both"/>
        <w:rPr>
          <w:sz w:val="28"/>
          <w:szCs w:val="28"/>
        </w:rPr>
      </w:pPr>
      <w:r w:rsidRPr="006915CA">
        <w:rPr>
          <w:sz w:val="28"/>
          <w:szCs w:val="28"/>
        </w:rPr>
        <w:t>Председатель Совета несет ответственность за организацию Международной конференции, которая проводится каждые два года.</w:t>
      </w:r>
      <w:r w:rsidR="006915CA">
        <w:rPr>
          <w:sz w:val="28"/>
          <w:szCs w:val="28"/>
        </w:rPr>
        <w:t xml:space="preserve"> </w:t>
      </w:r>
    </w:p>
    <w:p w:rsidR="007C42CA" w:rsidRPr="006915CA" w:rsidRDefault="007C42CA" w:rsidP="006915CA">
      <w:pPr>
        <w:spacing w:line="360" w:lineRule="auto"/>
        <w:ind w:firstLine="709"/>
        <w:jc w:val="both"/>
        <w:rPr>
          <w:sz w:val="28"/>
          <w:szCs w:val="28"/>
        </w:rPr>
      </w:pPr>
      <w:r w:rsidRPr="006915CA">
        <w:rPr>
          <w:sz w:val="28"/>
          <w:szCs w:val="28"/>
        </w:rPr>
        <w:t xml:space="preserve">Международная конференция организуется каждые два года, на нее приглашаются делегации членов МАЭССИ, а также все те, кого посчитает нужным пригласить Оргкомитет конференции. </w:t>
      </w:r>
    </w:p>
    <w:p w:rsidR="007C42CA" w:rsidRPr="006915CA" w:rsidRDefault="007C42CA" w:rsidP="006915CA">
      <w:pPr>
        <w:spacing w:line="360" w:lineRule="auto"/>
        <w:ind w:firstLine="709"/>
        <w:jc w:val="both"/>
        <w:rPr>
          <w:sz w:val="28"/>
          <w:szCs w:val="28"/>
        </w:rPr>
      </w:pPr>
      <w:r w:rsidRPr="006915CA">
        <w:rPr>
          <w:sz w:val="28"/>
          <w:szCs w:val="28"/>
        </w:rPr>
        <w:t>Во втором полугодии каждого года Совет представляет Генеральной Ассамблее доклад о состоянии и политике</w:t>
      </w:r>
      <w:r w:rsidR="006915CA">
        <w:rPr>
          <w:sz w:val="28"/>
          <w:szCs w:val="28"/>
        </w:rPr>
        <w:t xml:space="preserve"> </w:t>
      </w:r>
      <w:r w:rsidRPr="006915CA">
        <w:rPr>
          <w:sz w:val="28"/>
          <w:szCs w:val="28"/>
        </w:rPr>
        <w:t>Ассоциации, а также финансовый отчет, подписанные членами Совета.</w:t>
      </w:r>
      <w:r w:rsidR="006915CA">
        <w:rPr>
          <w:sz w:val="28"/>
          <w:szCs w:val="28"/>
        </w:rPr>
        <w:t xml:space="preserve"> </w:t>
      </w:r>
      <w:r w:rsidRPr="006915CA">
        <w:rPr>
          <w:sz w:val="28"/>
          <w:szCs w:val="28"/>
        </w:rPr>
        <w:t>После того, как Генеральная Ассамблея утверждает доклад, Совет уходит в отставку, если Генеральная Ассамблея не примет обратное решение.</w:t>
      </w:r>
    </w:p>
    <w:p w:rsidR="007C42CA" w:rsidRPr="006915CA" w:rsidRDefault="007C42CA" w:rsidP="006915CA">
      <w:pPr>
        <w:spacing w:line="360" w:lineRule="auto"/>
        <w:ind w:firstLine="709"/>
        <w:jc w:val="both"/>
        <w:rPr>
          <w:sz w:val="28"/>
          <w:szCs w:val="28"/>
        </w:rPr>
      </w:pPr>
      <w:r w:rsidRPr="006915CA">
        <w:rPr>
          <w:sz w:val="28"/>
          <w:szCs w:val="28"/>
        </w:rPr>
        <w:t>Ассоциация также старается, по мере сил, способствовать созданию экономических и социальных советов и аналогичных институтов в странах, где они пока отсутствуют. МАЭСССИ работает на благо экономического и социального развития народов, а также поддерживает развитие в разных странах демократического гражданского общества, руководствуясь при этом принципами ООН и Всеобщей декларации прав человека.</w:t>
      </w:r>
    </w:p>
    <w:p w:rsidR="007C42CA" w:rsidRPr="006915CA" w:rsidRDefault="007C42CA" w:rsidP="006915CA">
      <w:pPr>
        <w:spacing w:line="360" w:lineRule="auto"/>
        <w:ind w:firstLine="709"/>
        <w:jc w:val="both"/>
        <w:rPr>
          <w:sz w:val="28"/>
          <w:szCs w:val="28"/>
        </w:rPr>
      </w:pPr>
      <w:r w:rsidRPr="006915CA">
        <w:rPr>
          <w:sz w:val="28"/>
          <w:szCs w:val="28"/>
        </w:rPr>
        <w:t xml:space="preserve">Именно Ассоциация является главный центром, где все Общественные палаты и их аналоги получают возможность широко обмена информацией и опытом с подобными организациями. Провозглашаемой целью работы МАЭСССИ является поощрение и развитие диалога и обмена опытом между ее членами а также, в более широком смысле, развитие диалога между экономическими и социальными партнерами по всему миру. Именно по этим причинам вступление России 15 октября 2006 года в Ассоциацию является неоспоримым достижением, из которого для нашей страны вытекает немалое количество плюсов. </w:t>
      </w:r>
    </w:p>
    <w:p w:rsidR="006915CA" w:rsidRDefault="006915CA" w:rsidP="006915CA">
      <w:pPr>
        <w:spacing w:line="360" w:lineRule="auto"/>
        <w:ind w:firstLine="709"/>
        <w:jc w:val="both"/>
        <w:rPr>
          <w:bCs/>
          <w:sz w:val="28"/>
          <w:szCs w:val="28"/>
        </w:rPr>
      </w:pPr>
    </w:p>
    <w:p w:rsidR="007C42CA" w:rsidRPr="006915CA" w:rsidRDefault="007C42CA" w:rsidP="006915CA">
      <w:pPr>
        <w:spacing w:line="360" w:lineRule="auto"/>
        <w:ind w:firstLine="709"/>
        <w:jc w:val="both"/>
        <w:rPr>
          <w:bCs/>
          <w:sz w:val="28"/>
          <w:szCs w:val="28"/>
        </w:rPr>
      </w:pPr>
      <w:r w:rsidRPr="006915CA">
        <w:rPr>
          <w:bCs/>
          <w:sz w:val="28"/>
          <w:szCs w:val="28"/>
        </w:rPr>
        <w:t>2.</w:t>
      </w:r>
      <w:r w:rsidR="006915CA">
        <w:rPr>
          <w:bCs/>
          <w:sz w:val="28"/>
          <w:szCs w:val="28"/>
        </w:rPr>
        <w:t>2</w:t>
      </w:r>
      <w:r w:rsidRPr="006915CA">
        <w:rPr>
          <w:bCs/>
          <w:sz w:val="28"/>
          <w:szCs w:val="28"/>
        </w:rPr>
        <w:t xml:space="preserve"> Формирование и деятельность Общественных палат в зарубежных странах</w:t>
      </w:r>
    </w:p>
    <w:p w:rsidR="007C42CA" w:rsidRPr="006915CA" w:rsidRDefault="007C42CA" w:rsidP="006915CA">
      <w:pPr>
        <w:spacing w:line="360" w:lineRule="auto"/>
        <w:ind w:firstLine="709"/>
        <w:jc w:val="both"/>
        <w:rPr>
          <w:bCs/>
          <w:sz w:val="28"/>
          <w:szCs w:val="28"/>
        </w:rPr>
      </w:pPr>
    </w:p>
    <w:p w:rsidR="007C42CA" w:rsidRPr="006915CA" w:rsidRDefault="007C42CA" w:rsidP="006915CA">
      <w:pPr>
        <w:spacing w:line="360" w:lineRule="auto"/>
        <w:ind w:firstLine="709"/>
        <w:jc w:val="both"/>
        <w:rPr>
          <w:sz w:val="28"/>
          <w:szCs w:val="28"/>
        </w:rPr>
      </w:pPr>
      <w:r w:rsidRPr="006915CA">
        <w:rPr>
          <w:sz w:val="28"/>
          <w:szCs w:val="28"/>
        </w:rPr>
        <w:t>Многолетний международный опыт показывает эффективность таких институтов как Общественная палата и их высокую ценность для общества.</w:t>
      </w:r>
    </w:p>
    <w:p w:rsidR="007C42CA" w:rsidRPr="006915CA" w:rsidRDefault="007C42CA" w:rsidP="006915CA">
      <w:pPr>
        <w:spacing w:line="360" w:lineRule="auto"/>
        <w:ind w:firstLine="709"/>
        <w:jc w:val="both"/>
        <w:rPr>
          <w:sz w:val="28"/>
          <w:szCs w:val="28"/>
        </w:rPr>
      </w:pPr>
      <w:r w:rsidRPr="006915CA">
        <w:rPr>
          <w:sz w:val="28"/>
          <w:szCs w:val="28"/>
        </w:rPr>
        <w:t>Общественная палата уже несколько лет действует в России. По образцу российской Общественной палаты подобные структуры были созданы в центрально-азиатском регионе. Первой из них стала Общественная палата Казахстана. Идея создания прототипов Общественной палаты в странах бывшего СССР, в том числе в Центральной Азии, появилась именно после аналогичной инициативы в Российской Федерации.</w:t>
      </w:r>
    </w:p>
    <w:p w:rsidR="007C42CA" w:rsidRPr="006915CA" w:rsidRDefault="007C42CA" w:rsidP="006915CA">
      <w:pPr>
        <w:spacing w:line="360" w:lineRule="auto"/>
        <w:ind w:firstLine="709"/>
        <w:jc w:val="both"/>
        <w:rPr>
          <w:sz w:val="28"/>
          <w:szCs w:val="28"/>
        </w:rPr>
      </w:pPr>
      <w:r w:rsidRPr="006915CA">
        <w:rPr>
          <w:sz w:val="28"/>
          <w:szCs w:val="28"/>
        </w:rPr>
        <w:t>Так, например, в Узбекистане, когда в 2005 г. Региональные центры поддержки гражданского общества выступили с инициативой создания общественных советов при региональных органах государственной власти, идея не нашла поддержки у руководства страны. Более того, в стране началась кампания по ликвидации некоммерческих организаций. В 2006 г. Усилиями общественности в Узбекистане был основан Общественный Фонд поддержки некоммерческих объединений и других институтов гражданского общества, аналогичный Общественной палате Российской Федерации.</w:t>
      </w:r>
      <w:r w:rsidRPr="006915CA">
        <w:rPr>
          <w:sz w:val="28"/>
          <w:szCs w:val="28"/>
          <w:vertAlign w:val="superscript"/>
        </w:rPr>
        <w:footnoteReference w:id="15"/>
      </w:r>
    </w:p>
    <w:p w:rsidR="007C42CA" w:rsidRPr="006915CA" w:rsidRDefault="007C42CA" w:rsidP="006915CA">
      <w:pPr>
        <w:spacing w:line="360" w:lineRule="auto"/>
        <w:ind w:firstLine="709"/>
        <w:jc w:val="both"/>
        <w:rPr>
          <w:sz w:val="28"/>
          <w:szCs w:val="28"/>
        </w:rPr>
      </w:pPr>
      <w:r w:rsidRPr="006915CA">
        <w:rPr>
          <w:sz w:val="28"/>
          <w:szCs w:val="28"/>
        </w:rPr>
        <w:t>В ряде стран Содружества Независимых Государств, в том числе и на Украине, был бы весьма полезным российский опыт создания Общественной палаты. Современные средства массовой информации, общественность, правительство многих стран СНГ высказывают надежду на то, что в их странах будут созданы также и другие общественные институты - различные Национальные гражданские ассоциации (аналог Общественной палаты РФ), появятся гражданские представители в органах власти (экспертные группы, советы); а также будут существовать специальные палаты парламента, состоящие из представителей некоммерческих организаций.</w:t>
      </w:r>
    </w:p>
    <w:p w:rsidR="007C42CA" w:rsidRPr="006915CA" w:rsidRDefault="007C42CA" w:rsidP="006915CA">
      <w:pPr>
        <w:spacing w:line="360" w:lineRule="auto"/>
        <w:ind w:firstLine="709"/>
        <w:jc w:val="both"/>
        <w:rPr>
          <w:sz w:val="28"/>
          <w:szCs w:val="28"/>
        </w:rPr>
      </w:pPr>
      <w:r w:rsidRPr="006915CA">
        <w:rPr>
          <w:sz w:val="28"/>
          <w:szCs w:val="28"/>
        </w:rPr>
        <w:t>Также аналог Общественной палаты создан и в Армении. Общественный Совет носит статус конституционного органа, создан исходя из необходимости стимулирования общественно-политического диалога в Армении. Общественный совет рассматривает вопросы, представляющие государственное значение, проводит анализ законов, подзаконных актов, указов президента. Решения структуры носят консультативный характер.</w:t>
      </w:r>
      <w:r w:rsidRPr="006915CA">
        <w:rPr>
          <w:sz w:val="28"/>
          <w:szCs w:val="28"/>
          <w:vertAlign w:val="superscript"/>
        </w:rPr>
        <w:footnoteReference w:id="16"/>
      </w:r>
    </w:p>
    <w:p w:rsidR="007C42CA" w:rsidRPr="006915CA" w:rsidRDefault="007C42CA" w:rsidP="006915CA">
      <w:pPr>
        <w:spacing w:line="360" w:lineRule="auto"/>
        <w:ind w:firstLine="709"/>
        <w:jc w:val="both"/>
        <w:rPr>
          <w:sz w:val="28"/>
          <w:szCs w:val="28"/>
        </w:rPr>
      </w:pPr>
      <w:r w:rsidRPr="006915CA">
        <w:rPr>
          <w:sz w:val="28"/>
          <w:szCs w:val="28"/>
        </w:rPr>
        <w:t>Структуры, подобные российской Общественной палате, существуют в 70 зарубежных странах - как в развитых европейских странах (Германия, Швейцария, Италия, Дания), так и в «транзитных», посткоммунистических странах Центральной и Восточной Европы и Азии, находящиеся в процессе трансформации и становления демократических институтов (Венгрия, Болгария, Казахстан, Узбекистан и др.).</w:t>
      </w:r>
    </w:p>
    <w:p w:rsidR="007C42CA" w:rsidRPr="006915CA" w:rsidRDefault="007C42CA" w:rsidP="006915CA">
      <w:pPr>
        <w:spacing w:line="360" w:lineRule="auto"/>
        <w:ind w:firstLine="709"/>
        <w:jc w:val="both"/>
        <w:rPr>
          <w:sz w:val="28"/>
          <w:szCs w:val="28"/>
        </w:rPr>
      </w:pPr>
      <w:r w:rsidRPr="006915CA">
        <w:rPr>
          <w:sz w:val="28"/>
          <w:szCs w:val="28"/>
        </w:rPr>
        <w:t xml:space="preserve"> На основании Конституцией 1958 года во Франции действует Социально-экономический совет.</w:t>
      </w:r>
      <w:r w:rsidRPr="006915CA">
        <w:rPr>
          <w:sz w:val="28"/>
          <w:szCs w:val="28"/>
          <w:vertAlign w:val="superscript"/>
        </w:rPr>
        <w:footnoteReference w:id="17"/>
      </w:r>
      <w:r w:rsidRPr="006915CA">
        <w:rPr>
          <w:sz w:val="28"/>
          <w:szCs w:val="28"/>
        </w:rPr>
        <w:t xml:space="preserve"> Этот орган состоит из представителей профессиональных групп страны и призван давать правительству заключения по всем законопроектам экономического и социального характера. Подобные органы, действуют также в Австрии и Голландии.</w:t>
      </w:r>
      <w:r w:rsidR="006915CA">
        <w:rPr>
          <w:sz w:val="28"/>
          <w:szCs w:val="28"/>
        </w:rPr>
        <w:t xml:space="preserve"> </w:t>
      </w:r>
      <w:r w:rsidRPr="006915CA">
        <w:rPr>
          <w:sz w:val="28"/>
          <w:szCs w:val="28"/>
        </w:rPr>
        <w:t>Опыт Франции и Греции показывает, что в случае политической конфронтации именно эти организации могут выступать стабилизирующим фактором, ставя на первое место не конкретные политические интересы отдельных политических групп, а общенациональные интересы, не тактику политической борьбы, а стратегическое видение общенационального развития.</w:t>
      </w:r>
    </w:p>
    <w:p w:rsidR="007C42CA" w:rsidRPr="006915CA" w:rsidRDefault="007C42CA" w:rsidP="006915CA">
      <w:pPr>
        <w:spacing w:line="360" w:lineRule="auto"/>
        <w:ind w:firstLine="709"/>
        <w:jc w:val="both"/>
        <w:rPr>
          <w:sz w:val="28"/>
          <w:szCs w:val="28"/>
        </w:rPr>
      </w:pPr>
      <w:r w:rsidRPr="006915CA">
        <w:rPr>
          <w:sz w:val="28"/>
          <w:szCs w:val="28"/>
        </w:rPr>
        <w:t xml:space="preserve">Во Франции Совет - это обязательная переговорная площадка между основными общественными институтами. У него нет права вето, но правительственные структуры обязаны присылать туда документы на согласование. И французское правительство само запрашивает мнение Общественной палаты, когда собирается принять то или иное решение. А греческий Общественный совет имеет право законодательной инициативы. Но самое главное, что в эти структуры входят крупные общественные деятели, известные специалисты по экономике, науке, культуре, внешним отношениям. </w:t>
      </w:r>
    </w:p>
    <w:p w:rsidR="007C42CA" w:rsidRPr="006915CA" w:rsidRDefault="007C42CA" w:rsidP="006915CA">
      <w:pPr>
        <w:spacing w:line="360" w:lineRule="auto"/>
        <w:ind w:firstLine="709"/>
        <w:jc w:val="both"/>
        <w:rPr>
          <w:sz w:val="28"/>
          <w:szCs w:val="28"/>
        </w:rPr>
      </w:pPr>
      <w:r w:rsidRPr="006915CA">
        <w:rPr>
          <w:sz w:val="28"/>
          <w:szCs w:val="28"/>
        </w:rPr>
        <w:t>Весьма значимым событием в арабском мире является организация местных социально-экономических советов (аналогов общественных палат). Они создаются для поддержания мирных взаимоотношений между гражданским обществом и властью. Данные аналоги Общественных палат являются гарантом демократии, однако, не действуют как политические органы.</w:t>
      </w:r>
    </w:p>
    <w:p w:rsidR="007C42CA" w:rsidRPr="006915CA" w:rsidRDefault="007C42CA" w:rsidP="006915CA">
      <w:pPr>
        <w:spacing w:line="360" w:lineRule="auto"/>
        <w:ind w:firstLine="709"/>
        <w:jc w:val="both"/>
        <w:rPr>
          <w:sz w:val="28"/>
          <w:szCs w:val="28"/>
        </w:rPr>
      </w:pPr>
      <w:r w:rsidRPr="006915CA">
        <w:rPr>
          <w:sz w:val="28"/>
          <w:szCs w:val="28"/>
        </w:rPr>
        <w:t xml:space="preserve">Значительную роль в общеевропейской политике играет Европейский социально-экономический комитет – консультативный орган Европейского Союза, выполняющий роль своеобразного «моста» между Европейским Союзом и гражданами. Образован в соответствии с Римским договором. </w:t>
      </w:r>
    </w:p>
    <w:p w:rsidR="007C42CA" w:rsidRPr="006915CA" w:rsidRDefault="007C42CA" w:rsidP="006915CA">
      <w:pPr>
        <w:spacing w:line="360" w:lineRule="auto"/>
        <w:ind w:firstLine="709"/>
        <w:jc w:val="both"/>
        <w:rPr>
          <w:sz w:val="28"/>
          <w:szCs w:val="28"/>
        </w:rPr>
      </w:pPr>
      <w:r w:rsidRPr="006915CA">
        <w:rPr>
          <w:sz w:val="28"/>
          <w:szCs w:val="28"/>
        </w:rPr>
        <w:t>Комитет состоит из 344 членов - их назначает Совет Европейского Союза на 4 года по рекомендации национальных правительств.</w:t>
      </w:r>
      <w:r w:rsidRPr="006915CA">
        <w:rPr>
          <w:sz w:val="28"/>
          <w:szCs w:val="28"/>
          <w:vertAlign w:val="superscript"/>
        </w:rPr>
        <w:footnoteReference w:id="18"/>
      </w:r>
      <w:r w:rsidRPr="006915CA">
        <w:rPr>
          <w:sz w:val="28"/>
          <w:szCs w:val="28"/>
        </w:rPr>
        <w:t xml:space="preserve"> Члены Социально-экономического комитета относятся к таким категориям так называемого организованного гражданского общества как работодатели, профсоюзные деятели и представители различных групп интересов (профессиональных объединений, фермеров, защитников окружающей среды, потребителей и т.п.). Социально-экономический комитет представляет их позицию и отстаивает их интересы в диалоге с Европейской Комиссией, Советом Европейского Союза и Европейским Парламентом. Задание Социально-экономического комитета состоит в том, чтобы давать советы Комиссии и Совету, которые обязаны консультироваться с ним по социальным и экономическим вопросам. Социально-экономический комитет может также высказывать свою позицию по собственной инициативе. Таким образом, Социально-экономический комитет должен играть роль своеобразного «моста» между Европейским Союзом и гражданами.</w:t>
      </w:r>
    </w:p>
    <w:p w:rsidR="007C42CA" w:rsidRPr="006915CA" w:rsidRDefault="007C42CA" w:rsidP="006915CA">
      <w:pPr>
        <w:spacing w:line="360" w:lineRule="auto"/>
        <w:ind w:firstLine="709"/>
        <w:jc w:val="both"/>
        <w:rPr>
          <w:sz w:val="28"/>
          <w:szCs w:val="28"/>
        </w:rPr>
      </w:pPr>
    </w:p>
    <w:p w:rsidR="007C42CA" w:rsidRPr="006915CA" w:rsidRDefault="007C42CA" w:rsidP="006915CA">
      <w:pPr>
        <w:spacing w:line="360" w:lineRule="auto"/>
        <w:ind w:firstLine="709"/>
        <w:jc w:val="both"/>
        <w:rPr>
          <w:bCs/>
          <w:sz w:val="28"/>
          <w:szCs w:val="28"/>
        </w:rPr>
      </w:pPr>
      <w:r w:rsidRPr="006915CA">
        <w:rPr>
          <w:bCs/>
          <w:sz w:val="28"/>
          <w:szCs w:val="28"/>
        </w:rPr>
        <w:t>2.3 Подробное изучение зарубежной Обществ</w:t>
      </w:r>
      <w:r w:rsidR="006915CA">
        <w:rPr>
          <w:bCs/>
          <w:sz w:val="28"/>
          <w:szCs w:val="28"/>
        </w:rPr>
        <w:t>енной палаты на примере Франции</w:t>
      </w:r>
    </w:p>
    <w:p w:rsidR="007C42CA" w:rsidRPr="006915CA" w:rsidRDefault="007C42CA" w:rsidP="006915CA">
      <w:pPr>
        <w:spacing w:line="360" w:lineRule="auto"/>
        <w:ind w:firstLine="709"/>
        <w:jc w:val="both"/>
        <w:rPr>
          <w:bCs/>
          <w:sz w:val="28"/>
          <w:szCs w:val="28"/>
        </w:rPr>
      </w:pPr>
    </w:p>
    <w:p w:rsidR="007C42CA" w:rsidRPr="006915CA" w:rsidRDefault="007C42CA" w:rsidP="006915CA">
      <w:pPr>
        <w:spacing w:line="360" w:lineRule="auto"/>
        <w:ind w:firstLine="709"/>
        <w:jc w:val="both"/>
        <w:rPr>
          <w:sz w:val="28"/>
          <w:szCs w:val="28"/>
        </w:rPr>
      </w:pPr>
      <w:r w:rsidRPr="006915CA">
        <w:rPr>
          <w:sz w:val="28"/>
          <w:szCs w:val="28"/>
        </w:rPr>
        <w:t>Для России, учитывая особенности ее политической системы, предоставляющей особую роль Общественной палаты, наиболее интересен опыт Франции, где существует целых две такие палаты - главная называется Социальный и экономический Совет.</w:t>
      </w:r>
      <w:r w:rsidR="006915CA">
        <w:rPr>
          <w:sz w:val="28"/>
          <w:szCs w:val="28"/>
        </w:rPr>
        <w:t xml:space="preserve"> </w:t>
      </w:r>
      <w:r w:rsidRPr="006915CA">
        <w:rPr>
          <w:sz w:val="28"/>
          <w:szCs w:val="28"/>
        </w:rPr>
        <w:t xml:space="preserve">Именно поэтому, говоря о реформ российской политической системы, предложенной недавно Владимиром Путиным, государственные СМИ ссылаются на действующий во Франции Социальный и экономический совет. </w:t>
      </w:r>
    </w:p>
    <w:p w:rsidR="007C42CA" w:rsidRPr="006915CA" w:rsidRDefault="007C42CA" w:rsidP="006915CA">
      <w:pPr>
        <w:spacing w:line="360" w:lineRule="auto"/>
        <w:ind w:firstLine="709"/>
        <w:jc w:val="both"/>
        <w:rPr>
          <w:sz w:val="28"/>
          <w:szCs w:val="28"/>
        </w:rPr>
      </w:pPr>
      <w:r w:rsidRPr="006915CA">
        <w:rPr>
          <w:sz w:val="28"/>
          <w:szCs w:val="28"/>
        </w:rPr>
        <w:t>Национальный социальный и экономический совет (НСЭС) является консультативным органом, чья деятельность закреплена в Конституции страны и включена в систему публичной власти. Представляя основные экономические и общественные интересы, Совет способствует сотрудничеству различных профессиональных категорий и обеспечивает их участие в выработке экономической и социальной политики Правительства. НСЭС входит в международную Ассоциацию социально-экономических палат (</w:t>
      </w:r>
      <w:r w:rsidRPr="006915CA">
        <w:rPr>
          <w:sz w:val="28"/>
          <w:szCs w:val="28"/>
          <w:lang w:val="en-US"/>
        </w:rPr>
        <w:t>International</w:t>
      </w:r>
      <w:r w:rsidRPr="006915CA">
        <w:rPr>
          <w:sz w:val="28"/>
          <w:szCs w:val="28"/>
        </w:rPr>
        <w:t xml:space="preserve"> </w:t>
      </w:r>
      <w:r w:rsidRPr="006915CA">
        <w:rPr>
          <w:sz w:val="28"/>
          <w:szCs w:val="28"/>
          <w:lang w:val="en-US"/>
        </w:rPr>
        <w:t>Association</w:t>
      </w:r>
      <w:r w:rsidRPr="006915CA">
        <w:rPr>
          <w:sz w:val="28"/>
          <w:szCs w:val="28"/>
        </w:rPr>
        <w:t xml:space="preserve"> </w:t>
      </w:r>
      <w:r w:rsidRPr="006915CA">
        <w:rPr>
          <w:sz w:val="28"/>
          <w:szCs w:val="28"/>
          <w:lang w:val="en-US"/>
        </w:rPr>
        <w:t>of</w:t>
      </w:r>
      <w:r w:rsidRPr="006915CA">
        <w:rPr>
          <w:sz w:val="28"/>
          <w:szCs w:val="28"/>
        </w:rPr>
        <w:t xml:space="preserve"> </w:t>
      </w:r>
      <w:r w:rsidRPr="006915CA">
        <w:rPr>
          <w:sz w:val="28"/>
          <w:szCs w:val="28"/>
          <w:lang w:val="en-US"/>
        </w:rPr>
        <w:t>Economic</w:t>
      </w:r>
      <w:r w:rsidRPr="006915CA">
        <w:rPr>
          <w:sz w:val="28"/>
          <w:szCs w:val="28"/>
        </w:rPr>
        <w:t xml:space="preserve"> </w:t>
      </w:r>
      <w:r w:rsidRPr="006915CA">
        <w:rPr>
          <w:sz w:val="28"/>
          <w:szCs w:val="28"/>
          <w:lang w:val="en-US"/>
        </w:rPr>
        <w:t>and</w:t>
      </w:r>
      <w:r w:rsidRPr="006915CA">
        <w:rPr>
          <w:sz w:val="28"/>
          <w:szCs w:val="28"/>
        </w:rPr>
        <w:t xml:space="preserve"> </w:t>
      </w:r>
      <w:r w:rsidRPr="006915CA">
        <w:rPr>
          <w:sz w:val="28"/>
          <w:szCs w:val="28"/>
          <w:lang w:val="en-US"/>
        </w:rPr>
        <w:t>Social</w:t>
      </w:r>
      <w:r w:rsidRPr="006915CA">
        <w:rPr>
          <w:sz w:val="28"/>
          <w:szCs w:val="28"/>
        </w:rPr>
        <w:t xml:space="preserve"> </w:t>
      </w:r>
      <w:r w:rsidRPr="006915CA">
        <w:rPr>
          <w:sz w:val="28"/>
          <w:szCs w:val="28"/>
          <w:lang w:val="en-US"/>
        </w:rPr>
        <w:t>Councils</w:t>
      </w:r>
      <w:r w:rsidRPr="006915CA">
        <w:rPr>
          <w:sz w:val="28"/>
          <w:szCs w:val="28"/>
        </w:rPr>
        <w:t xml:space="preserve"> </w:t>
      </w:r>
      <w:r w:rsidRPr="006915CA">
        <w:rPr>
          <w:sz w:val="28"/>
          <w:szCs w:val="28"/>
          <w:lang w:val="en-US"/>
        </w:rPr>
        <w:t>and</w:t>
      </w:r>
      <w:r w:rsidRPr="006915CA">
        <w:rPr>
          <w:sz w:val="28"/>
          <w:szCs w:val="28"/>
        </w:rPr>
        <w:t xml:space="preserve"> </w:t>
      </w:r>
      <w:r w:rsidRPr="006915CA">
        <w:rPr>
          <w:sz w:val="28"/>
          <w:szCs w:val="28"/>
          <w:lang w:val="en-US"/>
        </w:rPr>
        <w:t>Similar</w:t>
      </w:r>
      <w:r w:rsidRPr="006915CA">
        <w:rPr>
          <w:sz w:val="28"/>
          <w:szCs w:val="28"/>
        </w:rPr>
        <w:t xml:space="preserve"> </w:t>
      </w:r>
      <w:r w:rsidRPr="006915CA">
        <w:rPr>
          <w:sz w:val="28"/>
          <w:szCs w:val="28"/>
          <w:lang w:val="en-US"/>
        </w:rPr>
        <w:t>Institutions</w:t>
      </w:r>
      <w:r w:rsidRPr="006915CA">
        <w:rPr>
          <w:sz w:val="28"/>
          <w:szCs w:val="28"/>
        </w:rPr>
        <w:t>) и европейский Комитет социально-экономических палат (</w:t>
      </w:r>
      <w:r w:rsidRPr="006915CA">
        <w:rPr>
          <w:sz w:val="28"/>
          <w:szCs w:val="28"/>
          <w:lang w:val="en-US"/>
        </w:rPr>
        <w:t>CESE</w:t>
      </w:r>
      <w:r w:rsidRPr="006915CA">
        <w:rPr>
          <w:sz w:val="28"/>
          <w:szCs w:val="28"/>
        </w:rPr>
        <w:t>).</w:t>
      </w:r>
      <w:r w:rsidRPr="006915CA">
        <w:rPr>
          <w:sz w:val="28"/>
          <w:szCs w:val="28"/>
          <w:vertAlign w:val="superscript"/>
          <w:lang w:val="en-US"/>
        </w:rPr>
        <w:footnoteReference w:id="19"/>
      </w:r>
    </w:p>
    <w:p w:rsidR="007C42CA" w:rsidRPr="006915CA" w:rsidRDefault="007C42CA" w:rsidP="006915CA">
      <w:pPr>
        <w:spacing w:line="360" w:lineRule="auto"/>
        <w:ind w:firstLine="709"/>
        <w:jc w:val="both"/>
        <w:rPr>
          <w:sz w:val="28"/>
          <w:szCs w:val="28"/>
        </w:rPr>
      </w:pPr>
      <w:r w:rsidRPr="006915CA">
        <w:rPr>
          <w:sz w:val="28"/>
          <w:szCs w:val="28"/>
        </w:rPr>
        <w:t>Совет выполняет три основные функции:</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консультации Правительства и участие в разработке социальной и экономической политики;</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создание условий для диалога между социопрофессиональными категориями, чьи интересы, изначально отличающиеся друг от друга, сближаются в процессе выработки предложений, направленных на достижение общественного интереса;</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информирование политических органов.</w:t>
      </w:r>
    </w:p>
    <w:p w:rsidR="007C42CA" w:rsidRPr="006915CA" w:rsidRDefault="007C42CA" w:rsidP="006915CA">
      <w:pPr>
        <w:spacing w:line="360" w:lineRule="auto"/>
        <w:ind w:firstLine="709"/>
        <w:jc w:val="both"/>
        <w:rPr>
          <w:sz w:val="28"/>
          <w:szCs w:val="28"/>
        </w:rPr>
      </w:pPr>
      <w:r w:rsidRPr="006915CA">
        <w:rPr>
          <w:sz w:val="28"/>
          <w:szCs w:val="28"/>
        </w:rPr>
        <w:t xml:space="preserve">В истории Франции можно проследить своеобразную динамику развития подобных консультативных органов уже с Торгового совета, созданного при короле Генрихе </w:t>
      </w:r>
      <w:r w:rsidRPr="006915CA">
        <w:rPr>
          <w:sz w:val="28"/>
          <w:szCs w:val="28"/>
          <w:lang w:val="en-US"/>
        </w:rPr>
        <w:t>IV</w:t>
      </w:r>
      <w:r w:rsidRPr="006915CA">
        <w:rPr>
          <w:sz w:val="28"/>
          <w:szCs w:val="28"/>
        </w:rPr>
        <w:t xml:space="preserve">. Тем не менее, периоды поощрения властью представительства "корпораций" в средневековом понимании этого термина чередовались с периодами индивидуализма интересов, начиная с Великой французской революции, когда корпоративизм воспринимался как характеристика монархического режима. В близком к своему нынешнему виде Совет сформировался с принятием в 1946 году Конституции </w:t>
      </w:r>
      <w:r w:rsidRPr="006915CA">
        <w:rPr>
          <w:sz w:val="28"/>
          <w:szCs w:val="28"/>
          <w:lang w:val="en-US"/>
        </w:rPr>
        <w:t>IV</w:t>
      </w:r>
      <w:r w:rsidRPr="006915CA">
        <w:rPr>
          <w:sz w:val="28"/>
          <w:szCs w:val="28"/>
        </w:rPr>
        <w:t xml:space="preserve"> Республики, закрепившей деятельность НСЭС в сотрудничестве с главным на тот момент источником власти – Парламентом. С принятием Конституции 1958 года Совет сохраняет свой конституционный статус, но в процессе "уравновешивания" исполнительной и законодательной властей приближается в своей деятельности к исполнительной ветви власти. </w:t>
      </w:r>
      <w:r w:rsidRPr="006915CA">
        <w:rPr>
          <w:sz w:val="28"/>
          <w:szCs w:val="28"/>
          <w:vertAlign w:val="superscript"/>
        </w:rPr>
        <w:footnoteReference w:id="20"/>
      </w:r>
    </w:p>
    <w:p w:rsidR="007C42CA" w:rsidRPr="006915CA" w:rsidRDefault="007C42CA" w:rsidP="006915CA">
      <w:pPr>
        <w:spacing w:line="360" w:lineRule="auto"/>
        <w:ind w:firstLine="709"/>
        <w:jc w:val="both"/>
        <w:rPr>
          <w:sz w:val="28"/>
          <w:szCs w:val="28"/>
        </w:rPr>
      </w:pPr>
      <w:r w:rsidRPr="006915CA">
        <w:rPr>
          <w:sz w:val="28"/>
          <w:szCs w:val="28"/>
        </w:rPr>
        <w:t>В настоящий момент Совет входит 231 советник. Члены Совета распределены по 18 группам представительства, длительность мандата советников составляет 5 лет. Способ формирования НСЭС включает различные системы. 163 советника назначены социопрофессиональными организациями, из которых:</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 xml:space="preserve"> 69 от профсоюзов, представляющих государственный и частный сектора;</w:t>
      </w:r>
    </w:p>
    <w:p w:rsidR="007C42CA" w:rsidRPr="006915CA" w:rsidRDefault="007C42CA" w:rsidP="006915CA">
      <w:pPr>
        <w:numPr>
          <w:ilvl w:val="0"/>
          <w:numId w:val="1"/>
        </w:numPr>
        <w:spacing w:line="360" w:lineRule="auto"/>
        <w:ind w:firstLine="709"/>
        <w:jc w:val="both"/>
        <w:rPr>
          <w:sz w:val="28"/>
          <w:szCs w:val="28"/>
        </w:rPr>
      </w:pPr>
      <w:r w:rsidRPr="006915CA">
        <w:rPr>
          <w:sz w:val="28"/>
          <w:szCs w:val="28"/>
        </w:rPr>
        <w:t xml:space="preserve"> 65 от профессиональных организаций, представляющих частные предприятия индустрии, торговли, сельского хозяйства, ремесел, и лиц свободных профессий;</w:t>
      </w:r>
    </w:p>
    <w:p w:rsidR="007C42CA" w:rsidRPr="006915CA" w:rsidRDefault="007C42CA" w:rsidP="006915CA">
      <w:pPr>
        <w:numPr>
          <w:ilvl w:val="0"/>
          <w:numId w:val="1"/>
        </w:numPr>
        <w:spacing w:line="360" w:lineRule="auto"/>
        <w:ind w:firstLine="709"/>
        <w:jc w:val="both"/>
        <w:rPr>
          <w:sz w:val="28"/>
          <w:szCs w:val="28"/>
        </w:rPr>
      </w:pPr>
      <w:r w:rsidRPr="006915CA">
        <w:rPr>
          <w:sz w:val="28"/>
          <w:szCs w:val="28"/>
          <w:lang w:val="en-US"/>
        </w:rPr>
        <w:t xml:space="preserve">19 </w:t>
      </w:r>
      <w:r w:rsidRPr="006915CA">
        <w:rPr>
          <w:sz w:val="28"/>
          <w:szCs w:val="28"/>
        </w:rPr>
        <w:t>от обществ взаимного страхования;</w:t>
      </w:r>
    </w:p>
    <w:p w:rsidR="007C42CA" w:rsidRPr="006915CA" w:rsidRDefault="007C42CA" w:rsidP="006915CA">
      <w:pPr>
        <w:numPr>
          <w:ilvl w:val="0"/>
          <w:numId w:val="1"/>
        </w:numPr>
        <w:spacing w:line="360" w:lineRule="auto"/>
        <w:ind w:firstLine="709"/>
        <w:jc w:val="both"/>
        <w:rPr>
          <w:sz w:val="28"/>
          <w:szCs w:val="28"/>
        </w:rPr>
      </w:pPr>
      <w:r w:rsidRPr="006915CA">
        <w:rPr>
          <w:sz w:val="28"/>
          <w:szCs w:val="28"/>
          <w:lang w:val="en-US"/>
        </w:rPr>
        <w:t xml:space="preserve">10 </w:t>
      </w:r>
      <w:r w:rsidRPr="006915CA">
        <w:rPr>
          <w:sz w:val="28"/>
          <w:szCs w:val="28"/>
        </w:rPr>
        <w:t>от семейных ассоциаций.</w:t>
      </w:r>
    </w:p>
    <w:p w:rsidR="007C42CA" w:rsidRPr="006915CA" w:rsidRDefault="007C42CA" w:rsidP="006915CA">
      <w:pPr>
        <w:spacing w:line="360" w:lineRule="auto"/>
        <w:ind w:firstLine="709"/>
        <w:jc w:val="both"/>
        <w:rPr>
          <w:sz w:val="28"/>
          <w:szCs w:val="28"/>
        </w:rPr>
      </w:pPr>
      <w:r w:rsidRPr="006915CA">
        <w:rPr>
          <w:sz w:val="28"/>
          <w:szCs w:val="28"/>
        </w:rPr>
        <w:t>Остальные 68 советников назначены Правительством: 17 по представлению консультативных органов, представляющих государственные предприятия и французов, живущих вне Франции; 9 после консультаций с наиболее представительными профессиональными организациями заморских территорий; 2 компетентных в области сбережений и строительства; 40 отобранных среди квалифицированных и пользующихся уважением персоналий в различных областях экономической, социальной, научной и культурной деятельности. К 231 советнику добавляются 72 "члена секций", назначенных премьер-министром на 2 года в качестве экспертов.</w:t>
      </w:r>
    </w:p>
    <w:p w:rsidR="007C42CA" w:rsidRPr="006915CA" w:rsidRDefault="007C42CA" w:rsidP="006915CA">
      <w:pPr>
        <w:spacing w:line="360" w:lineRule="auto"/>
        <w:ind w:firstLine="709"/>
        <w:jc w:val="both"/>
        <w:rPr>
          <w:sz w:val="28"/>
          <w:szCs w:val="28"/>
        </w:rPr>
      </w:pPr>
      <w:r w:rsidRPr="006915CA">
        <w:rPr>
          <w:sz w:val="28"/>
          <w:szCs w:val="28"/>
        </w:rPr>
        <w:t xml:space="preserve">Управляющий орган Совета – Бюро, избираемое ассамблеей, состоит из Президента и 18 членов, представляющих 18 секций НСЭС. Также в рамках Совета действуют 9 постоянных секций и Специальная комиссия Плана, формируемые из 231 советника. Секции собираются каждую неделю, пленарное заседание Совета проходит каждый второй и четвертый вторник и среду месяца. </w:t>
      </w:r>
    </w:p>
    <w:p w:rsidR="007C42CA" w:rsidRPr="006915CA" w:rsidRDefault="007C42CA" w:rsidP="006915CA">
      <w:pPr>
        <w:spacing w:line="360" w:lineRule="auto"/>
        <w:ind w:firstLine="709"/>
        <w:jc w:val="both"/>
        <w:rPr>
          <w:sz w:val="28"/>
          <w:szCs w:val="28"/>
        </w:rPr>
      </w:pPr>
      <w:r w:rsidRPr="006915CA">
        <w:rPr>
          <w:sz w:val="28"/>
          <w:szCs w:val="28"/>
        </w:rPr>
        <w:t xml:space="preserve">Совет принимает к рассмотрению вопросы, предложенные Правительством, или выдвинутые по собственной инициативе. В обоих случаях Бюро назначает секцию или комиссию, уполномоченную подготовить проект заключения Совета или исследование. К работе могут быть подключены и эксперты со стороны. Бюро проводит заседание за закрытыми дверями, результатом которого становится отчет, выносимый на пленарное заседание Совета, которое проходит публично в присутствие государственных министров, предупрежденных заранее, и прессы. Заключения, отчеты и исследования Совета передаются Премьер-министру. Они также адресуются обеим палатам Парламента. </w:t>
      </w:r>
    </w:p>
    <w:p w:rsidR="007C42CA" w:rsidRPr="006915CA" w:rsidRDefault="007C42CA" w:rsidP="006915CA">
      <w:pPr>
        <w:spacing w:line="360" w:lineRule="auto"/>
        <w:ind w:firstLine="709"/>
        <w:jc w:val="both"/>
        <w:rPr>
          <w:sz w:val="28"/>
          <w:szCs w:val="28"/>
        </w:rPr>
      </w:pPr>
      <w:r w:rsidRPr="006915CA">
        <w:rPr>
          <w:sz w:val="28"/>
          <w:szCs w:val="28"/>
        </w:rPr>
        <w:t xml:space="preserve">Национальный социальный и экономический совет во Франции выполняет ряд важнейших функций по обеспечению эффективности политики государства. Во-первых, постоянное привлечение общественных сил к разработке и экспертизе политических решений повышает уровень легитимности принимаемых мер. Во-вторых, совместная работа представителей различных интересов по подготовке заключения или исследования по той или иной политике повышает уровень общественного согласия, что особенно подчеркивают документы, создающие правовые основы деятельности Совета. В-третьих, участие известных персоналий и экспертов налагает ответственность на результаты работы Совета, обеспечивая высокий уровень и объективность экспертизы. </w:t>
      </w:r>
    </w:p>
    <w:p w:rsidR="007C42CA" w:rsidRPr="006915CA" w:rsidRDefault="007C42CA" w:rsidP="006915CA">
      <w:pPr>
        <w:spacing w:line="360" w:lineRule="auto"/>
        <w:ind w:firstLine="709"/>
        <w:jc w:val="both"/>
        <w:rPr>
          <w:sz w:val="28"/>
          <w:szCs w:val="28"/>
        </w:rPr>
      </w:pPr>
      <w:r w:rsidRPr="006915CA">
        <w:rPr>
          <w:sz w:val="28"/>
          <w:szCs w:val="28"/>
        </w:rPr>
        <w:t>Все же, анализируя деятельность Совета в терминах оценивания программ и политик, надо признать, что он в основном ориентируется на предварительную оценку, хотя может также подготовить и исследование текущей ситуации с целью разработки политических мер по ее улучшению (например, так в настоящий момент ведется подготовка исследования текущей ситуации для разработки законопроекта по децентрализации и контрактным отношениям центра и регионов во Франции). Все же, Совет представляет собой довольно консервативную организацию, с трудом перенимающую новые методики. Если в его рамках и ведется полномасштабное оценивание, то происходит это в менее формальном и закрытом порядке, информации в открытом доступе на этот счет нет.</w:t>
      </w:r>
    </w:p>
    <w:p w:rsidR="007C42CA" w:rsidRPr="006915CA" w:rsidRDefault="007C42CA" w:rsidP="006915CA">
      <w:pPr>
        <w:spacing w:line="360" w:lineRule="auto"/>
        <w:ind w:firstLine="709"/>
        <w:jc w:val="both"/>
        <w:rPr>
          <w:sz w:val="28"/>
          <w:szCs w:val="28"/>
        </w:rPr>
      </w:pPr>
    </w:p>
    <w:p w:rsidR="007C42CA" w:rsidRPr="006915CA" w:rsidRDefault="006915CA" w:rsidP="006915CA">
      <w:pPr>
        <w:spacing w:line="360" w:lineRule="auto"/>
        <w:ind w:firstLine="709"/>
        <w:jc w:val="both"/>
        <w:rPr>
          <w:bCs/>
          <w:sz w:val="28"/>
          <w:szCs w:val="28"/>
        </w:rPr>
      </w:pPr>
      <w:r>
        <w:rPr>
          <w:bCs/>
          <w:sz w:val="28"/>
          <w:szCs w:val="28"/>
        </w:rPr>
        <w:br w:type="page"/>
      </w:r>
      <w:r w:rsidR="007C42CA" w:rsidRPr="006915CA">
        <w:rPr>
          <w:bCs/>
          <w:sz w:val="28"/>
          <w:szCs w:val="28"/>
        </w:rPr>
        <w:t xml:space="preserve">ГЛАВА </w:t>
      </w:r>
      <w:r w:rsidR="007C42CA" w:rsidRPr="006915CA">
        <w:rPr>
          <w:bCs/>
          <w:sz w:val="28"/>
          <w:szCs w:val="28"/>
          <w:lang w:val="en-US"/>
        </w:rPr>
        <w:t>III</w:t>
      </w:r>
      <w:r w:rsidR="007C42CA" w:rsidRPr="006915CA">
        <w:rPr>
          <w:bCs/>
          <w:sz w:val="28"/>
          <w:szCs w:val="28"/>
        </w:rPr>
        <w:t>. СРАВНИТЕЛЬНЫЙ АНАЛИЗ ОБЩЕСТВЕННОЙ ПАЛАТЫ РФ И ЕЁ ЗАРУБЕЖНЫХ АНАЛОГОВ. ПЕРСПЕКТИВЫ РАЗВИТИЯ</w:t>
      </w:r>
    </w:p>
    <w:p w:rsidR="007C42CA" w:rsidRPr="006915CA" w:rsidRDefault="007C42CA" w:rsidP="006915CA">
      <w:pPr>
        <w:spacing w:line="360" w:lineRule="auto"/>
        <w:ind w:firstLine="709"/>
        <w:jc w:val="both"/>
        <w:rPr>
          <w:sz w:val="28"/>
          <w:szCs w:val="28"/>
        </w:rPr>
      </w:pPr>
    </w:p>
    <w:p w:rsidR="007C42CA" w:rsidRPr="006915CA" w:rsidRDefault="007C42CA" w:rsidP="006915CA">
      <w:pPr>
        <w:spacing w:line="360" w:lineRule="auto"/>
        <w:ind w:firstLine="709"/>
        <w:jc w:val="both"/>
        <w:rPr>
          <w:sz w:val="28"/>
          <w:szCs w:val="28"/>
        </w:rPr>
      </w:pPr>
      <w:r w:rsidRPr="006915CA">
        <w:rPr>
          <w:sz w:val="28"/>
          <w:szCs w:val="28"/>
        </w:rPr>
        <w:t>Общественная палата РФ является инструментом, с помощью которого происходит диалог гражданского общества с органами власти. Такой тип организации существует в более, чем 60 странах мира. Конечно, формат схожих институтов может и немного различаться.</w:t>
      </w:r>
      <w:r w:rsidR="006915CA">
        <w:rPr>
          <w:sz w:val="28"/>
          <w:szCs w:val="28"/>
        </w:rPr>
        <w:t xml:space="preserve"> </w:t>
      </w:r>
      <w:r w:rsidRPr="006915CA">
        <w:rPr>
          <w:sz w:val="28"/>
          <w:szCs w:val="28"/>
        </w:rPr>
        <w:t>Такие организации не замещают выборные органы власти, но они об</w:t>
      </w:r>
      <w:r w:rsidR="003E679D">
        <w:rPr>
          <w:sz w:val="28"/>
          <w:szCs w:val="28"/>
        </w:rPr>
        <w:t>легчат принятие многих решений.</w:t>
      </w:r>
    </w:p>
    <w:p w:rsidR="007C42CA" w:rsidRPr="006915CA" w:rsidRDefault="007C42CA" w:rsidP="006915CA">
      <w:pPr>
        <w:spacing w:line="360" w:lineRule="auto"/>
        <w:ind w:firstLine="709"/>
        <w:jc w:val="both"/>
        <w:rPr>
          <w:sz w:val="28"/>
          <w:szCs w:val="28"/>
        </w:rPr>
      </w:pPr>
      <w:r w:rsidRPr="006915CA">
        <w:rPr>
          <w:sz w:val="28"/>
          <w:szCs w:val="28"/>
        </w:rPr>
        <w:t xml:space="preserve">Представленные нам в первых двух главах принципы формирования и особенности деятельности двух Общественных палат разных стран могут стать показателями некоторых различий и основных сходств работы данных институтов. Несомненным сходством деятельности этих органов является их общая миссия - построение моста для эффективного взаимодействия между гражданином и властью. </w:t>
      </w:r>
    </w:p>
    <w:p w:rsidR="007C42CA" w:rsidRPr="006915CA" w:rsidRDefault="007C42CA" w:rsidP="006915CA">
      <w:pPr>
        <w:spacing w:line="360" w:lineRule="auto"/>
        <w:ind w:firstLine="709"/>
        <w:jc w:val="both"/>
        <w:rPr>
          <w:sz w:val="28"/>
          <w:szCs w:val="28"/>
        </w:rPr>
      </w:pPr>
      <w:r w:rsidRPr="006915CA">
        <w:rPr>
          <w:sz w:val="28"/>
          <w:szCs w:val="28"/>
        </w:rPr>
        <w:t>Но, несмотря на общность главной цели, есть и некоторые различия в деятельности данных институтов. В первую очередь рассмотрим наиболее главное различие Общественной палаты РФ с её европейскими аналогами - выступление представителей органов власти непосредственно перед членами Общественной палаты. По указу Президента РФ, сейчас Общественная палата обязана делать экспертизу законопроектов, которые проходят через Думу. Рассматривается вопрос об обязательном выступлении членов Палаты на думских слушаниях. Во многих европейских странах, где есть аналоги Общественной палаты - они представляют собой социально-экономические советы - обязательно выступление премьеров, министров перед общественниками и отчёт о проделанной ими деятельности.</w:t>
      </w:r>
    </w:p>
    <w:p w:rsidR="007C42CA" w:rsidRPr="006915CA" w:rsidRDefault="007C42CA" w:rsidP="006915CA">
      <w:pPr>
        <w:spacing w:line="360" w:lineRule="auto"/>
        <w:ind w:firstLine="709"/>
        <w:jc w:val="both"/>
        <w:rPr>
          <w:sz w:val="28"/>
          <w:szCs w:val="28"/>
        </w:rPr>
      </w:pPr>
      <w:r w:rsidRPr="006915CA">
        <w:rPr>
          <w:sz w:val="28"/>
          <w:szCs w:val="28"/>
        </w:rPr>
        <w:t>В связи с ростом числа Общественных палат в российских регионах особую значимость приобретает совершенствование правового регулирования их статуса и функций. В начале 2007 года региональное законодательство, посвященное деятельности общественных палат, существовало в 33 субъектах РФ. В течение 2008 года процесс формирования правовой базы, регулирующей вопросы функционирования общественных палат в регионах России, проходил достаточно активно. Законы, касающиеся деятельности Общественных палат, были приняты или вступили в силу в 2008 г. Более чем в 10 субъектах Федерации (Амурская, Тамбовская, Белгородская, Вологодская, Орловская, Псковская и др.). В связи с вышесказанным, можно сделать вывод, что Общественная палата РФ находится в стадии развития в высоких темпах, в то время, как многие европейские аналоги Общественной палаты находятся в стадии стабильного и эффективного состояния.</w:t>
      </w:r>
      <w:r w:rsidRPr="006915CA">
        <w:rPr>
          <w:sz w:val="28"/>
          <w:szCs w:val="28"/>
          <w:vertAlign w:val="superscript"/>
        </w:rPr>
        <w:footnoteReference w:id="21"/>
      </w:r>
    </w:p>
    <w:p w:rsidR="007C42CA" w:rsidRPr="006915CA" w:rsidRDefault="007C42CA" w:rsidP="006915CA">
      <w:pPr>
        <w:spacing w:line="360" w:lineRule="auto"/>
        <w:ind w:firstLine="709"/>
        <w:jc w:val="both"/>
        <w:rPr>
          <w:sz w:val="28"/>
          <w:szCs w:val="28"/>
        </w:rPr>
      </w:pPr>
      <w:r w:rsidRPr="006915CA">
        <w:rPr>
          <w:sz w:val="28"/>
          <w:szCs w:val="28"/>
        </w:rPr>
        <w:t>Общественная палата Российской Федерации находится в середине становления данного института между аналогами многих европейских стран (такими как Франция, Германия, Китай, Швейцария и др.) и стран СНГ. Представительные органы гражданского общества в европейских странах могут поделиться богатым опытом в сфере построения диалога между обществом и властью, в том числе и в кризисных для общества ситуациях. Тем временем, Общественные палаты стран СНГ и их правовая база находятся на стадии раннего становления и Общественная палата РФ для</w:t>
      </w:r>
      <w:r w:rsidR="006915CA">
        <w:rPr>
          <w:sz w:val="28"/>
          <w:szCs w:val="28"/>
        </w:rPr>
        <w:t xml:space="preserve"> </w:t>
      </w:r>
      <w:r w:rsidRPr="006915CA">
        <w:rPr>
          <w:sz w:val="28"/>
          <w:szCs w:val="28"/>
        </w:rPr>
        <w:t xml:space="preserve">является образцом для подражания. </w:t>
      </w:r>
    </w:p>
    <w:p w:rsidR="007C42CA" w:rsidRPr="006915CA" w:rsidRDefault="007C42CA" w:rsidP="006915CA">
      <w:pPr>
        <w:spacing w:line="360" w:lineRule="auto"/>
        <w:ind w:firstLine="709"/>
        <w:jc w:val="both"/>
        <w:rPr>
          <w:sz w:val="28"/>
          <w:szCs w:val="28"/>
        </w:rPr>
      </w:pPr>
      <w:r w:rsidRPr="006915CA">
        <w:rPr>
          <w:sz w:val="28"/>
          <w:szCs w:val="28"/>
        </w:rPr>
        <w:t>В развитых странах общественный контроль должен служить непременным условием развития общества. Признаком развитого гражданского общества должно стать согласование интересов органов государственной власти, граждан и общественных объединений. Во многих зарубежных странах первоочередное внимание уделяется созданию общественных структур, контролирующих деятельность государства в социальной и экономический сфере.</w:t>
      </w:r>
    </w:p>
    <w:p w:rsidR="007C42CA" w:rsidRPr="006915CA" w:rsidRDefault="007C42CA" w:rsidP="006915CA">
      <w:pPr>
        <w:spacing w:line="360" w:lineRule="auto"/>
        <w:ind w:firstLine="709"/>
        <w:jc w:val="both"/>
        <w:rPr>
          <w:sz w:val="28"/>
          <w:szCs w:val="28"/>
        </w:rPr>
      </w:pPr>
      <w:r w:rsidRPr="006915CA">
        <w:rPr>
          <w:sz w:val="28"/>
          <w:szCs w:val="28"/>
        </w:rPr>
        <w:t>Перед гражданским обществом многих стран стоит задача четко определить и обозначить пределы диалога, между государственными органами и различными институтами гражданского общества. Существует задача, сделать подобный диалог более транспарантным. В этой связи необходимо внедрение более эффективных механизмов, так как существующие нормативно-правовые акты, регулирующие вопросы обязательного привлечения акторов гражданского общества к работе государственных органов относятся к числу «не работающих».</w:t>
      </w:r>
    </w:p>
    <w:p w:rsidR="007C42CA" w:rsidRPr="006915CA" w:rsidRDefault="007C42CA" w:rsidP="006915CA">
      <w:pPr>
        <w:spacing w:line="360" w:lineRule="auto"/>
        <w:ind w:firstLine="709"/>
        <w:jc w:val="both"/>
        <w:rPr>
          <w:sz w:val="28"/>
          <w:szCs w:val="28"/>
        </w:rPr>
      </w:pPr>
      <w:r w:rsidRPr="006915CA">
        <w:rPr>
          <w:sz w:val="28"/>
          <w:szCs w:val="28"/>
        </w:rPr>
        <w:t>По мнению экспертов, гражданское общество России еще не в полностью соответствует европейским стандартам, но тем не менее, его позиции и влияние заметно усилились. В частности, европейский стандарт предполагает невозможность реализации стратегических целей страны без участия гражданского общества. Таким образом, хоть и небольшими рывками, но Федерация идёт к модернизации гражданского общества.</w:t>
      </w:r>
      <w:r w:rsidRPr="006915CA">
        <w:rPr>
          <w:sz w:val="28"/>
          <w:szCs w:val="28"/>
          <w:vertAlign w:val="superscript"/>
        </w:rPr>
        <w:footnoteReference w:id="22"/>
      </w:r>
    </w:p>
    <w:p w:rsidR="007C42CA" w:rsidRPr="006915CA" w:rsidRDefault="007C42CA" w:rsidP="006915CA">
      <w:pPr>
        <w:spacing w:line="360" w:lineRule="auto"/>
        <w:ind w:firstLine="709"/>
        <w:jc w:val="both"/>
        <w:rPr>
          <w:sz w:val="28"/>
          <w:szCs w:val="28"/>
        </w:rPr>
      </w:pPr>
      <w:r w:rsidRPr="006915CA">
        <w:rPr>
          <w:sz w:val="28"/>
          <w:szCs w:val="28"/>
        </w:rPr>
        <w:t>Подводя итоги сравнительного анализа очевиден вывод, что общественная палата РФ еще должна внести в свою деятельность некоторые изменения, чтобы гражданское общество продолжало свой путь к демократизации и модернизации и, тем самым, была более близка к европейским стандартам. Зарубежные аналоги Общественных палат более четко регулируют деятельность многих управленческих органов и этому способствует сильная правовая база. В этой сфере есть недоработки отечественной Общественной палаты.</w:t>
      </w:r>
    </w:p>
    <w:p w:rsidR="007C42CA" w:rsidRPr="006915CA" w:rsidRDefault="007C42CA" w:rsidP="006915CA">
      <w:pPr>
        <w:spacing w:line="360" w:lineRule="auto"/>
        <w:ind w:firstLine="709"/>
        <w:jc w:val="both"/>
        <w:rPr>
          <w:sz w:val="28"/>
          <w:szCs w:val="28"/>
        </w:rPr>
      </w:pPr>
      <w:r w:rsidRPr="006915CA">
        <w:rPr>
          <w:sz w:val="28"/>
          <w:szCs w:val="28"/>
        </w:rPr>
        <w:t xml:space="preserve">Однако, России не только есть к чему стремиться, но и есть результаты, которыми стоит гордиться. При сравнении Общественной палаты РФ и её аналогов в странах СНГ выявлено, что палата России является образцом и инициативой для создания её аналогов в Центрально-Азиатском регионе. </w:t>
      </w:r>
    </w:p>
    <w:p w:rsidR="007C42CA" w:rsidRPr="006915CA" w:rsidRDefault="007C42CA" w:rsidP="006915CA">
      <w:pPr>
        <w:spacing w:line="360" w:lineRule="auto"/>
        <w:ind w:firstLine="709"/>
        <w:jc w:val="both"/>
        <w:rPr>
          <w:sz w:val="28"/>
          <w:szCs w:val="28"/>
        </w:rPr>
      </w:pPr>
      <w:r w:rsidRPr="006915CA">
        <w:rPr>
          <w:sz w:val="28"/>
          <w:szCs w:val="28"/>
        </w:rPr>
        <w:t>Несмотря на достаточно небольшой период существования Общественной палаты, Россия уже накопила позитивный опыт создания и функционирования такой формы контроля общества над государством. В связи с этим весьма полезным для стран СНГ было бы использование российского опыта и более широкое привлечение общественных объединений и граждан к реализации государственной политики с целью выдвижения гражданских инициатив, имеющих общегосударственное значение и направленных на реализацию конституционных прав, свобод и законных интересов граждан и их объединений.</w:t>
      </w:r>
    </w:p>
    <w:p w:rsidR="007C42CA" w:rsidRPr="006915CA" w:rsidRDefault="007C42CA" w:rsidP="006915CA">
      <w:pPr>
        <w:spacing w:line="360" w:lineRule="auto"/>
        <w:ind w:firstLine="709"/>
        <w:jc w:val="both"/>
        <w:rPr>
          <w:sz w:val="28"/>
          <w:szCs w:val="28"/>
        </w:rPr>
      </w:pPr>
    </w:p>
    <w:p w:rsidR="007C42CA" w:rsidRPr="006915CA" w:rsidRDefault="006915CA" w:rsidP="006915CA">
      <w:pPr>
        <w:spacing w:line="360" w:lineRule="auto"/>
        <w:ind w:firstLine="709"/>
        <w:jc w:val="both"/>
        <w:rPr>
          <w:bCs/>
          <w:sz w:val="28"/>
          <w:szCs w:val="28"/>
        </w:rPr>
      </w:pPr>
      <w:r>
        <w:rPr>
          <w:bCs/>
          <w:sz w:val="28"/>
          <w:szCs w:val="28"/>
        </w:rPr>
        <w:br w:type="page"/>
      </w:r>
      <w:r w:rsidR="007C42CA" w:rsidRPr="006915CA">
        <w:rPr>
          <w:bCs/>
          <w:sz w:val="28"/>
          <w:szCs w:val="28"/>
        </w:rPr>
        <w:t>ЗАКЛЮЧЕНИЕ</w:t>
      </w:r>
    </w:p>
    <w:p w:rsidR="007C42CA" w:rsidRPr="006915CA" w:rsidRDefault="007C42CA" w:rsidP="006915CA">
      <w:pPr>
        <w:spacing w:line="360" w:lineRule="auto"/>
        <w:ind w:firstLine="709"/>
        <w:jc w:val="both"/>
        <w:rPr>
          <w:bCs/>
          <w:sz w:val="28"/>
          <w:szCs w:val="28"/>
        </w:rPr>
      </w:pPr>
    </w:p>
    <w:p w:rsidR="007C42CA" w:rsidRPr="006915CA" w:rsidRDefault="007C42CA" w:rsidP="006915CA">
      <w:pPr>
        <w:spacing w:line="360" w:lineRule="auto"/>
        <w:ind w:firstLine="709"/>
        <w:jc w:val="both"/>
        <w:rPr>
          <w:sz w:val="28"/>
          <w:szCs w:val="28"/>
        </w:rPr>
      </w:pPr>
      <w:r w:rsidRPr="006915CA">
        <w:rPr>
          <w:sz w:val="28"/>
          <w:szCs w:val="28"/>
        </w:rPr>
        <w:t>Развитие гражданского общества в мире является сегодня одним из наиболее приоритетных направлений. Актуальность создания Общественных палат и схожих институтов обусловлена необходимостью гражданского контроля над государственной властью. Без такого рода участия общественности в жизни власти гражданское общество теряет своё назначение и форму.</w:t>
      </w:r>
    </w:p>
    <w:p w:rsidR="007C42CA" w:rsidRPr="006915CA" w:rsidRDefault="007C42CA" w:rsidP="006915CA">
      <w:pPr>
        <w:spacing w:line="360" w:lineRule="auto"/>
        <w:ind w:firstLine="709"/>
        <w:jc w:val="both"/>
        <w:rPr>
          <w:sz w:val="28"/>
          <w:szCs w:val="28"/>
        </w:rPr>
      </w:pPr>
      <w:r w:rsidRPr="006915CA">
        <w:rPr>
          <w:sz w:val="28"/>
          <w:szCs w:val="28"/>
        </w:rPr>
        <w:t>В связи с этим появление Общественной палаты РФ как специального механизма, обеспечивающего «обратную связь», можно рассматривать как один из этапов реализации политической стратегии российской власти. Создание Общественной палаты стало закономерным шагом в развитии партнёрских отношений между властью и обществом.</w:t>
      </w:r>
    </w:p>
    <w:p w:rsidR="007C42CA" w:rsidRPr="006915CA" w:rsidRDefault="007C42CA" w:rsidP="006915CA">
      <w:pPr>
        <w:spacing w:line="360" w:lineRule="auto"/>
        <w:ind w:firstLine="709"/>
        <w:jc w:val="both"/>
        <w:rPr>
          <w:sz w:val="28"/>
          <w:szCs w:val="28"/>
        </w:rPr>
      </w:pPr>
      <w:r w:rsidRPr="006915CA">
        <w:rPr>
          <w:sz w:val="28"/>
          <w:szCs w:val="28"/>
        </w:rPr>
        <w:t xml:space="preserve">Сейчас в нашей стране перед властью стоит задача создания благоприятных условий для развития гармоничных отношений с гражданским обществом. Вопрос государственного управления становится вопросом партнёрских отношений власти и граждан. На современном этапе необходима разработка механизмов диалога и равноправного партнёрства между обществом и властью на федеральном, региональном уровнях, включая участие гражданских объединений в выработке решений, гражданский контроль над деятельностью властных структур и гражданскую экспертизу законодательных актов. </w:t>
      </w:r>
    </w:p>
    <w:p w:rsidR="007C42CA" w:rsidRPr="006915CA" w:rsidRDefault="007C42CA" w:rsidP="006915CA">
      <w:pPr>
        <w:spacing w:line="360" w:lineRule="auto"/>
        <w:ind w:firstLine="709"/>
        <w:jc w:val="both"/>
        <w:rPr>
          <w:sz w:val="28"/>
          <w:szCs w:val="28"/>
        </w:rPr>
      </w:pPr>
      <w:r w:rsidRPr="006915CA">
        <w:rPr>
          <w:sz w:val="28"/>
          <w:szCs w:val="28"/>
        </w:rPr>
        <w:t xml:space="preserve">Для достижения наиболее высокой степени эффективности Общественной палате РФ следует полагаться на опыт европейских стран в формировании и в особенностях деятельности. Опыт таких стран, как Франция и Греция, поможет найти компромиссы и пути улучшения управления государством, в частности в кризисных ситуациях. </w:t>
      </w:r>
    </w:p>
    <w:p w:rsidR="007C42CA" w:rsidRPr="006915CA" w:rsidRDefault="007C42CA" w:rsidP="006915CA">
      <w:pPr>
        <w:spacing w:line="360" w:lineRule="auto"/>
        <w:ind w:firstLine="709"/>
        <w:jc w:val="both"/>
        <w:rPr>
          <w:sz w:val="28"/>
          <w:szCs w:val="28"/>
        </w:rPr>
      </w:pPr>
      <w:r w:rsidRPr="006915CA">
        <w:rPr>
          <w:sz w:val="28"/>
          <w:szCs w:val="28"/>
        </w:rPr>
        <w:t>Также Общественная палата России является неизменным примером для построения эффективного диалога власти с обществом для стран СНГ, гражданское общество которых находиться только в стадии зарождения и становления.</w:t>
      </w:r>
    </w:p>
    <w:p w:rsidR="007C42CA" w:rsidRPr="006915CA" w:rsidRDefault="007C42CA" w:rsidP="006915CA">
      <w:pPr>
        <w:spacing w:line="360" w:lineRule="auto"/>
        <w:ind w:firstLine="709"/>
        <w:jc w:val="both"/>
        <w:rPr>
          <w:sz w:val="28"/>
          <w:szCs w:val="28"/>
        </w:rPr>
      </w:pPr>
      <w:r w:rsidRPr="006915CA">
        <w:rPr>
          <w:sz w:val="28"/>
          <w:szCs w:val="28"/>
        </w:rPr>
        <w:t>Сравнительный анализ Общественных палат - это некий мониторинг успешных способов построения прочного моста для сотрудничества общества с государственной властью. Такой анализ необходимо производить для выявления сильных и слабых моментов в построении такого моста.</w:t>
      </w:r>
    </w:p>
    <w:p w:rsidR="007C42CA" w:rsidRPr="006915CA" w:rsidRDefault="007C42CA" w:rsidP="006915CA">
      <w:pPr>
        <w:spacing w:line="360" w:lineRule="auto"/>
        <w:ind w:firstLine="709"/>
        <w:jc w:val="both"/>
        <w:rPr>
          <w:sz w:val="28"/>
        </w:rPr>
      </w:pPr>
      <w:r w:rsidRPr="006915CA">
        <w:rPr>
          <w:sz w:val="28"/>
          <w:szCs w:val="28"/>
        </w:rPr>
        <w:t>Таким образом, можно сделать вывод, что Общественная палата и схожие с ней институты - это необходимый элемент гражданского общества, без которого невозможно эффективное управление государством. Изучение методов и способов повышения эффективности работы таких органов - задача любого государства. А помочь справиться с этой задачей может опыт других стран и показательные примеры различных аналогов общественных палат, а также их устройство и особенности деятельности.</w:t>
      </w:r>
    </w:p>
    <w:p w:rsidR="007C42CA" w:rsidRPr="006915CA" w:rsidRDefault="007C42CA" w:rsidP="006915CA">
      <w:pPr>
        <w:spacing w:line="360" w:lineRule="auto"/>
        <w:ind w:firstLine="709"/>
        <w:jc w:val="both"/>
        <w:rPr>
          <w:sz w:val="28"/>
        </w:rPr>
      </w:pPr>
    </w:p>
    <w:p w:rsidR="007C42CA" w:rsidRPr="006915CA" w:rsidRDefault="006915CA" w:rsidP="006915CA">
      <w:pPr>
        <w:spacing w:line="360" w:lineRule="auto"/>
        <w:ind w:firstLine="709"/>
        <w:jc w:val="both"/>
        <w:rPr>
          <w:bCs/>
          <w:sz w:val="28"/>
          <w:szCs w:val="28"/>
        </w:rPr>
      </w:pPr>
      <w:r>
        <w:rPr>
          <w:bCs/>
          <w:sz w:val="28"/>
          <w:szCs w:val="28"/>
        </w:rPr>
        <w:br w:type="page"/>
      </w:r>
      <w:r w:rsidR="007C42CA" w:rsidRPr="006915CA">
        <w:rPr>
          <w:bCs/>
          <w:sz w:val="28"/>
          <w:szCs w:val="28"/>
        </w:rPr>
        <w:t>СПИСОК ИСПОЛЬЗОВАННОЙ ЛИТЕРАТУРЫ</w:t>
      </w:r>
    </w:p>
    <w:p w:rsidR="007C42CA" w:rsidRPr="006915CA" w:rsidRDefault="007C42CA" w:rsidP="006915CA">
      <w:pPr>
        <w:spacing w:line="360" w:lineRule="auto"/>
        <w:ind w:firstLine="709"/>
        <w:jc w:val="both"/>
        <w:rPr>
          <w:bCs/>
          <w:sz w:val="28"/>
          <w:szCs w:val="28"/>
        </w:rPr>
      </w:pPr>
    </w:p>
    <w:p w:rsidR="007C42CA" w:rsidRPr="006915CA" w:rsidRDefault="007C42CA" w:rsidP="006915CA">
      <w:pPr>
        <w:numPr>
          <w:ilvl w:val="0"/>
          <w:numId w:val="3"/>
        </w:numPr>
        <w:spacing w:line="360" w:lineRule="auto"/>
        <w:jc w:val="both"/>
        <w:rPr>
          <w:bCs/>
          <w:sz w:val="28"/>
          <w:szCs w:val="28"/>
        </w:rPr>
      </w:pPr>
      <w:r w:rsidRPr="006915CA">
        <w:rPr>
          <w:bCs/>
          <w:sz w:val="28"/>
          <w:szCs w:val="28"/>
          <w:lang w:val="en-US"/>
        </w:rPr>
        <w:t xml:space="preserve"> </w:t>
      </w:r>
      <w:r w:rsidRPr="006915CA">
        <w:rPr>
          <w:bCs/>
          <w:sz w:val="28"/>
          <w:szCs w:val="28"/>
        </w:rPr>
        <w:t>Нормативно-правовые акты</w:t>
      </w:r>
    </w:p>
    <w:p w:rsidR="007C42CA" w:rsidRPr="006915CA" w:rsidRDefault="007C42CA" w:rsidP="006915CA">
      <w:pPr>
        <w:numPr>
          <w:ilvl w:val="0"/>
          <w:numId w:val="4"/>
        </w:numPr>
        <w:spacing w:line="360" w:lineRule="auto"/>
        <w:jc w:val="both"/>
        <w:rPr>
          <w:sz w:val="28"/>
          <w:szCs w:val="28"/>
          <w:lang w:val="en-US"/>
        </w:rPr>
      </w:pPr>
      <w:r w:rsidRPr="006915CA">
        <w:rPr>
          <w:sz w:val="28"/>
          <w:szCs w:val="28"/>
        </w:rPr>
        <w:t xml:space="preserve"> Конституция Российской Федерации (с внесенными в нее поправками от</w:t>
      </w:r>
      <w:r w:rsidR="006915CA">
        <w:rPr>
          <w:sz w:val="28"/>
          <w:szCs w:val="28"/>
        </w:rPr>
        <w:t xml:space="preserve"> </w:t>
      </w:r>
      <w:r w:rsidRPr="006915CA">
        <w:rPr>
          <w:sz w:val="28"/>
          <w:szCs w:val="28"/>
        </w:rPr>
        <w:t xml:space="preserve">30.12.2008). // СЗ РФ. - 2009.- </w:t>
      </w:r>
      <w:r w:rsidRPr="006915CA">
        <w:rPr>
          <w:sz w:val="28"/>
          <w:szCs w:val="28"/>
          <w:lang w:val="en-US"/>
        </w:rPr>
        <w:t>№4. -</w:t>
      </w:r>
      <w:r w:rsidRPr="006915CA">
        <w:rPr>
          <w:sz w:val="28"/>
          <w:szCs w:val="28"/>
        </w:rPr>
        <w:t xml:space="preserve"> </w:t>
      </w:r>
      <w:r w:rsidRPr="006915CA">
        <w:rPr>
          <w:sz w:val="28"/>
          <w:szCs w:val="28"/>
          <w:lang w:val="en-US"/>
        </w:rPr>
        <w:t xml:space="preserve">445 </w:t>
      </w:r>
      <w:r w:rsidRPr="006915CA">
        <w:rPr>
          <w:sz w:val="28"/>
          <w:szCs w:val="28"/>
        </w:rPr>
        <w:t>с.</w:t>
      </w:r>
      <w:r w:rsidRPr="006915CA">
        <w:rPr>
          <w:sz w:val="28"/>
          <w:szCs w:val="28"/>
          <w:lang w:val="en-US"/>
        </w:rPr>
        <w:t>;</w:t>
      </w:r>
    </w:p>
    <w:p w:rsidR="007C42CA" w:rsidRPr="006915CA" w:rsidRDefault="007C42CA" w:rsidP="006915CA">
      <w:pPr>
        <w:numPr>
          <w:ilvl w:val="0"/>
          <w:numId w:val="4"/>
        </w:numPr>
        <w:spacing w:line="360" w:lineRule="auto"/>
        <w:jc w:val="both"/>
        <w:rPr>
          <w:sz w:val="28"/>
          <w:szCs w:val="28"/>
        </w:rPr>
      </w:pPr>
      <w:r w:rsidRPr="006915CA">
        <w:rPr>
          <w:sz w:val="28"/>
          <w:szCs w:val="28"/>
        </w:rPr>
        <w:t xml:space="preserve">Конституция Французской Республики от 03.06.1958 </w:t>
      </w:r>
      <w:r w:rsidR="006915CA">
        <w:rPr>
          <w:sz w:val="28"/>
          <w:szCs w:val="28"/>
        </w:rPr>
        <w:t>г.</w:t>
      </w:r>
      <w:r w:rsidRPr="006915CA">
        <w:rPr>
          <w:sz w:val="28"/>
          <w:szCs w:val="28"/>
        </w:rPr>
        <w:t xml:space="preserve"> [Электронный ресурс]. Режим доступа: </w:t>
      </w:r>
      <w:r w:rsidRPr="006915CA">
        <w:rPr>
          <w:sz w:val="28"/>
          <w:szCs w:val="28"/>
          <w:lang w:val="en-US"/>
        </w:rPr>
        <w:t>http</w:t>
      </w:r>
      <w:r w:rsidRPr="006915CA">
        <w:rPr>
          <w:sz w:val="28"/>
          <w:szCs w:val="28"/>
        </w:rPr>
        <w:t>://</w:t>
      </w:r>
      <w:r w:rsidRPr="006915CA">
        <w:rPr>
          <w:sz w:val="28"/>
          <w:szCs w:val="28"/>
          <w:lang w:val="en-US"/>
        </w:rPr>
        <w:t>www</w:t>
      </w:r>
      <w:r w:rsidRPr="006915CA">
        <w:rPr>
          <w:sz w:val="28"/>
          <w:szCs w:val="28"/>
        </w:rPr>
        <w:t>.</w:t>
      </w:r>
      <w:r w:rsidRPr="006915CA">
        <w:rPr>
          <w:sz w:val="28"/>
          <w:szCs w:val="28"/>
          <w:lang w:val="en-US"/>
        </w:rPr>
        <w:t>labex</w:t>
      </w:r>
      <w:r w:rsidRPr="006915CA">
        <w:rPr>
          <w:sz w:val="28"/>
          <w:szCs w:val="28"/>
        </w:rPr>
        <w:t>.</w:t>
      </w:r>
      <w:r w:rsidRPr="006915CA">
        <w:rPr>
          <w:sz w:val="28"/>
          <w:szCs w:val="28"/>
          <w:lang w:val="en-US"/>
        </w:rPr>
        <w:t>ru</w:t>
      </w:r>
      <w:r w:rsidRPr="006915CA">
        <w:rPr>
          <w:sz w:val="28"/>
          <w:szCs w:val="28"/>
        </w:rPr>
        <w:t>/</w:t>
      </w:r>
      <w:r w:rsidRPr="006915CA">
        <w:rPr>
          <w:sz w:val="28"/>
          <w:szCs w:val="28"/>
          <w:lang w:val="en-US"/>
        </w:rPr>
        <w:t>page</w:t>
      </w:r>
      <w:r w:rsidRPr="006915CA">
        <w:rPr>
          <w:sz w:val="28"/>
          <w:szCs w:val="28"/>
        </w:rPr>
        <w:t>/</w:t>
      </w:r>
      <w:r w:rsidRPr="006915CA">
        <w:rPr>
          <w:sz w:val="28"/>
          <w:szCs w:val="28"/>
          <w:lang w:val="en-US"/>
        </w:rPr>
        <w:t>konst</w:t>
      </w:r>
      <w:r w:rsidRPr="006915CA">
        <w:rPr>
          <w:sz w:val="28"/>
          <w:szCs w:val="28"/>
        </w:rPr>
        <w:t>_</w:t>
      </w:r>
      <w:r w:rsidRPr="006915CA">
        <w:rPr>
          <w:sz w:val="28"/>
          <w:szCs w:val="28"/>
          <w:lang w:val="en-US"/>
        </w:rPr>
        <w:t>france</w:t>
      </w:r>
      <w:r w:rsidRPr="006915CA">
        <w:rPr>
          <w:sz w:val="28"/>
          <w:szCs w:val="28"/>
        </w:rPr>
        <w:t>.</w:t>
      </w:r>
      <w:r w:rsidRPr="006915CA">
        <w:rPr>
          <w:sz w:val="28"/>
          <w:szCs w:val="28"/>
          <w:lang w:val="en-US"/>
        </w:rPr>
        <w:t>html</w:t>
      </w:r>
      <w:r w:rsidRPr="006915CA">
        <w:rPr>
          <w:sz w:val="28"/>
          <w:szCs w:val="28"/>
        </w:rPr>
        <w:t>;</w:t>
      </w:r>
    </w:p>
    <w:p w:rsidR="007C42CA" w:rsidRPr="006915CA" w:rsidRDefault="007C42CA" w:rsidP="006915CA">
      <w:pPr>
        <w:numPr>
          <w:ilvl w:val="0"/>
          <w:numId w:val="4"/>
        </w:numPr>
        <w:spacing w:line="360" w:lineRule="auto"/>
        <w:jc w:val="both"/>
        <w:rPr>
          <w:sz w:val="28"/>
          <w:szCs w:val="28"/>
        </w:rPr>
      </w:pPr>
      <w:r w:rsidRPr="006915CA">
        <w:rPr>
          <w:sz w:val="28"/>
          <w:szCs w:val="28"/>
        </w:rPr>
        <w:t xml:space="preserve">ФКЗ от 26 февраля 1997 г. </w:t>
      </w:r>
      <w:r w:rsidRPr="006915CA">
        <w:rPr>
          <w:sz w:val="28"/>
          <w:szCs w:val="28"/>
          <w:lang w:val="en-US"/>
        </w:rPr>
        <w:t>N</w:t>
      </w:r>
      <w:r w:rsidRPr="006915CA">
        <w:rPr>
          <w:sz w:val="28"/>
          <w:szCs w:val="28"/>
        </w:rPr>
        <w:t xml:space="preserve"> 1-ФКЗ «Об Уполномоченном по правам человека в Российской Федерации» // СЗ РФ, 11.04.2005. - № 15. - 1277с.;</w:t>
      </w:r>
    </w:p>
    <w:p w:rsidR="007C42CA" w:rsidRPr="006915CA" w:rsidRDefault="007C42CA" w:rsidP="006915CA">
      <w:pPr>
        <w:numPr>
          <w:ilvl w:val="0"/>
          <w:numId w:val="4"/>
        </w:numPr>
        <w:spacing w:line="360" w:lineRule="auto"/>
        <w:jc w:val="both"/>
        <w:rPr>
          <w:sz w:val="28"/>
          <w:szCs w:val="28"/>
        </w:rPr>
      </w:pPr>
      <w:r w:rsidRPr="006915CA">
        <w:rPr>
          <w:sz w:val="28"/>
          <w:szCs w:val="28"/>
        </w:rPr>
        <w:t xml:space="preserve"> ФЗ от 04.04.2005 г. № 32-ФЗ «Об общественной палате Российской Федерации» (ред. от 27.12.2005). // СЗ РФ, 11.04.2005. - № 15. - 1277 с.;</w:t>
      </w:r>
    </w:p>
    <w:p w:rsidR="007C42CA" w:rsidRPr="006915CA" w:rsidRDefault="007C42CA" w:rsidP="006915CA">
      <w:pPr>
        <w:numPr>
          <w:ilvl w:val="0"/>
          <w:numId w:val="4"/>
        </w:numPr>
        <w:spacing w:line="360" w:lineRule="auto"/>
        <w:jc w:val="both"/>
        <w:rPr>
          <w:sz w:val="28"/>
          <w:szCs w:val="28"/>
        </w:rPr>
      </w:pPr>
      <w:r w:rsidRPr="006915CA">
        <w:rPr>
          <w:sz w:val="28"/>
          <w:szCs w:val="28"/>
        </w:rPr>
        <w:t xml:space="preserve">Указ Президента РФ от 6.11.2004 г. № 1417 «О Совете при Президенте Российской Федерации по содействию развитию институтов гражданского общества и правам человека». // СЗ РФ, 15.11.2004, № 46 (ч. </w:t>
      </w:r>
      <w:r w:rsidRPr="006915CA">
        <w:rPr>
          <w:sz w:val="28"/>
          <w:szCs w:val="28"/>
          <w:lang w:val="en-US"/>
        </w:rPr>
        <w:t>II</w:t>
      </w:r>
      <w:r w:rsidRPr="006915CA">
        <w:rPr>
          <w:sz w:val="28"/>
          <w:szCs w:val="28"/>
        </w:rPr>
        <w:t>). - 4511 с.;</w:t>
      </w:r>
    </w:p>
    <w:p w:rsidR="007C42CA" w:rsidRPr="006915CA" w:rsidRDefault="007C42CA" w:rsidP="006915CA">
      <w:pPr>
        <w:numPr>
          <w:ilvl w:val="0"/>
          <w:numId w:val="4"/>
        </w:numPr>
        <w:spacing w:line="360" w:lineRule="auto"/>
        <w:jc w:val="both"/>
        <w:rPr>
          <w:sz w:val="28"/>
          <w:szCs w:val="28"/>
        </w:rPr>
      </w:pPr>
      <w:r w:rsidRPr="006915CA">
        <w:rPr>
          <w:sz w:val="28"/>
          <w:szCs w:val="28"/>
        </w:rPr>
        <w:t>Указ Президента РФ от 25.06.1996 г. № 989 «О Политическом консультативном совете». // СЗ РФ, 01.07.1996, № 27. - 3232 с.;</w:t>
      </w:r>
    </w:p>
    <w:p w:rsidR="007C42CA" w:rsidRPr="006915CA" w:rsidRDefault="007C42CA" w:rsidP="006915CA">
      <w:pPr>
        <w:numPr>
          <w:ilvl w:val="0"/>
          <w:numId w:val="4"/>
        </w:numPr>
        <w:spacing w:line="360" w:lineRule="auto"/>
        <w:jc w:val="both"/>
        <w:rPr>
          <w:sz w:val="28"/>
          <w:szCs w:val="28"/>
        </w:rPr>
      </w:pPr>
      <w:r w:rsidRPr="006915CA">
        <w:rPr>
          <w:sz w:val="28"/>
          <w:szCs w:val="28"/>
        </w:rPr>
        <w:t>Указ Президента РФ от 04.08.2006 г. № 842 «О порядке образования общественных советов при федеральных министертвах». // СЗ РФ 27.07.2009, № 30. - 3735 с.;</w:t>
      </w:r>
    </w:p>
    <w:p w:rsidR="007C42CA" w:rsidRPr="006915CA" w:rsidRDefault="007C42CA" w:rsidP="006915CA">
      <w:pPr>
        <w:numPr>
          <w:ilvl w:val="0"/>
          <w:numId w:val="4"/>
        </w:numPr>
        <w:spacing w:line="360" w:lineRule="auto"/>
        <w:jc w:val="both"/>
        <w:rPr>
          <w:sz w:val="28"/>
          <w:szCs w:val="28"/>
        </w:rPr>
      </w:pPr>
      <w:r w:rsidRPr="006915CA">
        <w:rPr>
          <w:sz w:val="28"/>
          <w:szCs w:val="28"/>
        </w:rPr>
        <w:t>Послание Президента РФ Федеральному Собранию от 26.05.2004 г.</w:t>
      </w:r>
      <w:r w:rsidR="006915CA">
        <w:rPr>
          <w:sz w:val="28"/>
          <w:szCs w:val="28"/>
        </w:rPr>
        <w:t xml:space="preserve"> </w:t>
      </w:r>
      <w:r w:rsidRPr="006915CA">
        <w:rPr>
          <w:sz w:val="28"/>
          <w:szCs w:val="28"/>
        </w:rPr>
        <w:t xml:space="preserve">/ Российская газета, № </w:t>
      </w:r>
      <w:r w:rsidRPr="006915CA">
        <w:rPr>
          <w:sz w:val="28"/>
          <w:szCs w:val="28"/>
          <w:lang w:val="en-US"/>
        </w:rPr>
        <w:t>109, 27.05.2004. -</w:t>
      </w:r>
      <w:r w:rsidRPr="006915CA">
        <w:rPr>
          <w:sz w:val="28"/>
          <w:szCs w:val="28"/>
        </w:rPr>
        <w:t xml:space="preserve"> </w:t>
      </w:r>
      <w:r w:rsidRPr="006915CA">
        <w:rPr>
          <w:sz w:val="28"/>
          <w:szCs w:val="28"/>
          <w:lang w:val="en-US"/>
        </w:rPr>
        <w:t xml:space="preserve">2317 </w:t>
      </w:r>
      <w:r w:rsidRPr="006915CA">
        <w:rPr>
          <w:sz w:val="28"/>
          <w:szCs w:val="28"/>
        </w:rPr>
        <w:t>с.</w:t>
      </w:r>
      <w:r w:rsidRPr="006915CA">
        <w:rPr>
          <w:sz w:val="28"/>
          <w:szCs w:val="28"/>
          <w:lang w:val="en-US"/>
        </w:rPr>
        <w:t>;</w:t>
      </w:r>
    </w:p>
    <w:p w:rsidR="007C42CA" w:rsidRPr="006915CA" w:rsidRDefault="007C42CA" w:rsidP="006915CA">
      <w:pPr>
        <w:numPr>
          <w:ilvl w:val="0"/>
          <w:numId w:val="4"/>
        </w:numPr>
        <w:spacing w:line="360" w:lineRule="auto"/>
        <w:jc w:val="both"/>
        <w:rPr>
          <w:sz w:val="28"/>
          <w:szCs w:val="28"/>
        </w:rPr>
      </w:pPr>
      <w:r w:rsidRPr="006915CA">
        <w:rPr>
          <w:sz w:val="28"/>
          <w:szCs w:val="28"/>
        </w:rPr>
        <w:t>Заключение Правительства РФ от 30.11.2004 «На проект ФЗ «Об Общественной палате РФ». / Российская газета, № 116, 16.12.2004 г. - 2165 с.</w:t>
      </w:r>
    </w:p>
    <w:p w:rsidR="007C42CA" w:rsidRPr="006915CA" w:rsidRDefault="007C42CA" w:rsidP="006915CA">
      <w:pPr>
        <w:numPr>
          <w:ilvl w:val="0"/>
          <w:numId w:val="4"/>
        </w:numPr>
        <w:spacing w:line="360" w:lineRule="auto"/>
        <w:jc w:val="both"/>
        <w:rPr>
          <w:sz w:val="28"/>
          <w:szCs w:val="28"/>
        </w:rPr>
      </w:pPr>
      <w:r w:rsidRPr="006915CA">
        <w:rPr>
          <w:sz w:val="28"/>
          <w:szCs w:val="28"/>
        </w:rPr>
        <w:t xml:space="preserve">Регламент Общественной палаты РФ от 22 января 2006 г. (ред. 22 февраля 2011г.) [Электронный ресурс]. Режим доступа: </w:t>
      </w:r>
      <w:hyperlink r:id="rId7" w:history="1">
        <w:r w:rsidRPr="006915CA">
          <w:rPr>
            <w:sz w:val="28"/>
            <w:szCs w:val="28"/>
            <w:lang w:val="en-US"/>
          </w:rPr>
          <w:t>http</w:t>
        </w:r>
        <w:r w:rsidRPr="006915CA">
          <w:rPr>
            <w:sz w:val="28"/>
            <w:szCs w:val="28"/>
          </w:rPr>
          <w:t>://</w:t>
        </w:r>
        <w:r w:rsidRPr="006915CA">
          <w:rPr>
            <w:sz w:val="28"/>
            <w:szCs w:val="28"/>
            <w:lang w:val="en-US"/>
          </w:rPr>
          <w:t>www</w:t>
        </w:r>
        <w:r w:rsidRPr="006915CA">
          <w:rPr>
            <w:sz w:val="28"/>
            <w:szCs w:val="28"/>
          </w:rPr>
          <w:t>.</w:t>
        </w:r>
        <w:r w:rsidRPr="006915CA">
          <w:rPr>
            <w:sz w:val="28"/>
            <w:szCs w:val="28"/>
            <w:lang w:val="en-US"/>
          </w:rPr>
          <w:t>oprf</w:t>
        </w:r>
        <w:r w:rsidRPr="006915CA">
          <w:rPr>
            <w:sz w:val="28"/>
            <w:szCs w:val="28"/>
          </w:rPr>
          <w:t>.</w:t>
        </w:r>
        <w:r w:rsidRPr="006915CA">
          <w:rPr>
            <w:sz w:val="28"/>
            <w:szCs w:val="28"/>
            <w:lang w:val="en-US"/>
          </w:rPr>
          <w:t>ru</w:t>
        </w:r>
        <w:r w:rsidRPr="006915CA">
          <w:rPr>
            <w:sz w:val="28"/>
            <w:szCs w:val="28"/>
          </w:rPr>
          <w:t>/</w:t>
        </w:r>
        <w:r w:rsidRPr="006915CA">
          <w:rPr>
            <w:sz w:val="28"/>
            <w:szCs w:val="28"/>
            <w:lang w:val="en-US"/>
          </w:rPr>
          <w:t>ru</w:t>
        </w:r>
        <w:r w:rsidRPr="006915CA">
          <w:rPr>
            <w:sz w:val="28"/>
            <w:szCs w:val="28"/>
          </w:rPr>
          <w:t>/</w:t>
        </w:r>
        <w:r w:rsidRPr="006915CA">
          <w:rPr>
            <w:sz w:val="28"/>
            <w:szCs w:val="28"/>
            <w:lang w:val="en-US"/>
          </w:rPr>
          <w:t>about</w:t>
        </w:r>
        <w:r w:rsidRPr="006915CA">
          <w:rPr>
            <w:sz w:val="28"/>
            <w:szCs w:val="28"/>
          </w:rPr>
          <w:t>/492/</w:t>
        </w:r>
      </w:hyperlink>
      <w:r w:rsidRPr="006915CA">
        <w:rPr>
          <w:sz w:val="28"/>
          <w:szCs w:val="28"/>
        </w:rPr>
        <w:t>, дата последнего посещения 12.03.2011г.</w:t>
      </w:r>
    </w:p>
    <w:p w:rsidR="007C42CA" w:rsidRPr="006915CA" w:rsidRDefault="007C42CA" w:rsidP="006915CA">
      <w:pPr>
        <w:spacing w:line="360" w:lineRule="auto"/>
        <w:jc w:val="both"/>
        <w:rPr>
          <w:bCs/>
          <w:sz w:val="28"/>
          <w:szCs w:val="28"/>
        </w:rPr>
      </w:pPr>
      <w:r w:rsidRPr="006915CA">
        <w:rPr>
          <w:bCs/>
          <w:sz w:val="28"/>
          <w:szCs w:val="28"/>
          <w:lang w:val="en-US"/>
        </w:rPr>
        <w:t xml:space="preserve">2. </w:t>
      </w:r>
      <w:r w:rsidRPr="006915CA">
        <w:rPr>
          <w:bCs/>
          <w:sz w:val="28"/>
          <w:szCs w:val="28"/>
        </w:rPr>
        <w:t>Научная и учебная литература</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бакумов С.А. Гражданское общество и власть, противники или партнёры / Абакумов С.А. - М.: Имидж Пресс, 2005. - 296 с.;</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Абакумов С.А. От Гражданского Форума до создания Общественной палаты РФ (2001-2005 гг.). - М., 2005. -</w:t>
      </w:r>
      <w:r>
        <w:rPr>
          <w:sz w:val="28"/>
          <w:szCs w:val="28"/>
        </w:rPr>
        <w:t xml:space="preserve"> </w:t>
      </w:r>
      <w:r w:rsidR="007C42CA" w:rsidRPr="006915CA">
        <w:rPr>
          <w:sz w:val="28"/>
          <w:szCs w:val="28"/>
        </w:rPr>
        <w:t>343 с.;</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Алдаева О. Контроль общества над государством в странах СНГ: исторические и политические аспекты // Актуальные проблемы Украины, России и стран Европы, 2009, № 3 - С. 275-277;</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Аракелян Г. Общественный совет для общества // Общественно-политическая газета «Голос Армении» // [Электронный ресурс]. Режим доступа:</w:t>
      </w:r>
      <w:r w:rsidR="007C42CA" w:rsidRPr="006915CA">
        <w:rPr>
          <w:sz w:val="28"/>
          <w:szCs w:val="28"/>
          <w:lang w:val="en-US"/>
        </w:rPr>
        <w:t>http</w:t>
      </w:r>
      <w:r w:rsidR="007C42CA" w:rsidRPr="006915CA">
        <w:rPr>
          <w:sz w:val="28"/>
          <w:szCs w:val="28"/>
        </w:rPr>
        <w:t>://</w:t>
      </w:r>
      <w:r w:rsidR="007C42CA" w:rsidRPr="006915CA">
        <w:rPr>
          <w:sz w:val="28"/>
          <w:szCs w:val="28"/>
          <w:lang w:val="en-US"/>
        </w:rPr>
        <w:t>www</w:t>
      </w:r>
      <w:r w:rsidR="007C42CA" w:rsidRPr="006915CA">
        <w:rPr>
          <w:sz w:val="28"/>
          <w:szCs w:val="28"/>
        </w:rPr>
        <w:t>.</w:t>
      </w:r>
      <w:r w:rsidR="007C42CA" w:rsidRPr="006915CA">
        <w:rPr>
          <w:sz w:val="28"/>
          <w:szCs w:val="28"/>
          <w:lang w:val="en-US"/>
        </w:rPr>
        <w:t>golos</w:t>
      </w:r>
      <w:r w:rsidR="007C42CA" w:rsidRPr="006915CA">
        <w:rPr>
          <w:sz w:val="28"/>
          <w:szCs w:val="28"/>
        </w:rPr>
        <w:t>.</w:t>
      </w:r>
      <w:r w:rsidR="007C42CA" w:rsidRPr="006915CA">
        <w:rPr>
          <w:sz w:val="28"/>
          <w:szCs w:val="28"/>
          <w:lang w:val="en-US"/>
        </w:rPr>
        <w:t>am</w:t>
      </w:r>
      <w:r w:rsidR="007C42CA" w:rsidRPr="006915CA">
        <w:rPr>
          <w:sz w:val="28"/>
          <w:szCs w:val="28"/>
        </w:rPr>
        <w:t>/</w:t>
      </w:r>
      <w:r w:rsidR="007C42CA" w:rsidRPr="006915CA">
        <w:rPr>
          <w:sz w:val="28"/>
          <w:szCs w:val="28"/>
          <w:lang w:val="en-US"/>
        </w:rPr>
        <w:t>index</w:t>
      </w:r>
      <w:r w:rsidR="007C42CA" w:rsidRPr="006915CA">
        <w:rPr>
          <w:sz w:val="28"/>
          <w:szCs w:val="28"/>
        </w:rPr>
        <w:t>.</w:t>
      </w:r>
      <w:r w:rsidR="007C42CA" w:rsidRPr="006915CA">
        <w:rPr>
          <w:sz w:val="28"/>
          <w:szCs w:val="28"/>
          <w:lang w:val="en-US"/>
        </w:rPr>
        <w:t>php</w:t>
      </w:r>
      <w:r w:rsidR="007C42CA" w:rsidRPr="006915CA">
        <w:rPr>
          <w:sz w:val="28"/>
          <w:szCs w:val="28"/>
        </w:rPr>
        <w:t>?</w:t>
      </w:r>
      <w:r w:rsidR="007C42CA" w:rsidRPr="006915CA">
        <w:rPr>
          <w:sz w:val="28"/>
          <w:szCs w:val="28"/>
          <w:lang w:val="en-US"/>
        </w:rPr>
        <w:t>option</w:t>
      </w:r>
      <w:r w:rsidR="007C42CA" w:rsidRPr="006915CA">
        <w:rPr>
          <w:sz w:val="28"/>
          <w:szCs w:val="28"/>
        </w:rPr>
        <w:t>=</w:t>
      </w:r>
      <w:r w:rsidR="007C42CA" w:rsidRPr="006915CA">
        <w:rPr>
          <w:sz w:val="28"/>
          <w:szCs w:val="28"/>
          <w:lang w:val="en-US"/>
        </w:rPr>
        <w:t>com</w:t>
      </w:r>
      <w:r w:rsidR="007C42CA" w:rsidRPr="006915CA">
        <w:rPr>
          <w:sz w:val="28"/>
          <w:szCs w:val="28"/>
        </w:rPr>
        <w:t>_</w:t>
      </w:r>
      <w:r w:rsidR="007C42CA" w:rsidRPr="006915CA">
        <w:rPr>
          <w:sz w:val="28"/>
          <w:szCs w:val="28"/>
          <w:lang w:val="en-US"/>
        </w:rPr>
        <w:t>content</w:t>
      </w:r>
      <w:r w:rsidR="007C42CA" w:rsidRPr="006915CA">
        <w:rPr>
          <w:sz w:val="28"/>
          <w:szCs w:val="28"/>
        </w:rPr>
        <w:t>&amp;</w:t>
      </w:r>
      <w:r w:rsidR="007C42CA" w:rsidRPr="006915CA">
        <w:rPr>
          <w:sz w:val="28"/>
          <w:szCs w:val="28"/>
          <w:lang w:val="en-US"/>
        </w:rPr>
        <w:t>task</w:t>
      </w:r>
      <w:r w:rsidR="007C42CA" w:rsidRPr="006915CA">
        <w:rPr>
          <w:sz w:val="28"/>
          <w:szCs w:val="28"/>
        </w:rPr>
        <w:t>=</w:t>
      </w:r>
      <w:r w:rsidR="007C42CA" w:rsidRPr="006915CA">
        <w:rPr>
          <w:sz w:val="28"/>
          <w:szCs w:val="28"/>
          <w:lang w:val="en-US"/>
        </w:rPr>
        <w:t>view</w:t>
      </w:r>
      <w:r w:rsidR="007C42CA" w:rsidRPr="006915CA">
        <w:rPr>
          <w:sz w:val="28"/>
          <w:szCs w:val="28"/>
        </w:rPr>
        <w:t>&amp;</w:t>
      </w:r>
      <w:r w:rsidR="007C42CA" w:rsidRPr="006915CA">
        <w:rPr>
          <w:sz w:val="28"/>
          <w:szCs w:val="28"/>
          <w:lang w:val="en-US"/>
        </w:rPr>
        <w:t>id</w:t>
      </w:r>
      <w:r w:rsidR="007C42CA" w:rsidRPr="006915CA">
        <w:rPr>
          <w:sz w:val="28"/>
          <w:szCs w:val="28"/>
        </w:rPr>
        <w:t>=44145&amp;</w:t>
      </w:r>
      <w:r w:rsidR="007C42CA" w:rsidRPr="006915CA">
        <w:rPr>
          <w:sz w:val="28"/>
          <w:szCs w:val="28"/>
          <w:lang w:val="en-US"/>
        </w:rPr>
        <w:t>Itemid</w:t>
      </w:r>
      <w:r w:rsidR="007C42CA" w:rsidRPr="006915CA">
        <w:rPr>
          <w:sz w:val="28"/>
          <w:szCs w:val="28"/>
        </w:rPr>
        <w:t>=37, дата последнего посещения 12.03.2011г.;</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 xml:space="preserve">Бойков И. Гражданское общество в России: от реальности к социальной утопии // Всероссийская общественно-политическая интернет-газета [Электронный ресурс]. Режим доступа: </w:t>
      </w:r>
      <w:r w:rsidR="007C42CA" w:rsidRPr="006915CA">
        <w:rPr>
          <w:sz w:val="28"/>
          <w:szCs w:val="28"/>
          <w:lang w:val="en-US"/>
        </w:rPr>
        <w:t>http</w:t>
      </w:r>
      <w:r w:rsidR="007C42CA" w:rsidRPr="006915CA">
        <w:rPr>
          <w:sz w:val="28"/>
          <w:szCs w:val="28"/>
        </w:rPr>
        <w:t>://</w:t>
      </w:r>
      <w:r w:rsidR="007C42CA" w:rsidRPr="006915CA">
        <w:rPr>
          <w:sz w:val="28"/>
          <w:szCs w:val="28"/>
          <w:lang w:val="en-US"/>
        </w:rPr>
        <w:t>www</w:t>
      </w:r>
      <w:r w:rsidR="007C42CA" w:rsidRPr="006915CA">
        <w:rPr>
          <w:sz w:val="28"/>
          <w:szCs w:val="28"/>
        </w:rPr>
        <w:t>.</w:t>
      </w:r>
      <w:r w:rsidR="007C42CA" w:rsidRPr="006915CA">
        <w:rPr>
          <w:sz w:val="28"/>
          <w:szCs w:val="28"/>
          <w:lang w:val="en-US"/>
        </w:rPr>
        <w:t>lentacom</w:t>
      </w:r>
      <w:r w:rsidR="007C42CA" w:rsidRPr="006915CA">
        <w:rPr>
          <w:sz w:val="28"/>
          <w:szCs w:val="28"/>
        </w:rPr>
        <w:t>.</w:t>
      </w:r>
      <w:r w:rsidR="007C42CA" w:rsidRPr="006915CA">
        <w:rPr>
          <w:sz w:val="28"/>
          <w:szCs w:val="28"/>
          <w:lang w:val="en-US"/>
        </w:rPr>
        <w:t>ru</w:t>
      </w:r>
      <w:r w:rsidR="007C42CA" w:rsidRPr="006915CA">
        <w:rPr>
          <w:sz w:val="28"/>
          <w:szCs w:val="28"/>
        </w:rPr>
        <w:t>/</w:t>
      </w:r>
      <w:r w:rsidR="007C42CA" w:rsidRPr="006915CA">
        <w:rPr>
          <w:sz w:val="28"/>
          <w:szCs w:val="28"/>
          <w:lang w:val="en-US"/>
        </w:rPr>
        <w:t>analytics</w:t>
      </w:r>
      <w:r w:rsidR="007C42CA" w:rsidRPr="006915CA">
        <w:rPr>
          <w:sz w:val="28"/>
          <w:szCs w:val="28"/>
        </w:rPr>
        <w:t>/526.</w:t>
      </w:r>
      <w:r w:rsidR="007C42CA" w:rsidRPr="006915CA">
        <w:rPr>
          <w:sz w:val="28"/>
          <w:szCs w:val="28"/>
          <w:lang w:val="en-US"/>
        </w:rPr>
        <w:t>html</w:t>
      </w:r>
      <w:r w:rsidR="007C42CA" w:rsidRPr="006915CA">
        <w:rPr>
          <w:sz w:val="28"/>
          <w:szCs w:val="28"/>
        </w:rPr>
        <w:t>, дата посещения 03.03.2011г.;</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Борисов А.Н. Комментарий к Федеральному закону «Об Общественной палате Российской Федерации» (Постатейный)/А.Н. Борисов. - М.: Юстицинформ, 2006. - 168 с.;</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Бурмистров С.А. Общественные палаты - форма общественного контроля за деятельностью органов местного самоуправления // Муницип. служба. – 2008. - № 4. – С. 8-10;</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 xml:space="preserve">Буссель Ю.Н. Социальный и экономический Совет Франции: Роль в системе оптимизации государственных программ // Политанализ.ру - 23.09.2004 - [Электронный рекурс]. Режим доступа: </w:t>
      </w:r>
      <w:hyperlink r:id="rId8" w:history="1">
        <w:r w:rsidR="007C42CA" w:rsidRPr="006915CA">
          <w:rPr>
            <w:sz w:val="28"/>
            <w:szCs w:val="28"/>
            <w:lang w:val="en-US"/>
          </w:rPr>
          <w:t>http</w:t>
        </w:r>
        <w:r w:rsidR="007C42CA" w:rsidRPr="006915CA">
          <w:rPr>
            <w:sz w:val="28"/>
            <w:szCs w:val="28"/>
          </w:rPr>
          <w:t>://</w:t>
        </w:r>
        <w:r w:rsidR="007C42CA" w:rsidRPr="006915CA">
          <w:rPr>
            <w:sz w:val="28"/>
            <w:szCs w:val="28"/>
            <w:lang w:val="en-US"/>
          </w:rPr>
          <w:t>www</w:t>
        </w:r>
        <w:r w:rsidR="007C42CA" w:rsidRPr="006915CA">
          <w:rPr>
            <w:sz w:val="28"/>
            <w:szCs w:val="28"/>
          </w:rPr>
          <w:t>.</w:t>
        </w:r>
        <w:r w:rsidR="007C42CA" w:rsidRPr="006915CA">
          <w:rPr>
            <w:sz w:val="28"/>
            <w:szCs w:val="28"/>
            <w:lang w:val="en-US"/>
          </w:rPr>
          <w:t>politanaliz</w:t>
        </w:r>
        <w:r w:rsidR="007C42CA" w:rsidRPr="006915CA">
          <w:rPr>
            <w:sz w:val="28"/>
            <w:szCs w:val="28"/>
          </w:rPr>
          <w:t>.</w:t>
        </w:r>
        <w:r w:rsidR="007C42CA" w:rsidRPr="006915CA">
          <w:rPr>
            <w:sz w:val="28"/>
            <w:szCs w:val="28"/>
            <w:lang w:val="en-US"/>
          </w:rPr>
          <w:t>ru</w:t>
        </w:r>
        <w:r w:rsidR="007C42CA" w:rsidRPr="006915CA">
          <w:rPr>
            <w:sz w:val="28"/>
            <w:szCs w:val="28"/>
          </w:rPr>
          <w:t>/</w:t>
        </w:r>
        <w:r w:rsidR="007C42CA" w:rsidRPr="006915CA">
          <w:rPr>
            <w:sz w:val="28"/>
            <w:szCs w:val="28"/>
            <w:lang w:val="en-US"/>
          </w:rPr>
          <w:t>articles</w:t>
        </w:r>
        <w:r w:rsidR="007C42CA" w:rsidRPr="006915CA">
          <w:rPr>
            <w:sz w:val="28"/>
            <w:szCs w:val="28"/>
          </w:rPr>
          <w:t>_374.</w:t>
        </w:r>
        <w:r w:rsidR="007C42CA" w:rsidRPr="006915CA">
          <w:rPr>
            <w:sz w:val="28"/>
            <w:szCs w:val="28"/>
            <w:lang w:val="en-US"/>
          </w:rPr>
          <w:t>html</w:t>
        </w:r>
      </w:hyperlink>
      <w:r w:rsidR="007C42CA" w:rsidRPr="006915CA">
        <w:rPr>
          <w:sz w:val="28"/>
          <w:szCs w:val="28"/>
        </w:rPr>
        <w:t>, дата последнего посещения 05.03.2011г.;</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 xml:space="preserve">Гнусарева Ю Общественная палата России в системе гражданского права // Власть. – 2009. - № 10; [Электронный ресурс]. Режим доступа: </w:t>
      </w:r>
      <w:r w:rsidR="007C42CA" w:rsidRPr="006915CA">
        <w:rPr>
          <w:sz w:val="28"/>
          <w:szCs w:val="28"/>
          <w:lang w:val="en-US"/>
        </w:rPr>
        <w:t>http</w:t>
      </w:r>
      <w:r w:rsidR="007C42CA" w:rsidRPr="006915CA">
        <w:rPr>
          <w:sz w:val="28"/>
          <w:szCs w:val="28"/>
        </w:rPr>
        <w:t>://</w:t>
      </w:r>
      <w:r w:rsidR="007C42CA" w:rsidRPr="006915CA">
        <w:rPr>
          <w:sz w:val="28"/>
          <w:szCs w:val="28"/>
          <w:lang w:val="en-US"/>
        </w:rPr>
        <w:t>www</w:t>
      </w:r>
      <w:r w:rsidR="007C42CA" w:rsidRPr="006915CA">
        <w:rPr>
          <w:sz w:val="28"/>
          <w:szCs w:val="28"/>
        </w:rPr>
        <w:t>.</w:t>
      </w:r>
      <w:r w:rsidR="007C42CA" w:rsidRPr="006915CA">
        <w:rPr>
          <w:sz w:val="28"/>
          <w:szCs w:val="28"/>
          <w:lang w:val="en-US"/>
        </w:rPr>
        <w:t>isras</w:t>
      </w:r>
      <w:r w:rsidR="007C42CA" w:rsidRPr="006915CA">
        <w:rPr>
          <w:sz w:val="28"/>
          <w:szCs w:val="28"/>
        </w:rPr>
        <w:t>.</w:t>
      </w:r>
      <w:r w:rsidR="007C42CA" w:rsidRPr="006915CA">
        <w:rPr>
          <w:sz w:val="28"/>
          <w:szCs w:val="28"/>
          <w:lang w:val="en-US"/>
        </w:rPr>
        <w:t>ru</w:t>
      </w:r>
      <w:r w:rsidR="007C42CA" w:rsidRPr="006915CA">
        <w:rPr>
          <w:sz w:val="28"/>
          <w:szCs w:val="28"/>
        </w:rPr>
        <w:t>/</w:t>
      </w:r>
      <w:r w:rsidR="007C42CA" w:rsidRPr="006915CA">
        <w:rPr>
          <w:sz w:val="28"/>
          <w:szCs w:val="28"/>
          <w:lang w:val="en-US"/>
        </w:rPr>
        <w:t>files</w:t>
      </w:r>
      <w:r w:rsidR="007C42CA" w:rsidRPr="006915CA">
        <w:rPr>
          <w:sz w:val="28"/>
          <w:szCs w:val="28"/>
        </w:rPr>
        <w:t>/</w:t>
      </w:r>
      <w:r w:rsidR="007C42CA" w:rsidRPr="006915CA">
        <w:rPr>
          <w:sz w:val="28"/>
          <w:szCs w:val="28"/>
          <w:lang w:val="en-US"/>
        </w:rPr>
        <w:t>File</w:t>
      </w:r>
      <w:r w:rsidR="007C42CA" w:rsidRPr="006915CA">
        <w:rPr>
          <w:sz w:val="28"/>
          <w:szCs w:val="28"/>
        </w:rPr>
        <w:t>/</w:t>
      </w:r>
      <w:r w:rsidR="007C42CA" w:rsidRPr="006915CA">
        <w:rPr>
          <w:sz w:val="28"/>
          <w:szCs w:val="28"/>
          <w:lang w:val="en-US"/>
        </w:rPr>
        <w:t>Vlast</w:t>
      </w:r>
      <w:r w:rsidR="007C42CA" w:rsidRPr="006915CA">
        <w:rPr>
          <w:sz w:val="28"/>
          <w:szCs w:val="28"/>
        </w:rPr>
        <w:t>/2009/10/</w:t>
      </w:r>
      <w:r w:rsidR="007C42CA" w:rsidRPr="006915CA">
        <w:rPr>
          <w:sz w:val="28"/>
          <w:szCs w:val="28"/>
          <w:lang w:val="en-US"/>
        </w:rPr>
        <w:t>Obschestvennaya</w:t>
      </w:r>
      <w:r w:rsidR="007C42CA" w:rsidRPr="006915CA">
        <w:rPr>
          <w:sz w:val="28"/>
          <w:szCs w:val="28"/>
        </w:rPr>
        <w:t>_</w:t>
      </w:r>
      <w:r w:rsidR="007C42CA" w:rsidRPr="006915CA">
        <w:rPr>
          <w:sz w:val="28"/>
          <w:szCs w:val="28"/>
          <w:lang w:val="en-US"/>
        </w:rPr>
        <w:t>palata</w:t>
      </w:r>
      <w:r w:rsidR="007C42CA" w:rsidRPr="006915CA">
        <w:rPr>
          <w:sz w:val="28"/>
          <w:szCs w:val="28"/>
        </w:rPr>
        <w:t>_</w:t>
      </w:r>
      <w:r w:rsidR="007C42CA" w:rsidRPr="006915CA">
        <w:rPr>
          <w:sz w:val="28"/>
          <w:szCs w:val="28"/>
          <w:lang w:val="en-US"/>
        </w:rPr>
        <w:t>Rossii</w:t>
      </w:r>
      <w:r w:rsidR="007C42CA" w:rsidRPr="006915CA">
        <w:rPr>
          <w:sz w:val="28"/>
          <w:szCs w:val="28"/>
        </w:rPr>
        <w:t>.</w:t>
      </w:r>
      <w:r w:rsidR="007C42CA" w:rsidRPr="006915CA">
        <w:rPr>
          <w:sz w:val="28"/>
          <w:szCs w:val="28"/>
          <w:lang w:val="en-US"/>
        </w:rPr>
        <w:t>pdf</w:t>
      </w:r>
      <w:r w:rsidR="007C42CA" w:rsidRPr="006915CA">
        <w:rPr>
          <w:sz w:val="28"/>
          <w:szCs w:val="28"/>
        </w:rPr>
        <w:t>, дата последнего посещения 05.03.2011г.;</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Гончаров В.В. Проблемы организации и деятельности Общественной палаты Российской Федерации // Соврем. право. - 2010. - № 4. - С. 50-54;</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Гриб В.В. Общественная палата Российской Федерации как представительный орган гражданского общества // Адвокат. практика. - 2010. № 2. - С. 2-10;</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Гриб В.В. Общественная палата Российской Федерации как орган общественного контроля // Юридический мир. - 2010. - № 3. - С. 32-39;</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Грудцына Л.Ю. Общественная палата - спектакль национального масштаба // Адвокат, 2006, № 5. - С. 77-87;</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Кабышев С.В., Вешкин А.А. Общественная Палата: её роль и место в Российской политике</w:t>
      </w:r>
      <w:r>
        <w:rPr>
          <w:sz w:val="28"/>
          <w:szCs w:val="28"/>
        </w:rPr>
        <w:t xml:space="preserve"> </w:t>
      </w:r>
      <w:r w:rsidR="007C42CA" w:rsidRPr="006915CA">
        <w:rPr>
          <w:sz w:val="28"/>
          <w:szCs w:val="28"/>
        </w:rPr>
        <w:t>// Формула Права. -1(4) - 2005 - С. 47-54;</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Казаков О. Общественная палата интегрировалась // Парламентский Общественно-политический еженедельник, 2011, № 13 (268) - С. 13-14;</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Кара-Мурза А.А. Общественная палата: ее роль и место в российской политике // Формула права, 2005, № 1 (4). - С. 21-24;</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Кондратьева Н.Б. Сближение социально-экономического развития европейских стран в условиях интеграции. Иллюзия и реальность / Н.Б. Кондратьева ; Ин-т Европы РАН. – М., 2004. – 40 с.;</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 xml:space="preserve">Минин С. Реформа в собственном соку - «Российская Бизнес-газета» №678 от 11 ноября 2008 г. . - [Электрон. ресурс]. Режим доступа </w:t>
      </w:r>
      <w:r w:rsidR="007C42CA" w:rsidRPr="006915CA">
        <w:rPr>
          <w:sz w:val="28"/>
          <w:szCs w:val="28"/>
          <w:lang w:val="en-US"/>
        </w:rPr>
        <w:t>http</w:t>
      </w:r>
      <w:r w:rsidR="007C42CA" w:rsidRPr="006915CA">
        <w:rPr>
          <w:sz w:val="28"/>
          <w:szCs w:val="28"/>
        </w:rPr>
        <w:t>://</w:t>
      </w:r>
      <w:r w:rsidR="007C42CA" w:rsidRPr="006915CA">
        <w:rPr>
          <w:sz w:val="28"/>
          <w:szCs w:val="28"/>
          <w:lang w:val="en-US"/>
        </w:rPr>
        <w:t>www</w:t>
      </w:r>
      <w:r w:rsidR="007C42CA" w:rsidRPr="006915CA">
        <w:rPr>
          <w:sz w:val="28"/>
          <w:szCs w:val="28"/>
        </w:rPr>
        <w:t>.</w:t>
      </w:r>
      <w:r w:rsidR="007C42CA" w:rsidRPr="006915CA">
        <w:rPr>
          <w:sz w:val="28"/>
          <w:szCs w:val="28"/>
          <w:lang w:val="en-US"/>
        </w:rPr>
        <w:t>rg</w:t>
      </w:r>
      <w:r w:rsidR="007C42CA" w:rsidRPr="006915CA">
        <w:rPr>
          <w:sz w:val="28"/>
          <w:szCs w:val="28"/>
        </w:rPr>
        <w:t>.</w:t>
      </w:r>
      <w:r w:rsidR="007C42CA" w:rsidRPr="006915CA">
        <w:rPr>
          <w:sz w:val="28"/>
          <w:szCs w:val="28"/>
          <w:lang w:val="en-US"/>
        </w:rPr>
        <w:t>ru</w:t>
      </w:r>
      <w:r w:rsidR="007C42CA" w:rsidRPr="006915CA">
        <w:rPr>
          <w:sz w:val="28"/>
          <w:szCs w:val="28"/>
        </w:rPr>
        <w:t>/2008/11/11/</w:t>
      </w:r>
      <w:r w:rsidR="007C42CA" w:rsidRPr="006915CA">
        <w:rPr>
          <w:sz w:val="28"/>
          <w:szCs w:val="28"/>
          <w:lang w:val="en-US"/>
        </w:rPr>
        <w:t>tehreglamenty</w:t>
      </w:r>
      <w:r w:rsidR="007C42CA" w:rsidRPr="006915CA">
        <w:rPr>
          <w:sz w:val="28"/>
          <w:szCs w:val="28"/>
        </w:rPr>
        <w:t>.</w:t>
      </w:r>
      <w:r w:rsidR="007C42CA" w:rsidRPr="006915CA">
        <w:rPr>
          <w:sz w:val="28"/>
          <w:szCs w:val="28"/>
          <w:lang w:val="en-US"/>
        </w:rPr>
        <w:t>html</w:t>
      </w:r>
      <w:r w:rsidR="007C42CA" w:rsidRPr="006915CA">
        <w:rPr>
          <w:sz w:val="28"/>
          <w:szCs w:val="28"/>
        </w:rPr>
        <w:t>, дата посещения 22.02.2011г.;</w:t>
      </w:r>
    </w:p>
    <w:p w:rsidR="007C42CA" w:rsidRPr="006915CA" w:rsidRDefault="007C42CA" w:rsidP="006915CA">
      <w:pPr>
        <w:numPr>
          <w:ilvl w:val="0"/>
          <w:numId w:val="5"/>
        </w:numPr>
        <w:spacing w:line="360" w:lineRule="auto"/>
        <w:jc w:val="both"/>
        <w:rPr>
          <w:sz w:val="28"/>
          <w:szCs w:val="28"/>
        </w:rPr>
      </w:pPr>
      <w:r w:rsidRPr="006915CA">
        <w:rPr>
          <w:sz w:val="28"/>
          <w:szCs w:val="28"/>
        </w:rPr>
        <w:t xml:space="preserve">Петров Н. Общественная палата: для власти или для общества? / Н. Петров // </w:t>
      </w:r>
      <w:r w:rsidRPr="006915CA">
        <w:rPr>
          <w:sz w:val="28"/>
          <w:szCs w:val="28"/>
          <w:lang w:val="en-US"/>
        </w:rPr>
        <w:t>Pro</w:t>
      </w:r>
      <w:r w:rsidRPr="006915CA">
        <w:rPr>
          <w:sz w:val="28"/>
          <w:szCs w:val="28"/>
        </w:rPr>
        <w:t xml:space="preserve"> </w:t>
      </w:r>
      <w:r w:rsidRPr="006915CA">
        <w:rPr>
          <w:sz w:val="28"/>
          <w:szCs w:val="28"/>
          <w:lang w:val="en-US"/>
        </w:rPr>
        <w:t>et</w:t>
      </w:r>
      <w:r w:rsidRPr="006915CA">
        <w:rPr>
          <w:sz w:val="28"/>
          <w:szCs w:val="28"/>
        </w:rPr>
        <w:t xml:space="preserve"> </w:t>
      </w:r>
      <w:r w:rsidRPr="006915CA">
        <w:rPr>
          <w:sz w:val="28"/>
          <w:szCs w:val="28"/>
          <w:lang w:val="en-US"/>
        </w:rPr>
        <w:t>contra</w:t>
      </w:r>
      <w:r w:rsidRPr="006915CA">
        <w:rPr>
          <w:sz w:val="28"/>
          <w:szCs w:val="28"/>
        </w:rPr>
        <w:t>. - Т. 10. - № 1 - 2006. - С. 40-59;</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Руденко В. Консультативные общественные советы: особенности организации и деятельности / В. Руденко// Политэкс. - Т.2 - № 3 - 206. - С. 143-155;</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Садовникова Г.Д. Общественная палата РФ и ее роль в развитии институтов народного представительства в России // Конституционное и муниципальное право, 2006, № 1. - С. 17-20;</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Тарасенко А.В. Роль совещательных органов в политических системах со слабым парламентом / А.В. Тарасенко// Журнал Политическая Экспертиза. - № 4 - 2007. - С. 7-12;</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 xml:space="preserve">Тахоева С. С. Общественная палата Российской Федерации как институт </w:t>
      </w:r>
      <w:r>
        <w:rPr>
          <w:sz w:val="28"/>
          <w:szCs w:val="28"/>
        </w:rPr>
        <w:t xml:space="preserve">гражданского общества </w:t>
      </w:r>
      <w:r w:rsidR="007C42CA" w:rsidRPr="006915CA">
        <w:rPr>
          <w:sz w:val="28"/>
          <w:szCs w:val="28"/>
        </w:rPr>
        <w:t>Аграрное и земельное право. – 2008. - № 2. - С.13-18;</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Филатов И. Устройство Европейского экономического и социального комите</w:t>
      </w:r>
      <w:r>
        <w:rPr>
          <w:sz w:val="28"/>
          <w:szCs w:val="28"/>
        </w:rPr>
        <w:t>та</w:t>
      </w:r>
      <w:r w:rsidR="007C42CA" w:rsidRPr="006915CA">
        <w:rPr>
          <w:sz w:val="28"/>
          <w:szCs w:val="28"/>
        </w:rPr>
        <w:t xml:space="preserve"> Бизнес и власть в Европейском союзе// [Электронный ресурс]. Режим доступа: </w:t>
      </w:r>
      <w:hyperlink r:id="rId9" w:history="1">
        <w:r w:rsidR="007C42CA" w:rsidRPr="006915CA">
          <w:rPr>
            <w:sz w:val="28"/>
            <w:szCs w:val="28"/>
            <w:lang w:val="en-US"/>
          </w:rPr>
          <w:t>http</w:t>
        </w:r>
        <w:r w:rsidR="007C42CA" w:rsidRPr="006915CA">
          <w:rPr>
            <w:sz w:val="28"/>
            <w:szCs w:val="28"/>
          </w:rPr>
          <w:t>://</w:t>
        </w:r>
        <w:r w:rsidR="007C42CA" w:rsidRPr="006915CA">
          <w:rPr>
            <w:sz w:val="28"/>
            <w:szCs w:val="28"/>
            <w:lang w:val="en-US"/>
          </w:rPr>
          <w:t>www</w:t>
        </w:r>
        <w:r w:rsidR="007C42CA" w:rsidRPr="006915CA">
          <w:rPr>
            <w:sz w:val="28"/>
            <w:szCs w:val="28"/>
          </w:rPr>
          <w:t>.</w:t>
        </w:r>
        <w:r w:rsidR="007C42CA" w:rsidRPr="006915CA">
          <w:rPr>
            <w:sz w:val="28"/>
            <w:szCs w:val="28"/>
            <w:lang w:val="en-US"/>
          </w:rPr>
          <w:t>fineco</w:t>
        </w:r>
        <w:r w:rsidR="007C42CA" w:rsidRPr="006915CA">
          <w:rPr>
            <w:sz w:val="28"/>
            <w:szCs w:val="28"/>
          </w:rPr>
          <w:t>-</w:t>
        </w:r>
        <w:r w:rsidR="007C42CA" w:rsidRPr="006915CA">
          <w:rPr>
            <w:sz w:val="28"/>
            <w:szCs w:val="28"/>
            <w:lang w:val="en-US"/>
          </w:rPr>
          <w:t>biz</w:t>
        </w:r>
        <w:r w:rsidR="007C42CA" w:rsidRPr="006915CA">
          <w:rPr>
            <w:sz w:val="28"/>
            <w:szCs w:val="28"/>
          </w:rPr>
          <w:t>.</w:t>
        </w:r>
        <w:r w:rsidR="007C42CA" w:rsidRPr="006915CA">
          <w:rPr>
            <w:sz w:val="28"/>
            <w:szCs w:val="28"/>
            <w:lang w:val="en-US"/>
          </w:rPr>
          <w:t>com</w:t>
        </w:r>
        <w:r w:rsidR="007C42CA" w:rsidRPr="006915CA">
          <w:rPr>
            <w:sz w:val="28"/>
            <w:szCs w:val="28"/>
          </w:rPr>
          <w:t>/</w:t>
        </w:r>
        <w:r w:rsidR="007C42CA" w:rsidRPr="006915CA">
          <w:rPr>
            <w:sz w:val="28"/>
            <w:szCs w:val="28"/>
            <w:lang w:val="en-US"/>
          </w:rPr>
          <w:t>katalog</w:t>
        </w:r>
        <w:r w:rsidR="007C42CA" w:rsidRPr="006915CA">
          <w:rPr>
            <w:sz w:val="28"/>
            <w:szCs w:val="28"/>
          </w:rPr>
          <w:t>/</w:t>
        </w:r>
        <w:r w:rsidR="007C42CA" w:rsidRPr="006915CA">
          <w:rPr>
            <w:sz w:val="28"/>
            <w:szCs w:val="28"/>
            <w:lang w:val="en-US"/>
          </w:rPr>
          <w:t>ystroistvo</w:t>
        </w:r>
        <w:r w:rsidR="007C42CA" w:rsidRPr="006915CA">
          <w:rPr>
            <w:sz w:val="28"/>
            <w:szCs w:val="28"/>
          </w:rPr>
          <w:t>-</w:t>
        </w:r>
        <w:r w:rsidR="007C42CA" w:rsidRPr="006915CA">
          <w:rPr>
            <w:sz w:val="28"/>
            <w:szCs w:val="28"/>
            <w:lang w:val="en-US"/>
          </w:rPr>
          <w:t>evropeiskogo</w:t>
        </w:r>
        <w:r w:rsidR="007C42CA" w:rsidRPr="006915CA">
          <w:rPr>
            <w:sz w:val="28"/>
            <w:szCs w:val="28"/>
          </w:rPr>
          <w:t>-</w:t>
        </w:r>
        <w:r w:rsidR="007C42CA" w:rsidRPr="006915CA">
          <w:rPr>
            <w:sz w:val="28"/>
            <w:szCs w:val="28"/>
            <w:lang w:val="en-US"/>
          </w:rPr>
          <w:t>yekonomiczeskogo</w:t>
        </w:r>
        <w:r w:rsidR="007C42CA" w:rsidRPr="006915CA">
          <w:rPr>
            <w:sz w:val="28"/>
            <w:szCs w:val="28"/>
          </w:rPr>
          <w:t>-</w:t>
        </w:r>
        <w:r w:rsidR="007C42CA" w:rsidRPr="006915CA">
          <w:rPr>
            <w:sz w:val="28"/>
            <w:szCs w:val="28"/>
            <w:lang w:val="en-US"/>
          </w:rPr>
          <w:t>i</w:t>
        </w:r>
        <w:r w:rsidR="007C42CA" w:rsidRPr="006915CA">
          <w:rPr>
            <w:sz w:val="28"/>
            <w:szCs w:val="28"/>
          </w:rPr>
          <w:t>-</w:t>
        </w:r>
        <w:r w:rsidR="007C42CA" w:rsidRPr="006915CA">
          <w:rPr>
            <w:sz w:val="28"/>
            <w:szCs w:val="28"/>
            <w:lang w:val="en-US"/>
          </w:rPr>
          <w:t>socialnogo</w:t>
        </w:r>
        <w:r w:rsidR="007C42CA" w:rsidRPr="006915CA">
          <w:rPr>
            <w:sz w:val="28"/>
            <w:szCs w:val="28"/>
          </w:rPr>
          <w:t>-</w:t>
        </w:r>
        <w:r w:rsidR="007C42CA" w:rsidRPr="006915CA">
          <w:rPr>
            <w:sz w:val="28"/>
            <w:szCs w:val="28"/>
            <w:lang w:val="en-US"/>
          </w:rPr>
          <w:t>komiteta</w:t>
        </w:r>
        <w:r w:rsidR="007C42CA" w:rsidRPr="006915CA">
          <w:rPr>
            <w:sz w:val="28"/>
            <w:szCs w:val="28"/>
          </w:rPr>
          <w:t>-</w:t>
        </w:r>
        <w:r w:rsidR="007C42CA" w:rsidRPr="006915CA">
          <w:rPr>
            <w:sz w:val="28"/>
            <w:szCs w:val="28"/>
            <w:lang w:val="en-US"/>
          </w:rPr>
          <w:t>eyesk</w:t>
        </w:r>
        <w:r w:rsidR="007C42CA" w:rsidRPr="006915CA">
          <w:rPr>
            <w:sz w:val="28"/>
            <w:szCs w:val="28"/>
          </w:rPr>
          <w:t>.</w:t>
        </w:r>
        <w:r w:rsidR="007C42CA" w:rsidRPr="006915CA">
          <w:rPr>
            <w:sz w:val="28"/>
            <w:szCs w:val="28"/>
            <w:lang w:val="en-US"/>
          </w:rPr>
          <w:t>php</w:t>
        </w:r>
      </w:hyperlink>
      <w:r w:rsidR="007C42CA" w:rsidRPr="006915CA">
        <w:rPr>
          <w:sz w:val="28"/>
          <w:szCs w:val="28"/>
        </w:rPr>
        <w:t>, дата последнего посещения 10.03.2011 г.;</w:t>
      </w:r>
    </w:p>
    <w:p w:rsidR="007C42CA" w:rsidRPr="006915CA" w:rsidRDefault="006915CA" w:rsidP="006915CA">
      <w:pPr>
        <w:numPr>
          <w:ilvl w:val="0"/>
          <w:numId w:val="5"/>
        </w:numPr>
        <w:spacing w:line="360" w:lineRule="auto"/>
        <w:jc w:val="both"/>
        <w:rPr>
          <w:sz w:val="28"/>
          <w:szCs w:val="28"/>
        </w:rPr>
      </w:pPr>
      <w:r>
        <w:rPr>
          <w:sz w:val="28"/>
          <w:szCs w:val="28"/>
        </w:rPr>
        <w:t xml:space="preserve"> </w:t>
      </w:r>
      <w:r w:rsidR="007C42CA" w:rsidRPr="006915CA">
        <w:rPr>
          <w:sz w:val="28"/>
          <w:szCs w:val="28"/>
        </w:rPr>
        <w:t>Фоков А.П. Об Общественно</w:t>
      </w:r>
      <w:r>
        <w:rPr>
          <w:sz w:val="28"/>
          <w:szCs w:val="28"/>
        </w:rPr>
        <w:t xml:space="preserve">й палате Российской Федерации </w:t>
      </w:r>
      <w:r w:rsidR="007C42CA" w:rsidRPr="006915CA">
        <w:rPr>
          <w:sz w:val="28"/>
          <w:szCs w:val="28"/>
        </w:rPr>
        <w:t>Российский судья. – 2005. - № 11. – С. 2-3;</w:t>
      </w:r>
    </w:p>
    <w:p w:rsidR="007C42CA" w:rsidRPr="006915CA" w:rsidRDefault="006915CA" w:rsidP="006915CA">
      <w:pPr>
        <w:numPr>
          <w:ilvl w:val="0"/>
          <w:numId w:val="5"/>
        </w:numPr>
        <w:spacing w:line="360" w:lineRule="auto"/>
        <w:jc w:val="both"/>
        <w:rPr>
          <w:sz w:val="28"/>
        </w:rPr>
      </w:pPr>
      <w:r w:rsidRPr="006915CA">
        <w:rPr>
          <w:sz w:val="28"/>
          <w:szCs w:val="28"/>
        </w:rPr>
        <w:t xml:space="preserve"> </w:t>
      </w:r>
      <w:r w:rsidR="007C42CA" w:rsidRPr="006915CA">
        <w:rPr>
          <w:sz w:val="28"/>
          <w:szCs w:val="28"/>
        </w:rPr>
        <w:t xml:space="preserve">Официальный сайт Общественной палаты РФ [Электронный ресурс]. Режим доступа: </w:t>
      </w:r>
      <w:r w:rsidR="007C42CA" w:rsidRPr="006915CA">
        <w:rPr>
          <w:sz w:val="28"/>
          <w:szCs w:val="28"/>
          <w:lang w:val="en-US"/>
        </w:rPr>
        <w:t>http</w:t>
      </w:r>
      <w:r w:rsidR="007C42CA" w:rsidRPr="006915CA">
        <w:rPr>
          <w:sz w:val="28"/>
          <w:szCs w:val="28"/>
        </w:rPr>
        <w:t>://</w:t>
      </w:r>
      <w:r w:rsidR="007C42CA" w:rsidRPr="006915CA">
        <w:rPr>
          <w:sz w:val="28"/>
          <w:szCs w:val="28"/>
          <w:lang w:val="en-US"/>
        </w:rPr>
        <w:t>www</w:t>
      </w:r>
      <w:r w:rsidR="007C42CA" w:rsidRPr="006915CA">
        <w:rPr>
          <w:sz w:val="28"/>
          <w:szCs w:val="28"/>
        </w:rPr>
        <w:t>.</w:t>
      </w:r>
      <w:r w:rsidR="007C42CA" w:rsidRPr="006915CA">
        <w:rPr>
          <w:sz w:val="28"/>
          <w:szCs w:val="28"/>
          <w:lang w:val="en-US"/>
        </w:rPr>
        <w:t>oprf</w:t>
      </w:r>
      <w:r w:rsidR="007C42CA" w:rsidRPr="006915CA">
        <w:rPr>
          <w:sz w:val="28"/>
          <w:szCs w:val="28"/>
        </w:rPr>
        <w:t>.</w:t>
      </w:r>
      <w:r w:rsidR="007C42CA" w:rsidRPr="006915CA">
        <w:rPr>
          <w:sz w:val="28"/>
          <w:szCs w:val="28"/>
          <w:lang w:val="en-US"/>
        </w:rPr>
        <w:t>ru</w:t>
      </w:r>
      <w:r w:rsidR="007C42CA" w:rsidRPr="006915CA">
        <w:rPr>
          <w:sz w:val="28"/>
          <w:szCs w:val="28"/>
        </w:rPr>
        <w:t>/, дата последнего посещения 13.03.2011</w:t>
      </w:r>
      <w:r>
        <w:rPr>
          <w:sz w:val="28"/>
          <w:szCs w:val="28"/>
        </w:rPr>
        <w:t>г.</w:t>
      </w:r>
    </w:p>
    <w:p w:rsidR="006915CA" w:rsidRPr="00587B7B" w:rsidRDefault="006915CA" w:rsidP="006915CA">
      <w:pPr>
        <w:spacing w:line="360" w:lineRule="auto"/>
        <w:jc w:val="center"/>
        <w:rPr>
          <w:color w:val="FFFFFF"/>
          <w:kern w:val="0"/>
          <w:sz w:val="28"/>
        </w:rPr>
      </w:pPr>
      <w:bookmarkStart w:id="0" w:name="_GoBack"/>
      <w:bookmarkEnd w:id="0"/>
    </w:p>
    <w:sectPr w:rsidR="006915CA" w:rsidRPr="00587B7B" w:rsidSect="006915CA">
      <w:headerReference w:type="default" r:id="rId10"/>
      <w:headerReference w:type="first" r:id="rId11"/>
      <w:pgSz w:w="11905" w:h="16838" w:code="9"/>
      <w:pgMar w:top="1134" w:right="851" w:bottom="1134" w:left="1701" w:header="709" w:footer="709"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B7B" w:rsidRDefault="00587B7B" w:rsidP="007C42CA">
      <w:r>
        <w:separator/>
      </w:r>
    </w:p>
  </w:endnote>
  <w:endnote w:type="continuationSeparator" w:id="0">
    <w:p w:rsidR="00587B7B" w:rsidRDefault="00587B7B" w:rsidP="007C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B7B" w:rsidRDefault="00587B7B" w:rsidP="007C42CA">
      <w:r>
        <w:separator/>
      </w:r>
    </w:p>
  </w:footnote>
  <w:footnote w:type="continuationSeparator" w:id="0">
    <w:p w:rsidR="00587B7B" w:rsidRDefault="00587B7B" w:rsidP="007C42CA">
      <w:r>
        <w:continuationSeparator/>
      </w:r>
    </w:p>
  </w:footnote>
  <w:footnote w:id="1">
    <w:p w:rsidR="00587B7B" w:rsidRDefault="007C42CA" w:rsidP="00752A37">
      <w:pPr>
        <w:numPr>
          <w:ilvl w:val="0"/>
          <w:numId w:val="2"/>
        </w:numPr>
        <w:spacing w:line="360" w:lineRule="auto"/>
        <w:ind w:left="12" w:hanging="12"/>
        <w:jc w:val="both"/>
      </w:pPr>
      <w:r>
        <w:rPr>
          <w:kern w:val="0"/>
          <w:vertAlign w:val="superscript"/>
        </w:rPr>
        <w:footnoteRef/>
      </w:r>
      <w:r>
        <w:rPr>
          <w:kern w:val="0"/>
        </w:rPr>
        <w:t xml:space="preserve"> ФЗ от </w:t>
      </w:r>
      <w:r w:rsidRPr="00752A37">
        <w:rPr>
          <w:kern w:val="0"/>
        </w:rPr>
        <w:t xml:space="preserve">04.04.2005 </w:t>
      </w:r>
      <w:r>
        <w:rPr>
          <w:kern w:val="0"/>
        </w:rPr>
        <w:t xml:space="preserve">г. № </w:t>
      </w:r>
      <w:r w:rsidRPr="00752A37">
        <w:rPr>
          <w:kern w:val="0"/>
        </w:rPr>
        <w:t>32-</w:t>
      </w:r>
      <w:r>
        <w:rPr>
          <w:kern w:val="0"/>
        </w:rPr>
        <w:t xml:space="preserve">ФЗ «Об общественной палате Российской Федерации» (ред. от </w:t>
      </w:r>
      <w:r w:rsidRPr="00752A37">
        <w:rPr>
          <w:kern w:val="0"/>
        </w:rPr>
        <w:t xml:space="preserve">27.12.2005). // </w:t>
      </w:r>
      <w:r>
        <w:rPr>
          <w:kern w:val="0"/>
        </w:rPr>
        <w:t xml:space="preserve">СЗ РФ, </w:t>
      </w:r>
      <w:r w:rsidRPr="00752A37">
        <w:rPr>
          <w:kern w:val="0"/>
        </w:rPr>
        <w:t xml:space="preserve">11.04.2005. - </w:t>
      </w:r>
      <w:r>
        <w:rPr>
          <w:kern w:val="0"/>
        </w:rPr>
        <w:t xml:space="preserve">С. </w:t>
      </w:r>
      <w:r w:rsidRPr="00752A37">
        <w:rPr>
          <w:kern w:val="0"/>
        </w:rPr>
        <w:t>1145</w:t>
      </w:r>
    </w:p>
  </w:footnote>
  <w:footnote w:id="2">
    <w:p w:rsidR="00587B7B" w:rsidRDefault="007C42CA">
      <w:r>
        <w:rPr>
          <w:kern w:val="0"/>
          <w:vertAlign w:val="superscript"/>
        </w:rPr>
        <w:footnoteRef/>
      </w:r>
      <w:r>
        <w:rPr>
          <w:kern w:val="0"/>
        </w:rPr>
        <w:t xml:space="preserve"> </w:t>
      </w:r>
      <w:r>
        <w:rPr>
          <w:kern w:val="0"/>
          <w:sz w:val="20"/>
          <w:szCs w:val="20"/>
        </w:rPr>
        <w:t xml:space="preserve">Официальный сайт Общественной палаты РФ [Электронный ресурс]. Режим доступа: </w:t>
      </w:r>
      <w:r>
        <w:rPr>
          <w:color w:val="0000FF"/>
          <w:kern w:val="0"/>
          <w:sz w:val="20"/>
          <w:szCs w:val="20"/>
          <w:u w:val="single"/>
          <w:lang w:val="en-US"/>
        </w:rPr>
        <w:t>http</w:t>
      </w:r>
      <w:r w:rsidRPr="00752A37">
        <w:rPr>
          <w:color w:val="0000FF"/>
          <w:kern w:val="0"/>
          <w:sz w:val="20"/>
          <w:szCs w:val="20"/>
          <w:u w:val="single"/>
        </w:rPr>
        <w:t>://</w:t>
      </w:r>
      <w:r>
        <w:rPr>
          <w:color w:val="0000FF"/>
          <w:kern w:val="0"/>
          <w:sz w:val="20"/>
          <w:szCs w:val="20"/>
          <w:u w:val="single"/>
          <w:lang w:val="en-US"/>
        </w:rPr>
        <w:t>www</w:t>
      </w:r>
      <w:r w:rsidRPr="00752A37">
        <w:rPr>
          <w:color w:val="0000FF"/>
          <w:kern w:val="0"/>
          <w:sz w:val="20"/>
          <w:szCs w:val="20"/>
          <w:u w:val="single"/>
        </w:rPr>
        <w:t>.</w:t>
      </w:r>
      <w:r>
        <w:rPr>
          <w:color w:val="0000FF"/>
          <w:kern w:val="0"/>
          <w:sz w:val="20"/>
          <w:szCs w:val="20"/>
          <w:u w:val="single"/>
          <w:lang w:val="en-US"/>
        </w:rPr>
        <w:t>oprf</w:t>
      </w:r>
      <w:r w:rsidRPr="00752A37">
        <w:rPr>
          <w:color w:val="0000FF"/>
          <w:kern w:val="0"/>
          <w:sz w:val="20"/>
          <w:szCs w:val="20"/>
          <w:u w:val="single"/>
        </w:rPr>
        <w:t>.</w:t>
      </w:r>
      <w:r>
        <w:rPr>
          <w:color w:val="0000FF"/>
          <w:kern w:val="0"/>
          <w:sz w:val="20"/>
          <w:szCs w:val="20"/>
          <w:u w:val="single"/>
          <w:lang w:val="en-US"/>
        </w:rPr>
        <w:t>ru</w:t>
      </w:r>
      <w:r w:rsidRPr="00752A37">
        <w:rPr>
          <w:color w:val="0000FF"/>
          <w:kern w:val="0"/>
          <w:sz w:val="20"/>
          <w:szCs w:val="20"/>
          <w:u w:val="single"/>
        </w:rPr>
        <w:t>/</w:t>
      </w:r>
      <w:r>
        <w:rPr>
          <w:kern w:val="0"/>
          <w:sz w:val="20"/>
          <w:szCs w:val="20"/>
        </w:rPr>
        <w:t>.</w:t>
      </w:r>
    </w:p>
  </w:footnote>
  <w:footnote w:id="3">
    <w:p w:rsidR="00587B7B" w:rsidRDefault="007C42CA">
      <w:r>
        <w:rPr>
          <w:kern w:val="0"/>
          <w:vertAlign w:val="superscript"/>
        </w:rPr>
        <w:footnoteRef/>
      </w:r>
      <w:r>
        <w:rPr>
          <w:kern w:val="0"/>
        </w:rPr>
        <w:t xml:space="preserve"> </w:t>
      </w:r>
      <w:r>
        <w:rPr>
          <w:kern w:val="0"/>
          <w:sz w:val="20"/>
          <w:szCs w:val="20"/>
        </w:rPr>
        <w:t xml:space="preserve">ФЗ от </w:t>
      </w:r>
      <w:r w:rsidRPr="00752A37">
        <w:rPr>
          <w:kern w:val="0"/>
          <w:sz w:val="20"/>
          <w:szCs w:val="20"/>
        </w:rPr>
        <w:t xml:space="preserve">04.04.2005 </w:t>
      </w:r>
      <w:r>
        <w:rPr>
          <w:kern w:val="0"/>
          <w:sz w:val="20"/>
          <w:szCs w:val="20"/>
        </w:rPr>
        <w:t xml:space="preserve">г. № </w:t>
      </w:r>
      <w:r w:rsidRPr="00752A37">
        <w:rPr>
          <w:kern w:val="0"/>
          <w:sz w:val="20"/>
          <w:szCs w:val="20"/>
        </w:rPr>
        <w:t>32-</w:t>
      </w:r>
      <w:r>
        <w:rPr>
          <w:kern w:val="0"/>
          <w:sz w:val="20"/>
          <w:szCs w:val="20"/>
        </w:rPr>
        <w:t xml:space="preserve">ФЗ «Об общественной палате Российской Федерации» (ред. от </w:t>
      </w:r>
      <w:r w:rsidRPr="00752A37">
        <w:rPr>
          <w:kern w:val="0"/>
          <w:sz w:val="20"/>
          <w:szCs w:val="20"/>
        </w:rPr>
        <w:t xml:space="preserve">27.12.2005). // </w:t>
      </w:r>
      <w:r>
        <w:rPr>
          <w:kern w:val="0"/>
          <w:sz w:val="20"/>
          <w:szCs w:val="20"/>
        </w:rPr>
        <w:t xml:space="preserve">СЗ РФ, </w:t>
      </w:r>
      <w:r w:rsidRPr="00752A37">
        <w:rPr>
          <w:kern w:val="0"/>
          <w:sz w:val="20"/>
          <w:szCs w:val="20"/>
        </w:rPr>
        <w:t xml:space="preserve">11.04.2005. - </w:t>
      </w:r>
      <w:r>
        <w:rPr>
          <w:kern w:val="0"/>
          <w:sz w:val="20"/>
          <w:szCs w:val="20"/>
        </w:rPr>
        <w:t>№</w:t>
      </w:r>
      <w:r w:rsidRPr="00752A37">
        <w:rPr>
          <w:kern w:val="0"/>
          <w:sz w:val="20"/>
          <w:szCs w:val="20"/>
        </w:rPr>
        <w:t xml:space="preserve"> 15. - </w:t>
      </w:r>
      <w:r>
        <w:rPr>
          <w:kern w:val="0"/>
          <w:sz w:val="20"/>
          <w:szCs w:val="20"/>
        </w:rPr>
        <w:t xml:space="preserve">С. </w:t>
      </w:r>
      <w:r w:rsidRPr="00752A37">
        <w:rPr>
          <w:kern w:val="0"/>
          <w:sz w:val="20"/>
          <w:szCs w:val="20"/>
        </w:rPr>
        <w:t>786</w:t>
      </w:r>
      <w:r>
        <w:rPr>
          <w:kern w:val="0"/>
          <w:sz w:val="20"/>
          <w:szCs w:val="20"/>
        </w:rPr>
        <w:t>.</w:t>
      </w:r>
      <w:r w:rsidRPr="00752A37">
        <w:rPr>
          <w:kern w:val="0"/>
          <w:sz w:val="20"/>
          <w:szCs w:val="20"/>
        </w:rPr>
        <w:t>;</w:t>
      </w:r>
    </w:p>
  </w:footnote>
  <w:footnote w:id="4">
    <w:p w:rsidR="00587B7B" w:rsidRDefault="007C42CA">
      <w:r>
        <w:rPr>
          <w:kern w:val="0"/>
          <w:vertAlign w:val="superscript"/>
        </w:rPr>
        <w:footnoteRef/>
      </w:r>
      <w:r>
        <w:rPr>
          <w:kern w:val="0"/>
        </w:rPr>
        <w:t xml:space="preserve"> </w:t>
      </w:r>
      <w:r w:rsidRPr="00752A37">
        <w:rPr>
          <w:kern w:val="0"/>
          <w:sz w:val="28"/>
          <w:szCs w:val="28"/>
        </w:rPr>
        <w:t xml:space="preserve"> </w:t>
      </w:r>
      <w:r>
        <w:rPr>
          <w:kern w:val="0"/>
          <w:sz w:val="20"/>
          <w:szCs w:val="20"/>
        </w:rPr>
        <w:t xml:space="preserve">Конституция Российской Федерации (с внесенными в нее поправками от  </w:t>
      </w:r>
      <w:r w:rsidRPr="00752A37">
        <w:rPr>
          <w:kern w:val="0"/>
          <w:sz w:val="20"/>
          <w:szCs w:val="20"/>
        </w:rPr>
        <w:t>30.12.2008).//</w:t>
      </w:r>
      <w:r>
        <w:rPr>
          <w:kern w:val="0"/>
          <w:sz w:val="20"/>
          <w:szCs w:val="20"/>
        </w:rPr>
        <w:t xml:space="preserve">СЗ РФ. - </w:t>
      </w:r>
      <w:r w:rsidRPr="00752A37">
        <w:rPr>
          <w:kern w:val="0"/>
          <w:sz w:val="20"/>
          <w:szCs w:val="20"/>
        </w:rPr>
        <w:t xml:space="preserve">2009.- </w:t>
      </w:r>
      <w:r>
        <w:rPr>
          <w:kern w:val="0"/>
          <w:sz w:val="20"/>
          <w:szCs w:val="20"/>
        </w:rPr>
        <w:t>№</w:t>
      </w:r>
      <w:r w:rsidRPr="00752A37">
        <w:rPr>
          <w:kern w:val="0"/>
          <w:sz w:val="20"/>
          <w:szCs w:val="20"/>
        </w:rPr>
        <w:t xml:space="preserve">4. </w:t>
      </w:r>
    </w:p>
  </w:footnote>
  <w:footnote w:id="5">
    <w:p w:rsidR="00587B7B" w:rsidRDefault="007C42CA">
      <w:r>
        <w:rPr>
          <w:kern w:val="0"/>
          <w:vertAlign w:val="superscript"/>
        </w:rPr>
        <w:footnoteRef/>
      </w:r>
      <w:r>
        <w:rPr>
          <w:kern w:val="0"/>
        </w:rPr>
        <w:t xml:space="preserve"> </w:t>
      </w:r>
      <w:r>
        <w:rPr>
          <w:kern w:val="0"/>
          <w:sz w:val="20"/>
          <w:szCs w:val="20"/>
        </w:rPr>
        <w:t xml:space="preserve">Заключение Правительства РФ от </w:t>
      </w:r>
      <w:r w:rsidRPr="00752A37">
        <w:rPr>
          <w:kern w:val="0"/>
          <w:sz w:val="20"/>
          <w:szCs w:val="20"/>
        </w:rPr>
        <w:t xml:space="preserve">30.11.2004 </w:t>
      </w:r>
      <w:r>
        <w:rPr>
          <w:kern w:val="0"/>
          <w:sz w:val="20"/>
          <w:szCs w:val="20"/>
        </w:rPr>
        <w:t>№</w:t>
      </w:r>
      <w:r w:rsidRPr="00752A37">
        <w:rPr>
          <w:kern w:val="0"/>
          <w:sz w:val="20"/>
          <w:szCs w:val="20"/>
        </w:rPr>
        <w:t xml:space="preserve"> 5530</w:t>
      </w:r>
      <w:r>
        <w:rPr>
          <w:kern w:val="0"/>
          <w:sz w:val="20"/>
          <w:szCs w:val="20"/>
        </w:rPr>
        <w:t>п-П</w:t>
      </w:r>
      <w:r w:rsidRPr="00752A37">
        <w:rPr>
          <w:kern w:val="0"/>
          <w:sz w:val="20"/>
          <w:szCs w:val="20"/>
        </w:rPr>
        <w:t>15 «</w:t>
      </w:r>
      <w:r>
        <w:rPr>
          <w:kern w:val="0"/>
          <w:sz w:val="20"/>
          <w:szCs w:val="20"/>
        </w:rPr>
        <w:t xml:space="preserve">На проект Федерального закона «Об Общественной палате Российской Федерации». / Российская газета, № </w:t>
      </w:r>
      <w:r w:rsidRPr="00752A37">
        <w:rPr>
          <w:kern w:val="0"/>
          <w:sz w:val="20"/>
          <w:szCs w:val="20"/>
        </w:rPr>
        <w:t xml:space="preserve">116, 16.12.2004 </w:t>
      </w:r>
      <w:r>
        <w:rPr>
          <w:kern w:val="0"/>
          <w:sz w:val="20"/>
          <w:szCs w:val="20"/>
        </w:rPr>
        <w:t xml:space="preserve">г - С.  </w:t>
      </w:r>
      <w:r w:rsidRPr="00752A37">
        <w:rPr>
          <w:kern w:val="0"/>
          <w:sz w:val="20"/>
          <w:szCs w:val="20"/>
        </w:rPr>
        <w:t>1165</w:t>
      </w:r>
    </w:p>
  </w:footnote>
  <w:footnote w:id="6">
    <w:p w:rsidR="00587B7B" w:rsidRDefault="007C42CA">
      <w:r>
        <w:rPr>
          <w:kern w:val="0"/>
          <w:vertAlign w:val="superscript"/>
        </w:rPr>
        <w:footnoteRef/>
      </w:r>
      <w:r>
        <w:rPr>
          <w:kern w:val="0"/>
        </w:rPr>
        <w:t xml:space="preserve"> </w:t>
      </w:r>
      <w:r>
        <w:rPr>
          <w:kern w:val="0"/>
          <w:sz w:val="20"/>
          <w:szCs w:val="20"/>
        </w:rPr>
        <w:t xml:space="preserve">Регламент Общественной палаты РФ от </w:t>
      </w:r>
      <w:r w:rsidRPr="00752A37">
        <w:rPr>
          <w:kern w:val="0"/>
          <w:sz w:val="20"/>
          <w:szCs w:val="20"/>
        </w:rPr>
        <w:t xml:space="preserve">22 </w:t>
      </w:r>
      <w:r>
        <w:rPr>
          <w:kern w:val="0"/>
          <w:sz w:val="20"/>
          <w:szCs w:val="20"/>
        </w:rPr>
        <w:t xml:space="preserve">января </w:t>
      </w:r>
      <w:r w:rsidRPr="00752A37">
        <w:rPr>
          <w:kern w:val="0"/>
          <w:sz w:val="20"/>
          <w:szCs w:val="20"/>
        </w:rPr>
        <w:t xml:space="preserve">2006 </w:t>
      </w:r>
      <w:r>
        <w:rPr>
          <w:kern w:val="0"/>
          <w:sz w:val="20"/>
          <w:szCs w:val="20"/>
        </w:rPr>
        <w:t xml:space="preserve">г. (ред. </w:t>
      </w:r>
      <w:r w:rsidRPr="00752A37">
        <w:rPr>
          <w:kern w:val="0"/>
          <w:sz w:val="20"/>
          <w:szCs w:val="20"/>
        </w:rPr>
        <w:t xml:space="preserve">22 </w:t>
      </w:r>
      <w:r>
        <w:rPr>
          <w:kern w:val="0"/>
          <w:sz w:val="20"/>
          <w:szCs w:val="20"/>
        </w:rPr>
        <w:t xml:space="preserve">февраля </w:t>
      </w:r>
      <w:r w:rsidRPr="00752A37">
        <w:rPr>
          <w:kern w:val="0"/>
          <w:sz w:val="20"/>
          <w:szCs w:val="20"/>
        </w:rPr>
        <w:t>2011</w:t>
      </w:r>
      <w:r>
        <w:rPr>
          <w:kern w:val="0"/>
          <w:sz w:val="20"/>
          <w:szCs w:val="20"/>
        </w:rPr>
        <w:t xml:space="preserve">г.) [Электронный ресурс]. Режим доступа: </w:t>
      </w:r>
      <w:hyperlink r:id="rId1" w:history="1">
        <w:r>
          <w:rPr>
            <w:color w:val="0000FF"/>
            <w:kern w:val="0"/>
            <w:sz w:val="20"/>
            <w:szCs w:val="20"/>
            <w:u w:val="single"/>
            <w:lang w:val="en-US"/>
          </w:rPr>
          <w:t>http</w:t>
        </w:r>
        <w:r w:rsidRPr="00752A37">
          <w:rPr>
            <w:color w:val="0000FF"/>
            <w:kern w:val="0"/>
            <w:sz w:val="20"/>
            <w:szCs w:val="20"/>
            <w:u w:val="single"/>
          </w:rPr>
          <w:t>://</w:t>
        </w:r>
        <w:r>
          <w:rPr>
            <w:color w:val="0000FF"/>
            <w:kern w:val="0"/>
            <w:sz w:val="20"/>
            <w:szCs w:val="20"/>
            <w:u w:val="single"/>
            <w:lang w:val="en-US"/>
          </w:rPr>
          <w:t>www</w:t>
        </w:r>
        <w:r w:rsidRPr="00752A37">
          <w:rPr>
            <w:color w:val="0000FF"/>
            <w:kern w:val="0"/>
            <w:sz w:val="20"/>
            <w:szCs w:val="20"/>
            <w:u w:val="single"/>
          </w:rPr>
          <w:t>.</w:t>
        </w:r>
        <w:r>
          <w:rPr>
            <w:color w:val="0000FF"/>
            <w:kern w:val="0"/>
            <w:sz w:val="20"/>
            <w:szCs w:val="20"/>
            <w:u w:val="single"/>
            <w:lang w:val="en-US"/>
          </w:rPr>
          <w:t>oprf</w:t>
        </w:r>
        <w:r w:rsidRPr="00752A37">
          <w:rPr>
            <w:color w:val="0000FF"/>
            <w:kern w:val="0"/>
            <w:sz w:val="20"/>
            <w:szCs w:val="20"/>
            <w:u w:val="single"/>
          </w:rPr>
          <w:t>.</w:t>
        </w:r>
        <w:r>
          <w:rPr>
            <w:color w:val="0000FF"/>
            <w:kern w:val="0"/>
            <w:sz w:val="20"/>
            <w:szCs w:val="20"/>
            <w:u w:val="single"/>
            <w:lang w:val="en-US"/>
          </w:rPr>
          <w:t>ru</w:t>
        </w:r>
        <w:r w:rsidRPr="00752A37">
          <w:rPr>
            <w:color w:val="0000FF"/>
            <w:kern w:val="0"/>
            <w:sz w:val="20"/>
            <w:szCs w:val="20"/>
            <w:u w:val="single"/>
          </w:rPr>
          <w:t>/</w:t>
        </w:r>
        <w:r>
          <w:rPr>
            <w:color w:val="0000FF"/>
            <w:kern w:val="0"/>
            <w:sz w:val="20"/>
            <w:szCs w:val="20"/>
            <w:u w:val="single"/>
            <w:lang w:val="en-US"/>
          </w:rPr>
          <w:t>ru</w:t>
        </w:r>
        <w:r w:rsidRPr="00752A37">
          <w:rPr>
            <w:color w:val="0000FF"/>
            <w:kern w:val="0"/>
            <w:sz w:val="20"/>
            <w:szCs w:val="20"/>
            <w:u w:val="single"/>
          </w:rPr>
          <w:t>/</w:t>
        </w:r>
        <w:r>
          <w:rPr>
            <w:color w:val="0000FF"/>
            <w:kern w:val="0"/>
            <w:sz w:val="20"/>
            <w:szCs w:val="20"/>
            <w:u w:val="single"/>
            <w:lang w:val="en-US"/>
          </w:rPr>
          <w:t>about</w:t>
        </w:r>
        <w:r w:rsidRPr="00752A37">
          <w:rPr>
            <w:color w:val="0000FF"/>
            <w:kern w:val="0"/>
            <w:sz w:val="20"/>
            <w:szCs w:val="20"/>
            <w:u w:val="single"/>
          </w:rPr>
          <w:t>/492/</w:t>
        </w:r>
      </w:hyperlink>
    </w:p>
  </w:footnote>
  <w:footnote w:id="7">
    <w:p w:rsidR="00587B7B" w:rsidRDefault="007C42CA">
      <w:r>
        <w:rPr>
          <w:kern w:val="0"/>
          <w:vertAlign w:val="superscript"/>
        </w:rPr>
        <w:footnoteRef/>
      </w:r>
      <w:r>
        <w:rPr>
          <w:kern w:val="0"/>
        </w:rPr>
        <w:t xml:space="preserve"> </w:t>
      </w:r>
      <w:r>
        <w:rPr>
          <w:kern w:val="0"/>
          <w:sz w:val="20"/>
          <w:szCs w:val="20"/>
        </w:rPr>
        <w:t xml:space="preserve">ФЗ от </w:t>
      </w:r>
      <w:r w:rsidRPr="00752A37">
        <w:rPr>
          <w:kern w:val="0"/>
          <w:sz w:val="20"/>
          <w:szCs w:val="20"/>
        </w:rPr>
        <w:t xml:space="preserve">04.04.2005 </w:t>
      </w:r>
      <w:r>
        <w:rPr>
          <w:kern w:val="0"/>
          <w:sz w:val="20"/>
          <w:szCs w:val="20"/>
        </w:rPr>
        <w:t xml:space="preserve">г. № </w:t>
      </w:r>
      <w:r w:rsidRPr="00752A37">
        <w:rPr>
          <w:kern w:val="0"/>
          <w:sz w:val="20"/>
          <w:szCs w:val="20"/>
        </w:rPr>
        <w:t>32-</w:t>
      </w:r>
      <w:r>
        <w:rPr>
          <w:kern w:val="0"/>
          <w:sz w:val="20"/>
          <w:szCs w:val="20"/>
        </w:rPr>
        <w:t xml:space="preserve">ФЗ «Об общественной палате Российской Федерации» (ред. от </w:t>
      </w:r>
      <w:r w:rsidRPr="00752A37">
        <w:rPr>
          <w:kern w:val="0"/>
          <w:sz w:val="20"/>
          <w:szCs w:val="20"/>
        </w:rPr>
        <w:t xml:space="preserve">27.12.2005). // </w:t>
      </w:r>
      <w:r>
        <w:rPr>
          <w:kern w:val="0"/>
          <w:sz w:val="20"/>
          <w:szCs w:val="20"/>
        </w:rPr>
        <w:t xml:space="preserve">СЗ РФ, </w:t>
      </w:r>
      <w:r w:rsidRPr="00752A37">
        <w:rPr>
          <w:kern w:val="0"/>
          <w:sz w:val="20"/>
          <w:szCs w:val="20"/>
        </w:rPr>
        <w:t xml:space="preserve">11.04.2005. - </w:t>
      </w:r>
      <w:r>
        <w:rPr>
          <w:kern w:val="0"/>
          <w:sz w:val="20"/>
          <w:szCs w:val="20"/>
        </w:rPr>
        <w:t>№</w:t>
      </w:r>
      <w:r w:rsidRPr="00752A37">
        <w:rPr>
          <w:kern w:val="0"/>
          <w:sz w:val="20"/>
          <w:szCs w:val="20"/>
        </w:rPr>
        <w:t xml:space="preserve"> 15. - </w:t>
      </w:r>
      <w:r>
        <w:rPr>
          <w:kern w:val="0"/>
          <w:sz w:val="20"/>
          <w:szCs w:val="20"/>
        </w:rPr>
        <w:t>С</w:t>
      </w:r>
      <w:r w:rsidRPr="00752A37">
        <w:rPr>
          <w:kern w:val="0"/>
          <w:sz w:val="20"/>
          <w:szCs w:val="20"/>
        </w:rPr>
        <w:t>. 657;</w:t>
      </w:r>
    </w:p>
  </w:footnote>
  <w:footnote w:id="8">
    <w:p w:rsidR="00587B7B" w:rsidRDefault="007C42CA">
      <w:r>
        <w:rPr>
          <w:kern w:val="0"/>
          <w:vertAlign w:val="superscript"/>
        </w:rPr>
        <w:footnoteRef/>
      </w:r>
      <w:r>
        <w:rPr>
          <w:kern w:val="0"/>
        </w:rPr>
        <w:t xml:space="preserve"> </w:t>
      </w:r>
      <w:r>
        <w:rPr>
          <w:kern w:val="0"/>
          <w:sz w:val="20"/>
          <w:szCs w:val="20"/>
        </w:rPr>
        <w:t xml:space="preserve">Конституция Российской Федерации (с внесенными в нее поправками от   </w:t>
      </w:r>
      <w:r w:rsidRPr="00752A37">
        <w:rPr>
          <w:kern w:val="0"/>
          <w:sz w:val="20"/>
          <w:szCs w:val="20"/>
        </w:rPr>
        <w:t xml:space="preserve">30.12.2008). // </w:t>
      </w:r>
      <w:r>
        <w:rPr>
          <w:kern w:val="0"/>
          <w:sz w:val="20"/>
          <w:szCs w:val="20"/>
        </w:rPr>
        <w:t xml:space="preserve">СЗ РФ. - </w:t>
      </w:r>
      <w:r w:rsidRPr="00752A37">
        <w:rPr>
          <w:kern w:val="0"/>
          <w:sz w:val="20"/>
          <w:szCs w:val="20"/>
        </w:rPr>
        <w:t xml:space="preserve">2009.- </w:t>
      </w:r>
      <w:r>
        <w:rPr>
          <w:kern w:val="0"/>
          <w:sz w:val="20"/>
          <w:szCs w:val="20"/>
        </w:rPr>
        <w:t>№</w:t>
      </w:r>
      <w:r w:rsidRPr="00752A37">
        <w:rPr>
          <w:kern w:val="0"/>
          <w:sz w:val="20"/>
          <w:szCs w:val="20"/>
        </w:rPr>
        <w:t>4. -</w:t>
      </w:r>
      <w:r>
        <w:rPr>
          <w:kern w:val="0"/>
          <w:sz w:val="20"/>
          <w:szCs w:val="20"/>
        </w:rPr>
        <w:t xml:space="preserve"> С </w:t>
      </w:r>
      <w:r w:rsidRPr="00752A37">
        <w:rPr>
          <w:kern w:val="0"/>
          <w:sz w:val="20"/>
          <w:szCs w:val="20"/>
        </w:rPr>
        <w:t>123;</w:t>
      </w:r>
    </w:p>
  </w:footnote>
  <w:footnote w:id="9">
    <w:p w:rsidR="00587B7B" w:rsidRDefault="007C42CA">
      <w:r>
        <w:rPr>
          <w:kern w:val="0"/>
          <w:vertAlign w:val="superscript"/>
        </w:rPr>
        <w:footnoteRef/>
      </w:r>
      <w:r>
        <w:rPr>
          <w:kern w:val="0"/>
        </w:rPr>
        <w:t xml:space="preserve"> </w:t>
      </w:r>
      <w:r>
        <w:rPr>
          <w:kern w:val="0"/>
          <w:sz w:val="20"/>
          <w:szCs w:val="20"/>
        </w:rPr>
        <w:t xml:space="preserve">ФЗ от </w:t>
      </w:r>
      <w:r w:rsidRPr="00752A37">
        <w:rPr>
          <w:kern w:val="0"/>
          <w:sz w:val="20"/>
          <w:szCs w:val="20"/>
        </w:rPr>
        <w:t xml:space="preserve">04.04.2005 </w:t>
      </w:r>
      <w:r>
        <w:rPr>
          <w:kern w:val="0"/>
          <w:sz w:val="20"/>
          <w:szCs w:val="20"/>
        </w:rPr>
        <w:t xml:space="preserve">г. № </w:t>
      </w:r>
      <w:r w:rsidRPr="00752A37">
        <w:rPr>
          <w:kern w:val="0"/>
          <w:sz w:val="20"/>
          <w:szCs w:val="20"/>
        </w:rPr>
        <w:t>32-</w:t>
      </w:r>
      <w:r>
        <w:rPr>
          <w:kern w:val="0"/>
          <w:sz w:val="20"/>
          <w:szCs w:val="20"/>
        </w:rPr>
        <w:t xml:space="preserve">ФЗ «Об общественной палате Российской Федерации» (ред. от </w:t>
      </w:r>
      <w:r w:rsidRPr="00752A37">
        <w:rPr>
          <w:kern w:val="0"/>
          <w:sz w:val="20"/>
          <w:szCs w:val="20"/>
        </w:rPr>
        <w:t xml:space="preserve">27.12.2005). // </w:t>
      </w:r>
      <w:r>
        <w:rPr>
          <w:kern w:val="0"/>
          <w:sz w:val="20"/>
          <w:szCs w:val="20"/>
        </w:rPr>
        <w:t xml:space="preserve">СЗ РФ, </w:t>
      </w:r>
      <w:r w:rsidRPr="00752A37">
        <w:rPr>
          <w:kern w:val="0"/>
          <w:sz w:val="20"/>
          <w:szCs w:val="20"/>
        </w:rPr>
        <w:t xml:space="preserve">11.04.2005. - </w:t>
      </w:r>
      <w:r>
        <w:rPr>
          <w:kern w:val="0"/>
          <w:sz w:val="20"/>
          <w:szCs w:val="20"/>
        </w:rPr>
        <w:t>№</w:t>
      </w:r>
      <w:r w:rsidRPr="00752A37">
        <w:rPr>
          <w:kern w:val="0"/>
          <w:sz w:val="20"/>
          <w:szCs w:val="20"/>
        </w:rPr>
        <w:t xml:space="preserve"> 15. - </w:t>
      </w:r>
      <w:r>
        <w:rPr>
          <w:kern w:val="0"/>
          <w:sz w:val="20"/>
          <w:szCs w:val="20"/>
        </w:rPr>
        <w:t xml:space="preserve">с. </w:t>
      </w:r>
      <w:r w:rsidRPr="00752A37">
        <w:rPr>
          <w:kern w:val="0"/>
          <w:sz w:val="20"/>
          <w:szCs w:val="20"/>
        </w:rPr>
        <w:t>459;</w:t>
      </w:r>
    </w:p>
  </w:footnote>
  <w:footnote w:id="10">
    <w:p w:rsidR="00587B7B" w:rsidRDefault="007C42CA">
      <w:r>
        <w:rPr>
          <w:kern w:val="0"/>
          <w:vertAlign w:val="superscript"/>
        </w:rPr>
        <w:footnoteRef/>
      </w:r>
      <w:r>
        <w:rPr>
          <w:kern w:val="0"/>
        </w:rPr>
        <w:t xml:space="preserve"> </w:t>
      </w:r>
      <w:r>
        <w:rPr>
          <w:kern w:val="0"/>
          <w:sz w:val="20"/>
          <w:szCs w:val="20"/>
        </w:rPr>
        <w:t xml:space="preserve">Кара-Мурза А.А. Общественная палата: ее роль и место в российской политике // Формула права, </w:t>
      </w:r>
      <w:r w:rsidRPr="00752A37">
        <w:rPr>
          <w:kern w:val="0"/>
          <w:sz w:val="20"/>
          <w:szCs w:val="20"/>
        </w:rPr>
        <w:t xml:space="preserve">2005, </w:t>
      </w:r>
      <w:r>
        <w:rPr>
          <w:kern w:val="0"/>
          <w:sz w:val="20"/>
          <w:szCs w:val="20"/>
        </w:rPr>
        <w:t>№</w:t>
      </w:r>
      <w:r w:rsidRPr="00752A37">
        <w:rPr>
          <w:kern w:val="0"/>
          <w:sz w:val="20"/>
          <w:szCs w:val="20"/>
        </w:rPr>
        <w:t xml:space="preserve"> 1 (4). - </w:t>
      </w:r>
      <w:r>
        <w:rPr>
          <w:kern w:val="0"/>
          <w:sz w:val="20"/>
          <w:szCs w:val="20"/>
        </w:rPr>
        <w:t xml:space="preserve">С. </w:t>
      </w:r>
      <w:r w:rsidRPr="00752A37">
        <w:rPr>
          <w:kern w:val="0"/>
          <w:sz w:val="20"/>
          <w:szCs w:val="20"/>
        </w:rPr>
        <w:t>21-24;</w:t>
      </w:r>
    </w:p>
  </w:footnote>
  <w:footnote w:id="11">
    <w:p w:rsidR="00587B7B" w:rsidRDefault="007C42CA">
      <w:r>
        <w:rPr>
          <w:kern w:val="0"/>
          <w:vertAlign w:val="superscript"/>
        </w:rPr>
        <w:footnoteRef/>
      </w:r>
      <w:r>
        <w:rPr>
          <w:kern w:val="0"/>
        </w:rPr>
        <w:t xml:space="preserve"> </w:t>
      </w:r>
      <w:r>
        <w:rPr>
          <w:kern w:val="0"/>
          <w:sz w:val="20"/>
          <w:szCs w:val="20"/>
        </w:rPr>
        <w:t xml:space="preserve">ФКЗ от </w:t>
      </w:r>
      <w:r w:rsidRPr="00752A37">
        <w:rPr>
          <w:kern w:val="0"/>
          <w:sz w:val="20"/>
          <w:szCs w:val="20"/>
        </w:rPr>
        <w:t xml:space="preserve">26 </w:t>
      </w:r>
      <w:r>
        <w:rPr>
          <w:kern w:val="0"/>
          <w:sz w:val="20"/>
          <w:szCs w:val="20"/>
        </w:rPr>
        <w:t xml:space="preserve">февраля </w:t>
      </w:r>
      <w:r w:rsidRPr="00752A37">
        <w:rPr>
          <w:kern w:val="0"/>
          <w:sz w:val="20"/>
          <w:szCs w:val="20"/>
        </w:rPr>
        <w:t xml:space="preserve">1997 </w:t>
      </w:r>
      <w:r>
        <w:rPr>
          <w:kern w:val="0"/>
          <w:sz w:val="20"/>
          <w:szCs w:val="20"/>
        </w:rPr>
        <w:t xml:space="preserve">г. </w:t>
      </w:r>
      <w:r>
        <w:rPr>
          <w:kern w:val="0"/>
          <w:sz w:val="20"/>
          <w:szCs w:val="20"/>
          <w:lang w:val="en-US"/>
        </w:rPr>
        <w:t>N</w:t>
      </w:r>
      <w:r w:rsidRPr="00752A37">
        <w:rPr>
          <w:kern w:val="0"/>
          <w:sz w:val="20"/>
          <w:szCs w:val="20"/>
        </w:rPr>
        <w:t xml:space="preserve"> 1-</w:t>
      </w:r>
      <w:r>
        <w:rPr>
          <w:kern w:val="0"/>
          <w:sz w:val="20"/>
          <w:szCs w:val="20"/>
        </w:rPr>
        <w:t xml:space="preserve">ФКЗ «Об Уполномоченном по правам человека в Российской Федерации» // СЗ РФ, </w:t>
      </w:r>
      <w:r w:rsidRPr="00752A37">
        <w:rPr>
          <w:kern w:val="0"/>
          <w:sz w:val="20"/>
          <w:szCs w:val="20"/>
        </w:rPr>
        <w:t xml:space="preserve">11.04.2005. - № 15. - </w:t>
      </w:r>
      <w:r>
        <w:rPr>
          <w:kern w:val="0"/>
          <w:sz w:val="20"/>
          <w:szCs w:val="20"/>
        </w:rPr>
        <w:t xml:space="preserve">С. </w:t>
      </w:r>
      <w:r w:rsidRPr="00752A37">
        <w:rPr>
          <w:kern w:val="0"/>
          <w:sz w:val="20"/>
          <w:szCs w:val="20"/>
        </w:rPr>
        <w:t>209</w:t>
      </w:r>
      <w:r>
        <w:rPr>
          <w:kern w:val="0"/>
          <w:sz w:val="20"/>
          <w:szCs w:val="20"/>
        </w:rPr>
        <w:t>.;</w:t>
      </w:r>
    </w:p>
  </w:footnote>
  <w:footnote w:id="12">
    <w:p w:rsidR="00587B7B" w:rsidRDefault="007C42CA">
      <w:r>
        <w:rPr>
          <w:kern w:val="0"/>
          <w:vertAlign w:val="superscript"/>
        </w:rPr>
        <w:footnoteRef/>
      </w:r>
      <w:r>
        <w:rPr>
          <w:kern w:val="0"/>
        </w:rPr>
        <w:t xml:space="preserve"> </w:t>
      </w:r>
      <w:r>
        <w:rPr>
          <w:kern w:val="0"/>
          <w:sz w:val="20"/>
          <w:szCs w:val="20"/>
        </w:rPr>
        <w:t xml:space="preserve">Официальный сайт Общественной палаты РФ [Электронный ресурс]. Режим доступа: </w:t>
      </w:r>
      <w:r>
        <w:rPr>
          <w:color w:val="0000FF"/>
          <w:kern w:val="0"/>
          <w:sz w:val="20"/>
          <w:szCs w:val="20"/>
          <w:u w:val="single"/>
          <w:lang w:val="en-US"/>
        </w:rPr>
        <w:t>http</w:t>
      </w:r>
      <w:r w:rsidRPr="00752A37">
        <w:rPr>
          <w:color w:val="0000FF"/>
          <w:kern w:val="0"/>
          <w:sz w:val="20"/>
          <w:szCs w:val="20"/>
          <w:u w:val="single"/>
        </w:rPr>
        <w:t>://</w:t>
      </w:r>
      <w:r>
        <w:rPr>
          <w:color w:val="0000FF"/>
          <w:kern w:val="0"/>
          <w:sz w:val="20"/>
          <w:szCs w:val="20"/>
          <w:u w:val="single"/>
          <w:lang w:val="en-US"/>
        </w:rPr>
        <w:t>www</w:t>
      </w:r>
      <w:r w:rsidRPr="00752A37">
        <w:rPr>
          <w:color w:val="0000FF"/>
          <w:kern w:val="0"/>
          <w:sz w:val="20"/>
          <w:szCs w:val="20"/>
          <w:u w:val="single"/>
        </w:rPr>
        <w:t>.</w:t>
      </w:r>
      <w:r>
        <w:rPr>
          <w:color w:val="0000FF"/>
          <w:kern w:val="0"/>
          <w:sz w:val="20"/>
          <w:szCs w:val="20"/>
          <w:u w:val="single"/>
          <w:lang w:val="en-US"/>
        </w:rPr>
        <w:t>oprf</w:t>
      </w:r>
      <w:r w:rsidRPr="00752A37">
        <w:rPr>
          <w:color w:val="0000FF"/>
          <w:kern w:val="0"/>
          <w:sz w:val="20"/>
          <w:szCs w:val="20"/>
          <w:u w:val="single"/>
        </w:rPr>
        <w:t>.</w:t>
      </w:r>
      <w:r>
        <w:rPr>
          <w:color w:val="0000FF"/>
          <w:kern w:val="0"/>
          <w:sz w:val="20"/>
          <w:szCs w:val="20"/>
          <w:u w:val="single"/>
          <w:lang w:val="en-US"/>
        </w:rPr>
        <w:t>ru</w:t>
      </w:r>
      <w:r w:rsidRPr="00752A37">
        <w:rPr>
          <w:color w:val="0000FF"/>
          <w:kern w:val="0"/>
          <w:sz w:val="20"/>
          <w:szCs w:val="20"/>
          <w:u w:val="single"/>
        </w:rPr>
        <w:t>/</w:t>
      </w:r>
    </w:p>
  </w:footnote>
  <w:footnote w:id="13">
    <w:p w:rsidR="00587B7B" w:rsidRDefault="007C42CA">
      <w:r>
        <w:rPr>
          <w:kern w:val="0"/>
          <w:vertAlign w:val="superscript"/>
        </w:rPr>
        <w:footnoteRef/>
      </w:r>
      <w:r>
        <w:rPr>
          <w:kern w:val="0"/>
        </w:rPr>
        <w:t xml:space="preserve"> </w:t>
      </w:r>
      <w:r>
        <w:rPr>
          <w:kern w:val="0"/>
          <w:sz w:val="20"/>
          <w:szCs w:val="20"/>
        </w:rPr>
        <w:t xml:space="preserve">Официальный сайт Общественной палаты РФ [Электронный ресурс]. Режим доступа: </w:t>
      </w:r>
      <w:hyperlink r:id="rId2" w:history="1">
        <w:r>
          <w:rPr>
            <w:color w:val="0000FF"/>
            <w:kern w:val="0"/>
            <w:sz w:val="20"/>
            <w:szCs w:val="20"/>
            <w:u w:val="single"/>
            <w:lang w:val="en-US"/>
          </w:rPr>
          <w:t>http</w:t>
        </w:r>
        <w:r w:rsidRPr="00752A37">
          <w:rPr>
            <w:color w:val="0000FF"/>
            <w:kern w:val="0"/>
            <w:sz w:val="20"/>
            <w:szCs w:val="20"/>
            <w:u w:val="single"/>
          </w:rPr>
          <w:t>://</w:t>
        </w:r>
        <w:r>
          <w:rPr>
            <w:color w:val="0000FF"/>
            <w:kern w:val="0"/>
            <w:sz w:val="20"/>
            <w:szCs w:val="20"/>
            <w:u w:val="single"/>
            <w:lang w:val="en-US"/>
          </w:rPr>
          <w:t>www</w:t>
        </w:r>
        <w:r w:rsidRPr="00752A37">
          <w:rPr>
            <w:color w:val="0000FF"/>
            <w:kern w:val="0"/>
            <w:sz w:val="20"/>
            <w:szCs w:val="20"/>
            <w:u w:val="single"/>
          </w:rPr>
          <w:t>.</w:t>
        </w:r>
        <w:r>
          <w:rPr>
            <w:color w:val="0000FF"/>
            <w:kern w:val="0"/>
            <w:sz w:val="20"/>
            <w:szCs w:val="20"/>
            <w:u w:val="single"/>
            <w:lang w:val="en-US"/>
          </w:rPr>
          <w:t>oprf</w:t>
        </w:r>
        <w:r w:rsidRPr="00752A37">
          <w:rPr>
            <w:color w:val="0000FF"/>
            <w:kern w:val="0"/>
            <w:sz w:val="20"/>
            <w:szCs w:val="20"/>
            <w:u w:val="single"/>
          </w:rPr>
          <w:t>.</w:t>
        </w:r>
        <w:r>
          <w:rPr>
            <w:color w:val="0000FF"/>
            <w:kern w:val="0"/>
            <w:sz w:val="20"/>
            <w:szCs w:val="20"/>
            <w:u w:val="single"/>
            <w:lang w:val="en-US"/>
          </w:rPr>
          <w:t>ru</w:t>
        </w:r>
        <w:r w:rsidRPr="00752A37">
          <w:rPr>
            <w:color w:val="0000FF"/>
            <w:kern w:val="0"/>
            <w:sz w:val="20"/>
            <w:szCs w:val="20"/>
            <w:u w:val="single"/>
          </w:rPr>
          <w:t>/</w:t>
        </w:r>
      </w:hyperlink>
    </w:p>
  </w:footnote>
  <w:footnote w:id="14">
    <w:p w:rsidR="00587B7B" w:rsidRDefault="007C42CA">
      <w:r>
        <w:rPr>
          <w:kern w:val="0"/>
          <w:vertAlign w:val="superscript"/>
        </w:rPr>
        <w:footnoteRef/>
      </w:r>
      <w:r>
        <w:rPr>
          <w:kern w:val="0"/>
        </w:rPr>
        <w:t xml:space="preserve"> </w:t>
      </w:r>
      <w:r>
        <w:rPr>
          <w:kern w:val="0"/>
          <w:sz w:val="20"/>
          <w:szCs w:val="20"/>
        </w:rPr>
        <w:t xml:space="preserve">Официальный сайт Общественной палаты РФ [Электронный ресурс]. Режим доступа: </w:t>
      </w:r>
      <w:r>
        <w:rPr>
          <w:color w:val="0000FF"/>
          <w:kern w:val="0"/>
          <w:sz w:val="20"/>
          <w:szCs w:val="20"/>
          <w:u w:val="single"/>
          <w:lang w:val="en-US"/>
        </w:rPr>
        <w:t>http</w:t>
      </w:r>
      <w:r w:rsidRPr="00752A37">
        <w:rPr>
          <w:color w:val="0000FF"/>
          <w:kern w:val="0"/>
          <w:sz w:val="20"/>
          <w:szCs w:val="20"/>
          <w:u w:val="single"/>
        </w:rPr>
        <w:t>://</w:t>
      </w:r>
      <w:r>
        <w:rPr>
          <w:color w:val="0000FF"/>
          <w:kern w:val="0"/>
          <w:sz w:val="20"/>
          <w:szCs w:val="20"/>
          <w:u w:val="single"/>
          <w:lang w:val="en-US"/>
        </w:rPr>
        <w:t>www</w:t>
      </w:r>
      <w:r w:rsidRPr="00752A37">
        <w:rPr>
          <w:color w:val="0000FF"/>
          <w:kern w:val="0"/>
          <w:sz w:val="20"/>
          <w:szCs w:val="20"/>
          <w:u w:val="single"/>
        </w:rPr>
        <w:t>.</w:t>
      </w:r>
      <w:r>
        <w:rPr>
          <w:color w:val="0000FF"/>
          <w:kern w:val="0"/>
          <w:sz w:val="20"/>
          <w:szCs w:val="20"/>
          <w:u w:val="single"/>
          <w:lang w:val="en-US"/>
        </w:rPr>
        <w:t>oprf</w:t>
      </w:r>
      <w:r w:rsidRPr="00752A37">
        <w:rPr>
          <w:color w:val="0000FF"/>
          <w:kern w:val="0"/>
          <w:sz w:val="20"/>
          <w:szCs w:val="20"/>
          <w:u w:val="single"/>
        </w:rPr>
        <w:t>.</w:t>
      </w:r>
      <w:r>
        <w:rPr>
          <w:color w:val="0000FF"/>
          <w:kern w:val="0"/>
          <w:sz w:val="20"/>
          <w:szCs w:val="20"/>
          <w:u w:val="single"/>
          <w:lang w:val="en-US"/>
        </w:rPr>
        <w:t>ru</w:t>
      </w:r>
      <w:r w:rsidRPr="00752A37">
        <w:rPr>
          <w:color w:val="0000FF"/>
          <w:kern w:val="0"/>
          <w:sz w:val="20"/>
          <w:szCs w:val="20"/>
          <w:u w:val="single"/>
        </w:rPr>
        <w:t>/</w:t>
      </w:r>
    </w:p>
  </w:footnote>
  <w:footnote w:id="15">
    <w:p w:rsidR="00587B7B" w:rsidRDefault="007C42CA">
      <w:r>
        <w:rPr>
          <w:kern w:val="0"/>
          <w:vertAlign w:val="superscript"/>
        </w:rPr>
        <w:footnoteRef/>
      </w:r>
      <w:r>
        <w:rPr>
          <w:kern w:val="0"/>
        </w:rPr>
        <w:t xml:space="preserve"> </w:t>
      </w:r>
      <w:r>
        <w:rPr>
          <w:kern w:val="0"/>
          <w:sz w:val="20"/>
          <w:szCs w:val="20"/>
        </w:rPr>
        <w:t xml:space="preserve">Алдаева О. Контроль общества над государством в странах СНГ: исторические и политические аспекты // Актуальные проблемы Украины, России и стран Европы, </w:t>
      </w:r>
      <w:r w:rsidRPr="00752A37">
        <w:rPr>
          <w:kern w:val="0"/>
          <w:sz w:val="20"/>
          <w:szCs w:val="20"/>
        </w:rPr>
        <w:t xml:space="preserve">2009, </w:t>
      </w:r>
      <w:r>
        <w:rPr>
          <w:kern w:val="0"/>
          <w:sz w:val="20"/>
          <w:szCs w:val="20"/>
        </w:rPr>
        <w:t>№</w:t>
      </w:r>
      <w:r w:rsidRPr="00752A37">
        <w:rPr>
          <w:kern w:val="0"/>
          <w:sz w:val="20"/>
          <w:szCs w:val="20"/>
        </w:rPr>
        <w:t xml:space="preserve"> 3 - </w:t>
      </w:r>
      <w:r>
        <w:rPr>
          <w:kern w:val="0"/>
          <w:sz w:val="20"/>
          <w:szCs w:val="20"/>
        </w:rPr>
        <w:t xml:space="preserve">С. </w:t>
      </w:r>
      <w:r w:rsidRPr="00752A37">
        <w:rPr>
          <w:kern w:val="0"/>
          <w:sz w:val="20"/>
          <w:szCs w:val="20"/>
        </w:rPr>
        <w:t>276;</w:t>
      </w:r>
    </w:p>
  </w:footnote>
  <w:footnote w:id="16">
    <w:p w:rsidR="00587B7B" w:rsidRDefault="007C42CA">
      <w:r>
        <w:rPr>
          <w:kern w:val="0"/>
          <w:vertAlign w:val="superscript"/>
        </w:rPr>
        <w:footnoteRef/>
      </w:r>
      <w:r>
        <w:rPr>
          <w:kern w:val="0"/>
        </w:rPr>
        <w:t xml:space="preserve"> </w:t>
      </w:r>
      <w:r>
        <w:rPr>
          <w:kern w:val="0"/>
          <w:sz w:val="20"/>
          <w:szCs w:val="20"/>
        </w:rPr>
        <w:t>Аракелян Г. Общественный совет для общества // Общественно-политическая газета «Голос Армении»//</w:t>
      </w:r>
    </w:p>
  </w:footnote>
  <w:footnote w:id="17">
    <w:p w:rsidR="00587B7B" w:rsidRDefault="007C42CA">
      <w:r>
        <w:rPr>
          <w:kern w:val="0"/>
          <w:vertAlign w:val="superscript"/>
        </w:rPr>
        <w:footnoteRef/>
      </w:r>
      <w:r>
        <w:rPr>
          <w:kern w:val="0"/>
        </w:rPr>
        <w:t xml:space="preserve"> </w:t>
      </w:r>
      <w:r>
        <w:rPr>
          <w:kern w:val="0"/>
          <w:sz w:val="20"/>
          <w:szCs w:val="20"/>
        </w:rPr>
        <w:t xml:space="preserve">Конституция Французской Республики от </w:t>
      </w:r>
      <w:r w:rsidRPr="00752A37">
        <w:rPr>
          <w:kern w:val="0"/>
          <w:sz w:val="20"/>
          <w:szCs w:val="20"/>
        </w:rPr>
        <w:t xml:space="preserve">03.06.1958 </w:t>
      </w:r>
      <w:r>
        <w:rPr>
          <w:kern w:val="0"/>
          <w:sz w:val="20"/>
          <w:szCs w:val="20"/>
        </w:rPr>
        <w:t xml:space="preserve">г. // [Электронный ресурс]. Режим доступа: </w:t>
      </w:r>
      <w:hyperlink r:id="rId3" w:history="1">
        <w:r>
          <w:rPr>
            <w:color w:val="0000FF"/>
            <w:kern w:val="0"/>
            <w:sz w:val="20"/>
            <w:szCs w:val="20"/>
            <w:u w:val="single"/>
            <w:lang w:val="en-US"/>
          </w:rPr>
          <w:t>http</w:t>
        </w:r>
        <w:r w:rsidRPr="00752A37">
          <w:rPr>
            <w:color w:val="0000FF"/>
            <w:kern w:val="0"/>
            <w:sz w:val="20"/>
            <w:szCs w:val="20"/>
            <w:u w:val="single"/>
          </w:rPr>
          <w:t>://</w:t>
        </w:r>
        <w:r>
          <w:rPr>
            <w:color w:val="0000FF"/>
            <w:kern w:val="0"/>
            <w:sz w:val="20"/>
            <w:szCs w:val="20"/>
            <w:u w:val="single"/>
            <w:lang w:val="en-US"/>
          </w:rPr>
          <w:t>www</w:t>
        </w:r>
        <w:r w:rsidRPr="00752A37">
          <w:rPr>
            <w:color w:val="0000FF"/>
            <w:kern w:val="0"/>
            <w:sz w:val="20"/>
            <w:szCs w:val="20"/>
            <w:u w:val="single"/>
          </w:rPr>
          <w:t>.</w:t>
        </w:r>
        <w:r>
          <w:rPr>
            <w:color w:val="0000FF"/>
            <w:kern w:val="0"/>
            <w:sz w:val="20"/>
            <w:szCs w:val="20"/>
            <w:u w:val="single"/>
            <w:lang w:val="en-US"/>
          </w:rPr>
          <w:t>labex</w:t>
        </w:r>
        <w:r w:rsidRPr="00752A37">
          <w:rPr>
            <w:color w:val="0000FF"/>
            <w:kern w:val="0"/>
            <w:sz w:val="20"/>
            <w:szCs w:val="20"/>
            <w:u w:val="single"/>
          </w:rPr>
          <w:t>.</w:t>
        </w:r>
        <w:r>
          <w:rPr>
            <w:color w:val="0000FF"/>
            <w:kern w:val="0"/>
            <w:sz w:val="20"/>
            <w:szCs w:val="20"/>
            <w:u w:val="single"/>
            <w:lang w:val="en-US"/>
          </w:rPr>
          <w:t>ru</w:t>
        </w:r>
        <w:r w:rsidRPr="00752A37">
          <w:rPr>
            <w:color w:val="0000FF"/>
            <w:kern w:val="0"/>
            <w:sz w:val="20"/>
            <w:szCs w:val="20"/>
            <w:u w:val="single"/>
          </w:rPr>
          <w:t>/</w:t>
        </w:r>
        <w:r>
          <w:rPr>
            <w:color w:val="0000FF"/>
            <w:kern w:val="0"/>
            <w:sz w:val="20"/>
            <w:szCs w:val="20"/>
            <w:u w:val="single"/>
            <w:lang w:val="en-US"/>
          </w:rPr>
          <w:t>page</w:t>
        </w:r>
        <w:r w:rsidRPr="00752A37">
          <w:rPr>
            <w:color w:val="0000FF"/>
            <w:kern w:val="0"/>
            <w:sz w:val="20"/>
            <w:szCs w:val="20"/>
            <w:u w:val="single"/>
          </w:rPr>
          <w:t>/</w:t>
        </w:r>
        <w:r>
          <w:rPr>
            <w:color w:val="0000FF"/>
            <w:kern w:val="0"/>
            <w:sz w:val="20"/>
            <w:szCs w:val="20"/>
            <w:u w:val="single"/>
            <w:lang w:val="en-US"/>
          </w:rPr>
          <w:t>konst</w:t>
        </w:r>
        <w:r w:rsidRPr="00752A37">
          <w:rPr>
            <w:color w:val="0000FF"/>
            <w:kern w:val="0"/>
            <w:sz w:val="20"/>
            <w:szCs w:val="20"/>
            <w:u w:val="single"/>
          </w:rPr>
          <w:t>_</w:t>
        </w:r>
        <w:r>
          <w:rPr>
            <w:color w:val="0000FF"/>
            <w:kern w:val="0"/>
            <w:sz w:val="20"/>
            <w:szCs w:val="20"/>
            <w:u w:val="single"/>
            <w:lang w:val="en-US"/>
          </w:rPr>
          <w:t>france</w:t>
        </w:r>
        <w:r w:rsidRPr="00752A37">
          <w:rPr>
            <w:color w:val="0000FF"/>
            <w:kern w:val="0"/>
            <w:sz w:val="20"/>
            <w:szCs w:val="20"/>
            <w:u w:val="single"/>
          </w:rPr>
          <w:t>.</w:t>
        </w:r>
        <w:r>
          <w:rPr>
            <w:color w:val="0000FF"/>
            <w:kern w:val="0"/>
            <w:sz w:val="20"/>
            <w:szCs w:val="20"/>
            <w:u w:val="single"/>
            <w:lang w:val="en-US"/>
          </w:rPr>
          <w:t>html</w:t>
        </w:r>
      </w:hyperlink>
    </w:p>
  </w:footnote>
  <w:footnote w:id="18">
    <w:p w:rsidR="00587B7B" w:rsidRDefault="007C42CA">
      <w:r>
        <w:rPr>
          <w:kern w:val="0"/>
          <w:vertAlign w:val="superscript"/>
        </w:rPr>
        <w:footnoteRef/>
      </w:r>
      <w:r>
        <w:rPr>
          <w:kern w:val="0"/>
        </w:rPr>
        <w:t xml:space="preserve"> </w:t>
      </w:r>
      <w:r>
        <w:rPr>
          <w:kern w:val="0"/>
          <w:sz w:val="20"/>
          <w:szCs w:val="20"/>
        </w:rPr>
        <w:t xml:space="preserve">Филатов И. Устройство Европейского экономического и социального комитета // Бизнес и власть в Европейском союзе// [Электронный ресурс]. Режим доступа: </w:t>
      </w:r>
      <w:r>
        <w:rPr>
          <w:color w:val="0000FF"/>
          <w:kern w:val="0"/>
          <w:sz w:val="20"/>
          <w:szCs w:val="20"/>
          <w:u w:val="single"/>
          <w:lang w:val="en-US"/>
        </w:rPr>
        <w:t>http</w:t>
      </w:r>
      <w:r w:rsidRPr="00752A37">
        <w:rPr>
          <w:color w:val="0000FF"/>
          <w:kern w:val="0"/>
          <w:sz w:val="20"/>
          <w:szCs w:val="20"/>
          <w:u w:val="single"/>
        </w:rPr>
        <w:t>://</w:t>
      </w:r>
      <w:r>
        <w:rPr>
          <w:color w:val="0000FF"/>
          <w:kern w:val="0"/>
          <w:sz w:val="20"/>
          <w:szCs w:val="20"/>
          <w:u w:val="single"/>
          <w:lang w:val="en-US"/>
        </w:rPr>
        <w:t>www</w:t>
      </w:r>
      <w:r w:rsidRPr="00752A37">
        <w:rPr>
          <w:color w:val="0000FF"/>
          <w:kern w:val="0"/>
          <w:sz w:val="20"/>
          <w:szCs w:val="20"/>
          <w:u w:val="single"/>
        </w:rPr>
        <w:t>.</w:t>
      </w:r>
      <w:r>
        <w:rPr>
          <w:color w:val="0000FF"/>
          <w:kern w:val="0"/>
          <w:sz w:val="20"/>
          <w:szCs w:val="20"/>
          <w:u w:val="single"/>
          <w:lang w:val="en-US"/>
        </w:rPr>
        <w:t>fineco</w:t>
      </w:r>
      <w:r w:rsidRPr="00752A37">
        <w:rPr>
          <w:color w:val="0000FF"/>
          <w:kern w:val="0"/>
          <w:sz w:val="20"/>
          <w:szCs w:val="20"/>
          <w:u w:val="single"/>
        </w:rPr>
        <w:t>-</w:t>
      </w:r>
      <w:r>
        <w:rPr>
          <w:color w:val="0000FF"/>
          <w:kern w:val="0"/>
          <w:sz w:val="20"/>
          <w:szCs w:val="20"/>
          <w:u w:val="single"/>
          <w:lang w:val="en-US"/>
        </w:rPr>
        <w:t>biz</w:t>
      </w:r>
      <w:r w:rsidRPr="00752A37">
        <w:rPr>
          <w:color w:val="0000FF"/>
          <w:kern w:val="0"/>
          <w:sz w:val="20"/>
          <w:szCs w:val="20"/>
          <w:u w:val="single"/>
        </w:rPr>
        <w:t>.</w:t>
      </w:r>
      <w:r>
        <w:rPr>
          <w:color w:val="0000FF"/>
          <w:kern w:val="0"/>
          <w:sz w:val="20"/>
          <w:szCs w:val="20"/>
          <w:u w:val="single"/>
          <w:lang w:val="en-US"/>
        </w:rPr>
        <w:t>com</w:t>
      </w:r>
      <w:r w:rsidRPr="00752A37">
        <w:rPr>
          <w:color w:val="0000FF"/>
          <w:kern w:val="0"/>
          <w:sz w:val="20"/>
          <w:szCs w:val="20"/>
          <w:u w:val="single"/>
        </w:rPr>
        <w:t>/</w:t>
      </w:r>
      <w:r>
        <w:rPr>
          <w:color w:val="0000FF"/>
          <w:kern w:val="0"/>
          <w:sz w:val="20"/>
          <w:szCs w:val="20"/>
          <w:u w:val="single"/>
          <w:lang w:val="en-US"/>
        </w:rPr>
        <w:t>katalog</w:t>
      </w:r>
      <w:r w:rsidRPr="00752A37">
        <w:rPr>
          <w:color w:val="0000FF"/>
          <w:kern w:val="0"/>
          <w:sz w:val="20"/>
          <w:szCs w:val="20"/>
          <w:u w:val="single"/>
        </w:rPr>
        <w:t>/</w:t>
      </w:r>
      <w:r>
        <w:rPr>
          <w:color w:val="0000FF"/>
          <w:kern w:val="0"/>
          <w:sz w:val="20"/>
          <w:szCs w:val="20"/>
          <w:u w:val="single"/>
          <w:lang w:val="en-US"/>
        </w:rPr>
        <w:t>ystroistvo</w:t>
      </w:r>
      <w:r w:rsidRPr="00752A37">
        <w:rPr>
          <w:color w:val="0000FF"/>
          <w:kern w:val="0"/>
          <w:sz w:val="20"/>
          <w:szCs w:val="20"/>
          <w:u w:val="single"/>
        </w:rPr>
        <w:t>-</w:t>
      </w:r>
      <w:r>
        <w:rPr>
          <w:color w:val="0000FF"/>
          <w:kern w:val="0"/>
          <w:sz w:val="20"/>
          <w:szCs w:val="20"/>
          <w:u w:val="single"/>
          <w:lang w:val="en-US"/>
        </w:rPr>
        <w:t>evropeiskogo</w:t>
      </w:r>
      <w:r w:rsidRPr="00752A37">
        <w:rPr>
          <w:color w:val="0000FF"/>
          <w:kern w:val="0"/>
          <w:sz w:val="20"/>
          <w:szCs w:val="20"/>
          <w:u w:val="single"/>
        </w:rPr>
        <w:t>-</w:t>
      </w:r>
      <w:r>
        <w:rPr>
          <w:color w:val="0000FF"/>
          <w:kern w:val="0"/>
          <w:sz w:val="20"/>
          <w:szCs w:val="20"/>
          <w:u w:val="single"/>
          <w:lang w:val="en-US"/>
        </w:rPr>
        <w:t>yekonomiczeskogo</w:t>
      </w:r>
      <w:r w:rsidRPr="00752A37">
        <w:rPr>
          <w:color w:val="0000FF"/>
          <w:kern w:val="0"/>
          <w:sz w:val="20"/>
          <w:szCs w:val="20"/>
          <w:u w:val="single"/>
        </w:rPr>
        <w:t>-</w:t>
      </w:r>
      <w:r>
        <w:rPr>
          <w:color w:val="0000FF"/>
          <w:kern w:val="0"/>
          <w:sz w:val="20"/>
          <w:szCs w:val="20"/>
          <w:u w:val="single"/>
          <w:lang w:val="en-US"/>
        </w:rPr>
        <w:t>i</w:t>
      </w:r>
      <w:r w:rsidRPr="00752A37">
        <w:rPr>
          <w:color w:val="0000FF"/>
          <w:kern w:val="0"/>
          <w:sz w:val="20"/>
          <w:szCs w:val="20"/>
          <w:u w:val="single"/>
        </w:rPr>
        <w:t>-</w:t>
      </w:r>
      <w:r>
        <w:rPr>
          <w:color w:val="0000FF"/>
          <w:kern w:val="0"/>
          <w:sz w:val="20"/>
          <w:szCs w:val="20"/>
          <w:u w:val="single"/>
          <w:lang w:val="en-US"/>
        </w:rPr>
        <w:t>socialnogo</w:t>
      </w:r>
      <w:r w:rsidRPr="00752A37">
        <w:rPr>
          <w:color w:val="0000FF"/>
          <w:kern w:val="0"/>
          <w:sz w:val="20"/>
          <w:szCs w:val="20"/>
          <w:u w:val="single"/>
        </w:rPr>
        <w:t>-</w:t>
      </w:r>
      <w:r>
        <w:rPr>
          <w:color w:val="0000FF"/>
          <w:kern w:val="0"/>
          <w:sz w:val="20"/>
          <w:szCs w:val="20"/>
          <w:u w:val="single"/>
          <w:lang w:val="en-US"/>
        </w:rPr>
        <w:t>komiteta</w:t>
      </w:r>
      <w:r w:rsidRPr="00752A37">
        <w:rPr>
          <w:color w:val="0000FF"/>
          <w:kern w:val="0"/>
          <w:sz w:val="20"/>
          <w:szCs w:val="20"/>
          <w:u w:val="single"/>
        </w:rPr>
        <w:t>-</w:t>
      </w:r>
      <w:r>
        <w:rPr>
          <w:color w:val="0000FF"/>
          <w:kern w:val="0"/>
          <w:sz w:val="20"/>
          <w:szCs w:val="20"/>
          <w:u w:val="single"/>
          <w:lang w:val="en-US"/>
        </w:rPr>
        <w:t>eyesk</w:t>
      </w:r>
      <w:r w:rsidRPr="00752A37">
        <w:rPr>
          <w:color w:val="0000FF"/>
          <w:kern w:val="0"/>
          <w:sz w:val="20"/>
          <w:szCs w:val="20"/>
          <w:u w:val="single"/>
        </w:rPr>
        <w:t>.</w:t>
      </w:r>
      <w:r>
        <w:rPr>
          <w:color w:val="0000FF"/>
          <w:kern w:val="0"/>
          <w:sz w:val="20"/>
          <w:szCs w:val="20"/>
          <w:u w:val="single"/>
          <w:lang w:val="en-US"/>
        </w:rPr>
        <w:t>php</w:t>
      </w:r>
    </w:p>
  </w:footnote>
  <w:footnote w:id="19">
    <w:p w:rsidR="00587B7B" w:rsidRDefault="007C42CA">
      <w:r>
        <w:rPr>
          <w:kern w:val="0"/>
          <w:vertAlign w:val="superscript"/>
        </w:rPr>
        <w:footnoteRef/>
      </w:r>
      <w:r>
        <w:rPr>
          <w:kern w:val="0"/>
        </w:rPr>
        <w:t xml:space="preserve"> </w:t>
      </w:r>
      <w:r>
        <w:rPr>
          <w:kern w:val="0"/>
          <w:sz w:val="20"/>
          <w:szCs w:val="20"/>
        </w:rPr>
        <w:t xml:space="preserve">Буссель Ю.Н. Социальный и экономический Совет Франции: Роль в системе оптимизации государственных программ // Политанализ.ру - </w:t>
      </w:r>
      <w:r w:rsidRPr="00752A37">
        <w:rPr>
          <w:kern w:val="0"/>
          <w:sz w:val="20"/>
          <w:szCs w:val="20"/>
        </w:rPr>
        <w:t>23.09.2004 - [</w:t>
      </w:r>
      <w:r>
        <w:rPr>
          <w:kern w:val="0"/>
          <w:sz w:val="20"/>
          <w:szCs w:val="20"/>
        </w:rPr>
        <w:t>Электронный рекурс</w:t>
      </w:r>
      <w:r w:rsidRPr="00752A37">
        <w:rPr>
          <w:kern w:val="0"/>
          <w:sz w:val="20"/>
          <w:szCs w:val="20"/>
        </w:rPr>
        <w:t xml:space="preserve">]. </w:t>
      </w:r>
      <w:r>
        <w:rPr>
          <w:kern w:val="0"/>
          <w:sz w:val="20"/>
          <w:szCs w:val="20"/>
        </w:rPr>
        <w:t xml:space="preserve">Режим доступа: </w:t>
      </w:r>
      <w:hyperlink r:id="rId4" w:history="1">
        <w:r>
          <w:rPr>
            <w:color w:val="0000FF"/>
            <w:kern w:val="0"/>
            <w:sz w:val="20"/>
            <w:szCs w:val="20"/>
            <w:u w:val="single"/>
            <w:lang w:val="en-US"/>
          </w:rPr>
          <w:t>http</w:t>
        </w:r>
        <w:r w:rsidRPr="00752A37">
          <w:rPr>
            <w:color w:val="0000FF"/>
            <w:kern w:val="0"/>
            <w:sz w:val="20"/>
            <w:szCs w:val="20"/>
            <w:u w:val="single"/>
          </w:rPr>
          <w:t>://</w:t>
        </w:r>
        <w:r>
          <w:rPr>
            <w:color w:val="0000FF"/>
            <w:kern w:val="0"/>
            <w:sz w:val="20"/>
            <w:szCs w:val="20"/>
            <w:u w:val="single"/>
            <w:lang w:val="en-US"/>
          </w:rPr>
          <w:t>www</w:t>
        </w:r>
        <w:r w:rsidRPr="00752A37">
          <w:rPr>
            <w:color w:val="0000FF"/>
            <w:kern w:val="0"/>
            <w:sz w:val="20"/>
            <w:szCs w:val="20"/>
            <w:u w:val="single"/>
          </w:rPr>
          <w:t>.</w:t>
        </w:r>
        <w:r>
          <w:rPr>
            <w:color w:val="0000FF"/>
            <w:kern w:val="0"/>
            <w:sz w:val="20"/>
            <w:szCs w:val="20"/>
            <w:u w:val="single"/>
            <w:lang w:val="en-US"/>
          </w:rPr>
          <w:t>politanaliz</w:t>
        </w:r>
        <w:r w:rsidRPr="00752A37">
          <w:rPr>
            <w:color w:val="0000FF"/>
            <w:kern w:val="0"/>
            <w:sz w:val="20"/>
            <w:szCs w:val="20"/>
            <w:u w:val="single"/>
          </w:rPr>
          <w:t>.</w:t>
        </w:r>
        <w:r>
          <w:rPr>
            <w:color w:val="0000FF"/>
            <w:kern w:val="0"/>
            <w:sz w:val="20"/>
            <w:szCs w:val="20"/>
            <w:u w:val="single"/>
            <w:lang w:val="en-US"/>
          </w:rPr>
          <w:t>ru</w:t>
        </w:r>
        <w:r w:rsidRPr="00752A37">
          <w:rPr>
            <w:color w:val="0000FF"/>
            <w:kern w:val="0"/>
            <w:sz w:val="20"/>
            <w:szCs w:val="20"/>
            <w:u w:val="single"/>
          </w:rPr>
          <w:t>/</w:t>
        </w:r>
        <w:r>
          <w:rPr>
            <w:color w:val="0000FF"/>
            <w:kern w:val="0"/>
            <w:sz w:val="20"/>
            <w:szCs w:val="20"/>
            <w:u w:val="single"/>
            <w:lang w:val="en-US"/>
          </w:rPr>
          <w:t>articles</w:t>
        </w:r>
        <w:r w:rsidRPr="00752A37">
          <w:rPr>
            <w:color w:val="0000FF"/>
            <w:kern w:val="0"/>
            <w:sz w:val="20"/>
            <w:szCs w:val="20"/>
            <w:u w:val="single"/>
          </w:rPr>
          <w:t>_374.</w:t>
        </w:r>
        <w:r>
          <w:rPr>
            <w:color w:val="0000FF"/>
            <w:kern w:val="0"/>
            <w:sz w:val="20"/>
            <w:szCs w:val="20"/>
            <w:u w:val="single"/>
            <w:lang w:val="en-US"/>
          </w:rPr>
          <w:t>html</w:t>
        </w:r>
      </w:hyperlink>
    </w:p>
  </w:footnote>
  <w:footnote w:id="20">
    <w:p w:rsidR="00587B7B" w:rsidRDefault="007C42CA">
      <w:r>
        <w:rPr>
          <w:kern w:val="0"/>
          <w:vertAlign w:val="superscript"/>
        </w:rPr>
        <w:footnoteRef/>
      </w:r>
      <w:r>
        <w:rPr>
          <w:kern w:val="0"/>
        </w:rPr>
        <w:t xml:space="preserve"> </w:t>
      </w:r>
      <w:r>
        <w:rPr>
          <w:kern w:val="0"/>
          <w:sz w:val="20"/>
          <w:szCs w:val="20"/>
        </w:rPr>
        <w:t xml:space="preserve">Конституция Французской Республики от </w:t>
      </w:r>
      <w:r w:rsidRPr="00752A37">
        <w:rPr>
          <w:kern w:val="0"/>
          <w:sz w:val="20"/>
          <w:szCs w:val="20"/>
        </w:rPr>
        <w:t xml:space="preserve">03.06.1958 </w:t>
      </w:r>
      <w:r>
        <w:rPr>
          <w:kern w:val="0"/>
          <w:sz w:val="20"/>
          <w:szCs w:val="20"/>
        </w:rPr>
        <w:t xml:space="preserve">г. </w:t>
      </w:r>
    </w:p>
  </w:footnote>
  <w:footnote w:id="21">
    <w:p w:rsidR="00587B7B" w:rsidRDefault="007C42CA">
      <w:r>
        <w:rPr>
          <w:kern w:val="0"/>
          <w:vertAlign w:val="superscript"/>
        </w:rPr>
        <w:footnoteRef/>
      </w:r>
      <w:r>
        <w:rPr>
          <w:kern w:val="0"/>
        </w:rPr>
        <w:t xml:space="preserve"> </w:t>
      </w:r>
      <w:r>
        <w:rPr>
          <w:kern w:val="0"/>
          <w:sz w:val="20"/>
          <w:szCs w:val="20"/>
        </w:rPr>
        <w:t xml:space="preserve">Гриб В.В. Общественная палата Российской Федерации как орган общественного контроля // Юридический мир. - </w:t>
      </w:r>
      <w:r w:rsidRPr="00752A37">
        <w:rPr>
          <w:kern w:val="0"/>
          <w:sz w:val="20"/>
          <w:szCs w:val="20"/>
        </w:rPr>
        <w:t xml:space="preserve">2010. - </w:t>
      </w:r>
      <w:r>
        <w:rPr>
          <w:kern w:val="0"/>
          <w:sz w:val="20"/>
          <w:szCs w:val="20"/>
        </w:rPr>
        <w:t>№</w:t>
      </w:r>
      <w:r w:rsidRPr="00752A37">
        <w:rPr>
          <w:kern w:val="0"/>
          <w:sz w:val="20"/>
          <w:szCs w:val="20"/>
        </w:rPr>
        <w:t xml:space="preserve"> 3. </w:t>
      </w:r>
      <w:r w:rsidRPr="00752A37">
        <w:rPr>
          <w:kern w:val="0"/>
          <w:sz w:val="28"/>
          <w:szCs w:val="28"/>
        </w:rPr>
        <w:t xml:space="preserve">- </w:t>
      </w:r>
      <w:r>
        <w:rPr>
          <w:kern w:val="0"/>
          <w:sz w:val="28"/>
          <w:szCs w:val="28"/>
        </w:rPr>
        <w:t xml:space="preserve">С. </w:t>
      </w:r>
      <w:r w:rsidRPr="00752A37">
        <w:rPr>
          <w:kern w:val="0"/>
          <w:sz w:val="28"/>
          <w:szCs w:val="28"/>
        </w:rPr>
        <w:t>34;</w:t>
      </w:r>
    </w:p>
  </w:footnote>
  <w:footnote w:id="22">
    <w:p w:rsidR="00587B7B" w:rsidRDefault="007C42CA">
      <w:r>
        <w:rPr>
          <w:kern w:val="0"/>
          <w:vertAlign w:val="superscript"/>
        </w:rPr>
        <w:footnoteRef/>
      </w:r>
      <w:r>
        <w:rPr>
          <w:kern w:val="0"/>
        </w:rPr>
        <w:t xml:space="preserve"> </w:t>
      </w:r>
      <w:r>
        <w:rPr>
          <w:kern w:val="0"/>
          <w:sz w:val="20"/>
          <w:szCs w:val="20"/>
        </w:rPr>
        <w:t xml:space="preserve">Кондратьева Н.Б. Сближение социально-экономического развития европейских стран в условиях интеграции. Иллюзия и реальность / Н.Б. Кондратьева ; Ин-т Европы РАН. – М., </w:t>
      </w:r>
      <w:r w:rsidRPr="00752A37">
        <w:rPr>
          <w:kern w:val="0"/>
          <w:sz w:val="20"/>
          <w:szCs w:val="20"/>
        </w:rPr>
        <w:t xml:space="preserve">2004. </w:t>
      </w:r>
      <w:r>
        <w:rPr>
          <w:kern w:val="0"/>
          <w:sz w:val="20"/>
          <w:szCs w:val="20"/>
        </w:rPr>
        <w:t>–</w:t>
      </w:r>
      <w:r w:rsidRPr="00752A37">
        <w:rPr>
          <w:kern w:val="0"/>
          <w:sz w:val="20"/>
          <w:szCs w:val="20"/>
        </w:rPr>
        <w:t xml:space="preserve"> </w:t>
      </w:r>
      <w:r>
        <w:rPr>
          <w:kern w:val="0"/>
          <w:sz w:val="20"/>
          <w:szCs w:val="20"/>
        </w:rPr>
        <w:t xml:space="preserve">С </w:t>
      </w:r>
      <w:r w:rsidRPr="00752A37">
        <w:rPr>
          <w:kern w:val="0"/>
          <w:sz w:val="20"/>
          <w:szCs w:val="20"/>
        </w:rPr>
        <w:t>17</w:t>
      </w:r>
      <w:r>
        <w:rPr>
          <w:kern w:val="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2CA" w:rsidRPr="006915CA" w:rsidRDefault="007C42CA" w:rsidP="006915CA">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5CA" w:rsidRPr="006915CA" w:rsidRDefault="006915CA" w:rsidP="006915CA">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2543F12"/>
    <w:lvl w:ilvl="0">
      <w:numFmt w:val="bullet"/>
      <w:lvlText w:val="*"/>
      <w:lvlJc w:val="left"/>
    </w:lvl>
  </w:abstractNum>
  <w:abstractNum w:abstractNumId="1">
    <w:nsid w:val="05BE7F25"/>
    <w:multiLevelType w:val="singleLevel"/>
    <w:tmpl w:val="38D22B36"/>
    <w:lvl w:ilvl="0">
      <w:start w:val="1"/>
      <w:numFmt w:val="decimal"/>
      <w:lvlText w:val="%1."/>
      <w:legacy w:legacy="1" w:legacySpace="0" w:legacyIndent="12"/>
      <w:lvlJc w:val="left"/>
      <w:rPr>
        <w:rFonts w:ascii="Times New Roman" w:hAnsi="Times New Roman" w:cs="Times New Roman" w:hint="default"/>
      </w:rPr>
    </w:lvl>
  </w:abstractNum>
  <w:abstractNum w:abstractNumId="2">
    <w:nsid w:val="07B55093"/>
    <w:multiLevelType w:val="singleLevel"/>
    <w:tmpl w:val="38D22B36"/>
    <w:lvl w:ilvl="0">
      <w:start w:val="1"/>
      <w:numFmt w:val="decimal"/>
      <w:lvlText w:val="%1."/>
      <w:legacy w:legacy="1" w:legacySpace="0" w:legacyIndent="12"/>
      <w:lvlJc w:val="left"/>
      <w:rPr>
        <w:rFonts w:ascii="Times New Roman" w:hAnsi="Times New Roman" w:cs="Times New Roman" w:hint="default"/>
      </w:rPr>
    </w:lvl>
  </w:abstractNum>
  <w:abstractNum w:abstractNumId="3">
    <w:nsid w:val="2A8312FF"/>
    <w:multiLevelType w:val="singleLevel"/>
    <w:tmpl w:val="38D22B36"/>
    <w:lvl w:ilvl="0">
      <w:start w:val="1"/>
      <w:numFmt w:val="decimal"/>
      <w:lvlText w:val="%1."/>
      <w:legacy w:legacy="1" w:legacySpace="0" w:legacyIndent="12"/>
      <w:lvlJc w:val="left"/>
      <w:rPr>
        <w:rFonts w:ascii="Times New Roman" w:hAnsi="Times New Roman" w:cs="Times New Roman" w:hint="default"/>
      </w:rPr>
    </w:lvl>
  </w:abstractNum>
  <w:abstractNum w:abstractNumId="4">
    <w:nsid w:val="7CD95633"/>
    <w:multiLevelType w:val="singleLevel"/>
    <w:tmpl w:val="38D22B36"/>
    <w:lvl w:ilvl="0">
      <w:start w:val="1"/>
      <w:numFmt w:val="decimal"/>
      <w:lvlText w:val="%1."/>
      <w:legacy w:legacy="1" w:legacySpace="0" w:legacyIndent="12"/>
      <w:lvlJc w:val="left"/>
      <w:rPr>
        <w:rFonts w:ascii="Times New Roman" w:hAnsi="Times New Roman" w:cs="Times New Roman" w:hint="default"/>
      </w:rPr>
    </w:lvl>
  </w:abstractNum>
  <w:num w:numId="1">
    <w:abstractNumId w:val="0"/>
    <w:lvlOverride w:ilvl="0">
      <w:lvl w:ilvl="0">
        <w:start w:val="1"/>
        <w:numFmt w:val="bullet"/>
        <w:lvlText w:val=""/>
        <w:legacy w:legacy="1" w:legacySpace="0" w:legacyIndent="12"/>
        <w:lvlJc w:val="left"/>
        <w:rPr>
          <w:rFonts w:ascii="Wingdings" w:hAnsi="Wingdings" w:hint="default"/>
        </w:rPr>
      </w:lvl>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7C42CA"/>
    <w:rsid w:val="003E679D"/>
    <w:rsid w:val="00587B7B"/>
    <w:rsid w:val="005F4AC9"/>
    <w:rsid w:val="00645961"/>
    <w:rsid w:val="006915CA"/>
    <w:rsid w:val="00752A37"/>
    <w:rsid w:val="007C42CA"/>
    <w:rsid w:val="00B13350"/>
    <w:rsid w:val="00D267E1"/>
    <w:rsid w:val="00E44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81178C-9955-4FF9-AFBE-1A4D8D55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pPr>
    <w:rPr>
      <w:rFonts w:ascii="Times New Roman" w:hAnsi="Times New Roman" w:cs="Times New Roman"/>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15CA"/>
    <w:pPr>
      <w:tabs>
        <w:tab w:val="center" w:pos="4677"/>
        <w:tab w:val="right" w:pos="9355"/>
      </w:tabs>
    </w:pPr>
  </w:style>
  <w:style w:type="character" w:customStyle="1" w:styleId="a4">
    <w:name w:val="Верхний колонтитул Знак"/>
    <w:link w:val="a3"/>
    <w:uiPriority w:val="99"/>
    <w:semiHidden/>
    <w:locked/>
    <w:rsid w:val="006915CA"/>
    <w:rPr>
      <w:rFonts w:ascii="Times New Roman" w:hAnsi="Times New Roman" w:cs="Times New Roman"/>
      <w:kern w:val="28"/>
      <w:sz w:val="24"/>
      <w:szCs w:val="24"/>
    </w:rPr>
  </w:style>
  <w:style w:type="paragraph" w:styleId="a5">
    <w:name w:val="footer"/>
    <w:basedOn w:val="a"/>
    <w:link w:val="a6"/>
    <w:uiPriority w:val="99"/>
    <w:semiHidden/>
    <w:unhideWhenUsed/>
    <w:rsid w:val="006915CA"/>
    <w:pPr>
      <w:tabs>
        <w:tab w:val="center" w:pos="4677"/>
        <w:tab w:val="right" w:pos="9355"/>
      </w:tabs>
    </w:pPr>
  </w:style>
  <w:style w:type="character" w:customStyle="1" w:styleId="a6">
    <w:name w:val="Нижний колонтитул Знак"/>
    <w:link w:val="a5"/>
    <w:uiPriority w:val="99"/>
    <w:semiHidden/>
    <w:locked/>
    <w:rsid w:val="006915CA"/>
    <w:rPr>
      <w:rFonts w:ascii="Times New Roman" w:hAnsi="Times New Roman" w:cs="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analiz.ru/articles_37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prf.ru/ru/about/4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neco-biz.com/katalog/ystroistvo-evropeiskogo-yekonomiczeskogo-i-socialnogo-komiteta-eyesk.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bex.ru/page/konst_france.html" TargetMode="External"/><Relationship Id="rId2" Type="http://schemas.openxmlformats.org/officeDocument/2006/relationships/hyperlink" Target="http://www.oprf.ru/" TargetMode="External"/><Relationship Id="rId1" Type="http://schemas.openxmlformats.org/officeDocument/2006/relationships/hyperlink" Target="http://www.oprf.ru/ru/about/492/" TargetMode="External"/><Relationship Id="rId4" Type="http://schemas.openxmlformats.org/officeDocument/2006/relationships/hyperlink" Target="http://www.politanaliz.ru/articles_37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7835</Words>
  <Characters>44666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52397</CharactersWithSpaces>
  <SharedDoc>false</SharedDoc>
  <HLinks>
    <vt:vector size="42" baseType="variant">
      <vt:variant>
        <vt:i4>2490466</vt:i4>
      </vt:variant>
      <vt:variant>
        <vt:i4>6</vt:i4>
      </vt:variant>
      <vt:variant>
        <vt:i4>0</vt:i4>
      </vt:variant>
      <vt:variant>
        <vt:i4>5</vt:i4>
      </vt:variant>
      <vt:variant>
        <vt:lpwstr>http://www.fineco-biz.com/katalog/ystroistvo-evropeiskogo-yekonomiczeskogo-i-socialnogo-komiteta-eyesk.php</vt:lpwstr>
      </vt:variant>
      <vt:variant>
        <vt:lpwstr/>
      </vt:variant>
      <vt:variant>
        <vt:i4>6291525</vt:i4>
      </vt:variant>
      <vt:variant>
        <vt:i4>3</vt:i4>
      </vt:variant>
      <vt:variant>
        <vt:i4>0</vt:i4>
      </vt:variant>
      <vt:variant>
        <vt:i4>5</vt:i4>
      </vt:variant>
      <vt:variant>
        <vt:lpwstr>http://www.politanaliz.ru/articles_374.html</vt:lpwstr>
      </vt:variant>
      <vt:variant>
        <vt:lpwstr/>
      </vt:variant>
      <vt:variant>
        <vt:i4>1966098</vt:i4>
      </vt:variant>
      <vt:variant>
        <vt:i4>0</vt:i4>
      </vt:variant>
      <vt:variant>
        <vt:i4>0</vt:i4>
      </vt:variant>
      <vt:variant>
        <vt:i4>5</vt:i4>
      </vt:variant>
      <vt:variant>
        <vt:lpwstr>http://www.oprf.ru/ru/about/492/</vt:lpwstr>
      </vt:variant>
      <vt:variant>
        <vt:lpwstr/>
      </vt:variant>
      <vt:variant>
        <vt:i4>6291525</vt:i4>
      </vt:variant>
      <vt:variant>
        <vt:i4>9</vt:i4>
      </vt:variant>
      <vt:variant>
        <vt:i4>0</vt:i4>
      </vt:variant>
      <vt:variant>
        <vt:i4>5</vt:i4>
      </vt:variant>
      <vt:variant>
        <vt:lpwstr>http://www.politanaliz.ru/articles_374.html</vt:lpwstr>
      </vt:variant>
      <vt:variant>
        <vt:lpwstr/>
      </vt:variant>
      <vt:variant>
        <vt:i4>2555912</vt:i4>
      </vt:variant>
      <vt:variant>
        <vt:i4>6</vt:i4>
      </vt:variant>
      <vt:variant>
        <vt:i4>0</vt:i4>
      </vt:variant>
      <vt:variant>
        <vt:i4>5</vt:i4>
      </vt:variant>
      <vt:variant>
        <vt:lpwstr>http://www.labex.ru/page/konst_france.html</vt:lpwstr>
      </vt:variant>
      <vt:variant>
        <vt:lpwstr/>
      </vt:variant>
      <vt:variant>
        <vt:i4>7143476</vt:i4>
      </vt:variant>
      <vt:variant>
        <vt:i4>3</vt:i4>
      </vt:variant>
      <vt:variant>
        <vt:i4>0</vt:i4>
      </vt:variant>
      <vt:variant>
        <vt:i4>5</vt:i4>
      </vt:variant>
      <vt:variant>
        <vt:lpwstr>http://www.oprf.ru/</vt:lpwstr>
      </vt:variant>
      <vt:variant>
        <vt:lpwstr/>
      </vt:variant>
      <vt:variant>
        <vt:i4>1966098</vt:i4>
      </vt:variant>
      <vt:variant>
        <vt:i4>0</vt:i4>
      </vt:variant>
      <vt:variant>
        <vt:i4>0</vt:i4>
      </vt:variant>
      <vt:variant>
        <vt:i4>5</vt:i4>
      </vt:variant>
      <vt:variant>
        <vt:lpwstr>http://www.oprf.ru/ru/about/492/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dc:creator>
  <cp:keywords/>
  <dc:description/>
  <cp:lastModifiedBy>admin</cp:lastModifiedBy>
  <cp:revision>2</cp:revision>
  <dcterms:created xsi:type="dcterms:W3CDTF">2014-03-27T03:49:00Z</dcterms:created>
  <dcterms:modified xsi:type="dcterms:W3CDTF">2014-03-27T03:49:00Z</dcterms:modified>
</cp:coreProperties>
</file>