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20" w:rsidRPr="00E0395D" w:rsidRDefault="00F01C20" w:rsidP="00E0395D">
      <w:pPr>
        <w:spacing w:line="360" w:lineRule="auto"/>
        <w:ind w:firstLine="709"/>
        <w:jc w:val="center"/>
        <w:rPr>
          <w:sz w:val="28"/>
          <w:szCs w:val="28"/>
        </w:rPr>
      </w:pPr>
      <w:r w:rsidRPr="00E0395D">
        <w:rPr>
          <w:sz w:val="28"/>
          <w:szCs w:val="28"/>
        </w:rPr>
        <w:t>Министерство образования и науки РТ</w:t>
      </w:r>
    </w:p>
    <w:p w:rsidR="00F01C20" w:rsidRPr="00E0395D" w:rsidRDefault="00F01C20" w:rsidP="00E0395D">
      <w:pPr>
        <w:spacing w:line="360" w:lineRule="auto"/>
        <w:ind w:firstLine="709"/>
        <w:jc w:val="center"/>
        <w:rPr>
          <w:sz w:val="28"/>
          <w:szCs w:val="28"/>
        </w:rPr>
      </w:pPr>
      <w:r w:rsidRPr="00E0395D">
        <w:rPr>
          <w:sz w:val="28"/>
          <w:szCs w:val="28"/>
        </w:rPr>
        <w:t>ГАОУ СПО «Бугульминский машиностроительный техникум»</w:t>
      </w:r>
    </w:p>
    <w:p w:rsidR="00F01C20" w:rsidRPr="00E0395D" w:rsidRDefault="00F01C20" w:rsidP="00E0395D">
      <w:pPr>
        <w:spacing w:line="360" w:lineRule="auto"/>
        <w:ind w:firstLine="709"/>
        <w:jc w:val="center"/>
        <w:rPr>
          <w:sz w:val="28"/>
          <w:szCs w:val="20"/>
        </w:rPr>
      </w:pPr>
    </w:p>
    <w:p w:rsidR="00F01C20" w:rsidRPr="00E0395D" w:rsidRDefault="00F01C20" w:rsidP="00E0395D">
      <w:pPr>
        <w:spacing w:line="360" w:lineRule="auto"/>
        <w:ind w:firstLine="709"/>
        <w:jc w:val="center"/>
        <w:rPr>
          <w:sz w:val="28"/>
        </w:rPr>
      </w:pPr>
    </w:p>
    <w:p w:rsidR="00F01C20" w:rsidRPr="00E0395D" w:rsidRDefault="00F01C20" w:rsidP="00E0395D">
      <w:pPr>
        <w:spacing w:line="360" w:lineRule="auto"/>
        <w:ind w:firstLine="709"/>
        <w:jc w:val="center"/>
        <w:rPr>
          <w:sz w:val="28"/>
        </w:rPr>
      </w:pPr>
    </w:p>
    <w:p w:rsidR="00F01C20" w:rsidRPr="00E0395D" w:rsidRDefault="00F01C20" w:rsidP="00E0395D">
      <w:pPr>
        <w:spacing w:line="360" w:lineRule="auto"/>
        <w:ind w:firstLine="709"/>
        <w:jc w:val="center"/>
        <w:rPr>
          <w:sz w:val="28"/>
        </w:rPr>
      </w:pPr>
    </w:p>
    <w:p w:rsidR="00F01C20" w:rsidRPr="00E0395D" w:rsidRDefault="00F01C20" w:rsidP="00E0395D">
      <w:pPr>
        <w:spacing w:line="360" w:lineRule="auto"/>
        <w:ind w:firstLine="709"/>
        <w:jc w:val="center"/>
        <w:rPr>
          <w:sz w:val="28"/>
        </w:rPr>
      </w:pPr>
    </w:p>
    <w:p w:rsidR="00F01C20" w:rsidRPr="00E0395D" w:rsidRDefault="00F01C20" w:rsidP="00E0395D">
      <w:pPr>
        <w:spacing w:line="360" w:lineRule="auto"/>
        <w:ind w:firstLine="709"/>
        <w:jc w:val="center"/>
        <w:rPr>
          <w:sz w:val="28"/>
        </w:rPr>
      </w:pPr>
    </w:p>
    <w:p w:rsidR="00F01C20" w:rsidRPr="00E0395D" w:rsidRDefault="00F01C20" w:rsidP="00E0395D">
      <w:pPr>
        <w:spacing w:line="360" w:lineRule="auto"/>
        <w:ind w:firstLine="709"/>
        <w:jc w:val="center"/>
        <w:rPr>
          <w:sz w:val="28"/>
        </w:rPr>
      </w:pPr>
    </w:p>
    <w:p w:rsidR="00E0395D" w:rsidRDefault="00E0395D" w:rsidP="00E0395D">
      <w:pPr>
        <w:spacing w:line="360" w:lineRule="auto"/>
        <w:ind w:firstLine="709"/>
        <w:jc w:val="center"/>
        <w:rPr>
          <w:sz w:val="28"/>
          <w:szCs w:val="28"/>
        </w:rPr>
      </w:pPr>
    </w:p>
    <w:p w:rsidR="00E0395D" w:rsidRDefault="00E0395D" w:rsidP="00E0395D">
      <w:pPr>
        <w:spacing w:line="360" w:lineRule="auto"/>
        <w:ind w:firstLine="709"/>
        <w:jc w:val="center"/>
        <w:rPr>
          <w:sz w:val="28"/>
          <w:szCs w:val="28"/>
        </w:rPr>
      </w:pPr>
    </w:p>
    <w:p w:rsidR="00E0395D" w:rsidRDefault="00E0395D" w:rsidP="00E0395D">
      <w:pPr>
        <w:spacing w:line="360" w:lineRule="auto"/>
        <w:ind w:firstLine="709"/>
        <w:jc w:val="center"/>
        <w:rPr>
          <w:sz w:val="28"/>
          <w:szCs w:val="28"/>
        </w:rPr>
      </w:pPr>
    </w:p>
    <w:p w:rsidR="00E0395D" w:rsidRDefault="00E0395D" w:rsidP="00E0395D">
      <w:pPr>
        <w:spacing w:line="360" w:lineRule="auto"/>
        <w:ind w:firstLine="709"/>
        <w:jc w:val="center"/>
        <w:rPr>
          <w:sz w:val="28"/>
          <w:szCs w:val="28"/>
        </w:rPr>
      </w:pPr>
    </w:p>
    <w:p w:rsidR="00E0395D" w:rsidRDefault="00E0395D" w:rsidP="00E0395D">
      <w:pPr>
        <w:spacing w:line="360" w:lineRule="auto"/>
        <w:ind w:firstLine="709"/>
        <w:jc w:val="center"/>
        <w:rPr>
          <w:sz w:val="28"/>
          <w:szCs w:val="28"/>
        </w:rPr>
      </w:pPr>
    </w:p>
    <w:p w:rsidR="00E0395D" w:rsidRDefault="00E0395D" w:rsidP="00E0395D">
      <w:pPr>
        <w:spacing w:line="360" w:lineRule="auto"/>
        <w:ind w:firstLine="709"/>
        <w:jc w:val="center"/>
        <w:rPr>
          <w:sz w:val="28"/>
          <w:szCs w:val="28"/>
        </w:rPr>
      </w:pPr>
    </w:p>
    <w:p w:rsidR="00E67755" w:rsidRPr="00E0395D" w:rsidRDefault="00E67755" w:rsidP="00E0395D">
      <w:pPr>
        <w:spacing w:line="360" w:lineRule="auto"/>
        <w:ind w:firstLine="709"/>
        <w:jc w:val="center"/>
        <w:rPr>
          <w:sz w:val="28"/>
          <w:szCs w:val="28"/>
        </w:rPr>
      </w:pPr>
      <w:r w:rsidRPr="00E0395D">
        <w:rPr>
          <w:sz w:val="28"/>
          <w:szCs w:val="28"/>
        </w:rPr>
        <w:t>Курсовая работа</w:t>
      </w:r>
    </w:p>
    <w:p w:rsidR="00F01C20" w:rsidRPr="00E0395D" w:rsidRDefault="00F01C20" w:rsidP="00E0395D">
      <w:pPr>
        <w:spacing w:line="360" w:lineRule="auto"/>
        <w:ind w:firstLine="709"/>
        <w:jc w:val="center"/>
        <w:rPr>
          <w:sz w:val="28"/>
          <w:szCs w:val="36"/>
        </w:rPr>
      </w:pPr>
      <w:r w:rsidRPr="00E0395D">
        <w:rPr>
          <w:sz w:val="28"/>
          <w:szCs w:val="36"/>
        </w:rPr>
        <w:t>Анализ платёжеспособности организации</w:t>
      </w:r>
    </w:p>
    <w:p w:rsidR="00F01C20" w:rsidRPr="00E0395D" w:rsidRDefault="00F01C20" w:rsidP="00E67755">
      <w:pPr>
        <w:spacing w:line="360" w:lineRule="auto"/>
        <w:ind w:firstLine="709"/>
        <w:jc w:val="both"/>
        <w:rPr>
          <w:sz w:val="28"/>
          <w:szCs w:val="28"/>
        </w:rPr>
      </w:pPr>
    </w:p>
    <w:p w:rsidR="00F01C20" w:rsidRPr="00E0395D" w:rsidRDefault="00F01C20" w:rsidP="00E67755">
      <w:pPr>
        <w:spacing w:line="360" w:lineRule="auto"/>
        <w:ind w:firstLine="709"/>
        <w:jc w:val="both"/>
        <w:rPr>
          <w:sz w:val="28"/>
          <w:szCs w:val="28"/>
        </w:rPr>
      </w:pPr>
    </w:p>
    <w:p w:rsidR="00F01C20" w:rsidRPr="00E0395D" w:rsidRDefault="00F01C20" w:rsidP="00E67755">
      <w:pPr>
        <w:spacing w:line="360" w:lineRule="auto"/>
        <w:ind w:firstLine="709"/>
        <w:jc w:val="both"/>
        <w:rPr>
          <w:sz w:val="28"/>
          <w:szCs w:val="28"/>
        </w:rPr>
      </w:pPr>
    </w:p>
    <w:p w:rsidR="00E0395D" w:rsidRDefault="00E0395D" w:rsidP="00E67755">
      <w:pPr>
        <w:spacing w:line="360" w:lineRule="auto"/>
        <w:ind w:firstLine="709"/>
        <w:jc w:val="both"/>
        <w:rPr>
          <w:sz w:val="28"/>
          <w:szCs w:val="28"/>
        </w:rPr>
      </w:pPr>
      <w:r>
        <w:rPr>
          <w:sz w:val="28"/>
          <w:szCs w:val="28"/>
        </w:rPr>
        <w:t>Выполнила студентка</w:t>
      </w:r>
    </w:p>
    <w:p w:rsidR="00F01C20" w:rsidRPr="00E0395D" w:rsidRDefault="00E0395D" w:rsidP="00E67755">
      <w:pPr>
        <w:spacing w:line="360" w:lineRule="auto"/>
        <w:ind w:firstLine="709"/>
        <w:jc w:val="both"/>
        <w:rPr>
          <w:sz w:val="28"/>
          <w:szCs w:val="28"/>
        </w:rPr>
      </w:pPr>
      <w:r>
        <w:rPr>
          <w:sz w:val="28"/>
          <w:szCs w:val="28"/>
        </w:rPr>
        <w:t>Кривошеина К.Г.</w:t>
      </w:r>
    </w:p>
    <w:p w:rsidR="00E67755" w:rsidRDefault="00E0395D" w:rsidP="00E67755">
      <w:pPr>
        <w:pStyle w:val="a5"/>
        <w:spacing w:after="0" w:line="360" w:lineRule="auto"/>
        <w:ind w:left="0" w:firstLine="709"/>
        <w:jc w:val="both"/>
        <w:rPr>
          <w:bCs/>
          <w:sz w:val="28"/>
          <w:szCs w:val="28"/>
        </w:rPr>
      </w:pPr>
      <w:r>
        <w:rPr>
          <w:bCs/>
          <w:sz w:val="28"/>
          <w:szCs w:val="28"/>
        </w:rPr>
        <w:br w:type="page"/>
      </w:r>
      <w:r w:rsidR="00E67755" w:rsidRPr="00E0395D">
        <w:rPr>
          <w:bCs/>
          <w:sz w:val="28"/>
          <w:szCs w:val="28"/>
        </w:rPr>
        <w:t>С</w:t>
      </w:r>
      <w:r w:rsidR="000F1C76" w:rsidRPr="00E0395D">
        <w:rPr>
          <w:bCs/>
          <w:sz w:val="28"/>
          <w:szCs w:val="28"/>
        </w:rPr>
        <w:t>одержание</w:t>
      </w:r>
    </w:p>
    <w:p w:rsidR="00E0395D" w:rsidRPr="00E0395D" w:rsidRDefault="00E0395D" w:rsidP="00E67755">
      <w:pPr>
        <w:pStyle w:val="a5"/>
        <w:spacing w:after="0" w:line="360" w:lineRule="auto"/>
        <w:ind w:left="0" w:firstLine="709"/>
        <w:jc w:val="both"/>
        <w:rPr>
          <w:bCs/>
          <w:sz w:val="28"/>
          <w:szCs w:val="28"/>
        </w:rPr>
      </w:pPr>
    </w:p>
    <w:p w:rsidR="00E67755" w:rsidRPr="00E0395D" w:rsidRDefault="00E67755" w:rsidP="00E0395D">
      <w:pPr>
        <w:spacing w:line="360" w:lineRule="auto"/>
        <w:jc w:val="both"/>
        <w:rPr>
          <w:kern w:val="28"/>
          <w:sz w:val="28"/>
          <w:szCs w:val="28"/>
        </w:rPr>
      </w:pPr>
      <w:r w:rsidRPr="00E0395D">
        <w:rPr>
          <w:kern w:val="28"/>
          <w:sz w:val="28"/>
          <w:szCs w:val="28"/>
        </w:rPr>
        <w:t>Введение</w:t>
      </w:r>
    </w:p>
    <w:p w:rsidR="00E67755" w:rsidRPr="00E0395D" w:rsidRDefault="00E67755" w:rsidP="00E0395D">
      <w:pPr>
        <w:spacing w:line="360" w:lineRule="auto"/>
        <w:jc w:val="both"/>
        <w:rPr>
          <w:sz w:val="28"/>
          <w:szCs w:val="28"/>
        </w:rPr>
      </w:pPr>
      <w:r w:rsidRPr="00E0395D">
        <w:rPr>
          <w:kern w:val="28"/>
          <w:sz w:val="28"/>
          <w:szCs w:val="28"/>
        </w:rPr>
        <w:t>1.</w:t>
      </w:r>
      <w:r w:rsidRPr="00E0395D">
        <w:rPr>
          <w:sz w:val="28"/>
          <w:szCs w:val="28"/>
        </w:rPr>
        <w:t xml:space="preserve"> Теоретические аспекты анализа платежеспособности предприятия</w:t>
      </w:r>
    </w:p>
    <w:p w:rsidR="00E67755" w:rsidRPr="00E0395D" w:rsidRDefault="00E67755" w:rsidP="00E0395D">
      <w:pPr>
        <w:spacing w:line="360" w:lineRule="auto"/>
        <w:jc w:val="both"/>
        <w:rPr>
          <w:sz w:val="28"/>
          <w:szCs w:val="28"/>
        </w:rPr>
      </w:pPr>
      <w:r w:rsidRPr="00E0395D">
        <w:rPr>
          <w:sz w:val="28"/>
          <w:szCs w:val="28"/>
        </w:rPr>
        <w:t>1.1 Понятие платежеспособности предприятия</w:t>
      </w:r>
    </w:p>
    <w:p w:rsidR="00E67755" w:rsidRPr="00E0395D" w:rsidRDefault="00E0395D" w:rsidP="00E0395D">
      <w:pPr>
        <w:pStyle w:val="a5"/>
        <w:spacing w:after="0" w:line="360" w:lineRule="auto"/>
        <w:ind w:left="0"/>
        <w:jc w:val="both"/>
        <w:rPr>
          <w:bCs/>
          <w:kern w:val="28"/>
          <w:sz w:val="28"/>
          <w:szCs w:val="28"/>
        </w:rPr>
      </w:pPr>
      <w:r>
        <w:rPr>
          <w:bCs/>
          <w:kern w:val="28"/>
          <w:sz w:val="28"/>
          <w:szCs w:val="28"/>
        </w:rPr>
        <w:t>1.2</w:t>
      </w:r>
      <w:r w:rsidR="00E67755" w:rsidRPr="00E0395D">
        <w:rPr>
          <w:bCs/>
          <w:kern w:val="28"/>
          <w:sz w:val="28"/>
          <w:szCs w:val="28"/>
        </w:rPr>
        <w:t xml:space="preserve"> Методика расчета показателей платежеспособности</w:t>
      </w:r>
    </w:p>
    <w:p w:rsidR="00E67755" w:rsidRPr="00E0395D" w:rsidRDefault="00E67755" w:rsidP="00E0395D">
      <w:pPr>
        <w:pStyle w:val="aa"/>
        <w:spacing w:before="0" w:beforeAutospacing="0" w:after="0" w:afterAutospacing="0" w:line="360" w:lineRule="auto"/>
        <w:jc w:val="both"/>
        <w:rPr>
          <w:bCs/>
          <w:sz w:val="28"/>
          <w:szCs w:val="28"/>
        </w:rPr>
      </w:pPr>
      <w:r w:rsidRPr="00E0395D">
        <w:rPr>
          <w:bCs/>
          <w:kern w:val="28"/>
          <w:sz w:val="28"/>
          <w:szCs w:val="28"/>
        </w:rPr>
        <w:t>1.3</w:t>
      </w:r>
      <w:r w:rsidRPr="00E0395D">
        <w:rPr>
          <w:b/>
          <w:bCs/>
          <w:sz w:val="28"/>
          <w:szCs w:val="28"/>
        </w:rPr>
        <w:t xml:space="preserve"> </w:t>
      </w:r>
      <w:r w:rsidRPr="00E0395D">
        <w:rPr>
          <w:bCs/>
          <w:sz w:val="28"/>
          <w:szCs w:val="28"/>
        </w:rPr>
        <w:t>Роль, значение, задачи и источники анализа платежеспособности предприятия</w:t>
      </w:r>
    </w:p>
    <w:p w:rsidR="00E67755" w:rsidRPr="00E0395D" w:rsidRDefault="00E67755" w:rsidP="00E0395D">
      <w:pPr>
        <w:pStyle w:val="22"/>
        <w:spacing w:after="0" w:line="360" w:lineRule="auto"/>
        <w:ind w:left="0"/>
        <w:jc w:val="both"/>
        <w:rPr>
          <w:kern w:val="28"/>
          <w:sz w:val="28"/>
          <w:szCs w:val="28"/>
        </w:rPr>
      </w:pPr>
      <w:r w:rsidRPr="00E0395D">
        <w:rPr>
          <w:kern w:val="28"/>
          <w:sz w:val="28"/>
          <w:szCs w:val="28"/>
        </w:rPr>
        <w:t xml:space="preserve">2. </w:t>
      </w:r>
      <w:r w:rsidRPr="00E0395D">
        <w:rPr>
          <w:sz w:val="28"/>
          <w:szCs w:val="28"/>
        </w:rPr>
        <w:t>Анализ финансового состояния предприятия ООО «ТехноКрат»</w:t>
      </w:r>
    </w:p>
    <w:p w:rsidR="00E67755" w:rsidRPr="00E0395D" w:rsidRDefault="00E0395D" w:rsidP="00E0395D">
      <w:pPr>
        <w:pStyle w:val="22"/>
        <w:spacing w:after="0" w:line="360" w:lineRule="auto"/>
        <w:ind w:left="0"/>
        <w:jc w:val="both"/>
        <w:rPr>
          <w:kern w:val="28"/>
          <w:sz w:val="28"/>
          <w:szCs w:val="28"/>
        </w:rPr>
      </w:pPr>
      <w:r>
        <w:rPr>
          <w:kern w:val="28"/>
          <w:sz w:val="28"/>
          <w:szCs w:val="28"/>
        </w:rPr>
        <w:t>2.1</w:t>
      </w:r>
      <w:r w:rsidR="00E67755" w:rsidRPr="00E0395D">
        <w:rPr>
          <w:kern w:val="28"/>
          <w:sz w:val="28"/>
          <w:szCs w:val="28"/>
        </w:rPr>
        <w:t xml:space="preserve"> </w:t>
      </w:r>
      <w:r w:rsidR="00E67755" w:rsidRPr="00E0395D">
        <w:rPr>
          <w:sz w:val="28"/>
          <w:szCs w:val="28"/>
        </w:rPr>
        <w:t>Характеристика предприятия</w:t>
      </w:r>
    </w:p>
    <w:p w:rsidR="00E67755" w:rsidRPr="00E0395D" w:rsidRDefault="00E67755" w:rsidP="00E0395D">
      <w:pPr>
        <w:pStyle w:val="22"/>
        <w:spacing w:after="0" w:line="360" w:lineRule="auto"/>
        <w:ind w:left="0"/>
        <w:jc w:val="both"/>
        <w:rPr>
          <w:kern w:val="28"/>
          <w:sz w:val="28"/>
          <w:szCs w:val="28"/>
        </w:rPr>
      </w:pPr>
      <w:r w:rsidRPr="00E0395D">
        <w:rPr>
          <w:kern w:val="28"/>
          <w:sz w:val="28"/>
          <w:szCs w:val="28"/>
        </w:rPr>
        <w:t xml:space="preserve">2.2 </w:t>
      </w:r>
      <w:r w:rsidRPr="00E0395D">
        <w:rPr>
          <w:sz w:val="28"/>
          <w:szCs w:val="28"/>
        </w:rPr>
        <w:t>Анализ финансового состояния предприятия по данным баланса</w:t>
      </w:r>
    </w:p>
    <w:p w:rsidR="00E67755" w:rsidRPr="00E0395D" w:rsidRDefault="00E67755" w:rsidP="00E0395D">
      <w:pPr>
        <w:spacing w:line="360" w:lineRule="auto"/>
        <w:jc w:val="both"/>
        <w:rPr>
          <w:sz w:val="28"/>
          <w:szCs w:val="28"/>
        </w:rPr>
      </w:pPr>
      <w:r w:rsidRPr="00E0395D">
        <w:rPr>
          <w:sz w:val="28"/>
          <w:szCs w:val="28"/>
        </w:rPr>
        <w:t>2.3 Анализ финансовой устойчивости</w:t>
      </w:r>
    </w:p>
    <w:p w:rsidR="00E67755" w:rsidRPr="00E0395D" w:rsidRDefault="00E67755" w:rsidP="00E0395D">
      <w:pPr>
        <w:spacing w:line="360" w:lineRule="auto"/>
        <w:jc w:val="both"/>
        <w:rPr>
          <w:sz w:val="28"/>
          <w:szCs w:val="28"/>
        </w:rPr>
      </w:pPr>
      <w:r w:rsidRPr="00E0395D">
        <w:rPr>
          <w:sz w:val="28"/>
          <w:szCs w:val="28"/>
        </w:rPr>
        <w:t>3. Пути и рекомендации финансового оздоровления ООО «ТехноКрат»</w:t>
      </w:r>
    </w:p>
    <w:p w:rsidR="00E67755" w:rsidRPr="00E0395D" w:rsidRDefault="00E67755" w:rsidP="00E0395D">
      <w:pPr>
        <w:spacing w:line="360" w:lineRule="auto"/>
        <w:jc w:val="both"/>
        <w:rPr>
          <w:sz w:val="28"/>
          <w:szCs w:val="28"/>
        </w:rPr>
      </w:pPr>
      <w:r w:rsidRPr="00E0395D">
        <w:rPr>
          <w:sz w:val="28"/>
          <w:szCs w:val="28"/>
        </w:rPr>
        <w:t>3.1 Пути финансового оздоровления ООО «ТехноКрат»</w:t>
      </w:r>
    </w:p>
    <w:p w:rsidR="00E67755" w:rsidRPr="00E0395D" w:rsidRDefault="00E67755" w:rsidP="00E0395D">
      <w:pPr>
        <w:spacing w:line="360" w:lineRule="auto"/>
        <w:jc w:val="both"/>
        <w:rPr>
          <w:sz w:val="28"/>
          <w:szCs w:val="28"/>
        </w:rPr>
      </w:pPr>
      <w:r w:rsidRPr="00E0395D">
        <w:rPr>
          <w:sz w:val="28"/>
          <w:szCs w:val="28"/>
        </w:rPr>
        <w:t>3.2 Рекомендации по повышению платежеспособности ООО «ТехноКрат»</w:t>
      </w:r>
    </w:p>
    <w:p w:rsidR="00E67755" w:rsidRPr="00E0395D" w:rsidRDefault="00E67755" w:rsidP="00E0395D">
      <w:pPr>
        <w:spacing w:line="360" w:lineRule="auto"/>
        <w:jc w:val="both"/>
        <w:rPr>
          <w:sz w:val="28"/>
          <w:szCs w:val="28"/>
        </w:rPr>
      </w:pPr>
      <w:r w:rsidRPr="00E0395D">
        <w:rPr>
          <w:sz w:val="28"/>
          <w:szCs w:val="28"/>
        </w:rPr>
        <w:t>4. Заключение</w:t>
      </w:r>
    </w:p>
    <w:p w:rsidR="00E67755" w:rsidRPr="00E0395D" w:rsidRDefault="00E67755" w:rsidP="00E0395D">
      <w:pPr>
        <w:spacing w:line="360" w:lineRule="auto"/>
        <w:jc w:val="both"/>
        <w:rPr>
          <w:sz w:val="28"/>
          <w:szCs w:val="28"/>
        </w:rPr>
      </w:pPr>
      <w:r w:rsidRPr="00E0395D">
        <w:rPr>
          <w:sz w:val="28"/>
          <w:szCs w:val="28"/>
        </w:rPr>
        <w:t>5. Список литературы</w:t>
      </w:r>
    </w:p>
    <w:p w:rsidR="00E67755" w:rsidRPr="00E0395D" w:rsidRDefault="00E67755" w:rsidP="00E0395D">
      <w:pPr>
        <w:spacing w:line="360" w:lineRule="auto"/>
        <w:jc w:val="both"/>
        <w:rPr>
          <w:sz w:val="28"/>
        </w:rPr>
      </w:pPr>
      <w:r w:rsidRPr="00E0395D">
        <w:rPr>
          <w:sz w:val="28"/>
          <w:szCs w:val="28"/>
        </w:rPr>
        <w:t>6. Приложение</w:t>
      </w:r>
    </w:p>
    <w:p w:rsidR="00E67755" w:rsidRPr="00E0395D" w:rsidRDefault="00E67755" w:rsidP="00E67755">
      <w:pPr>
        <w:spacing w:line="360" w:lineRule="auto"/>
        <w:ind w:firstLine="709"/>
        <w:jc w:val="both"/>
        <w:rPr>
          <w:i/>
          <w:sz w:val="28"/>
          <w:szCs w:val="20"/>
        </w:rPr>
      </w:pPr>
    </w:p>
    <w:p w:rsidR="00E67755" w:rsidRPr="00E0395D" w:rsidRDefault="000F1C76" w:rsidP="00E67755">
      <w:pPr>
        <w:widowControl w:val="0"/>
        <w:tabs>
          <w:tab w:val="left" w:pos="9923"/>
        </w:tabs>
        <w:spacing w:line="360" w:lineRule="auto"/>
        <w:ind w:firstLine="709"/>
        <w:jc w:val="both"/>
        <w:rPr>
          <w:bCs/>
          <w:sz w:val="28"/>
          <w:szCs w:val="28"/>
        </w:rPr>
      </w:pPr>
      <w:r>
        <w:rPr>
          <w:bCs/>
          <w:sz w:val="28"/>
          <w:szCs w:val="28"/>
        </w:rPr>
        <w:br w:type="page"/>
      </w:r>
      <w:r w:rsidR="00E67755" w:rsidRPr="00E0395D">
        <w:rPr>
          <w:bCs/>
          <w:sz w:val="28"/>
          <w:szCs w:val="28"/>
        </w:rPr>
        <w:t>Введение</w:t>
      </w:r>
    </w:p>
    <w:p w:rsidR="000F1C76" w:rsidRDefault="000F1C76" w:rsidP="00E67755">
      <w:pPr>
        <w:pStyle w:val="aa"/>
        <w:widowControl w:val="0"/>
        <w:spacing w:before="0" w:beforeAutospacing="0" w:after="0" w:afterAutospacing="0" w:line="360" w:lineRule="auto"/>
        <w:ind w:firstLine="709"/>
        <w:jc w:val="both"/>
        <w:rPr>
          <w:sz w:val="28"/>
          <w:szCs w:val="16"/>
        </w:rPr>
      </w:pPr>
    </w:p>
    <w:p w:rsidR="00E67755" w:rsidRPr="00E0395D" w:rsidRDefault="00E67755" w:rsidP="00E67755">
      <w:pPr>
        <w:pStyle w:val="aa"/>
        <w:widowControl w:val="0"/>
        <w:spacing w:before="0" w:beforeAutospacing="0" w:after="0" w:afterAutospacing="0" w:line="360" w:lineRule="auto"/>
        <w:ind w:firstLine="709"/>
        <w:jc w:val="both"/>
        <w:rPr>
          <w:sz w:val="28"/>
          <w:szCs w:val="16"/>
        </w:rPr>
      </w:pPr>
      <w:r w:rsidRPr="00E0395D">
        <w:rPr>
          <w:sz w:val="28"/>
          <w:szCs w:val="16"/>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w:t>
      </w:r>
    </w:p>
    <w:p w:rsidR="00E67755" w:rsidRPr="00E0395D" w:rsidRDefault="00E67755" w:rsidP="00E67755">
      <w:pPr>
        <w:pStyle w:val="aa"/>
        <w:widowControl w:val="0"/>
        <w:spacing w:before="0" w:beforeAutospacing="0" w:after="0" w:afterAutospacing="0" w:line="360" w:lineRule="auto"/>
        <w:ind w:firstLine="709"/>
        <w:jc w:val="both"/>
        <w:rPr>
          <w:sz w:val="28"/>
          <w:szCs w:val="16"/>
        </w:rPr>
      </w:pPr>
      <w:r w:rsidRPr="00E0395D">
        <w:rPr>
          <w:sz w:val="28"/>
          <w:szCs w:val="16"/>
        </w:rPr>
        <w:t>Важная роль в реализации этих задач отводится анализу платежеспособности и кредитоспособности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установить методику рейтинговой оценки заемщиков и степени риска банков.</w:t>
      </w:r>
    </w:p>
    <w:p w:rsidR="00E67755" w:rsidRPr="00E0395D" w:rsidRDefault="00E67755" w:rsidP="00E67755">
      <w:pPr>
        <w:pStyle w:val="aa"/>
        <w:widowControl w:val="0"/>
        <w:spacing w:before="0" w:beforeAutospacing="0" w:after="0" w:afterAutospacing="0" w:line="360" w:lineRule="auto"/>
        <w:ind w:firstLine="709"/>
        <w:jc w:val="both"/>
        <w:rPr>
          <w:sz w:val="28"/>
          <w:szCs w:val="16"/>
        </w:rPr>
      </w:pPr>
      <w:r w:rsidRPr="00E0395D">
        <w:rPr>
          <w:sz w:val="28"/>
          <w:szCs w:val="16"/>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E67755" w:rsidRPr="00E0395D" w:rsidRDefault="00E67755" w:rsidP="00E67755">
      <w:pPr>
        <w:pStyle w:val="aa"/>
        <w:widowControl w:val="0"/>
        <w:spacing w:before="0" w:beforeAutospacing="0" w:after="0" w:afterAutospacing="0" w:line="360" w:lineRule="auto"/>
        <w:ind w:firstLine="709"/>
        <w:jc w:val="both"/>
        <w:rPr>
          <w:sz w:val="28"/>
          <w:szCs w:val="16"/>
        </w:rPr>
      </w:pPr>
      <w:r w:rsidRPr="00E0395D">
        <w:rPr>
          <w:sz w:val="28"/>
          <w:szCs w:val="16"/>
        </w:rPr>
        <w:t>Если платежеспособность – это внешнее проявление финансового состояния, то финансовая устойчивость – внутренняя сторона, отражающая сбалансированность денежных потоков, доходов и расходов, средств и источников их формирования.</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16"/>
        </w:rPr>
        <w:t xml:space="preserve">Устойчивое финансовое состояние, положительно влияет на объемы основной деятельности. Поэтому финансовая деятельность должна быть направлена на обеспечение планомерного поступления и расходования денежных ресурсов, выполнения расчетной дисциплины, достижение </w:t>
      </w:r>
      <w:r w:rsidRPr="00E0395D">
        <w:rPr>
          <w:sz w:val="28"/>
          <w:szCs w:val="28"/>
        </w:rPr>
        <w:t>достижение рациональных пропорций собственного и заемного капитала и наиболее эффективное его использование.</w:t>
      </w:r>
    </w:p>
    <w:p w:rsidR="00E67755" w:rsidRPr="00E0395D" w:rsidRDefault="00E67755" w:rsidP="00E67755">
      <w:pPr>
        <w:spacing w:line="360" w:lineRule="auto"/>
        <w:ind w:firstLine="709"/>
        <w:jc w:val="both"/>
        <w:rPr>
          <w:sz w:val="28"/>
          <w:szCs w:val="28"/>
        </w:rPr>
      </w:pPr>
      <w:r w:rsidRPr="00E0395D">
        <w:rPr>
          <w:sz w:val="28"/>
          <w:szCs w:val="28"/>
        </w:rPr>
        <w:t>Целью данной работы является теоретическое изучение методики выполнения анализа платёжеспособности и практическое выполнение анализа платежеспособности конкретного предприятия, позволяющего решать стоящие перед предприятием задачи и уверенно строить свое будущее. В процессе выполнения работы решаются следующие задачи:</w:t>
      </w:r>
    </w:p>
    <w:p w:rsidR="00E67755" w:rsidRPr="00E0395D" w:rsidRDefault="00E67755" w:rsidP="00E67755">
      <w:pPr>
        <w:spacing w:line="360" w:lineRule="auto"/>
        <w:ind w:firstLine="709"/>
        <w:jc w:val="both"/>
        <w:rPr>
          <w:sz w:val="28"/>
          <w:szCs w:val="28"/>
        </w:rPr>
      </w:pPr>
      <w:r w:rsidRPr="00E0395D">
        <w:rPr>
          <w:sz w:val="28"/>
          <w:szCs w:val="28"/>
        </w:rPr>
        <w:t>- изучение методики выполнения анализа платёжеспособности;</w:t>
      </w:r>
    </w:p>
    <w:p w:rsidR="00E67755" w:rsidRPr="00E0395D" w:rsidRDefault="00E67755" w:rsidP="00E67755">
      <w:pPr>
        <w:spacing w:line="360" w:lineRule="auto"/>
        <w:ind w:firstLine="709"/>
        <w:jc w:val="both"/>
        <w:rPr>
          <w:sz w:val="28"/>
          <w:szCs w:val="28"/>
        </w:rPr>
      </w:pPr>
      <w:r w:rsidRPr="00E0395D">
        <w:rPr>
          <w:sz w:val="28"/>
          <w:szCs w:val="28"/>
        </w:rPr>
        <w:t>- на основе финансового анализа диагностируется экономическое состояние предприятия, в т.ч. показатели платежеспособности</w:t>
      </w:r>
    </w:p>
    <w:p w:rsidR="00E67755" w:rsidRPr="00E0395D" w:rsidRDefault="00E67755" w:rsidP="00E67755">
      <w:pPr>
        <w:spacing w:line="360" w:lineRule="auto"/>
        <w:ind w:firstLine="709"/>
        <w:jc w:val="both"/>
        <w:rPr>
          <w:sz w:val="28"/>
          <w:szCs w:val="28"/>
        </w:rPr>
      </w:pPr>
      <w:r w:rsidRPr="00E0395D">
        <w:rPr>
          <w:sz w:val="28"/>
          <w:szCs w:val="28"/>
        </w:rPr>
        <w:t>- разрабатываются конкретные мероприятия, направленные на более эффективное использование финансовых ресурсов и укрепление финансового состояния предприятия;</w:t>
      </w:r>
    </w:p>
    <w:p w:rsidR="00E67755" w:rsidRPr="00E0395D" w:rsidRDefault="00E67755" w:rsidP="00E67755">
      <w:pPr>
        <w:spacing w:line="360" w:lineRule="auto"/>
        <w:ind w:firstLine="709"/>
        <w:jc w:val="both"/>
        <w:rPr>
          <w:sz w:val="28"/>
          <w:szCs w:val="28"/>
        </w:rPr>
      </w:pPr>
      <w:r w:rsidRPr="00E0395D">
        <w:rPr>
          <w:sz w:val="28"/>
          <w:szCs w:val="28"/>
        </w:rPr>
        <w:t>Задачи анализа ликвидности и платёжеспособности крайне актуальны для предприятия, в связи с необходимостью оценивать свою кредитоспособность и платёжеспособность.</w:t>
      </w:r>
    </w:p>
    <w:p w:rsidR="00E67755" w:rsidRPr="000F1C76" w:rsidRDefault="000F1C76" w:rsidP="00E67755">
      <w:pPr>
        <w:tabs>
          <w:tab w:val="left" w:pos="284"/>
        </w:tabs>
        <w:spacing w:line="360" w:lineRule="auto"/>
        <w:ind w:firstLine="709"/>
        <w:jc w:val="both"/>
        <w:rPr>
          <w:color w:val="FFFFFF"/>
          <w:kern w:val="28"/>
          <w:sz w:val="28"/>
          <w:szCs w:val="28"/>
        </w:rPr>
      </w:pPr>
      <w:r w:rsidRPr="000F1C76">
        <w:rPr>
          <w:color w:val="FFFFFF"/>
          <w:kern w:val="28"/>
          <w:sz w:val="28"/>
          <w:szCs w:val="28"/>
        </w:rPr>
        <w:t>финансовый анализ платежеспособность</w:t>
      </w:r>
    </w:p>
    <w:p w:rsidR="00E67755" w:rsidRDefault="000F1C76" w:rsidP="00E67755">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br w:type="page"/>
      </w:r>
      <w:r w:rsidR="00E67755" w:rsidRPr="00E0395D">
        <w:rPr>
          <w:rFonts w:ascii="Times New Roman" w:hAnsi="Times New Roman"/>
          <w:sz w:val="28"/>
          <w:szCs w:val="28"/>
          <w:lang w:eastAsia="ar-SA"/>
        </w:rPr>
        <w:t>1. Теоретические аспекты анализа</w:t>
      </w:r>
      <w:r>
        <w:rPr>
          <w:rFonts w:ascii="Times New Roman" w:hAnsi="Times New Roman"/>
          <w:sz w:val="28"/>
          <w:szCs w:val="28"/>
          <w:lang w:eastAsia="ar-SA"/>
        </w:rPr>
        <w:t xml:space="preserve"> платёжеспособности предприятия</w:t>
      </w:r>
    </w:p>
    <w:p w:rsidR="000F1C76" w:rsidRPr="000F1C76" w:rsidRDefault="000F1C76" w:rsidP="000F1C76">
      <w:pPr>
        <w:rPr>
          <w:lang w:eastAsia="ar-SA"/>
        </w:rPr>
      </w:pPr>
    </w:p>
    <w:p w:rsidR="00E67755" w:rsidRPr="00E0395D" w:rsidRDefault="00E67755" w:rsidP="000F1C76">
      <w:pPr>
        <w:numPr>
          <w:ilvl w:val="1"/>
          <w:numId w:val="13"/>
        </w:numPr>
        <w:spacing w:line="360" w:lineRule="auto"/>
        <w:ind w:left="0" w:firstLine="709"/>
        <w:jc w:val="both"/>
        <w:rPr>
          <w:sz w:val="28"/>
          <w:szCs w:val="28"/>
        </w:rPr>
      </w:pPr>
      <w:r w:rsidRPr="00E0395D">
        <w:rPr>
          <w:sz w:val="28"/>
          <w:szCs w:val="28"/>
        </w:rPr>
        <w:t>Понятие платежеспособности предприятия</w:t>
      </w:r>
    </w:p>
    <w:p w:rsidR="00E67755" w:rsidRPr="00E0395D" w:rsidRDefault="00E67755" w:rsidP="00E67755">
      <w:pPr>
        <w:spacing w:line="360" w:lineRule="auto"/>
        <w:ind w:firstLine="709"/>
        <w:jc w:val="both"/>
        <w:rPr>
          <w:sz w:val="28"/>
          <w:szCs w:val="28"/>
        </w:rPr>
      </w:pPr>
    </w:p>
    <w:p w:rsidR="00E67755" w:rsidRPr="00E0395D" w:rsidRDefault="00E67755" w:rsidP="00E67755">
      <w:pPr>
        <w:spacing w:line="360" w:lineRule="auto"/>
        <w:ind w:firstLine="709"/>
        <w:jc w:val="both"/>
        <w:rPr>
          <w:kern w:val="28"/>
          <w:sz w:val="28"/>
          <w:szCs w:val="28"/>
        </w:rPr>
      </w:pPr>
      <w:r w:rsidRPr="00E0395D">
        <w:rPr>
          <w:kern w:val="28"/>
          <w:sz w:val="28"/>
          <w:szCs w:val="28"/>
        </w:rPr>
        <w:t>Одним из показателей, характеризующих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w:t>
      </w:r>
    </w:p>
    <w:p w:rsidR="00E67755" w:rsidRPr="00E0395D" w:rsidRDefault="00E67755" w:rsidP="00E67755">
      <w:pPr>
        <w:pStyle w:val="a7"/>
        <w:spacing w:after="0" w:line="360" w:lineRule="auto"/>
        <w:ind w:firstLine="709"/>
        <w:jc w:val="both"/>
        <w:rPr>
          <w:kern w:val="28"/>
          <w:sz w:val="28"/>
          <w:szCs w:val="28"/>
        </w:rPr>
      </w:pPr>
      <w:r w:rsidRPr="00E0395D">
        <w:rPr>
          <w:kern w:val="28"/>
          <w:sz w:val="28"/>
          <w:szCs w:val="28"/>
        </w:rPr>
        <w:t>Платежеспособность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E67755" w:rsidRPr="00E0395D" w:rsidRDefault="00E67755" w:rsidP="00E67755">
      <w:pPr>
        <w:spacing w:line="360" w:lineRule="auto"/>
        <w:ind w:firstLine="709"/>
        <w:jc w:val="both"/>
        <w:rPr>
          <w:kern w:val="28"/>
          <w:sz w:val="28"/>
          <w:szCs w:val="28"/>
        </w:rPr>
      </w:pPr>
      <w:r w:rsidRPr="00E0395D">
        <w:rPr>
          <w:kern w:val="28"/>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E67755" w:rsidRPr="00E0395D" w:rsidRDefault="00E67755" w:rsidP="00E67755">
      <w:pPr>
        <w:spacing w:line="360" w:lineRule="auto"/>
        <w:ind w:firstLine="709"/>
        <w:jc w:val="both"/>
        <w:rPr>
          <w:kern w:val="28"/>
          <w:sz w:val="28"/>
          <w:szCs w:val="28"/>
        </w:rPr>
      </w:pPr>
      <w:r w:rsidRPr="00E0395D">
        <w:rPr>
          <w:bCs/>
          <w:kern w:val="28"/>
          <w:sz w:val="28"/>
          <w:szCs w:val="28"/>
        </w:rPr>
        <w:t xml:space="preserve">Главная цель анализа платежеспособности </w:t>
      </w:r>
      <w:r w:rsidRPr="00E0395D">
        <w:rPr>
          <w:kern w:val="28"/>
          <w:sz w:val="28"/>
          <w:szCs w:val="28"/>
        </w:rPr>
        <w:t>– своевременно выявлять и устранять недостатки в финансовой деятельности и находить резервы улучшения платежеспособности.</w:t>
      </w:r>
    </w:p>
    <w:p w:rsidR="00E67755" w:rsidRPr="00E0395D" w:rsidRDefault="00E67755" w:rsidP="00E67755">
      <w:pPr>
        <w:spacing w:line="360" w:lineRule="auto"/>
        <w:ind w:firstLine="709"/>
        <w:jc w:val="both"/>
        <w:rPr>
          <w:kern w:val="28"/>
          <w:sz w:val="28"/>
          <w:szCs w:val="28"/>
        </w:rPr>
      </w:pPr>
      <w:r w:rsidRPr="00043928">
        <w:rPr>
          <w:kern w:val="28"/>
          <w:sz w:val="28"/>
          <w:szCs w:val="28"/>
        </w:rPr>
        <w:t xml:space="preserve">Анализом платежеспособности предприятия занимаются не только руководители и соответствующие службы предприятия, но и его учредители, инвесторы. С целью изучению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w:t>
      </w:r>
      <w:r w:rsidRPr="00E0395D">
        <w:rPr>
          <w:kern w:val="28"/>
          <w:sz w:val="28"/>
          <w:szCs w:val="28"/>
        </w:rPr>
        <w:t>плана поступления средств в бюджет и т.д. В соответствии с этим анализ делится на внутренний и внешний.</w:t>
      </w:r>
      <w:r w:rsidR="00043928">
        <w:rPr>
          <w:kern w:val="28"/>
          <w:sz w:val="28"/>
          <w:szCs w:val="28"/>
        </w:rPr>
        <w:t xml:space="preserve"> </w:t>
      </w:r>
      <w:r w:rsidRPr="00E0395D">
        <w:rPr>
          <w:bCs/>
          <w:kern w:val="28"/>
          <w:sz w:val="28"/>
          <w:szCs w:val="28"/>
        </w:rPr>
        <w:t>Внутренний анализ</w:t>
      </w:r>
      <w:r w:rsidRPr="00E0395D">
        <w:rPr>
          <w:kern w:val="28"/>
          <w:sz w:val="28"/>
          <w:szCs w:val="28"/>
        </w:rPr>
        <w:t xml:space="preserve"> проводится службами предприятия, и его результаты используются для планирования, прогнозирования и контроля. </w:t>
      </w:r>
      <w:r w:rsidRPr="00E0395D">
        <w:rPr>
          <w:bCs/>
          <w:kern w:val="28"/>
          <w:sz w:val="28"/>
          <w:szCs w:val="28"/>
        </w:rPr>
        <w:t>Его цель</w:t>
      </w:r>
      <w:r w:rsidRPr="00E0395D">
        <w:rPr>
          <w:kern w:val="28"/>
          <w:sz w:val="28"/>
          <w:szCs w:val="28"/>
        </w:rPr>
        <w:t xml:space="preserve">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E67755" w:rsidRPr="00E0395D" w:rsidRDefault="00E67755" w:rsidP="00E67755">
      <w:pPr>
        <w:spacing w:line="360" w:lineRule="auto"/>
        <w:ind w:firstLine="709"/>
        <w:jc w:val="both"/>
        <w:rPr>
          <w:kern w:val="28"/>
          <w:sz w:val="28"/>
          <w:szCs w:val="28"/>
        </w:rPr>
      </w:pPr>
      <w:r w:rsidRPr="00E0395D">
        <w:rPr>
          <w:bCs/>
          <w:kern w:val="28"/>
          <w:sz w:val="28"/>
          <w:szCs w:val="28"/>
        </w:rPr>
        <w:t>Внешний анализ</w:t>
      </w:r>
      <w:r w:rsidRPr="00E0395D">
        <w:rPr>
          <w:kern w:val="28"/>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w:t>
      </w:r>
      <w:r w:rsidRPr="00E0395D">
        <w:rPr>
          <w:bCs/>
          <w:kern w:val="28"/>
          <w:sz w:val="28"/>
          <w:szCs w:val="28"/>
        </w:rPr>
        <w:t>Его цель</w:t>
      </w:r>
      <w:r w:rsidRPr="00E0395D">
        <w:rPr>
          <w:kern w:val="28"/>
          <w:sz w:val="28"/>
          <w:szCs w:val="28"/>
        </w:rPr>
        <w:t xml:space="preserve"> – установить возможность выгодно вложить средства, чтобы обеспечить максимум прибыли и исключить риск потери.</w:t>
      </w:r>
    </w:p>
    <w:p w:rsidR="00E67755" w:rsidRPr="00E0395D" w:rsidRDefault="00E67755" w:rsidP="00E67755">
      <w:pPr>
        <w:spacing w:line="360" w:lineRule="auto"/>
        <w:ind w:firstLine="709"/>
        <w:jc w:val="both"/>
        <w:rPr>
          <w:kern w:val="28"/>
          <w:sz w:val="28"/>
          <w:szCs w:val="28"/>
        </w:rPr>
      </w:pPr>
      <w:r w:rsidRPr="00043928">
        <w:rPr>
          <w:kern w:val="28"/>
          <w:sz w:val="28"/>
          <w:szCs w:val="28"/>
        </w:rPr>
        <w:t>Основными источниками информации для анализа платежеспособности предприятия служат бухгалтерский баланс (форма №1), отчет о прибылях и убытках (форма №2),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r w:rsidR="00043928" w:rsidRPr="00043928">
        <w:rPr>
          <w:kern w:val="28"/>
          <w:sz w:val="28"/>
          <w:szCs w:val="28"/>
        </w:rPr>
        <w:t xml:space="preserve"> </w:t>
      </w:r>
      <w:r w:rsidRPr="00043928">
        <w:rPr>
          <w:kern w:val="28"/>
          <w:sz w:val="28"/>
          <w:szCs w:val="28"/>
        </w:rPr>
        <w:t>Анализ платежеспособности предприятия осуществляют путем соизмерения наличия и поступления средств с платежами первой необходимости. Различают текущую и ожидаемую (перспективную) платежеспособность</w:t>
      </w:r>
      <w:r w:rsidRPr="00E0395D">
        <w:rPr>
          <w:kern w:val="28"/>
        </w:rPr>
        <w:t>.</w:t>
      </w:r>
      <w:r w:rsidR="00043928">
        <w:rPr>
          <w:kern w:val="28"/>
        </w:rPr>
        <w:t xml:space="preserve"> </w:t>
      </w:r>
      <w:r w:rsidRPr="00E0395D">
        <w:rPr>
          <w:bCs/>
          <w:kern w:val="28"/>
          <w:sz w:val="28"/>
          <w:szCs w:val="28"/>
        </w:rPr>
        <w:t>Текущая платежеспособность</w:t>
      </w:r>
      <w:r w:rsidRPr="00E0395D">
        <w:rPr>
          <w:kern w:val="28"/>
          <w:sz w:val="28"/>
          <w:szCs w:val="28"/>
        </w:rPr>
        <w:t xml:space="preserve"> определяется на дату составления баланса. Предприятие считается платежеспособным, если у него нет просроченной задолженности поставщикам, по банковским ссудам и другим расчетам.</w:t>
      </w:r>
      <w:r w:rsidR="00043928">
        <w:rPr>
          <w:kern w:val="28"/>
          <w:sz w:val="28"/>
          <w:szCs w:val="28"/>
        </w:rPr>
        <w:t xml:space="preserve"> </w:t>
      </w:r>
      <w:r w:rsidRPr="00E0395D">
        <w:rPr>
          <w:bCs/>
          <w:kern w:val="28"/>
          <w:sz w:val="28"/>
          <w:szCs w:val="28"/>
        </w:rPr>
        <w:t>Ожидаемая (перспективная) платежеспособность</w:t>
      </w:r>
      <w:r w:rsidRPr="00E0395D">
        <w:rPr>
          <w:kern w:val="28"/>
          <w:sz w:val="28"/>
          <w:szCs w:val="28"/>
        </w:rPr>
        <w:t xml:space="preserve"> определяется на конкретную предстоящую дату путем сравнения суммы его платежных средств со срочными (первоочередными) обязательствами предприятия на эту дату.</w:t>
      </w:r>
      <w:r w:rsidR="00043928">
        <w:rPr>
          <w:kern w:val="28"/>
          <w:sz w:val="28"/>
          <w:szCs w:val="28"/>
        </w:rPr>
        <w:t xml:space="preserve"> </w:t>
      </w:r>
      <w:r w:rsidRPr="00E0395D">
        <w:rPr>
          <w:kern w:val="28"/>
          <w:sz w:val="28"/>
          <w:szCs w:val="28"/>
        </w:rPr>
        <w:t>При анализе платежеспособности, кроме количественных показателей, следует изучить качественные характеристики, не имеющие количественного изменения, которые могут, охарактеризованы, как зависящие от финансовой гибкости предприятия.</w:t>
      </w:r>
    </w:p>
    <w:p w:rsidR="00E67755" w:rsidRPr="00E0395D" w:rsidRDefault="00E67755" w:rsidP="00E67755">
      <w:pPr>
        <w:spacing w:line="360" w:lineRule="auto"/>
        <w:ind w:firstLine="709"/>
        <w:jc w:val="both"/>
        <w:rPr>
          <w:kern w:val="28"/>
          <w:sz w:val="28"/>
          <w:szCs w:val="28"/>
        </w:rPr>
      </w:pPr>
      <w:r w:rsidRPr="00E0395D">
        <w:rPr>
          <w:kern w:val="28"/>
          <w:sz w:val="28"/>
          <w:szCs w:val="28"/>
        </w:rPr>
        <w:t>Финансовая гибкость 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 Это означает способность брать в долг из различных источников, увеличивать акционерный капитал, продавать и перемещать активы, изменять уровень и характер деятельности предприятия, чтобы выстоять в изменяющихся условиях.</w:t>
      </w:r>
    </w:p>
    <w:p w:rsidR="00E67755" w:rsidRPr="00E0395D" w:rsidRDefault="00E67755" w:rsidP="00E67755">
      <w:pPr>
        <w:spacing w:line="360" w:lineRule="auto"/>
        <w:ind w:firstLine="709"/>
        <w:jc w:val="both"/>
        <w:rPr>
          <w:kern w:val="28"/>
          <w:sz w:val="28"/>
          <w:szCs w:val="28"/>
        </w:rPr>
      </w:pPr>
      <w:r w:rsidRPr="00E0395D">
        <w:rPr>
          <w:kern w:val="28"/>
          <w:sz w:val="28"/>
          <w:szCs w:val="28"/>
        </w:rPr>
        <w:t>Всякое предприятие, осуществляющее коммерческую деятельность, вступает в отношения с налоговыми органами, банками, другими предприятиями (поставщиками и потребителями) и т.д. В процессе этих отношений у предприятия возникают</w:t>
      </w:r>
      <w:r w:rsidRPr="00E0395D">
        <w:rPr>
          <w:b/>
          <w:kern w:val="28"/>
          <w:sz w:val="28"/>
          <w:szCs w:val="28"/>
        </w:rPr>
        <w:t xml:space="preserve"> </w:t>
      </w:r>
      <w:r w:rsidRPr="00E0395D">
        <w:rPr>
          <w:bCs/>
          <w:kern w:val="28"/>
          <w:sz w:val="28"/>
          <w:szCs w:val="28"/>
        </w:rPr>
        <w:t>обязательства,</w:t>
      </w:r>
      <w:r w:rsidRPr="00E0395D">
        <w:rPr>
          <w:kern w:val="28"/>
          <w:sz w:val="28"/>
          <w:szCs w:val="28"/>
        </w:rPr>
        <w:t xml:space="preserve"> которые могут привести к тому, что предприятие станет</w:t>
      </w:r>
      <w:r w:rsidRPr="00E0395D">
        <w:rPr>
          <w:b/>
          <w:kern w:val="28"/>
          <w:sz w:val="28"/>
          <w:szCs w:val="28"/>
        </w:rPr>
        <w:t xml:space="preserve"> </w:t>
      </w:r>
      <w:r w:rsidRPr="00E0395D">
        <w:rPr>
          <w:bCs/>
          <w:kern w:val="28"/>
          <w:sz w:val="28"/>
          <w:szCs w:val="28"/>
        </w:rPr>
        <w:t>должником</w:t>
      </w:r>
      <w:r w:rsidRPr="00E0395D">
        <w:rPr>
          <w:kern w:val="28"/>
          <w:sz w:val="28"/>
          <w:szCs w:val="28"/>
        </w:rPr>
        <w:t xml:space="preserve"> и будет обязано в некоторый срок совершить в пользу другого лица определенные действия, а именно: произвести платеж, поставить товар, исполнить услугу и т.д.</w:t>
      </w:r>
    </w:p>
    <w:p w:rsidR="00E67755" w:rsidRPr="00E0395D" w:rsidRDefault="00E67755" w:rsidP="00E67755">
      <w:pPr>
        <w:spacing w:line="360" w:lineRule="auto"/>
        <w:ind w:firstLine="709"/>
        <w:jc w:val="both"/>
        <w:rPr>
          <w:kern w:val="28"/>
          <w:sz w:val="28"/>
          <w:szCs w:val="28"/>
        </w:rPr>
      </w:pPr>
      <w:r w:rsidRPr="00E0395D">
        <w:rPr>
          <w:kern w:val="28"/>
          <w:sz w:val="28"/>
          <w:szCs w:val="28"/>
        </w:rPr>
        <w:t xml:space="preserve">Кредитор имеет право требовать от должника исполнения обязательств, а также возмещения убытков, причиненных неисполнением или ненадлежащим исполнением обязательств. </w:t>
      </w:r>
    </w:p>
    <w:p w:rsidR="00E67755" w:rsidRPr="00E0395D" w:rsidRDefault="00E67755" w:rsidP="00E67755">
      <w:pPr>
        <w:spacing w:line="360" w:lineRule="auto"/>
        <w:ind w:firstLine="709"/>
        <w:jc w:val="both"/>
        <w:rPr>
          <w:kern w:val="28"/>
          <w:sz w:val="28"/>
          <w:szCs w:val="28"/>
        </w:rPr>
      </w:pPr>
      <w:r w:rsidRPr="00E0395D">
        <w:rPr>
          <w:kern w:val="28"/>
          <w:sz w:val="28"/>
          <w:szCs w:val="28"/>
        </w:rPr>
        <w:t xml:space="preserve">Обязательства предприятия, возникающие в ходе его финансово-хозяйственной деятельности, имеют определенные </w:t>
      </w:r>
      <w:r w:rsidRPr="00E0395D">
        <w:rPr>
          <w:bCs/>
          <w:kern w:val="28"/>
          <w:sz w:val="28"/>
          <w:szCs w:val="28"/>
        </w:rPr>
        <w:t>сроки исполнения.</w:t>
      </w:r>
    </w:p>
    <w:p w:rsidR="00E67755" w:rsidRPr="00E0395D" w:rsidRDefault="00E67755" w:rsidP="00E67755">
      <w:pPr>
        <w:spacing w:line="360" w:lineRule="auto"/>
        <w:ind w:firstLine="709"/>
        <w:jc w:val="both"/>
        <w:rPr>
          <w:kern w:val="28"/>
          <w:sz w:val="28"/>
          <w:szCs w:val="28"/>
        </w:rPr>
      </w:pPr>
      <w:r w:rsidRPr="00E0395D">
        <w:rPr>
          <w:kern w:val="28"/>
          <w:sz w:val="28"/>
          <w:szCs w:val="28"/>
        </w:rPr>
        <w:t>Нарушение сроков исполнения обязательств ведет к возникновению у контрагентов рисков. Чем больше рисков создает предприятие контрагентам, чем чаще и длительнее оно задерживает исполнение обязательств, тем ненадежнее оно выглядит в глазах партнеров, контрагентов, собственных работников и т.д. Такое предприятие обретает репутацию ненадежного партнера, недобросовестного плательщика, налогоплательщика, работодателя и т.д.</w:t>
      </w:r>
      <w:r w:rsidR="00043928">
        <w:rPr>
          <w:kern w:val="28"/>
          <w:sz w:val="28"/>
          <w:szCs w:val="28"/>
        </w:rPr>
        <w:t xml:space="preserve"> </w:t>
      </w:r>
      <w:r w:rsidRPr="00E0395D">
        <w:rPr>
          <w:kern w:val="28"/>
          <w:sz w:val="28"/>
          <w:szCs w:val="28"/>
        </w:rPr>
        <w:t>Ненадежное исполнение обязательств свидетельствует о: - необязательности как о стиле взаимодействия с партнерами, если предприятие располагает ресурсами, достаточными для выполнения имеющихся обязательств; - дефиците или кризисе возможностей для исполнения обязательств.</w:t>
      </w:r>
      <w:r w:rsidR="00043928">
        <w:rPr>
          <w:kern w:val="28"/>
          <w:sz w:val="28"/>
          <w:szCs w:val="28"/>
        </w:rPr>
        <w:t xml:space="preserve"> </w:t>
      </w:r>
      <w:r w:rsidRPr="00E0395D">
        <w:rPr>
          <w:kern w:val="28"/>
          <w:sz w:val="28"/>
          <w:szCs w:val="28"/>
        </w:rPr>
        <w:t>Необязательность как стиль взаимодействия влечет за собой, как правило, отказ партнеров от взаимодействия, штрафы и иные санкции, предусмотренные</w:t>
      </w:r>
      <w:r w:rsidR="00043928">
        <w:rPr>
          <w:kern w:val="28"/>
          <w:sz w:val="28"/>
          <w:szCs w:val="28"/>
        </w:rPr>
        <w:t xml:space="preserve"> </w:t>
      </w:r>
      <w:r w:rsidRPr="00E0395D">
        <w:rPr>
          <w:kern w:val="28"/>
          <w:sz w:val="28"/>
          <w:szCs w:val="28"/>
        </w:rPr>
        <w:t xml:space="preserve">законодательством и договорами, но, в конечном счете, партнеры или кредиторы сохраняют шанс на погашение обязательств без особого ущерба. Когда предприятие испытывает дефицит или кризис возможностей для исполнения имеющихся обязательств, возникает вопрос, способно ли оно в полной мере, т.е. без ущерба, удовлетворить кредиторов. И здесь не принципиально, способно ли оно удовлетворить одних кредиторов в ущерб другим. Важно, способно ли предприятие удовлетворить без ущерба всех кредиторов в надлежащие сроки, </w:t>
      </w:r>
      <w:r w:rsidRPr="00E0395D">
        <w:rPr>
          <w:bCs/>
          <w:kern w:val="28"/>
          <w:sz w:val="28"/>
          <w:szCs w:val="28"/>
        </w:rPr>
        <w:t xml:space="preserve">платежеспособно ли оно? </w:t>
      </w:r>
      <w:r w:rsidRPr="00E0395D">
        <w:rPr>
          <w:kern w:val="28"/>
          <w:sz w:val="28"/>
          <w:szCs w:val="28"/>
        </w:rPr>
        <w:t xml:space="preserve">Предприятие, которое из режима своевременного исполнения обязательств переходит в кризисную зону ненадежного исполнения, исполнения со сбоями и срывами, вплоть до безнадежного состояния, становится как партнер </w:t>
      </w:r>
      <w:r w:rsidRPr="00E0395D">
        <w:rPr>
          <w:bCs/>
          <w:kern w:val="28"/>
          <w:sz w:val="28"/>
          <w:szCs w:val="28"/>
        </w:rPr>
        <w:t>неплатежеспособный,</w:t>
      </w:r>
      <w:r w:rsidRPr="00E0395D">
        <w:rPr>
          <w:kern w:val="28"/>
          <w:sz w:val="28"/>
          <w:szCs w:val="28"/>
        </w:rPr>
        <w:t xml:space="preserve"> или </w:t>
      </w:r>
      <w:r w:rsidRPr="00E0395D">
        <w:rPr>
          <w:bCs/>
          <w:kern w:val="28"/>
          <w:sz w:val="28"/>
          <w:szCs w:val="28"/>
        </w:rPr>
        <w:t>несостоятельным,</w:t>
      </w:r>
      <w:r w:rsidRPr="00E0395D">
        <w:rPr>
          <w:kern w:val="28"/>
          <w:sz w:val="28"/>
          <w:szCs w:val="28"/>
        </w:rPr>
        <w:t xml:space="preserve"> наносящим ущерб своим кредиторам.</w:t>
      </w:r>
      <w:r w:rsidR="00043928">
        <w:rPr>
          <w:kern w:val="28"/>
          <w:sz w:val="28"/>
          <w:szCs w:val="28"/>
        </w:rPr>
        <w:t xml:space="preserve"> </w:t>
      </w:r>
      <w:r w:rsidRPr="00E0395D">
        <w:rPr>
          <w:kern w:val="28"/>
          <w:sz w:val="28"/>
          <w:szCs w:val="28"/>
        </w:rPr>
        <w:t>Очевидно, что неплатежеспособность есть некая переменная характеристика, которая может иметь разные градации - от эпизодической до устойчивой и хронической неплатежеспособности.</w:t>
      </w:r>
    </w:p>
    <w:p w:rsidR="00E67755" w:rsidRPr="00E0395D" w:rsidRDefault="00E67755" w:rsidP="00E67755">
      <w:pPr>
        <w:spacing w:line="360" w:lineRule="auto"/>
        <w:ind w:firstLine="709"/>
        <w:jc w:val="both"/>
        <w:rPr>
          <w:kern w:val="28"/>
          <w:sz w:val="28"/>
          <w:szCs w:val="28"/>
        </w:rPr>
      </w:pPr>
      <w:r w:rsidRPr="00E0395D">
        <w:rPr>
          <w:kern w:val="28"/>
          <w:sz w:val="28"/>
          <w:szCs w:val="28"/>
        </w:rPr>
        <w:t>Устойчивая и хроническая неплатежеспособность предприятия с финансовой точки зрения означает, что такое предприятие:</w:t>
      </w:r>
    </w:p>
    <w:p w:rsidR="00E67755" w:rsidRPr="00E0395D" w:rsidRDefault="00E67755" w:rsidP="00E67755">
      <w:pPr>
        <w:spacing w:line="360" w:lineRule="auto"/>
        <w:ind w:firstLine="709"/>
        <w:jc w:val="both"/>
        <w:rPr>
          <w:kern w:val="28"/>
          <w:sz w:val="28"/>
          <w:szCs w:val="28"/>
        </w:rPr>
      </w:pPr>
      <w:r w:rsidRPr="00E0395D">
        <w:rPr>
          <w:bCs/>
          <w:kern w:val="28"/>
          <w:sz w:val="28"/>
          <w:szCs w:val="28"/>
        </w:rPr>
        <w:t>- поглощает</w:t>
      </w:r>
      <w:r w:rsidRPr="00E0395D">
        <w:rPr>
          <w:kern w:val="28"/>
          <w:sz w:val="28"/>
          <w:szCs w:val="28"/>
        </w:rPr>
        <w:t xml:space="preserve"> (с задержкой или безнадежно) ресурсы или средства кредиторов: их товары, деньги и услуги. Это средства банков, других предприятий, собственных работников, акционеров и т.д.;</w:t>
      </w:r>
    </w:p>
    <w:p w:rsidR="00E67755" w:rsidRPr="00E0395D" w:rsidRDefault="00E67755" w:rsidP="00E67755">
      <w:pPr>
        <w:spacing w:line="360" w:lineRule="auto"/>
        <w:ind w:firstLine="709"/>
        <w:jc w:val="both"/>
        <w:rPr>
          <w:kern w:val="28"/>
          <w:sz w:val="28"/>
          <w:szCs w:val="28"/>
        </w:rPr>
      </w:pPr>
      <w:r w:rsidRPr="00E0395D">
        <w:rPr>
          <w:bCs/>
          <w:kern w:val="28"/>
          <w:sz w:val="28"/>
          <w:szCs w:val="28"/>
        </w:rPr>
        <w:t>- формирует недоимки</w:t>
      </w:r>
      <w:r w:rsidRPr="00E0395D">
        <w:rPr>
          <w:kern w:val="28"/>
          <w:sz w:val="28"/>
          <w:szCs w:val="28"/>
        </w:rPr>
        <w:t xml:space="preserve"> по налогам и иным обязательным платежам, что блокирует из-за дефицита средств в полной мере исполнение бюджета, выплату пенсий и т.д. </w:t>
      </w:r>
    </w:p>
    <w:p w:rsidR="00E67755" w:rsidRPr="00E0395D" w:rsidRDefault="00E67755" w:rsidP="00043928">
      <w:pPr>
        <w:tabs>
          <w:tab w:val="left" w:pos="426"/>
          <w:tab w:val="left" w:pos="750"/>
        </w:tabs>
        <w:spacing w:line="360" w:lineRule="auto"/>
        <w:ind w:firstLine="709"/>
        <w:jc w:val="both"/>
        <w:rPr>
          <w:kern w:val="28"/>
          <w:sz w:val="28"/>
          <w:szCs w:val="28"/>
        </w:rPr>
      </w:pPr>
      <w:r w:rsidRPr="00E0395D">
        <w:rPr>
          <w:kern w:val="28"/>
          <w:sz w:val="28"/>
          <w:szCs w:val="28"/>
        </w:rPr>
        <w:t>Иными словами, неплатежеспособное предприятие является носителем финансового ущерба кредиторам, оказывает на них депрессирующее влияние путем изъятия их ресурсов. Как правило, несущие ущерб кредиторы пытаются теми или иными методами, в том числе судебными, истребовать исполнение отдельных обязательств, действуя разрозненно, и независимо друг от друга. Обычно успехи одних кредиторов становятся известны другим, которые</w:t>
      </w:r>
      <w:r w:rsidR="00043928">
        <w:rPr>
          <w:kern w:val="28"/>
          <w:sz w:val="28"/>
          <w:szCs w:val="28"/>
        </w:rPr>
        <w:t xml:space="preserve"> </w:t>
      </w:r>
      <w:r w:rsidRPr="00E0395D">
        <w:rPr>
          <w:kern w:val="28"/>
          <w:sz w:val="28"/>
          <w:szCs w:val="28"/>
        </w:rPr>
        <w:t>также выставляют свои требования. Рано или поздно кредиторы вынуждены прийти к согласованным совместным действиям.</w:t>
      </w:r>
    </w:p>
    <w:p w:rsidR="00E67755" w:rsidRPr="00E0395D" w:rsidRDefault="00E67755" w:rsidP="00E67755">
      <w:pPr>
        <w:spacing w:line="360" w:lineRule="auto"/>
        <w:ind w:firstLine="709"/>
        <w:jc w:val="both"/>
        <w:rPr>
          <w:kern w:val="28"/>
          <w:sz w:val="28"/>
          <w:szCs w:val="28"/>
        </w:rPr>
      </w:pPr>
      <w:r w:rsidRPr="00E0395D">
        <w:rPr>
          <w:kern w:val="28"/>
          <w:sz w:val="28"/>
          <w:szCs w:val="28"/>
        </w:rPr>
        <w:t>В конечном счете, неплатежеспособное предприятие ставит своих кредиторов (и государство в том числе) перед выбором:</w:t>
      </w:r>
    </w:p>
    <w:p w:rsidR="00E67755" w:rsidRPr="00E0395D" w:rsidRDefault="00E67755" w:rsidP="00E67755">
      <w:pPr>
        <w:spacing w:line="360" w:lineRule="auto"/>
        <w:ind w:firstLine="709"/>
        <w:jc w:val="both"/>
        <w:rPr>
          <w:kern w:val="28"/>
          <w:sz w:val="28"/>
          <w:szCs w:val="28"/>
        </w:rPr>
      </w:pPr>
      <w:r w:rsidRPr="00E0395D">
        <w:rPr>
          <w:kern w:val="28"/>
          <w:sz w:val="28"/>
          <w:szCs w:val="28"/>
        </w:rPr>
        <w:t>- или дать предприятию некий контролируемый шанс на преодоление внутреннего финансового кризиса, на финансовое оздоровление, что может быть реализовано в рамках некоторого ограниченного во времени (временного) соглашения;</w:t>
      </w:r>
    </w:p>
    <w:p w:rsidR="00E67755" w:rsidRPr="00E0395D" w:rsidRDefault="00E67755" w:rsidP="00E67755">
      <w:pPr>
        <w:spacing w:line="360" w:lineRule="auto"/>
        <w:ind w:firstLine="709"/>
        <w:jc w:val="both"/>
        <w:rPr>
          <w:kern w:val="28"/>
          <w:sz w:val="28"/>
          <w:szCs w:val="28"/>
        </w:rPr>
      </w:pPr>
      <w:r w:rsidRPr="00E0395D">
        <w:rPr>
          <w:kern w:val="28"/>
          <w:sz w:val="28"/>
          <w:szCs w:val="28"/>
        </w:rPr>
        <w:t>- или выставить требования о ликвидации данного предприятия и продажи его имущества, чтобы за счет этого удовлетворить полностью или хотя бы частично требования кредиторов.</w:t>
      </w:r>
    </w:p>
    <w:p w:rsidR="00E67755" w:rsidRPr="00E0395D" w:rsidRDefault="00E67755" w:rsidP="00E67755">
      <w:pPr>
        <w:spacing w:line="360" w:lineRule="auto"/>
        <w:ind w:firstLine="709"/>
        <w:jc w:val="both"/>
        <w:rPr>
          <w:kern w:val="28"/>
          <w:sz w:val="28"/>
          <w:szCs w:val="28"/>
        </w:rPr>
      </w:pPr>
      <w:r w:rsidRPr="00E0395D">
        <w:rPr>
          <w:kern w:val="28"/>
          <w:sz w:val="28"/>
          <w:szCs w:val="28"/>
        </w:rPr>
        <w:t>Однако здесь выбор стоит не только перед кредиторами. Сам должник, оценивая собственное кризисное состояние</w:t>
      </w:r>
      <w:r w:rsidRPr="00E0395D">
        <w:rPr>
          <w:bCs/>
          <w:kern w:val="28"/>
          <w:sz w:val="28"/>
          <w:szCs w:val="28"/>
        </w:rPr>
        <w:t xml:space="preserve"> и свою не</w:t>
      </w:r>
      <w:r w:rsidRPr="00E0395D">
        <w:rPr>
          <w:kern w:val="28"/>
          <w:sz w:val="28"/>
          <w:szCs w:val="28"/>
        </w:rPr>
        <w:t>способность к расчету по обязательствам, может поставить вопрос о диалоге с кредиторами или о собственной ликвидации как предприятия. Цивилизованная процедура ликвидации должника, продажи его имущества и расчета с кредиторами называется</w:t>
      </w:r>
      <w:r w:rsidRPr="00E0395D">
        <w:rPr>
          <w:b/>
          <w:kern w:val="28"/>
          <w:sz w:val="28"/>
          <w:szCs w:val="28"/>
        </w:rPr>
        <w:t xml:space="preserve"> </w:t>
      </w:r>
      <w:r w:rsidRPr="00E0395D">
        <w:rPr>
          <w:bCs/>
          <w:kern w:val="28"/>
          <w:sz w:val="28"/>
          <w:szCs w:val="28"/>
        </w:rPr>
        <w:t xml:space="preserve">банкротством </w:t>
      </w:r>
      <w:r w:rsidRPr="00E0395D">
        <w:rPr>
          <w:kern w:val="28"/>
          <w:sz w:val="28"/>
          <w:szCs w:val="28"/>
        </w:rPr>
        <w:t>предприятия. Рассматривая дело о банкротстве, суд может и не объявлять предприятие банкротом, а пойти по пути попыток финансового оздоровления предприятия.</w:t>
      </w:r>
    </w:p>
    <w:p w:rsidR="00E67755" w:rsidRPr="00043928" w:rsidRDefault="00E67755" w:rsidP="00043928">
      <w:pPr>
        <w:pStyle w:val="a5"/>
        <w:spacing w:after="0" w:line="360" w:lineRule="auto"/>
        <w:ind w:left="0" w:firstLine="709"/>
        <w:jc w:val="both"/>
        <w:rPr>
          <w:kern w:val="28"/>
          <w:sz w:val="28"/>
          <w:szCs w:val="28"/>
        </w:rPr>
      </w:pPr>
      <w:r w:rsidRPr="00043928">
        <w:rPr>
          <w:kern w:val="28"/>
          <w:sz w:val="28"/>
          <w:szCs w:val="28"/>
        </w:rPr>
        <w:t>В настоящее время большинство предприятий находятся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 признаком несостоятельности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 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неплатежеспособным в соответствии с системой критериев, утвержденных законодательством.</w:t>
      </w:r>
      <w:r w:rsidR="00043928" w:rsidRPr="00043928">
        <w:rPr>
          <w:kern w:val="28"/>
          <w:sz w:val="28"/>
          <w:szCs w:val="28"/>
        </w:rPr>
        <w:t xml:space="preserve"> </w:t>
      </w:r>
      <w:r w:rsidRPr="00043928">
        <w:rPr>
          <w:kern w:val="28"/>
          <w:sz w:val="28"/>
          <w:szCs w:val="28"/>
        </w:rPr>
        <w:t>Анализ и оценка структуры баланса предприятия проводится на основе показателей: коэффициента текущей ликвидности; коэффициента обеспеченности собственными средствами. Основанием для признания структуры баланса неудовлетворительной, а предприятия – неплатежеспособным является одно из следующих условий:</w:t>
      </w:r>
    </w:p>
    <w:p w:rsidR="00E67755" w:rsidRPr="00E0395D" w:rsidRDefault="00E67755" w:rsidP="00E67755">
      <w:pPr>
        <w:pStyle w:val="22"/>
        <w:spacing w:after="0" w:line="360" w:lineRule="auto"/>
        <w:ind w:left="0" w:firstLine="709"/>
        <w:jc w:val="both"/>
        <w:rPr>
          <w:kern w:val="28"/>
          <w:sz w:val="28"/>
          <w:szCs w:val="28"/>
        </w:rPr>
      </w:pPr>
      <w:r w:rsidRPr="00E0395D">
        <w:rPr>
          <w:kern w:val="28"/>
          <w:sz w:val="28"/>
          <w:szCs w:val="28"/>
        </w:rPr>
        <w:t>- коэффициент текущей ликвидности на конец отчетного периода имеет значение менее 2;</w:t>
      </w:r>
    </w:p>
    <w:p w:rsidR="00E67755" w:rsidRPr="00E0395D" w:rsidRDefault="00E67755" w:rsidP="00E67755">
      <w:pPr>
        <w:pStyle w:val="22"/>
        <w:spacing w:after="0" w:line="360" w:lineRule="auto"/>
        <w:ind w:left="0" w:firstLine="709"/>
        <w:jc w:val="both"/>
        <w:rPr>
          <w:kern w:val="28"/>
          <w:sz w:val="28"/>
          <w:szCs w:val="28"/>
        </w:rPr>
      </w:pPr>
      <w:r w:rsidRPr="00E0395D">
        <w:rPr>
          <w:kern w:val="28"/>
          <w:sz w:val="28"/>
          <w:szCs w:val="28"/>
        </w:rPr>
        <w:t>- коэффициент обеспеченности собственными средствами на конец отчетного периода имеет значение менее 0,1.</w:t>
      </w:r>
    </w:p>
    <w:p w:rsidR="00E67755" w:rsidRPr="00E0395D" w:rsidRDefault="00E67755" w:rsidP="00E67755">
      <w:pPr>
        <w:spacing w:line="360" w:lineRule="auto"/>
        <w:ind w:firstLine="709"/>
        <w:jc w:val="both"/>
        <w:rPr>
          <w:kern w:val="28"/>
          <w:sz w:val="28"/>
          <w:szCs w:val="28"/>
        </w:rPr>
      </w:pPr>
      <w:r w:rsidRPr="00E0395D">
        <w:rPr>
          <w:kern w:val="28"/>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E67755" w:rsidRPr="00E0395D" w:rsidRDefault="00E67755" w:rsidP="00E67755">
      <w:pPr>
        <w:pStyle w:val="a7"/>
        <w:spacing w:after="0" w:line="360" w:lineRule="auto"/>
        <w:ind w:firstLine="709"/>
        <w:jc w:val="both"/>
        <w:rPr>
          <w:kern w:val="28"/>
          <w:sz w:val="28"/>
          <w:szCs w:val="28"/>
        </w:rPr>
      </w:pPr>
      <w:r w:rsidRPr="00E0395D">
        <w:rPr>
          <w:kern w:val="28"/>
          <w:sz w:val="28"/>
          <w:szCs w:val="28"/>
        </w:rPr>
        <w:t xml:space="preserve">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w:t>
      </w:r>
    </w:p>
    <w:p w:rsidR="00E67755" w:rsidRPr="00E0395D" w:rsidRDefault="00E67755" w:rsidP="00E67755">
      <w:pPr>
        <w:spacing w:line="360" w:lineRule="auto"/>
        <w:ind w:firstLine="709"/>
        <w:jc w:val="both"/>
        <w:rPr>
          <w:kern w:val="28"/>
          <w:sz w:val="28"/>
          <w:szCs w:val="28"/>
        </w:rPr>
      </w:pPr>
    </w:p>
    <w:p w:rsidR="00E67755" w:rsidRPr="00E0395D" w:rsidRDefault="00E67755" w:rsidP="00E67755">
      <w:pPr>
        <w:pStyle w:val="a5"/>
        <w:spacing w:after="0" w:line="360" w:lineRule="auto"/>
        <w:ind w:left="0" w:firstLine="709"/>
        <w:jc w:val="both"/>
        <w:rPr>
          <w:bCs/>
          <w:kern w:val="28"/>
          <w:sz w:val="28"/>
          <w:szCs w:val="28"/>
        </w:rPr>
      </w:pPr>
      <w:r w:rsidRPr="00E0395D">
        <w:rPr>
          <w:bCs/>
          <w:kern w:val="28"/>
          <w:sz w:val="28"/>
          <w:szCs w:val="28"/>
        </w:rPr>
        <w:t>1.2 Методичка расчета показателей платежеспособности</w:t>
      </w:r>
    </w:p>
    <w:p w:rsidR="00043928" w:rsidRPr="006D7683" w:rsidRDefault="00043928" w:rsidP="00E67755">
      <w:pPr>
        <w:pStyle w:val="a7"/>
        <w:spacing w:after="0" w:line="360" w:lineRule="auto"/>
        <w:ind w:firstLine="709"/>
        <w:jc w:val="both"/>
        <w:rPr>
          <w:kern w:val="2"/>
          <w:sz w:val="28"/>
          <w:szCs w:val="28"/>
        </w:rPr>
      </w:pPr>
    </w:p>
    <w:p w:rsidR="00E67755" w:rsidRPr="006D7683" w:rsidRDefault="00E67755" w:rsidP="006D7683">
      <w:pPr>
        <w:pStyle w:val="a7"/>
        <w:spacing w:after="0" w:line="360" w:lineRule="auto"/>
        <w:ind w:firstLine="709"/>
        <w:jc w:val="both"/>
        <w:rPr>
          <w:kern w:val="2"/>
          <w:sz w:val="28"/>
          <w:szCs w:val="28"/>
        </w:rPr>
      </w:pPr>
      <w:r w:rsidRPr="006D7683">
        <w:rPr>
          <w:kern w:val="2"/>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r w:rsidR="006D7683" w:rsidRPr="006D7683">
        <w:rPr>
          <w:kern w:val="2"/>
          <w:sz w:val="28"/>
          <w:szCs w:val="28"/>
        </w:rPr>
        <w:t xml:space="preserve"> </w:t>
      </w:r>
      <w:r w:rsidRPr="006D7683">
        <w:rPr>
          <w:kern w:val="2"/>
          <w:sz w:val="28"/>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покрытия (коэффициент ликвидности):</w:t>
      </w:r>
    </w:p>
    <w:p w:rsidR="006D7683" w:rsidRPr="00E0395D" w:rsidRDefault="006D7683" w:rsidP="00E67755">
      <w:pPr>
        <w:spacing w:line="360" w:lineRule="auto"/>
        <w:ind w:firstLine="709"/>
        <w:jc w:val="both"/>
        <w:rPr>
          <w:kern w:val="2"/>
          <w:sz w:val="28"/>
          <w:szCs w:val="28"/>
        </w:rPr>
      </w:pPr>
    </w:p>
    <w:p w:rsidR="00E67755" w:rsidRPr="00E0395D" w:rsidRDefault="00072188" w:rsidP="00E6775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69pt" fillcolor="window">
            <v:imagedata r:id="rId7" o:title=""/>
          </v:shape>
        </w:pict>
      </w:r>
      <w:r w:rsidR="00E67755" w:rsidRPr="00E0395D">
        <w:rPr>
          <w:sz w:val="28"/>
          <w:szCs w:val="28"/>
        </w:rPr>
        <w:t>.</w:t>
      </w:r>
      <w:r w:rsidR="00E67755" w:rsidRPr="00E0395D">
        <w:rPr>
          <w:sz w:val="28"/>
          <w:szCs w:val="28"/>
        </w:rPr>
        <w:tab/>
        <w:t>(1.1)</w:t>
      </w:r>
    </w:p>
    <w:p w:rsidR="00E67755" w:rsidRPr="00E0395D" w:rsidRDefault="00E67755" w:rsidP="00E67755">
      <w:pPr>
        <w:spacing w:line="360" w:lineRule="auto"/>
        <w:ind w:firstLine="709"/>
        <w:jc w:val="both"/>
        <w:rPr>
          <w:kern w:val="24"/>
          <w:sz w:val="28"/>
          <w:szCs w:val="28"/>
        </w:rPr>
      </w:pPr>
      <w:r w:rsidRPr="00E0395D">
        <w:rPr>
          <w:kern w:val="24"/>
          <w:sz w:val="28"/>
          <w:szCs w:val="28"/>
        </w:rPr>
        <w:t>Данный коэффициент показывает, в какой степени предприятия способно погасить свои текущие обязательства за счет оборотных средств. Нижним пределом коэффициента покрытия можно считать 1.0.</w:t>
      </w:r>
    </w:p>
    <w:p w:rsidR="00E67755" w:rsidRPr="00E0395D" w:rsidRDefault="00E67755" w:rsidP="00E67755">
      <w:pPr>
        <w:spacing w:line="360" w:lineRule="auto"/>
        <w:ind w:firstLine="709"/>
        <w:jc w:val="both"/>
        <w:rPr>
          <w:kern w:val="24"/>
          <w:sz w:val="28"/>
          <w:szCs w:val="28"/>
        </w:rPr>
      </w:pPr>
      <w:r w:rsidRPr="00E0395D">
        <w:rPr>
          <w:kern w:val="24"/>
          <w:sz w:val="28"/>
          <w:szCs w:val="28"/>
        </w:rPr>
        <w:t>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Показатель рассчитывается по формуле:</w:t>
      </w:r>
    </w:p>
    <w:p w:rsidR="006D7683" w:rsidRDefault="006D7683" w:rsidP="00E67755">
      <w:pPr>
        <w:spacing w:line="360" w:lineRule="auto"/>
        <w:ind w:firstLine="709"/>
        <w:jc w:val="both"/>
        <w:rPr>
          <w:sz w:val="28"/>
          <w:szCs w:val="28"/>
        </w:rPr>
      </w:pPr>
    </w:p>
    <w:p w:rsidR="00E67755" w:rsidRPr="00E0395D" w:rsidRDefault="00072188" w:rsidP="00E67755">
      <w:pPr>
        <w:spacing w:line="360" w:lineRule="auto"/>
        <w:ind w:firstLine="709"/>
        <w:jc w:val="both"/>
        <w:rPr>
          <w:sz w:val="28"/>
          <w:szCs w:val="28"/>
        </w:rPr>
      </w:pPr>
      <w:r>
        <w:rPr>
          <w:sz w:val="28"/>
          <w:szCs w:val="28"/>
        </w:rPr>
        <w:pict>
          <v:shape id="_x0000_i1026" type="#_x0000_t75" style="width:389.25pt;height:33pt">
            <v:imagedata r:id="rId8" o:title=""/>
          </v:shape>
        </w:pict>
      </w:r>
      <w:r w:rsidR="00E67755" w:rsidRPr="00E0395D">
        <w:rPr>
          <w:sz w:val="28"/>
          <w:szCs w:val="28"/>
        </w:rPr>
        <w:tab/>
        <w:t>(1.2)</w:t>
      </w:r>
    </w:p>
    <w:p w:rsidR="006D7683" w:rsidRDefault="006D7683" w:rsidP="00E67755">
      <w:pPr>
        <w:spacing w:line="360" w:lineRule="auto"/>
        <w:ind w:firstLine="709"/>
        <w:jc w:val="both"/>
        <w:rPr>
          <w:kern w:val="28"/>
          <w:sz w:val="28"/>
          <w:szCs w:val="28"/>
        </w:rPr>
      </w:pPr>
    </w:p>
    <w:p w:rsidR="00E67755" w:rsidRPr="00E0395D" w:rsidRDefault="00E67755" w:rsidP="00E67755">
      <w:pPr>
        <w:spacing w:line="360" w:lineRule="auto"/>
        <w:ind w:firstLine="709"/>
        <w:jc w:val="both"/>
        <w:rPr>
          <w:kern w:val="28"/>
          <w:sz w:val="28"/>
          <w:szCs w:val="28"/>
        </w:rPr>
      </w:pPr>
      <w:r w:rsidRPr="00E0395D">
        <w:rPr>
          <w:kern w:val="28"/>
          <w:sz w:val="28"/>
          <w:szCs w:val="28"/>
        </w:rPr>
        <w:t xml:space="preserve">Нормальное ограничение </w:t>
      </w:r>
      <w:r w:rsidR="00072188">
        <w:rPr>
          <w:kern w:val="28"/>
          <w:sz w:val="28"/>
          <w:szCs w:val="28"/>
        </w:rPr>
        <w:pict>
          <v:shape id="_x0000_i1027" type="#_x0000_t75" style="width:47.25pt;height:18pt" fillcolor="window">
            <v:imagedata r:id="rId9" o:title=""/>
          </v:shape>
        </w:pict>
      </w:r>
      <w:r w:rsidRPr="00E0395D">
        <w:rPr>
          <w:noProof/>
          <w:kern w:val="28"/>
          <w:sz w:val="28"/>
          <w:szCs w:val="28"/>
        </w:rPr>
        <w:t>,</w:t>
      </w:r>
      <w:r w:rsidRPr="00E0395D">
        <w:rPr>
          <w:kern w:val="28"/>
          <w:sz w:val="28"/>
          <w:szCs w:val="28"/>
        </w:rPr>
        <w:t xml:space="preserve"> распространенное в экономической литературе, означает, что каждый день подлежат погашению</w:t>
      </w:r>
      <w:r w:rsidRPr="00E0395D">
        <w:rPr>
          <w:noProof/>
          <w:kern w:val="28"/>
          <w:sz w:val="28"/>
          <w:szCs w:val="28"/>
        </w:rPr>
        <w:t xml:space="preserve"> 20%</w:t>
      </w:r>
      <w:r w:rsidRPr="00E0395D">
        <w:rPr>
          <w:kern w:val="28"/>
          <w:sz w:val="28"/>
          <w:szCs w:val="28"/>
        </w:rPr>
        <w:t xml:space="preserve"> краткосрочных обязательств предприятия или, другими словами, в случае поддержания остатка денежных средств на уровне отчетной даты (преимущественно за счет обеспечения равномерного поступления платежей от контрагентов) краткосрочная задолженность, имеющая место на отчетную дату, может быть погашена за</w:t>
      </w:r>
      <w:r w:rsidRPr="00E0395D">
        <w:rPr>
          <w:noProof/>
          <w:kern w:val="28"/>
          <w:sz w:val="28"/>
          <w:szCs w:val="28"/>
        </w:rPr>
        <w:t xml:space="preserve"> 5</w:t>
      </w:r>
      <w:r w:rsidRPr="00E0395D">
        <w:rPr>
          <w:kern w:val="28"/>
          <w:sz w:val="28"/>
          <w:szCs w:val="28"/>
        </w:rPr>
        <w:t xml:space="preserve"> дней</w:t>
      </w:r>
      <w:r w:rsidRPr="00E0395D">
        <w:rPr>
          <w:noProof/>
          <w:kern w:val="28"/>
          <w:sz w:val="28"/>
          <w:szCs w:val="28"/>
        </w:rPr>
        <w:t xml:space="preserve"> (1 : 0,2).</w:t>
      </w:r>
    </w:p>
    <w:p w:rsidR="00E67755" w:rsidRPr="00E0395D" w:rsidRDefault="00E67755" w:rsidP="00E67755">
      <w:pPr>
        <w:spacing w:line="360" w:lineRule="auto"/>
        <w:ind w:firstLine="709"/>
        <w:jc w:val="both"/>
        <w:rPr>
          <w:kern w:val="28"/>
          <w:sz w:val="28"/>
          <w:szCs w:val="28"/>
        </w:rPr>
      </w:pPr>
      <w:r w:rsidRPr="00E0395D">
        <w:rPr>
          <w:kern w:val="28"/>
          <w:sz w:val="28"/>
          <w:szCs w:val="28"/>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r w:rsidRPr="00E0395D">
        <w:rPr>
          <w:b/>
          <w:kern w:val="28"/>
          <w:sz w:val="28"/>
          <w:szCs w:val="28"/>
        </w:rPr>
        <w:t xml:space="preserve"> </w:t>
      </w:r>
      <w:r w:rsidRPr="00E0395D">
        <w:rPr>
          <w:kern w:val="28"/>
          <w:sz w:val="28"/>
          <w:szCs w:val="28"/>
        </w:rPr>
        <w:t>Коэффициент общей платежеспособности рассчитывается по формуле:</w:t>
      </w:r>
    </w:p>
    <w:p w:rsidR="00E67755" w:rsidRPr="00E0395D" w:rsidRDefault="00E67755" w:rsidP="006D7683">
      <w:pPr>
        <w:pStyle w:val="a7"/>
        <w:spacing w:after="0" w:line="360" w:lineRule="auto"/>
        <w:ind w:firstLine="709"/>
        <w:jc w:val="both"/>
        <w:rPr>
          <w:kern w:val="2"/>
        </w:rPr>
      </w:pPr>
      <w:r w:rsidRPr="00E0395D">
        <w:br w:type="page"/>
      </w:r>
      <w:r w:rsidR="00072188">
        <w:rPr>
          <w:kern w:val="2"/>
        </w:rPr>
        <w:pict>
          <v:shape id="_x0000_i1028" type="#_x0000_t75" style="width:179.25pt;height:51pt" fillcolor="window">
            <v:imagedata r:id="rId10" o:title=""/>
          </v:shape>
        </w:pict>
      </w:r>
      <w:r w:rsidRPr="00E0395D">
        <w:rPr>
          <w:kern w:val="2"/>
        </w:rPr>
        <w:tab/>
        <w:t>(1.3)</w:t>
      </w:r>
    </w:p>
    <w:p w:rsidR="006D7683" w:rsidRDefault="006D7683" w:rsidP="00E67755">
      <w:pPr>
        <w:spacing w:line="360" w:lineRule="auto"/>
        <w:ind w:firstLine="709"/>
        <w:jc w:val="both"/>
        <w:rPr>
          <w:kern w:val="2"/>
          <w:sz w:val="28"/>
          <w:szCs w:val="28"/>
        </w:rPr>
      </w:pPr>
    </w:p>
    <w:p w:rsidR="00E67755" w:rsidRPr="00E0395D" w:rsidRDefault="00E67755" w:rsidP="00E67755">
      <w:pPr>
        <w:spacing w:line="360" w:lineRule="auto"/>
        <w:ind w:firstLine="709"/>
        <w:jc w:val="both"/>
        <w:rPr>
          <w:kern w:val="2"/>
          <w:sz w:val="28"/>
          <w:szCs w:val="28"/>
        </w:rPr>
      </w:pPr>
      <w:r w:rsidRPr="00E0395D">
        <w:rPr>
          <w:kern w:val="2"/>
          <w:sz w:val="28"/>
          <w:szCs w:val="28"/>
        </w:rPr>
        <w:t xml:space="preserve">Естественным является следующее ограничение для коэффициента: </w:t>
      </w:r>
      <w:r w:rsidR="00072188">
        <w:rPr>
          <w:kern w:val="2"/>
          <w:sz w:val="28"/>
          <w:szCs w:val="28"/>
        </w:rPr>
        <w:pict>
          <v:shape id="_x0000_i1029" type="#_x0000_t75" style="width:39pt;height:18pt" fillcolor="window">
            <v:imagedata r:id="rId11" o:title=""/>
          </v:shape>
        </w:pict>
      </w:r>
      <w:r w:rsidRPr="00E0395D">
        <w:rPr>
          <w:kern w:val="2"/>
          <w:sz w:val="28"/>
          <w:szCs w:val="28"/>
        </w:rPr>
        <w:t xml:space="preserve"> </w:t>
      </w:r>
    </w:p>
    <w:p w:rsidR="00E67755" w:rsidRPr="00E0395D" w:rsidRDefault="00E67755" w:rsidP="00E67755">
      <w:pPr>
        <w:spacing w:line="360" w:lineRule="auto"/>
        <w:ind w:firstLine="709"/>
        <w:jc w:val="both"/>
        <w:rPr>
          <w:kern w:val="2"/>
          <w:sz w:val="28"/>
          <w:szCs w:val="28"/>
        </w:rPr>
      </w:pPr>
      <w:r w:rsidRPr="00E0395D">
        <w:rPr>
          <w:kern w:val="2"/>
          <w:sz w:val="28"/>
          <w:szCs w:val="28"/>
        </w:rPr>
        <w:t>Основным фактором, обусловливающим общую платежеспособность, является наличие у предприятия реального собственного капитала.</w:t>
      </w:r>
    </w:p>
    <w:p w:rsidR="00E67755" w:rsidRPr="00E0395D" w:rsidRDefault="00E67755" w:rsidP="00E67755">
      <w:pPr>
        <w:spacing w:line="360" w:lineRule="auto"/>
        <w:ind w:firstLine="709"/>
        <w:jc w:val="both"/>
        <w:rPr>
          <w:kern w:val="2"/>
          <w:sz w:val="28"/>
          <w:szCs w:val="28"/>
        </w:rPr>
      </w:pPr>
      <w:r w:rsidRPr="00E0395D">
        <w:rPr>
          <w:kern w:val="2"/>
          <w:sz w:val="28"/>
          <w:szCs w:val="28"/>
        </w:rPr>
        <w:t>Сами по себе эти коэффициенты не несут серьезной смысловой нагрузки, однако, взятые за ряд временных интервалов, они достаточно полно характеризуют работу предприятия.</w:t>
      </w:r>
    </w:p>
    <w:p w:rsidR="00E67755" w:rsidRPr="00E0395D" w:rsidRDefault="00E67755" w:rsidP="00E67755">
      <w:pPr>
        <w:spacing w:line="360" w:lineRule="auto"/>
        <w:ind w:firstLine="709"/>
        <w:jc w:val="both"/>
        <w:rPr>
          <w:kern w:val="2"/>
          <w:sz w:val="28"/>
          <w:szCs w:val="28"/>
        </w:rPr>
      </w:pPr>
      <w:r w:rsidRPr="00E0395D">
        <w:rPr>
          <w:kern w:val="2"/>
          <w:sz w:val="28"/>
          <w:szCs w:val="28"/>
        </w:rPr>
        <w:t xml:space="preserve">Основанием для признания структуры баланса неудовлетворительной, а предприятия - неплатежеспособным является выполнения одного из следующих условий: </w:t>
      </w:r>
    </w:p>
    <w:p w:rsidR="00E67755" w:rsidRPr="00E0395D" w:rsidRDefault="00E67755" w:rsidP="00E67755">
      <w:pPr>
        <w:spacing w:line="360" w:lineRule="auto"/>
        <w:ind w:firstLine="709"/>
        <w:jc w:val="both"/>
        <w:rPr>
          <w:kern w:val="2"/>
          <w:sz w:val="28"/>
          <w:szCs w:val="28"/>
        </w:rPr>
      </w:pPr>
      <w:r w:rsidRPr="00E0395D">
        <w:rPr>
          <w:kern w:val="2"/>
          <w:sz w:val="28"/>
          <w:szCs w:val="28"/>
        </w:rPr>
        <w:t>- коэффициент текущей ликвидности на конец отчетного периода имеет значение менее 2;</w:t>
      </w:r>
    </w:p>
    <w:p w:rsidR="00E67755" w:rsidRPr="00E0395D" w:rsidRDefault="00E67755" w:rsidP="00E67755">
      <w:pPr>
        <w:spacing w:line="360" w:lineRule="auto"/>
        <w:ind w:firstLine="709"/>
        <w:jc w:val="both"/>
        <w:rPr>
          <w:kern w:val="2"/>
          <w:sz w:val="28"/>
          <w:szCs w:val="28"/>
        </w:rPr>
      </w:pPr>
      <w:r w:rsidRPr="00E0395D">
        <w:rPr>
          <w:kern w:val="2"/>
          <w:sz w:val="28"/>
          <w:szCs w:val="28"/>
        </w:rPr>
        <w:t>- коэффициент обеспеченности собственными средствами на конец отчетного периода - не менее 0.1.</w:t>
      </w:r>
    </w:p>
    <w:p w:rsidR="00E67755" w:rsidRPr="00E0395D" w:rsidRDefault="00E67755" w:rsidP="00E67755">
      <w:pPr>
        <w:spacing w:line="360" w:lineRule="auto"/>
        <w:ind w:firstLine="709"/>
        <w:jc w:val="both"/>
        <w:rPr>
          <w:kern w:val="2"/>
          <w:sz w:val="28"/>
          <w:szCs w:val="28"/>
        </w:rPr>
      </w:pPr>
      <w:r w:rsidRPr="00E0395D">
        <w:rPr>
          <w:kern w:val="2"/>
          <w:sz w:val="28"/>
          <w:szCs w:val="28"/>
        </w:rPr>
        <w:t>Платежеспособность предприятия с учетом предстоящих поступлений от дебиторов характеризует коэффициент текущей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6D7683" w:rsidRDefault="006D7683" w:rsidP="00E67755">
      <w:pPr>
        <w:spacing w:line="360" w:lineRule="auto"/>
        <w:ind w:firstLine="709"/>
        <w:jc w:val="both"/>
        <w:rPr>
          <w:sz w:val="28"/>
          <w:szCs w:val="28"/>
        </w:rPr>
      </w:pPr>
    </w:p>
    <w:p w:rsidR="00E67755" w:rsidRPr="00E0395D" w:rsidRDefault="00072188" w:rsidP="00E67755">
      <w:pPr>
        <w:spacing w:line="360" w:lineRule="auto"/>
        <w:ind w:firstLine="709"/>
        <w:jc w:val="both"/>
        <w:rPr>
          <w:sz w:val="28"/>
          <w:szCs w:val="28"/>
        </w:rPr>
      </w:pPr>
      <w:r>
        <w:rPr>
          <w:sz w:val="28"/>
          <w:szCs w:val="28"/>
        </w:rPr>
        <w:pict>
          <v:shape id="_x0000_i1030" type="#_x0000_t75" style="width:321.75pt;height:34.5pt">
            <v:imagedata r:id="rId12" o:title=""/>
          </v:shape>
        </w:pict>
      </w:r>
      <w:r w:rsidR="00E67755" w:rsidRPr="00E0395D">
        <w:rPr>
          <w:sz w:val="28"/>
          <w:szCs w:val="28"/>
        </w:rPr>
        <w:tab/>
        <w:t>(1.4)</w:t>
      </w:r>
    </w:p>
    <w:p w:rsidR="006D7683" w:rsidRDefault="006D7683" w:rsidP="00E67755">
      <w:pPr>
        <w:spacing w:line="360" w:lineRule="auto"/>
        <w:ind w:firstLine="709"/>
        <w:jc w:val="both"/>
        <w:rPr>
          <w:kern w:val="28"/>
          <w:sz w:val="28"/>
          <w:szCs w:val="28"/>
        </w:rPr>
      </w:pPr>
    </w:p>
    <w:p w:rsidR="00E67755" w:rsidRPr="00E0395D" w:rsidRDefault="00E67755" w:rsidP="00E67755">
      <w:pPr>
        <w:spacing w:line="360" w:lineRule="auto"/>
        <w:ind w:firstLine="709"/>
        <w:jc w:val="both"/>
        <w:rPr>
          <w:kern w:val="28"/>
          <w:sz w:val="28"/>
          <w:szCs w:val="28"/>
        </w:rPr>
      </w:pPr>
      <w:r w:rsidRPr="00E0395D">
        <w:rPr>
          <w:kern w:val="28"/>
          <w:sz w:val="28"/>
          <w:szCs w:val="28"/>
        </w:rPr>
        <w:t>Нормальное ограничение означает, что денежные средства и предстоящие поступления от текущей деятельности должны покрывать текущие долги. 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E67755" w:rsidRPr="00E0395D" w:rsidRDefault="00E67755" w:rsidP="00E67755">
      <w:pPr>
        <w:spacing w:line="360" w:lineRule="auto"/>
        <w:ind w:firstLine="709"/>
        <w:jc w:val="both"/>
        <w:rPr>
          <w:kern w:val="28"/>
          <w:sz w:val="28"/>
          <w:szCs w:val="28"/>
        </w:rPr>
      </w:pPr>
      <w:r w:rsidRPr="00E0395D">
        <w:rPr>
          <w:kern w:val="28"/>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E67755" w:rsidRPr="00E0395D" w:rsidRDefault="00E67755" w:rsidP="00E67755">
      <w:pPr>
        <w:pStyle w:val="a7"/>
        <w:spacing w:after="0" w:line="360" w:lineRule="auto"/>
        <w:ind w:firstLine="709"/>
        <w:jc w:val="both"/>
        <w:rPr>
          <w:kern w:val="2"/>
          <w:sz w:val="28"/>
          <w:szCs w:val="28"/>
        </w:rPr>
      </w:pPr>
      <w:r w:rsidRPr="00E0395D">
        <w:rPr>
          <w:kern w:val="2"/>
          <w:sz w:val="28"/>
          <w:szCs w:val="28"/>
        </w:rPr>
        <w:t>Он определяется как отношение разности между объемами источников собственных средств (реальный собственный капитал) и фактической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w:t>
      </w:r>
    </w:p>
    <w:p w:rsidR="00E67755" w:rsidRPr="00E0395D" w:rsidRDefault="00E67755" w:rsidP="00E67755">
      <w:pPr>
        <w:spacing w:line="360" w:lineRule="auto"/>
        <w:ind w:firstLine="709"/>
        <w:jc w:val="both"/>
        <w:rPr>
          <w:kern w:val="2"/>
          <w:sz w:val="28"/>
          <w:szCs w:val="28"/>
        </w:rPr>
      </w:pPr>
      <w:r w:rsidRPr="00E0395D">
        <w:rPr>
          <w:kern w:val="2"/>
          <w:sz w:val="28"/>
          <w:szCs w:val="28"/>
        </w:rPr>
        <w:t xml:space="preserve">В зависимости от полученных конкретных значений </w:t>
      </w:r>
      <w:r w:rsidRPr="00E0395D">
        <w:rPr>
          <w:iCs/>
          <w:kern w:val="2"/>
          <w:sz w:val="28"/>
          <w:szCs w:val="28"/>
          <w:lang w:val="en-US"/>
        </w:rPr>
        <w:t>k</w:t>
      </w:r>
      <w:r w:rsidRPr="00E0395D">
        <w:rPr>
          <w:iCs/>
          <w:kern w:val="2"/>
          <w:sz w:val="28"/>
          <w:szCs w:val="28"/>
          <w:vertAlign w:val="subscript"/>
        </w:rPr>
        <w:t>т.л.</w:t>
      </w:r>
      <w:r w:rsidRPr="00E0395D">
        <w:rPr>
          <w:kern w:val="2"/>
          <w:sz w:val="28"/>
          <w:szCs w:val="28"/>
        </w:rPr>
        <w:t xml:space="preserve"> и </w:t>
      </w:r>
      <w:r w:rsidRPr="00E0395D">
        <w:rPr>
          <w:iCs/>
          <w:kern w:val="2"/>
          <w:sz w:val="28"/>
          <w:szCs w:val="28"/>
          <w:lang w:val="en-US"/>
        </w:rPr>
        <w:t>k</w:t>
      </w:r>
      <w:r w:rsidRPr="00E0395D">
        <w:rPr>
          <w:iCs/>
          <w:kern w:val="2"/>
          <w:sz w:val="28"/>
          <w:szCs w:val="28"/>
          <w:vertAlign w:val="subscript"/>
        </w:rPr>
        <w:t>об</w:t>
      </w:r>
      <w:r w:rsidRPr="00E0395D">
        <w:rPr>
          <w:kern w:val="2"/>
          <w:sz w:val="28"/>
          <w:szCs w:val="28"/>
          <w:vertAlign w:val="subscript"/>
        </w:rPr>
        <w:t>.</w:t>
      </w:r>
      <w:r w:rsidRPr="00E0395D">
        <w:rPr>
          <w:kern w:val="2"/>
          <w:sz w:val="28"/>
          <w:szCs w:val="28"/>
        </w:rPr>
        <w:t xml:space="preserve"> анализ и оценка структуры баланса развиваются по двум направлениям:</w:t>
      </w:r>
    </w:p>
    <w:p w:rsidR="00E67755" w:rsidRPr="00E0395D" w:rsidRDefault="00E67755" w:rsidP="00E67755">
      <w:pPr>
        <w:spacing w:line="360" w:lineRule="auto"/>
        <w:ind w:firstLine="709"/>
        <w:jc w:val="both"/>
        <w:rPr>
          <w:kern w:val="2"/>
          <w:sz w:val="28"/>
          <w:szCs w:val="28"/>
        </w:rPr>
      </w:pPr>
      <w:r w:rsidRPr="00E0395D">
        <w:rPr>
          <w:bCs/>
          <w:kern w:val="2"/>
          <w:sz w:val="28"/>
          <w:szCs w:val="28"/>
        </w:rPr>
        <w:t>а)</w:t>
      </w:r>
      <w:r w:rsidRPr="00E0395D">
        <w:rPr>
          <w:kern w:val="2"/>
          <w:sz w:val="28"/>
          <w:szCs w:val="28"/>
        </w:rPr>
        <w:t xml:space="preserve"> в случае, если хотя бы один из этих коэффициентов меньше предельно допустимого значения, следует определить коэффициент восстановления платежеспособности за 6 месяцев по следующей форме:</w:t>
      </w:r>
    </w:p>
    <w:p w:rsidR="006D7683" w:rsidRDefault="006D7683" w:rsidP="00E67755">
      <w:pPr>
        <w:spacing w:line="360" w:lineRule="auto"/>
        <w:ind w:firstLine="709"/>
        <w:jc w:val="both"/>
        <w:rPr>
          <w:sz w:val="28"/>
          <w:szCs w:val="28"/>
        </w:rPr>
      </w:pPr>
    </w:p>
    <w:p w:rsidR="00E67755" w:rsidRPr="00E0395D" w:rsidRDefault="00072188" w:rsidP="00E67755">
      <w:pPr>
        <w:spacing w:line="360" w:lineRule="auto"/>
        <w:ind w:firstLine="709"/>
        <w:jc w:val="both"/>
        <w:rPr>
          <w:sz w:val="28"/>
          <w:szCs w:val="28"/>
        </w:rPr>
      </w:pPr>
      <w:r>
        <w:rPr>
          <w:sz w:val="28"/>
          <w:szCs w:val="28"/>
        </w:rPr>
        <w:pict>
          <v:shape id="_x0000_i1031" type="#_x0000_t75" style="width:162pt;height:45pt">
            <v:imagedata r:id="rId13" o:title=""/>
          </v:shape>
        </w:pict>
      </w:r>
      <w:r w:rsidR="00E67755" w:rsidRPr="00E0395D">
        <w:rPr>
          <w:sz w:val="28"/>
          <w:szCs w:val="28"/>
        </w:rPr>
        <w:tab/>
      </w:r>
      <w:r w:rsidR="00E67755" w:rsidRPr="00E0395D">
        <w:rPr>
          <w:sz w:val="28"/>
          <w:szCs w:val="28"/>
        </w:rPr>
        <w:tab/>
        <w:t>(1.5)</w:t>
      </w:r>
    </w:p>
    <w:p w:rsidR="006D7683" w:rsidRDefault="006D7683" w:rsidP="00E67755">
      <w:pPr>
        <w:spacing w:line="360" w:lineRule="auto"/>
        <w:ind w:firstLine="709"/>
        <w:jc w:val="both"/>
        <w:rPr>
          <w:kern w:val="28"/>
          <w:sz w:val="28"/>
          <w:szCs w:val="28"/>
        </w:rPr>
      </w:pPr>
    </w:p>
    <w:p w:rsidR="00E67755" w:rsidRPr="00E0395D" w:rsidRDefault="00E67755" w:rsidP="00E67755">
      <w:pPr>
        <w:spacing w:line="360" w:lineRule="auto"/>
        <w:ind w:firstLine="709"/>
        <w:jc w:val="both"/>
        <w:rPr>
          <w:kern w:val="28"/>
          <w:sz w:val="28"/>
          <w:szCs w:val="28"/>
        </w:rPr>
      </w:pPr>
      <w:r w:rsidRPr="00E0395D">
        <w:rPr>
          <w:kern w:val="28"/>
          <w:sz w:val="28"/>
          <w:szCs w:val="28"/>
        </w:rPr>
        <w:t xml:space="preserve">где: </w:t>
      </w:r>
      <w:r w:rsidRPr="00E0395D">
        <w:rPr>
          <w:iCs/>
          <w:kern w:val="28"/>
          <w:sz w:val="28"/>
          <w:szCs w:val="28"/>
          <w:lang w:val="en-US"/>
        </w:rPr>
        <w:t>k</w:t>
      </w:r>
      <w:r w:rsidRPr="00E0395D">
        <w:rPr>
          <w:iCs/>
          <w:kern w:val="28"/>
          <w:sz w:val="28"/>
          <w:szCs w:val="28"/>
          <w:vertAlign w:val="subscript"/>
        </w:rPr>
        <w:t>т.л.</w:t>
      </w:r>
      <w:r w:rsidRPr="00E0395D">
        <w:rPr>
          <w:iCs/>
          <w:kern w:val="28"/>
          <w:sz w:val="28"/>
          <w:szCs w:val="28"/>
          <w:vertAlign w:val="superscript"/>
        </w:rPr>
        <w:t>1</w:t>
      </w:r>
      <w:r w:rsidRPr="00E0395D">
        <w:rPr>
          <w:kern w:val="28"/>
          <w:sz w:val="28"/>
          <w:szCs w:val="28"/>
        </w:rPr>
        <w:t xml:space="preserve"> - фактическое значение коэффициента текущей ликвидности</w:t>
      </w:r>
    </w:p>
    <w:p w:rsidR="00E67755" w:rsidRPr="00E0395D" w:rsidRDefault="006D7683" w:rsidP="00E67755">
      <w:pPr>
        <w:spacing w:line="360" w:lineRule="auto"/>
        <w:ind w:firstLine="709"/>
        <w:jc w:val="both"/>
        <w:rPr>
          <w:kern w:val="28"/>
          <w:sz w:val="28"/>
          <w:szCs w:val="28"/>
        </w:rPr>
      </w:pPr>
      <w:r>
        <w:rPr>
          <w:kern w:val="28"/>
          <w:sz w:val="28"/>
          <w:szCs w:val="28"/>
        </w:rPr>
        <w:t>(</w:t>
      </w:r>
      <w:r w:rsidR="00E67755" w:rsidRPr="00E0395D">
        <w:rPr>
          <w:iCs/>
          <w:kern w:val="28"/>
          <w:sz w:val="28"/>
          <w:szCs w:val="28"/>
          <w:lang w:val="en-US"/>
        </w:rPr>
        <w:t>k</w:t>
      </w:r>
      <w:r w:rsidR="00E67755" w:rsidRPr="00E0395D">
        <w:rPr>
          <w:iCs/>
          <w:kern w:val="28"/>
          <w:sz w:val="28"/>
          <w:szCs w:val="28"/>
          <w:vertAlign w:val="subscript"/>
        </w:rPr>
        <w:t>т.л</w:t>
      </w:r>
      <w:r w:rsidR="00E67755" w:rsidRPr="00E0395D">
        <w:rPr>
          <w:kern w:val="28"/>
          <w:sz w:val="28"/>
          <w:szCs w:val="28"/>
          <w:vertAlign w:val="subscript"/>
        </w:rPr>
        <w:t>.</w:t>
      </w:r>
      <w:r w:rsidR="00E67755" w:rsidRPr="00E0395D">
        <w:rPr>
          <w:kern w:val="28"/>
          <w:sz w:val="28"/>
          <w:szCs w:val="28"/>
        </w:rPr>
        <w:t>) в конце отчетного периода;</w:t>
      </w:r>
    </w:p>
    <w:p w:rsidR="00E67755" w:rsidRPr="00E0395D" w:rsidRDefault="00E67755" w:rsidP="00E67755">
      <w:pPr>
        <w:spacing w:line="360" w:lineRule="auto"/>
        <w:ind w:firstLine="709"/>
        <w:jc w:val="both"/>
        <w:rPr>
          <w:kern w:val="28"/>
          <w:sz w:val="28"/>
          <w:szCs w:val="28"/>
        </w:rPr>
      </w:pPr>
      <w:r w:rsidRPr="00E0395D">
        <w:rPr>
          <w:iCs/>
          <w:kern w:val="28"/>
          <w:sz w:val="28"/>
          <w:szCs w:val="28"/>
          <w:lang w:val="en-US"/>
        </w:rPr>
        <w:t>k</w:t>
      </w:r>
      <w:r w:rsidRPr="00E0395D">
        <w:rPr>
          <w:iCs/>
          <w:kern w:val="28"/>
          <w:sz w:val="28"/>
          <w:szCs w:val="28"/>
          <w:vertAlign w:val="subscript"/>
        </w:rPr>
        <w:t>т.л.</w:t>
      </w:r>
      <w:r w:rsidRPr="00E0395D">
        <w:rPr>
          <w:iCs/>
          <w:kern w:val="28"/>
          <w:sz w:val="28"/>
          <w:szCs w:val="28"/>
          <w:vertAlign w:val="superscript"/>
        </w:rPr>
        <w:t>0</w:t>
      </w:r>
      <w:r w:rsidRPr="00E0395D">
        <w:rPr>
          <w:kern w:val="28"/>
          <w:sz w:val="28"/>
          <w:szCs w:val="28"/>
        </w:rPr>
        <w:t xml:space="preserve"> - фактическое значение коэффициента текущей ликвидности</w:t>
      </w:r>
    </w:p>
    <w:p w:rsidR="00E67755" w:rsidRPr="00E0395D" w:rsidRDefault="00E67755" w:rsidP="00E67755">
      <w:pPr>
        <w:spacing w:line="360" w:lineRule="auto"/>
        <w:ind w:firstLine="709"/>
        <w:jc w:val="both"/>
        <w:rPr>
          <w:kern w:val="28"/>
          <w:sz w:val="28"/>
          <w:szCs w:val="28"/>
        </w:rPr>
      </w:pPr>
      <w:r w:rsidRPr="00E0395D">
        <w:rPr>
          <w:kern w:val="28"/>
          <w:sz w:val="28"/>
          <w:szCs w:val="28"/>
        </w:rPr>
        <w:t>(</w:t>
      </w:r>
      <w:r w:rsidRPr="00E0395D">
        <w:rPr>
          <w:iCs/>
          <w:kern w:val="28"/>
          <w:sz w:val="28"/>
          <w:szCs w:val="28"/>
          <w:lang w:val="en-US"/>
        </w:rPr>
        <w:t>k</w:t>
      </w:r>
      <w:r w:rsidRPr="00E0395D">
        <w:rPr>
          <w:iCs/>
          <w:kern w:val="28"/>
          <w:sz w:val="28"/>
          <w:szCs w:val="28"/>
          <w:vertAlign w:val="subscript"/>
        </w:rPr>
        <w:t>т.л</w:t>
      </w:r>
      <w:r w:rsidRPr="00E0395D">
        <w:rPr>
          <w:kern w:val="28"/>
          <w:sz w:val="28"/>
          <w:szCs w:val="28"/>
        </w:rPr>
        <w:t>) - начале отчетного периода ;</w:t>
      </w:r>
    </w:p>
    <w:p w:rsidR="00E67755" w:rsidRPr="00E0395D" w:rsidRDefault="00E67755" w:rsidP="00E67755">
      <w:pPr>
        <w:spacing w:line="360" w:lineRule="auto"/>
        <w:ind w:firstLine="709"/>
        <w:jc w:val="both"/>
        <w:rPr>
          <w:kern w:val="28"/>
          <w:sz w:val="28"/>
          <w:szCs w:val="28"/>
        </w:rPr>
      </w:pPr>
      <w:r w:rsidRPr="00E0395D">
        <w:rPr>
          <w:kern w:val="28"/>
          <w:sz w:val="28"/>
          <w:szCs w:val="28"/>
        </w:rPr>
        <w:t>6 - период восстановления платежеспособности в месяцах ;</w:t>
      </w:r>
    </w:p>
    <w:p w:rsidR="00E67755" w:rsidRPr="00E0395D" w:rsidRDefault="00E67755" w:rsidP="00E67755">
      <w:pPr>
        <w:spacing w:line="360" w:lineRule="auto"/>
        <w:ind w:firstLine="709"/>
        <w:jc w:val="both"/>
        <w:rPr>
          <w:kern w:val="28"/>
          <w:sz w:val="28"/>
          <w:szCs w:val="28"/>
        </w:rPr>
      </w:pPr>
      <w:r w:rsidRPr="00E0395D">
        <w:rPr>
          <w:kern w:val="28"/>
          <w:sz w:val="28"/>
          <w:szCs w:val="28"/>
        </w:rPr>
        <w:t>Т - отчетный период в месяцах (12 месяцев);</w:t>
      </w:r>
    </w:p>
    <w:p w:rsidR="00E67755" w:rsidRPr="00E0395D" w:rsidRDefault="00E67755" w:rsidP="00E67755">
      <w:pPr>
        <w:pStyle w:val="22"/>
        <w:spacing w:after="0" w:line="360" w:lineRule="auto"/>
        <w:ind w:left="0" w:firstLine="709"/>
        <w:jc w:val="both"/>
        <w:rPr>
          <w:kern w:val="28"/>
          <w:sz w:val="28"/>
          <w:szCs w:val="28"/>
        </w:rPr>
      </w:pPr>
      <w:r w:rsidRPr="00E0395D">
        <w:rPr>
          <w:kern w:val="28"/>
          <w:sz w:val="28"/>
          <w:szCs w:val="28"/>
        </w:rPr>
        <w:t>Если коэффициент восстановления платежеспособности примет значение более 1.0, это свидетельствует о наличии реальной возможности у предприятия восстановить свою платежеспособность. Если этот коэффициент окажется меньше 1.0 , то у предприятия нет реальной возможности восстановить свою платежеспособность.</w:t>
      </w:r>
    </w:p>
    <w:p w:rsidR="00E67755" w:rsidRDefault="00E67755" w:rsidP="00E67755">
      <w:pPr>
        <w:spacing w:line="360" w:lineRule="auto"/>
        <w:ind w:firstLine="709"/>
        <w:jc w:val="both"/>
        <w:rPr>
          <w:kern w:val="28"/>
          <w:sz w:val="28"/>
          <w:szCs w:val="28"/>
        </w:rPr>
      </w:pPr>
      <w:r w:rsidRPr="00E0395D">
        <w:rPr>
          <w:kern w:val="28"/>
          <w:sz w:val="28"/>
          <w:szCs w:val="28"/>
        </w:rPr>
        <w:t xml:space="preserve">б) Если </w:t>
      </w:r>
      <w:r w:rsidRPr="00E0395D">
        <w:rPr>
          <w:iCs/>
          <w:kern w:val="28"/>
          <w:sz w:val="28"/>
          <w:szCs w:val="28"/>
          <w:lang w:val="en-US"/>
        </w:rPr>
        <w:t>k</w:t>
      </w:r>
      <w:r w:rsidRPr="00E0395D">
        <w:rPr>
          <w:iCs/>
          <w:kern w:val="28"/>
          <w:sz w:val="28"/>
          <w:szCs w:val="28"/>
          <w:vertAlign w:val="subscript"/>
        </w:rPr>
        <w:t>т.л.</w:t>
      </w:r>
      <w:r w:rsidRPr="00E0395D">
        <w:rPr>
          <w:kern w:val="28"/>
          <w:sz w:val="28"/>
          <w:szCs w:val="28"/>
        </w:rPr>
        <w:t xml:space="preserve"> и </w:t>
      </w:r>
      <w:r w:rsidRPr="00E0395D">
        <w:rPr>
          <w:iCs/>
          <w:kern w:val="28"/>
          <w:sz w:val="28"/>
          <w:szCs w:val="28"/>
          <w:lang w:val="en-US"/>
        </w:rPr>
        <w:t>k</w:t>
      </w:r>
      <w:r w:rsidRPr="00E0395D">
        <w:rPr>
          <w:iCs/>
          <w:kern w:val="28"/>
          <w:sz w:val="28"/>
          <w:szCs w:val="28"/>
          <w:vertAlign w:val="subscript"/>
        </w:rPr>
        <w:t>об</w:t>
      </w:r>
      <w:r w:rsidRPr="00E0395D">
        <w:rPr>
          <w:kern w:val="28"/>
          <w:sz w:val="28"/>
          <w:szCs w:val="28"/>
          <w:vertAlign w:val="subscript"/>
        </w:rPr>
        <w:t>.</w:t>
      </w:r>
      <w:r w:rsidRPr="00E0395D">
        <w:rPr>
          <w:kern w:val="28"/>
          <w:sz w:val="28"/>
          <w:szCs w:val="28"/>
        </w:rPr>
        <w:t xml:space="preserve"> больше соответствующих предельных значений или равны им, следует рассчитать коэффициент утраты платежеспособности за 3 месяца:</w:t>
      </w:r>
    </w:p>
    <w:p w:rsidR="006D7683" w:rsidRPr="00E0395D" w:rsidRDefault="006D7683" w:rsidP="00E67755">
      <w:pPr>
        <w:spacing w:line="360" w:lineRule="auto"/>
        <w:ind w:firstLine="709"/>
        <w:jc w:val="both"/>
        <w:rPr>
          <w:kern w:val="28"/>
          <w:sz w:val="28"/>
          <w:szCs w:val="28"/>
        </w:rPr>
      </w:pPr>
    </w:p>
    <w:p w:rsidR="00E67755" w:rsidRPr="00E0395D" w:rsidRDefault="00072188" w:rsidP="00E67755">
      <w:pPr>
        <w:spacing w:line="360" w:lineRule="auto"/>
        <w:ind w:firstLine="709"/>
        <w:jc w:val="both"/>
        <w:rPr>
          <w:sz w:val="28"/>
          <w:szCs w:val="28"/>
        </w:rPr>
      </w:pPr>
      <w:r>
        <w:rPr>
          <w:sz w:val="28"/>
          <w:szCs w:val="28"/>
        </w:rPr>
        <w:pict>
          <v:shape id="_x0000_i1032" type="#_x0000_t75" style="width:153.75pt;height:47.25pt">
            <v:imagedata r:id="rId14" o:title=""/>
          </v:shape>
        </w:pict>
      </w:r>
      <w:r w:rsidR="00E67755" w:rsidRPr="00E0395D">
        <w:rPr>
          <w:sz w:val="28"/>
          <w:szCs w:val="28"/>
        </w:rPr>
        <w:tab/>
      </w:r>
      <w:r w:rsidR="00E67755" w:rsidRPr="00E0395D">
        <w:rPr>
          <w:sz w:val="28"/>
          <w:szCs w:val="28"/>
        </w:rPr>
        <w:tab/>
        <w:t>(1.6)</w:t>
      </w:r>
    </w:p>
    <w:p w:rsidR="006D7683" w:rsidRDefault="006D7683" w:rsidP="00E67755">
      <w:pPr>
        <w:spacing w:line="360" w:lineRule="auto"/>
        <w:ind w:firstLine="709"/>
        <w:jc w:val="both"/>
        <w:rPr>
          <w:kern w:val="24"/>
          <w:sz w:val="28"/>
          <w:szCs w:val="28"/>
        </w:rPr>
      </w:pPr>
    </w:p>
    <w:p w:rsidR="00E67755" w:rsidRPr="00E0395D" w:rsidRDefault="00E67755" w:rsidP="00E67755">
      <w:pPr>
        <w:spacing w:line="360" w:lineRule="auto"/>
        <w:ind w:firstLine="709"/>
        <w:jc w:val="both"/>
        <w:rPr>
          <w:kern w:val="24"/>
          <w:sz w:val="28"/>
          <w:szCs w:val="28"/>
        </w:rPr>
      </w:pPr>
      <w:r w:rsidRPr="00E0395D">
        <w:rPr>
          <w:kern w:val="24"/>
          <w:sz w:val="28"/>
          <w:szCs w:val="28"/>
        </w:rPr>
        <w:t>где: 3 - период утраты платежеспособности;</w:t>
      </w:r>
    </w:p>
    <w:p w:rsidR="00E67755" w:rsidRPr="00E0395D" w:rsidRDefault="00E67755" w:rsidP="00E67755">
      <w:pPr>
        <w:spacing w:line="360" w:lineRule="auto"/>
        <w:ind w:firstLine="709"/>
        <w:jc w:val="both"/>
        <w:rPr>
          <w:kern w:val="24"/>
          <w:sz w:val="28"/>
          <w:szCs w:val="28"/>
        </w:rPr>
      </w:pPr>
      <w:r w:rsidRPr="00E0395D">
        <w:rPr>
          <w:kern w:val="24"/>
          <w:sz w:val="28"/>
          <w:szCs w:val="28"/>
        </w:rPr>
        <w:t>Т - отчетный период (12 месяцев);</w:t>
      </w:r>
    </w:p>
    <w:p w:rsidR="00E67755" w:rsidRPr="00E0395D" w:rsidRDefault="00E67755" w:rsidP="00E67755">
      <w:pPr>
        <w:spacing w:line="360" w:lineRule="auto"/>
        <w:ind w:firstLine="709"/>
        <w:jc w:val="both"/>
        <w:rPr>
          <w:kern w:val="24"/>
          <w:sz w:val="28"/>
          <w:szCs w:val="28"/>
        </w:rPr>
      </w:pPr>
      <w:r w:rsidRPr="00E0395D">
        <w:rPr>
          <w:iCs/>
          <w:kern w:val="24"/>
          <w:sz w:val="28"/>
          <w:szCs w:val="28"/>
          <w:lang w:val="en-US"/>
        </w:rPr>
        <w:t>k</w:t>
      </w:r>
      <w:r w:rsidRPr="00E0395D">
        <w:rPr>
          <w:iCs/>
          <w:kern w:val="24"/>
          <w:sz w:val="28"/>
          <w:szCs w:val="28"/>
          <w:vertAlign w:val="subscript"/>
        </w:rPr>
        <w:t>т.л</w:t>
      </w:r>
      <w:r w:rsidRPr="00E0395D">
        <w:rPr>
          <w:iCs/>
          <w:kern w:val="24"/>
          <w:sz w:val="28"/>
          <w:szCs w:val="28"/>
        </w:rPr>
        <w:t>. норм</w:t>
      </w:r>
      <w:r w:rsidRPr="00E0395D">
        <w:rPr>
          <w:kern w:val="24"/>
          <w:sz w:val="28"/>
          <w:szCs w:val="28"/>
        </w:rPr>
        <w:t xml:space="preserve"> - нормативное значение коэффициента текущей ликвидности (</w:t>
      </w:r>
      <w:r w:rsidRPr="00E0395D">
        <w:rPr>
          <w:kern w:val="24"/>
          <w:sz w:val="28"/>
          <w:szCs w:val="28"/>
          <w:lang w:val="en-US"/>
        </w:rPr>
        <w:t>k</w:t>
      </w:r>
      <w:r w:rsidRPr="00E0395D">
        <w:rPr>
          <w:kern w:val="24"/>
          <w:sz w:val="28"/>
          <w:szCs w:val="28"/>
          <w:vertAlign w:val="subscript"/>
        </w:rPr>
        <w:t>т.л.</w:t>
      </w:r>
      <w:r w:rsidRPr="00E0395D">
        <w:rPr>
          <w:kern w:val="24"/>
          <w:sz w:val="28"/>
          <w:szCs w:val="28"/>
        </w:rPr>
        <w:t>), равное 2 .</w:t>
      </w:r>
    </w:p>
    <w:p w:rsidR="006D7683" w:rsidRDefault="006D7683" w:rsidP="00E67755">
      <w:pPr>
        <w:spacing w:line="360" w:lineRule="auto"/>
        <w:ind w:firstLine="709"/>
        <w:jc w:val="both"/>
        <w:rPr>
          <w:kern w:val="24"/>
          <w:sz w:val="28"/>
          <w:szCs w:val="28"/>
        </w:rPr>
      </w:pPr>
    </w:p>
    <w:p w:rsidR="00E67755" w:rsidRPr="006D7683" w:rsidRDefault="00E67755" w:rsidP="006D7683">
      <w:pPr>
        <w:spacing w:line="360" w:lineRule="auto"/>
        <w:ind w:firstLine="709"/>
        <w:jc w:val="both"/>
        <w:rPr>
          <w:kern w:val="28"/>
          <w:sz w:val="28"/>
          <w:szCs w:val="28"/>
        </w:rPr>
      </w:pPr>
      <w:r w:rsidRPr="006D7683">
        <w:rPr>
          <w:kern w:val="24"/>
          <w:sz w:val="28"/>
          <w:szCs w:val="28"/>
        </w:rPr>
        <w:t xml:space="preserve">Если коэффициент утраты платежеспособности </w:t>
      </w:r>
      <w:r w:rsidRPr="006D7683">
        <w:rPr>
          <w:kern w:val="24"/>
          <w:sz w:val="28"/>
          <w:szCs w:val="28"/>
          <w:lang w:val="en-US"/>
        </w:rPr>
        <w:t>k</w:t>
      </w:r>
      <w:r w:rsidRPr="006D7683">
        <w:rPr>
          <w:kern w:val="24"/>
          <w:sz w:val="28"/>
          <w:szCs w:val="28"/>
          <w:vertAlign w:val="subscript"/>
        </w:rPr>
        <w:t>ут.</w:t>
      </w:r>
      <w:r w:rsidRPr="006D7683">
        <w:rPr>
          <w:kern w:val="24"/>
          <w:sz w:val="28"/>
          <w:szCs w:val="28"/>
        </w:rPr>
        <w:t xml:space="preserve"> примет значение больше 1 , то у предприятия имеется реальная возможность не утратить свою платежеспособность.</w:t>
      </w:r>
      <w:r w:rsidR="006D7683" w:rsidRPr="006D7683">
        <w:rPr>
          <w:kern w:val="24"/>
          <w:sz w:val="28"/>
          <w:szCs w:val="28"/>
        </w:rPr>
        <w:t xml:space="preserve"> </w:t>
      </w:r>
      <w:r w:rsidRPr="006D7683">
        <w:rPr>
          <w:kern w:val="28"/>
          <w:sz w:val="28"/>
          <w:szCs w:val="28"/>
        </w:rPr>
        <w:t>Таким образом, 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Методика расчета показателей платежеспособности содержит формулы этих показателей и их нормативные значения, а также пояснения каждого показателя.</w:t>
      </w:r>
      <w:r w:rsidR="006D7683" w:rsidRPr="006D7683">
        <w:rPr>
          <w:kern w:val="28"/>
          <w:sz w:val="28"/>
          <w:szCs w:val="28"/>
        </w:rPr>
        <w:t xml:space="preserve"> </w:t>
      </w:r>
      <w:r w:rsidRPr="006D7683">
        <w:rPr>
          <w:kern w:val="28"/>
          <w:sz w:val="28"/>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отражает коэффициент покрытия (коэффициент ликвидности). Мгновенную платежеспособность предприятия характеризует коэффициент абсолютной ликвидности. Коэффициент общей платежеспособности предприятия показывает способность покрыть все обязательства предприятия всеми активами.</w:t>
      </w:r>
    </w:p>
    <w:p w:rsidR="00E67755" w:rsidRPr="006D7683" w:rsidRDefault="00E67755" w:rsidP="006D7683">
      <w:pPr>
        <w:pStyle w:val="a7"/>
        <w:spacing w:after="0" w:line="360" w:lineRule="auto"/>
        <w:ind w:firstLine="709"/>
        <w:jc w:val="both"/>
        <w:rPr>
          <w:kern w:val="28"/>
          <w:sz w:val="28"/>
          <w:szCs w:val="28"/>
        </w:rPr>
      </w:pPr>
      <w:r w:rsidRPr="006D7683">
        <w:rPr>
          <w:kern w:val="28"/>
          <w:sz w:val="28"/>
          <w:szCs w:val="28"/>
        </w:rPr>
        <w:t>Анализ и оценка структуры баланса производится на основании определения коэффициентов текущей ликвидности и обеспеченности собственными средствами. Коэффициент текущей ликвидности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Коэффициент</w:t>
      </w:r>
      <w:r w:rsidR="006D7683" w:rsidRPr="006D7683">
        <w:rPr>
          <w:kern w:val="28"/>
          <w:sz w:val="28"/>
          <w:szCs w:val="28"/>
        </w:rPr>
        <w:t xml:space="preserve"> </w:t>
      </w:r>
      <w:r w:rsidRPr="006D7683">
        <w:rPr>
          <w:kern w:val="28"/>
          <w:sz w:val="28"/>
          <w:szCs w:val="28"/>
        </w:rPr>
        <w:t>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Если последние два коэффициента меньше предельно допустимого значения, следует определить коэффициент восстановления платежеспособности. Он свидетельствует о наличии реальной возможности у предприятия восстановить свою платежеспособность. Если коэффициент восстановления окажется меньше нормативного, необходимо рассчитать коэффициент утраты платежеспособности.</w:t>
      </w:r>
    </w:p>
    <w:p w:rsidR="00E67755" w:rsidRPr="00E0395D" w:rsidRDefault="00E67755" w:rsidP="00E67755">
      <w:pPr>
        <w:pStyle w:val="aa"/>
        <w:spacing w:before="0" w:beforeAutospacing="0" w:after="0" w:afterAutospacing="0" w:line="360" w:lineRule="auto"/>
        <w:ind w:firstLine="709"/>
        <w:jc w:val="both"/>
        <w:rPr>
          <w:b/>
          <w:bCs/>
          <w:sz w:val="28"/>
          <w:szCs w:val="28"/>
        </w:rPr>
      </w:pPr>
    </w:p>
    <w:p w:rsidR="00E67755" w:rsidRPr="00E0395D" w:rsidRDefault="00E67755" w:rsidP="006D7683">
      <w:pPr>
        <w:pStyle w:val="aa"/>
        <w:numPr>
          <w:ilvl w:val="1"/>
          <w:numId w:val="16"/>
        </w:numPr>
        <w:spacing w:before="0" w:beforeAutospacing="0" w:after="0" w:afterAutospacing="0" w:line="360" w:lineRule="auto"/>
        <w:ind w:left="0" w:firstLine="720"/>
        <w:jc w:val="both"/>
        <w:rPr>
          <w:bCs/>
          <w:sz w:val="28"/>
          <w:szCs w:val="28"/>
        </w:rPr>
      </w:pPr>
      <w:r w:rsidRPr="00E0395D">
        <w:rPr>
          <w:bCs/>
          <w:sz w:val="28"/>
          <w:szCs w:val="28"/>
        </w:rPr>
        <w:t>Роль, значение, задачи, и источники анализа платежеспособности предприятия</w:t>
      </w:r>
    </w:p>
    <w:p w:rsidR="00E67755" w:rsidRPr="00E0395D" w:rsidRDefault="00E67755" w:rsidP="00E67755">
      <w:pPr>
        <w:pStyle w:val="aa"/>
        <w:spacing w:before="0" w:beforeAutospacing="0" w:after="0" w:afterAutospacing="0" w:line="360" w:lineRule="auto"/>
        <w:ind w:firstLine="709"/>
        <w:jc w:val="both"/>
        <w:rPr>
          <w:bCs/>
          <w:sz w:val="28"/>
          <w:szCs w:val="28"/>
        </w:rPr>
      </w:pP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Главная цель анализа платежеспособности – своевременно выявлять и устранять недостатки в финансовой деятельности и находить резервы улучшения платежеспособности и кредитоспособности.</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При этом необходимо решать следующие задачи:</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1.На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платежеспособности предприятия.</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наличие собственных и заемных ресурсов.</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3.Разработка конкретных мероприятий, направленных на более эффективное использование финансовых ресурсов.</w:t>
      </w:r>
    </w:p>
    <w:p w:rsidR="00E67755" w:rsidRPr="006D7683" w:rsidRDefault="00E67755" w:rsidP="006D7683">
      <w:pPr>
        <w:pStyle w:val="a7"/>
        <w:spacing w:after="0" w:line="360" w:lineRule="auto"/>
        <w:ind w:firstLine="709"/>
        <w:jc w:val="both"/>
        <w:rPr>
          <w:sz w:val="28"/>
          <w:szCs w:val="28"/>
        </w:rPr>
      </w:pPr>
      <w:r w:rsidRPr="006D7683">
        <w:rPr>
          <w:sz w:val="28"/>
          <w:szCs w:val="28"/>
        </w:rPr>
        <w:t>Анализом платежеспособности предприятия занимаются не только руководители и соответствующие службы предприятия, но и его учредители,</w:t>
      </w:r>
      <w:r w:rsidR="006D7683" w:rsidRPr="006D7683">
        <w:rPr>
          <w:sz w:val="28"/>
          <w:szCs w:val="28"/>
        </w:rPr>
        <w:t xml:space="preserve"> </w:t>
      </w:r>
      <w:r w:rsidRPr="006D7683">
        <w:rPr>
          <w:sz w:val="28"/>
          <w:szCs w:val="28"/>
        </w:rPr>
        <w:t xml:space="preserve">инвесторы </w:t>
      </w:r>
      <w:r w:rsidRPr="006D7683">
        <w:rPr>
          <w:sz w:val="28"/>
          <w:szCs w:val="28"/>
          <w:lang w:val="en-US"/>
        </w:rPr>
        <w:t>c</w:t>
      </w:r>
      <w:r w:rsidRPr="006D7683">
        <w:rPr>
          <w:sz w:val="28"/>
          <w:szCs w:val="28"/>
        </w:rPr>
        <w:t xml:space="preserve"> целью изучению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 анализ делится на внутренний и внешний.</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Внутренний анализ проводится службами предприятия и его результаты используются для планирования, прогнозирования и контроля.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E67755" w:rsidRPr="00E0395D" w:rsidRDefault="00E67755" w:rsidP="00E67755">
      <w:pPr>
        <w:pStyle w:val="aa"/>
        <w:spacing w:before="0" w:beforeAutospacing="0" w:after="0" w:afterAutospacing="0" w:line="360" w:lineRule="auto"/>
        <w:ind w:firstLine="709"/>
        <w:jc w:val="both"/>
        <w:rPr>
          <w:sz w:val="28"/>
          <w:szCs w:val="28"/>
        </w:rPr>
      </w:pPr>
      <w:r w:rsidRPr="00E0395D">
        <w:rPr>
          <w:sz w:val="28"/>
          <w:szCs w:val="28"/>
        </w:rPr>
        <w:t>Основными источниками информации для анализа платежеспособности и кредитоспособности предприятия служат бухгалтерский баланс (форма №1),отчет о прибылях и убытках (форма №2). Отчет о движении капитала (форма №3)и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E67755" w:rsidRPr="00E0395D" w:rsidRDefault="006D7683" w:rsidP="00E67755">
      <w:pPr>
        <w:spacing w:line="360" w:lineRule="auto"/>
        <w:ind w:firstLine="709"/>
        <w:jc w:val="both"/>
        <w:rPr>
          <w:sz w:val="28"/>
          <w:szCs w:val="28"/>
        </w:rPr>
      </w:pPr>
      <w:r>
        <w:rPr>
          <w:sz w:val="28"/>
          <w:szCs w:val="28"/>
        </w:rPr>
        <w:br w:type="page"/>
      </w:r>
      <w:r w:rsidR="00E67755" w:rsidRPr="00E0395D">
        <w:rPr>
          <w:sz w:val="28"/>
          <w:szCs w:val="28"/>
        </w:rPr>
        <w:t>2. Анализ финансового состояния предприятия ООО «ТехноКрат»</w:t>
      </w:r>
    </w:p>
    <w:p w:rsidR="006D7683" w:rsidRDefault="006D7683" w:rsidP="00E67755">
      <w:pPr>
        <w:spacing w:line="360" w:lineRule="auto"/>
        <w:ind w:firstLine="709"/>
        <w:jc w:val="both"/>
        <w:rPr>
          <w:sz w:val="28"/>
          <w:szCs w:val="28"/>
        </w:rPr>
      </w:pPr>
    </w:p>
    <w:p w:rsidR="00E67755" w:rsidRPr="00E0395D" w:rsidRDefault="006D7683" w:rsidP="00E67755">
      <w:pPr>
        <w:spacing w:line="360" w:lineRule="auto"/>
        <w:ind w:firstLine="709"/>
        <w:jc w:val="both"/>
        <w:rPr>
          <w:sz w:val="28"/>
          <w:szCs w:val="28"/>
        </w:rPr>
      </w:pPr>
      <w:r>
        <w:rPr>
          <w:sz w:val="28"/>
          <w:szCs w:val="28"/>
        </w:rPr>
        <w:t>2.1</w:t>
      </w:r>
      <w:r w:rsidR="00E67755" w:rsidRPr="00E0395D">
        <w:rPr>
          <w:sz w:val="28"/>
          <w:szCs w:val="28"/>
        </w:rPr>
        <w:t xml:space="preserve"> Характеристика предприятия</w:t>
      </w:r>
    </w:p>
    <w:p w:rsidR="00E67755" w:rsidRPr="00E0395D" w:rsidRDefault="00E67755" w:rsidP="00E67755">
      <w:pPr>
        <w:spacing w:line="360" w:lineRule="auto"/>
        <w:ind w:firstLine="709"/>
        <w:jc w:val="both"/>
        <w:rPr>
          <w:sz w:val="28"/>
          <w:szCs w:val="28"/>
        </w:rPr>
      </w:pPr>
    </w:p>
    <w:p w:rsidR="00E67755" w:rsidRPr="00E0395D" w:rsidRDefault="00E67755" w:rsidP="00E67755">
      <w:pPr>
        <w:spacing w:line="360" w:lineRule="auto"/>
        <w:ind w:firstLine="709"/>
        <w:jc w:val="both"/>
        <w:rPr>
          <w:sz w:val="28"/>
          <w:szCs w:val="28"/>
        </w:rPr>
      </w:pPr>
      <w:r w:rsidRPr="00E0395D">
        <w:rPr>
          <w:sz w:val="28"/>
          <w:szCs w:val="28"/>
        </w:rPr>
        <w:t>Общество с ограниченной ответственностью «ТехноКрат», образовано в соответствии с учредительным договором, заключенным 14 мая 2001 года. Сокращенное наименование: ООО «ТехноКрат». Среднесписочная численность – 52 человека.</w:t>
      </w:r>
    </w:p>
    <w:p w:rsidR="00E67755" w:rsidRPr="00E0395D" w:rsidRDefault="00E67755" w:rsidP="00E67755">
      <w:pPr>
        <w:spacing w:line="360" w:lineRule="auto"/>
        <w:ind w:firstLine="709"/>
        <w:jc w:val="both"/>
        <w:rPr>
          <w:sz w:val="28"/>
          <w:szCs w:val="28"/>
        </w:rPr>
      </w:pPr>
      <w:r w:rsidRPr="00E0395D">
        <w:rPr>
          <w:sz w:val="28"/>
          <w:szCs w:val="28"/>
        </w:rPr>
        <w:t>Местонахождение Общества: 423430, Республика Татарстан, г.Альметьевск, Альметьевский район, ул. Сулеймановой, д. 10</w:t>
      </w:r>
    </w:p>
    <w:p w:rsidR="00E67755" w:rsidRPr="00E0395D" w:rsidRDefault="00E67755" w:rsidP="00E67755">
      <w:pPr>
        <w:spacing w:line="360" w:lineRule="auto"/>
        <w:ind w:firstLine="709"/>
        <w:jc w:val="both"/>
        <w:rPr>
          <w:sz w:val="28"/>
          <w:szCs w:val="28"/>
        </w:rPr>
      </w:pPr>
      <w:r w:rsidRPr="00E0395D">
        <w:rPr>
          <w:sz w:val="28"/>
          <w:szCs w:val="28"/>
        </w:rPr>
        <w:t>Основной целью Общества является удовлетворение общественных потребностей в его продукции, работах, услугах и извлечение прибыли. Общество вправе осуществлять виды деятельности согласно Устава ООО, не запрещенные законом, в том числе:</w:t>
      </w:r>
    </w:p>
    <w:p w:rsidR="00E67755" w:rsidRPr="00E0395D" w:rsidRDefault="006D7683" w:rsidP="00E67755">
      <w:pPr>
        <w:spacing w:line="360" w:lineRule="auto"/>
        <w:ind w:firstLine="709"/>
        <w:jc w:val="both"/>
        <w:rPr>
          <w:sz w:val="28"/>
          <w:szCs w:val="28"/>
        </w:rPr>
      </w:pPr>
      <w:r>
        <w:rPr>
          <w:sz w:val="28"/>
          <w:szCs w:val="28"/>
        </w:rPr>
        <w:t>оптово</w:t>
      </w:r>
      <w:r w:rsidR="00E67755" w:rsidRPr="00E0395D">
        <w:rPr>
          <w:sz w:val="28"/>
          <w:szCs w:val="28"/>
        </w:rPr>
        <w:t>–розничная торговля, в том числе торговля путем открытия сети магазинов;</w:t>
      </w:r>
    </w:p>
    <w:p w:rsidR="00E67755" w:rsidRPr="00E0395D" w:rsidRDefault="00E67755" w:rsidP="00E67755">
      <w:pPr>
        <w:spacing w:line="360" w:lineRule="auto"/>
        <w:ind w:firstLine="709"/>
        <w:jc w:val="both"/>
        <w:rPr>
          <w:sz w:val="28"/>
          <w:szCs w:val="28"/>
        </w:rPr>
      </w:pPr>
      <w:r w:rsidRPr="00E0395D">
        <w:rPr>
          <w:sz w:val="28"/>
          <w:szCs w:val="28"/>
        </w:rPr>
        <w:t>бытовые услуги населению и юридическим лицам</w:t>
      </w:r>
    </w:p>
    <w:p w:rsidR="00E67755" w:rsidRPr="00E0395D" w:rsidRDefault="00E67755" w:rsidP="00E67755">
      <w:pPr>
        <w:spacing w:line="360" w:lineRule="auto"/>
        <w:ind w:firstLine="709"/>
        <w:jc w:val="both"/>
        <w:rPr>
          <w:sz w:val="28"/>
          <w:szCs w:val="28"/>
        </w:rPr>
      </w:pPr>
      <w:r w:rsidRPr="00E0395D">
        <w:rPr>
          <w:sz w:val="28"/>
          <w:szCs w:val="28"/>
        </w:rPr>
        <w:t>торгово-закупочная деятельность;</w:t>
      </w:r>
    </w:p>
    <w:p w:rsidR="00E67755" w:rsidRPr="00E0395D" w:rsidRDefault="00E67755" w:rsidP="00E67755">
      <w:pPr>
        <w:spacing w:line="360" w:lineRule="auto"/>
        <w:ind w:firstLine="709"/>
        <w:jc w:val="both"/>
        <w:rPr>
          <w:sz w:val="28"/>
          <w:szCs w:val="28"/>
        </w:rPr>
      </w:pPr>
      <w:r w:rsidRPr="00E0395D">
        <w:rPr>
          <w:sz w:val="28"/>
          <w:szCs w:val="28"/>
        </w:rPr>
        <w:t>оказание транспортных услуг населению и юридическим лицам;</w:t>
      </w:r>
    </w:p>
    <w:p w:rsidR="00E67755" w:rsidRPr="00E0395D" w:rsidRDefault="00E67755" w:rsidP="00E67755">
      <w:pPr>
        <w:spacing w:line="360" w:lineRule="auto"/>
        <w:ind w:firstLine="709"/>
        <w:jc w:val="both"/>
        <w:rPr>
          <w:sz w:val="28"/>
          <w:szCs w:val="28"/>
        </w:rPr>
      </w:pPr>
      <w:r w:rsidRPr="00E0395D">
        <w:rPr>
          <w:sz w:val="28"/>
          <w:szCs w:val="28"/>
        </w:rPr>
        <w:t>производство и реализация, закуп у населения сельхозпродукции и продуктов ее переработки и пр.</w:t>
      </w:r>
    </w:p>
    <w:p w:rsidR="00E67755" w:rsidRPr="00E0395D" w:rsidRDefault="00E67755" w:rsidP="00E67755">
      <w:pPr>
        <w:spacing w:line="360" w:lineRule="auto"/>
        <w:ind w:firstLine="709"/>
        <w:jc w:val="both"/>
        <w:rPr>
          <w:sz w:val="28"/>
          <w:szCs w:val="28"/>
        </w:rPr>
      </w:pPr>
      <w:r w:rsidRPr="00E0395D">
        <w:rPr>
          <w:sz w:val="28"/>
          <w:szCs w:val="28"/>
        </w:rPr>
        <w:t>Основными видами деятельности ООО «ТехноКрат» являются оптовая и розничная торговля, реализация товаров и оказание транспортных услуг по доставке продукции населению и юридическим лицам.</w:t>
      </w:r>
    </w:p>
    <w:p w:rsidR="00E67755" w:rsidRPr="00E0395D" w:rsidRDefault="006D7683" w:rsidP="00E67755">
      <w:pPr>
        <w:spacing w:line="360" w:lineRule="auto"/>
        <w:ind w:firstLine="709"/>
        <w:jc w:val="both"/>
        <w:rPr>
          <w:sz w:val="28"/>
          <w:szCs w:val="28"/>
        </w:rPr>
      </w:pPr>
      <w:r>
        <w:rPr>
          <w:sz w:val="28"/>
          <w:szCs w:val="28"/>
        </w:rPr>
        <w:br w:type="page"/>
      </w:r>
      <w:r w:rsidR="00E67755" w:rsidRPr="00E0395D">
        <w:rPr>
          <w:sz w:val="28"/>
          <w:szCs w:val="28"/>
        </w:rPr>
        <w:t>Таблица 2. Показатели финансово-хозяйственной деятельности.</w:t>
      </w:r>
    </w:p>
    <w:p w:rsidR="00E67755" w:rsidRPr="00E0395D" w:rsidRDefault="00E67755" w:rsidP="00E67755">
      <w:pPr>
        <w:widowControl w:val="0"/>
        <w:spacing w:line="360" w:lineRule="auto"/>
        <w:ind w:firstLine="709"/>
        <w:jc w:val="both"/>
        <w:rPr>
          <w:sz w:val="28"/>
          <w:szCs w:val="28"/>
        </w:rPr>
      </w:pPr>
    </w:p>
    <w:tbl>
      <w:tblPr>
        <w:tblpPr w:leftFromText="180" w:rightFromText="180" w:vertAnchor="text" w:horzAnchor="margin" w:tblpXSpec="center" w:tblpY="-360"/>
        <w:tblOverlap w:val="never"/>
        <w:tblW w:w="9072" w:type="dxa"/>
        <w:tblLayout w:type="fixed"/>
        <w:tblLook w:val="0000" w:firstRow="0" w:lastRow="0" w:firstColumn="0" w:lastColumn="0" w:noHBand="0" w:noVBand="0"/>
      </w:tblPr>
      <w:tblGrid>
        <w:gridCol w:w="649"/>
        <w:gridCol w:w="2530"/>
        <w:gridCol w:w="1241"/>
        <w:gridCol w:w="1085"/>
        <w:gridCol w:w="1085"/>
        <w:gridCol w:w="1241"/>
        <w:gridCol w:w="1241"/>
      </w:tblGrid>
      <w:tr w:rsidR="00E67755" w:rsidRPr="006D7683" w:rsidTr="006D7683">
        <w:trPr>
          <w:trHeight w:val="840"/>
        </w:trPr>
        <w:tc>
          <w:tcPr>
            <w:tcW w:w="594" w:type="dxa"/>
            <w:tcBorders>
              <w:top w:val="single" w:sz="4" w:space="0" w:color="auto"/>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 xml:space="preserve"> п/п</w:t>
            </w:r>
          </w:p>
        </w:tc>
        <w:tc>
          <w:tcPr>
            <w:tcW w:w="2313"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Показатели</w:t>
            </w:r>
          </w:p>
        </w:tc>
        <w:tc>
          <w:tcPr>
            <w:tcW w:w="1134"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2007г.</w:t>
            </w:r>
          </w:p>
        </w:tc>
        <w:tc>
          <w:tcPr>
            <w:tcW w:w="992"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2008г.</w:t>
            </w:r>
          </w:p>
        </w:tc>
        <w:tc>
          <w:tcPr>
            <w:tcW w:w="992"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в % к 2007 г.</w:t>
            </w:r>
          </w:p>
        </w:tc>
        <w:tc>
          <w:tcPr>
            <w:tcW w:w="1134"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2009 г.</w:t>
            </w:r>
          </w:p>
        </w:tc>
        <w:tc>
          <w:tcPr>
            <w:tcW w:w="1134" w:type="dxa"/>
            <w:tcBorders>
              <w:top w:val="single" w:sz="4" w:space="0" w:color="auto"/>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в % к 2007 г.</w:t>
            </w:r>
          </w:p>
        </w:tc>
      </w:tr>
      <w:tr w:rsidR="00E67755" w:rsidRPr="006D7683" w:rsidTr="006D7683">
        <w:trPr>
          <w:trHeight w:val="325"/>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Выручка</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108936</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206659</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189,7</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596588</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547,6</w:t>
            </w:r>
          </w:p>
        </w:tc>
      </w:tr>
      <w:tr w:rsidR="00E67755" w:rsidRPr="006D7683" w:rsidTr="006D7683">
        <w:trPr>
          <w:trHeight w:val="325"/>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Себестоимость</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105759</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203026</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192,0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586688</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554,7</w:t>
            </w:r>
          </w:p>
        </w:tc>
      </w:tr>
      <w:tr w:rsidR="00E67755" w:rsidRPr="006D7683" w:rsidTr="006D7683">
        <w:trPr>
          <w:trHeight w:val="64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Финансовый результат (чистая прибыль)</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1278</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901</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70,5</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3033</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237,3</w:t>
            </w:r>
          </w:p>
        </w:tc>
      </w:tr>
      <w:tr w:rsidR="00E67755" w:rsidRPr="006D7683" w:rsidTr="006D7683">
        <w:trPr>
          <w:trHeight w:val="64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4</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Стоимость основных средств</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0,0</w:t>
            </w:r>
          </w:p>
        </w:tc>
      </w:tr>
      <w:tr w:rsidR="00E67755" w:rsidRPr="006D7683" w:rsidTr="006D7683">
        <w:trPr>
          <w:trHeight w:val="370"/>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Численность персонала</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52</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104,0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52</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104,0</w:t>
            </w:r>
          </w:p>
        </w:tc>
      </w:tr>
      <w:tr w:rsidR="00E67755" w:rsidRPr="006D7683" w:rsidTr="006D7683">
        <w:trPr>
          <w:trHeight w:val="325"/>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6</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Фонд оплаты труда</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4825</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5356</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111,0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7525</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156,0</w:t>
            </w:r>
          </w:p>
        </w:tc>
      </w:tr>
      <w:tr w:rsidR="00E67755" w:rsidRPr="006D7683" w:rsidTr="006D7683">
        <w:trPr>
          <w:trHeight w:val="64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7</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Общая стоимость имущества</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25365</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58213</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229,5</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72833</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287,1</w:t>
            </w:r>
          </w:p>
        </w:tc>
      </w:tr>
      <w:tr w:rsidR="00E67755" w:rsidRPr="006D7683" w:rsidTr="006D7683">
        <w:trPr>
          <w:trHeight w:val="70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8</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Собственный капитал (Уставный фонд)</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100,0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30</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100,0</w:t>
            </w:r>
          </w:p>
        </w:tc>
      </w:tr>
      <w:tr w:rsidR="00E67755" w:rsidRPr="006D7683" w:rsidTr="006D7683">
        <w:trPr>
          <w:trHeight w:val="325"/>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9</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Заемный капитал</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0</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center"/>
          </w:tcPr>
          <w:p w:rsidR="00E67755" w:rsidRPr="006D7683" w:rsidRDefault="00E67755" w:rsidP="006D7683">
            <w:pPr>
              <w:spacing w:line="360" w:lineRule="auto"/>
              <w:jc w:val="both"/>
              <w:rPr>
                <w:bCs/>
                <w:sz w:val="20"/>
                <w:szCs w:val="20"/>
              </w:rPr>
            </w:pPr>
            <w:r w:rsidRPr="006D7683">
              <w:rPr>
                <w:bCs/>
                <w:sz w:val="20"/>
                <w:szCs w:val="20"/>
              </w:rPr>
              <w:t>284</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p>
        </w:tc>
      </w:tr>
      <w:tr w:rsidR="00E67755" w:rsidRPr="006D7683" w:rsidTr="006D7683">
        <w:trPr>
          <w:trHeight w:val="64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10</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Дебиторская задолженность</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3513</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6329</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180,2</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14744</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419,7</w:t>
            </w:r>
          </w:p>
        </w:tc>
      </w:tr>
      <w:tr w:rsidR="00E67755" w:rsidRPr="006D7683" w:rsidTr="006D7683">
        <w:trPr>
          <w:trHeight w:val="649"/>
        </w:trPr>
        <w:tc>
          <w:tcPr>
            <w:tcW w:w="594" w:type="dxa"/>
            <w:tcBorders>
              <w:top w:val="nil"/>
              <w:left w:val="single" w:sz="4" w:space="0" w:color="auto"/>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11</w:t>
            </w:r>
          </w:p>
        </w:tc>
        <w:tc>
          <w:tcPr>
            <w:tcW w:w="2313"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Кредиторская задолженность</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23638</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55584</w:t>
            </w:r>
          </w:p>
        </w:tc>
        <w:tc>
          <w:tcPr>
            <w:tcW w:w="992"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235,1</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66887</w:t>
            </w:r>
          </w:p>
        </w:tc>
        <w:tc>
          <w:tcPr>
            <w:tcW w:w="1134" w:type="dxa"/>
            <w:tcBorders>
              <w:top w:val="nil"/>
              <w:left w:val="nil"/>
              <w:bottom w:val="single" w:sz="4" w:space="0" w:color="auto"/>
              <w:right w:val="single" w:sz="4" w:space="0" w:color="auto"/>
            </w:tcBorders>
            <w:vAlign w:val="center"/>
          </w:tcPr>
          <w:p w:rsidR="00E67755" w:rsidRPr="006D7683" w:rsidRDefault="00E67755" w:rsidP="006D7683">
            <w:pPr>
              <w:spacing w:line="360" w:lineRule="auto"/>
              <w:jc w:val="both"/>
              <w:rPr>
                <w:bCs/>
                <w:sz w:val="20"/>
                <w:szCs w:val="20"/>
              </w:rPr>
            </w:pPr>
            <w:r w:rsidRPr="006D7683">
              <w:rPr>
                <w:bCs/>
                <w:sz w:val="20"/>
                <w:szCs w:val="20"/>
              </w:rPr>
              <w:t>283,0</w:t>
            </w:r>
          </w:p>
        </w:tc>
      </w:tr>
    </w:tbl>
    <w:p w:rsidR="00E67755" w:rsidRPr="00E0395D" w:rsidRDefault="00E67755" w:rsidP="00E67755">
      <w:pPr>
        <w:widowControl w:val="0"/>
        <w:spacing w:line="360" w:lineRule="auto"/>
        <w:ind w:firstLine="709"/>
        <w:jc w:val="both"/>
        <w:rPr>
          <w:sz w:val="28"/>
          <w:szCs w:val="28"/>
        </w:rPr>
      </w:pPr>
      <w:r w:rsidRPr="00E0395D">
        <w:rPr>
          <w:sz w:val="28"/>
          <w:szCs w:val="28"/>
        </w:rPr>
        <w:t>2.2 Анализ финансового состояния предприятия по данным баланса</w:t>
      </w:r>
    </w:p>
    <w:p w:rsidR="00E67755" w:rsidRPr="00E0395D" w:rsidRDefault="00E67755" w:rsidP="00E67755">
      <w:pPr>
        <w:widowControl w:val="0"/>
        <w:spacing w:line="360" w:lineRule="auto"/>
        <w:ind w:firstLine="709"/>
        <w:jc w:val="both"/>
        <w:rPr>
          <w:sz w:val="28"/>
          <w:szCs w:val="28"/>
        </w:rPr>
      </w:pPr>
    </w:p>
    <w:p w:rsidR="00E67755" w:rsidRPr="00E0395D" w:rsidRDefault="00E67755" w:rsidP="00E67755">
      <w:pPr>
        <w:widowControl w:val="0"/>
        <w:spacing w:line="360" w:lineRule="auto"/>
        <w:ind w:firstLine="709"/>
        <w:jc w:val="both"/>
        <w:rPr>
          <w:sz w:val="28"/>
          <w:szCs w:val="28"/>
        </w:rPr>
      </w:pPr>
      <w:r w:rsidRPr="00E0395D">
        <w:rPr>
          <w:sz w:val="28"/>
          <w:szCs w:val="28"/>
        </w:rPr>
        <w:t>Общая оценка финансового состояния предприятия осуществляется на основе</w:t>
      </w:r>
    </w:p>
    <w:p w:rsidR="00E67755" w:rsidRPr="00E0395D" w:rsidRDefault="00E67755" w:rsidP="00E67755">
      <w:pPr>
        <w:widowControl w:val="0"/>
        <w:spacing w:line="360" w:lineRule="auto"/>
        <w:ind w:firstLine="709"/>
        <w:jc w:val="both"/>
        <w:rPr>
          <w:sz w:val="28"/>
          <w:szCs w:val="28"/>
        </w:rPr>
      </w:pPr>
      <w:r w:rsidRPr="00E0395D">
        <w:rPr>
          <w:sz w:val="28"/>
          <w:szCs w:val="28"/>
        </w:rPr>
        <w:t>бухгалтерского баланса (формы № 1), Отчета о прибылях и убытках (форма № 2) и данных статистической отчетности.</w:t>
      </w:r>
    </w:p>
    <w:p w:rsidR="00E67755" w:rsidRPr="00E0395D" w:rsidRDefault="00E67755" w:rsidP="00E67755">
      <w:pPr>
        <w:spacing w:line="360" w:lineRule="auto"/>
        <w:ind w:firstLine="709"/>
        <w:jc w:val="both"/>
        <w:rPr>
          <w:sz w:val="28"/>
          <w:szCs w:val="28"/>
        </w:rPr>
      </w:pPr>
      <w:r w:rsidRPr="00E0395D">
        <w:rPr>
          <w:sz w:val="28"/>
          <w:szCs w:val="28"/>
        </w:rPr>
        <w:t xml:space="preserve">Рассмотрим основные показатели финансово-хозяйственной деятельности предприятия за 3 года, в тыс. руб. </w:t>
      </w:r>
    </w:p>
    <w:p w:rsidR="00E67755" w:rsidRPr="00E0395D" w:rsidRDefault="00E67755" w:rsidP="00E67755">
      <w:pPr>
        <w:spacing w:line="360" w:lineRule="auto"/>
        <w:ind w:firstLine="709"/>
        <w:jc w:val="both"/>
        <w:rPr>
          <w:sz w:val="28"/>
          <w:szCs w:val="28"/>
        </w:rPr>
      </w:pPr>
      <w:r w:rsidRPr="00E0395D">
        <w:rPr>
          <w:sz w:val="28"/>
          <w:szCs w:val="28"/>
        </w:rPr>
        <w:t>На основе данных занесенных в таблицу мы видим, что выручка предприятия имеет положительную тенденцию к увеличению, и с 2007г. по 2009г. она увеличилась на 48765тыс. руб. или 5,4 раза. Себестоимость также возросла на 480929 тыс. руб. или в 5,5 раза. Т.е. мы видим пропорциональный рост выручки и себестоимости. Доля себестоимости не уменьшилась, но в результате увеличения объемов продаж финансовый результат в абсолютных показателях увеличился в</w:t>
      </w:r>
      <w:r w:rsidR="006D7683">
        <w:rPr>
          <w:sz w:val="28"/>
          <w:szCs w:val="28"/>
        </w:rPr>
        <w:t xml:space="preserve"> </w:t>
      </w:r>
      <w:r w:rsidRPr="00E0395D">
        <w:rPr>
          <w:sz w:val="28"/>
          <w:szCs w:val="28"/>
        </w:rPr>
        <w:t>2009г. по сравнению с 2007г. на 1755 тыс. руб., или на 137%. Рост прибыли стал итогом расширения ассортимента продукции, увеличения доли более рентабельной продукции. Также за это время компания расширилась, появились филиалы в других городах, что привело к расширению рынка сбыта.</w:t>
      </w:r>
      <w:r w:rsidR="006D7683">
        <w:rPr>
          <w:sz w:val="28"/>
          <w:szCs w:val="28"/>
        </w:rPr>
        <w:t xml:space="preserve"> </w:t>
      </w:r>
      <w:r w:rsidRPr="00E0395D">
        <w:rPr>
          <w:sz w:val="28"/>
          <w:szCs w:val="28"/>
        </w:rPr>
        <w:t>Основные средства у предприятии отсутствуют. Численность персонала за три года практически не изменилась, а вот фонд оплаты труда возрос на 2700 тыс. руб., или на 156 %.</w:t>
      </w:r>
      <w:r w:rsidR="006D7683">
        <w:rPr>
          <w:sz w:val="28"/>
          <w:szCs w:val="28"/>
        </w:rPr>
        <w:t xml:space="preserve"> </w:t>
      </w:r>
      <w:r w:rsidRPr="00E0395D">
        <w:rPr>
          <w:sz w:val="28"/>
          <w:szCs w:val="28"/>
        </w:rPr>
        <w:t>Общая стоимость имущества возросла : в 2008г. увеличение произошло на 129,5 % или в абсолютных показателях на 32848 тыс. руб. по сравнению с 2007г. К концу 2009г. стоимость имущества составила 72833 тыс. руб., т.е. увеличилась по сравнению с 2007г.в 2,8 раза. Это произошло главным образом за счет увеличения доли товаров для перепродажи в связи с возрастанием товарооборота.</w:t>
      </w:r>
    </w:p>
    <w:p w:rsidR="00E67755" w:rsidRPr="00E0395D" w:rsidRDefault="00E67755" w:rsidP="006D7683">
      <w:pPr>
        <w:spacing w:line="360" w:lineRule="auto"/>
        <w:ind w:firstLine="709"/>
        <w:jc w:val="both"/>
        <w:rPr>
          <w:sz w:val="28"/>
          <w:szCs w:val="28"/>
        </w:rPr>
      </w:pPr>
      <w:r w:rsidRPr="00E0395D">
        <w:rPr>
          <w:sz w:val="28"/>
          <w:szCs w:val="28"/>
        </w:rPr>
        <w:t>Негативным моментом является рост дебиторской задолженности на 11231 тыс. руб. или 319,7%; кредиторской задолженности 43249 тыс. руб. или 183%. Чтобы сделать правильные выводы о причинах изменения активов и пассивов предприятия, необходимо провести детальный анализ разделов и отдельных статей баланса с привлечением данных формы №5, главной книги аналитического учёта. Для наиболее полного и детального изучения и анализа финансового состояния ООО «ТехноКрат» на основе бухгалтерского баланса составим сравнительный аналитический баланс на начало и конец 2009г.</w:t>
      </w:r>
    </w:p>
    <w:p w:rsidR="00E67755" w:rsidRPr="00E0395D" w:rsidRDefault="006D7683" w:rsidP="00E67755">
      <w:pPr>
        <w:widowControl w:val="0"/>
        <w:spacing w:line="360" w:lineRule="auto"/>
        <w:ind w:firstLine="709"/>
        <w:jc w:val="both"/>
        <w:rPr>
          <w:sz w:val="28"/>
          <w:szCs w:val="28"/>
        </w:rPr>
      </w:pPr>
      <w:r>
        <w:rPr>
          <w:sz w:val="28"/>
          <w:szCs w:val="28"/>
        </w:rPr>
        <w:br w:type="page"/>
      </w:r>
      <w:r w:rsidR="00E67755" w:rsidRPr="00E0395D">
        <w:rPr>
          <w:sz w:val="28"/>
          <w:szCs w:val="28"/>
        </w:rPr>
        <w:t>Сравнительный аналитический баланс ООО «ТехноКрат» в тыс. руб.</w:t>
      </w:r>
    </w:p>
    <w:tbl>
      <w:tblPr>
        <w:tblW w:w="9072" w:type="dxa"/>
        <w:jc w:val="center"/>
        <w:tblLayout w:type="fixed"/>
        <w:tblLook w:val="0000" w:firstRow="0" w:lastRow="0" w:firstColumn="0" w:lastColumn="0" w:noHBand="0" w:noVBand="0"/>
      </w:tblPr>
      <w:tblGrid>
        <w:gridCol w:w="2015"/>
        <w:gridCol w:w="761"/>
        <w:gridCol w:w="682"/>
        <w:gridCol w:w="768"/>
        <w:gridCol w:w="814"/>
        <w:gridCol w:w="1008"/>
        <w:gridCol w:w="1008"/>
        <w:gridCol w:w="1008"/>
        <w:gridCol w:w="1008"/>
      </w:tblGrid>
      <w:tr w:rsidR="00E67755" w:rsidRPr="00E0395D" w:rsidTr="006D7683">
        <w:trPr>
          <w:trHeight w:val="493"/>
          <w:jc w:val="center"/>
        </w:trPr>
        <w:tc>
          <w:tcPr>
            <w:tcW w:w="2303" w:type="dxa"/>
            <w:vMerge w:val="restart"/>
            <w:tcBorders>
              <w:top w:val="single" w:sz="4" w:space="0" w:color="auto"/>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Наименование статей</w:t>
            </w:r>
          </w:p>
        </w:tc>
        <w:tc>
          <w:tcPr>
            <w:tcW w:w="1599" w:type="dxa"/>
            <w:gridSpan w:val="2"/>
            <w:tcBorders>
              <w:top w:val="single" w:sz="4" w:space="0" w:color="auto"/>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Абсолютные величины</w:t>
            </w:r>
          </w:p>
        </w:tc>
        <w:tc>
          <w:tcPr>
            <w:tcW w:w="1763" w:type="dxa"/>
            <w:gridSpan w:val="2"/>
            <w:tcBorders>
              <w:top w:val="single" w:sz="4" w:space="0" w:color="auto"/>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Относительные величины</w:t>
            </w:r>
          </w:p>
        </w:tc>
        <w:tc>
          <w:tcPr>
            <w:tcW w:w="4536" w:type="dxa"/>
            <w:gridSpan w:val="4"/>
            <w:tcBorders>
              <w:top w:val="single" w:sz="4" w:space="0" w:color="auto"/>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Изменения</w:t>
            </w:r>
          </w:p>
        </w:tc>
      </w:tr>
      <w:tr w:rsidR="00E67755" w:rsidRPr="00E0395D" w:rsidTr="006D7683">
        <w:trPr>
          <w:trHeight w:val="17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на начало года</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на конец года</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на начало года</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на конец года</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в абсолютных величинах</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в структуре</w:t>
            </w:r>
          </w:p>
          <w:p w:rsidR="00E67755" w:rsidRPr="00E0395D" w:rsidRDefault="00E67755" w:rsidP="006D7683">
            <w:pPr>
              <w:pStyle w:val="25"/>
              <w:framePr w:hSpace="0" w:wrap="auto" w:vAnchor="margin" w:hAnchor="text" w:xAlign="left" w:yAlign="inline"/>
              <w:suppressOverlap w:val="0"/>
            </w:pPr>
          </w:p>
          <w:p w:rsidR="00E67755" w:rsidRPr="00E0395D" w:rsidRDefault="00E67755" w:rsidP="006D7683">
            <w:pPr>
              <w:pStyle w:val="25"/>
              <w:framePr w:hSpace="0" w:wrap="auto" w:vAnchor="margin" w:hAnchor="text" w:xAlign="left" w:yAlign="inline"/>
              <w:suppressOverlap w:val="0"/>
              <w:rPr>
                <w:szCs w:val="24"/>
              </w:rPr>
            </w:pPr>
            <w:r w:rsidRPr="00E0395D">
              <w:t>7= 5-4</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в % к величине на начало года</w:t>
            </w:r>
          </w:p>
          <w:p w:rsidR="00E67755" w:rsidRPr="00E0395D" w:rsidRDefault="00E67755" w:rsidP="006D7683">
            <w:pPr>
              <w:pStyle w:val="25"/>
              <w:framePr w:hSpace="0" w:wrap="auto" w:vAnchor="margin" w:hAnchor="text" w:xAlign="left" w:yAlign="inline"/>
              <w:suppressOverlap w:val="0"/>
              <w:rPr>
                <w:szCs w:val="24"/>
              </w:rPr>
            </w:pPr>
            <w:r w:rsidRPr="00E0395D">
              <w:t>6/2*100%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в % к изменению итога баланса</w:t>
            </w:r>
          </w:p>
        </w:tc>
      </w:tr>
      <w:tr w:rsidR="00E67755" w:rsidRPr="00E0395D" w:rsidTr="006D7683">
        <w:trPr>
          <w:trHeight w:val="286"/>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xml:space="preserve">АКТИВ </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8</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w:t>
            </w:r>
          </w:p>
        </w:tc>
      </w:tr>
      <w:tr w:rsidR="00E67755" w:rsidRPr="00E0395D" w:rsidTr="006D7683">
        <w:trPr>
          <w:trHeight w:val="513"/>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I.ВНЕОБОРОТНЫЕ АКТИВЫ</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r>
      <w:tr w:rsidR="00E67755" w:rsidRPr="00E0395D" w:rsidTr="006D7683">
        <w:trPr>
          <w:trHeight w:val="571"/>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II ОБОРОТНЫЕ АКТИВЫ</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r>
      <w:tr w:rsidR="00E67755" w:rsidRPr="00E0395D" w:rsidTr="006D7683">
        <w:trPr>
          <w:trHeight w:val="290"/>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Запасы, в том числе:</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43271</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48322</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74,33</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66,35</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5051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-7,99</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11,67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34,55</w:t>
            </w:r>
          </w:p>
        </w:tc>
      </w:tr>
      <w:tr w:rsidR="00E67755" w:rsidRPr="00E0395D" w:rsidTr="006D7683">
        <w:trPr>
          <w:trHeight w:val="723"/>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сырье, материалы и др.аналог.ценности</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0,02</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0,05</w:t>
            </w:r>
          </w:p>
        </w:tc>
      </w:tr>
      <w:tr w:rsidR="00E67755" w:rsidRPr="00E0395D" w:rsidTr="006D7683">
        <w:trPr>
          <w:trHeight w:val="857"/>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готовая продукция и товары для перепродажи</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43260</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48292</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74,31</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66,31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5032</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-8,01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11,63</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34,42</w:t>
            </w:r>
          </w:p>
        </w:tc>
      </w:tr>
      <w:tr w:rsidR="00E67755" w:rsidRPr="00E0395D" w:rsidTr="006D7683">
        <w:trPr>
          <w:trHeight w:val="571"/>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расходы будущих периодов</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16</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0,02</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12</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0,02</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300,00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0,08</w:t>
            </w:r>
          </w:p>
        </w:tc>
      </w:tr>
      <w:tr w:rsidR="00E67755" w:rsidRPr="00E0395D" w:rsidTr="006D7683">
        <w:trPr>
          <w:trHeight w:val="857"/>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НДС по приобретенным ценностям</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8425</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9759</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14,47</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13,40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1334</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15,83</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9,12</w:t>
            </w:r>
          </w:p>
        </w:tc>
      </w:tr>
      <w:tr w:rsidR="00E67755" w:rsidRPr="00E0395D" w:rsidTr="006D7683">
        <w:trPr>
          <w:trHeight w:val="1154"/>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Дебиторская задол-ть (ожидаются в течение 12 мес. после отчетной даты)</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6329</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14744</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10,87</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20,24</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8415</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9,37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132,96</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57,56</w:t>
            </w:r>
          </w:p>
        </w:tc>
      </w:tr>
      <w:tr w:rsidR="00E67755" w:rsidRPr="00E0395D" w:rsidTr="006D7683">
        <w:trPr>
          <w:trHeight w:val="286"/>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Денежные средства</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188</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8</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0,32</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-180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-0,31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-95,74</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-1,23</w:t>
            </w:r>
          </w:p>
        </w:tc>
      </w:tr>
      <w:tr w:rsidR="00E67755" w:rsidRPr="00E0395D" w:rsidTr="006D7683">
        <w:trPr>
          <w:trHeight w:val="299"/>
          <w:jc w:val="center"/>
        </w:trPr>
        <w:tc>
          <w:tcPr>
            <w:tcW w:w="2303" w:type="dxa"/>
            <w:tcBorders>
              <w:top w:val="nil"/>
              <w:left w:val="single" w:sz="4" w:space="0" w:color="auto"/>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Итого по разделу II</w:t>
            </w:r>
          </w:p>
        </w:tc>
        <w:tc>
          <w:tcPr>
            <w:tcW w:w="845"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58213</w:t>
            </w:r>
          </w:p>
        </w:tc>
        <w:tc>
          <w:tcPr>
            <w:tcW w:w="75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72833</w:t>
            </w:r>
          </w:p>
        </w:tc>
        <w:tc>
          <w:tcPr>
            <w:tcW w:w="855"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908"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113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14620</w:t>
            </w:r>
          </w:p>
        </w:tc>
        <w:tc>
          <w:tcPr>
            <w:tcW w:w="113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113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25,11</w:t>
            </w:r>
          </w:p>
        </w:tc>
        <w:tc>
          <w:tcPr>
            <w:tcW w:w="113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r>
      <w:tr w:rsidR="00E67755" w:rsidRPr="00E0395D" w:rsidTr="006D7683">
        <w:trPr>
          <w:trHeight w:val="662"/>
          <w:jc w:val="center"/>
        </w:trPr>
        <w:tc>
          <w:tcPr>
            <w:tcW w:w="2303" w:type="dxa"/>
            <w:tcBorders>
              <w:top w:val="single" w:sz="8" w:space="0" w:color="auto"/>
              <w:left w:val="single" w:sz="8" w:space="0" w:color="auto"/>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БАЛАНС(стр190+290)</w:t>
            </w:r>
          </w:p>
        </w:tc>
        <w:tc>
          <w:tcPr>
            <w:tcW w:w="845"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58213</w:t>
            </w:r>
          </w:p>
        </w:tc>
        <w:tc>
          <w:tcPr>
            <w:tcW w:w="754"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72833</w:t>
            </w:r>
          </w:p>
        </w:tc>
        <w:tc>
          <w:tcPr>
            <w:tcW w:w="855"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w:t>
            </w:r>
          </w:p>
        </w:tc>
        <w:tc>
          <w:tcPr>
            <w:tcW w:w="908"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1134"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14620</w:t>
            </w:r>
          </w:p>
        </w:tc>
        <w:tc>
          <w:tcPr>
            <w:tcW w:w="1134"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c>
          <w:tcPr>
            <w:tcW w:w="1134"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25,11</w:t>
            </w:r>
          </w:p>
        </w:tc>
        <w:tc>
          <w:tcPr>
            <w:tcW w:w="1134" w:type="dxa"/>
            <w:tcBorders>
              <w:top w:val="single" w:sz="8" w:space="0" w:color="auto"/>
              <w:left w:val="nil"/>
              <w:bottom w:val="single" w:sz="8" w:space="0" w:color="auto"/>
              <w:right w:val="single" w:sz="8"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r>
      <w:tr w:rsidR="00E67755" w:rsidRPr="00E0395D" w:rsidTr="006D7683">
        <w:trPr>
          <w:trHeight w:val="286"/>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ПАССИВ</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r>
      <w:tr w:rsidR="00E67755" w:rsidRPr="00E0395D" w:rsidTr="006D7683">
        <w:trPr>
          <w:trHeight w:val="571"/>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III. КАПИТАЛ И РЕЗЕРВЫ</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r>
      <w:tr w:rsidR="00E67755" w:rsidRPr="00E0395D" w:rsidTr="006D7683">
        <w:trPr>
          <w:trHeight w:val="286"/>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Уставной капитал</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30</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30</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0,05</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0,04</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r>
      <w:tr w:rsidR="00E67755" w:rsidRPr="00E0395D" w:rsidTr="006D7683">
        <w:trPr>
          <w:trHeight w:val="1142"/>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Нераспределенная прибыль (непокрытый убыток)</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2599</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5632</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4,46</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7,73</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3033</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3,27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116,70</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20,75</w:t>
            </w:r>
          </w:p>
        </w:tc>
      </w:tr>
      <w:tr w:rsidR="00E67755" w:rsidRPr="00E0395D" w:rsidTr="006D7683">
        <w:trPr>
          <w:trHeight w:val="261"/>
          <w:jc w:val="center"/>
        </w:trPr>
        <w:tc>
          <w:tcPr>
            <w:tcW w:w="2303"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Итого по разделу III</w:t>
            </w:r>
          </w:p>
        </w:tc>
        <w:tc>
          <w:tcPr>
            <w:tcW w:w="84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2629</w:t>
            </w:r>
          </w:p>
        </w:tc>
        <w:tc>
          <w:tcPr>
            <w:tcW w:w="75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5662</w:t>
            </w:r>
          </w:p>
        </w:tc>
        <w:tc>
          <w:tcPr>
            <w:tcW w:w="85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4,52</w:t>
            </w:r>
          </w:p>
        </w:tc>
        <w:tc>
          <w:tcPr>
            <w:tcW w:w="908"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7,77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3033</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3,26</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115,37</w:t>
            </w:r>
          </w:p>
        </w:tc>
        <w:tc>
          <w:tcPr>
            <w:tcW w:w="113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20,75</w:t>
            </w:r>
          </w:p>
        </w:tc>
      </w:tr>
    </w:tbl>
    <w:p w:rsidR="006D7683" w:rsidRDefault="006D7683" w:rsidP="00E67755">
      <w:pPr>
        <w:widowControl w:val="0"/>
        <w:spacing w:line="360" w:lineRule="auto"/>
        <w:ind w:firstLine="709"/>
        <w:jc w:val="both"/>
        <w:rPr>
          <w:sz w:val="28"/>
          <w:szCs w:val="28"/>
        </w:rPr>
      </w:pPr>
    </w:p>
    <w:p w:rsidR="00E67755" w:rsidRPr="00E0395D" w:rsidRDefault="00E67755" w:rsidP="00E67755">
      <w:pPr>
        <w:widowControl w:val="0"/>
        <w:spacing w:line="360" w:lineRule="auto"/>
        <w:ind w:firstLine="709"/>
        <w:jc w:val="both"/>
        <w:rPr>
          <w:sz w:val="28"/>
          <w:szCs w:val="28"/>
        </w:rPr>
      </w:pPr>
      <w:r w:rsidRPr="00E0395D">
        <w:rPr>
          <w:sz w:val="28"/>
          <w:szCs w:val="28"/>
        </w:rPr>
        <w:t>Рассматривая данную таблицу можно сказать следующее, что на конец отчетного года активы выросли на 14 620 тыс. рублей. Средства в активах были размещены следующим образом: внеоборотные активы у предприятия отсутствовали, а вот в оборотные активы были направлены все финансовые ресурсы.</w:t>
      </w:r>
    </w:p>
    <w:p w:rsidR="00E67755" w:rsidRPr="00E0395D" w:rsidRDefault="00E67755" w:rsidP="00E67755">
      <w:pPr>
        <w:widowControl w:val="0"/>
        <w:spacing w:line="360" w:lineRule="auto"/>
        <w:ind w:firstLine="709"/>
        <w:jc w:val="both"/>
        <w:rPr>
          <w:sz w:val="28"/>
          <w:szCs w:val="28"/>
        </w:rPr>
      </w:pPr>
      <w:r w:rsidRPr="00E0395D">
        <w:rPr>
          <w:sz w:val="28"/>
          <w:szCs w:val="28"/>
        </w:rPr>
        <w:t>Сырье и материалы на предприятии имеются, но очень мало, и на 2008г. составляли 0,01%, в дальнейшем при изменении структуры увеличились до 0,02%. Так же есть и расходы будущих периодов, но при рассмотрении структуры предприятия влияния не имеют.</w:t>
      </w:r>
    </w:p>
    <w:p w:rsidR="00E67755" w:rsidRPr="00E0395D" w:rsidRDefault="00E67755" w:rsidP="00E67755">
      <w:pPr>
        <w:widowControl w:val="0"/>
        <w:spacing w:line="360" w:lineRule="auto"/>
        <w:ind w:firstLine="709"/>
        <w:jc w:val="both"/>
        <w:rPr>
          <w:sz w:val="28"/>
          <w:szCs w:val="28"/>
        </w:rPr>
      </w:pPr>
      <w:r w:rsidRPr="00E0395D">
        <w:rPr>
          <w:sz w:val="28"/>
          <w:szCs w:val="28"/>
        </w:rPr>
        <w:t xml:space="preserve">Предприятие занимается в основном торгово-закупочной деятельностью, и большая часть ее приходиться на готовую продукцию для перепродажи. Так в 2009г. готовая продукция увеличилась на 5 032 тыс. руб. или на 11,63% и составила на конец года 48 292 тыс. рублей. </w:t>
      </w:r>
    </w:p>
    <w:p w:rsidR="00E67755" w:rsidRPr="00E0395D" w:rsidRDefault="00E67755" w:rsidP="00E67755">
      <w:pPr>
        <w:widowControl w:val="0"/>
        <w:spacing w:line="360" w:lineRule="auto"/>
        <w:ind w:firstLine="709"/>
        <w:jc w:val="both"/>
        <w:rPr>
          <w:sz w:val="28"/>
          <w:szCs w:val="28"/>
        </w:rPr>
      </w:pPr>
      <w:r w:rsidRPr="00E0395D">
        <w:rPr>
          <w:sz w:val="28"/>
          <w:szCs w:val="28"/>
        </w:rPr>
        <w:t>Налог на добавленную стоимость с 2008г. по 2009г. вырос с 8425 тыс. руб. до 9759 тыс. рублей. Увеличение произошло на 1334тыс. руб., или на 15,83%.</w:t>
      </w:r>
    </w:p>
    <w:p w:rsidR="006D7683" w:rsidRDefault="006D7683" w:rsidP="006D7683">
      <w:pPr>
        <w:tabs>
          <w:tab w:val="left" w:pos="540"/>
          <w:tab w:val="left" w:pos="9900"/>
        </w:tabs>
        <w:spacing w:line="360" w:lineRule="auto"/>
        <w:ind w:firstLine="709"/>
        <w:jc w:val="both"/>
        <w:rPr>
          <w:sz w:val="28"/>
          <w:szCs w:val="28"/>
        </w:rPr>
      </w:pPr>
    </w:p>
    <w:p w:rsidR="006D7683" w:rsidRPr="00E0395D" w:rsidRDefault="006D7683" w:rsidP="006D7683">
      <w:pPr>
        <w:tabs>
          <w:tab w:val="left" w:pos="540"/>
          <w:tab w:val="left" w:pos="9900"/>
        </w:tabs>
        <w:spacing w:line="360" w:lineRule="auto"/>
        <w:ind w:firstLine="709"/>
        <w:jc w:val="both"/>
        <w:rPr>
          <w:sz w:val="28"/>
        </w:rPr>
      </w:pPr>
      <w:r w:rsidRPr="00E0395D">
        <w:rPr>
          <w:sz w:val="28"/>
          <w:szCs w:val="28"/>
        </w:rPr>
        <w:t>Таблица 2. Бухгалтерский баланс.</w:t>
      </w:r>
    </w:p>
    <w:tbl>
      <w:tblPr>
        <w:tblW w:w="9072" w:type="dxa"/>
        <w:jc w:val="center"/>
        <w:tblLook w:val="0000" w:firstRow="0" w:lastRow="0" w:firstColumn="0" w:lastColumn="0" w:noHBand="0" w:noVBand="0"/>
      </w:tblPr>
      <w:tblGrid>
        <w:gridCol w:w="2464"/>
        <w:gridCol w:w="794"/>
        <w:gridCol w:w="822"/>
        <w:gridCol w:w="875"/>
        <w:gridCol w:w="856"/>
        <w:gridCol w:w="843"/>
        <w:gridCol w:w="741"/>
        <w:gridCol w:w="893"/>
        <w:gridCol w:w="784"/>
      </w:tblGrid>
      <w:tr w:rsidR="006D7683" w:rsidRPr="00E0395D" w:rsidTr="006D7683">
        <w:trPr>
          <w:trHeight w:val="546"/>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IV.ДОЛГОСРОЧНЫЕ ОБЯЗАТЕЛЬСТВА</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r>
      <w:tr w:rsidR="006D7683" w:rsidRPr="00E0395D" w:rsidTr="006D7683">
        <w:trPr>
          <w:trHeight w:val="394"/>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V.КРАТКОСРОЧНЫЕ ОБЯЗАТЕЛЬСТВА</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r>
      <w:tr w:rsidR="006D7683" w:rsidRPr="00E0395D" w:rsidTr="006D7683">
        <w:trPr>
          <w:trHeight w:val="286"/>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Займы и кредиты</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284</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0,39</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284</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0,39</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1,943</w:t>
            </w:r>
          </w:p>
        </w:tc>
      </w:tr>
      <w:tr w:rsidR="006D7683" w:rsidRPr="00E0395D" w:rsidTr="006D7683">
        <w:trPr>
          <w:trHeight w:val="857"/>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Кредиторская задолж- ность, в том числе:</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55584</w:t>
            </w: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66887</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95,48</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91,84</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11303</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-3,65</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20,33</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77,31</w:t>
            </w:r>
          </w:p>
        </w:tc>
      </w:tr>
      <w:tr w:rsidR="006D7683" w:rsidRPr="00E0395D" w:rsidTr="006D7683">
        <w:trPr>
          <w:trHeight w:val="571"/>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поставщики и подрядчики</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55415</w:t>
            </w: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66328</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95,19</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91,07</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10913</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-4,12</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19,69</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74,64</w:t>
            </w:r>
          </w:p>
        </w:tc>
      </w:tr>
      <w:tr w:rsidR="006D7683" w:rsidRPr="00E0395D" w:rsidTr="006D7683">
        <w:trPr>
          <w:trHeight w:val="857"/>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задолженность перед персоналом организации</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53</w:t>
            </w: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104</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0,09</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0,14</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51</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0,05</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96,23</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0,349</w:t>
            </w:r>
          </w:p>
        </w:tc>
      </w:tr>
      <w:tr w:rsidR="006D7683" w:rsidRPr="00E0395D" w:rsidTr="006D7683">
        <w:trPr>
          <w:trHeight w:val="621"/>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xml:space="preserve">- задолженность перед госуд. Внебюдж.фондами </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24</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0,03</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24</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0,03</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0,164</w:t>
            </w:r>
          </w:p>
        </w:tc>
      </w:tr>
      <w:tr w:rsidR="006D7683" w:rsidRPr="00E0395D" w:rsidTr="006D7683">
        <w:trPr>
          <w:trHeight w:val="571"/>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xml:space="preserve">- задолженность по налогам и сборам </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4</w:t>
            </w: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319</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0,01</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0,44</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315</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0,43</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7875,0</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2,155</w:t>
            </w:r>
          </w:p>
        </w:tc>
      </w:tr>
      <w:tr w:rsidR="006D7683" w:rsidRPr="00E0395D" w:rsidTr="006D7683">
        <w:trPr>
          <w:trHeight w:val="286"/>
          <w:jc w:val="center"/>
        </w:trPr>
        <w:tc>
          <w:tcPr>
            <w:tcW w:w="2464" w:type="dxa"/>
            <w:tcBorders>
              <w:top w:val="nil"/>
              <w:left w:val="single" w:sz="4" w:space="0" w:color="auto"/>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 прочие кредиторы</w:t>
            </w:r>
          </w:p>
        </w:tc>
        <w:tc>
          <w:tcPr>
            <w:tcW w:w="79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112</w:t>
            </w:r>
          </w:p>
        </w:tc>
        <w:tc>
          <w:tcPr>
            <w:tcW w:w="822"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112</w:t>
            </w:r>
          </w:p>
        </w:tc>
        <w:tc>
          <w:tcPr>
            <w:tcW w:w="875"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0,19</w:t>
            </w:r>
          </w:p>
        </w:tc>
        <w:tc>
          <w:tcPr>
            <w:tcW w:w="856"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0,15</w:t>
            </w:r>
          </w:p>
        </w:tc>
        <w:tc>
          <w:tcPr>
            <w:tcW w:w="84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c>
          <w:tcPr>
            <w:tcW w:w="741"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-0,04</w:t>
            </w:r>
          </w:p>
        </w:tc>
        <w:tc>
          <w:tcPr>
            <w:tcW w:w="893"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784" w:type="dxa"/>
            <w:tcBorders>
              <w:top w:val="nil"/>
              <w:left w:val="nil"/>
              <w:bottom w:val="single" w:sz="4"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w:t>
            </w:r>
          </w:p>
        </w:tc>
      </w:tr>
      <w:tr w:rsidR="006D7683" w:rsidRPr="00E0395D" w:rsidTr="006D7683">
        <w:trPr>
          <w:trHeight w:val="299"/>
          <w:jc w:val="center"/>
        </w:trPr>
        <w:tc>
          <w:tcPr>
            <w:tcW w:w="2464" w:type="dxa"/>
            <w:tcBorders>
              <w:top w:val="nil"/>
              <w:left w:val="single" w:sz="4" w:space="0" w:color="auto"/>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Итого по разделу V</w:t>
            </w:r>
          </w:p>
        </w:tc>
        <w:tc>
          <w:tcPr>
            <w:tcW w:w="79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55584</w:t>
            </w:r>
          </w:p>
        </w:tc>
        <w:tc>
          <w:tcPr>
            <w:tcW w:w="822"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67171</w:t>
            </w:r>
          </w:p>
        </w:tc>
        <w:tc>
          <w:tcPr>
            <w:tcW w:w="875"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95,48</w:t>
            </w:r>
          </w:p>
        </w:tc>
        <w:tc>
          <w:tcPr>
            <w:tcW w:w="856"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92,23</w:t>
            </w:r>
          </w:p>
        </w:tc>
        <w:tc>
          <w:tcPr>
            <w:tcW w:w="843"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11587</w:t>
            </w:r>
          </w:p>
        </w:tc>
        <w:tc>
          <w:tcPr>
            <w:tcW w:w="741"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-3,26</w:t>
            </w:r>
          </w:p>
        </w:tc>
        <w:tc>
          <w:tcPr>
            <w:tcW w:w="893"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20,85</w:t>
            </w:r>
          </w:p>
        </w:tc>
        <w:tc>
          <w:tcPr>
            <w:tcW w:w="784" w:type="dxa"/>
            <w:tcBorders>
              <w:top w:val="nil"/>
              <w:left w:val="nil"/>
              <w:bottom w:val="nil"/>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79,25</w:t>
            </w:r>
          </w:p>
        </w:tc>
      </w:tr>
      <w:tr w:rsidR="006D7683" w:rsidRPr="00E0395D" w:rsidTr="006D7683">
        <w:trPr>
          <w:trHeight w:val="573"/>
          <w:jc w:val="center"/>
        </w:trPr>
        <w:tc>
          <w:tcPr>
            <w:tcW w:w="2464" w:type="dxa"/>
            <w:tcBorders>
              <w:top w:val="single" w:sz="8" w:space="0" w:color="auto"/>
              <w:left w:val="single" w:sz="8" w:space="0" w:color="auto"/>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БАЛАНС (сумма строк 490+590+690)</w:t>
            </w:r>
          </w:p>
        </w:tc>
        <w:tc>
          <w:tcPr>
            <w:tcW w:w="794"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58213</w:t>
            </w:r>
          </w:p>
        </w:tc>
        <w:tc>
          <w:tcPr>
            <w:tcW w:w="822"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72833</w:t>
            </w:r>
          </w:p>
        </w:tc>
        <w:tc>
          <w:tcPr>
            <w:tcW w:w="875"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856"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100,00</w:t>
            </w:r>
          </w:p>
        </w:tc>
        <w:tc>
          <w:tcPr>
            <w:tcW w:w="843"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14620</w:t>
            </w:r>
          </w:p>
        </w:tc>
        <w:tc>
          <w:tcPr>
            <w:tcW w:w="741"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0,00</w:t>
            </w:r>
          </w:p>
        </w:tc>
        <w:tc>
          <w:tcPr>
            <w:tcW w:w="893" w:type="dxa"/>
            <w:tcBorders>
              <w:top w:val="single" w:sz="8" w:space="0" w:color="auto"/>
              <w:left w:val="nil"/>
              <w:bottom w:val="single" w:sz="8" w:space="0" w:color="auto"/>
              <w:right w:val="single" w:sz="4"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25,11</w:t>
            </w:r>
          </w:p>
        </w:tc>
        <w:tc>
          <w:tcPr>
            <w:tcW w:w="784" w:type="dxa"/>
            <w:tcBorders>
              <w:top w:val="single" w:sz="8" w:space="0" w:color="auto"/>
              <w:left w:val="nil"/>
              <w:bottom w:val="single" w:sz="8" w:space="0" w:color="auto"/>
              <w:right w:val="single" w:sz="8" w:space="0" w:color="auto"/>
            </w:tcBorders>
            <w:vAlign w:val="center"/>
          </w:tcPr>
          <w:p w:rsidR="00E67755" w:rsidRPr="00E0395D" w:rsidRDefault="00E67755" w:rsidP="006D7683">
            <w:pPr>
              <w:pStyle w:val="25"/>
              <w:framePr w:hSpace="0" w:wrap="auto" w:vAnchor="margin" w:hAnchor="text" w:xAlign="left" w:yAlign="inline"/>
              <w:suppressOverlap w:val="0"/>
              <w:rPr>
                <w:szCs w:val="24"/>
              </w:rPr>
            </w:pPr>
            <w:r w:rsidRPr="00E0395D">
              <w:t>100</w:t>
            </w:r>
          </w:p>
        </w:tc>
      </w:tr>
    </w:tbl>
    <w:p w:rsidR="00E67755" w:rsidRPr="00E0395D" w:rsidRDefault="00E67755" w:rsidP="00E67755">
      <w:pPr>
        <w:spacing w:line="360" w:lineRule="auto"/>
        <w:ind w:firstLine="709"/>
        <w:jc w:val="both"/>
        <w:rPr>
          <w:i/>
          <w:sz w:val="28"/>
          <w:szCs w:val="16"/>
        </w:rPr>
      </w:pPr>
    </w:p>
    <w:p w:rsidR="00E67755" w:rsidRPr="00E0395D" w:rsidRDefault="00E67755" w:rsidP="00E67755">
      <w:pPr>
        <w:widowControl w:val="0"/>
        <w:spacing w:line="360" w:lineRule="auto"/>
        <w:ind w:firstLine="709"/>
        <w:jc w:val="both"/>
        <w:rPr>
          <w:sz w:val="28"/>
          <w:szCs w:val="28"/>
        </w:rPr>
      </w:pPr>
      <w:r w:rsidRPr="00E0395D">
        <w:rPr>
          <w:sz w:val="28"/>
          <w:szCs w:val="28"/>
        </w:rPr>
        <w:t>Дебиторская задолженность, большую часть которой составляют покупатели и заказчики, изменилась за год на 132,96%, и ее прирост составил 8</w:t>
      </w:r>
      <w:r w:rsidR="00E0395D">
        <w:rPr>
          <w:sz w:val="28"/>
          <w:szCs w:val="28"/>
        </w:rPr>
        <w:t xml:space="preserve"> </w:t>
      </w:r>
      <w:r w:rsidRPr="00E0395D">
        <w:rPr>
          <w:sz w:val="28"/>
          <w:szCs w:val="28"/>
        </w:rPr>
        <w:t>415 тыс. рублей. И так к концу 2009г. дебиторская задолженность покупателей и заказчиков составила 14 691 тыс. рублей. Это произошло в связи с увеличением клиентской базы и открытия нескольких филиалов в городах Башкортостана.</w:t>
      </w:r>
    </w:p>
    <w:p w:rsidR="00E67755" w:rsidRPr="00E0395D" w:rsidRDefault="00E67755" w:rsidP="00E67755">
      <w:pPr>
        <w:widowControl w:val="0"/>
        <w:spacing w:line="360" w:lineRule="auto"/>
        <w:ind w:firstLine="709"/>
        <w:jc w:val="both"/>
        <w:rPr>
          <w:sz w:val="28"/>
          <w:szCs w:val="28"/>
        </w:rPr>
      </w:pPr>
      <w:r w:rsidRPr="00E0395D">
        <w:rPr>
          <w:sz w:val="28"/>
          <w:szCs w:val="28"/>
        </w:rPr>
        <w:t>Денежные средства предприятия на начало анализируемого периода составляли 188 тыс. руб., а в 2009г. происходит снижение на 95,74%, или на 180 тыс. рублей и в конце года денежные средства составляют всего 8 тыс. руб.</w:t>
      </w:r>
    </w:p>
    <w:p w:rsidR="00E67755" w:rsidRPr="00E0395D" w:rsidRDefault="00E67755" w:rsidP="00E67755">
      <w:pPr>
        <w:widowControl w:val="0"/>
        <w:spacing w:line="360" w:lineRule="auto"/>
        <w:ind w:firstLine="709"/>
        <w:jc w:val="both"/>
        <w:rPr>
          <w:sz w:val="28"/>
          <w:szCs w:val="28"/>
        </w:rPr>
      </w:pPr>
      <w:r w:rsidRPr="00E0395D">
        <w:rPr>
          <w:sz w:val="28"/>
          <w:szCs w:val="28"/>
        </w:rPr>
        <w:t>С 2008г. по 2009г. происходит рост финансовых ресурсов на 14</w:t>
      </w:r>
      <w:r w:rsidR="00E0395D">
        <w:rPr>
          <w:sz w:val="28"/>
          <w:szCs w:val="28"/>
        </w:rPr>
        <w:t xml:space="preserve"> </w:t>
      </w:r>
      <w:r w:rsidRPr="00E0395D">
        <w:rPr>
          <w:sz w:val="28"/>
          <w:szCs w:val="28"/>
        </w:rPr>
        <w:t>620 тыс. руб., или на 25,11%. В большей степени это происходит из-за роста кредиторской задолженности. На конец 2009г. все ресурсы предприятия составляют 72</w:t>
      </w:r>
      <w:r w:rsidR="00E0395D">
        <w:rPr>
          <w:sz w:val="28"/>
          <w:szCs w:val="28"/>
        </w:rPr>
        <w:t xml:space="preserve"> </w:t>
      </w:r>
      <w:r w:rsidRPr="00E0395D">
        <w:rPr>
          <w:sz w:val="28"/>
          <w:szCs w:val="28"/>
        </w:rPr>
        <w:t>833 тыс. рублей.</w:t>
      </w:r>
    </w:p>
    <w:p w:rsidR="00E67755" w:rsidRPr="00E0395D" w:rsidRDefault="00E67755" w:rsidP="00E67755">
      <w:pPr>
        <w:widowControl w:val="0"/>
        <w:spacing w:line="360" w:lineRule="auto"/>
        <w:ind w:firstLine="709"/>
        <w:jc w:val="both"/>
        <w:rPr>
          <w:sz w:val="28"/>
          <w:szCs w:val="28"/>
        </w:rPr>
      </w:pPr>
      <w:r w:rsidRPr="00E0395D">
        <w:rPr>
          <w:sz w:val="28"/>
          <w:szCs w:val="28"/>
        </w:rPr>
        <w:t>Рассматривая отдельные статьи баланса, видим, что увеличились собственные финансовые ресурсы с 2</w:t>
      </w:r>
      <w:r w:rsidR="00E0395D">
        <w:rPr>
          <w:sz w:val="28"/>
          <w:szCs w:val="28"/>
        </w:rPr>
        <w:t xml:space="preserve"> </w:t>
      </w:r>
      <w:r w:rsidRPr="00E0395D">
        <w:rPr>
          <w:sz w:val="28"/>
          <w:szCs w:val="28"/>
        </w:rPr>
        <w:t>629 тыс. руб. до 5</w:t>
      </w:r>
      <w:r w:rsidR="00E0395D">
        <w:rPr>
          <w:sz w:val="28"/>
          <w:szCs w:val="28"/>
        </w:rPr>
        <w:t xml:space="preserve"> </w:t>
      </w:r>
      <w:r w:rsidRPr="00E0395D">
        <w:rPr>
          <w:sz w:val="28"/>
          <w:szCs w:val="28"/>
        </w:rPr>
        <w:t>662 тыс. руб., или на 115,37%, что составляет 3</w:t>
      </w:r>
      <w:r w:rsidR="00E0395D">
        <w:rPr>
          <w:sz w:val="28"/>
          <w:szCs w:val="28"/>
        </w:rPr>
        <w:t xml:space="preserve"> </w:t>
      </w:r>
      <w:r w:rsidRPr="00E0395D">
        <w:rPr>
          <w:sz w:val="28"/>
          <w:szCs w:val="28"/>
        </w:rPr>
        <w:t xml:space="preserve">033 тыс. рублей. Стоит заметить, что увеличение происходило лишь за счет нераспределенной прибыли, так как добавочный и резервный капиталы у этого предприятия отсутствуют, а в уставном капитале никаких изменений не происходило. </w:t>
      </w:r>
    </w:p>
    <w:p w:rsidR="00E67755" w:rsidRPr="00E0395D" w:rsidRDefault="00E67755" w:rsidP="00E67755">
      <w:pPr>
        <w:widowControl w:val="0"/>
        <w:spacing w:line="360" w:lineRule="auto"/>
        <w:ind w:firstLine="709"/>
        <w:jc w:val="both"/>
        <w:rPr>
          <w:sz w:val="28"/>
          <w:szCs w:val="28"/>
        </w:rPr>
      </w:pPr>
      <w:r w:rsidRPr="00E0395D">
        <w:rPr>
          <w:sz w:val="28"/>
          <w:szCs w:val="28"/>
        </w:rPr>
        <w:t>Рассмотрим заемные финансовые ресурсы предприятия. У предприятия долгосрочные обязательства отсутствуют. Краткосрочные финансовые обязательства в 2009г. увеличились с 55</w:t>
      </w:r>
      <w:r w:rsidR="00E0395D">
        <w:rPr>
          <w:sz w:val="28"/>
          <w:szCs w:val="28"/>
        </w:rPr>
        <w:t xml:space="preserve"> </w:t>
      </w:r>
      <w:r w:rsidRPr="00E0395D">
        <w:rPr>
          <w:sz w:val="28"/>
          <w:szCs w:val="28"/>
        </w:rPr>
        <w:t>584 тыс. руб. до 67</w:t>
      </w:r>
      <w:r w:rsidR="00E0395D">
        <w:rPr>
          <w:sz w:val="28"/>
          <w:szCs w:val="28"/>
        </w:rPr>
        <w:t xml:space="preserve"> </w:t>
      </w:r>
      <w:r w:rsidRPr="00E0395D">
        <w:rPr>
          <w:sz w:val="28"/>
          <w:szCs w:val="28"/>
        </w:rPr>
        <w:t>171 тыс. рублей, прирост составил 20,85%. Рост вызван тем, что у предприятия увеличился товарооборот, увеличился рынок сбыта, соответственно и кредиторская задолженность возросла.</w:t>
      </w:r>
    </w:p>
    <w:p w:rsidR="00E67755" w:rsidRPr="00E0395D" w:rsidRDefault="00E67755" w:rsidP="00E67755">
      <w:pPr>
        <w:widowControl w:val="0"/>
        <w:spacing w:line="360" w:lineRule="auto"/>
        <w:ind w:firstLine="709"/>
        <w:jc w:val="both"/>
        <w:rPr>
          <w:sz w:val="28"/>
          <w:szCs w:val="28"/>
        </w:rPr>
      </w:pPr>
      <w:r w:rsidRPr="00E0395D">
        <w:rPr>
          <w:sz w:val="28"/>
          <w:szCs w:val="28"/>
        </w:rPr>
        <w:t>Как видим предприятие ООО «ТехноКрат» в 2009г. прибегает к использованию кредита в размере в 284 тыс. рублей.</w:t>
      </w:r>
    </w:p>
    <w:p w:rsidR="00E67755" w:rsidRPr="00E0395D" w:rsidRDefault="00E67755" w:rsidP="00E67755">
      <w:pPr>
        <w:widowControl w:val="0"/>
        <w:spacing w:line="360" w:lineRule="auto"/>
        <w:ind w:firstLine="709"/>
        <w:jc w:val="both"/>
        <w:rPr>
          <w:sz w:val="28"/>
          <w:szCs w:val="28"/>
        </w:rPr>
      </w:pPr>
      <w:r w:rsidRPr="00E0395D">
        <w:rPr>
          <w:sz w:val="28"/>
          <w:szCs w:val="28"/>
        </w:rPr>
        <w:t>В составе финансовых ресурсов преобладающую долю занимает кредиторская задолженность. Значительная часть кредиторской задолженности состоит из обязательств перед поставщиками. В 2009г. произошел прирост задолженности на 19,69% или 10</w:t>
      </w:r>
      <w:r w:rsidR="00E0395D">
        <w:rPr>
          <w:sz w:val="28"/>
          <w:szCs w:val="28"/>
        </w:rPr>
        <w:t xml:space="preserve"> </w:t>
      </w:r>
      <w:r w:rsidRPr="00E0395D">
        <w:rPr>
          <w:sz w:val="28"/>
          <w:szCs w:val="28"/>
        </w:rPr>
        <w:t>913 тыс. рублей.</w:t>
      </w:r>
    </w:p>
    <w:p w:rsidR="00E67755" w:rsidRPr="00E0395D" w:rsidRDefault="00E67755" w:rsidP="00E67755">
      <w:pPr>
        <w:widowControl w:val="0"/>
        <w:spacing w:line="360" w:lineRule="auto"/>
        <w:ind w:firstLine="709"/>
        <w:jc w:val="both"/>
        <w:rPr>
          <w:sz w:val="28"/>
          <w:szCs w:val="28"/>
        </w:rPr>
      </w:pPr>
      <w:r w:rsidRPr="00E0395D">
        <w:rPr>
          <w:sz w:val="28"/>
          <w:szCs w:val="28"/>
        </w:rPr>
        <w:t xml:space="preserve">В расшифровке статьи краткосрочные обязательства видим, что на конец 2009г. предприятие должно своим поставщикам 66 328 тыс. рублей. Здесь же можно увидеть обязательства перед персоналом предприятия ее состав и динамику. С 2008г. по 2009г. она возросла на 96,23%, или на 51 тыс. рублей. Задолженность по налогам и сборам на начало 2009г. составляла 4 тыс. руб., а на конец периода задолженность выросла до 319 руб., т.е. происходит увеличение почти в 80 раз, что составляет 315 тыс. рублей. В 2009г. возникла задолженность перед государственными внебюджетными фондами в размере 24 тыс. руб. По статье прочие кредиторы в 2009г. ни каких изменений не было. </w:t>
      </w:r>
    </w:p>
    <w:p w:rsidR="00E67755" w:rsidRPr="00E0395D" w:rsidRDefault="00E67755" w:rsidP="00E67755">
      <w:pPr>
        <w:widowControl w:val="0"/>
        <w:spacing w:line="360" w:lineRule="auto"/>
        <w:ind w:firstLine="709"/>
        <w:jc w:val="both"/>
        <w:rPr>
          <w:sz w:val="28"/>
          <w:szCs w:val="28"/>
        </w:rPr>
      </w:pPr>
      <w:r w:rsidRPr="00E0395D">
        <w:rPr>
          <w:sz w:val="28"/>
          <w:szCs w:val="28"/>
        </w:rPr>
        <w:t>Из аналитического баланса ООО «ТехноКрат» видно, что большую долю всех активов занимает готовая продукция и товары для перепродажи, которые составили на конец 2008г. – 74,31%, на конец 2009г.-66,31% .</w:t>
      </w:r>
    </w:p>
    <w:p w:rsidR="00E67755" w:rsidRPr="00E0395D" w:rsidRDefault="00E67755" w:rsidP="00E67755">
      <w:pPr>
        <w:widowControl w:val="0"/>
        <w:spacing w:line="360" w:lineRule="auto"/>
        <w:ind w:firstLine="709"/>
        <w:jc w:val="both"/>
        <w:rPr>
          <w:sz w:val="28"/>
          <w:szCs w:val="28"/>
        </w:rPr>
      </w:pPr>
      <w:r w:rsidRPr="00E0395D">
        <w:rPr>
          <w:sz w:val="28"/>
          <w:szCs w:val="28"/>
        </w:rPr>
        <w:t>Внеоборотные средства у предприятия отсутствуют, поэтому они ни как не отражаются в структуре активов данного предприятия. Все основные средства предприятия используются арендованные, что позволяет не платить налог на имущество предприятия.</w:t>
      </w:r>
    </w:p>
    <w:p w:rsidR="00E67755" w:rsidRPr="00E0395D" w:rsidRDefault="00E67755" w:rsidP="00E67755">
      <w:pPr>
        <w:widowControl w:val="0"/>
        <w:spacing w:line="360" w:lineRule="auto"/>
        <w:ind w:firstLine="709"/>
        <w:jc w:val="both"/>
        <w:rPr>
          <w:sz w:val="28"/>
          <w:szCs w:val="28"/>
        </w:rPr>
      </w:pPr>
      <w:r w:rsidRPr="00E0395D">
        <w:rPr>
          <w:sz w:val="28"/>
          <w:szCs w:val="28"/>
        </w:rPr>
        <w:t>Основную часть в пассиве баланса занимает краткосрочная задолженность перед поставщиками, которая составила на конец 2008г. – 95,19%, и соответственно на конец 2009г. – 91,07%. Как мы видим, привлеченные средства являются основным источником финансовых ресурсов на предприятии.</w:t>
      </w:r>
    </w:p>
    <w:p w:rsidR="00E67755" w:rsidRPr="00E0395D" w:rsidRDefault="00E67755" w:rsidP="00E67755">
      <w:pPr>
        <w:widowControl w:val="0"/>
        <w:spacing w:line="360" w:lineRule="auto"/>
        <w:ind w:firstLine="709"/>
        <w:jc w:val="both"/>
        <w:rPr>
          <w:sz w:val="28"/>
          <w:szCs w:val="28"/>
        </w:rPr>
      </w:pPr>
      <w:r w:rsidRPr="00E0395D">
        <w:rPr>
          <w:sz w:val="28"/>
          <w:szCs w:val="28"/>
        </w:rPr>
        <w:t>Рост дебиторской задолженности почти в два раза превышает рост кредиторской задолженности, что можно рассматривать как отток денежных средств из предприятия. Но возможно, увеличение дебиторской задолженности и не является отрицательным фактором. Это происходит за счет того, что товары отпускаются клиентам на реализацию с отсрочкой платежа, что позволяет предприятию привлечь новых покупателей.</w:t>
      </w:r>
    </w:p>
    <w:p w:rsidR="00E67755" w:rsidRPr="00E0395D" w:rsidRDefault="00E67755" w:rsidP="00E67755">
      <w:pPr>
        <w:widowControl w:val="0"/>
        <w:spacing w:line="360" w:lineRule="auto"/>
        <w:ind w:firstLine="709"/>
        <w:jc w:val="both"/>
        <w:rPr>
          <w:sz w:val="28"/>
          <w:szCs w:val="28"/>
        </w:rPr>
      </w:pPr>
      <w:r w:rsidRPr="00E0395D">
        <w:rPr>
          <w:sz w:val="28"/>
          <w:szCs w:val="28"/>
        </w:rPr>
        <w:t>Вывод:</w:t>
      </w:r>
    </w:p>
    <w:p w:rsidR="00E67755" w:rsidRPr="00E0395D" w:rsidRDefault="00E67755" w:rsidP="00E67755">
      <w:pPr>
        <w:widowControl w:val="0"/>
        <w:spacing w:line="360" w:lineRule="auto"/>
        <w:ind w:firstLine="709"/>
        <w:jc w:val="both"/>
        <w:rPr>
          <w:sz w:val="28"/>
          <w:szCs w:val="28"/>
        </w:rPr>
      </w:pPr>
      <w:r w:rsidRPr="00E0395D">
        <w:rPr>
          <w:sz w:val="28"/>
          <w:szCs w:val="28"/>
        </w:rPr>
        <w:t>1) Валюта баланса в конце отчетного периода увеличилась по сравнению с началом на 14620 тыс. руб., или на 25,11%.</w:t>
      </w:r>
    </w:p>
    <w:p w:rsidR="00E67755" w:rsidRPr="00E0395D" w:rsidRDefault="00E67755" w:rsidP="00E67755">
      <w:pPr>
        <w:widowControl w:val="0"/>
        <w:spacing w:line="360" w:lineRule="auto"/>
        <w:ind w:firstLine="709"/>
        <w:jc w:val="both"/>
        <w:rPr>
          <w:sz w:val="28"/>
          <w:szCs w:val="28"/>
        </w:rPr>
      </w:pPr>
      <w:r w:rsidRPr="00E0395D">
        <w:rPr>
          <w:sz w:val="28"/>
          <w:szCs w:val="28"/>
        </w:rPr>
        <w:t>2) Оборотные активы увеличились на 14620 руб., внеоборотные активы отсутствуют.</w:t>
      </w:r>
    </w:p>
    <w:p w:rsidR="00E67755" w:rsidRPr="00E0395D" w:rsidRDefault="00E67755" w:rsidP="00E67755">
      <w:pPr>
        <w:widowControl w:val="0"/>
        <w:spacing w:line="360" w:lineRule="auto"/>
        <w:ind w:firstLine="709"/>
        <w:jc w:val="both"/>
        <w:rPr>
          <w:sz w:val="28"/>
          <w:szCs w:val="28"/>
        </w:rPr>
      </w:pPr>
      <w:r w:rsidRPr="00E0395D">
        <w:rPr>
          <w:sz w:val="28"/>
          <w:szCs w:val="28"/>
        </w:rPr>
        <w:t>3) Темп прироста собственного капитала составил 115,37 %, а темп прироста заемного – 20,85 %.</w:t>
      </w:r>
    </w:p>
    <w:p w:rsidR="00E67755" w:rsidRPr="00E0395D" w:rsidRDefault="00E67755" w:rsidP="00E67755">
      <w:pPr>
        <w:widowControl w:val="0"/>
        <w:spacing w:line="360" w:lineRule="auto"/>
        <w:ind w:firstLine="709"/>
        <w:jc w:val="both"/>
        <w:rPr>
          <w:sz w:val="28"/>
          <w:szCs w:val="28"/>
        </w:rPr>
      </w:pPr>
      <w:r w:rsidRPr="00E0395D">
        <w:rPr>
          <w:sz w:val="28"/>
          <w:szCs w:val="28"/>
        </w:rPr>
        <w:t xml:space="preserve">4) Темпы прироста дебиторской задолженности почти в 2 раза опережают темпы прироста кредиторской задолженности. </w:t>
      </w:r>
    </w:p>
    <w:p w:rsidR="00E67755" w:rsidRPr="00E0395D" w:rsidRDefault="00E67755" w:rsidP="00E67755">
      <w:pPr>
        <w:spacing w:line="360" w:lineRule="auto"/>
        <w:ind w:firstLine="709"/>
        <w:jc w:val="both"/>
        <w:rPr>
          <w:sz w:val="28"/>
          <w:szCs w:val="28"/>
        </w:rPr>
      </w:pPr>
      <w:r w:rsidRPr="00E0395D">
        <w:rPr>
          <w:sz w:val="28"/>
          <w:szCs w:val="28"/>
        </w:rPr>
        <w:t>Но, в целом баланс предприятия можно признать удовлетворительным.</w:t>
      </w:r>
    </w:p>
    <w:p w:rsidR="00E67755" w:rsidRPr="00E0395D" w:rsidRDefault="00E67755" w:rsidP="00E67755">
      <w:pPr>
        <w:pStyle w:val="aa"/>
        <w:widowControl w:val="0"/>
        <w:spacing w:before="0" w:beforeAutospacing="0" w:after="0" w:afterAutospacing="0" w:line="360" w:lineRule="auto"/>
        <w:ind w:firstLine="709"/>
        <w:jc w:val="both"/>
        <w:rPr>
          <w:bCs/>
          <w:sz w:val="28"/>
          <w:szCs w:val="28"/>
        </w:rPr>
      </w:pPr>
    </w:p>
    <w:p w:rsidR="00E67755" w:rsidRPr="00E0395D" w:rsidRDefault="00E67755" w:rsidP="00E67755">
      <w:pPr>
        <w:pStyle w:val="aa"/>
        <w:widowControl w:val="0"/>
        <w:spacing w:before="0" w:beforeAutospacing="0" w:after="0" w:afterAutospacing="0" w:line="360" w:lineRule="auto"/>
        <w:ind w:firstLine="709"/>
        <w:jc w:val="both"/>
        <w:rPr>
          <w:bCs/>
          <w:sz w:val="28"/>
          <w:szCs w:val="28"/>
        </w:rPr>
      </w:pPr>
      <w:r w:rsidRPr="00E0395D">
        <w:rPr>
          <w:bCs/>
          <w:sz w:val="28"/>
          <w:szCs w:val="28"/>
        </w:rPr>
        <w:t>2.3 Анализ финансовой устойчивости</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Финансовую устойчивость можно определить с помощью следующих коэффициентов:</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1. </w:t>
      </w:r>
      <w:r w:rsidR="00072188">
        <w:rPr>
          <w:sz w:val="28"/>
          <w:szCs w:val="28"/>
        </w:rPr>
        <w:pict>
          <v:shape id="_x0000_i1033" type="#_x0000_t75" style="width:243.75pt;height:34.5pt">
            <v:imagedata r:id="rId15" o:title=""/>
          </v:shape>
        </w:pict>
      </w:r>
      <w:r w:rsidRPr="00E0395D">
        <w:rPr>
          <w:sz w:val="28"/>
          <w:szCs w:val="28"/>
        </w:rPr>
        <w:t xml:space="preserve">. </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Коэффициент финансовой независимости показывает, какую долю занимает собственный капитал во всем капитале предприятия.</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финансовой независимости</w:t>
      </w:r>
      <w:r w:rsidRPr="00E0395D">
        <w:rPr>
          <w:sz w:val="28"/>
          <w:szCs w:val="28"/>
        </w:rPr>
        <w:t xml:space="preserve"> на 2008г. = </w:t>
      </w:r>
      <w:r w:rsidR="00072188">
        <w:rPr>
          <w:sz w:val="28"/>
          <w:szCs w:val="28"/>
        </w:rPr>
        <w:pict>
          <v:shape id="_x0000_i1034" type="#_x0000_t75" style="width:35.25pt;height:30.75pt">
            <v:imagedata r:id="rId16" o:title=""/>
          </v:shape>
        </w:pict>
      </w:r>
      <w:r w:rsidRPr="00E0395D">
        <w:rPr>
          <w:sz w:val="28"/>
          <w:szCs w:val="28"/>
        </w:rPr>
        <w:t xml:space="preserve"> = 0,05</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финансовой независимости</w:t>
      </w:r>
      <w:r w:rsidRPr="00E0395D">
        <w:rPr>
          <w:sz w:val="28"/>
          <w:szCs w:val="28"/>
        </w:rPr>
        <w:t xml:space="preserve"> на 2009г. = </w:t>
      </w:r>
      <w:r w:rsidR="00072188">
        <w:rPr>
          <w:sz w:val="28"/>
          <w:szCs w:val="28"/>
        </w:rPr>
        <w:pict>
          <v:shape id="_x0000_i1035" type="#_x0000_t75" style="width:35.25pt;height:30.75pt">
            <v:imagedata r:id="rId17" o:title=""/>
          </v:shape>
        </w:pict>
      </w:r>
      <w:r w:rsidRPr="00E0395D">
        <w:rPr>
          <w:sz w:val="28"/>
          <w:szCs w:val="28"/>
        </w:rPr>
        <w:t xml:space="preserve"> = 0,08</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Норматив коэффициента финансовой независимости составляет 0,6. Мы видим, что в нашем случае этот коэффициент очень низок, так как основным источником средств является кредиторская задолженность.</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2. Коэффициент текущей задолженности (коэффициент концентрации привлеченных средств). Он является дополнением к коэффициенту финансовой независимости и в сумме они дают 1 (или 100%). </w:t>
      </w:r>
    </w:p>
    <w:p w:rsidR="00E67755" w:rsidRPr="00E0395D" w:rsidRDefault="00E67755" w:rsidP="00E67755">
      <w:pPr>
        <w:spacing w:line="360" w:lineRule="auto"/>
        <w:ind w:firstLine="709"/>
        <w:jc w:val="both"/>
        <w:rPr>
          <w:sz w:val="28"/>
          <w:szCs w:val="28"/>
        </w:rPr>
      </w:pPr>
    </w:p>
    <w:p w:rsidR="00E67755" w:rsidRPr="00E0395D" w:rsidRDefault="00072188" w:rsidP="00E67755">
      <w:pPr>
        <w:widowControl w:val="0"/>
        <w:spacing w:line="360" w:lineRule="auto"/>
        <w:ind w:firstLine="709"/>
        <w:jc w:val="both"/>
        <w:rPr>
          <w:sz w:val="28"/>
        </w:rPr>
      </w:pPr>
      <w:r>
        <w:rPr>
          <w:sz w:val="28"/>
          <w:szCs w:val="28"/>
        </w:rPr>
        <w:pict>
          <v:shape id="_x0000_i1036" type="#_x0000_t75" style="width:247.5pt;height:33pt">
            <v:imagedata r:id="rId18" o:title=""/>
          </v:shape>
        </w:pic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т. з.</w:t>
      </w:r>
      <w:r w:rsidRPr="00E0395D">
        <w:rPr>
          <w:sz w:val="28"/>
          <w:szCs w:val="28"/>
        </w:rPr>
        <w:t xml:space="preserve"> на 2005г. = </w:t>
      </w:r>
      <w:r w:rsidR="00072188">
        <w:rPr>
          <w:sz w:val="28"/>
          <w:szCs w:val="28"/>
        </w:rPr>
        <w:pict>
          <v:shape id="_x0000_i1037" type="#_x0000_t75" style="width:35.25pt;height:30.75pt">
            <v:imagedata r:id="rId19" o:title=""/>
          </v:shape>
        </w:pict>
      </w:r>
      <w:r w:rsidRPr="00E0395D">
        <w:rPr>
          <w:sz w:val="28"/>
          <w:szCs w:val="28"/>
        </w:rPr>
        <w:t xml:space="preserve"> = 0,95; К </w:t>
      </w:r>
      <w:r w:rsidRPr="00E0395D">
        <w:rPr>
          <w:sz w:val="28"/>
          <w:szCs w:val="28"/>
          <w:vertAlign w:val="subscript"/>
        </w:rPr>
        <w:t>т. з.</w:t>
      </w:r>
      <w:r w:rsidRPr="00E0395D">
        <w:rPr>
          <w:sz w:val="28"/>
          <w:szCs w:val="28"/>
        </w:rPr>
        <w:t xml:space="preserve"> на 2006г. = </w:t>
      </w:r>
      <w:r w:rsidR="00072188">
        <w:rPr>
          <w:sz w:val="28"/>
          <w:szCs w:val="28"/>
        </w:rPr>
        <w:pict>
          <v:shape id="_x0000_i1038" type="#_x0000_t75" style="width:35.25pt;height:30.75pt">
            <v:imagedata r:id="rId20" o:title=""/>
          </v:shape>
        </w:pict>
      </w:r>
      <w:r w:rsidRPr="00E0395D">
        <w:rPr>
          <w:sz w:val="28"/>
          <w:szCs w:val="28"/>
        </w:rPr>
        <w:t xml:space="preserve"> = 0,92</w:t>
      </w:r>
    </w:p>
    <w:p w:rsidR="006D7683" w:rsidRDefault="006D7683" w:rsidP="00E67755">
      <w:pPr>
        <w:spacing w:line="360" w:lineRule="auto"/>
        <w:ind w:firstLine="709"/>
        <w:jc w:val="both"/>
        <w:rPr>
          <w:sz w:val="28"/>
          <w:szCs w:val="28"/>
        </w:rPr>
      </w:pPr>
    </w:p>
    <w:p w:rsidR="00E67755" w:rsidRPr="00E0395D" w:rsidRDefault="00E67755" w:rsidP="00E67755">
      <w:pPr>
        <w:spacing w:line="360" w:lineRule="auto"/>
        <w:ind w:firstLine="709"/>
        <w:jc w:val="both"/>
        <w:rPr>
          <w:bCs/>
          <w:sz w:val="28"/>
          <w:szCs w:val="28"/>
        </w:rPr>
      </w:pPr>
      <w:r w:rsidRPr="00E0395D">
        <w:rPr>
          <w:sz w:val="28"/>
          <w:szCs w:val="28"/>
        </w:rPr>
        <w:t>Он характеризует долю краткосрочных обязательств в общей сумме средств. Нормативным является значение равным – 0,4, а на данном предприятии оно превышает его в 2,3 раза (0,95/0,4), что очень сильно снижает финансовую устойчивость предприятия.</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3. Коэффициент платежеспособности показывает, какая часть деятельности предприятия финансируется за счет собственных средств, а какая за счет заемных. </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072188" w:rsidP="00E67755">
      <w:pPr>
        <w:pStyle w:val="aa"/>
        <w:widowControl w:val="0"/>
        <w:spacing w:before="0" w:beforeAutospacing="0" w:after="0" w:afterAutospacing="0" w:line="360" w:lineRule="auto"/>
        <w:ind w:firstLine="709"/>
        <w:jc w:val="both"/>
        <w:rPr>
          <w:sz w:val="28"/>
          <w:szCs w:val="28"/>
        </w:rPr>
      </w:pPr>
      <w:r>
        <w:rPr>
          <w:sz w:val="28"/>
          <w:szCs w:val="28"/>
        </w:rPr>
        <w:pict>
          <v:shape id="_x0000_i1039" type="#_x0000_t75" style="width:155.25pt;height:33.75pt">
            <v:imagedata r:id="rId21" o:title=""/>
          </v:shape>
        </w:pict>
      </w:r>
      <w:r w:rsidR="00E67755" w:rsidRPr="00E0395D">
        <w:rPr>
          <w:sz w:val="28"/>
          <w:szCs w:val="28"/>
        </w:rPr>
        <w:t xml:space="preserve">. </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платежеспособности</w:t>
      </w:r>
      <w:r w:rsidRPr="00E0395D">
        <w:rPr>
          <w:sz w:val="28"/>
          <w:szCs w:val="28"/>
        </w:rPr>
        <w:t xml:space="preserve"> на 2008г. = </w:t>
      </w:r>
      <w:r w:rsidR="00072188">
        <w:rPr>
          <w:sz w:val="28"/>
          <w:szCs w:val="28"/>
        </w:rPr>
        <w:pict>
          <v:shape id="_x0000_i1040" type="#_x0000_t75" style="width:60.75pt;height:30.75pt">
            <v:imagedata r:id="rId22" o:title=""/>
          </v:shape>
        </w:pict>
      </w:r>
      <w:r w:rsidRPr="00E0395D">
        <w:rPr>
          <w:sz w:val="28"/>
          <w:szCs w:val="28"/>
        </w:rPr>
        <w:t xml:space="preserve"> = 4,7%</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 xml:space="preserve">платежеспособности </w:t>
      </w:r>
      <w:r w:rsidRPr="00E0395D">
        <w:rPr>
          <w:sz w:val="28"/>
          <w:szCs w:val="28"/>
        </w:rPr>
        <w:t xml:space="preserve">на 2009г. = </w:t>
      </w:r>
      <w:r w:rsidR="00072188">
        <w:rPr>
          <w:sz w:val="28"/>
          <w:szCs w:val="28"/>
        </w:rPr>
        <w:pict>
          <v:shape id="_x0000_i1041" type="#_x0000_t75" style="width:60pt;height:30.75pt">
            <v:imagedata r:id="rId23" o:title=""/>
          </v:shape>
        </w:pict>
      </w:r>
      <w:r w:rsidRPr="00E0395D">
        <w:rPr>
          <w:sz w:val="28"/>
          <w:szCs w:val="28"/>
        </w:rPr>
        <w:t xml:space="preserve"> = 8,4%</w:t>
      </w:r>
    </w:p>
    <w:p w:rsidR="00E67755" w:rsidRPr="00E0395D" w:rsidRDefault="006D7683" w:rsidP="00E67755">
      <w:pPr>
        <w:pStyle w:val="aa"/>
        <w:widowControl w:val="0"/>
        <w:spacing w:before="0" w:beforeAutospacing="0" w:after="0" w:afterAutospacing="0" w:line="360" w:lineRule="auto"/>
        <w:ind w:firstLine="709"/>
        <w:jc w:val="both"/>
        <w:rPr>
          <w:sz w:val="28"/>
          <w:szCs w:val="28"/>
        </w:rPr>
      </w:pPr>
      <w:r>
        <w:rPr>
          <w:sz w:val="28"/>
          <w:szCs w:val="28"/>
        </w:rPr>
        <w:br w:type="page"/>
      </w:r>
      <w:r w:rsidR="00E67755" w:rsidRPr="00E0395D">
        <w:rPr>
          <w:sz w:val="28"/>
          <w:szCs w:val="28"/>
        </w:rPr>
        <w:t>Коэффициент платежеспособности показал, что на 100 руб. заемного капитала приходится в 2008г. – 4,7 руб., в 2006г – 8,4 руб. собственного капитала. Отсюда следует, что на 96,3% в 2008г. предприятие финансировалось за счет заемных средств, в 2009г. показатель снизился до 91,6%.</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4. Коэффициент финансового левериджа (риска) – это соотношение заемного и собственного капитала. </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072188" w:rsidP="00E67755">
      <w:pPr>
        <w:pStyle w:val="aa"/>
        <w:widowControl w:val="0"/>
        <w:spacing w:before="0" w:beforeAutospacing="0" w:after="0" w:afterAutospacing="0" w:line="360" w:lineRule="auto"/>
        <w:ind w:firstLine="709"/>
        <w:jc w:val="both"/>
        <w:rPr>
          <w:sz w:val="28"/>
          <w:szCs w:val="28"/>
        </w:rPr>
      </w:pPr>
      <w:r>
        <w:rPr>
          <w:sz w:val="28"/>
          <w:szCs w:val="28"/>
        </w:rPr>
        <w:pict>
          <v:shape id="_x0000_i1042" type="#_x0000_t75" style="width:155.25pt;height:32.25pt">
            <v:imagedata r:id="rId24" o:title=""/>
          </v:shape>
        </w:pict>
      </w:r>
      <w:r w:rsidR="00E67755" w:rsidRPr="00E0395D">
        <w:rPr>
          <w:sz w:val="28"/>
          <w:szCs w:val="28"/>
        </w:rPr>
        <w:t xml:space="preserve"> </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 xml:space="preserve">финансового левериджа (риска) </w:t>
      </w:r>
      <w:r w:rsidRPr="00E0395D">
        <w:rPr>
          <w:sz w:val="28"/>
          <w:szCs w:val="28"/>
        </w:rPr>
        <w:t xml:space="preserve">на 2008г. = </w:t>
      </w:r>
      <w:r w:rsidR="00072188">
        <w:rPr>
          <w:sz w:val="28"/>
          <w:szCs w:val="28"/>
        </w:rPr>
        <w:pict>
          <v:shape id="_x0000_i1043" type="#_x0000_t75" style="width:35.25pt;height:30.75pt">
            <v:imagedata r:id="rId25" o:title=""/>
          </v:shape>
        </w:pict>
      </w:r>
      <w:r w:rsidRPr="00E0395D">
        <w:rPr>
          <w:sz w:val="28"/>
          <w:szCs w:val="28"/>
        </w:rPr>
        <w:t xml:space="preserve"> = 21,14</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К </w:t>
      </w:r>
      <w:r w:rsidRPr="00E0395D">
        <w:rPr>
          <w:sz w:val="28"/>
          <w:szCs w:val="28"/>
          <w:vertAlign w:val="subscript"/>
        </w:rPr>
        <w:t>финансового левериджа</w:t>
      </w:r>
      <w:r w:rsidRPr="00E0395D">
        <w:rPr>
          <w:sz w:val="28"/>
          <w:szCs w:val="28"/>
        </w:rPr>
        <w:t xml:space="preserve"> </w:t>
      </w:r>
      <w:r w:rsidRPr="00E0395D">
        <w:rPr>
          <w:sz w:val="28"/>
          <w:szCs w:val="28"/>
          <w:vertAlign w:val="subscript"/>
        </w:rPr>
        <w:t xml:space="preserve">(риска) </w:t>
      </w:r>
      <w:r w:rsidRPr="00E0395D">
        <w:rPr>
          <w:sz w:val="28"/>
          <w:szCs w:val="28"/>
        </w:rPr>
        <w:t xml:space="preserve">на 2009г. = </w:t>
      </w:r>
      <w:r w:rsidR="00072188">
        <w:rPr>
          <w:sz w:val="28"/>
          <w:szCs w:val="28"/>
        </w:rPr>
        <w:pict>
          <v:shape id="_x0000_i1044" type="#_x0000_t75" style="width:35.25pt;height:30.75pt">
            <v:imagedata r:id="rId26" o:title=""/>
          </v:shape>
        </w:pict>
      </w:r>
      <w:r w:rsidRPr="00E0395D">
        <w:rPr>
          <w:sz w:val="28"/>
          <w:szCs w:val="28"/>
        </w:rPr>
        <w:t xml:space="preserve"> = 11,86</w:t>
      </w:r>
    </w:p>
    <w:p w:rsidR="006D7683" w:rsidRDefault="006D7683" w:rsidP="00E67755">
      <w:pPr>
        <w:tabs>
          <w:tab w:val="left" w:pos="4320"/>
        </w:tabs>
        <w:spacing w:line="360" w:lineRule="auto"/>
        <w:ind w:firstLine="709"/>
        <w:jc w:val="both"/>
        <w:rPr>
          <w:sz w:val="28"/>
          <w:szCs w:val="28"/>
        </w:rPr>
      </w:pPr>
    </w:p>
    <w:p w:rsidR="00E67755" w:rsidRPr="00E0395D" w:rsidRDefault="00E67755" w:rsidP="006D7683">
      <w:pPr>
        <w:pStyle w:val="12"/>
      </w:pPr>
      <w:r w:rsidRPr="00E0395D">
        <w:t>Значение коэффициента финансового левериджа (риска) ООО «ТехноКрат» очень высокое по сравнению с нормативом равным 1, но наметилась тенденция его снижения. За 2008 год его значение снизилось почти вдвое, что можно считать положительным моментом. На предприятиях, где оборачиваемость капитала высокая и доля основного капитала низкая, значение коэффициента финансового рычага может быть значительно выше нормативного. В балансе ООО «ТехноКрат» вообще нет основного капитала и оборачиваемость оборотного капитала достаточно высокая, что позволяет коэффициенту финансового риска быть значительно выше нормативного.</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Для оценки риска банкротства и кредитоспособности предприятий широко используются факторные модели западных экономистов: Альтмана, Лиса, Таффлера, Тишоу и др., разработанные с помощью многомерного дискриминативного анализа. Наиболее широкую известность получила модель Альтмана:</w:t>
      </w:r>
    </w:p>
    <w:p w:rsidR="00E67755" w:rsidRPr="00E0395D" w:rsidRDefault="006D7683" w:rsidP="00E67755">
      <w:pPr>
        <w:pStyle w:val="aa"/>
        <w:widowControl w:val="0"/>
        <w:spacing w:before="0" w:beforeAutospacing="0" w:after="0" w:afterAutospacing="0" w:line="360" w:lineRule="auto"/>
        <w:ind w:firstLine="709"/>
        <w:jc w:val="both"/>
        <w:rPr>
          <w:sz w:val="28"/>
          <w:szCs w:val="28"/>
        </w:rPr>
      </w:pPr>
      <w:r>
        <w:rPr>
          <w:sz w:val="28"/>
          <w:szCs w:val="28"/>
          <w:lang w:val="en-US"/>
        </w:rPr>
        <w:br w:type="page"/>
      </w:r>
      <w:r w:rsidR="00E67755" w:rsidRPr="00E0395D">
        <w:rPr>
          <w:sz w:val="28"/>
          <w:szCs w:val="28"/>
          <w:lang w:val="en-US"/>
        </w:rPr>
        <w:t>Z</w:t>
      </w:r>
      <w:r w:rsidR="00E67755" w:rsidRPr="00E0395D">
        <w:rPr>
          <w:sz w:val="28"/>
          <w:szCs w:val="28"/>
        </w:rPr>
        <w:t xml:space="preserve"> = 0,717х</w:t>
      </w:r>
      <w:r w:rsidR="00E67755" w:rsidRPr="00E0395D">
        <w:rPr>
          <w:sz w:val="28"/>
          <w:szCs w:val="28"/>
          <w:vertAlign w:val="subscript"/>
        </w:rPr>
        <w:t>1</w:t>
      </w:r>
      <w:r w:rsidR="00E67755" w:rsidRPr="00E0395D">
        <w:rPr>
          <w:sz w:val="28"/>
          <w:szCs w:val="28"/>
        </w:rPr>
        <w:t>+0,847х</w:t>
      </w:r>
      <w:r w:rsidR="00E67755" w:rsidRPr="00E0395D">
        <w:rPr>
          <w:sz w:val="28"/>
          <w:szCs w:val="28"/>
          <w:vertAlign w:val="subscript"/>
        </w:rPr>
        <w:t>2</w:t>
      </w:r>
      <w:r w:rsidR="00E67755" w:rsidRPr="00E0395D">
        <w:rPr>
          <w:sz w:val="28"/>
          <w:szCs w:val="28"/>
        </w:rPr>
        <w:t>+3,107х</w:t>
      </w:r>
      <w:r w:rsidR="00E67755" w:rsidRPr="00E0395D">
        <w:rPr>
          <w:sz w:val="28"/>
          <w:szCs w:val="28"/>
          <w:vertAlign w:val="subscript"/>
        </w:rPr>
        <w:t>3</w:t>
      </w:r>
      <w:r w:rsidR="00E67755" w:rsidRPr="00E0395D">
        <w:rPr>
          <w:sz w:val="28"/>
          <w:szCs w:val="28"/>
        </w:rPr>
        <w:t>+0,42х</w:t>
      </w:r>
      <w:r w:rsidR="00E67755" w:rsidRPr="00E0395D">
        <w:rPr>
          <w:sz w:val="28"/>
          <w:szCs w:val="28"/>
          <w:vertAlign w:val="subscript"/>
        </w:rPr>
        <w:t>4</w:t>
      </w:r>
      <w:r w:rsidR="00E67755" w:rsidRPr="00E0395D">
        <w:rPr>
          <w:sz w:val="28"/>
          <w:szCs w:val="28"/>
        </w:rPr>
        <w:t>+0,995х</w:t>
      </w:r>
      <w:r w:rsidR="00E67755" w:rsidRPr="00E0395D">
        <w:rPr>
          <w:sz w:val="28"/>
          <w:szCs w:val="28"/>
          <w:vertAlign w:val="subscript"/>
        </w:rPr>
        <w:t>5</w:t>
      </w:r>
      <w:r w:rsidR="00E67755" w:rsidRPr="00E0395D">
        <w:rPr>
          <w:sz w:val="28"/>
          <w:szCs w:val="28"/>
        </w:rPr>
        <w:t xml:space="preserve">, </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где </w:t>
      </w:r>
      <w:r w:rsidRPr="00E0395D">
        <w:rPr>
          <w:sz w:val="28"/>
          <w:szCs w:val="28"/>
        </w:rPr>
        <w:tab/>
        <w:t>х</w:t>
      </w:r>
      <w:r w:rsidRPr="00E0395D">
        <w:rPr>
          <w:sz w:val="28"/>
          <w:szCs w:val="28"/>
          <w:vertAlign w:val="subscript"/>
        </w:rPr>
        <w:t xml:space="preserve">1 </w:t>
      </w:r>
      <w:r w:rsidRPr="00E0395D">
        <w:rPr>
          <w:sz w:val="28"/>
          <w:szCs w:val="28"/>
        </w:rPr>
        <w:t xml:space="preserve">- </w:t>
      </w:r>
      <w:r w:rsidR="00072188">
        <w:rPr>
          <w:sz w:val="28"/>
          <w:szCs w:val="28"/>
        </w:rPr>
        <w:pict>
          <v:shape id="_x0000_i1045" type="#_x0000_t75" style="width:198.75pt;height:32.25pt">
            <v:imagedata r:id="rId27" o:title=""/>
          </v:shape>
        </w:pict>
      </w:r>
      <w:r w:rsidRPr="00E0395D">
        <w:rPr>
          <w:sz w:val="28"/>
          <w:szCs w:val="28"/>
        </w:rPr>
        <w:t>;</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 xml:space="preserve">2 </w:t>
      </w:r>
      <w:r w:rsidRPr="00E0395D">
        <w:rPr>
          <w:sz w:val="28"/>
          <w:szCs w:val="28"/>
        </w:rPr>
        <w:t xml:space="preserve">- </w:t>
      </w:r>
      <w:r w:rsidR="00072188">
        <w:rPr>
          <w:sz w:val="28"/>
          <w:szCs w:val="28"/>
        </w:rPr>
        <w:pict>
          <v:shape id="_x0000_i1046" type="#_x0000_t75" style="width:153pt;height:32.25pt">
            <v:imagedata r:id="rId28" o:title=""/>
          </v:shape>
        </w:pict>
      </w:r>
      <w:r w:rsidRPr="00E0395D">
        <w:rPr>
          <w:sz w:val="28"/>
          <w:szCs w:val="28"/>
        </w:rPr>
        <w:t>;</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3</w:t>
      </w:r>
      <w:r w:rsidRPr="00E0395D">
        <w:rPr>
          <w:sz w:val="28"/>
          <w:szCs w:val="28"/>
        </w:rPr>
        <w:t xml:space="preserve"> - </w:t>
      </w:r>
      <w:r w:rsidR="00072188">
        <w:rPr>
          <w:sz w:val="28"/>
          <w:szCs w:val="28"/>
        </w:rPr>
        <w:pict>
          <v:shape id="_x0000_i1047" type="#_x0000_t75" style="width:174pt;height:32.25pt">
            <v:imagedata r:id="rId29" o:title=""/>
          </v:shape>
        </w:pict>
      </w:r>
      <w:r w:rsidRPr="00E0395D">
        <w:rPr>
          <w:sz w:val="28"/>
          <w:szCs w:val="28"/>
        </w:rPr>
        <w:t>;</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 xml:space="preserve">4 </w:t>
      </w:r>
      <w:r w:rsidRPr="00E0395D">
        <w:rPr>
          <w:sz w:val="28"/>
          <w:szCs w:val="28"/>
        </w:rPr>
        <w:t xml:space="preserve">- </w:t>
      </w:r>
      <w:r w:rsidR="00072188">
        <w:rPr>
          <w:sz w:val="28"/>
          <w:szCs w:val="28"/>
        </w:rPr>
        <w:pict>
          <v:shape id="_x0000_i1048" type="#_x0000_t75" style="width:271.5pt;height:32.25pt">
            <v:imagedata r:id="rId30" o:title=""/>
          </v:shape>
        </w:pict>
      </w:r>
      <w:r w:rsidRPr="00E0395D">
        <w:rPr>
          <w:sz w:val="28"/>
          <w:szCs w:val="28"/>
        </w:rPr>
        <w:t>;</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5</w:t>
      </w:r>
      <w:r w:rsidRPr="00E0395D">
        <w:rPr>
          <w:sz w:val="28"/>
          <w:szCs w:val="28"/>
        </w:rPr>
        <w:t xml:space="preserve"> - </w:t>
      </w:r>
      <w:r w:rsidR="00072188">
        <w:rPr>
          <w:sz w:val="28"/>
          <w:szCs w:val="28"/>
        </w:rPr>
        <w:pict>
          <v:shape id="_x0000_i1049" type="#_x0000_t75" style="width:93pt;height:32.25pt">
            <v:imagedata r:id="rId31" o:title=""/>
          </v:shape>
        </w:pict>
      </w:r>
      <w:r w:rsidRPr="00E0395D">
        <w:rPr>
          <w:sz w:val="28"/>
          <w:szCs w:val="28"/>
        </w:rPr>
        <w:t>.</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Константа сравнения - 1,23.</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Если значение </w:t>
      </w:r>
      <w:r w:rsidRPr="00E0395D">
        <w:rPr>
          <w:sz w:val="28"/>
          <w:szCs w:val="28"/>
          <w:lang w:val="en-US"/>
        </w:rPr>
        <w:t>Z</w:t>
      </w:r>
      <w:r w:rsidRPr="00E0395D">
        <w:rPr>
          <w:sz w:val="28"/>
          <w:szCs w:val="28"/>
        </w:rPr>
        <w:t xml:space="preserve">&lt;1,23, то это признак высокой вероятности банкротства, </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lang w:val="en-US"/>
        </w:rPr>
        <w:t>Z</w:t>
      </w:r>
      <w:r w:rsidRPr="00E0395D">
        <w:rPr>
          <w:sz w:val="28"/>
          <w:szCs w:val="28"/>
        </w:rPr>
        <w:t>&gt;1,23 – малая вероятность банкротства.</w:t>
      </w:r>
    </w:p>
    <w:p w:rsidR="00E67755"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Найдем значение </w:t>
      </w:r>
      <w:r w:rsidRPr="00E0395D">
        <w:rPr>
          <w:sz w:val="28"/>
          <w:szCs w:val="28"/>
          <w:lang w:val="en-US"/>
        </w:rPr>
        <w:t>Z</w:t>
      </w:r>
      <w:r w:rsidRPr="00E0395D">
        <w:rPr>
          <w:sz w:val="28"/>
          <w:szCs w:val="28"/>
        </w:rPr>
        <w:t>-счета на ООО «ТехноКрат»</w:t>
      </w:r>
    </w:p>
    <w:p w:rsidR="006D7683" w:rsidRPr="00E0395D"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1</w:t>
      </w:r>
      <w:r w:rsidRPr="00E0395D">
        <w:rPr>
          <w:sz w:val="28"/>
          <w:szCs w:val="28"/>
        </w:rPr>
        <w:t xml:space="preserve"> = </w:t>
      </w:r>
      <w:r w:rsidR="00072188">
        <w:rPr>
          <w:sz w:val="28"/>
          <w:szCs w:val="28"/>
        </w:rPr>
        <w:pict>
          <v:shape id="_x0000_i1050" type="#_x0000_t75" style="width:35.25pt;height:30.75pt">
            <v:imagedata r:id="rId32" o:title=""/>
          </v:shape>
        </w:pict>
      </w:r>
      <w:r w:rsidRPr="00E0395D">
        <w:rPr>
          <w:sz w:val="28"/>
          <w:szCs w:val="28"/>
        </w:rPr>
        <w:t xml:space="preserve"> = 0,078; Х</w:t>
      </w:r>
      <w:r w:rsidRPr="00E0395D">
        <w:rPr>
          <w:sz w:val="28"/>
          <w:szCs w:val="28"/>
          <w:vertAlign w:val="subscript"/>
        </w:rPr>
        <w:t xml:space="preserve">2 = </w:t>
      </w:r>
      <w:r w:rsidR="00072188">
        <w:rPr>
          <w:sz w:val="28"/>
          <w:szCs w:val="28"/>
        </w:rPr>
        <w:pict>
          <v:shape id="_x0000_i1051" type="#_x0000_t75" style="width:35.25pt;height:30.75pt">
            <v:imagedata r:id="rId33" o:title=""/>
          </v:shape>
        </w:pict>
      </w:r>
      <w:r w:rsidRPr="00E0395D">
        <w:rPr>
          <w:sz w:val="28"/>
          <w:szCs w:val="28"/>
        </w:rPr>
        <w:t xml:space="preserve"> = 0,077; Х</w:t>
      </w:r>
      <w:r w:rsidRPr="00E0395D">
        <w:rPr>
          <w:sz w:val="28"/>
          <w:szCs w:val="28"/>
          <w:vertAlign w:val="subscript"/>
        </w:rPr>
        <w:t xml:space="preserve">3 = </w:t>
      </w:r>
      <w:r w:rsidR="00072188">
        <w:rPr>
          <w:sz w:val="28"/>
          <w:szCs w:val="28"/>
        </w:rPr>
        <w:pict>
          <v:shape id="_x0000_i1052" type="#_x0000_t75" style="width:35.25pt;height:30.75pt">
            <v:imagedata r:id="rId34" o:title=""/>
          </v:shape>
        </w:pict>
      </w:r>
      <w:r w:rsidRPr="00E0395D">
        <w:rPr>
          <w:sz w:val="28"/>
          <w:szCs w:val="28"/>
        </w:rPr>
        <w:t xml:space="preserve"> = 0,057; </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Х</w:t>
      </w:r>
      <w:r w:rsidRPr="00E0395D">
        <w:rPr>
          <w:sz w:val="28"/>
          <w:szCs w:val="28"/>
          <w:vertAlign w:val="subscript"/>
        </w:rPr>
        <w:t>4</w:t>
      </w:r>
      <w:r w:rsidRPr="00E0395D">
        <w:rPr>
          <w:sz w:val="28"/>
          <w:szCs w:val="28"/>
        </w:rPr>
        <w:t xml:space="preserve"> = </w:t>
      </w:r>
      <w:r w:rsidR="00072188">
        <w:rPr>
          <w:sz w:val="28"/>
          <w:szCs w:val="28"/>
        </w:rPr>
        <w:pict>
          <v:shape id="_x0000_i1053" type="#_x0000_t75" style="width:35.25pt;height:30.75pt">
            <v:imagedata r:id="rId35" o:title=""/>
          </v:shape>
        </w:pict>
      </w:r>
      <w:r w:rsidRPr="00E0395D">
        <w:rPr>
          <w:sz w:val="28"/>
          <w:szCs w:val="28"/>
        </w:rPr>
        <w:t xml:space="preserve"> = 0,084; Х</w:t>
      </w:r>
      <w:r w:rsidRPr="00E0395D">
        <w:rPr>
          <w:sz w:val="28"/>
          <w:szCs w:val="28"/>
          <w:vertAlign w:val="subscript"/>
        </w:rPr>
        <w:t>5</w:t>
      </w:r>
      <w:r w:rsidRPr="00E0395D">
        <w:rPr>
          <w:sz w:val="28"/>
          <w:szCs w:val="28"/>
        </w:rPr>
        <w:t xml:space="preserve"> = </w:t>
      </w:r>
      <w:r w:rsidR="00072188">
        <w:rPr>
          <w:sz w:val="28"/>
          <w:szCs w:val="28"/>
        </w:rPr>
        <w:pict>
          <v:shape id="_x0000_i1054" type="#_x0000_t75" style="width:41.25pt;height:30.75pt">
            <v:imagedata r:id="rId36" o:title=""/>
          </v:shape>
        </w:pict>
      </w:r>
      <w:r w:rsidRPr="00E0395D">
        <w:rPr>
          <w:sz w:val="28"/>
          <w:szCs w:val="28"/>
        </w:rPr>
        <w:t xml:space="preserve"> = 8,150</w:t>
      </w: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lang w:val="en-US"/>
        </w:rPr>
        <w:t>Z</w:t>
      </w:r>
      <w:r w:rsidRPr="00E0395D">
        <w:rPr>
          <w:sz w:val="28"/>
          <w:szCs w:val="28"/>
        </w:rPr>
        <w:t xml:space="preserve"> = 0,717*0,078+0,847*0,077+3,107*0,057+0,42*0,084+0,995*8,150 = 8,44</w:t>
      </w:r>
    </w:p>
    <w:p w:rsidR="006D7683" w:rsidRDefault="006D7683" w:rsidP="00E67755">
      <w:pPr>
        <w:pStyle w:val="aa"/>
        <w:widowControl w:val="0"/>
        <w:spacing w:before="0" w:beforeAutospacing="0" w:after="0" w:afterAutospacing="0" w:line="360" w:lineRule="auto"/>
        <w:ind w:firstLine="709"/>
        <w:jc w:val="both"/>
        <w:rPr>
          <w:sz w:val="28"/>
          <w:szCs w:val="28"/>
        </w:rPr>
      </w:pPr>
    </w:p>
    <w:p w:rsidR="00E67755" w:rsidRPr="00E0395D" w:rsidRDefault="00E67755" w:rsidP="00E67755">
      <w:pPr>
        <w:pStyle w:val="aa"/>
        <w:widowControl w:val="0"/>
        <w:spacing w:before="0" w:beforeAutospacing="0" w:after="0" w:afterAutospacing="0" w:line="360" w:lineRule="auto"/>
        <w:ind w:firstLine="709"/>
        <w:jc w:val="both"/>
        <w:rPr>
          <w:sz w:val="28"/>
          <w:szCs w:val="28"/>
        </w:rPr>
      </w:pPr>
      <w:r w:rsidRPr="00E0395D">
        <w:rPr>
          <w:sz w:val="28"/>
          <w:szCs w:val="28"/>
        </w:rPr>
        <w:t xml:space="preserve">На нашем предприятии величина </w:t>
      </w:r>
      <w:r w:rsidRPr="00E0395D">
        <w:rPr>
          <w:sz w:val="28"/>
          <w:szCs w:val="28"/>
          <w:lang w:val="en-US"/>
        </w:rPr>
        <w:t>Z</w:t>
      </w:r>
      <w:r w:rsidRPr="00E0395D">
        <w:rPr>
          <w:sz w:val="28"/>
          <w:szCs w:val="28"/>
        </w:rPr>
        <w:t>-счета составляет 8,44, что намного больше 1,23. Следовательно, вероятность банкротства ООО «ТехноКрат» ничтожна.</w:t>
      </w:r>
    </w:p>
    <w:p w:rsidR="00E67755" w:rsidRPr="00E0395D" w:rsidRDefault="006D7683" w:rsidP="00E67755">
      <w:pPr>
        <w:tabs>
          <w:tab w:val="left" w:pos="540"/>
          <w:tab w:val="left" w:pos="9900"/>
        </w:tabs>
        <w:spacing w:line="360" w:lineRule="auto"/>
        <w:ind w:firstLine="709"/>
        <w:jc w:val="both"/>
        <w:rPr>
          <w:sz w:val="28"/>
          <w:szCs w:val="28"/>
        </w:rPr>
      </w:pPr>
      <w:r>
        <w:rPr>
          <w:sz w:val="28"/>
          <w:szCs w:val="28"/>
        </w:rPr>
        <w:br w:type="page"/>
      </w:r>
      <w:r w:rsidR="00E67755" w:rsidRPr="00E0395D">
        <w:rPr>
          <w:sz w:val="28"/>
          <w:szCs w:val="28"/>
        </w:rPr>
        <w:t xml:space="preserve">3. Пути и рекомендации финансового оздоровления ООО «ТехноКрат» </w:t>
      </w:r>
    </w:p>
    <w:p w:rsidR="006D7683" w:rsidRDefault="006D7683" w:rsidP="00E67755">
      <w:pPr>
        <w:spacing w:line="360" w:lineRule="auto"/>
        <w:ind w:firstLine="709"/>
        <w:jc w:val="both"/>
        <w:rPr>
          <w:sz w:val="28"/>
          <w:szCs w:val="28"/>
        </w:rPr>
      </w:pPr>
    </w:p>
    <w:p w:rsidR="00E67755" w:rsidRPr="00E0395D" w:rsidRDefault="00E67755" w:rsidP="00E67755">
      <w:pPr>
        <w:spacing w:line="360" w:lineRule="auto"/>
        <w:ind w:firstLine="709"/>
        <w:jc w:val="both"/>
        <w:rPr>
          <w:sz w:val="28"/>
          <w:szCs w:val="28"/>
        </w:rPr>
      </w:pPr>
      <w:r w:rsidRPr="00E0395D">
        <w:rPr>
          <w:sz w:val="28"/>
          <w:szCs w:val="28"/>
        </w:rPr>
        <w:t>3.1 Пути финансового оздоровления ООО «ТехноКрат»</w:t>
      </w:r>
    </w:p>
    <w:p w:rsidR="006D7683" w:rsidRDefault="006D7683" w:rsidP="00E67755">
      <w:pPr>
        <w:spacing w:line="360" w:lineRule="auto"/>
        <w:ind w:firstLine="709"/>
        <w:jc w:val="both"/>
        <w:rPr>
          <w:sz w:val="28"/>
          <w:szCs w:val="28"/>
        </w:rPr>
      </w:pPr>
    </w:p>
    <w:p w:rsidR="00E67755" w:rsidRPr="00E0395D" w:rsidRDefault="00E67755" w:rsidP="00E67755">
      <w:pPr>
        <w:spacing w:line="360" w:lineRule="auto"/>
        <w:ind w:firstLine="709"/>
        <w:jc w:val="both"/>
        <w:rPr>
          <w:sz w:val="28"/>
          <w:szCs w:val="28"/>
        </w:rPr>
      </w:pPr>
      <w:r w:rsidRPr="00E0395D">
        <w:rPr>
          <w:sz w:val="28"/>
          <w:szCs w:val="28"/>
        </w:rPr>
        <w:t>По результатам анализа должна быть выработана генеральная финансовая стратегия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E67755" w:rsidRPr="00E0395D" w:rsidRDefault="00E67755" w:rsidP="00E67755">
      <w:pPr>
        <w:spacing w:line="360" w:lineRule="auto"/>
        <w:ind w:firstLine="709"/>
        <w:jc w:val="both"/>
        <w:rPr>
          <w:sz w:val="28"/>
          <w:szCs w:val="28"/>
        </w:rPr>
      </w:pPr>
      <w:r w:rsidRPr="00E0395D">
        <w:rPr>
          <w:sz w:val="28"/>
          <w:szCs w:val="28"/>
        </w:rPr>
        <w:t>К внешним источникам привлечения средств в оборот предприятия относят факторинг, лизинг, привлечение кредитов под прибыльные проекты.</w:t>
      </w:r>
    </w:p>
    <w:p w:rsidR="00E67755" w:rsidRPr="00E0395D" w:rsidRDefault="00E67755" w:rsidP="00E67755">
      <w:pPr>
        <w:spacing w:line="360" w:lineRule="auto"/>
        <w:ind w:firstLine="709"/>
        <w:jc w:val="both"/>
        <w:rPr>
          <w:sz w:val="28"/>
          <w:szCs w:val="28"/>
        </w:rPr>
      </w:pPr>
      <w:r w:rsidRPr="00E0395D">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торговой деятельности и достижению безубыточной работы: повышение качества и конкурентоспособности товаров, снижение их себестоимости, рациональное использование материальных, трудовых и финансовых ресурсов, сокращение непроизводительных расходов и потерь.</w:t>
      </w:r>
    </w:p>
    <w:p w:rsidR="00E67755" w:rsidRPr="00E0395D" w:rsidRDefault="00E67755" w:rsidP="00E67755">
      <w:pPr>
        <w:spacing w:line="360" w:lineRule="auto"/>
        <w:ind w:firstLine="709"/>
        <w:jc w:val="both"/>
        <w:rPr>
          <w:sz w:val="28"/>
          <w:szCs w:val="28"/>
        </w:rPr>
      </w:pPr>
      <w:r w:rsidRPr="00E0395D">
        <w:rPr>
          <w:sz w:val="28"/>
          <w:szCs w:val="28"/>
        </w:rPr>
        <w:t>Основное внимание при этом необходимо уделить вопросам изучению и внедрению передового опыта в осуществлении режима экономии, материальному и моральному стимулированию работников в борьбе за экономию ресурсов и сокращение непроизводительных расходов и потерь.</w:t>
      </w:r>
    </w:p>
    <w:p w:rsidR="00E67755" w:rsidRPr="00E0395D" w:rsidRDefault="00E67755" w:rsidP="006D7683">
      <w:pPr>
        <w:spacing w:line="360" w:lineRule="auto"/>
        <w:ind w:firstLine="709"/>
        <w:jc w:val="both"/>
        <w:rPr>
          <w:sz w:val="28"/>
          <w:szCs w:val="28"/>
        </w:rPr>
      </w:pPr>
      <w:r w:rsidRPr="00E0395D">
        <w:rPr>
          <w:sz w:val="28"/>
          <w:szCs w:val="28"/>
        </w:rPr>
        <w:t>Резервы улучшения финансового состояния предприятия могут быть выявлены с помощью маркетингового анализа по изучению спроса и предложения, рынков сбыта и формирования на этой основе оптимального ассортимента и структуры товаров. А также следует проработать вариант увеличение доли на существующих рынках сбыта за счет новых и доступных продуктов.В особых случаях необходимо провести реинжиниринг бизнес-процесса, т.е. коренным образом пересмотреть программу по закупке и реализации товаров, материально-техническое снабжение, организацию труда и начисление заработной платы, подбор и расстановку персонала, управление качеством товаров, рынки сырья и рынки сбыта товаров, инвестиционную и ценовую политику и другие вопросы.</w:t>
      </w:r>
    </w:p>
    <w:p w:rsidR="00E67755" w:rsidRPr="00E0395D" w:rsidRDefault="00E67755" w:rsidP="00E67755">
      <w:pPr>
        <w:widowControl w:val="0"/>
        <w:spacing w:line="360" w:lineRule="auto"/>
        <w:ind w:firstLine="709"/>
        <w:jc w:val="both"/>
        <w:rPr>
          <w:sz w:val="28"/>
          <w:szCs w:val="28"/>
        </w:rPr>
      </w:pPr>
    </w:p>
    <w:p w:rsidR="00E67755" w:rsidRPr="00E0395D" w:rsidRDefault="00E67755" w:rsidP="00E67755">
      <w:pPr>
        <w:widowControl w:val="0"/>
        <w:spacing w:line="360" w:lineRule="auto"/>
        <w:ind w:firstLine="709"/>
        <w:jc w:val="both"/>
        <w:rPr>
          <w:sz w:val="28"/>
          <w:szCs w:val="28"/>
        </w:rPr>
      </w:pPr>
      <w:r w:rsidRPr="00E0395D">
        <w:rPr>
          <w:sz w:val="28"/>
          <w:szCs w:val="28"/>
        </w:rPr>
        <w:t>3.2 Рекомендации по повышению платежеспособности ООО «ТехноКрат»</w:t>
      </w:r>
    </w:p>
    <w:p w:rsidR="006D7683" w:rsidRDefault="006D7683" w:rsidP="00E67755">
      <w:pPr>
        <w:widowControl w:val="0"/>
        <w:spacing w:line="360" w:lineRule="auto"/>
        <w:ind w:firstLine="709"/>
        <w:jc w:val="both"/>
        <w:rPr>
          <w:sz w:val="28"/>
          <w:szCs w:val="28"/>
        </w:rPr>
      </w:pPr>
    </w:p>
    <w:p w:rsidR="00E67755" w:rsidRPr="00E0395D" w:rsidRDefault="00E67755" w:rsidP="00E67755">
      <w:pPr>
        <w:widowControl w:val="0"/>
        <w:spacing w:line="360" w:lineRule="auto"/>
        <w:ind w:firstLine="709"/>
        <w:jc w:val="both"/>
        <w:rPr>
          <w:sz w:val="28"/>
          <w:szCs w:val="28"/>
        </w:rPr>
      </w:pPr>
      <w:r w:rsidRPr="00E0395D">
        <w:rPr>
          <w:sz w:val="28"/>
          <w:szCs w:val="28"/>
        </w:rPr>
        <w:t>Предприятию необходимо увеличить собственный капитал за счет привлечения заемных средств – кредита. Известно, что предприятия, использующие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использующее заемные средства, может увеличить рентабельность собственных средств в зависимости от соотношения собственных и заемных средств в пассиве баланса и стоимости заемных средств. Альтернативой заемным денежным средствам может выступать лизинг, как форма товарного кредита.</w:t>
      </w:r>
    </w:p>
    <w:p w:rsidR="00E67755" w:rsidRPr="00E0395D" w:rsidRDefault="00E67755" w:rsidP="00E67755">
      <w:pPr>
        <w:shd w:val="clear" w:color="auto" w:fill="FFFFFF"/>
        <w:spacing w:line="360" w:lineRule="auto"/>
        <w:ind w:firstLine="709"/>
        <w:jc w:val="both"/>
        <w:rPr>
          <w:sz w:val="28"/>
          <w:szCs w:val="28"/>
        </w:rPr>
      </w:pPr>
      <w:r w:rsidRPr="00E0395D">
        <w:rPr>
          <w:sz w:val="28"/>
          <w:szCs w:val="28"/>
        </w:rPr>
        <w:t>Порядок осуществления платежей по договору лизинга более гибок по сравнению с кредитными соглашениями: арендатор может рассчитывать получение своих доходов и совместно с арендодателем выработать удобную схему платежей: платежи могут быть ежемесячными, ежеквартальными и т. д.; сумма платежа может быть постоянной или "плавающей", при ее определении может быть учтена даже сезонность использования предмета лизинга; платежи могут производиться из выручки от реализации продукции, произведений на полученном в лизинг оборудовании).</w:t>
      </w:r>
    </w:p>
    <w:p w:rsidR="00E67755" w:rsidRPr="00E0395D" w:rsidRDefault="00E67755" w:rsidP="00E67755">
      <w:pPr>
        <w:shd w:val="clear" w:color="auto" w:fill="FFFFFF"/>
        <w:spacing w:line="360" w:lineRule="auto"/>
        <w:ind w:firstLine="709"/>
        <w:jc w:val="both"/>
        <w:rPr>
          <w:sz w:val="28"/>
          <w:szCs w:val="28"/>
        </w:rPr>
      </w:pPr>
      <w:r w:rsidRPr="00E0395D">
        <w:rPr>
          <w:sz w:val="28"/>
          <w:szCs w:val="28"/>
        </w:rPr>
        <w:t>Лизинг доступен малым и средним предприятиям, в то время</w:t>
      </w:r>
      <w:r w:rsidRPr="00E0395D">
        <w:rPr>
          <w:iCs/>
          <w:sz w:val="28"/>
          <w:szCs w:val="28"/>
        </w:rPr>
        <w:t xml:space="preserve"> </w:t>
      </w:r>
      <w:r w:rsidRPr="00E0395D">
        <w:rPr>
          <w:sz w:val="28"/>
          <w:szCs w:val="28"/>
        </w:rPr>
        <w:t xml:space="preserve">как получение банковских кредитов на благоприятных для них условиях проблематично, так как они не являются "первоклассными" заемщиками. </w:t>
      </w:r>
    </w:p>
    <w:p w:rsidR="00E67755" w:rsidRPr="00E0395D" w:rsidRDefault="00E67755" w:rsidP="00E67755">
      <w:pPr>
        <w:shd w:val="clear" w:color="auto" w:fill="FFFFFF"/>
        <w:spacing w:line="360" w:lineRule="auto"/>
        <w:ind w:firstLine="709"/>
        <w:jc w:val="both"/>
        <w:rPr>
          <w:sz w:val="28"/>
          <w:szCs w:val="28"/>
        </w:rPr>
      </w:pPr>
      <w:r w:rsidRPr="00E0395D">
        <w:rPr>
          <w:sz w:val="28"/>
          <w:szCs w:val="28"/>
        </w:rPr>
        <w:t>ООО «ТехноКрат» нуждается в приобретении собственного автотранспорта. И здесь можно воспользоваться услугами лизинга.</w:t>
      </w:r>
    </w:p>
    <w:p w:rsidR="00E67755" w:rsidRPr="00E0395D" w:rsidRDefault="00E67755" w:rsidP="006D7683">
      <w:pPr>
        <w:widowControl w:val="0"/>
        <w:spacing w:line="360" w:lineRule="auto"/>
        <w:ind w:firstLine="709"/>
        <w:jc w:val="both"/>
        <w:rPr>
          <w:sz w:val="28"/>
          <w:szCs w:val="28"/>
        </w:rPr>
      </w:pPr>
      <w:r w:rsidRPr="00E0395D">
        <w:rPr>
          <w:sz w:val="28"/>
          <w:szCs w:val="28"/>
        </w:rPr>
        <w:t>Преимущество покупки автотранспорта в лизинг, очевидно, нет налога на имущество, лизинговые платежи входят в себестоимость. Стоимость</w:t>
      </w:r>
      <w:r w:rsidR="006D7683">
        <w:rPr>
          <w:sz w:val="28"/>
          <w:szCs w:val="28"/>
        </w:rPr>
        <w:t xml:space="preserve"> </w:t>
      </w:r>
      <w:r w:rsidRPr="00E0395D">
        <w:rPr>
          <w:sz w:val="28"/>
          <w:szCs w:val="28"/>
        </w:rPr>
        <w:t>имущества, приобретенного в лизинг не включается в остаток кредиторской задолженности, что улучшает финансовые показатели предприятия-арендатора, и следовательно, позволяет ему привлечь дополнительные кредитные ресурсы.</w:t>
      </w:r>
    </w:p>
    <w:p w:rsidR="00E67755" w:rsidRPr="00E0395D" w:rsidRDefault="00E67755" w:rsidP="00E67755">
      <w:pPr>
        <w:spacing w:line="360" w:lineRule="auto"/>
        <w:ind w:firstLine="709"/>
        <w:jc w:val="both"/>
        <w:rPr>
          <w:sz w:val="28"/>
          <w:szCs w:val="28"/>
        </w:rPr>
      </w:pPr>
      <w:r w:rsidRPr="00E0395D">
        <w:rPr>
          <w:sz w:val="28"/>
          <w:szCs w:val="28"/>
        </w:rPr>
        <w:t>ООО «ТехноКрат» одновременно решает две проблемы: приобретение и финансирование основных средств и использование их без мобилизации крупных финансовых ресурсов и без привлечения кредитов, что позволяет сохранить соотношение собственных и заемных средств без риска нарушения финансовой устойчивости предприятия.</w:t>
      </w:r>
    </w:p>
    <w:p w:rsidR="00E67755" w:rsidRPr="00E0395D" w:rsidRDefault="00E67755" w:rsidP="00E67755">
      <w:pPr>
        <w:spacing w:line="360" w:lineRule="auto"/>
        <w:ind w:firstLine="709"/>
        <w:jc w:val="both"/>
        <w:rPr>
          <w:sz w:val="28"/>
          <w:szCs w:val="28"/>
        </w:rPr>
      </w:pPr>
      <w:r w:rsidRPr="00E0395D">
        <w:rPr>
          <w:sz w:val="28"/>
          <w:szCs w:val="28"/>
        </w:rPr>
        <w:t xml:space="preserve">Еще можно порекомендовать ООО «ТехноКрат», если появятся свободные денежные средства, вкладывать их в краткосрочные ценные бумаги. 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Имея достаточное количество денежных средств на расчетном счете предприятие обладает способностью оплачивать краткосрочные обязательства. Но с другой стороны, омертвление финансовых ресурсов в виде денежных средств связано с определенными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w:t>
      </w:r>
    </w:p>
    <w:p w:rsidR="00E67755" w:rsidRPr="00E0395D" w:rsidRDefault="00E67755" w:rsidP="00E67755">
      <w:pPr>
        <w:spacing w:line="360" w:lineRule="auto"/>
        <w:ind w:firstLine="709"/>
        <w:jc w:val="both"/>
        <w:rPr>
          <w:sz w:val="28"/>
          <w:szCs w:val="28"/>
        </w:rPr>
      </w:pPr>
      <w:r w:rsidRPr="00E0395D">
        <w:rPr>
          <w:sz w:val="28"/>
          <w:szCs w:val="28"/>
        </w:rPr>
        <w:t xml:space="preserve">Поэтому было бы не плохо, предварительно изучив рынок ценных бумаг, вложить денежные средства в краткосрочные ценные бумаги. И таким образом пополнить наиболее ликвидные активы. Что, несомненно, улучшит картину платежеспособности организации, а также позволит получить дополнительный доход в ближайшем будущем. </w:t>
      </w:r>
    </w:p>
    <w:p w:rsidR="00E67755" w:rsidRPr="00E0395D" w:rsidRDefault="006D7683" w:rsidP="00E67755">
      <w:pPr>
        <w:spacing w:line="360" w:lineRule="auto"/>
        <w:ind w:firstLine="709"/>
        <w:jc w:val="both"/>
        <w:rPr>
          <w:kern w:val="28"/>
          <w:sz w:val="28"/>
          <w:szCs w:val="28"/>
        </w:rPr>
      </w:pPr>
      <w:r>
        <w:rPr>
          <w:kern w:val="28"/>
          <w:sz w:val="28"/>
          <w:szCs w:val="28"/>
        </w:rPr>
        <w:br w:type="page"/>
      </w:r>
      <w:r w:rsidR="00E67755" w:rsidRPr="00E0395D">
        <w:rPr>
          <w:kern w:val="28"/>
          <w:sz w:val="28"/>
          <w:szCs w:val="28"/>
        </w:rPr>
        <w:t>4. Заключение</w:t>
      </w:r>
    </w:p>
    <w:p w:rsidR="006D7683" w:rsidRPr="005F3DDE" w:rsidRDefault="005F3DDE" w:rsidP="00E67755">
      <w:pPr>
        <w:spacing w:line="360" w:lineRule="auto"/>
        <w:ind w:firstLine="709"/>
        <w:jc w:val="both"/>
        <w:rPr>
          <w:color w:val="FFFFFF"/>
          <w:sz w:val="28"/>
          <w:szCs w:val="28"/>
        </w:rPr>
      </w:pPr>
      <w:r w:rsidRPr="005F3DDE">
        <w:rPr>
          <w:color w:val="FFFFFF"/>
          <w:sz w:val="28"/>
          <w:szCs w:val="28"/>
        </w:rPr>
        <w:t>финансовый анализ платежеспособность</w:t>
      </w:r>
    </w:p>
    <w:p w:rsidR="00E67755" w:rsidRPr="00E0395D" w:rsidRDefault="00E67755" w:rsidP="00E67755">
      <w:pPr>
        <w:spacing w:line="360" w:lineRule="auto"/>
        <w:ind w:firstLine="709"/>
        <w:jc w:val="both"/>
        <w:rPr>
          <w:sz w:val="28"/>
          <w:szCs w:val="28"/>
        </w:rPr>
      </w:pPr>
      <w:r w:rsidRPr="00E0395D">
        <w:rPr>
          <w:sz w:val="28"/>
          <w:szCs w:val="28"/>
        </w:rPr>
        <w:t>Профессиональное управление финансами неизбежно требует комплексного системного изучения финансового состояния предприятия. В связи с этим существенно возрастает роль финансового анализа.</w:t>
      </w:r>
    </w:p>
    <w:p w:rsidR="00E67755" w:rsidRPr="00E0395D" w:rsidRDefault="00E67755" w:rsidP="00E67755">
      <w:pPr>
        <w:spacing w:line="360" w:lineRule="auto"/>
        <w:ind w:firstLine="709"/>
        <w:jc w:val="both"/>
        <w:rPr>
          <w:sz w:val="28"/>
          <w:szCs w:val="28"/>
        </w:rPr>
      </w:pPr>
      <w:r w:rsidRPr="00E0395D">
        <w:rPr>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 же оптимальную структуру актива и пассива баланса.</w:t>
      </w:r>
    </w:p>
    <w:p w:rsidR="00E67755" w:rsidRPr="00E0395D" w:rsidRDefault="00E67755" w:rsidP="00E67755">
      <w:pPr>
        <w:spacing w:line="360" w:lineRule="auto"/>
        <w:ind w:firstLine="709"/>
        <w:jc w:val="both"/>
        <w:rPr>
          <w:sz w:val="28"/>
          <w:szCs w:val="28"/>
        </w:rPr>
      </w:pPr>
      <w:r w:rsidRPr="00E0395D">
        <w:rPr>
          <w:sz w:val="28"/>
          <w:szCs w:val="28"/>
        </w:rPr>
        <w:t>Платежеспособность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E67755" w:rsidRPr="00E0395D" w:rsidRDefault="00E67755" w:rsidP="00E67755">
      <w:pPr>
        <w:widowControl w:val="0"/>
        <w:spacing w:line="360" w:lineRule="auto"/>
        <w:ind w:firstLine="709"/>
        <w:jc w:val="both"/>
        <w:rPr>
          <w:sz w:val="28"/>
          <w:szCs w:val="28"/>
        </w:rPr>
      </w:pPr>
      <w:r w:rsidRPr="00E0395D">
        <w:rPr>
          <w:sz w:val="28"/>
          <w:szCs w:val="28"/>
        </w:rPr>
        <w:t>В данной работе мною проведен анализ финансового состояния ООО «ТехноКрат» за период с 2007 по 2009 год. Отображены финансовые результаты деятельности предприятия, коэффициенты ликвидности, которые намного ниже оптимальных значений. При оценке финансовой устойчивости видно, что тип устойчивости предприятия кризисный. У предприятия общая величина источников формирования запасов, значительно меньше величины запасов и затрат, что показывает их недостаток к 2010г.</w:t>
      </w:r>
    </w:p>
    <w:p w:rsidR="00E67755" w:rsidRPr="00E0395D" w:rsidRDefault="00E67755" w:rsidP="00E67755">
      <w:pPr>
        <w:widowControl w:val="0"/>
        <w:spacing w:line="360" w:lineRule="auto"/>
        <w:ind w:firstLine="709"/>
        <w:jc w:val="both"/>
        <w:rPr>
          <w:sz w:val="28"/>
          <w:szCs w:val="28"/>
        </w:rPr>
      </w:pPr>
      <w:r w:rsidRPr="00E0395D">
        <w:rPr>
          <w:sz w:val="28"/>
          <w:szCs w:val="28"/>
        </w:rPr>
        <w:t>Но, несмотря на очень низкие значения показателей платежеспособности, предприятие справляется со своими финансовыми обязательствами, это происходит за счет ускорения оборачиваемости оборотных активов и дебиторской задолженности. Отсюда следует, что финансовое состояние в ООО «ТехноКрат» имеет тенденцию к улучшению.</w:t>
      </w:r>
    </w:p>
    <w:p w:rsidR="00E67755" w:rsidRPr="00E0395D" w:rsidRDefault="00E67755" w:rsidP="00E67755">
      <w:pPr>
        <w:spacing w:line="360" w:lineRule="auto"/>
        <w:ind w:firstLine="709"/>
        <w:jc w:val="both"/>
        <w:rPr>
          <w:sz w:val="28"/>
          <w:szCs w:val="28"/>
        </w:rPr>
      </w:pPr>
      <w:r w:rsidRPr="00E0395D">
        <w:rPr>
          <w:sz w:val="28"/>
          <w:szCs w:val="28"/>
        </w:rPr>
        <w:t>Также следует обратить внимание, что степень платежеспособности по текущим обязательствам у организации значительно улучшилась в 2009г., и данную организацию можно считать платежеспособной. Согласно рассчитанной модели Альтмана вероятность банкротства ООО «ТехноКрат» ничтожна.</w:t>
      </w:r>
    </w:p>
    <w:p w:rsidR="00E67755" w:rsidRPr="00E0395D" w:rsidRDefault="00E67755" w:rsidP="00E67755">
      <w:pPr>
        <w:spacing w:line="360" w:lineRule="auto"/>
        <w:ind w:firstLine="709"/>
        <w:jc w:val="both"/>
        <w:rPr>
          <w:sz w:val="28"/>
          <w:szCs w:val="28"/>
        </w:rPr>
      </w:pPr>
      <w:r w:rsidRPr="00E0395D">
        <w:rPr>
          <w:sz w:val="28"/>
          <w:szCs w:val="28"/>
        </w:rPr>
        <w:t>По результатам анализа должна быть выработана генеральная финансовая стратегия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E67755" w:rsidRPr="00E0395D" w:rsidRDefault="00E67755" w:rsidP="00E67755">
      <w:pPr>
        <w:spacing w:line="360" w:lineRule="auto"/>
        <w:ind w:firstLine="709"/>
        <w:jc w:val="both"/>
        <w:rPr>
          <w:sz w:val="28"/>
          <w:szCs w:val="28"/>
        </w:rPr>
      </w:pPr>
      <w:r w:rsidRPr="00E0395D">
        <w:rPr>
          <w:sz w:val="28"/>
          <w:szCs w:val="28"/>
        </w:rPr>
        <w:t>К внешним источникам привлечения средств в оборот предприятия относят факторинг, лизинг, привлечение кредитов под прибыльные проекты.</w:t>
      </w:r>
    </w:p>
    <w:p w:rsidR="00E67755" w:rsidRPr="00E0395D" w:rsidRDefault="00E67755" w:rsidP="00E67755">
      <w:pPr>
        <w:spacing w:line="360" w:lineRule="auto"/>
        <w:ind w:firstLine="709"/>
        <w:jc w:val="both"/>
        <w:rPr>
          <w:sz w:val="28"/>
          <w:szCs w:val="28"/>
        </w:rPr>
      </w:pPr>
      <w:r w:rsidRPr="00E0395D">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торговой деятельности и достижению безубыточной работы: повышение качества и конкурентоспособности товаров, снижение их себестоимости, рациональное использование материальных, трудовых и финансовых ресурсов, сокращение непроизводительных расходов и потерь.</w:t>
      </w:r>
    </w:p>
    <w:p w:rsidR="00E67755" w:rsidRPr="00E0395D" w:rsidRDefault="00E67755" w:rsidP="00E67755">
      <w:pPr>
        <w:spacing w:line="360" w:lineRule="auto"/>
        <w:ind w:firstLine="709"/>
        <w:jc w:val="both"/>
        <w:rPr>
          <w:sz w:val="28"/>
          <w:szCs w:val="28"/>
        </w:rPr>
      </w:pPr>
      <w:r w:rsidRPr="00E0395D">
        <w:rPr>
          <w:sz w:val="28"/>
          <w:szCs w:val="28"/>
        </w:rPr>
        <w:t>Основное внимание при этом необходимо уделить вопросам изучению и внедрению передового опыта в осуществлении режима экономии, материальному и моральному стимулированию работников в борьбе за экономию ресурсов и сокращение непроизводительных расходов и потерь.</w:t>
      </w:r>
    </w:p>
    <w:p w:rsidR="00E67755" w:rsidRPr="00E0395D" w:rsidRDefault="00E67755" w:rsidP="00E67755">
      <w:pPr>
        <w:spacing w:line="360" w:lineRule="auto"/>
        <w:ind w:firstLine="709"/>
        <w:jc w:val="both"/>
        <w:rPr>
          <w:sz w:val="28"/>
          <w:szCs w:val="28"/>
        </w:rPr>
      </w:pPr>
      <w:r w:rsidRPr="00E0395D">
        <w:rPr>
          <w:sz w:val="28"/>
          <w:szCs w:val="28"/>
        </w:rPr>
        <w:t>Резервы улучшения финансового состояния предприятия могут быть выявлены с помощью маркетингового анализа по изучению спроса и предложения, рынков сбыта и формирования на этой основе оптимального ассортимента и структуры товаров. А также следует проработать вариант увеличение доли на существующих рынках сбыта за счет новых и доступных продуктов.</w:t>
      </w:r>
    </w:p>
    <w:p w:rsidR="00E67755" w:rsidRPr="00E0395D" w:rsidRDefault="00E67755" w:rsidP="00E67755">
      <w:pPr>
        <w:spacing w:line="360" w:lineRule="auto"/>
        <w:ind w:firstLine="709"/>
        <w:jc w:val="both"/>
        <w:rPr>
          <w:sz w:val="28"/>
          <w:szCs w:val="28"/>
        </w:rPr>
      </w:pPr>
      <w:r w:rsidRPr="00E0395D">
        <w:rPr>
          <w:sz w:val="28"/>
          <w:szCs w:val="28"/>
        </w:rPr>
        <w:t>В особых случаях необходимо провести реинжиниринг бизнес-процесса, т.е. коренным образом пересмотреть программу по закупке и реализации товаров, материально-техническое снабжение, организацию труда и начисление заработной платы, подбор и расстановку персонала, управление качеством товаров, рынки сырья и рынки сбыта товаров, инвестиционную и ценовую политику и другие вопросы</w:t>
      </w:r>
    </w:p>
    <w:p w:rsidR="00E67755" w:rsidRDefault="006D7683" w:rsidP="00E67755">
      <w:pPr>
        <w:spacing w:line="360" w:lineRule="auto"/>
        <w:ind w:firstLine="709"/>
        <w:jc w:val="both"/>
        <w:rPr>
          <w:kern w:val="28"/>
          <w:sz w:val="28"/>
          <w:szCs w:val="28"/>
        </w:rPr>
      </w:pPr>
      <w:r>
        <w:rPr>
          <w:kern w:val="28"/>
          <w:sz w:val="28"/>
          <w:szCs w:val="28"/>
        </w:rPr>
        <w:br w:type="page"/>
      </w:r>
      <w:r w:rsidR="00E67755" w:rsidRPr="00E0395D">
        <w:rPr>
          <w:kern w:val="28"/>
          <w:sz w:val="28"/>
          <w:szCs w:val="28"/>
        </w:rPr>
        <w:t>5. Список литературы</w:t>
      </w:r>
    </w:p>
    <w:p w:rsidR="006D7683" w:rsidRPr="00E0395D" w:rsidRDefault="006D7683" w:rsidP="00E67755">
      <w:pPr>
        <w:spacing w:line="360" w:lineRule="auto"/>
        <w:ind w:firstLine="709"/>
        <w:jc w:val="both"/>
        <w:rPr>
          <w:kern w:val="28"/>
          <w:sz w:val="28"/>
          <w:szCs w:val="28"/>
        </w:rPr>
      </w:pPr>
    </w:p>
    <w:p w:rsidR="00E67755" w:rsidRPr="00E0395D" w:rsidRDefault="00E67755" w:rsidP="006D7683">
      <w:pPr>
        <w:pStyle w:val="ConsPlusTitle"/>
        <w:widowControl/>
        <w:spacing w:line="360" w:lineRule="auto"/>
        <w:jc w:val="both"/>
        <w:rPr>
          <w:rFonts w:ascii="Times New Roman" w:hAnsi="Times New Roman" w:cs="Times New Roman"/>
          <w:b w:val="0"/>
          <w:sz w:val="28"/>
          <w:szCs w:val="28"/>
        </w:rPr>
      </w:pPr>
      <w:r w:rsidRPr="00E0395D">
        <w:rPr>
          <w:rFonts w:ascii="Times New Roman" w:hAnsi="Times New Roman" w:cs="Times New Roman"/>
          <w:b w:val="0"/>
          <w:sz w:val="28"/>
          <w:szCs w:val="28"/>
        </w:rPr>
        <w:t xml:space="preserve">1.Методика проведения ФНС учета и анализа финансового состояния и платежеспособности стратегических предприятий и организаций. Утверждена Приказом Минэкономразвития России № 104 от 21 апреля 2006.-248с. </w:t>
      </w:r>
    </w:p>
    <w:p w:rsidR="00E67755" w:rsidRPr="00E0395D" w:rsidRDefault="00E67755" w:rsidP="006D7683">
      <w:pPr>
        <w:spacing w:line="360" w:lineRule="auto"/>
        <w:jc w:val="both"/>
        <w:rPr>
          <w:bCs/>
          <w:sz w:val="28"/>
          <w:szCs w:val="28"/>
        </w:rPr>
      </w:pPr>
      <w:r w:rsidRPr="00E0395D">
        <w:rPr>
          <w:bCs/>
          <w:sz w:val="28"/>
          <w:szCs w:val="28"/>
        </w:rPr>
        <w:t>2.Артеменко В.Г.Финансовый анализ.- М.: ДИС,2000.-237с.</w:t>
      </w:r>
    </w:p>
    <w:p w:rsidR="00E67755" w:rsidRPr="00E0395D" w:rsidRDefault="00E67755" w:rsidP="006D7683">
      <w:pPr>
        <w:spacing w:line="360" w:lineRule="auto"/>
        <w:jc w:val="both"/>
        <w:rPr>
          <w:bCs/>
          <w:sz w:val="28"/>
          <w:szCs w:val="28"/>
        </w:rPr>
      </w:pPr>
      <w:r w:rsidRPr="00E0395D">
        <w:rPr>
          <w:bCs/>
          <w:sz w:val="28"/>
          <w:szCs w:val="28"/>
        </w:rPr>
        <w:t>3.Баканов М.И. Теория экономического анализа. - М.: Финансы и статистика,2006.-304с.</w:t>
      </w:r>
    </w:p>
    <w:p w:rsidR="00E67755" w:rsidRPr="00E0395D" w:rsidRDefault="00E67755" w:rsidP="006D7683">
      <w:pPr>
        <w:spacing w:line="360" w:lineRule="auto"/>
        <w:jc w:val="both"/>
        <w:rPr>
          <w:bCs/>
          <w:sz w:val="28"/>
          <w:szCs w:val="28"/>
        </w:rPr>
      </w:pPr>
      <w:r w:rsidRPr="00E0395D">
        <w:rPr>
          <w:bCs/>
          <w:sz w:val="28"/>
          <w:szCs w:val="28"/>
        </w:rPr>
        <w:t>4.Бочаров В.В.Финансовый анализ.- СПб:Питер ПрессЮ 2007.-152с.</w:t>
      </w:r>
    </w:p>
    <w:p w:rsidR="00E67755" w:rsidRPr="00E0395D" w:rsidRDefault="00E67755" w:rsidP="006D7683">
      <w:pPr>
        <w:spacing w:line="360" w:lineRule="auto"/>
        <w:jc w:val="both"/>
        <w:rPr>
          <w:bCs/>
          <w:sz w:val="28"/>
          <w:szCs w:val="28"/>
        </w:rPr>
      </w:pPr>
      <w:r w:rsidRPr="00E0395D">
        <w:rPr>
          <w:sz w:val="28"/>
          <w:szCs w:val="28"/>
        </w:rPr>
        <w:t>5.Грачев А.В. Анализ и управление финансовой устойчивости предприятия, - М.: Финансы и статистика, 2004.-186с.</w:t>
      </w:r>
    </w:p>
    <w:p w:rsidR="00E67755" w:rsidRPr="00E0395D" w:rsidRDefault="00E67755" w:rsidP="006D7683">
      <w:pPr>
        <w:spacing w:line="360" w:lineRule="auto"/>
        <w:jc w:val="both"/>
        <w:rPr>
          <w:bCs/>
          <w:sz w:val="28"/>
          <w:szCs w:val="28"/>
        </w:rPr>
      </w:pPr>
      <w:r w:rsidRPr="00E0395D">
        <w:rPr>
          <w:sz w:val="28"/>
          <w:szCs w:val="28"/>
        </w:rPr>
        <w:t>6.Грачев А.В. Анализ финансово-экономического состояния предприятия в современных условиях / Менеджмент в России и за рубежом.- 2006, № 5,-129с.</w:t>
      </w:r>
    </w:p>
    <w:p w:rsidR="00E67755" w:rsidRPr="00E0395D" w:rsidRDefault="00E67755" w:rsidP="006D7683">
      <w:pPr>
        <w:spacing w:line="360" w:lineRule="auto"/>
        <w:jc w:val="both"/>
        <w:rPr>
          <w:bCs/>
          <w:sz w:val="28"/>
          <w:szCs w:val="28"/>
        </w:rPr>
      </w:pPr>
      <w:r w:rsidRPr="00E0395D">
        <w:rPr>
          <w:bCs/>
          <w:sz w:val="28"/>
          <w:szCs w:val="28"/>
        </w:rPr>
        <w:t>7.Ермолович Л.Л. Анализ финансово – хозяйственной деятельности предприятия. – Минск: БГЭУ, 2001.-258с.</w:t>
      </w:r>
    </w:p>
    <w:p w:rsidR="00E67755" w:rsidRPr="00E0395D" w:rsidRDefault="00E67755" w:rsidP="006D7683">
      <w:pPr>
        <w:spacing w:line="360" w:lineRule="auto"/>
        <w:jc w:val="both"/>
        <w:rPr>
          <w:bCs/>
          <w:sz w:val="28"/>
          <w:szCs w:val="28"/>
        </w:rPr>
      </w:pPr>
      <w:r w:rsidRPr="00E0395D">
        <w:rPr>
          <w:bCs/>
          <w:sz w:val="28"/>
          <w:szCs w:val="28"/>
        </w:rPr>
        <w:t xml:space="preserve">8. Ковалев В.В. Анализ хозяйственной деятельности предприятия. – М.: Проспект, 2004.-183с. </w:t>
      </w:r>
    </w:p>
    <w:p w:rsidR="00E67755" w:rsidRPr="00E0395D" w:rsidRDefault="00E67755" w:rsidP="006D7683">
      <w:pPr>
        <w:widowControl w:val="0"/>
        <w:spacing w:line="360" w:lineRule="auto"/>
        <w:jc w:val="both"/>
        <w:rPr>
          <w:bCs/>
          <w:sz w:val="28"/>
          <w:szCs w:val="28"/>
        </w:rPr>
      </w:pPr>
      <w:r w:rsidRPr="00E0395D">
        <w:rPr>
          <w:bCs/>
          <w:sz w:val="28"/>
          <w:szCs w:val="28"/>
        </w:rPr>
        <w:t>9.Козлова О. И. Оценка кредитоспособности предприятий. - М.: Финансы, 2000.-209с.</w:t>
      </w:r>
    </w:p>
    <w:p w:rsidR="00E67755" w:rsidRPr="00E0395D" w:rsidRDefault="00E67755" w:rsidP="006D7683">
      <w:pPr>
        <w:widowControl w:val="0"/>
        <w:spacing w:line="360" w:lineRule="auto"/>
        <w:jc w:val="both"/>
        <w:rPr>
          <w:sz w:val="28"/>
          <w:szCs w:val="28"/>
        </w:rPr>
      </w:pPr>
      <w:r w:rsidRPr="00E0395D">
        <w:rPr>
          <w:bCs/>
          <w:sz w:val="28"/>
          <w:szCs w:val="28"/>
        </w:rPr>
        <w:t>10.</w:t>
      </w:r>
      <w:r w:rsidRPr="00E0395D">
        <w:rPr>
          <w:sz w:val="28"/>
          <w:szCs w:val="28"/>
        </w:rPr>
        <w:t xml:space="preserve">Кравченко Л.И. Анализ хозяйственной деятельности в торговле. - М.:Новое знание, 2005.-283с. </w:t>
      </w:r>
    </w:p>
    <w:p w:rsidR="00E67755" w:rsidRPr="00E0395D" w:rsidRDefault="00E67755" w:rsidP="006D7683">
      <w:pPr>
        <w:widowControl w:val="0"/>
        <w:tabs>
          <w:tab w:val="left" w:pos="1260"/>
        </w:tabs>
        <w:spacing w:line="360" w:lineRule="auto"/>
        <w:jc w:val="both"/>
        <w:rPr>
          <w:bCs/>
          <w:sz w:val="28"/>
          <w:szCs w:val="28"/>
        </w:rPr>
      </w:pPr>
      <w:r w:rsidRPr="00E0395D">
        <w:rPr>
          <w:sz w:val="28"/>
          <w:szCs w:val="28"/>
        </w:rPr>
        <w:t>11.Кушубакова Б.К. Финансы и кредит (схемы, комментарии). - Уфа:Китап, 2003. - 88с.</w:t>
      </w:r>
    </w:p>
    <w:p w:rsidR="00E67755" w:rsidRPr="00E0395D" w:rsidRDefault="00E67755" w:rsidP="006D7683">
      <w:pPr>
        <w:widowControl w:val="0"/>
        <w:tabs>
          <w:tab w:val="left" w:pos="1260"/>
        </w:tabs>
        <w:spacing w:line="360" w:lineRule="auto"/>
        <w:jc w:val="both"/>
        <w:rPr>
          <w:bCs/>
          <w:sz w:val="28"/>
          <w:szCs w:val="28"/>
        </w:rPr>
      </w:pPr>
      <w:r w:rsidRPr="00E0395D">
        <w:rPr>
          <w:bCs/>
          <w:sz w:val="28"/>
          <w:szCs w:val="28"/>
        </w:rPr>
        <w:t>12.Любушин Н. П. Анализ финансово – хозяйственной деятельности предприятия. – М.: ЮНИТИ, 2004.-95с.</w:t>
      </w:r>
    </w:p>
    <w:p w:rsidR="00E67755" w:rsidRPr="00E0395D" w:rsidRDefault="00E67755" w:rsidP="006D7683">
      <w:pPr>
        <w:spacing w:line="360" w:lineRule="auto"/>
        <w:jc w:val="both"/>
        <w:rPr>
          <w:bCs/>
          <w:sz w:val="28"/>
          <w:szCs w:val="28"/>
        </w:rPr>
      </w:pPr>
      <w:r w:rsidRPr="00E0395D">
        <w:rPr>
          <w:bCs/>
          <w:sz w:val="28"/>
          <w:szCs w:val="28"/>
        </w:rPr>
        <w:t>13.Нешитой А.С. Инвестиции: Учебник- М.: Издательско-торговая корпорация «Дашков и К», 2006.-65с.</w:t>
      </w:r>
    </w:p>
    <w:p w:rsidR="00E67755" w:rsidRPr="00E0395D" w:rsidRDefault="00E67755" w:rsidP="006D7683">
      <w:pPr>
        <w:spacing w:line="360" w:lineRule="auto"/>
        <w:jc w:val="both"/>
        <w:rPr>
          <w:sz w:val="28"/>
          <w:szCs w:val="28"/>
        </w:rPr>
      </w:pPr>
      <w:r w:rsidRPr="00E0395D">
        <w:rPr>
          <w:bCs/>
          <w:sz w:val="28"/>
          <w:szCs w:val="28"/>
        </w:rPr>
        <w:t>14.</w:t>
      </w:r>
      <w:r w:rsidRPr="00E0395D">
        <w:rPr>
          <w:sz w:val="28"/>
          <w:szCs w:val="28"/>
        </w:rPr>
        <w:t>Почекутов М.П. Оценка реальной ликвидности активов предприятия.2007.-72с.</w:t>
      </w:r>
    </w:p>
    <w:p w:rsidR="00E67755" w:rsidRPr="00E0395D" w:rsidRDefault="00E67755" w:rsidP="006D7683">
      <w:pPr>
        <w:spacing w:line="360" w:lineRule="auto"/>
        <w:jc w:val="both"/>
        <w:rPr>
          <w:bCs/>
          <w:sz w:val="28"/>
          <w:szCs w:val="28"/>
        </w:rPr>
      </w:pPr>
      <w:r w:rsidRPr="00E0395D">
        <w:rPr>
          <w:sz w:val="28"/>
          <w:szCs w:val="28"/>
        </w:rPr>
        <w:t>15.</w:t>
      </w:r>
      <w:r w:rsidRPr="00E0395D">
        <w:rPr>
          <w:bCs/>
          <w:sz w:val="28"/>
          <w:szCs w:val="28"/>
        </w:rPr>
        <w:t>Савицкая Г.В. Анализ хозяйственной деятельности предприятия. – Минск.: ООО «Новое знание», 2005.-121с.</w:t>
      </w:r>
    </w:p>
    <w:p w:rsidR="00E67755" w:rsidRPr="00E0395D" w:rsidRDefault="00E67755" w:rsidP="006D7683">
      <w:pPr>
        <w:spacing w:line="360" w:lineRule="auto"/>
        <w:jc w:val="both"/>
        <w:rPr>
          <w:bCs/>
          <w:sz w:val="28"/>
          <w:szCs w:val="28"/>
        </w:rPr>
      </w:pPr>
      <w:r w:rsidRPr="00E0395D">
        <w:rPr>
          <w:bCs/>
          <w:sz w:val="28"/>
          <w:szCs w:val="28"/>
        </w:rPr>
        <w:t>16.Савицкая Г.В. Теория анализа хозяйственной деятельности. – М.: ИНФРА – М, 2006.-93с.</w:t>
      </w:r>
    </w:p>
    <w:p w:rsidR="00E67755" w:rsidRPr="00E0395D" w:rsidRDefault="00E67755" w:rsidP="006D7683">
      <w:pPr>
        <w:spacing w:line="360" w:lineRule="auto"/>
        <w:jc w:val="both"/>
        <w:rPr>
          <w:bCs/>
          <w:sz w:val="28"/>
          <w:szCs w:val="28"/>
        </w:rPr>
      </w:pPr>
      <w:r w:rsidRPr="00E0395D">
        <w:rPr>
          <w:bCs/>
          <w:sz w:val="28"/>
          <w:szCs w:val="28"/>
        </w:rPr>
        <w:t>17.Чернов В.А. Экономический анализ.- М.: ЮНИТИ, 2003.-162с.</w:t>
      </w:r>
    </w:p>
    <w:p w:rsidR="00E67755" w:rsidRPr="00E0395D" w:rsidRDefault="00E67755" w:rsidP="006D7683">
      <w:pPr>
        <w:spacing w:line="360" w:lineRule="auto"/>
        <w:jc w:val="both"/>
        <w:rPr>
          <w:bCs/>
          <w:sz w:val="28"/>
          <w:szCs w:val="28"/>
        </w:rPr>
      </w:pPr>
      <w:r w:rsidRPr="00E0395D">
        <w:rPr>
          <w:bCs/>
          <w:sz w:val="28"/>
          <w:szCs w:val="28"/>
        </w:rPr>
        <w:t xml:space="preserve">18.Шеремет А.Д., Сайфуллин Р.С., Негашев Е.В. Методика финансового анализа. - М.: ИНФРА – М, 2002.-59с. </w:t>
      </w:r>
    </w:p>
    <w:p w:rsidR="00E67755" w:rsidRDefault="00E67755" w:rsidP="006D7683">
      <w:pPr>
        <w:widowControl w:val="0"/>
        <w:spacing w:line="360" w:lineRule="auto"/>
        <w:jc w:val="both"/>
        <w:rPr>
          <w:bCs/>
          <w:sz w:val="28"/>
          <w:szCs w:val="28"/>
        </w:rPr>
      </w:pPr>
      <w:r w:rsidRPr="00E0395D">
        <w:rPr>
          <w:bCs/>
          <w:sz w:val="28"/>
          <w:szCs w:val="28"/>
        </w:rPr>
        <w:t>19.Шеремет А.Д. Комплексный аналих хозяйственной деятельности.-М.: РИОР, 2007.-154с.</w:t>
      </w:r>
    </w:p>
    <w:p w:rsidR="00611733" w:rsidRPr="00AB3827" w:rsidRDefault="00611733" w:rsidP="00611733">
      <w:pPr>
        <w:widowControl w:val="0"/>
        <w:spacing w:line="360" w:lineRule="auto"/>
        <w:jc w:val="center"/>
        <w:rPr>
          <w:rStyle w:val="FontStyle16"/>
          <w:bCs/>
          <w:iCs/>
          <w:color w:val="FFFFFF"/>
          <w:sz w:val="28"/>
          <w:szCs w:val="28"/>
        </w:rPr>
      </w:pPr>
    </w:p>
    <w:p w:rsidR="00611733" w:rsidRPr="00E0395D" w:rsidRDefault="00611733" w:rsidP="006D7683">
      <w:pPr>
        <w:widowControl w:val="0"/>
        <w:spacing w:line="360" w:lineRule="auto"/>
        <w:jc w:val="both"/>
        <w:rPr>
          <w:sz w:val="28"/>
        </w:rPr>
      </w:pPr>
      <w:bookmarkStart w:id="0" w:name="_GoBack"/>
      <w:bookmarkEnd w:id="0"/>
    </w:p>
    <w:sectPr w:rsidR="00611733" w:rsidRPr="00E0395D" w:rsidSect="00E0395D">
      <w:headerReference w:type="even" r:id="rId37"/>
      <w:headerReference w:type="default" r:id="rId38"/>
      <w:footnotePr>
        <w:pos w:val="beneathText"/>
      </w:footnotePr>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3B" w:rsidRDefault="00257A3B" w:rsidP="00F97A1D">
      <w:r>
        <w:separator/>
      </w:r>
    </w:p>
  </w:endnote>
  <w:endnote w:type="continuationSeparator" w:id="0">
    <w:p w:rsidR="00257A3B" w:rsidRDefault="00257A3B" w:rsidP="00F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3B" w:rsidRDefault="00257A3B" w:rsidP="00F97A1D">
      <w:r>
        <w:separator/>
      </w:r>
    </w:p>
  </w:footnote>
  <w:footnote w:type="continuationSeparator" w:id="0">
    <w:p w:rsidR="00257A3B" w:rsidRDefault="00257A3B" w:rsidP="00F9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33" w:rsidRPr="00AB3827" w:rsidRDefault="00611733" w:rsidP="0061173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33" w:rsidRPr="00AB3827" w:rsidRDefault="00611733" w:rsidP="0061173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77"/>
        </w:tabs>
        <w:ind w:left="777"/>
      </w:pPr>
      <w:rPr>
        <w:rFonts w:ascii="Times New Roman" w:hAnsi="Times New Roman"/>
      </w:rPr>
    </w:lvl>
  </w:abstractNum>
  <w:abstractNum w:abstractNumId="1">
    <w:nsid w:val="00000002"/>
    <w:multiLevelType w:val="singleLevel"/>
    <w:tmpl w:val="00000002"/>
    <w:name w:val="WW8Num2"/>
    <w:lvl w:ilvl="0">
      <w:start w:val="1"/>
      <w:numFmt w:val="bullet"/>
      <w:lvlText w:val="–"/>
      <w:lvlJc w:val="left"/>
      <w:pPr>
        <w:tabs>
          <w:tab w:val="num" w:pos="777"/>
        </w:tabs>
        <w:ind w:left="777"/>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77"/>
        </w:tabs>
        <w:ind w:left="777"/>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777"/>
        </w:tabs>
        <w:ind w:left="777"/>
      </w:pPr>
      <w:rPr>
        <w:rFonts w:ascii="Times New Roman" w:hAnsi="Times New Roman"/>
      </w:rPr>
    </w:lvl>
  </w:abstractNum>
  <w:abstractNum w:abstractNumId="5">
    <w:nsid w:val="000F7FB8"/>
    <w:multiLevelType w:val="multilevel"/>
    <w:tmpl w:val="031E1362"/>
    <w:styleLink w:val="1"/>
    <w:lvl w:ilvl="0">
      <w:start w:val="1"/>
      <w:numFmt w:val="decimal"/>
      <w:suff w:val="space"/>
      <w:lvlText w:val="%1"/>
      <w:lvlJc w:val="left"/>
      <w:rPr>
        <w:rFonts w:ascii="Times New Roman" w:hAnsi="Times New Roman" w:cs="Times New Roman" w:hint="default"/>
        <w:b w:val="0"/>
        <w:i w:val="0"/>
        <w:color w:val="auto"/>
        <w:sz w:val="24"/>
        <w:szCs w:val="24"/>
      </w:rPr>
    </w:lvl>
    <w:lvl w:ilvl="1">
      <w:start w:val="1"/>
      <w:numFmt w:val="decimal"/>
      <w:suff w:val="nothing"/>
      <w:lvlText w:val="%2"/>
      <w:lvlJc w:val="left"/>
      <w:rPr>
        <w:rFonts w:ascii="Arial" w:hAnsi="Arial" w:cs="Times New Roman" w:hint="default"/>
        <w:sz w:val="24"/>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nsid w:val="2AE25D57"/>
    <w:multiLevelType w:val="hybridMultilevel"/>
    <w:tmpl w:val="1CA06E12"/>
    <w:lvl w:ilvl="0" w:tplc="00000005">
      <w:start w:val="1"/>
      <w:numFmt w:val="bullet"/>
      <w:lvlText w:val="–"/>
      <w:lvlJc w:val="left"/>
      <w:pPr>
        <w:ind w:left="1713" w:hanging="360"/>
      </w:pPr>
      <w:rPr>
        <w:rFonts w:ascii="Times New Roman" w:hAnsi="Times New Roman"/>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2AEB45DB"/>
    <w:multiLevelType w:val="hybridMultilevel"/>
    <w:tmpl w:val="4FB41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ED5DB4"/>
    <w:multiLevelType w:val="multilevel"/>
    <w:tmpl w:val="DF60FE84"/>
    <w:lvl w:ilvl="0">
      <w:start w:val="1"/>
      <w:numFmt w:val="decimal"/>
      <w:lvlText w:val="%1."/>
      <w:lvlJc w:val="left"/>
      <w:pPr>
        <w:ind w:left="450" w:hanging="450"/>
      </w:pPr>
      <w:rPr>
        <w:rFonts w:cs="Times New Roman" w:hint="default"/>
      </w:rPr>
    </w:lvl>
    <w:lvl w:ilvl="1">
      <w:start w:val="3"/>
      <w:numFmt w:val="decimal"/>
      <w:lvlText w:val="%1.%2."/>
      <w:lvlJc w:val="left"/>
      <w:pPr>
        <w:ind w:left="1570" w:hanging="72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630" w:hanging="108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690" w:hanging="1440"/>
      </w:pPr>
      <w:rPr>
        <w:rFonts w:cs="Times New Roman" w:hint="default"/>
      </w:rPr>
    </w:lvl>
    <w:lvl w:ilvl="6">
      <w:start w:val="1"/>
      <w:numFmt w:val="decimal"/>
      <w:lvlText w:val="%1.%2.%3.%4.%5.%6.%7."/>
      <w:lvlJc w:val="left"/>
      <w:pPr>
        <w:ind w:left="6900" w:hanging="1800"/>
      </w:pPr>
      <w:rPr>
        <w:rFonts w:cs="Times New Roman" w:hint="default"/>
      </w:rPr>
    </w:lvl>
    <w:lvl w:ilvl="7">
      <w:start w:val="1"/>
      <w:numFmt w:val="decimal"/>
      <w:lvlText w:val="%1.%2.%3.%4.%5.%6.%7.%8."/>
      <w:lvlJc w:val="left"/>
      <w:pPr>
        <w:ind w:left="7750" w:hanging="1800"/>
      </w:pPr>
      <w:rPr>
        <w:rFonts w:cs="Times New Roman" w:hint="default"/>
      </w:rPr>
    </w:lvl>
    <w:lvl w:ilvl="8">
      <w:start w:val="1"/>
      <w:numFmt w:val="decimal"/>
      <w:lvlText w:val="%1.%2.%3.%4.%5.%6.%7.%8.%9."/>
      <w:lvlJc w:val="left"/>
      <w:pPr>
        <w:ind w:left="8960" w:hanging="2160"/>
      </w:pPr>
      <w:rPr>
        <w:rFonts w:cs="Times New Roman" w:hint="default"/>
      </w:rPr>
    </w:lvl>
  </w:abstractNum>
  <w:abstractNum w:abstractNumId="9">
    <w:nsid w:val="2E6813B3"/>
    <w:multiLevelType w:val="hybridMultilevel"/>
    <w:tmpl w:val="DA5E0950"/>
    <w:lvl w:ilvl="0" w:tplc="3DFEB94E">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0">
    <w:nsid w:val="466E3CF5"/>
    <w:multiLevelType w:val="hybridMultilevel"/>
    <w:tmpl w:val="2064099C"/>
    <w:lvl w:ilvl="0" w:tplc="500EAE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2327FE7"/>
    <w:multiLevelType w:val="hybridMultilevel"/>
    <w:tmpl w:val="1CF0980A"/>
    <w:lvl w:ilvl="0" w:tplc="3DFEB94E">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2">
    <w:nsid w:val="5A7F14AA"/>
    <w:multiLevelType w:val="multilevel"/>
    <w:tmpl w:val="FBDCDA74"/>
    <w:lvl w:ilvl="0">
      <w:start w:val="1"/>
      <w:numFmt w:val="decimal"/>
      <w:lvlText w:val="%1."/>
      <w:lvlJc w:val="left"/>
      <w:pPr>
        <w:tabs>
          <w:tab w:val="num" w:pos="0"/>
        </w:tabs>
        <w:ind w:left="450" w:hanging="450"/>
      </w:pPr>
      <w:rPr>
        <w:rFonts w:cs="Times New Roman" w:hint="default"/>
      </w:rPr>
    </w:lvl>
    <w:lvl w:ilvl="1">
      <w:start w:val="3"/>
      <w:numFmt w:val="decimal"/>
      <w:lvlText w:val="%1.%2"/>
      <w:lvlJc w:val="left"/>
      <w:pPr>
        <w:tabs>
          <w:tab w:val="num" w:pos="0"/>
        </w:tabs>
        <w:ind w:left="1570" w:hanging="720"/>
      </w:pPr>
      <w:rPr>
        <w:rFonts w:cs="Times New Roman" w:hint="default"/>
      </w:rPr>
    </w:lvl>
    <w:lvl w:ilvl="2">
      <w:start w:val="1"/>
      <w:numFmt w:val="decimal"/>
      <w:lvlText w:val="%1.%2.%3."/>
      <w:lvlJc w:val="left"/>
      <w:pPr>
        <w:tabs>
          <w:tab w:val="num" w:pos="0"/>
        </w:tabs>
        <w:ind w:left="2420" w:hanging="720"/>
      </w:pPr>
      <w:rPr>
        <w:rFonts w:cs="Times New Roman" w:hint="default"/>
      </w:rPr>
    </w:lvl>
    <w:lvl w:ilvl="3">
      <w:start w:val="1"/>
      <w:numFmt w:val="decimal"/>
      <w:lvlText w:val="%1.%2.%3.%4."/>
      <w:lvlJc w:val="left"/>
      <w:pPr>
        <w:tabs>
          <w:tab w:val="num" w:pos="0"/>
        </w:tabs>
        <w:ind w:left="3630" w:hanging="1080"/>
      </w:pPr>
      <w:rPr>
        <w:rFonts w:cs="Times New Roman" w:hint="default"/>
      </w:rPr>
    </w:lvl>
    <w:lvl w:ilvl="4">
      <w:start w:val="1"/>
      <w:numFmt w:val="decimal"/>
      <w:lvlText w:val="%1.%2.%3.%4.%5."/>
      <w:lvlJc w:val="left"/>
      <w:pPr>
        <w:tabs>
          <w:tab w:val="num" w:pos="0"/>
        </w:tabs>
        <w:ind w:left="4480" w:hanging="1080"/>
      </w:pPr>
      <w:rPr>
        <w:rFonts w:cs="Times New Roman" w:hint="default"/>
      </w:rPr>
    </w:lvl>
    <w:lvl w:ilvl="5">
      <w:start w:val="1"/>
      <w:numFmt w:val="decimal"/>
      <w:lvlText w:val="%1.%2.%3.%4.%5.%6."/>
      <w:lvlJc w:val="left"/>
      <w:pPr>
        <w:tabs>
          <w:tab w:val="num" w:pos="0"/>
        </w:tabs>
        <w:ind w:left="5690" w:hanging="1440"/>
      </w:pPr>
      <w:rPr>
        <w:rFonts w:cs="Times New Roman" w:hint="default"/>
      </w:rPr>
    </w:lvl>
    <w:lvl w:ilvl="6">
      <w:start w:val="1"/>
      <w:numFmt w:val="decimal"/>
      <w:lvlText w:val="%1.%2.%3.%4.%5.%6.%7."/>
      <w:lvlJc w:val="left"/>
      <w:pPr>
        <w:tabs>
          <w:tab w:val="num" w:pos="0"/>
        </w:tabs>
        <w:ind w:left="6900" w:hanging="1800"/>
      </w:pPr>
      <w:rPr>
        <w:rFonts w:cs="Times New Roman" w:hint="default"/>
      </w:rPr>
    </w:lvl>
    <w:lvl w:ilvl="7">
      <w:start w:val="1"/>
      <w:numFmt w:val="decimal"/>
      <w:lvlText w:val="%1.%2.%3.%4.%5.%6.%7.%8."/>
      <w:lvlJc w:val="left"/>
      <w:pPr>
        <w:tabs>
          <w:tab w:val="num" w:pos="0"/>
        </w:tabs>
        <w:ind w:left="7750" w:hanging="1800"/>
      </w:pPr>
      <w:rPr>
        <w:rFonts w:cs="Times New Roman" w:hint="default"/>
      </w:rPr>
    </w:lvl>
    <w:lvl w:ilvl="8">
      <w:start w:val="1"/>
      <w:numFmt w:val="decimal"/>
      <w:lvlText w:val="%1.%2.%3.%4.%5.%6.%7.%8.%9."/>
      <w:lvlJc w:val="left"/>
      <w:pPr>
        <w:tabs>
          <w:tab w:val="num" w:pos="0"/>
        </w:tabs>
        <w:ind w:left="8960" w:hanging="2160"/>
      </w:pPr>
      <w:rPr>
        <w:rFonts w:cs="Times New Roman" w:hint="default"/>
      </w:rPr>
    </w:lvl>
  </w:abstractNum>
  <w:abstractNum w:abstractNumId="13">
    <w:nsid w:val="613B51CA"/>
    <w:multiLevelType w:val="hybridMultilevel"/>
    <w:tmpl w:val="1A7C4DB2"/>
    <w:lvl w:ilvl="0" w:tplc="15B048D2">
      <w:start w:val="1"/>
      <w:numFmt w:val="decimal"/>
      <w:lvlText w:val="%1."/>
      <w:lvlJc w:val="left"/>
      <w:pPr>
        <w:tabs>
          <w:tab w:val="num" w:pos="1262"/>
        </w:tabs>
        <w:ind w:left="12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17A5909"/>
    <w:multiLevelType w:val="hybridMultilevel"/>
    <w:tmpl w:val="030EA33E"/>
    <w:lvl w:ilvl="0" w:tplc="00000005">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CB60D8"/>
    <w:multiLevelType w:val="hybridMultilevel"/>
    <w:tmpl w:val="53CAD102"/>
    <w:lvl w:ilvl="0" w:tplc="5B681A9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EE1002"/>
    <w:multiLevelType w:val="hybridMultilevel"/>
    <w:tmpl w:val="B4048960"/>
    <w:lvl w:ilvl="0" w:tplc="D62E5E4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6A2145C1"/>
    <w:multiLevelType w:val="hybridMultilevel"/>
    <w:tmpl w:val="DA7EBEE6"/>
    <w:lvl w:ilvl="0" w:tplc="5F7C7C8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BD273C"/>
    <w:multiLevelType w:val="multilevel"/>
    <w:tmpl w:val="4BBE2D32"/>
    <w:lvl w:ilvl="0">
      <w:start w:val="1"/>
      <w:numFmt w:val="decimal"/>
      <w:lvlText w:val="%1."/>
      <w:lvlJc w:val="left"/>
      <w:pPr>
        <w:ind w:left="600" w:hanging="600"/>
      </w:pPr>
      <w:rPr>
        <w:rFonts w:cs="Times New Roman" w:hint="default"/>
      </w:rPr>
    </w:lvl>
    <w:lvl w:ilvl="1">
      <w:start w:val="1"/>
      <w:numFmt w:val="decimal"/>
      <w:lvlText w:val="%1.%2."/>
      <w:lvlJc w:val="left"/>
      <w:pPr>
        <w:ind w:left="1450" w:hanging="60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270" w:hanging="72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330" w:hanging="108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390" w:hanging="1440"/>
      </w:pPr>
      <w:rPr>
        <w:rFonts w:cs="Times New Roman" w:hint="default"/>
      </w:rPr>
    </w:lvl>
    <w:lvl w:ilvl="8">
      <w:start w:val="1"/>
      <w:numFmt w:val="decimal"/>
      <w:lvlText w:val="%1.%2.%3.%4.%5.%6.%7.%8.%9."/>
      <w:lvlJc w:val="left"/>
      <w:pPr>
        <w:ind w:left="8600" w:hanging="1800"/>
      </w:pPr>
      <w:rPr>
        <w:rFonts w:cs="Times New Roman" w:hint="default"/>
      </w:rPr>
    </w:lvl>
  </w:abstractNum>
  <w:abstractNum w:abstractNumId="19">
    <w:nsid w:val="6D2F6A8A"/>
    <w:multiLevelType w:val="hybridMultilevel"/>
    <w:tmpl w:val="FB44F634"/>
    <w:lvl w:ilvl="0" w:tplc="00000005">
      <w:start w:val="1"/>
      <w:numFmt w:val="bullet"/>
      <w:lvlText w:val="–"/>
      <w:lvlJc w:val="left"/>
      <w:pPr>
        <w:ind w:left="1711" w:hanging="360"/>
      </w:pPr>
      <w:rPr>
        <w:rFonts w:ascii="Times New Roman" w:hAnsi="Times New Roman"/>
      </w:rPr>
    </w:lvl>
    <w:lvl w:ilvl="1" w:tplc="04190003" w:tentative="1">
      <w:start w:val="1"/>
      <w:numFmt w:val="bullet"/>
      <w:lvlText w:val="o"/>
      <w:lvlJc w:val="left"/>
      <w:pPr>
        <w:ind w:left="2431" w:hanging="360"/>
      </w:pPr>
      <w:rPr>
        <w:rFonts w:ascii="Courier New" w:hAnsi="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0">
    <w:nsid w:val="6D826705"/>
    <w:multiLevelType w:val="hybridMultilevel"/>
    <w:tmpl w:val="CADE45DE"/>
    <w:lvl w:ilvl="0" w:tplc="D6DA1D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B8060F"/>
    <w:multiLevelType w:val="multilevel"/>
    <w:tmpl w:val="0450E4CA"/>
    <w:lvl w:ilvl="0">
      <w:start w:val="1"/>
      <w:numFmt w:val="decimal"/>
      <w:lvlText w:val="%1."/>
      <w:lvlJc w:val="left"/>
      <w:pPr>
        <w:tabs>
          <w:tab w:val="num" w:pos="0"/>
        </w:tabs>
        <w:ind w:left="600" w:hanging="600"/>
      </w:pPr>
      <w:rPr>
        <w:rFonts w:cs="Times New Roman" w:hint="default"/>
      </w:rPr>
    </w:lvl>
    <w:lvl w:ilvl="1">
      <w:start w:val="1"/>
      <w:numFmt w:val="decimal"/>
      <w:lvlText w:val="%1.%2"/>
      <w:lvlJc w:val="left"/>
      <w:pPr>
        <w:tabs>
          <w:tab w:val="num" w:pos="0"/>
        </w:tabs>
        <w:ind w:left="1450" w:hanging="600"/>
      </w:pPr>
      <w:rPr>
        <w:rFonts w:cs="Times New Roman" w:hint="default"/>
      </w:rPr>
    </w:lvl>
    <w:lvl w:ilvl="2">
      <w:start w:val="1"/>
      <w:numFmt w:val="decimal"/>
      <w:lvlText w:val="%1.%2.%3."/>
      <w:lvlJc w:val="left"/>
      <w:pPr>
        <w:tabs>
          <w:tab w:val="num" w:pos="0"/>
        </w:tabs>
        <w:ind w:left="2420" w:hanging="720"/>
      </w:pPr>
      <w:rPr>
        <w:rFonts w:cs="Times New Roman" w:hint="default"/>
      </w:rPr>
    </w:lvl>
    <w:lvl w:ilvl="3">
      <w:start w:val="1"/>
      <w:numFmt w:val="decimal"/>
      <w:lvlText w:val="%1.%2.%3.%4."/>
      <w:lvlJc w:val="left"/>
      <w:pPr>
        <w:tabs>
          <w:tab w:val="num" w:pos="0"/>
        </w:tabs>
        <w:ind w:left="3270" w:hanging="720"/>
      </w:pPr>
      <w:rPr>
        <w:rFonts w:cs="Times New Roman" w:hint="default"/>
      </w:rPr>
    </w:lvl>
    <w:lvl w:ilvl="4">
      <w:start w:val="1"/>
      <w:numFmt w:val="decimal"/>
      <w:lvlText w:val="%1.%2.%3.%4.%5."/>
      <w:lvlJc w:val="left"/>
      <w:pPr>
        <w:tabs>
          <w:tab w:val="num" w:pos="0"/>
        </w:tabs>
        <w:ind w:left="4480" w:hanging="1080"/>
      </w:pPr>
      <w:rPr>
        <w:rFonts w:cs="Times New Roman" w:hint="default"/>
      </w:rPr>
    </w:lvl>
    <w:lvl w:ilvl="5">
      <w:start w:val="1"/>
      <w:numFmt w:val="decimal"/>
      <w:lvlText w:val="%1.%2.%3.%4.%5.%6."/>
      <w:lvlJc w:val="left"/>
      <w:pPr>
        <w:tabs>
          <w:tab w:val="num" w:pos="0"/>
        </w:tabs>
        <w:ind w:left="5330" w:hanging="1080"/>
      </w:pPr>
      <w:rPr>
        <w:rFonts w:cs="Times New Roman" w:hint="default"/>
      </w:rPr>
    </w:lvl>
    <w:lvl w:ilvl="6">
      <w:start w:val="1"/>
      <w:numFmt w:val="decimal"/>
      <w:lvlText w:val="%1.%2.%3.%4.%5.%6.%7."/>
      <w:lvlJc w:val="left"/>
      <w:pPr>
        <w:tabs>
          <w:tab w:val="num" w:pos="0"/>
        </w:tabs>
        <w:ind w:left="6540" w:hanging="1440"/>
      </w:pPr>
      <w:rPr>
        <w:rFonts w:cs="Times New Roman" w:hint="default"/>
      </w:rPr>
    </w:lvl>
    <w:lvl w:ilvl="7">
      <w:start w:val="1"/>
      <w:numFmt w:val="decimal"/>
      <w:lvlText w:val="%1.%2.%3.%4.%5.%6.%7.%8."/>
      <w:lvlJc w:val="left"/>
      <w:pPr>
        <w:tabs>
          <w:tab w:val="num" w:pos="0"/>
        </w:tabs>
        <w:ind w:left="7390" w:hanging="1440"/>
      </w:pPr>
      <w:rPr>
        <w:rFonts w:cs="Times New Roman" w:hint="default"/>
      </w:rPr>
    </w:lvl>
    <w:lvl w:ilvl="8">
      <w:start w:val="1"/>
      <w:numFmt w:val="decimal"/>
      <w:lvlText w:val="%1.%2.%3.%4.%5.%6.%7.%8.%9."/>
      <w:lvlJc w:val="left"/>
      <w:pPr>
        <w:tabs>
          <w:tab w:val="num" w:pos="0"/>
        </w:tabs>
        <w:ind w:left="8600" w:hanging="1800"/>
      </w:pPr>
      <w:rPr>
        <w:rFonts w:cs="Times New Roman" w:hint="default"/>
      </w:rPr>
    </w:lvl>
  </w:abstractNum>
  <w:abstractNum w:abstractNumId="22">
    <w:nsid w:val="7189576B"/>
    <w:multiLevelType w:val="singleLevel"/>
    <w:tmpl w:val="477A87D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5"/>
  </w:num>
  <w:num w:numId="2">
    <w:abstractNumId w:val="7"/>
  </w:num>
  <w:num w:numId="3">
    <w:abstractNumId w:val="19"/>
  </w:num>
  <w:num w:numId="4">
    <w:abstractNumId w:val="11"/>
  </w:num>
  <w:num w:numId="5">
    <w:abstractNumId w:val="9"/>
  </w:num>
  <w:num w:numId="6">
    <w:abstractNumId w:val="16"/>
  </w:num>
  <w:num w:numId="7">
    <w:abstractNumId w:val="20"/>
  </w:num>
  <w:num w:numId="8">
    <w:abstractNumId w:val="15"/>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21"/>
  </w:num>
  <w:num w:numId="14">
    <w:abstractNumId w:val="10"/>
  </w:num>
  <w:num w:numId="15">
    <w:abstractNumId w:val="22"/>
    <w:lvlOverride w:ilvl="0">
      <w:startOverride w:val="1"/>
    </w:lvlOverride>
  </w:num>
  <w:num w:numId="16">
    <w:abstractNumId w:val="12"/>
  </w:num>
  <w:num w:numId="17">
    <w:abstractNumId w:val="18"/>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3A6"/>
    <w:rsid w:val="000007AC"/>
    <w:rsid w:val="00001E39"/>
    <w:rsid w:val="00011840"/>
    <w:rsid w:val="000134BD"/>
    <w:rsid w:val="00022FF5"/>
    <w:rsid w:val="00043928"/>
    <w:rsid w:val="00045419"/>
    <w:rsid w:val="00053098"/>
    <w:rsid w:val="00054D79"/>
    <w:rsid w:val="000600B1"/>
    <w:rsid w:val="00060ECE"/>
    <w:rsid w:val="00061E74"/>
    <w:rsid w:val="00062F30"/>
    <w:rsid w:val="00072188"/>
    <w:rsid w:val="0007219C"/>
    <w:rsid w:val="000740B8"/>
    <w:rsid w:val="00074F6A"/>
    <w:rsid w:val="0008028D"/>
    <w:rsid w:val="0008542C"/>
    <w:rsid w:val="00090124"/>
    <w:rsid w:val="00090810"/>
    <w:rsid w:val="000A175A"/>
    <w:rsid w:val="000B140F"/>
    <w:rsid w:val="000B4CE1"/>
    <w:rsid w:val="000C1DB1"/>
    <w:rsid w:val="000C593D"/>
    <w:rsid w:val="000C66A0"/>
    <w:rsid w:val="000C7781"/>
    <w:rsid w:val="000D4D08"/>
    <w:rsid w:val="000D63F9"/>
    <w:rsid w:val="000E1057"/>
    <w:rsid w:val="000E62BE"/>
    <w:rsid w:val="000F0283"/>
    <w:rsid w:val="000F1C76"/>
    <w:rsid w:val="000F72AC"/>
    <w:rsid w:val="00106C64"/>
    <w:rsid w:val="00106F58"/>
    <w:rsid w:val="00122A60"/>
    <w:rsid w:val="00124972"/>
    <w:rsid w:val="00124FF9"/>
    <w:rsid w:val="0012611D"/>
    <w:rsid w:val="00126E9B"/>
    <w:rsid w:val="00132918"/>
    <w:rsid w:val="00146AE7"/>
    <w:rsid w:val="00151EA2"/>
    <w:rsid w:val="00157D26"/>
    <w:rsid w:val="00162475"/>
    <w:rsid w:val="00185200"/>
    <w:rsid w:val="00192444"/>
    <w:rsid w:val="001A72ED"/>
    <w:rsid w:val="001B0D64"/>
    <w:rsid w:val="001B3413"/>
    <w:rsid w:val="001C079C"/>
    <w:rsid w:val="001C501A"/>
    <w:rsid w:val="002059EE"/>
    <w:rsid w:val="00210C3D"/>
    <w:rsid w:val="0021761D"/>
    <w:rsid w:val="002252BC"/>
    <w:rsid w:val="00225D8D"/>
    <w:rsid w:val="00231266"/>
    <w:rsid w:val="00231B47"/>
    <w:rsid w:val="00240AC9"/>
    <w:rsid w:val="00245070"/>
    <w:rsid w:val="00247288"/>
    <w:rsid w:val="0025469A"/>
    <w:rsid w:val="00255A0A"/>
    <w:rsid w:val="00257A3B"/>
    <w:rsid w:val="002652CF"/>
    <w:rsid w:val="00275423"/>
    <w:rsid w:val="00294A4B"/>
    <w:rsid w:val="0029522B"/>
    <w:rsid w:val="002A2DF0"/>
    <w:rsid w:val="002A3376"/>
    <w:rsid w:val="002A45D4"/>
    <w:rsid w:val="002B0D15"/>
    <w:rsid w:val="002C23E5"/>
    <w:rsid w:val="002D62F4"/>
    <w:rsid w:val="002D6C3B"/>
    <w:rsid w:val="002E0C06"/>
    <w:rsid w:val="00307C8F"/>
    <w:rsid w:val="00315F17"/>
    <w:rsid w:val="00322F16"/>
    <w:rsid w:val="003246D8"/>
    <w:rsid w:val="00326A71"/>
    <w:rsid w:val="00351095"/>
    <w:rsid w:val="00353B00"/>
    <w:rsid w:val="00360E09"/>
    <w:rsid w:val="003879D5"/>
    <w:rsid w:val="0039415B"/>
    <w:rsid w:val="0039712C"/>
    <w:rsid w:val="003C6095"/>
    <w:rsid w:val="003D3D66"/>
    <w:rsid w:val="003D5963"/>
    <w:rsid w:val="003F0F5A"/>
    <w:rsid w:val="003F6493"/>
    <w:rsid w:val="0041205E"/>
    <w:rsid w:val="00421B92"/>
    <w:rsid w:val="004230D5"/>
    <w:rsid w:val="004253A6"/>
    <w:rsid w:val="00431A61"/>
    <w:rsid w:val="004334B8"/>
    <w:rsid w:val="00440FBD"/>
    <w:rsid w:val="00457006"/>
    <w:rsid w:val="0047016B"/>
    <w:rsid w:val="00472428"/>
    <w:rsid w:val="00472780"/>
    <w:rsid w:val="00475087"/>
    <w:rsid w:val="004849EE"/>
    <w:rsid w:val="004A2831"/>
    <w:rsid w:val="004A2C17"/>
    <w:rsid w:val="004A659B"/>
    <w:rsid w:val="004B16FC"/>
    <w:rsid w:val="004B65DC"/>
    <w:rsid w:val="004C3804"/>
    <w:rsid w:val="004C4B12"/>
    <w:rsid w:val="004C7E72"/>
    <w:rsid w:val="004D2115"/>
    <w:rsid w:val="004D56D4"/>
    <w:rsid w:val="004E514C"/>
    <w:rsid w:val="004E5E79"/>
    <w:rsid w:val="004F355E"/>
    <w:rsid w:val="0050037A"/>
    <w:rsid w:val="0051068B"/>
    <w:rsid w:val="00520C18"/>
    <w:rsid w:val="00532413"/>
    <w:rsid w:val="005430AD"/>
    <w:rsid w:val="00546E6B"/>
    <w:rsid w:val="0054710A"/>
    <w:rsid w:val="00555F42"/>
    <w:rsid w:val="00575352"/>
    <w:rsid w:val="0058369F"/>
    <w:rsid w:val="00586A6A"/>
    <w:rsid w:val="005902FB"/>
    <w:rsid w:val="005B2769"/>
    <w:rsid w:val="005B4A5B"/>
    <w:rsid w:val="005B6DB4"/>
    <w:rsid w:val="005B7A18"/>
    <w:rsid w:val="005C297B"/>
    <w:rsid w:val="005C4C82"/>
    <w:rsid w:val="005F20F6"/>
    <w:rsid w:val="005F3DDE"/>
    <w:rsid w:val="005F636D"/>
    <w:rsid w:val="00610605"/>
    <w:rsid w:val="00611733"/>
    <w:rsid w:val="00613894"/>
    <w:rsid w:val="00614AB1"/>
    <w:rsid w:val="00625666"/>
    <w:rsid w:val="00626529"/>
    <w:rsid w:val="00627C43"/>
    <w:rsid w:val="00632B38"/>
    <w:rsid w:val="00633BEE"/>
    <w:rsid w:val="00640C1F"/>
    <w:rsid w:val="006453A4"/>
    <w:rsid w:val="00645AC7"/>
    <w:rsid w:val="00655D6C"/>
    <w:rsid w:val="00662DB4"/>
    <w:rsid w:val="006A6DFA"/>
    <w:rsid w:val="006B00F3"/>
    <w:rsid w:val="006C00DB"/>
    <w:rsid w:val="006D687B"/>
    <w:rsid w:val="006D7683"/>
    <w:rsid w:val="006E1496"/>
    <w:rsid w:val="006F162B"/>
    <w:rsid w:val="006F2700"/>
    <w:rsid w:val="00712B58"/>
    <w:rsid w:val="007170B7"/>
    <w:rsid w:val="00725CCB"/>
    <w:rsid w:val="0077271D"/>
    <w:rsid w:val="0077712D"/>
    <w:rsid w:val="00780F8A"/>
    <w:rsid w:val="007827D8"/>
    <w:rsid w:val="007901E9"/>
    <w:rsid w:val="00790CE8"/>
    <w:rsid w:val="00792F62"/>
    <w:rsid w:val="007B3740"/>
    <w:rsid w:val="007B5B6F"/>
    <w:rsid w:val="007B6139"/>
    <w:rsid w:val="007C5FA9"/>
    <w:rsid w:val="007E765C"/>
    <w:rsid w:val="00802BF9"/>
    <w:rsid w:val="00822E53"/>
    <w:rsid w:val="008300AE"/>
    <w:rsid w:val="00831330"/>
    <w:rsid w:val="00844FEC"/>
    <w:rsid w:val="0085683E"/>
    <w:rsid w:val="008615DF"/>
    <w:rsid w:val="00862E5F"/>
    <w:rsid w:val="00864FF9"/>
    <w:rsid w:val="008724CE"/>
    <w:rsid w:val="00893209"/>
    <w:rsid w:val="008A18D6"/>
    <w:rsid w:val="008B7AC1"/>
    <w:rsid w:val="008C4B4B"/>
    <w:rsid w:val="008C4DF9"/>
    <w:rsid w:val="008C55EA"/>
    <w:rsid w:val="008E4F04"/>
    <w:rsid w:val="008F4DA1"/>
    <w:rsid w:val="00920058"/>
    <w:rsid w:val="009258D5"/>
    <w:rsid w:val="009324DE"/>
    <w:rsid w:val="00937155"/>
    <w:rsid w:val="0094745D"/>
    <w:rsid w:val="00954C5C"/>
    <w:rsid w:val="00970708"/>
    <w:rsid w:val="00970B1B"/>
    <w:rsid w:val="009721B5"/>
    <w:rsid w:val="0097593B"/>
    <w:rsid w:val="009763BA"/>
    <w:rsid w:val="00983F18"/>
    <w:rsid w:val="00987B27"/>
    <w:rsid w:val="00992E09"/>
    <w:rsid w:val="0099428E"/>
    <w:rsid w:val="00995A9F"/>
    <w:rsid w:val="00995C71"/>
    <w:rsid w:val="009A0ED7"/>
    <w:rsid w:val="009A1166"/>
    <w:rsid w:val="009B21D1"/>
    <w:rsid w:val="009B2B91"/>
    <w:rsid w:val="009C4DB3"/>
    <w:rsid w:val="009C5045"/>
    <w:rsid w:val="009C57F1"/>
    <w:rsid w:val="009C754F"/>
    <w:rsid w:val="009D5601"/>
    <w:rsid w:val="00A1030F"/>
    <w:rsid w:val="00A10DE9"/>
    <w:rsid w:val="00A20529"/>
    <w:rsid w:val="00A30D63"/>
    <w:rsid w:val="00A36841"/>
    <w:rsid w:val="00A64D0E"/>
    <w:rsid w:val="00A73DB5"/>
    <w:rsid w:val="00A777E7"/>
    <w:rsid w:val="00A82921"/>
    <w:rsid w:val="00A82F18"/>
    <w:rsid w:val="00A83F6A"/>
    <w:rsid w:val="00A90008"/>
    <w:rsid w:val="00A96449"/>
    <w:rsid w:val="00AA6D63"/>
    <w:rsid w:val="00AA7753"/>
    <w:rsid w:val="00AB172E"/>
    <w:rsid w:val="00AB3827"/>
    <w:rsid w:val="00AC01F3"/>
    <w:rsid w:val="00AC329A"/>
    <w:rsid w:val="00AD0B51"/>
    <w:rsid w:val="00AE09A3"/>
    <w:rsid w:val="00B00FBC"/>
    <w:rsid w:val="00B013AB"/>
    <w:rsid w:val="00B04DB6"/>
    <w:rsid w:val="00B11E5E"/>
    <w:rsid w:val="00B22DDF"/>
    <w:rsid w:val="00B276D9"/>
    <w:rsid w:val="00B2795E"/>
    <w:rsid w:val="00B301F0"/>
    <w:rsid w:val="00B33618"/>
    <w:rsid w:val="00B4556E"/>
    <w:rsid w:val="00B55820"/>
    <w:rsid w:val="00B628C7"/>
    <w:rsid w:val="00B62E6B"/>
    <w:rsid w:val="00B63E4C"/>
    <w:rsid w:val="00B73974"/>
    <w:rsid w:val="00B74C92"/>
    <w:rsid w:val="00B766B9"/>
    <w:rsid w:val="00B82504"/>
    <w:rsid w:val="00B84C3D"/>
    <w:rsid w:val="00B90336"/>
    <w:rsid w:val="00BA3C1C"/>
    <w:rsid w:val="00BA4657"/>
    <w:rsid w:val="00BA4D7A"/>
    <w:rsid w:val="00BA4EBD"/>
    <w:rsid w:val="00BD2094"/>
    <w:rsid w:val="00BD48CD"/>
    <w:rsid w:val="00BD504B"/>
    <w:rsid w:val="00BE4074"/>
    <w:rsid w:val="00BE543D"/>
    <w:rsid w:val="00C03B82"/>
    <w:rsid w:val="00C21989"/>
    <w:rsid w:val="00C2303A"/>
    <w:rsid w:val="00C230DD"/>
    <w:rsid w:val="00C2629F"/>
    <w:rsid w:val="00C272E5"/>
    <w:rsid w:val="00C301C5"/>
    <w:rsid w:val="00C42D14"/>
    <w:rsid w:val="00C55ED0"/>
    <w:rsid w:val="00C67022"/>
    <w:rsid w:val="00C67A41"/>
    <w:rsid w:val="00C72789"/>
    <w:rsid w:val="00C728E2"/>
    <w:rsid w:val="00C77581"/>
    <w:rsid w:val="00C8205B"/>
    <w:rsid w:val="00C90D4F"/>
    <w:rsid w:val="00C964B1"/>
    <w:rsid w:val="00CA24D2"/>
    <w:rsid w:val="00CB2860"/>
    <w:rsid w:val="00CB36AE"/>
    <w:rsid w:val="00CB483F"/>
    <w:rsid w:val="00CD31F0"/>
    <w:rsid w:val="00CD54BC"/>
    <w:rsid w:val="00CD6576"/>
    <w:rsid w:val="00CE3005"/>
    <w:rsid w:val="00CE452C"/>
    <w:rsid w:val="00D0552F"/>
    <w:rsid w:val="00D13CE9"/>
    <w:rsid w:val="00D26B16"/>
    <w:rsid w:val="00D3547D"/>
    <w:rsid w:val="00D40CDE"/>
    <w:rsid w:val="00D44612"/>
    <w:rsid w:val="00D45C5A"/>
    <w:rsid w:val="00D519DA"/>
    <w:rsid w:val="00D54479"/>
    <w:rsid w:val="00D5761E"/>
    <w:rsid w:val="00D66C43"/>
    <w:rsid w:val="00D71F75"/>
    <w:rsid w:val="00D72E23"/>
    <w:rsid w:val="00D963C6"/>
    <w:rsid w:val="00D979EF"/>
    <w:rsid w:val="00DA482E"/>
    <w:rsid w:val="00DC70DA"/>
    <w:rsid w:val="00DC79F7"/>
    <w:rsid w:val="00DD012D"/>
    <w:rsid w:val="00DD1B10"/>
    <w:rsid w:val="00DD1B70"/>
    <w:rsid w:val="00DE2B6B"/>
    <w:rsid w:val="00DE3852"/>
    <w:rsid w:val="00DF36DA"/>
    <w:rsid w:val="00E028EB"/>
    <w:rsid w:val="00E0395D"/>
    <w:rsid w:val="00E04FAF"/>
    <w:rsid w:val="00E05D63"/>
    <w:rsid w:val="00E12CD2"/>
    <w:rsid w:val="00E13E67"/>
    <w:rsid w:val="00E15B1E"/>
    <w:rsid w:val="00E20A30"/>
    <w:rsid w:val="00E23091"/>
    <w:rsid w:val="00E515B5"/>
    <w:rsid w:val="00E51842"/>
    <w:rsid w:val="00E61816"/>
    <w:rsid w:val="00E63EB8"/>
    <w:rsid w:val="00E67755"/>
    <w:rsid w:val="00E728AA"/>
    <w:rsid w:val="00E760FD"/>
    <w:rsid w:val="00E7640D"/>
    <w:rsid w:val="00E76F1F"/>
    <w:rsid w:val="00E77878"/>
    <w:rsid w:val="00E852C0"/>
    <w:rsid w:val="00E90B4C"/>
    <w:rsid w:val="00E92A35"/>
    <w:rsid w:val="00EA1516"/>
    <w:rsid w:val="00EA4DF7"/>
    <w:rsid w:val="00EC4942"/>
    <w:rsid w:val="00EE2A99"/>
    <w:rsid w:val="00EE32F9"/>
    <w:rsid w:val="00EF7007"/>
    <w:rsid w:val="00F0169D"/>
    <w:rsid w:val="00F01727"/>
    <w:rsid w:val="00F01C20"/>
    <w:rsid w:val="00F07714"/>
    <w:rsid w:val="00F11B28"/>
    <w:rsid w:val="00F12B14"/>
    <w:rsid w:val="00F15535"/>
    <w:rsid w:val="00F15EDA"/>
    <w:rsid w:val="00F251A4"/>
    <w:rsid w:val="00F32D2D"/>
    <w:rsid w:val="00F34DF0"/>
    <w:rsid w:val="00F34EE5"/>
    <w:rsid w:val="00F45D2B"/>
    <w:rsid w:val="00F57FB5"/>
    <w:rsid w:val="00F62CE8"/>
    <w:rsid w:val="00F62DBA"/>
    <w:rsid w:val="00F6715B"/>
    <w:rsid w:val="00F70A3A"/>
    <w:rsid w:val="00F74403"/>
    <w:rsid w:val="00F94A8F"/>
    <w:rsid w:val="00F97A1D"/>
    <w:rsid w:val="00FB2294"/>
    <w:rsid w:val="00FB66A9"/>
    <w:rsid w:val="00FC0F18"/>
    <w:rsid w:val="00FC4EFC"/>
    <w:rsid w:val="00FC5297"/>
    <w:rsid w:val="00FC59C6"/>
    <w:rsid w:val="00FD7565"/>
    <w:rsid w:val="00FE05A2"/>
    <w:rsid w:val="00FF33FF"/>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8B038F12-C03A-42E0-84D2-0FE2BC9C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B27"/>
    <w:rPr>
      <w:sz w:val="24"/>
      <w:szCs w:val="24"/>
    </w:rPr>
  </w:style>
  <w:style w:type="paragraph" w:styleId="10">
    <w:name w:val="heading 1"/>
    <w:basedOn w:val="a"/>
    <w:next w:val="a"/>
    <w:link w:val="11"/>
    <w:uiPriority w:val="99"/>
    <w:qFormat/>
    <w:rsid w:val="004253A6"/>
    <w:pPr>
      <w:keepNext/>
      <w:jc w:val="center"/>
      <w:outlineLvl w:val="0"/>
    </w:pPr>
    <w:rPr>
      <w:i/>
      <w:iCs/>
      <w:sz w:val="16"/>
    </w:rPr>
  </w:style>
  <w:style w:type="paragraph" w:styleId="2">
    <w:name w:val="heading 2"/>
    <w:basedOn w:val="a"/>
    <w:next w:val="a"/>
    <w:link w:val="20"/>
    <w:uiPriority w:val="99"/>
    <w:qFormat/>
    <w:rsid w:val="004253A6"/>
    <w:pPr>
      <w:keepNext/>
      <w:outlineLvl w:val="1"/>
    </w:pPr>
    <w:rPr>
      <w:i/>
      <w:iCs/>
      <w:sz w:val="16"/>
    </w:rPr>
  </w:style>
  <w:style w:type="paragraph" w:styleId="3">
    <w:name w:val="heading 3"/>
    <w:basedOn w:val="a"/>
    <w:next w:val="a"/>
    <w:link w:val="30"/>
    <w:uiPriority w:val="99"/>
    <w:qFormat/>
    <w:rsid w:val="004253A6"/>
    <w:pPr>
      <w:keepNext/>
      <w:jc w:val="center"/>
      <w:outlineLvl w:val="2"/>
    </w:pPr>
    <w:rPr>
      <w:b/>
      <w:bCs/>
      <w:i/>
      <w:iCs/>
    </w:rPr>
  </w:style>
  <w:style w:type="paragraph" w:styleId="4">
    <w:name w:val="heading 4"/>
    <w:basedOn w:val="a"/>
    <w:next w:val="a"/>
    <w:link w:val="40"/>
    <w:uiPriority w:val="99"/>
    <w:qFormat/>
    <w:rsid w:val="004253A6"/>
    <w:pPr>
      <w:keepNext/>
      <w:spacing w:before="240" w:after="60"/>
      <w:outlineLvl w:val="3"/>
    </w:pPr>
    <w:rPr>
      <w:b/>
      <w:bCs/>
      <w:sz w:val="28"/>
      <w:szCs w:val="28"/>
    </w:rPr>
  </w:style>
  <w:style w:type="paragraph" w:styleId="5">
    <w:name w:val="heading 5"/>
    <w:basedOn w:val="a"/>
    <w:next w:val="a"/>
    <w:link w:val="50"/>
    <w:uiPriority w:val="99"/>
    <w:qFormat/>
    <w:rsid w:val="004253A6"/>
    <w:pPr>
      <w:spacing w:before="240" w:after="60"/>
      <w:outlineLvl w:val="4"/>
    </w:pPr>
    <w:rPr>
      <w:b/>
      <w:bCs/>
      <w:i/>
      <w:iCs/>
      <w:sz w:val="26"/>
      <w:szCs w:val="26"/>
    </w:rPr>
  </w:style>
  <w:style w:type="paragraph" w:styleId="6">
    <w:name w:val="heading 6"/>
    <w:basedOn w:val="a"/>
    <w:next w:val="a"/>
    <w:link w:val="60"/>
    <w:uiPriority w:val="99"/>
    <w:qFormat/>
    <w:rsid w:val="004253A6"/>
    <w:pPr>
      <w:spacing w:before="240" w:after="60"/>
      <w:outlineLvl w:val="5"/>
    </w:pPr>
    <w:rPr>
      <w:b/>
      <w:bCs/>
      <w:sz w:val="22"/>
      <w:szCs w:val="22"/>
    </w:rPr>
  </w:style>
  <w:style w:type="paragraph" w:styleId="7">
    <w:name w:val="heading 7"/>
    <w:basedOn w:val="a"/>
    <w:next w:val="a"/>
    <w:link w:val="70"/>
    <w:uiPriority w:val="99"/>
    <w:qFormat/>
    <w:rsid w:val="004253A6"/>
    <w:pPr>
      <w:spacing w:before="240" w:after="60"/>
      <w:outlineLvl w:val="6"/>
    </w:pPr>
  </w:style>
  <w:style w:type="paragraph" w:styleId="8">
    <w:name w:val="heading 8"/>
    <w:basedOn w:val="a"/>
    <w:next w:val="a"/>
    <w:link w:val="80"/>
    <w:uiPriority w:val="99"/>
    <w:qFormat/>
    <w:rsid w:val="004253A6"/>
    <w:pPr>
      <w:spacing w:before="240" w:after="60"/>
      <w:outlineLvl w:val="7"/>
    </w:pPr>
    <w:rPr>
      <w:i/>
      <w:iCs/>
    </w:rPr>
  </w:style>
  <w:style w:type="paragraph" w:styleId="9">
    <w:name w:val="heading 9"/>
    <w:basedOn w:val="a"/>
    <w:next w:val="a"/>
    <w:link w:val="90"/>
    <w:uiPriority w:val="99"/>
    <w:qFormat/>
    <w:rsid w:val="004253A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7A1D"/>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Indent"/>
    <w:basedOn w:val="a"/>
    <w:link w:val="a6"/>
    <w:uiPriority w:val="99"/>
    <w:rsid w:val="004253A6"/>
    <w:pPr>
      <w:spacing w:after="120"/>
      <w:ind w:left="283"/>
    </w:pPr>
  </w:style>
  <w:style w:type="character" w:customStyle="1" w:styleId="21">
    <w:name w:val="Основной текст с отступом 2 Знак"/>
    <w:link w:val="22"/>
    <w:uiPriority w:val="99"/>
    <w:locked/>
    <w:rsid w:val="00BA4657"/>
    <w:rPr>
      <w:rFonts w:cs="Times New Roman"/>
      <w:sz w:val="24"/>
      <w:szCs w:val="24"/>
    </w:rPr>
  </w:style>
  <w:style w:type="paragraph" w:styleId="22">
    <w:name w:val="Body Text Indent 2"/>
    <w:basedOn w:val="a"/>
    <w:link w:val="21"/>
    <w:uiPriority w:val="99"/>
    <w:rsid w:val="004253A6"/>
    <w:pPr>
      <w:spacing w:after="120" w:line="480" w:lineRule="auto"/>
      <w:ind w:left="283"/>
    </w:pPr>
  </w:style>
  <w:style w:type="paragraph" w:styleId="23">
    <w:name w:val="Body Text 2"/>
    <w:basedOn w:val="a"/>
    <w:link w:val="24"/>
    <w:uiPriority w:val="99"/>
    <w:rsid w:val="00DE3852"/>
    <w:pPr>
      <w:spacing w:after="120" w:line="480" w:lineRule="auto"/>
    </w:pPr>
  </w:style>
  <w:style w:type="paragraph" w:styleId="a7">
    <w:name w:val="Body Text"/>
    <w:basedOn w:val="a"/>
    <w:link w:val="a8"/>
    <w:uiPriority w:val="99"/>
    <w:rsid w:val="004253A6"/>
    <w:pPr>
      <w:spacing w:after="120"/>
    </w:pPr>
  </w:style>
  <w:style w:type="character" w:customStyle="1" w:styleId="a8">
    <w:name w:val="Основной текст Знак"/>
    <w:link w:val="a7"/>
    <w:uiPriority w:val="99"/>
    <w:semiHidden/>
    <w:rPr>
      <w:sz w:val="24"/>
      <w:szCs w:val="24"/>
    </w:rPr>
  </w:style>
  <w:style w:type="table" w:styleId="a9">
    <w:name w:val="Table Grid"/>
    <w:basedOn w:val="a1"/>
    <w:uiPriority w:val="99"/>
    <w:rsid w:val="00425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uiPriority w:val="99"/>
    <w:rsid w:val="004253A6"/>
    <w:rPr>
      <w:rFonts w:cs="Times New Roman"/>
      <w:i/>
      <w:iCs/>
    </w:rPr>
  </w:style>
  <w:style w:type="paragraph" w:styleId="aa">
    <w:name w:val="Normal (Web)"/>
    <w:basedOn w:val="a"/>
    <w:uiPriority w:val="99"/>
    <w:rsid w:val="004253A6"/>
    <w:pPr>
      <w:spacing w:before="100" w:beforeAutospacing="1" w:after="100" w:afterAutospacing="1"/>
    </w:pPr>
  </w:style>
  <w:style w:type="paragraph" w:styleId="ab">
    <w:name w:val="Title"/>
    <w:basedOn w:val="a"/>
    <w:next w:val="ac"/>
    <w:link w:val="ad"/>
    <w:uiPriority w:val="99"/>
    <w:qFormat/>
    <w:rsid w:val="00B276D9"/>
    <w:pPr>
      <w:suppressAutoHyphens/>
      <w:jc w:val="center"/>
    </w:pPr>
    <w:rPr>
      <w:sz w:val="28"/>
      <w:lang w:eastAsia="ar-SA"/>
    </w:rPr>
  </w:style>
  <w:style w:type="paragraph" w:styleId="ac">
    <w:name w:val="Subtitle"/>
    <w:basedOn w:val="a"/>
    <w:next w:val="a"/>
    <w:link w:val="ae"/>
    <w:uiPriority w:val="99"/>
    <w:qFormat/>
    <w:rsid w:val="00B276D9"/>
    <w:pPr>
      <w:spacing w:after="60"/>
      <w:jc w:val="center"/>
      <w:outlineLvl w:val="1"/>
    </w:pPr>
    <w:rPr>
      <w:rFonts w:ascii="Cambria" w:hAnsi="Cambria"/>
    </w:rPr>
  </w:style>
  <w:style w:type="character" w:customStyle="1" w:styleId="ad">
    <w:name w:val="Название Знак"/>
    <w:link w:val="ab"/>
    <w:uiPriority w:val="99"/>
    <w:locked/>
    <w:rsid w:val="00B276D9"/>
    <w:rPr>
      <w:rFonts w:cs="Times New Roman"/>
      <w:sz w:val="24"/>
      <w:szCs w:val="24"/>
      <w:lang w:val="x-none" w:eastAsia="ar-SA" w:bidi="ar-SA"/>
    </w:rPr>
  </w:style>
  <w:style w:type="paragraph" w:customStyle="1" w:styleId="af">
    <w:name w:val="Диплом"/>
    <w:basedOn w:val="a"/>
    <w:uiPriority w:val="99"/>
    <w:rsid w:val="00B276D9"/>
    <w:pPr>
      <w:spacing w:line="360" w:lineRule="auto"/>
      <w:ind w:firstLine="851"/>
    </w:pPr>
    <w:rPr>
      <w:sz w:val="28"/>
    </w:rPr>
  </w:style>
  <w:style w:type="character" w:customStyle="1" w:styleId="ae">
    <w:name w:val="Подзаголовок Знак"/>
    <w:link w:val="ac"/>
    <w:uiPriority w:val="99"/>
    <w:locked/>
    <w:rsid w:val="00B276D9"/>
    <w:rPr>
      <w:rFonts w:ascii="Cambria" w:hAnsi="Cambria" w:cs="Times New Roman"/>
      <w:sz w:val="24"/>
      <w:szCs w:val="24"/>
    </w:rPr>
  </w:style>
  <w:style w:type="paragraph" w:styleId="af0">
    <w:name w:val="Plain Text"/>
    <w:basedOn w:val="a"/>
    <w:link w:val="af1"/>
    <w:uiPriority w:val="99"/>
    <w:rsid w:val="00987B27"/>
    <w:rPr>
      <w:rFonts w:ascii="Courier New" w:hAnsi="Courier New" w:cs="Courier New"/>
      <w:sz w:val="20"/>
      <w:szCs w:val="20"/>
    </w:rPr>
  </w:style>
  <w:style w:type="character" w:styleId="af2">
    <w:name w:val="footnote reference"/>
    <w:uiPriority w:val="99"/>
    <w:rsid w:val="00074F6A"/>
    <w:rPr>
      <w:rFonts w:cs="Times New Roman"/>
      <w:vertAlign w:val="superscript"/>
    </w:rPr>
  </w:style>
  <w:style w:type="character" w:customStyle="1" w:styleId="texample">
    <w:name w:val="texample"/>
    <w:uiPriority w:val="99"/>
    <w:rsid w:val="00CD54BC"/>
    <w:rPr>
      <w:rFonts w:cs="Times New Roman"/>
    </w:rPr>
  </w:style>
  <w:style w:type="character" w:customStyle="1" w:styleId="11">
    <w:name w:val="Заголовок 1 Знак"/>
    <w:link w:val="10"/>
    <w:uiPriority w:val="99"/>
    <w:locked/>
    <w:rsid w:val="00022FF5"/>
    <w:rPr>
      <w:rFonts w:cs="Times New Roman"/>
      <w:i/>
      <w:iCs/>
      <w:sz w:val="24"/>
      <w:szCs w:val="24"/>
    </w:rPr>
  </w:style>
  <w:style w:type="paragraph" w:styleId="af3">
    <w:name w:val="footer"/>
    <w:basedOn w:val="a"/>
    <w:link w:val="af4"/>
    <w:uiPriority w:val="99"/>
    <w:rsid w:val="00F97A1D"/>
    <w:pPr>
      <w:tabs>
        <w:tab w:val="center" w:pos="4677"/>
        <w:tab w:val="right" w:pos="9355"/>
      </w:tabs>
    </w:pPr>
  </w:style>
  <w:style w:type="character" w:customStyle="1" w:styleId="a4">
    <w:name w:val="Верхний колонтитул Знак"/>
    <w:link w:val="a3"/>
    <w:uiPriority w:val="99"/>
    <w:locked/>
    <w:rsid w:val="00F97A1D"/>
    <w:rPr>
      <w:rFonts w:cs="Times New Roman"/>
      <w:sz w:val="24"/>
      <w:szCs w:val="24"/>
    </w:rPr>
  </w:style>
  <w:style w:type="character" w:customStyle="1" w:styleId="a6">
    <w:name w:val="Основной текст с отступом Знак"/>
    <w:link w:val="a5"/>
    <w:uiPriority w:val="99"/>
    <w:locked/>
    <w:rsid w:val="00BA4657"/>
    <w:rPr>
      <w:rFonts w:cs="Times New Roman"/>
      <w:sz w:val="24"/>
      <w:szCs w:val="24"/>
    </w:rPr>
  </w:style>
  <w:style w:type="character" w:customStyle="1" w:styleId="af4">
    <w:name w:val="Нижний колонтитул Знак"/>
    <w:link w:val="af3"/>
    <w:uiPriority w:val="99"/>
    <w:locked/>
    <w:rsid w:val="00F97A1D"/>
    <w:rPr>
      <w:rFonts w:cs="Times New Roman"/>
      <w:sz w:val="24"/>
      <w:szCs w:val="24"/>
    </w:rPr>
  </w:style>
  <w:style w:type="character" w:customStyle="1" w:styleId="af1">
    <w:name w:val="Текст Знак"/>
    <w:link w:val="af0"/>
    <w:uiPriority w:val="99"/>
    <w:locked/>
    <w:rsid w:val="00074F6A"/>
    <w:rPr>
      <w:rFonts w:ascii="Courier New" w:hAnsi="Courier New" w:cs="Courier New"/>
    </w:rPr>
  </w:style>
  <w:style w:type="character" w:customStyle="1" w:styleId="24">
    <w:name w:val="Основной текст 2 Знак"/>
    <w:link w:val="23"/>
    <w:uiPriority w:val="99"/>
    <w:locked/>
    <w:rsid w:val="00DE3852"/>
    <w:rPr>
      <w:rFonts w:cs="Times New Roman"/>
      <w:sz w:val="24"/>
      <w:szCs w:val="24"/>
    </w:rPr>
  </w:style>
  <w:style w:type="paragraph" w:styleId="af5">
    <w:name w:val="endnote text"/>
    <w:basedOn w:val="a"/>
    <w:link w:val="af6"/>
    <w:uiPriority w:val="99"/>
    <w:rsid w:val="00074F6A"/>
    <w:rPr>
      <w:sz w:val="20"/>
      <w:szCs w:val="20"/>
    </w:rPr>
  </w:style>
  <w:style w:type="paragraph" w:styleId="af7">
    <w:name w:val="footnote text"/>
    <w:basedOn w:val="a"/>
    <w:link w:val="af8"/>
    <w:uiPriority w:val="99"/>
    <w:rsid w:val="00074F6A"/>
    <w:rPr>
      <w:sz w:val="20"/>
      <w:szCs w:val="20"/>
    </w:rPr>
  </w:style>
  <w:style w:type="character" w:customStyle="1" w:styleId="af6">
    <w:name w:val="Текст концевой сноски Знак"/>
    <w:link w:val="af5"/>
    <w:uiPriority w:val="99"/>
    <w:locked/>
    <w:rsid w:val="00074F6A"/>
    <w:rPr>
      <w:rFonts w:cs="Times New Roman"/>
    </w:rPr>
  </w:style>
  <w:style w:type="character" w:styleId="af9">
    <w:name w:val="endnote reference"/>
    <w:uiPriority w:val="99"/>
    <w:rsid w:val="00074F6A"/>
    <w:rPr>
      <w:rFonts w:cs="Times New Roman"/>
      <w:vertAlign w:val="superscript"/>
    </w:rPr>
  </w:style>
  <w:style w:type="character" w:customStyle="1" w:styleId="af8">
    <w:name w:val="Текст сноски Знак"/>
    <w:link w:val="af7"/>
    <w:uiPriority w:val="99"/>
    <w:locked/>
    <w:rsid w:val="00074F6A"/>
    <w:rPr>
      <w:rFonts w:cs="Times New Roman"/>
    </w:rPr>
  </w:style>
  <w:style w:type="character" w:styleId="afa">
    <w:name w:val="Placeholder Text"/>
    <w:uiPriority w:val="99"/>
    <w:semiHidden/>
    <w:rsid w:val="005F636D"/>
    <w:rPr>
      <w:rFonts w:cs="Times New Roman"/>
      <w:color w:val="808080"/>
    </w:rPr>
  </w:style>
  <w:style w:type="paragraph" w:styleId="afb">
    <w:name w:val="Balloon Text"/>
    <w:basedOn w:val="a"/>
    <w:link w:val="afc"/>
    <w:uiPriority w:val="99"/>
    <w:rsid w:val="005F636D"/>
    <w:rPr>
      <w:rFonts w:ascii="Tahoma" w:hAnsi="Tahoma" w:cs="Tahoma"/>
      <w:sz w:val="16"/>
      <w:szCs w:val="16"/>
    </w:rPr>
  </w:style>
  <w:style w:type="paragraph" w:customStyle="1" w:styleId="FR1">
    <w:name w:val="FR1"/>
    <w:uiPriority w:val="99"/>
    <w:rsid w:val="00792F62"/>
    <w:pPr>
      <w:widowControl w:val="0"/>
      <w:snapToGrid w:val="0"/>
      <w:spacing w:before="180" w:line="300" w:lineRule="auto"/>
      <w:jc w:val="center"/>
    </w:pPr>
    <w:rPr>
      <w:rFonts w:ascii="Arial" w:hAnsi="Arial"/>
      <w:b/>
      <w:i/>
      <w:sz w:val="56"/>
    </w:rPr>
  </w:style>
  <w:style w:type="character" w:customStyle="1" w:styleId="afc">
    <w:name w:val="Текст выноски Знак"/>
    <w:link w:val="afb"/>
    <w:uiPriority w:val="99"/>
    <w:locked/>
    <w:rsid w:val="005F636D"/>
    <w:rPr>
      <w:rFonts w:ascii="Tahoma" w:hAnsi="Tahoma" w:cs="Tahoma"/>
      <w:sz w:val="16"/>
      <w:szCs w:val="16"/>
    </w:rPr>
  </w:style>
  <w:style w:type="table" w:styleId="afd">
    <w:name w:val="Table Elegant"/>
    <w:basedOn w:val="a1"/>
    <w:uiPriority w:val="99"/>
    <w:rsid w:val="002D6C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e">
    <w:name w:val="Strong"/>
    <w:uiPriority w:val="99"/>
    <w:qFormat/>
    <w:rsid w:val="00D979EF"/>
    <w:rPr>
      <w:rFonts w:cs="Times New Roman"/>
      <w:b/>
      <w:bCs/>
    </w:rPr>
  </w:style>
  <w:style w:type="paragraph" w:customStyle="1" w:styleId="ConsPlusTitle">
    <w:name w:val="ConsPlusTitle"/>
    <w:uiPriority w:val="99"/>
    <w:rsid w:val="00D26B16"/>
    <w:pPr>
      <w:widowControl w:val="0"/>
      <w:autoSpaceDE w:val="0"/>
      <w:autoSpaceDN w:val="0"/>
      <w:adjustRightInd w:val="0"/>
    </w:pPr>
    <w:rPr>
      <w:rFonts w:ascii="Arial" w:hAnsi="Arial" w:cs="Arial"/>
      <w:b/>
      <w:bCs/>
    </w:rPr>
  </w:style>
  <w:style w:type="paragraph" w:customStyle="1" w:styleId="12">
    <w:name w:val="Стиль1"/>
    <w:basedOn w:val="a7"/>
    <w:uiPriority w:val="99"/>
    <w:rsid w:val="006D7683"/>
    <w:pPr>
      <w:spacing w:after="0" w:line="360" w:lineRule="auto"/>
      <w:ind w:firstLine="709"/>
      <w:jc w:val="both"/>
    </w:pPr>
    <w:rPr>
      <w:sz w:val="28"/>
      <w:szCs w:val="28"/>
    </w:rPr>
  </w:style>
  <w:style w:type="paragraph" w:customStyle="1" w:styleId="25">
    <w:name w:val="Стиль2"/>
    <w:basedOn w:val="a"/>
    <w:uiPriority w:val="99"/>
    <w:rsid w:val="006D7683"/>
    <w:pPr>
      <w:framePr w:hSpace="180" w:wrap="around" w:vAnchor="text" w:hAnchor="margin" w:xAlign="center" w:y="-360"/>
      <w:spacing w:line="360" w:lineRule="auto"/>
      <w:suppressOverlap/>
      <w:jc w:val="both"/>
    </w:pPr>
    <w:rPr>
      <w:bCs/>
      <w:sz w:val="20"/>
      <w:szCs w:val="20"/>
    </w:rPr>
  </w:style>
  <w:style w:type="character" w:customStyle="1" w:styleId="FontStyle16">
    <w:name w:val="Font Style16"/>
    <w:uiPriority w:val="99"/>
    <w:rsid w:val="00611733"/>
    <w:rPr>
      <w:rFonts w:ascii="Times New Roman" w:hAnsi="Times New Roman"/>
      <w:sz w:val="20"/>
    </w:rPr>
  </w:style>
  <w:style w:type="character" w:styleId="aff">
    <w:name w:val="Hyperlink"/>
    <w:uiPriority w:val="99"/>
    <w:rsid w:val="00611733"/>
    <w:rPr>
      <w:rFonts w:cs="Times New Roman"/>
      <w:color w:val="0000FF"/>
      <w:u w:val="single"/>
    </w:rPr>
  </w:style>
  <w:style w:type="numbering" w:customStyle="1" w:styleId="1">
    <w:name w:val="Текущий список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85152">
      <w:marLeft w:val="0"/>
      <w:marRight w:val="0"/>
      <w:marTop w:val="0"/>
      <w:marBottom w:val="0"/>
      <w:divBdr>
        <w:top w:val="none" w:sz="0" w:space="0" w:color="auto"/>
        <w:left w:val="none" w:sz="0" w:space="0" w:color="auto"/>
        <w:bottom w:val="none" w:sz="0" w:space="0" w:color="auto"/>
        <w:right w:val="none" w:sz="0" w:space="0" w:color="auto"/>
      </w:divBdr>
    </w:div>
    <w:div w:id="2052685153">
      <w:marLeft w:val="0"/>
      <w:marRight w:val="0"/>
      <w:marTop w:val="0"/>
      <w:marBottom w:val="0"/>
      <w:divBdr>
        <w:top w:val="none" w:sz="0" w:space="0" w:color="auto"/>
        <w:left w:val="none" w:sz="0" w:space="0" w:color="auto"/>
        <w:bottom w:val="none" w:sz="0" w:space="0" w:color="auto"/>
        <w:right w:val="none" w:sz="0" w:space="0" w:color="auto"/>
      </w:divBdr>
    </w:div>
    <w:div w:id="2052685154">
      <w:marLeft w:val="0"/>
      <w:marRight w:val="0"/>
      <w:marTop w:val="0"/>
      <w:marBottom w:val="0"/>
      <w:divBdr>
        <w:top w:val="none" w:sz="0" w:space="0" w:color="auto"/>
        <w:left w:val="none" w:sz="0" w:space="0" w:color="auto"/>
        <w:bottom w:val="none" w:sz="0" w:space="0" w:color="auto"/>
        <w:right w:val="none" w:sz="0" w:space="0" w:color="auto"/>
      </w:divBdr>
    </w:div>
    <w:div w:id="2052685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7240</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"Акбаш"</Company>
  <LinksUpToDate>false</LinksUpToDate>
  <CharactersWithSpaces>48412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Светик</dc:creator>
  <cp:keywords/>
  <dc:description/>
  <cp:lastModifiedBy>admin</cp:lastModifiedBy>
  <cp:revision>2</cp:revision>
  <cp:lastPrinted>2010-02-17T16:08:00Z</cp:lastPrinted>
  <dcterms:created xsi:type="dcterms:W3CDTF">2014-03-25T05:01:00Z</dcterms:created>
  <dcterms:modified xsi:type="dcterms:W3CDTF">2014-03-25T05:01:00Z</dcterms:modified>
</cp:coreProperties>
</file>