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093" w:rsidRPr="00656BAC" w:rsidRDefault="00914093" w:rsidP="00BA4689">
      <w:pPr>
        <w:widowControl w:val="0"/>
        <w:spacing w:after="0" w:line="360" w:lineRule="auto"/>
        <w:ind w:firstLine="709"/>
        <w:jc w:val="center"/>
        <w:rPr>
          <w:rFonts w:ascii="Times New Roman" w:hAnsi="Times New Roman"/>
          <w:sz w:val="28"/>
          <w:szCs w:val="28"/>
        </w:rPr>
      </w:pPr>
      <w:r w:rsidRPr="00BA4689">
        <w:rPr>
          <w:rFonts w:ascii="Times New Roman" w:hAnsi="Times New Roman"/>
          <w:sz w:val="28"/>
          <w:szCs w:val="28"/>
        </w:rPr>
        <w:t>М</w:t>
      </w:r>
      <w:r w:rsidR="00BA4689">
        <w:rPr>
          <w:rFonts w:ascii="Times New Roman" w:hAnsi="Times New Roman"/>
          <w:sz w:val="28"/>
          <w:szCs w:val="28"/>
        </w:rPr>
        <w:t>ИНИСТЕРСТВО ОБРАЗОВАНИЯ И НАУКИ</w:t>
      </w:r>
    </w:p>
    <w:p w:rsidR="00914093" w:rsidRPr="00BA4689" w:rsidRDefault="00914093" w:rsidP="00BA4689">
      <w:pPr>
        <w:widowControl w:val="0"/>
        <w:spacing w:after="0" w:line="360" w:lineRule="auto"/>
        <w:ind w:firstLine="709"/>
        <w:jc w:val="center"/>
        <w:rPr>
          <w:rFonts w:ascii="Times New Roman" w:hAnsi="Times New Roman"/>
          <w:sz w:val="28"/>
          <w:szCs w:val="28"/>
        </w:rPr>
      </w:pPr>
      <w:r w:rsidRPr="00BA4689">
        <w:rPr>
          <w:rFonts w:ascii="Times New Roman" w:hAnsi="Times New Roman"/>
          <w:sz w:val="28"/>
          <w:szCs w:val="28"/>
        </w:rPr>
        <w:t>МОЛОДЁЖИ И СПОРТА УКРАИНЫ</w:t>
      </w:r>
    </w:p>
    <w:p w:rsidR="006F77D8" w:rsidRPr="00BA4689" w:rsidRDefault="006F77D8" w:rsidP="00BA4689">
      <w:pPr>
        <w:widowControl w:val="0"/>
        <w:spacing w:after="0" w:line="360" w:lineRule="auto"/>
        <w:ind w:firstLine="709"/>
        <w:jc w:val="center"/>
        <w:rPr>
          <w:rFonts w:ascii="Times New Roman" w:hAnsi="Times New Roman"/>
          <w:sz w:val="28"/>
          <w:szCs w:val="28"/>
        </w:rPr>
      </w:pPr>
      <w:r w:rsidRPr="00BA4689">
        <w:rPr>
          <w:rFonts w:ascii="Times New Roman" w:hAnsi="Times New Roman"/>
          <w:sz w:val="28"/>
          <w:szCs w:val="28"/>
        </w:rPr>
        <w:t>ГОСУДАРСТВЕННОЕ ВЫСШЕЕЕ УЧЕБНОЕ ЗАВЕДЕНИЕ</w:t>
      </w:r>
    </w:p>
    <w:p w:rsidR="00914093" w:rsidRPr="00BA4689" w:rsidRDefault="00914093" w:rsidP="00BA4689">
      <w:pPr>
        <w:widowControl w:val="0"/>
        <w:spacing w:after="0" w:line="360" w:lineRule="auto"/>
        <w:ind w:firstLine="709"/>
        <w:jc w:val="center"/>
        <w:rPr>
          <w:rFonts w:ascii="Times New Roman" w:hAnsi="Times New Roman"/>
          <w:sz w:val="28"/>
          <w:szCs w:val="28"/>
        </w:rPr>
      </w:pPr>
      <w:r w:rsidRPr="00BA4689">
        <w:rPr>
          <w:rFonts w:ascii="Times New Roman" w:hAnsi="Times New Roman"/>
          <w:sz w:val="28"/>
          <w:szCs w:val="28"/>
        </w:rPr>
        <w:t>«ПРИАЗОВСКИЙ ГОСУДАРСТВЕННЫЙ ТЕХНИЧЕСКИЙ УНИВЕРСИТЕТ»</w:t>
      </w:r>
    </w:p>
    <w:p w:rsidR="00A1365F" w:rsidRPr="00BA4689" w:rsidRDefault="00A1365F" w:rsidP="00BA4689">
      <w:pPr>
        <w:widowControl w:val="0"/>
        <w:spacing w:after="0" w:line="360" w:lineRule="auto"/>
        <w:ind w:firstLine="709"/>
        <w:jc w:val="center"/>
        <w:rPr>
          <w:rFonts w:ascii="Times New Roman" w:hAnsi="Times New Roman"/>
          <w:sz w:val="28"/>
          <w:szCs w:val="28"/>
        </w:rPr>
      </w:pPr>
      <w:r w:rsidRPr="00BA4689">
        <w:rPr>
          <w:rFonts w:ascii="Times New Roman" w:hAnsi="Times New Roman"/>
          <w:sz w:val="28"/>
          <w:szCs w:val="28"/>
        </w:rPr>
        <w:t>ИНСТИТУТ ЭКОНОМИКИ И МЕНЕДЖМЕНТА</w:t>
      </w:r>
    </w:p>
    <w:p w:rsidR="00A1365F" w:rsidRPr="00BA4689" w:rsidRDefault="00A1365F" w:rsidP="00BA4689">
      <w:pPr>
        <w:widowControl w:val="0"/>
        <w:spacing w:after="0" w:line="360" w:lineRule="auto"/>
        <w:ind w:firstLine="709"/>
        <w:jc w:val="center"/>
        <w:rPr>
          <w:rFonts w:ascii="Times New Roman" w:hAnsi="Times New Roman"/>
          <w:sz w:val="28"/>
          <w:szCs w:val="28"/>
        </w:rPr>
      </w:pPr>
      <w:r w:rsidRPr="00BA4689">
        <w:rPr>
          <w:rFonts w:ascii="Times New Roman" w:hAnsi="Times New Roman"/>
          <w:sz w:val="28"/>
          <w:szCs w:val="28"/>
        </w:rPr>
        <w:t>КАФЕДРА «ФИНАНСЫ И БАНКОВСКОЕ ДЕЛО»</w:t>
      </w:r>
    </w:p>
    <w:p w:rsidR="00A1365F" w:rsidRPr="00BA4689" w:rsidRDefault="00A1365F" w:rsidP="00BA4689">
      <w:pPr>
        <w:widowControl w:val="0"/>
        <w:spacing w:after="0" w:line="360" w:lineRule="auto"/>
        <w:ind w:firstLine="709"/>
        <w:jc w:val="center"/>
        <w:rPr>
          <w:rFonts w:ascii="Times New Roman" w:hAnsi="Times New Roman"/>
          <w:sz w:val="28"/>
          <w:szCs w:val="28"/>
        </w:rPr>
      </w:pPr>
    </w:p>
    <w:p w:rsidR="00A1365F" w:rsidRPr="00BA4689" w:rsidRDefault="00A1365F" w:rsidP="00BA4689">
      <w:pPr>
        <w:widowControl w:val="0"/>
        <w:spacing w:after="0" w:line="360" w:lineRule="auto"/>
        <w:ind w:firstLine="709"/>
        <w:jc w:val="center"/>
        <w:rPr>
          <w:rFonts w:ascii="Times New Roman" w:hAnsi="Times New Roman"/>
          <w:sz w:val="28"/>
          <w:szCs w:val="28"/>
        </w:rPr>
      </w:pPr>
    </w:p>
    <w:p w:rsidR="00A1365F" w:rsidRPr="00BA4689" w:rsidRDefault="00A1365F" w:rsidP="00BA4689">
      <w:pPr>
        <w:widowControl w:val="0"/>
        <w:spacing w:after="0" w:line="360" w:lineRule="auto"/>
        <w:ind w:firstLine="709"/>
        <w:jc w:val="center"/>
        <w:rPr>
          <w:rFonts w:ascii="Times New Roman" w:hAnsi="Times New Roman"/>
          <w:sz w:val="28"/>
          <w:szCs w:val="28"/>
        </w:rPr>
      </w:pPr>
    </w:p>
    <w:p w:rsidR="00A1365F" w:rsidRPr="00BA4689" w:rsidRDefault="00A1365F" w:rsidP="00BA4689">
      <w:pPr>
        <w:widowControl w:val="0"/>
        <w:spacing w:after="0" w:line="360" w:lineRule="auto"/>
        <w:ind w:firstLine="709"/>
        <w:jc w:val="center"/>
        <w:rPr>
          <w:rFonts w:ascii="Times New Roman" w:hAnsi="Times New Roman"/>
          <w:sz w:val="28"/>
          <w:szCs w:val="28"/>
        </w:rPr>
      </w:pPr>
    </w:p>
    <w:p w:rsidR="00A1365F" w:rsidRPr="00BA4689" w:rsidRDefault="00A1365F" w:rsidP="00BA4689">
      <w:pPr>
        <w:widowControl w:val="0"/>
        <w:spacing w:after="0" w:line="360" w:lineRule="auto"/>
        <w:ind w:firstLine="709"/>
        <w:jc w:val="center"/>
        <w:rPr>
          <w:rFonts w:ascii="Times New Roman" w:hAnsi="Times New Roman"/>
          <w:sz w:val="28"/>
          <w:szCs w:val="72"/>
        </w:rPr>
      </w:pPr>
      <w:r w:rsidRPr="00BA4689">
        <w:rPr>
          <w:rFonts w:ascii="Times New Roman" w:hAnsi="Times New Roman"/>
          <w:sz w:val="28"/>
          <w:szCs w:val="72"/>
        </w:rPr>
        <w:t>Курсовая работа</w:t>
      </w:r>
    </w:p>
    <w:p w:rsidR="00BA4689" w:rsidRDefault="00BA4689" w:rsidP="00BA4689">
      <w:pPr>
        <w:widowControl w:val="0"/>
        <w:spacing w:after="0" w:line="360" w:lineRule="auto"/>
        <w:ind w:firstLine="709"/>
        <w:jc w:val="center"/>
        <w:rPr>
          <w:rFonts w:ascii="Times New Roman" w:hAnsi="Times New Roman"/>
          <w:sz w:val="28"/>
          <w:szCs w:val="32"/>
        </w:rPr>
      </w:pPr>
    </w:p>
    <w:p w:rsidR="00A1365F" w:rsidRPr="00656BAC" w:rsidRDefault="00BA4689" w:rsidP="00BA4689">
      <w:pPr>
        <w:widowControl w:val="0"/>
        <w:spacing w:after="0" w:line="360" w:lineRule="auto"/>
        <w:ind w:firstLine="709"/>
        <w:jc w:val="center"/>
        <w:rPr>
          <w:rFonts w:ascii="Times New Roman" w:hAnsi="Times New Roman"/>
          <w:sz w:val="28"/>
          <w:szCs w:val="32"/>
        </w:rPr>
      </w:pPr>
      <w:r>
        <w:rPr>
          <w:rFonts w:ascii="Times New Roman" w:hAnsi="Times New Roman"/>
          <w:sz w:val="28"/>
          <w:szCs w:val="32"/>
        </w:rPr>
        <w:t>По дисциплине</w:t>
      </w:r>
    </w:p>
    <w:p w:rsidR="00A1365F" w:rsidRPr="00BA4689" w:rsidRDefault="00A1365F" w:rsidP="00BA4689">
      <w:pPr>
        <w:widowControl w:val="0"/>
        <w:spacing w:after="0" w:line="360" w:lineRule="auto"/>
        <w:ind w:firstLine="709"/>
        <w:jc w:val="center"/>
        <w:rPr>
          <w:rFonts w:ascii="Times New Roman" w:hAnsi="Times New Roman"/>
          <w:sz w:val="28"/>
          <w:szCs w:val="36"/>
        </w:rPr>
      </w:pPr>
      <w:r w:rsidRPr="00BA4689">
        <w:rPr>
          <w:rFonts w:ascii="Times New Roman" w:hAnsi="Times New Roman"/>
          <w:sz w:val="28"/>
          <w:szCs w:val="36"/>
        </w:rPr>
        <w:t>«Анализ банковской деятельности»</w:t>
      </w:r>
    </w:p>
    <w:p w:rsidR="00BA4689" w:rsidRPr="00656BAC" w:rsidRDefault="00BA4689" w:rsidP="00BA4689">
      <w:pPr>
        <w:widowControl w:val="0"/>
        <w:spacing w:after="0" w:line="360" w:lineRule="auto"/>
        <w:ind w:firstLine="709"/>
        <w:jc w:val="center"/>
        <w:rPr>
          <w:rFonts w:ascii="Times New Roman" w:hAnsi="Times New Roman"/>
          <w:sz w:val="28"/>
          <w:szCs w:val="32"/>
        </w:rPr>
      </w:pPr>
    </w:p>
    <w:p w:rsidR="00A1365F" w:rsidRPr="00656BAC" w:rsidRDefault="00BA4689" w:rsidP="00BA4689">
      <w:pPr>
        <w:widowControl w:val="0"/>
        <w:spacing w:after="0" w:line="360" w:lineRule="auto"/>
        <w:ind w:firstLine="709"/>
        <w:jc w:val="center"/>
        <w:rPr>
          <w:rFonts w:ascii="Times New Roman" w:hAnsi="Times New Roman"/>
          <w:sz w:val="28"/>
          <w:szCs w:val="32"/>
        </w:rPr>
      </w:pPr>
      <w:r>
        <w:rPr>
          <w:rFonts w:ascii="Times New Roman" w:hAnsi="Times New Roman"/>
          <w:sz w:val="28"/>
          <w:szCs w:val="32"/>
        </w:rPr>
        <w:t>На тему</w:t>
      </w:r>
    </w:p>
    <w:p w:rsidR="00A1365F" w:rsidRPr="00BA4689" w:rsidRDefault="00A1365F" w:rsidP="00BA4689">
      <w:pPr>
        <w:widowControl w:val="0"/>
        <w:spacing w:after="0" w:line="360" w:lineRule="auto"/>
        <w:ind w:firstLine="709"/>
        <w:jc w:val="center"/>
        <w:rPr>
          <w:rFonts w:ascii="Times New Roman" w:hAnsi="Times New Roman"/>
          <w:sz w:val="28"/>
          <w:szCs w:val="48"/>
        </w:rPr>
      </w:pPr>
      <w:r w:rsidRPr="00BA4689">
        <w:rPr>
          <w:rFonts w:ascii="Times New Roman" w:hAnsi="Times New Roman"/>
          <w:sz w:val="28"/>
          <w:szCs w:val="48"/>
        </w:rPr>
        <w:t>«Анализ прибыли и рентабельности банка»</w:t>
      </w:r>
    </w:p>
    <w:p w:rsidR="00A1365F" w:rsidRPr="00BA4689" w:rsidRDefault="00A1365F" w:rsidP="00BA4689">
      <w:pPr>
        <w:widowControl w:val="0"/>
        <w:spacing w:after="0" w:line="360" w:lineRule="auto"/>
        <w:ind w:firstLine="709"/>
        <w:jc w:val="both"/>
        <w:rPr>
          <w:rFonts w:ascii="Times New Roman" w:hAnsi="Times New Roman"/>
          <w:sz w:val="28"/>
          <w:szCs w:val="36"/>
        </w:rPr>
      </w:pPr>
    </w:p>
    <w:p w:rsidR="00A1365F" w:rsidRPr="00BA4689" w:rsidRDefault="00A1365F" w:rsidP="00BA4689">
      <w:pPr>
        <w:widowControl w:val="0"/>
        <w:spacing w:after="0" w:line="360" w:lineRule="auto"/>
        <w:jc w:val="both"/>
        <w:rPr>
          <w:rFonts w:ascii="Times New Roman" w:hAnsi="Times New Roman"/>
          <w:sz w:val="28"/>
          <w:szCs w:val="36"/>
        </w:rPr>
      </w:pPr>
    </w:p>
    <w:p w:rsidR="00A1365F" w:rsidRPr="00BA4689" w:rsidRDefault="00BA4689" w:rsidP="00BA4689">
      <w:pPr>
        <w:widowControl w:val="0"/>
        <w:spacing w:after="0" w:line="360" w:lineRule="auto"/>
        <w:jc w:val="both"/>
        <w:rPr>
          <w:rFonts w:ascii="Times New Roman" w:hAnsi="Times New Roman"/>
          <w:sz w:val="28"/>
          <w:szCs w:val="32"/>
        </w:rPr>
      </w:pPr>
      <w:r>
        <w:rPr>
          <w:rFonts w:ascii="Times New Roman" w:hAnsi="Times New Roman"/>
          <w:sz w:val="28"/>
          <w:szCs w:val="32"/>
        </w:rPr>
        <w:t>Выполнил</w:t>
      </w:r>
    </w:p>
    <w:p w:rsidR="00A1365F" w:rsidRPr="00BA4689" w:rsidRDefault="00BA4689" w:rsidP="00BA4689">
      <w:pPr>
        <w:widowControl w:val="0"/>
        <w:spacing w:after="0" w:line="360" w:lineRule="auto"/>
        <w:jc w:val="both"/>
        <w:rPr>
          <w:rFonts w:ascii="Times New Roman" w:hAnsi="Times New Roman"/>
          <w:sz w:val="28"/>
          <w:szCs w:val="32"/>
        </w:rPr>
      </w:pPr>
      <w:r>
        <w:rPr>
          <w:rFonts w:ascii="Times New Roman" w:hAnsi="Times New Roman"/>
          <w:sz w:val="28"/>
          <w:szCs w:val="32"/>
        </w:rPr>
        <w:t>Дольме В.В</w:t>
      </w:r>
    </w:p>
    <w:p w:rsidR="00A1365F" w:rsidRPr="00BA4689" w:rsidRDefault="00BA4689" w:rsidP="00BA4689">
      <w:pPr>
        <w:widowControl w:val="0"/>
        <w:spacing w:after="0" w:line="360" w:lineRule="auto"/>
        <w:jc w:val="both"/>
        <w:rPr>
          <w:rFonts w:ascii="Times New Roman" w:hAnsi="Times New Roman"/>
          <w:sz w:val="28"/>
          <w:szCs w:val="32"/>
        </w:rPr>
      </w:pPr>
      <w:r>
        <w:rPr>
          <w:rFonts w:ascii="Times New Roman" w:hAnsi="Times New Roman"/>
          <w:sz w:val="28"/>
          <w:szCs w:val="32"/>
        </w:rPr>
        <w:t>Проверил</w:t>
      </w:r>
    </w:p>
    <w:p w:rsidR="00A1365F" w:rsidRPr="00BA4689" w:rsidRDefault="00BA4689" w:rsidP="00BA4689">
      <w:pPr>
        <w:widowControl w:val="0"/>
        <w:spacing w:after="0" w:line="360" w:lineRule="auto"/>
        <w:jc w:val="both"/>
        <w:rPr>
          <w:rFonts w:ascii="Times New Roman" w:hAnsi="Times New Roman"/>
          <w:sz w:val="28"/>
          <w:szCs w:val="32"/>
        </w:rPr>
      </w:pPr>
      <w:r>
        <w:rPr>
          <w:rFonts w:ascii="Times New Roman" w:hAnsi="Times New Roman"/>
          <w:sz w:val="28"/>
          <w:szCs w:val="32"/>
        </w:rPr>
        <w:t>Тигранян В.С</w:t>
      </w:r>
    </w:p>
    <w:p w:rsidR="00A1365F" w:rsidRPr="00BA4689" w:rsidRDefault="00A1365F" w:rsidP="00BA4689">
      <w:pPr>
        <w:widowControl w:val="0"/>
        <w:spacing w:after="0" w:line="360" w:lineRule="auto"/>
        <w:jc w:val="both"/>
        <w:rPr>
          <w:rFonts w:ascii="Times New Roman" w:hAnsi="Times New Roman"/>
          <w:sz w:val="28"/>
          <w:szCs w:val="32"/>
        </w:rPr>
      </w:pPr>
    </w:p>
    <w:p w:rsidR="00A1365F" w:rsidRPr="00BA4689" w:rsidRDefault="00A1365F" w:rsidP="00BA4689">
      <w:pPr>
        <w:widowControl w:val="0"/>
        <w:spacing w:after="0" w:line="360" w:lineRule="auto"/>
        <w:jc w:val="both"/>
        <w:rPr>
          <w:rFonts w:ascii="Times New Roman" w:hAnsi="Times New Roman"/>
          <w:sz w:val="28"/>
          <w:szCs w:val="32"/>
        </w:rPr>
      </w:pPr>
    </w:p>
    <w:p w:rsidR="00A1365F" w:rsidRPr="00BA4689" w:rsidRDefault="00A1365F" w:rsidP="00BA4689">
      <w:pPr>
        <w:widowControl w:val="0"/>
        <w:spacing w:after="0" w:line="360" w:lineRule="auto"/>
        <w:ind w:firstLine="709"/>
        <w:jc w:val="both"/>
        <w:rPr>
          <w:rFonts w:ascii="Times New Roman" w:hAnsi="Times New Roman"/>
          <w:sz w:val="28"/>
          <w:szCs w:val="32"/>
        </w:rPr>
      </w:pPr>
    </w:p>
    <w:p w:rsidR="00A1365F" w:rsidRPr="00656BAC" w:rsidRDefault="00A1365F" w:rsidP="00BA4689">
      <w:pPr>
        <w:widowControl w:val="0"/>
        <w:spacing w:after="0" w:line="360" w:lineRule="auto"/>
        <w:ind w:firstLine="709"/>
        <w:jc w:val="both"/>
        <w:rPr>
          <w:rFonts w:ascii="Times New Roman" w:hAnsi="Times New Roman"/>
          <w:sz w:val="28"/>
          <w:szCs w:val="32"/>
        </w:rPr>
      </w:pPr>
    </w:p>
    <w:p w:rsidR="00A1365F" w:rsidRPr="00BA4689" w:rsidRDefault="00A1365F" w:rsidP="00BA4689">
      <w:pPr>
        <w:widowControl w:val="0"/>
        <w:spacing w:after="0" w:line="360" w:lineRule="auto"/>
        <w:ind w:firstLine="709"/>
        <w:jc w:val="center"/>
        <w:rPr>
          <w:rFonts w:ascii="Times New Roman" w:hAnsi="Times New Roman"/>
          <w:sz w:val="28"/>
          <w:szCs w:val="32"/>
        </w:rPr>
      </w:pPr>
      <w:r w:rsidRPr="00BA4689">
        <w:rPr>
          <w:rFonts w:ascii="Times New Roman" w:hAnsi="Times New Roman"/>
          <w:sz w:val="28"/>
          <w:szCs w:val="32"/>
        </w:rPr>
        <w:t xml:space="preserve">Мариуполь – </w:t>
      </w:r>
      <w:smartTag w:uri="urn:schemas-microsoft-com:office:smarttags" w:element="metricconverter">
        <w:smartTagPr>
          <w:attr w:name="ProductID" w:val="2011 г"/>
        </w:smartTagPr>
        <w:r w:rsidRPr="00BA4689">
          <w:rPr>
            <w:rFonts w:ascii="Times New Roman" w:hAnsi="Times New Roman"/>
            <w:sz w:val="28"/>
            <w:szCs w:val="32"/>
          </w:rPr>
          <w:t>2011 г</w:t>
        </w:r>
      </w:smartTag>
    </w:p>
    <w:p w:rsidR="005F3E1B" w:rsidRPr="00BA4689" w:rsidRDefault="00BA4689"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F3E1B" w:rsidRPr="00BA4689">
        <w:rPr>
          <w:rFonts w:ascii="Times New Roman" w:hAnsi="Times New Roman"/>
          <w:sz w:val="28"/>
          <w:szCs w:val="28"/>
        </w:rPr>
        <w:t>Аннотация</w:t>
      </w:r>
    </w:p>
    <w:p w:rsidR="00BA4689" w:rsidRDefault="00BA4689" w:rsidP="00BA4689">
      <w:pPr>
        <w:widowControl w:val="0"/>
        <w:spacing w:after="0" w:line="360" w:lineRule="auto"/>
        <w:ind w:firstLine="709"/>
        <w:jc w:val="both"/>
        <w:rPr>
          <w:rFonts w:ascii="Times New Roman" w:hAnsi="Times New Roman"/>
          <w:sz w:val="28"/>
          <w:szCs w:val="28"/>
        </w:rPr>
      </w:pPr>
    </w:p>
    <w:p w:rsidR="0045596D" w:rsidRPr="00BA4689" w:rsidRDefault="0045596D"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Курсовая работа 48 с., 9 рис., 9 табл., 12 ист., 4 приложения.</w:t>
      </w:r>
    </w:p>
    <w:p w:rsidR="0045596D" w:rsidRPr="00BA4689" w:rsidRDefault="0045596D" w:rsidP="00BA4689">
      <w:pPr>
        <w:widowControl w:val="0"/>
        <w:shd w:val="clear" w:color="auto" w:fill="FFFFFF"/>
        <w:suppressAutoHyphens/>
        <w:spacing w:after="0" w:line="360" w:lineRule="auto"/>
        <w:ind w:firstLine="709"/>
        <w:jc w:val="both"/>
        <w:rPr>
          <w:rFonts w:ascii="Times New Roman" w:hAnsi="Times New Roman"/>
          <w:iCs/>
          <w:sz w:val="28"/>
          <w:szCs w:val="28"/>
        </w:rPr>
      </w:pPr>
      <w:r w:rsidRPr="00BA4689">
        <w:rPr>
          <w:rFonts w:ascii="Times New Roman" w:hAnsi="Times New Roman"/>
          <w:sz w:val="28"/>
          <w:szCs w:val="28"/>
        </w:rPr>
        <w:t xml:space="preserve">Цель курсовой работы «Анализ прибыли и рентабельности банка» - </w:t>
      </w:r>
      <w:r w:rsidRPr="00BA4689">
        <w:rPr>
          <w:rFonts w:ascii="Times New Roman" w:hAnsi="Times New Roman"/>
          <w:iCs/>
          <w:sz w:val="28"/>
          <w:szCs w:val="28"/>
        </w:rPr>
        <w:t>закрепление основных теоретических положений банковского анализа и обучение практическому использованию полученных знаний.</w:t>
      </w:r>
    </w:p>
    <w:p w:rsidR="0045596D" w:rsidRPr="00BA4689" w:rsidRDefault="0045596D" w:rsidP="00BA4689">
      <w:pPr>
        <w:widowControl w:val="0"/>
        <w:shd w:val="clear" w:color="auto" w:fill="FFFFFF"/>
        <w:suppressAutoHyphens/>
        <w:spacing w:after="0" w:line="360" w:lineRule="auto"/>
        <w:ind w:firstLine="709"/>
        <w:jc w:val="both"/>
        <w:rPr>
          <w:rFonts w:ascii="Times New Roman" w:hAnsi="Times New Roman"/>
          <w:iCs/>
          <w:sz w:val="28"/>
          <w:szCs w:val="28"/>
        </w:rPr>
      </w:pPr>
      <w:r w:rsidRPr="00BA4689">
        <w:rPr>
          <w:rFonts w:ascii="Times New Roman" w:hAnsi="Times New Roman"/>
          <w:iCs/>
          <w:sz w:val="28"/>
          <w:szCs w:val="28"/>
        </w:rPr>
        <w:t>В ходе выполнения курсовой работы были изучены особенности анализа прибыли и рентаб</w:t>
      </w:r>
      <w:r w:rsidR="004345FA">
        <w:rPr>
          <w:rFonts w:ascii="Times New Roman" w:hAnsi="Times New Roman"/>
          <w:iCs/>
          <w:sz w:val="28"/>
          <w:szCs w:val="28"/>
        </w:rPr>
        <w:t>ельности банка на примере ПАО «Р</w:t>
      </w:r>
      <w:r w:rsidRPr="00BA4689">
        <w:rPr>
          <w:rFonts w:ascii="Times New Roman" w:hAnsi="Times New Roman"/>
          <w:iCs/>
          <w:sz w:val="28"/>
          <w:szCs w:val="28"/>
        </w:rPr>
        <w:t>айффайзен Банк Аваль»</w:t>
      </w:r>
      <w:r w:rsidR="00C20174" w:rsidRPr="00BA4689">
        <w:rPr>
          <w:rFonts w:ascii="Times New Roman" w:hAnsi="Times New Roman"/>
          <w:iCs/>
          <w:sz w:val="28"/>
          <w:szCs w:val="28"/>
        </w:rPr>
        <w:t>. Был сделан комплексный анализ банковской деятельности.</w:t>
      </w:r>
    </w:p>
    <w:p w:rsidR="00C20174" w:rsidRPr="00BA4689" w:rsidRDefault="00C20174" w:rsidP="00BA4689">
      <w:pPr>
        <w:widowControl w:val="0"/>
        <w:shd w:val="clear" w:color="auto" w:fill="FFFFFF"/>
        <w:suppressAutoHyphens/>
        <w:spacing w:after="0" w:line="360" w:lineRule="auto"/>
        <w:ind w:firstLine="709"/>
        <w:jc w:val="both"/>
        <w:rPr>
          <w:rFonts w:ascii="Times New Roman" w:hAnsi="Times New Roman"/>
          <w:sz w:val="28"/>
          <w:szCs w:val="28"/>
        </w:rPr>
      </w:pPr>
      <w:r w:rsidRPr="00BA4689">
        <w:rPr>
          <w:rFonts w:ascii="Times New Roman" w:hAnsi="Times New Roman"/>
          <w:iCs/>
          <w:sz w:val="28"/>
          <w:szCs w:val="28"/>
        </w:rPr>
        <w:t>В рез</w:t>
      </w:r>
      <w:r w:rsidR="004345FA">
        <w:rPr>
          <w:rFonts w:ascii="Times New Roman" w:hAnsi="Times New Roman"/>
          <w:iCs/>
          <w:sz w:val="28"/>
          <w:szCs w:val="28"/>
        </w:rPr>
        <w:t>ультате проведения расчётов были</w:t>
      </w:r>
      <w:r w:rsidRPr="00BA4689">
        <w:rPr>
          <w:rFonts w:ascii="Times New Roman" w:hAnsi="Times New Roman"/>
          <w:iCs/>
          <w:sz w:val="28"/>
          <w:szCs w:val="28"/>
        </w:rPr>
        <w:t xml:space="preserve"> определены </w:t>
      </w:r>
      <w:r w:rsidRPr="00BA4689">
        <w:rPr>
          <w:rFonts w:ascii="Times New Roman" w:hAnsi="Times New Roman"/>
          <w:sz w:val="28"/>
          <w:szCs w:val="28"/>
        </w:rPr>
        <w:t>показатели финансового состояния банка, его платежеспособность и кредитоспособность</w:t>
      </w:r>
    </w:p>
    <w:p w:rsidR="00C20174" w:rsidRPr="00BA4689" w:rsidRDefault="00C20174" w:rsidP="00BA4689">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iCs/>
          <w:sz w:val="28"/>
          <w:szCs w:val="28"/>
        </w:rPr>
        <w:t xml:space="preserve">В ходе выполнения работы был сделан вывод, что </w:t>
      </w:r>
      <w:r w:rsidRPr="00BA4689">
        <w:rPr>
          <w:rFonts w:ascii="Times New Roman" w:hAnsi="Times New Roman"/>
          <w:sz w:val="28"/>
          <w:szCs w:val="28"/>
        </w:rPr>
        <w:t>значительная роль в современных условиях отводится анализу деятельности банка, с помощью которого обуславливается стратегия и тактика его развития, уточняются планы и управленческие решения, осуществляется контроль за их выполнением, выявляются финансовые резервы, оцениваются результаты деятельности управленческого персонала, отдельных подразделений и банка в целом.</w:t>
      </w:r>
    </w:p>
    <w:p w:rsidR="00C20174" w:rsidRPr="00BA4689" w:rsidRDefault="00C20174" w:rsidP="00BA4689">
      <w:pPr>
        <w:widowControl w:val="0"/>
        <w:shd w:val="clear" w:color="auto" w:fill="FFFFFF"/>
        <w:suppressAutoHyphens/>
        <w:spacing w:after="0" w:line="360" w:lineRule="auto"/>
        <w:ind w:firstLine="709"/>
        <w:jc w:val="both"/>
        <w:rPr>
          <w:rFonts w:ascii="Times New Roman" w:hAnsi="Times New Roman"/>
          <w:iCs/>
          <w:sz w:val="28"/>
          <w:szCs w:val="28"/>
        </w:rPr>
      </w:pPr>
    </w:p>
    <w:p w:rsidR="004F6433" w:rsidRPr="00BA4689" w:rsidRDefault="00BA4689"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F6433" w:rsidRPr="00BA4689">
        <w:rPr>
          <w:rFonts w:ascii="Times New Roman" w:hAnsi="Times New Roman"/>
          <w:sz w:val="28"/>
          <w:szCs w:val="28"/>
        </w:rPr>
        <w:t>ВВЕДЕНИЕ</w:t>
      </w:r>
    </w:p>
    <w:p w:rsidR="006F77D8" w:rsidRPr="00BA4689" w:rsidRDefault="006F77D8" w:rsidP="00BA4689">
      <w:pPr>
        <w:pStyle w:val="HTML"/>
        <w:widowControl w:val="0"/>
        <w:spacing w:line="360" w:lineRule="auto"/>
        <w:ind w:firstLine="709"/>
        <w:jc w:val="both"/>
        <w:rPr>
          <w:rFonts w:ascii="Times New Roman" w:hAnsi="Times New Roman" w:cs="Times New Roman"/>
          <w:sz w:val="28"/>
          <w:szCs w:val="28"/>
        </w:rPr>
      </w:pPr>
    </w:p>
    <w:p w:rsidR="002E7AB1" w:rsidRPr="00BA4689" w:rsidRDefault="002E7AB1" w:rsidP="00BA4689">
      <w:pPr>
        <w:pStyle w:val="HTML"/>
        <w:widowControl w:val="0"/>
        <w:spacing w:line="360" w:lineRule="auto"/>
        <w:ind w:firstLine="709"/>
        <w:jc w:val="both"/>
        <w:rPr>
          <w:rFonts w:ascii="Times New Roman" w:hAnsi="Times New Roman" w:cs="Times New Roman"/>
          <w:sz w:val="28"/>
          <w:szCs w:val="28"/>
        </w:rPr>
      </w:pPr>
      <w:r w:rsidRPr="00BA4689">
        <w:rPr>
          <w:rFonts w:ascii="Times New Roman" w:hAnsi="Times New Roman" w:cs="Times New Roman"/>
          <w:sz w:val="28"/>
          <w:szCs w:val="28"/>
        </w:rPr>
        <w:t>Рыночная экономика в Украине набирает всё</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большую</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силу.</w:t>
      </w:r>
      <w:r w:rsidRPr="00656BAC">
        <w:rPr>
          <w:rFonts w:ascii="Times New Roman" w:hAnsi="Times New Roman" w:cs="Times New Roman"/>
          <w:sz w:val="28"/>
          <w:szCs w:val="28"/>
        </w:rPr>
        <w:t xml:space="preserve"> </w:t>
      </w:r>
      <w:r w:rsidRPr="00BA4689">
        <w:rPr>
          <w:rFonts w:ascii="Times New Roman" w:hAnsi="Times New Roman" w:cs="Times New Roman"/>
          <w:sz w:val="28"/>
          <w:szCs w:val="28"/>
        </w:rPr>
        <w:t>Вместе</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с</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ней</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набирает</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силу</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и</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конкуренция</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как</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основной</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механизм регулирования хозяйственного процесса.</w:t>
      </w:r>
    </w:p>
    <w:p w:rsidR="002E7AB1" w:rsidRPr="00BA4689" w:rsidRDefault="002E7AB1" w:rsidP="00BA4689">
      <w:pPr>
        <w:pStyle w:val="HTML"/>
        <w:widowControl w:val="0"/>
        <w:spacing w:line="360" w:lineRule="auto"/>
        <w:ind w:firstLine="709"/>
        <w:jc w:val="both"/>
        <w:rPr>
          <w:rFonts w:ascii="Times New Roman" w:hAnsi="Times New Roman" w:cs="Times New Roman"/>
          <w:sz w:val="28"/>
          <w:szCs w:val="28"/>
        </w:rPr>
      </w:pPr>
      <w:r w:rsidRPr="00BA4689">
        <w:rPr>
          <w:rFonts w:ascii="Times New Roman" w:hAnsi="Times New Roman" w:cs="Times New Roman"/>
          <w:sz w:val="28"/>
          <w:szCs w:val="28"/>
        </w:rPr>
        <w:t>В</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современных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экономических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условиях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деятельность</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каждого хозяйственного</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субъекта</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является</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предметом</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внимания</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обширного</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круга участников</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рыночных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отношений,</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заинтересованных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в</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результатах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его функционирования.</w:t>
      </w:r>
    </w:p>
    <w:p w:rsidR="002E7AB1" w:rsidRPr="00BA4689" w:rsidRDefault="002E7AB1" w:rsidP="00BA4689">
      <w:pPr>
        <w:pStyle w:val="HTML"/>
        <w:widowControl w:val="0"/>
        <w:spacing w:line="360" w:lineRule="auto"/>
        <w:ind w:firstLine="709"/>
        <w:jc w:val="both"/>
        <w:rPr>
          <w:rFonts w:ascii="Times New Roman" w:hAnsi="Times New Roman" w:cs="Times New Roman"/>
          <w:sz w:val="28"/>
          <w:szCs w:val="28"/>
        </w:rPr>
      </w:pPr>
      <w:r w:rsidRPr="00BA4689">
        <w:rPr>
          <w:rFonts w:ascii="Times New Roman" w:hAnsi="Times New Roman" w:cs="Times New Roman"/>
          <w:sz w:val="28"/>
          <w:szCs w:val="28"/>
        </w:rPr>
        <w:t>Чтобы обеспечивать выживаемость</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в</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современных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условиях, управленческому</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персоналу</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необходимо,</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прежде</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всего,</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уметь</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реально оценивать</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экономическое</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состояние</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как</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своего</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банка,</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так</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и существующих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потенциальных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конкурентов.</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Анализ</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финансовых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результатов деятельности</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банка</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важнейшая</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характеристика</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экономической деятельности предприятия. Однако одного умения реально оценивать</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финансовое состояние</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недостаточно</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для</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успешного</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функционирования</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банка</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и достижения им поставленной</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цели.</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Конкурентоспособность</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банку</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может обеспечить только правильное</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управление</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движением</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финансовых</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ресурсов</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и капитала, находящихся в распоряжении.</w:t>
      </w:r>
    </w:p>
    <w:p w:rsidR="004F6433" w:rsidRPr="00BA4689" w:rsidRDefault="004F6433" w:rsidP="00BA4689">
      <w:pPr>
        <w:widowControl w:val="0"/>
        <w:spacing w:after="0" w:line="360" w:lineRule="auto"/>
        <w:ind w:firstLine="709"/>
        <w:jc w:val="both"/>
        <w:rPr>
          <w:rFonts w:ascii="Times New Roman" w:hAnsi="Times New Roman"/>
          <w:sz w:val="28"/>
          <w:szCs w:val="28"/>
        </w:rPr>
      </w:pPr>
    </w:p>
    <w:p w:rsidR="00D473D1" w:rsidRPr="00BA4689" w:rsidRDefault="00BA4689" w:rsidP="00BA4689">
      <w:pPr>
        <w:widowControl w:val="0"/>
        <w:tabs>
          <w:tab w:val="left" w:pos="3360"/>
          <w:tab w:val="center" w:pos="5457"/>
        </w:tabs>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D473D1" w:rsidRPr="00BA4689">
        <w:rPr>
          <w:rFonts w:ascii="Times New Roman" w:hAnsi="Times New Roman"/>
          <w:sz w:val="28"/>
          <w:szCs w:val="36"/>
        </w:rPr>
        <w:t>РАЗДЕЛ 1.</w:t>
      </w:r>
      <w:r>
        <w:rPr>
          <w:rFonts w:ascii="Times New Roman" w:hAnsi="Times New Roman"/>
          <w:sz w:val="28"/>
          <w:szCs w:val="36"/>
        </w:rPr>
        <w:t xml:space="preserve"> </w:t>
      </w:r>
      <w:r w:rsidR="00D473D1" w:rsidRPr="00BA4689">
        <w:rPr>
          <w:rFonts w:ascii="Times New Roman" w:hAnsi="Times New Roman"/>
          <w:sz w:val="28"/>
          <w:szCs w:val="36"/>
        </w:rPr>
        <w:t>Анализ прибыли и рентабельности банка</w:t>
      </w:r>
    </w:p>
    <w:p w:rsidR="00D473D1" w:rsidRPr="00BA4689" w:rsidRDefault="00D473D1" w:rsidP="00BA4689">
      <w:pPr>
        <w:widowControl w:val="0"/>
        <w:spacing w:after="0" w:line="360" w:lineRule="auto"/>
        <w:ind w:firstLine="709"/>
        <w:jc w:val="both"/>
        <w:rPr>
          <w:rFonts w:ascii="Times New Roman" w:hAnsi="Times New Roman"/>
          <w:sz w:val="28"/>
          <w:szCs w:val="36"/>
        </w:rPr>
      </w:pPr>
    </w:p>
    <w:p w:rsidR="00D473D1" w:rsidRPr="00BA4689" w:rsidRDefault="00D473D1" w:rsidP="00656BAC">
      <w:pPr>
        <w:widowControl w:val="0"/>
        <w:numPr>
          <w:ilvl w:val="1"/>
          <w:numId w:val="38"/>
        </w:numPr>
        <w:spacing w:after="0" w:line="360" w:lineRule="auto"/>
        <w:ind w:left="0" w:firstLine="709"/>
        <w:jc w:val="both"/>
        <w:rPr>
          <w:rFonts w:ascii="Times New Roman" w:hAnsi="Times New Roman"/>
          <w:sz w:val="28"/>
          <w:szCs w:val="28"/>
        </w:rPr>
      </w:pPr>
      <w:r w:rsidRPr="00BA4689">
        <w:rPr>
          <w:rFonts w:ascii="Times New Roman" w:hAnsi="Times New Roman"/>
          <w:sz w:val="28"/>
          <w:szCs w:val="28"/>
        </w:rPr>
        <w:t>Значение, задание и информационное обеспечение анализа</w:t>
      </w:r>
      <w:r w:rsidR="00BA4689">
        <w:rPr>
          <w:rFonts w:ascii="Times New Roman" w:hAnsi="Times New Roman"/>
          <w:sz w:val="28"/>
          <w:szCs w:val="28"/>
        </w:rPr>
        <w:t xml:space="preserve"> прибыли и рентабельности банка</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pStyle w:val="a9"/>
        <w:spacing w:before="0" w:line="360" w:lineRule="auto"/>
        <w:ind w:firstLine="709"/>
        <w:rPr>
          <w:sz w:val="28"/>
          <w:szCs w:val="28"/>
          <w:lang w:val="ru-RU"/>
        </w:rPr>
      </w:pPr>
      <w:r w:rsidRPr="00BA4689">
        <w:rPr>
          <w:sz w:val="28"/>
          <w:szCs w:val="28"/>
          <w:lang w:val="ru-RU"/>
        </w:rPr>
        <w:t>В услов</w:t>
      </w:r>
      <w:r w:rsidR="007E6690" w:rsidRPr="00BA4689">
        <w:rPr>
          <w:sz w:val="28"/>
          <w:szCs w:val="28"/>
          <w:lang w:val="ru-RU"/>
        </w:rPr>
        <w:t>иях рыночной экономики получение прибыли и обеспечение рентабельной</w:t>
      </w:r>
      <w:r w:rsidRPr="00BA4689">
        <w:rPr>
          <w:sz w:val="28"/>
          <w:szCs w:val="28"/>
          <w:lang w:val="ru-RU"/>
        </w:rPr>
        <w:t xml:space="preserve"> деят</w:t>
      </w:r>
      <w:r w:rsidR="007E6690" w:rsidRPr="00BA4689">
        <w:rPr>
          <w:sz w:val="28"/>
          <w:szCs w:val="28"/>
          <w:lang w:val="ru-RU"/>
        </w:rPr>
        <w:t>ельности являю</w:t>
      </w:r>
      <w:r w:rsidRPr="00BA4689">
        <w:rPr>
          <w:sz w:val="28"/>
          <w:szCs w:val="28"/>
          <w:lang w:val="ru-RU"/>
        </w:rPr>
        <w:t>тся необходимым</w:t>
      </w:r>
      <w:r w:rsidR="007E6690" w:rsidRPr="00BA4689">
        <w:rPr>
          <w:sz w:val="28"/>
          <w:szCs w:val="28"/>
          <w:lang w:val="ru-RU"/>
        </w:rPr>
        <w:t>и фактора</w:t>
      </w:r>
      <w:r w:rsidRPr="00BA4689">
        <w:rPr>
          <w:sz w:val="28"/>
          <w:szCs w:val="28"/>
          <w:lang w:val="ru-RU"/>
        </w:rPr>
        <w:t>м</w:t>
      </w:r>
      <w:r w:rsidR="007E6690" w:rsidRPr="00BA4689">
        <w:rPr>
          <w:sz w:val="28"/>
          <w:szCs w:val="28"/>
          <w:lang w:val="ru-RU"/>
        </w:rPr>
        <w:t>и для</w:t>
      </w:r>
      <w:r w:rsidRPr="00BA4689">
        <w:rPr>
          <w:sz w:val="28"/>
          <w:szCs w:val="28"/>
          <w:lang w:val="ru-RU"/>
        </w:rPr>
        <w:t xml:space="preserve"> существования любого субъекта предпринимательства. Прибыль характеризует стойкость кредитного учреждения. Он</w:t>
      </w:r>
      <w:r w:rsidR="007E6690" w:rsidRPr="00BA4689">
        <w:rPr>
          <w:sz w:val="28"/>
          <w:szCs w:val="28"/>
          <w:lang w:val="ru-RU"/>
        </w:rPr>
        <w:t>а</w:t>
      </w:r>
      <w:r w:rsidRPr="00BA4689">
        <w:rPr>
          <w:sz w:val="28"/>
          <w:szCs w:val="28"/>
          <w:lang w:val="ru-RU"/>
        </w:rPr>
        <w:t xml:space="preserve"> необходим</w:t>
      </w:r>
      <w:r w:rsidR="007E6690" w:rsidRPr="00BA4689">
        <w:rPr>
          <w:sz w:val="28"/>
          <w:szCs w:val="28"/>
          <w:lang w:val="ru-RU"/>
        </w:rPr>
        <w:t>а</w:t>
      </w:r>
      <w:r w:rsidRPr="00BA4689">
        <w:rPr>
          <w:sz w:val="28"/>
          <w:szCs w:val="28"/>
          <w:lang w:val="ru-RU"/>
        </w:rPr>
        <w:t xml:space="preserve"> для создания адекватных резервных фондов, стимулирования персонала и руководства к расширению и совершенствованию операций, сокращения расходов и повышение качества услуг, которые предоставляются, и, в конечном итоге, для успешного проведения следующих эмиссий и соответственно увеличения капитала, который дает возможность расширить объемы и улучшать качество оказанных услуг.</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Капитал - важнейший индикатор финансового состояния банка. Но невозможно в течение длительного времени поддерживать стабильное состояние капитала без адекватных доходов. Прибыль и капитал взаимно подкрепляют друг друга. Стабильная прибыльность дает возможность увеличить капитал, поскольку банк может использовать весь чистый доход для пополнения своей базы капитала, или он может использовать часть этого дохода на выплату дивидендов акционерам. В любом случае акционеры получат больший дивидендный доход, чем от других</w:t>
      </w:r>
      <w:r w:rsidR="007E6690" w:rsidRPr="00BA4689">
        <w:rPr>
          <w:b w:val="0"/>
          <w:sz w:val="28"/>
          <w:szCs w:val="28"/>
          <w:lang w:val="ru-RU"/>
        </w:rPr>
        <w:t xml:space="preserve"> подобных инвестиций. Они с боль</w:t>
      </w:r>
      <w:r w:rsidRPr="00BA4689">
        <w:rPr>
          <w:b w:val="0"/>
          <w:sz w:val="28"/>
          <w:szCs w:val="28"/>
          <w:lang w:val="ru-RU"/>
        </w:rPr>
        <w:t>шим желанием будут приобретать дополнительные акции такого банка.</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В свою очередь, сильная позиция капитала помогает увеличить прибыль двумя способами. Во-первых, капитал является источником беспроцентных финансовых средств для банка. Если банк увеличивает свой капитал через выпуск новых акций и использует прибыль для оплаты своих обязательств, его процентные расходы уменьшаются. Во-вторых, кредиторы желают иметь дело с хорошо капитализированным банком. Следовательно, хорошо капитализированные банки пла</w:t>
      </w:r>
      <w:r w:rsidR="007E6690" w:rsidRPr="00BA4689">
        <w:rPr>
          <w:b w:val="0"/>
          <w:sz w:val="28"/>
          <w:szCs w:val="28"/>
          <w:lang w:val="ru-RU"/>
        </w:rPr>
        <w:t>тят меньшие процентные ставки по своим обязательствам</w:t>
      </w:r>
      <w:r w:rsidRPr="00BA4689">
        <w:rPr>
          <w:b w:val="0"/>
          <w:sz w:val="28"/>
          <w:szCs w:val="28"/>
          <w:lang w:val="ru-RU"/>
        </w:rPr>
        <w:t>, тем же уменьшая свои процентные расходы. Хорошо капитализированные банки могут также работать с менее ликвидными активами, поскольку могут свободно получать кредитные ресурсы, если это им нужно. Они могут размещать больше средств в доходных активах.</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Убытки, с другой стороны, могут быстро уменьшить или уничтожить капитал банка. Поэтому очень важно осуществлять непрерывный контроль за прибыльностью банков.</w:t>
      </w:r>
    </w:p>
    <w:p w:rsidR="00D473D1" w:rsidRPr="00BA4689" w:rsidRDefault="00D473D1" w:rsidP="00BA4689">
      <w:pPr>
        <w:pStyle w:val="a9"/>
        <w:spacing w:before="0" w:line="360" w:lineRule="auto"/>
        <w:ind w:firstLine="709"/>
        <w:rPr>
          <w:sz w:val="28"/>
          <w:szCs w:val="28"/>
          <w:lang w:val="ru-RU"/>
        </w:rPr>
      </w:pPr>
      <w:r w:rsidRPr="00BA4689">
        <w:rPr>
          <w:sz w:val="28"/>
          <w:szCs w:val="28"/>
          <w:lang w:val="ru-RU"/>
        </w:rPr>
        <w:t xml:space="preserve">Значение банковской прибыли трудно переоценить. </w:t>
      </w:r>
      <w:r w:rsidR="00D84169" w:rsidRPr="00BA4689">
        <w:rPr>
          <w:sz w:val="28"/>
          <w:szCs w:val="28"/>
          <w:lang w:val="ru-RU"/>
        </w:rPr>
        <w:t>Он важен для всех участников экономической жизни и зависит от ряда факторов:</w:t>
      </w:r>
    </w:p>
    <w:p w:rsidR="00D473D1" w:rsidRPr="00BA4689" w:rsidRDefault="00D473D1" w:rsidP="00BA4689">
      <w:pPr>
        <w:pStyle w:val="a9"/>
        <w:numPr>
          <w:ilvl w:val="0"/>
          <w:numId w:val="11"/>
        </w:numPr>
        <w:tabs>
          <w:tab w:val="clear" w:pos="661"/>
          <w:tab w:val="num" w:pos="476"/>
          <w:tab w:val="left" w:pos="1134"/>
        </w:tabs>
        <w:spacing w:before="0" w:line="360" w:lineRule="auto"/>
        <w:ind w:firstLine="709"/>
        <w:rPr>
          <w:sz w:val="28"/>
          <w:szCs w:val="28"/>
          <w:lang w:val="ru-RU"/>
        </w:rPr>
      </w:pPr>
      <w:r w:rsidRPr="00BA4689">
        <w:rPr>
          <w:sz w:val="28"/>
          <w:szCs w:val="28"/>
          <w:lang w:val="ru-RU"/>
        </w:rPr>
        <w:t>от полу</w:t>
      </w:r>
      <w:r w:rsidR="007E6690" w:rsidRPr="00BA4689">
        <w:rPr>
          <w:sz w:val="28"/>
          <w:szCs w:val="28"/>
          <w:lang w:val="ru-RU"/>
        </w:rPr>
        <w:t>ченных и оплаченных процентов по банковским операциям</w:t>
      </w:r>
      <w:r w:rsidRPr="00BA4689">
        <w:rPr>
          <w:sz w:val="28"/>
          <w:szCs w:val="28"/>
          <w:lang w:val="ru-RU"/>
        </w:rPr>
        <w:t>;</w:t>
      </w:r>
    </w:p>
    <w:p w:rsidR="00D473D1" w:rsidRPr="00BA4689" w:rsidRDefault="00D473D1" w:rsidP="00BA4689">
      <w:pPr>
        <w:pStyle w:val="a9"/>
        <w:numPr>
          <w:ilvl w:val="0"/>
          <w:numId w:val="11"/>
        </w:numPr>
        <w:tabs>
          <w:tab w:val="clear" w:pos="661"/>
          <w:tab w:val="num" w:pos="476"/>
          <w:tab w:val="left" w:pos="1134"/>
        </w:tabs>
        <w:spacing w:before="0" w:line="360" w:lineRule="auto"/>
        <w:ind w:firstLine="709"/>
        <w:rPr>
          <w:sz w:val="28"/>
          <w:szCs w:val="28"/>
          <w:lang w:val="ru-RU"/>
        </w:rPr>
      </w:pPr>
      <w:r w:rsidRPr="00BA4689">
        <w:rPr>
          <w:sz w:val="28"/>
          <w:szCs w:val="28"/>
          <w:lang w:val="ru-RU"/>
        </w:rPr>
        <w:t>от удельного веса непроцентных доходов;</w:t>
      </w:r>
    </w:p>
    <w:p w:rsidR="00D473D1" w:rsidRPr="00BA4689" w:rsidRDefault="00D473D1" w:rsidP="00BA4689">
      <w:pPr>
        <w:pStyle w:val="a9"/>
        <w:numPr>
          <w:ilvl w:val="0"/>
          <w:numId w:val="11"/>
        </w:numPr>
        <w:tabs>
          <w:tab w:val="clear" w:pos="661"/>
          <w:tab w:val="num" w:pos="476"/>
          <w:tab w:val="left" w:pos="1134"/>
        </w:tabs>
        <w:spacing w:before="0" w:line="360" w:lineRule="auto"/>
        <w:ind w:firstLine="709"/>
        <w:rPr>
          <w:sz w:val="28"/>
          <w:szCs w:val="28"/>
          <w:lang w:val="ru-RU"/>
        </w:rPr>
      </w:pPr>
      <w:r w:rsidRPr="00BA4689">
        <w:rPr>
          <w:sz w:val="28"/>
          <w:szCs w:val="28"/>
          <w:lang w:val="ru-RU"/>
        </w:rPr>
        <w:t>от текущих расходов;</w:t>
      </w:r>
    </w:p>
    <w:p w:rsidR="00D473D1" w:rsidRPr="00BA4689" w:rsidRDefault="00D473D1" w:rsidP="00BA4689">
      <w:pPr>
        <w:pStyle w:val="a9"/>
        <w:numPr>
          <w:ilvl w:val="0"/>
          <w:numId w:val="11"/>
        </w:numPr>
        <w:tabs>
          <w:tab w:val="clear" w:pos="661"/>
          <w:tab w:val="num" w:pos="476"/>
          <w:tab w:val="left" w:pos="1134"/>
        </w:tabs>
        <w:spacing w:before="0" w:line="360" w:lineRule="auto"/>
        <w:ind w:firstLine="709"/>
        <w:rPr>
          <w:sz w:val="28"/>
          <w:szCs w:val="28"/>
          <w:lang w:val="ru-RU"/>
        </w:rPr>
      </w:pPr>
      <w:r w:rsidRPr="00BA4689">
        <w:rPr>
          <w:sz w:val="28"/>
          <w:szCs w:val="28"/>
          <w:lang w:val="ru-RU"/>
        </w:rPr>
        <w:t>от структуры активов и пассивов.</w:t>
      </w:r>
    </w:p>
    <w:p w:rsidR="00D473D1" w:rsidRPr="00BA4689" w:rsidRDefault="00D473D1" w:rsidP="00BA4689">
      <w:pPr>
        <w:pStyle w:val="a9"/>
        <w:tabs>
          <w:tab w:val="left" w:pos="1134"/>
        </w:tabs>
        <w:spacing w:before="0" w:line="360" w:lineRule="auto"/>
        <w:ind w:firstLine="709"/>
        <w:rPr>
          <w:sz w:val="28"/>
          <w:szCs w:val="28"/>
          <w:lang w:val="ru-RU"/>
        </w:rPr>
      </w:pPr>
      <w:r w:rsidRPr="00BA4689">
        <w:rPr>
          <w:sz w:val="28"/>
          <w:szCs w:val="28"/>
          <w:lang w:val="ru-RU"/>
        </w:rPr>
        <w:t xml:space="preserve">Резервы роста </w:t>
      </w:r>
      <w:r w:rsidR="007E6690" w:rsidRPr="00BA4689">
        <w:rPr>
          <w:sz w:val="28"/>
          <w:szCs w:val="28"/>
          <w:lang w:val="ru-RU"/>
        </w:rPr>
        <w:t>доходности</w:t>
      </w:r>
      <w:r w:rsidRPr="00BA4689">
        <w:rPr>
          <w:sz w:val="28"/>
          <w:szCs w:val="28"/>
          <w:lang w:val="ru-RU"/>
        </w:rPr>
        <w:t xml:space="preserve"> обычно находят в повышении эффективности использование активов через увеличение удельного веса доходных активов и сокращения удельного веса недоходных активов.</w:t>
      </w:r>
    </w:p>
    <w:p w:rsidR="00D473D1" w:rsidRPr="00BA4689" w:rsidRDefault="00D473D1" w:rsidP="00BA4689">
      <w:pPr>
        <w:pStyle w:val="a9"/>
        <w:tabs>
          <w:tab w:val="left" w:pos="1134"/>
        </w:tabs>
        <w:spacing w:before="0" w:line="360" w:lineRule="auto"/>
        <w:ind w:firstLine="709"/>
        <w:rPr>
          <w:sz w:val="28"/>
          <w:szCs w:val="28"/>
          <w:lang w:val="ru-RU"/>
        </w:rPr>
      </w:pPr>
      <w:r w:rsidRPr="00BA4689">
        <w:rPr>
          <w:sz w:val="28"/>
          <w:szCs w:val="28"/>
          <w:lang w:val="ru-RU"/>
        </w:rPr>
        <w:t>Не случайно концепция "высокорентабельной банковской деятельности", которая достаточно распространена в США, базируется на трех "китах":</w:t>
      </w:r>
    </w:p>
    <w:p w:rsidR="00D473D1" w:rsidRPr="00BA4689" w:rsidRDefault="00D473D1" w:rsidP="00BA4689">
      <w:pPr>
        <w:pStyle w:val="a9"/>
        <w:numPr>
          <w:ilvl w:val="0"/>
          <w:numId w:val="12"/>
        </w:numPr>
        <w:tabs>
          <w:tab w:val="clear" w:pos="661"/>
          <w:tab w:val="num" w:pos="482"/>
          <w:tab w:val="left" w:pos="1134"/>
        </w:tabs>
        <w:spacing w:before="0" w:line="360" w:lineRule="auto"/>
        <w:ind w:firstLine="709"/>
        <w:rPr>
          <w:sz w:val="28"/>
          <w:szCs w:val="28"/>
          <w:lang w:val="ru-RU"/>
        </w:rPr>
      </w:pPr>
      <w:r w:rsidRPr="00BA4689">
        <w:rPr>
          <w:sz w:val="28"/>
          <w:szCs w:val="28"/>
          <w:lang w:val="ru-RU"/>
        </w:rPr>
        <w:t>максимизации доходов (от предоставленных кредитов и операций с ценными бумагами, а также поддержка гибкой структуры активов, которая приспособлена к изменениям процентной ставки);</w:t>
      </w:r>
    </w:p>
    <w:p w:rsidR="00D473D1" w:rsidRPr="00BA4689" w:rsidRDefault="00D84169" w:rsidP="00BA4689">
      <w:pPr>
        <w:pStyle w:val="a9"/>
        <w:numPr>
          <w:ilvl w:val="0"/>
          <w:numId w:val="12"/>
        </w:numPr>
        <w:tabs>
          <w:tab w:val="clear" w:pos="661"/>
          <w:tab w:val="num" w:pos="482"/>
          <w:tab w:val="left" w:pos="1134"/>
        </w:tabs>
        <w:spacing w:before="0" w:line="360" w:lineRule="auto"/>
        <w:ind w:firstLine="709"/>
        <w:rPr>
          <w:sz w:val="28"/>
          <w:szCs w:val="28"/>
          <w:lang w:val="ru-RU"/>
        </w:rPr>
      </w:pPr>
      <w:r w:rsidRPr="00BA4689">
        <w:rPr>
          <w:sz w:val="28"/>
          <w:szCs w:val="28"/>
          <w:lang w:val="ru-RU"/>
        </w:rPr>
        <w:t>минимизации расходов (через оптимизацию структуры пассивов, уменьшения потерь от безнадежных займов, жесткий контроль за накладными расходами;</w:t>
      </w:r>
    </w:p>
    <w:p w:rsidR="00D473D1" w:rsidRPr="00BA4689" w:rsidRDefault="00D473D1" w:rsidP="00BA4689">
      <w:pPr>
        <w:pStyle w:val="a9"/>
        <w:numPr>
          <w:ilvl w:val="0"/>
          <w:numId w:val="12"/>
        </w:numPr>
        <w:tabs>
          <w:tab w:val="clear" w:pos="661"/>
          <w:tab w:val="num" w:pos="482"/>
          <w:tab w:val="left" w:pos="1134"/>
        </w:tabs>
        <w:spacing w:before="0" w:line="360" w:lineRule="auto"/>
        <w:ind w:firstLine="709"/>
        <w:rPr>
          <w:sz w:val="28"/>
          <w:szCs w:val="28"/>
          <w:lang w:val="ru-RU"/>
        </w:rPr>
      </w:pPr>
      <w:r w:rsidRPr="00BA4689">
        <w:rPr>
          <w:sz w:val="28"/>
          <w:szCs w:val="28"/>
          <w:lang w:val="ru-RU"/>
        </w:rPr>
        <w:t>грамотном и эффективном менеджменте.</w:t>
      </w:r>
    </w:p>
    <w:p w:rsidR="00D473D1" w:rsidRPr="00BA4689" w:rsidRDefault="00D473D1" w:rsidP="00BA4689">
      <w:pPr>
        <w:pStyle w:val="a9"/>
        <w:spacing w:before="0" w:line="360" w:lineRule="auto"/>
        <w:ind w:firstLine="709"/>
        <w:rPr>
          <w:sz w:val="28"/>
          <w:szCs w:val="28"/>
          <w:lang w:val="ru-RU"/>
        </w:rPr>
      </w:pPr>
      <w:r w:rsidRPr="00BA4689">
        <w:rPr>
          <w:sz w:val="28"/>
          <w:szCs w:val="28"/>
          <w:lang w:val="ru-RU"/>
        </w:rPr>
        <w:t xml:space="preserve">Следовательно, получение прибыли является одной из </w:t>
      </w:r>
      <w:r w:rsidR="007E6690" w:rsidRPr="00BA4689">
        <w:rPr>
          <w:sz w:val="28"/>
          <w:szCs w:val="28"/>
          <w:lang w:val="ru-RU"/>
        </w:rPr>
        <w:t>стратегических целей управления</w:t>
      </w:r>
      <w:r w:rsidRPr="00BA4689">
        <w:rPr>
          <w:sz w:val="28"/>
          <w:szCs w:val="28"/>
          <w:lang w:val="ru-RU"/>
        </w:rPr>
        <w:t xml:space="preserve"> и важнейшим объектом финансового анализа деятельности банка.</w:t>
      </w:r>
    </w:p>
    <w:p w:rsidR="00D473D1" w:rsidRPr="00BA4689" w:rsidRDefault="00D473D1" w:rsidP="00BA4689">
      <w:pPr>
        <w:pStyle w:val="a9"/>
        <w:spacing w:before="0" w:line="360" w:lineRule="auto"/>
        <w:ind w:firstLine="709"/>
        <w:rPr>
          <w:sz w:val="28"/>
          <w:szCs w:val="28"/>
          <w:lang w:val="ru-RU"/>
        </w:rPr>
      </w:pPr>
      <w:r w:rsidRPr="00BA4689">
        <w:rPr>
          <w:sz w:val="28"/>
          <w:szCs w:val="28"/>
          <w:lang w:val="ru-RU"/>
        </w:rPr>
        <w:t xml:space="preserve">Вместе с тем прибыль необходимо рассматривать как экономический показатель деятельности учреждения, а не как средства. </w:t>
      </w:r>
      <w:r w:rsidR="00D84169" w:rsidRPr="00BA4689">
        <w:rPr>
          <w:sz w:val="28"/>
          <w:szCs w:val="28"/>
          <w:lang w:val="ru-RU"/>
        </w:rPr>
        <w:t xml:space="preserve">Различают несколько видов банковской прибыли: экономическая, балансовая, прибыль до налогообложения и чистая. </w:t>
      </w:r>
      <w:r w:rsidRPr="00BA4689">
        <w:rPr>
          <w:sz w:val="28"/>
          <w:szCs w:val="28"/>
          <w:lang w:val="ru-RU"/>
        </w:rPr>
        <w:t>В соответствии с экономической теорией экономическая прибыль отличается от "бух</w:t>
      </w:r>
      <w:r w:rsidR="007E6690" w:rsidRPr="00BA4689">
        <w:rPr>
          <w:sz w:val="28"/>
          <w:szCs w:val="28"/>
          <w:lang w:val="ru-RU"/>
        </w:rPr>
        <w:t>галтерской" прибыли (балансовой</w:t>
      </w:r>
      <w:r w:rsidRPr="00BA4689">
        <w:rPr>
          <w:sz w:val="28"/>
          <w:szCs w:val="28"/>
          <w:lang w:val="ru-RU"/>
        </w:rPr>
        <w:t>) на сумму "неявных" расходов (возможных, но выпущенных расходов). Иначе говоря, экономическая прибыль - это определенный излишек дохода над экономическими расходами, которые являются совокупностью расходов банка.</w:t>
      </w:r>
    </w:p>
    <w:p w:rsidR="00D473D1" w:rsidRPr="00BA4689" w:rsidRDefault="00D473D1" w:rsidP="00BA4689">
      <w:pPr>
        <w:pStyle w:val="a9"/>
        <w:spacing w:before="0" w:line="360" w:lineRule="auto"/>
        <w:ind w:firstLine="709"/>
        <w:rPr>
          <w:sz w:val="28"/>
          <w:szCs w:val="28"/>
          <w:lang w:val="ru-RU"/>
        </w:rPr>
      </w:pPr>
      <w:r w:rsidRPr="00BA4689">
        <w:rPr>
          <w:sz w:val="28"/>
          <w:szCs w:val="28"/>
          <w:lang w:val="ru-RU"/>
        </w:rPr>
        <w:t>На практике в учете и анализе субъектов ведения хозяйства экономическая прибыль не используется. Он рассчитывается лишь по банковской отрасли и включается в совокупнос</w:t>
      </w:r>
      <w:r w:rsidR="007E6690" w:rsidRPr="00BA4689">
        <w:rPr>
          <w:sz w:val="28"/>
          <w:szCs w:val="28"/>
          <w:lang w:val="ru-RU"/>
        </w:rPr>
        <w:t>ть показателей отчета о прибыли</w:t>
      </w:r>
      <w:r w:rsidRPr="00BA4689">
        <w:rPr>
          <w:sz w:val="28"/>
          <w:szCs w:val="28"/>
          <w:lang w:val="ru-RU"/>
        </w:rPr>
        <w:t xml:space="preserve"> и убытках. В банковской системе Украины экономическая и балансовая прибыль фактически совпадают.</w:t>
      </w:r>
    </w:p>
    <w:p w:rsidR="00D473D1" w:rsidRPr="00BA4689" w:rsidRDefault="00D473D1" w:rsidP="00BA4689">
      <w:pPr>
        <w:pStyle w:val="a9"/>
        <w:spacing w:before="0" w:line="360" w:lineRule="auto"/>
        <w:ind w:firstLine="709"/>
        <w:rPr>
          <w:sz w:val="28"/>
          <w:szCs w:val="28"/>
          <w:lang w:val="ru-RU"/>
        </w:rPr>
      </w:pPr>
      <w:r w:rsidRPr="00BA4689">
        <w:rPr>
          <w:sz w:val="28"/>
          <w:szCs w:val="28"/>
          <w:lang w:val="ru-RU"/>
        </w:rPr>
        <w:t xml:space="preserve">Экономическая прибыль - это разница между доходами и расходами банка. Конечным финансовым результатом деятельности банка является прибыль </w:t>
      </w:r>
      <w:r w:rsidR="007E6690" w:rsidRPr="00BA4689">
        <w:rPr>
          <w:sz w:val="28"/>
          <w:szCs w:val="28"/>
          <w:lang w:val="ru-RU"/>
        </w:rPr>
        <w:t>к</w:t>
      </w:r>
      <w:r w:rsidRPr="00BA4689">
        <w:rPr>
          <w:sz w:val="28"/>
          <w:szCs w:val="28"/>
          <w:lang w:val="ru-RU"/>
        </w:rPr>
        <w:t xml:space="preserve"> налогообложени</w:t>
      </w:r>
      <w:r w:rsidR="007E6690" w:rsidRPr="00BA4689">
        <w:rPr>
          <w:sz w:val="28"/>
          <w:szCs w:val="28"/>
          <w:lang w:val="ru-RU"/>
        </w:rPr>
        <w:t>ю</w:t>
      </w:r>
      <w:r w:rsidRPr="00BA4689">
        <w:rPr>
          <w:sz w:val="28"/>
          <w:szCs w:val="28"/>
          <w:lang w:val="ru-RU"/>
        </w:rPr>
        <w:t>, которая образуется в результате движения денежных потоков, которые характеризуют доходы и расходы банка.</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 xml:space="preserve">Следовательно, доходы и расходы банка являются факторами первого ряда относительно формирования прибыли. В обобщенном виде прибыль есть </w:t>
      </w:r>
      <w:r w:rsidR="007E6690" w:rsidRPr="00BA4689">
        <w:rPr>
          <w:b w:val="0"/>
          <w:sz w:val="28"/>
          <w:szCs w:val="28"/>
          <w:lang w:val="ru-RU"/>
        </w:rPr>
        <w:t>разница</w:t>
      </w:r>
      <w:r w:rsidRPr="00BA4689">
        <w:rPr>
          <w:b w:val="0"/>
          <w:sz w:val="28"/>
          <w:szCs w:val="28"/>
          <w:lang w:val="ru-RU"/>
        </w:rPr>
        <w:t xml:space="preserve"> между доходами, полученными банком за соответствующий период вследствие своей деятельности, и расходами, осуществленными за тот же период для обеспечения этой деятельности. Разницу между доходами и расходами на протяжении года называют результатом. Чистая прибыль в банках определяется один раз на год состоянием на 1 января. Рядом с экономической прибылью существует понятие учетной прибыли. Само существование экономической и учетной прибыли обусловливает существенную разницу в определении эффективности деятельности банка. Реальная прибыль будет отображена в балансе лишь за год.</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Анализ прибыльности - это сложное задание по определенным причинам. Во-первых, каждый аспект банковских операций влияет на его прибыльность и должен браться к вниманию. Во-вторых, правила бухгалтерского учета относительно определ</w:t>
      </w:r>
      <w:r w:rsidR="007E6690" w:rsidRPr="00BA4689">
        <w:rPr>
          <w:b w:val="0"/>
          <w:sz w:val="28"/>
          <w:szCs w:val="28"/>
          <w:lang w:val="ru-RU"/>
        </w:rPr>
        <w:t>ения доходов и расходов сложны</w:t>
      </w:r>
      <w:r w:rsidRPr="00BA4689">
        <w:rPr>
          <w:b w:val="0"/>
          <w:sz w:val="28"/>
          <w:szCs w:val="28"/>
          <w:lang w:val="ru-RU"/>
        </w:rPr>
        <w:t>, потому всегда остается место для произвольных суждений и интерпретаций.</w:t>
      </w:r>
    </w:p>
    <w:p w:rsidR="00D473D1" w:rsidRPr="00BA4689" w:rsidRDefault="007E6690" w:rsidP="00BA4689">
      <w:pPr>
        <w:pStyle w:val="21"/>
        <w:widowControl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По своей структуре</w:t>
      </w:r>
      <w:r w:rsidR="00D473D1" w:rsidRPr="00BA4689">
        <w:rPr>
          <w:rFonts w:ascii="Times New Roman" w:hAnsi="Times New Roman"/>
          <w:sz w:val="28"/>
          <w:szCs w:val="28"/>
        </w:rPr>
        <w:t xml:space="preserve"> доходы, расходы и прибыль банка отвечают направлениям его деятельности. Для банка важно знать не только общий результат деятельности за конкретный период, но и владеть информацией об источниках данного результата. Последнее определяется через сопоставление отдельных групп доходов и расходов в разрезе конкретных счет</w:t>
      </w:r>
      <w:r w:rsidRPr="00BA4689">
        <w:rPr>
          <w:rFonts w:ascii="Times New Roman" w:hAnsi="Times New Roman"/>
          <w:sz w:val="28"/>
          <w:szCs w:val="28"/>
        </w:rPr>
        <w:t>ов, клиентов, групп клиентов, по операциям</w:t>
      </w:r>
      <w:r w:rsidR="00D473D1" w:rsidRPr="00BA4689">
        <w:rPr>
          <w:rFonts w:ascii="Times New Roman" w:hAnsi="Times New Roman"/>
          <w:sz w:val="28"/>
          <w:szCs w:val="28"/>
        </w:rPr>
        <w:t>, услугами по подразделениям банков или филиалам.</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Поэтому различают финансовые результаты от операционной и неоперационной деятельности банка, финансовые результаты от осуществления кредитных операций, операций с ценными бумагами, операций с иностранной валютой и тому подобное.</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Исследование финансовых результатов по источникам их формирования дает возможность всес</w:t>
      </w:r>
      <w:r w:rsidR="007E6690" w:rsidRPr="00BA4689">
        <w:rPr>
          <w:rFonts w:ascii="Times New Roman" w:hAnsi="Times New Roman"/>
          <w:sz w:val="28"/>
          <w:szCs w:val="28"/>
        </w:rPr>
        <w:t>торонне оценить прибыль банка по</w:t>
      </w:r>
      <w:r w:rsidRPr="00BA4689">
        <w:rPr>
          <w:rFonts w:ascii="Times New Roman" w:hAnsi="Times New Roman"/>
          <w:sz w:val="28"/>
          <w:szCs w:val="28"/>
        </w:rPr>
        <w:t xml:space="preserve"> его составля</w:t>
      </w:r>
      <w:r w:rsidR="007E6690" w:rsidRPr="00BA4689">
        <w:rPr>
          <w:rFonts w:ascii="Times New Roman" w:hAnsi="Times New Roman"/>
          <w:sz w:val="28"/>
          <w:szCs w:val="28"/>
        </w:rPr>
        <w:t>ющим и образовывающим факторам</w:t>
      </w:r>
      <w:r w:rsidRPr="00BA4689">
        <w:rPr>
          <w:rFonts w:ascii="Times New Roman" w:hAnsi="Times New Roman"/>
          <w:sz w:val="28"/>
          <w:szCs w:val="28"/>
        </w:rPr>
        <w:t>.</w:t>
      </w:r>
    </w:p>
    <w:p w:rsidR="00D473D1" w:rsidRPr="00BA4689" w:rsidRDefault="00D84169"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Прибыль до налогообложения банка состоит:</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1) чистого процентного дохода, который определяется как разница между процентными доходами и процентными расходами банка;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2) чистого комиссионного дохода, который определяется как разница между комиссионными доходами и комиссионными расходами. Он</w:t>
      </w:r>
      <w:r w:rsidR="007E6690" w:rsidRPr="00BA4689">
        <w:rPr>
          <w:rFonts w:ascii="Times New Roman" w:hAnsi="Times New Roman"/>
          <w:sz w:val="28"/>
          <w:szCs w:val="28"/>
        </w:rPr>
        <w:t xml:space="preserve"> также может быть распределен по видам</w:t>
      </w:r>
      <w:r w:rsidRPr="00BA4689">
        <w:rPr>
          <w:rFonts w:ascii="Times New Roman" w:hAnsi="Times New Roman"/>
          <w:sz w:val="28"/>
          <w:szCs w:val="28"/>
        </w:rPr>
        <w:t xml:space="preserve"> банковских услуг, которые являются источниками образования соответ</w:t>
      </w:r>
      <w:r w:rsidR="007E6690" w:rsidRPr="00BA4689">
        <w:rPr>
          <w:rFonts w:ascii="Times New Roman" w:hAnsi="Times New Roman"/>
          <w:sz w:val="28"/>
          <w:szCs w:val="28"/>
        </w:rPr>
        <w:t>ствующих доходов и направлениям</w:t>
      </w:r>
      <w:r w:rsidRPr="00BA4689">
        <w:rPr>
          <w:rFonts w:ascii="Times New Roman" w:hAnsi="Times New Roman"/>
          <w:sz w:val="28"/>
          <w:szCs w:val="28"/>
        </w:rPr>
        <w:t xml:space="preserve"> расходования средств;</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3) дивидендного дохода - дохода, полученного от ценных бумаг на продажу и инвестиционных ценных бумаг;</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4) чистого торгового дохода, то есть прибыли или убытку от осуществления соответствующих операций с ценными бумагами, иностранной валютой и другими финансовыми инструментами;</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5) прибыли/убытка от инвестиционных ценных бумаг - прибыли/убытка от продажи ценных бумаг на инвестиции, вложений в ассоциируемые и дочерние компании;</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6) прибыли от долгосрочных инвестиций в ассоциируемые компании и дочерние учреждения и других инвестиций;</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7) другого операционного дохода. Таким образом, операционный доход банка является суммой перечисленных выше видов прибыли;</w:t>
      </w:r>
    </w:p>
    <w:p w:rsidR="00D473D1" w:rsidRPr="00BA4689" w:rsidRDefault="00D473D1" w:rsidP="00BA4689">
      <w:pPr>
        <w:pStyle w:val="1"/>
        <w:keepNext w:val="0"/>
        <w:spacing w:line="360" w:lineRule="auto"/>
        <w:ind w:firstLine="709"/>
        <w:rPr>
          <w:i w:val="0"/>
          <w:szCs w:val="28"/>
          <w:lang w:val="ru-RU"/>
        </w:rPr>
      </w:pPr>
      <w:r w:rsidRPr="00BA4689">
        <w:rPr>
          <w:i w:val="0"/>
          <w:szCs w:val="28"/>
          <w:lang w:val="ru-RU"/>
        </w:rPr>
        <w:t>8) прибыль от операций - это разница между операционным доходом банка и суммой общеадминистративных расходов и расходов на персонал;</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9) прибыль к налогообложению - разница между прибылью от операций и расходами на безнадежные и сомнительные долги;</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10) прибыль после налогообложения - разница между прибылью к налогообложению и суммой налога на прибыль;</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11) чистая прибыль/убыток банка - это п</w:t>
      </w:r>
      <w:r w:rsidR="007E6690" w:rsidRPr="00BA4689">
        <w:rPr>
          <w:rFonts w:ascii="Times New Roman" w:hAnsi="Times New Roman"/>
          <w:sz w:val="28"/>
          <w:szCs w:val="28"/>
        </w:rPr>
        <w:t xml:space="preserve">рибыль после </w:t>
      </w:r>
      <w:r w:rsidR="00D84169" w:rsidRPr="00BA4689">
        <w:rPr>
          <w:rFonts w:ascii="Times New Roman" w:hAnsi="Times New Roman"/>
          <w:sz w:val="28"/>
          <w:szCs w:val="28"/>
        </w:rPr>
        <w:t>налогообложения</w:t>
      </w:r>
      <w:r w:rsidRPr="00BA4689">
        <w:rPr>
          <w:rFonts w:ascii="Times New Roman" w:hAnsi="Times New Roman"/>
          <w:sz w:val="28"/>
          <w:szCs w:val="28"/>
        </w:rPr>
        <w:t>, откорректированн</w:t>
      </w:r>
      <w:r w:rsidR="007E6690" w:rsidRPr="00BA4689">
        <w:rPr>
          <w:rFonts w:ascii="Times New Roman" w:hAnsi="Times New Roman"/>
          <w:sz w:val="28"/>
          <w:szCs w:val="28"/>
        </w:rPr>
        <w:t>ая</w:t>
      </w:r>
      <w:r w:rsidRPr="00BA4689">
        <w:rPr>
          <w:rFonts w:ascii="Times New Roman" w:hAnsi="Times New Roman"/>
          <w:sz w:val="28"/>
          <w:szCs w:val="28"/>
        </w:rPr>
        <w:t xml:space="preserve"> на сумму непредвиденных доходов/расходов.</w:t>
      </w:r>
    </w:p>
    <w:p w:rsidR="00D473D1" w:rsidRPr="00BA4689" w:rsidRDefault="00D473D1" w:rsidP="00BA4689">
      <w:pPr>
        <w:pStyle w:val="31"/>
        <w:widowControl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Следует заметить, что непредвиденные доходы и расходы не могут браться к вниманию для финансовой оценки банка.</w:t>
      </w:r>
    </w:p>
    <w:p w:rsidR="00D473D1" w:rsidRPr="00BA4689" w:rsidRDefault="00D473D1" w:rsidP="00BA4689">
      <w:pPr>
        <w:pStyle w:val="31"/>
        <w:widowControl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 xml:space="preserve">Целью анализа прибыли и рентабельности является выявление основного центра прибыльности банка и факторов, которые влияют на увеличение величины прибыли и повышения рентабельности банка на основе эффективного управления доходами и расходами. </w:t>
      </w:r>
      <w:r w:rsidR="00D84169" w:rsidRPr="00BA4689">
        <w:rPr>
          <w:rFonts w:ascii="Times New Roman" w:hAnsi="Times New Roman"/>
          <w:sz w:val="28"/>
          <w:szCs w:val="28"/>
        </w:rPr>
        <w:t>В соответствии с целью определяют такие задания анализа прибыли и рентабельности:</w:t>
      </w:r>
    </w:p>
    <w:p w:rsidR="00D473D1" w:rsidRPr="00BA4689" w:rsidRDefault="00D473D1" w:rsidP="00BA4689">
      <w:pPr>
        <w:widowControl w:val="0"/>
        <w:numPr>
          <w:ilvl w:val="0"/>
          <w:numId w:val="13"/>
        </w:numPr>
        <w:tabs>
          <w:tab w:val="clear" w:pos="661"/>
          <w:tab w:val="num" w:pos="476"/>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оценка выполнения плана прибыли;</w:t>
      </w:r>
    </w:p>
    <w:p w:rsidR="00D473D1" w:rsidRPr="00BA4689" w:rsidRDefault="00D473D1" w:rsidP="00BA4689">
      <w:pPr>
        <w:widowControl w:val="0"/>
        <w:numPr>
          <w:ilvl w:val="0"/>
          <w:numId w:val="13"/>
        </w:numPr>
        <w:tabs>
          <w:tab w:val="clear" w:pos="661"/>
          <w:tab w:val="num" w:pos="476"/>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ана</w:t>
      </w:r>
      <w:r w:rsidR="007E6690" w:rsidRPr="00BA4689">
        <w:rPr>
          <w:rFonts w:ascii="Times New Roman" w:hAnsi="Times New Roman"/>
          <w:sz w:val="28"/>
          <w:szCs w:val="28"/>
        </w:rPr>
        <w:t>лиз динамики прибыли в целом, по составу и структуре</w:t>
      </w:r>
      <w:r w:rsidRPr="00BA4689">
        <w:rPr>
          <w:rFonts w:ascii="Times New Roman" w:hAnsi="Times New Roman"/>
          <w:sz w:val="28"/>
          <w:szCs w:val="28"/>
        </w:rPr>
        <w:t>;</w:t>
      </w:r>
    </w:p>
    <w:p w:rsidR="00D473D1" w:rsidRPr="00BA4689" w:rsidRDefault="00D473D1" w:rsidP="00BA4689">
      <w:pPr>
        <w:widowControl w:val="0"/>
        <w:numPr>
          <w:ilvl w:val="0"/>
          <w:numId w:val="13"/>
        </w:numPr>
        <w:tabs>
          <w:tab w:val="clear" w:pos="661"/>
          <w:tab w:val="num" w:pos="476"/>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факторный анализ прибыли;</w:t>
      </w:r>
    </w:p>
    <w:p w:rsidR="00D473D1" w:rsidRPr="00BA4689" w:rsidRDefault="00D473D1" w:rsidP="00BA4689">
      <w:pPr>
        <w:widowControl w:val="0"/>
        <w:numPr>
          <w:ilvl w:val="0"/>
          <w:numId w:val="13"/>
        </w:numPr>
        <w:tabs>
          <w:tab w:val="clear" w:pos="661"/>
          <w:tab w:val="num" w:pos="476"/>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анализ формирования и распределения прибыли;</w:t>
      </w:r>
    </w:p>
    <w:p w:rsidR="00D473D1" w:rsidRPr="00BA4689" w:rsidRDefault="00D473D1" w:rsidP="00BA4689">
      <w:pPr>
        <w:widowControl w:val="0"/>
        <w:numPr>
          <w:ilvl w:val="0"/>
          <w:numId w:val="13"/>
        </w:numPr>
        <w:tabs>
          <w:tab w:val="clear" w:pos="661"/>
          <w:tab w:val="num" w:pos="476"/>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определение тенденций динамики прибыли за длительный период;</w:t>
      </w:r>
    </w:p>
    <w:p w:rsidR="00D473D1" w:rsidRPr="00BA4689" w:rsidRDefault="00D473D1" w:rsidP="00BA4689">
      <w:pPr>
        <w:widowControl w:val="0"/>
        <w:numPr>
          <w:ilvl w:val="0"/>
          <w:numId w:val="13"/>
        </w:numPr>
        <w:tabs>
          <w:tab w:val="clear" w:pos="661"/>
          <w:tab w:val="num" w:pos="476"/>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анализ показателей эффективности деятельности коммерческого банка;</w:t>
      </w:r>
    </w:p>
    <w:p w:rsidR="00D473D1" w:rsidRPr="00BA4689" w:rsidRDefault="00D473D1" w:rsidP="00BA4689">
      <w:pPr>
        <w:widowControl w:val="0"/>
        <w:numPr>
          <w:ilvl w:val="0"/>
          <w:numId w:val="13"/>
        </w:numPr>
        <w:tabs>
          <w:tab w:val="clear" w:pos="661"/>
          <w:tab w:val="num" w:pos="476"/>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анализ финансовой прочности банка (определение предела и коэффициента безопасности банка).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Информационное обеспечение анализа прибыли и рентабельности формируется в соответствии с заданиями, которые подлежат р</w:t>
      </w:r>
      <w:r w:rsidR="000D1D05" w:rsidRPr="00BA4689">
        <w:rPr>
          <w:rFonts w:ascii="Times New Roman" w:hAnsi="Times New Roman"/>
          <w:sz w:val="28"/>
          <w:szCs w:val="28"/>
        </w:rPr>
        <w:t>ешению. По</w:t>
      </w:r>
      <w:r w:rsidRPr="00BA4689">
        <w:rPr>
          <w:rFonts w:ascii="Times New Roman" w:hAnsi="Times New Roman"/>
          <w:sz w:val="28"/>
          <w:szCs w:val="28"/>
        </w:rPr>
        <w:t xml:space="preserve"> </w:t>
      </w:r>
      <w:r w:rsidR="00D84169" w:rsidRPr="00BA4689">
        <w:rPr>
          <w:rFonts w:ascii="Times New Roman" w:hAnsi="Times New Roman"/>
          <w:sz w:val="28"/>
          <w:szCs w:val="28"/>
        </w:rPr>
        <w:t>своему</w:t>
      </w:r>
      <w:r w:rsidR="000D1D05" w:rsidRPr="00BA4689">
        <w:rPr>
          <w:rFonts w:ascii="Times New Roman" w:hAnsi="Times New Roman"/>
          <w:sz w:val="28"/>
          <w:szCs w:val="28"/>
        </w:rPr>
        <w:t xml:space="preserve"> составу</w:t>
      </w:r>
      <w:r w:rsidRPr="00BA4689">
        <w:rPr>
          <w:rFonts w:ascii="Times New Roman" w:hAnsi="Times New Roman"/>
          <w:sz w:val="28"/>
          <w:szCs w:val="28"/>
        </w:rPr>
        <w:t xml:space="preserve"> информационная база анализа прибыли и рентабельности может не отличаться от информационной базы доходов и расходов банка. Она состоит из правовой, плановой и фактографической (учетной и поза</w:t>
      </w:r>
      <w:r w:rsidR="000D1D05" w:rsidRPr="00BA4689">
        <w:rPr>
          <w:rFonts w:ascii="Times New Roman" w:hAnsi="Times New Roman"/>
          <w:sz w:val="28"/>
          <w:szCs w:val="28"/>
        </w:rPr>
        <w:t>учетной) информации. К анализу</w:t>
      </w:r>
      <w:r w:rsidRPr="00BA4689">
        <w:rPr>
          <w:rFonts w:ascii="Times New Roman" w:hAnsi="Times New Roman"/>
          <w:sz w:val="28"/>
          <w:szCs w:val="28"/>
        </w:rPr>
        <w:t xml:space="preserve"> прибыли и рентабельности обязательно привлекается информация, полученная в результате исследования доходов и расходов банка.</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656BAC"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1.2</w:t>
      </w:r>
      <w:r w:rsidR="00D473D1" w:rsidRPr="00BA4689">
        <w:rPr>
          <w:rFonts w:ascii="Times New Roman" w:hAnsi="Times New Roman"/>
          <w:sz w:val="28"/>
          <w:szCs w:val="28"/>
        </w:rPr>
        <w:t xml:space="preserve"> Общий анализ прибыли банка</w:t>
      </w:r>
    </w:p>
    <w:p w:rsidR="00D473D1" w:rsidRPr="00BA4689" w:rsidRDefault="00D473D1" w:rsidP="00BA4689">
      <w:pPr>
        <w:widowControl w:val="0"/>
        <w:spacing w:after="0" w:line="360" w:lineRule="auto"/>
        <w:ind w:firstLine="709"/>
        <w:jc w:val="both"/>
        <w:rPr>
          <w:rFonts w:ascii="Times New Roman" w:hAnsi="Times New Roman"/>
          <w:sz w:val="28"/>
          <w:szCs w:val="24"/>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Опр</w:t>
      </w:r>
      <w:r w:rsidR="000D1D05" w:rsidRPr="00BA4689">
        <w:rPr>
          <w:rFonts w:ascii="Times New Roman" w:hAnsi="Times New Roman"/>
          <w:sz w:val="28"/>
          <w:szCs w:val="28"/>
        </w:rPr>
        <w:t>еделение общего объема прибыли до налогообложения</w:t>
      </w:r>
      <w:r w:rsidRPr="00BA4689">
        <w:rPr>
          <w:rFonts w:ascii="Times New Roman" w:hAnsi="Times New Roman"/>
          <w:sz w:val="28"/>
          <w:szCs w:val="28"/>
        </w:rPr>
        <w:t xml:space="preserve"> осуществляется по данным отчета о финансовых результатах. </w:t>
      </w:r>
      <w:r w:rsidR="00D84169" w:rsidRPr="00BA4689">
        <w:rPr>
          <w:rFonts w:ascii="Times New Roman" w:hAnsi="Times New Roman"/>
          <w:sz w:val="28"/>
          <w:szCs w:val="28"/>
        </w:rPr>
        <w:t>Для вычисления абсолютного размера прибыли используется информация о доходах и расходах банка, которая дает возможность определить прибыль в целом и по его составляющим:</w:t>
      </w:r>
    </w:p>
    <w:p w:rsidR="00BA4689" w:rsidRDefault="00BA4689" w:rsidP="00BA4689">
      <w:pPr>
        <w:pStyle w:val="FR3"/>
        <w:spacing w:line="360" w:lineRule="auto"/>
        <w:ind w:firstLine="709"/>
        <w:jc w:val="both"/>
        <w:rPr>
          <w:rFonts w:ascii="Times New Roman" w:hAnsi="Times New Roman" w:cs="Times New Roman"/>
          <w:sz w:val="28"/>
          <w:szCs w:val="28"/>
          <w:lang w:val="ru-RU"/>
        </w:rPr>
      </w:pPr>
    </w:p>
    <w:p w:rsidR="00D473D1" w:rsidRPr="00BA4689" w:rsidRDefault="00D473D1" w:rsidP="00BA4689">
      <w:pPr>
        <w:pStyle w:val="FR3"/>
        <w:spacing w:line="360" w:lineRule="auto"/>
        <w:ind w:firstLine="709"/>
        <w:jc w:val="both"/>
        <w:rPr>
          <w:rFonts w:ascii="Times New Roman" w:hAnsi="Times New Roman" w:cs="Times New Roman"/>
          <w:sz w:val="28"/>
          <w:szCs w:val="28"/>
          <w:lang w:val="ru-RU"/>
        </w:rPr>
      </w:pPr>
      <w:r w:rsidRPr="00BA4689">
        <w:rPr>
          <w:rFonts w:ascii="Times New Roman" w:hAnsi="Times New Roman" w:cs="Times New Roman"/>
          <w:sz w:val="28"/>
          <w:szCs w:val="28"/>
          <w:lang w:val="ru-RU"/>
        </w:rPr>
        <w:t>П(Д2 - В2) + Д3 + [(Д4 + Д5 + Д6 + Д7) - (В3 + В4 + В5 + В6 + В7)]</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где П - </w:t>
      </w:r>
      <w:r w:rsidR="000D1D05" w:rsidRPr="00BA4689">
        <w:rPr>
          <w:rFonts w:ascii="Times New Roman" w:hAnsi="Times New Roman"/>
          <w:sz w:val="28"/>
          <w:szCs w:val="28"/>
        </w:rPr>
        <w:t>прибыль банка до налогообложения</w:t>
      </w:r>
      <w:r w:rsidRPr="00BA4689">
        <w:rPr>
          <w:rFonts w:ascii="Times New Roman" w:hAnsi="Times New Roman"/>
          <w:sz w:val="28"/>
          <w:szCs w:val="28"/>
        </w:rPr>
        <w:t>;</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Д1 - процентный доход;</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Д2 - комиссионный доход;</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Д3 - чистый торговый доход;</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Д4 - другие банковские операционные доходы;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Д5 - другие небанковские операционные доходы;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Д6 - возвращение списанных активов;</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Д7 - непредвиденные доходы;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В1 - процентные расходы;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В2 - комиссионные расходы;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В3 - другие банковские операционные расходы;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В4 - общеадминистративные расходы;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В5 - расходы на персонал;</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В6 - отчисление в резервы и списания сомнительных активов;</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В7 - непредвиденные расходы.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Исходя из приведенного уравнения, которое характеризует образование прибыли ба</w:t>
      </w:r>
      <w:r w:rsidR="000D1D05" w:rsidRPr="00BA4689">
        <w:rPr>
          <w:rFonts w:ascii="Times New Roman" w:hAnsi="Times New Roman"/>
          <w:sz w:val="28"/>
          <w:szCs w:val="28"/>
        </w:rPr>
        <w:t>нка, можно определить прибыль по его составляющим</w:t>
      </w:r>
      <w:r w:rsidRPr="00BA4689">
        <w:rPr>
          <w:rFonts w:ascii="Times New Roman" w:hAnsi="Times New Roman"/>
          <w:sz w:val="28"/>
          <w:szCs w:val="28"/>
        </w:rPr>
        <w:t>:</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П1 = Д1 - В1</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П1 - чистый процентный доход;</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П2 = Д2 - В2</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П2 - чистый комиссионный доход;</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П3 = Д3 - В3</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П3 - чистый торговый доход;</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П4 = (Д4 + Д5 + Д6) - (В3 + В4 + В5 + В6)</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П4 - другая прибыль.</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Общий анализ прибыли банка </w:t>
      </w:r>
      <w:r w:rsidR="000D1D05" w:rsidRPr="00BA4689">
        <w:rPr>
          <w:rFonts w:ascii="Times New Roman" w:hAnsi="Times New Roman"/>
          <w:sz w:val="28"/>
          <w:szCs w:val="28"/>
        </w:rPr>
        <w:t>до налогообложения</w:t>
      </w:r>
      <w:r w:rsidRPr="00BA4689">
        <w:rPr>
          <w:rFonts w:ascii="Times New Roman" w:hAnsi="Times New Roman"/>
          <w:sz w:val="28"/>
          <w:szCs w:val="28"/>
        </w:rPr>
        <w:t xml:space="preserve"> требует построени</w:t>
      </w:r>
      <w:r w:rsidR="000D1D05" w:rsidRPr="00BA4689">
        <w:rPr>
          <w:rFonts w:ascii="Times New Roman" w:hAnsi="Times New Roman"/>
          <w:sz w:val="28"/>
          <w:szCs w:val="28"/>
        </w:rPr>
        <w:t>я аналитической таблицы, которая</w:t>
      </w:r>
      <w:r w:rsidRPr="00BA4689">
        <w:rPr>
          <w:rFonts w:ascii="Times New Roman" w:hAnsi="Times New Roman"/>
          <w:sz w:val="28"/>
          <w:szCs w:val="28"/>
        </w:rPr>
        <w:t xml:space="preserve"> отображает динами</w:t>
      </w:r>
      <w:r w:rsidR="000D1D05" w:rsidRPr="00BA4689">
        <w:rPr>
          <w:rFonts w:ascii="Times New Roman" w:hAnsi="Times New Roman"/>
          <w:sz w:val="28"/>
          <w:szCs w:val="28"/>
        </w:rPr>
        <w:t>ку его абсолютного объема, состава</w:t>
      </w:r>
      <w:r w:rsidRPr="00BA4689">
        <w:rPr>
          <w:rFonts w:ascii="Times New Roman" w:hAnsi="Times New Roman"/>
          <w:sz w:val="28"/>
          <w:szCs w:val="28"/>
        </w:rPr>
        <w:t xml:space="preserve"> и структуры. Такая таблица </w:t>
      </w:r>
      <w:r w:rsidR="000D1D05" w:rsidRPr="00BA4689">
        <w:rPr>
          <w:rFonts w:ascii="Times New Roman" w:hAnsi="Times New Roman"/>
          <w:sz w:val="28"/>
          <w:szCs w:val="28"/>
        </w:rPr>
        <w:t>строится непосредственно</w:t>
      </w:r>
      <w:r w:rsidRPr="00BA4689">
        <w:rPr>
          <w:rFonts w:ascii="Times New Roman" w:hAnsi="Times New Roman"/>
          <w:sz w:val="28"/>
          <w:szCs w:val="28"/>
        </w:rPr>
        <w:t xml:space="preserve"> по данным отчетов за предыдущий и отчетный годы, или, если анализируют доходы и расходы банка, информация может поступать из соответствующих аналит</w:t>
      </w:r>
      <w:r w:rsidR="000D1D05" w:rsidRPr="00BA4689">
        <w:rPr>
          <w:rFonts w:ascii="Times New Roman" w:hAnsi="Times New Roman"/>
          <w:sz w:val="28"/>
          <w:szCs w:val="28"/>
        </w:rPr>
        <w:t>ических таблиц. Второй подход к формированию</w:t>
      </w:r>
      <w:r w:rsidRPr="00BA4689">
        <w:rPr>
          <w:rFonts w:ascii="Times New Roman" w:hAnsi="Times New Roman"/>
          <w:sz w:val="28"/>
          <w:szCs w:val="28"/>
        </w:rPr>
        <w:t xml:space="preserve"> аналитической таблицы дает возможность использовать данные гру</w:t>
      </w:r>
      <w:r w:rsidR="000D1D05" w:rsidRPr="00BA4689">
        <w:rPr>
          <w:rFonts w:ascii="Times New Roman" w:hAnsi="Times New Roman"/>
          <w:sz w:val="28"/>
          <w:szCs w:val="28"/>
        </w:rPr>
        <w:t>ппирований доходов и расходов по</w:t>
      </w:r>
      <w:r w:rsidRPr="00BA4689">
        <w:rPr>
          <w:rFonts w:ascii="Times New Roman" w:hAnsi="Times New Roman"/>
          <w:sz w:val="28"/>
          <w:szCs w:val="28"/>
        </w:rPr>
        <w:t xml:space="preserve"> их видам и существенно снижает трудоемкость расчетов</w:t>
      </w:r>
      <w:r w:rsidR="005B3979" w:rsidRPr="00BA4689">
        <w:rPr>
          <w:rFonts w:ascii="Times New Roman" w:hAnsi="Times New Roman"/>
          <w:sz w:val="28"/>
          <w:szCs w:val="28"/>
        </w:rPr>
        <w:t>/</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Общий анализ прибыли банка требует использования методик вертикального и горизонтального анализа.</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1.3 Факторный анал</w:t>
      </w:r>
      <w:r w:rsidR="00BA4689">
        <w:rPr>
          <w:rFonts w:ascii="Times New Roman" w:hAnsi="Times New Roman"/>
          <w:sz w:val="28"/>
          <w:szCs w:val="28"/>
        </w:rPr>
        <w:t>из прибыли</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Образование прибыли коммерческого банка является следствием влияния разнооб</w:t>
      </w:r>
      <w:r w:rsidR="005F6CC9" w:rsidRPr="00BA4689">
        <w:rPr>
          <w:rFonts w:ascii="Times New Roman" w:hAnsi="Times New Roman"/>
          <w:sz w:val="28"/>
          <w:szCs w:val="28"/>
        </w:rPr>
        <w:t>разных факторов.</w:t>
      </w:r>
      <w:r w:rsidRPr="00BA4689">
        <w:rPr>
          <w:rFonts w:ascii="Times New Roman" w:hAnsi="Times New Roman"/>
          <w:sz w:val="28"/>
          <w:szCs w:val="28"/>
        </w:rPr>
        <w:t xml:space="preserve"> Это доходы и расходы банка, влияние которых на прибыль и ее составляющие является очевидным и вычисляется по методу п</w:t>
      </w:r>
      <w:r w:rsidR="005F6CC9" w:rsidRPr="00BA4689">
        <w:rPr>
          <w:rFonts w:ascii="Times New Roman" w:hAnsi="Times New Roman"/>
          <w:sz w:val="28"/>
          <w:szCs w:val="28"/>
        </w:rPr>
        <w:t xml:space="preserve">рямого счета на основе </w:t>
      </w:r>
      <w:r w:rsidR="00D84169" w:rsidRPr="00BA4689">
        <w:rPr>
          <w:rFonts w:ascii="Times New Roman" w:hAnsi="Times New Roman"/>
          <w:sz w:val="28"/>
          <w:szCs w:val="28"/>
        </w:rPr>
        <w:t>аддитивной</w:t>
      </w:r>
      <w:r w:rsidRPr="00BA4689">
        <w:rPr>
          <w:rFonts w:ascii="Times New Roman" w:hAnsi="Times New Roman"/>
          <w:sz w:val="28"/>
          <w:szCs w:val="28"/>
        </w:rPr>
        <w:t xml:space="preserve"> факторной модели.</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имеем прямое влияние на прибыль доходов банка (то есть увеличение доходов на соответствующую сумму ведет к увеличению прибыли на ту же сумму; уменьшение доходов сопровождается уменьшением прибыли) и обратное влияние расходов (то есть увеличение расходов приводит к уменьшению прибыли и, наоборот, уменьшению расходов увеличивает прибыль банка).</w:t>
      </w:r>
    </w:p>
    <w:p w:rsidR="00D473D1" w:rsidRPr="00BA4689" w:rsidRDefault="00D473D1" w:rsidP="00BA4689">
      <w:pPr>
        <w:pStyle w:val="21"/>
        <w:widowControl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Факторы, под воздействием которых формируется прибыль, не ограничиваются доходами и расходами. Очень важными факторами, которые обусловливают сумму прибыли к налогообложению, являются:</w:t>
      </w:r>
    </w:p>
    <w:p w:rsidR="00D473D1" w:rsidRPr="00BA4689" w:rsidRDefault="00D473D1" w:rsidP="00BA4689">
      <w:pPr>
        <w:widowControl w:val="0"/>
        <w:numPr>
          <w:ilvl w:val="0"/>
          <w:numId w:val="14"/>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объем капитала банка;</w:t>
      </w:r>
    </w:p>
    <w:p w:rsidR="00D473D1" w:rsidRPr="00BA4689" w:rsidRDefault="00D473D1" w:rsidP="00BA4689">
      <w:pPr>
        <w:widowControl w:val="0"/>
        <w:numPr>
          <w:ilvl w:val="0"/>
          <w:numId w:val="14"/>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уровень эффективности использования активов банка;</w:t>
      </w:r>
    </w:p>
    <w:p w:rsidR="00D473D1" w:rsidRPr="00BA4689" w:rsidRDefault="00D473D1" w:rsidP="00BA4689">
      <w:pPr>
        <w:widowControl w:val="0"/>
        <w:numPr>
          <w:ilvl w:val="0"/>
          <w:numId w:val="14"/>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мультипликативный эффект капитала;</w:t>
      </w:r>
    </w:p>
    <w:p w:rsidR="00D473D1" w:rsidRPr="00BA4689" w:rsidRDefault="00D473D1" w:rsidP="00BA4689">
      <w:pPr>
        <w:widowControl w:val="0"/>
        <w:numPr>
          <w:ilvl w:val="0"/>
          <w:numId w:val="14"/>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рентабельность дохода.</w:t>
      </w:r>
    </w:p>
    <w:p w:rsidR="00D473D1" w:rsidRPr="00BA4689" w:rsidRDefault="00D473D1" w:rsidP="00BA4689">
      <w:pPr>
        <w:pStyle w:val="21"/>
        <w:widowControl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Объем капитала отображается в пассиве баланса банка.</w:t>
      </w:r>
    </w:p>
    <w:p w:rsidR="00D473D1" w:rsidRPr="00BA4689" w:rsidRDefault="00D84169" w:rsidP="00BA4689">
      <w:pPr>
        <w:pStyle w:val="21"/>
        <w:widowControl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Уровень эффективности использования активов банка характеризует показатель доходности активов (Да), который рассчитывается как отношение доходов банка (Д) к совокупным активам (А):</w:t>
      </w:r>
    </w:p>
    <w:p w:rsidR="00D473D1" w:rsidRPr="00BA4689" w:rsidRDefault="00BA4689" w:rsidP="00BA4689">
      <w:pPr>
        <w:pStyle w:val="21"/>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Да = Д / А</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Мультипликатор капитала - это по</w:t>
      </w:r>
      <w:r w:rsidR="005F6CC9" w:rsidRPr="00BA4689">
        <w:rPr>
          <w:rFonts w:ascii="Times New Roman" w:hAnsi="Times New Roman"/>
          <w:sz w:val="28"/>
          <w:szCs w:val="28"/>
        </w:rPr>
        <w:t>казатель максимальной способности</w:t>
      </w:r>
      <w:r w:rsidRPr="00BA4689">
        <w:rPr>
          <w:rFonts w:ascii="Times New Roman" w:hAnsi="Times New Roman"/>
          <w:sz w:val="28"/>
          <w:szCs w:val="28"/>
        </w:rPr>
        <w:t xml:space="preserve"> банка привлекать депозиты и выдава</w:t>
      </w:r>
      <w:r w:rsidR="00BA4689">
        <w:rPr>
          <w:rFonts w:ascii="Times New Roman" w:hAnsi="Times New Roman"/>
          <w:sz w:val="28"/>
          <w:szCs w:val="28"/>
        </w:rPr>
        <w:t>ть кредиты или расширять звено депозит заем</w:t>
      </w:r>
      <w:r w:rsidRPr="00BA4689">
        <w:rPr>
          <w:rFonts w:ascii="Times New Roman" w:hAnsi="Times New Roman"/>
          <w:sz w:val="28"/>
          <w:szCs w:val="28"/>
        </w:rPr>
        <w:t xml:space="preserve"> в расчете на одну денежную единицу своего капитала, то есть мультипликатор - это рычаг управления банком структурой собственног</w:t>
      </w:r>
      <w:r w:rsidR="005F6CC9" w:rsidRPr="00BA4689">
        <w:rPr>
          <w:rFonts w:ascii="Times New Roman" w:hAnsi="Times New Roman"/>
          <w:sz w:val="28"/>
          <w:szCs w:val="28"/>
        </w:rPr>
        <w:t>о и привлеченного капитала, с</w:t>
      </w:r>
      <w:r w:rsidRPr="00BA4689">
        <w:rPr>
          <w:rFonts w:ascii="Times New Roman" w:hAnsi="Times New Roman"/>
          <w:sz w:val="28"/>
          <w:szCs w:val="28"/>
        </w:rPr>
        <w:t xml:space="preserve"> помощью которого он должен обесп</w:t>
      </w:r>
      <w:r w:rsidR="005F6CC9" w:rsidRPr="00BA4689">
        <w:rPr>
          <w:rFonts w:ascii="Times New Roman" w:hAnsi="Times New Roman"/>
          <w:sz w:val="28"/>
          <w:szCs w:val="28"/>
        </w:rPr>
        <w:t>ечить нужную структуру капитала</w:t>
      </w:r>
      <w:r w:rsidRPr="00BA4689">
        <w:rPr>
          <w:rFonts w:ascii="Times New Roman" w:hAnsi="Times New Roman"/>
          <w:sz w:val="28"/>
          <w:szCs w:val="28"/>
        </w:rPr>
        <w:t xml:space="preserve"> (соотношение собственного и привлече</w:t>
      </w:r>
      <w:r w:rsidR="005F6CC9" w:rsidRPr="00BA4689">
        <w:rPr>
          <w:rFonts w:ascii="Times New Roman" w:hAnsi="Times New Roman"/>
          <w:sz w:val="28"/>
          <w:szCs w:val="28"/>
        </w:rPr>
        <w:t>нного капитала), то есть желаемую</w:t>
      </w:r>
      <w:r w:rsidRPr="00BA4689">
        <w:rPr>
          <w:rFonts w:ascii="Times New Roman" w:hAnsi="Times New Roman"/>
          <w:sz w:val="28"/>
          <w:szCs w:val="28"/>
        </w:rPr>
        <w:t xml:space="preserve"> сбалансированность между капитальной базой (собственным капиталом) и ее возможностями привлечения дополнительных финансовых ресурсов. Другими словами, это способность капитала банка привлекать в оборот дополнительные деньги, не в нарушение стойкой и доходной работы банка. </w:t>
      </w:r>
      <w:r w:rsidR="00D84169" w:rsidRPr="00BA4689">
        <w:rPr>
          <w:rFonts w:ascii="Times New Roman" w:hAnsi="Times New Roman"/>
          <w:sz w:val="28"/>
          <w:szCs w:val="28"/>
        </w:rPr>
        <w:t>Мультипликатор капитала (Мк) определяется отношением совокупных активов к балансовому капиталу банка (К):</w:t>
      </w:r>
    </w:p>
    <w:p w:rsidR="00BA4689" w:rsidRDefault="00BA4689" w:rsidP="00BA4689">
      <w:pPr>
        <w:pStyle w:val="8"/>
        <w:widowControl w:val="0"/>
        <w:spacing w:before="0" w:after="0" w:line="360" w:lineRule="auto"/>
        <w:ind w:firstLine="709"/>
        <w:jc w:val="both"/>
        <w:rPr>
          <w:i w:val="0"/>
          <w:sz w:val="28"/>
          <w:szCs w:val="28"/>
        </w:rPr>
      </w:pPr>
    </w:p>
    <w:p w:rsidR="00D473D1" w:rsidRDefault="00D473D1" w:rsidP="00BA4689">
      <w:pPr>
        <w:pStyle w:val="8"/>
        <w:widowControl w:val="0"/>
        <w:spacing w:before="0" w:after="0" w:line="360" w:lineRule="auto"/>
        <w:ind w:firstLine="709"/>
        <w:jc w:val="both"/>
        <w:rPr>
          <w:i w:val="0"/>
          <w:sz w:val="28"/>
          <w:szCs w:val="28"/>
        </w:rPr>
      </w:pPr>
      <w:r w:rsidRPr="00BA4689">
        <w:rPr>
          <w:i w:val="0"/>
          <w:sz w:val="28"/>
          <w:szCs w:val="28"/>
        </w:rPr>
        <w:t>Мк = А / К</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84169"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Рентабельность дохода (Rд) вычисляется отношением прибыли к налогообложению (П) к доходу банка:</w:t>
      </w:r>
    </w:p>
    <w:p w:rsidR="00BA4689" w:rsidRDefault="00BA4689" w:rsidP="00BA4689">
      <w:pPr>
        <w:widowControl w:val="0"/>
        <w:spacing w:after="0" w:line="360" w:lineRule="auto"/>
        <w:ind w:firstLine="709"/>
        <w:jc w:val="both"/>
        <w:rPr>
          <w:rFonts w:ascii="Times New Roman" w:hAnsi="Times New Roman"/>
          <w:sz w:val="28"/>
          <w:szCs w:val="28"/>
        </w:rPr>
      </w:pPr>
    </w:p>
    <w:p w:rsidR="00D473D1" w:rsidRDefault="00BA4689"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Rд = П / Д</w:t>
      </w:r>
    </w:p>
    <w:p w:rsidR="00BA4689" w:rsidRP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Зависимость прибыли от названных</w:t>
      </w:r>
      <w:r w:rsidR="005F6CC9" w:rsidRPr="00BA4689">
        <w:rPr>
          <w:rFonts w:ascii="Times New Roman" w:hAnsi="Times New Roman"/>
          <w:sz w:val="28"/>
          <w:szCs w:val="28"/>
        </w:rPr>
        <w:t xml:space="preserve"> факторов характеризуется </w:t>
      </w:r>
      <w:r w:rsidR="00D84169" w:rsidRPr="00BA4689">
        <w:rPr>
          <w:rFonts w:ascii="Times New Roman" w:hAnsi="Times New Roman"/>
          <w:sz w:val="28"/>
          <w:szCs w:val="28"/>
        </w:rPr>
        <w:t>четырехфакторной</w:t>
      </w:r>
      <w:r w:rsidRPr="00BA4689">
        <w:rPr>
          <w:rFonts w:ascii="Times New Roman" w:hAnsi="Times New Roman"/>
          <w:sz w:val="28"/>
          <w:szCs w:val="28"/>
        </w:rPr>
        <w:t xml:space="preserve"> мультипликативной моделью:</w:t>
      </w:r>
    </w:p>
    <w:p w:rsidR="00BA4689" w:rsidRDefault="00BA4689" w:rsidP="00BA4689">
      <w:pPr>
        <w:pStyle w:val="8"/>
        <w:widowControl w:val="0"/>
        <w:spacing w:before="0" w:after="0" w:line="360" w:lineRule="auto"/>
        <w:ind w:firstLine="709"/>
        <w:jc w:val="both"/>
        <w:rPr>
          <w:i w:val="0"/>
          <w:sz w:val="28"/>
          <w:szCs w:val="28"/>
        </w:rPr>
      </w:pPr>
    </w:p>
    <w:p w:rsidR="00D473D1" w:rsidRDefault="00BA4689" w:rsidP="00BA4689">
      <w:pPr>
        <w:pStyle w:val="8"/>
        <w:widowControl w:val="0"/>
        <w:spacing w:before="0" w:after="0" w:line="360" w:lineRule="auto"/>
        <w:ind w:firstLine="709"/>
        <w:jc w:val="both"/>
        <w:rPr>
          <w:i w:val="0"/>
          <w:sz w:val="28"/>
          <w:szCs w:val="28"/>
        </w:rPr>
      </w:pPr>
      <w:r>
        <w:rPr>
          <w:i w:val="0"/>
          <w:sz w:val="28"/>
          <w:szCs w:val="28"/>
        </w:rPr>
        <w:t>П = К · Да · Мк · Rд</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Факторный анализ прибыли на основе данной модели осуществляется с помощью модифицированного метода цепных подстановок и состоит из таких элементов.</w:t>
      </w:r>
    </w:p>
    <w:p w:rsidR="00D473D1" w:rsidRPr="00BA4689" w:rsidRDefault="00D84169" w:rsidP="00BA4689">
      <w:pPr>
        <w:widowControl w:val="0"/>
        <w:numPr>
          <w:ilvl w:val="0"/>
          <w:numId w:val="15"/>
        </w:numPr>
        <w:tabs>
          <w:tab w:val="clear" w:pos="720"/>
          <w:tab w:val="num" w:pos="567"/>
        </w:tabs>
        <w:autoSpaceDE w:val="0"/>
        <w:autoSpaceDN w:val="0"/>
        <w:adjustRightInd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Общее изменение прибыли к налогообложению в отчетном периоде (∆П):</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 = П - По</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П - прибыль отчетного года;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П0 - прибыль в прошлом году.</w:t>
      </w:r>
    </w:p>
    <w:p w:rsidR="00D473D1" w:rsidRPr="00BA4689" w:rsidRDefault="00D473D1" w:rsidP="00BA4689">
      <w:pPr>
        <w:widowControl w:val="0"/>
        <w:numPr>
          <w:ilvl w:val="0"/>
          <w:numId w:val="15"/>
        </w:numPr>
        <w:tabs>
          <w:tab w:val="clear" w:pos="720"/>
          <w:tab w:val="num" w:pos="567"/>
        </w:tabs>
        <w:autoSpaceDE w:val="0"/>
        <w:autoSpaceDN w:val="0"/>
        <w:adjustRightInd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Оценка количественного в</w:t>
      </w:r>
      <w:r w:rsidR="005F6CC9" w:rsidRPr="00BA4689">
        <w:rPr>
          <w:rFonts w:ascii="Times New Roman" w:hAnsi="Times New Roman"/>
          <w:sz w:val="28"/>
          <w:szCs w:val="28"/>
        </w:rPr>
        <w:t>лияния факторов на отклонение по прибыли</w:t>
      </w:r>
      <w:r w:rsidRPr="00BA4689">
        <w:rPr>
          <w:rFonts w:ascii="Times New Roman" w:hAnsi="Times New Roman"/>
          <w:sz w:val="28"/>
          <w:szCs w:val="28"/>
        </w:rPr>
        <w:t xml:space="preserve"> к налогообложению:</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 влияние изменения капитала -</w:t>
      </w:r>
    </w:p>
    <w:p w:rsidR="00BA4689" w:rsidRDefault="00BA4689" w:rsidP="00BA4689">
      <w:pPr>
        <w:pStyle w:val="8"/>
        <w:widowControl w:val="0"/>
        <w:spacing w:before="0" w:after="0" w:line="360" w:lineRule="auto"/>
        <w:ind w:firstLine="709"/>
        <w:jc w:val="both"/>
        <w:rPr>
          <w:i w:val="0"/>
          <w:sz w:val="28"/>
          <w:szCs w:val="28"/>
        </w:rPr>
      </w:pPr>
    </w:p>
    <w:p w:rsidR="00D473D1" w:rsidRPr="00BA4689" w:rsidRDefault="004C1F74" w:rsidP="00BA4689">
      <w:pPr>
        <w:pStyle w:val="8"/>
        <w:widowControl w:val="0"/>
        <w:spacing w:before="0" w:after="0" w:line="360" w:lineRule="auto"/>
        <w:ind w:firstLine="709"/>
        <w:jc w:val="both"/>
        <w:rPr>
          <w:i w:val="0"/>
          <w:sz w:val="28"/>
          <w:szCs w:val="28"/>
        </w:rPr>
      </w:pPr>
      <w:r w:rsidRPr="00BA4689">
        <w:rPr>
          <w:i w:val="0"/>
          <w:sz w:val="28"/>
          <w:szCs w:val="28"/>
        </w:rPr>
        <w:object w:dxaOrig="2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4.75pt" o:ole="" fillcolor="window">
            <v:imagedata r:id="rId7" o:title=""/>
          </v:shape>
          <o:OLEObject Type="Embed" ProgID="Equation.3" ShapeID="_x0000_i1025" DrawAspect="Content" ObjectID="_1457351265" r:id="rId8"/>
        </w:objec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(К - К0) - отклонение по капиталу;</w:t>
      </w:r>
    </w:p>
    <w:p w:rsidR="00D473D1" w:rsidRPr="00BA4689" w:rsidRDefault="005F6CC9"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Да.0 - доходность</w:t>
      </w:r>
      <w:r w:rsidR="00D473D1" w:rsidRPr="00BA4689">
        <w:rPr>
          <w:rFonts w:ascii="Times New Roman" w:hAnsi="Times New Roman"/>
          <w:sz w:val="28"/>
          <w:szCs w:val="28"/>
        </w:rPr>
        <w:t xml:space="preserve"> активов в прошлом году;</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Мк.0 - мультипликатор капитала в прошлом году;</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Rд0 - рентабельность дохода в прошлом году;</w:t>
      </w:r>
    </w:p>
    <w:p w:rsidR="00D473D1" w:rsidRPr="00BA4689" w:rsidRDefault="005F6CC9"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б) влияние изменения доходности</w:t>
      </w:r>
      <w:r w:rsidR="00D473D1" w:rsidRPr="00BA4689">
        <w:rPr>
          <w:rFonts w:ascii="Times New Roman" w:hAnsi="Times New Roman"/>
          <w:sz w:val="28"/>
          <w:szCs w:val="28"/>
        </w:rPr>
        <w:t xml:space="preserve"> активов -</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2120" w:dyaOrig="340">
          <v:shape id="_x0000_i1026" type="#_x0000_t75" style="width:162pt;height:25.5pt" o:ole="" fillcolor="window">
            <v:imagedata r:id="rId9" o:title=""/>
          </v:shape>
          <o:OLEObject Type="Embed" ProgID="Equation.3" ShapeID="_x0000_i1026" DrawAspect="Content" ObjectID="_1457351266" r:id="rId10"/>
        </w:object>
      </w:r>
    </w:p>
    <w:p w:rsidR="00BA4689" w:rsidRDefault="00BA4689" w:rsidP="00BA4689">
      <w:pPr>
        <w:widowControl w:val="0"/>
        <w:spacing w:after="0" w:line="360" w:lineRule="auto"/>
        <w:ind w:firstLine="709"/>
        <w:jc w:val="both"/>
        <w:rPr>
          <w:rFonts w:ascii="Times New Roman" w:hAnsi="Times New Roman"/>
          <w:sz w:val="28"/>
          <w:szCs w:val="28"/>
        </w:rPr>
      </w:pPr>
    </w:p>
    <w:p w:rsidR="005F6CC9" w:rsidRPr="00BA4689" w:rsidRDefault="005F6CC9"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Да - доходность</w:t>
      </w:r>
      <w:r w:rsidR="00D473D1" w:rsidRPr="00BA4689">
        <w:rPr>
          <w:rFonts w:ascii="Times New Roman" w:hAnsi="Times New Roman"/>
          <w:sz w:val="28"/>
          <w:szCs w:val="28"/>
        </w:rPr>
        <w:t xml:space="preserve"> активов отчетного года; </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 влияние изменения мультипликатора капитала -</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2079" w:dyaOrig="320">
          <v:shape id="_x0000_i1027" type="#_x0000_t75" style="width:148.5pt;height:22.5pt" o:ole="" fillcolor="window">
            <v:imagedata r:id="rId11" o:title=""/>
          </v:shape>
          <o:OLEObject Type="Embed" ProgID="Equation.3" ShapeID="_x0000_i1027" DrawAspect="Content" ObjectID="_1457351267" r:id="rId12"/>
        </w:object>
      </w:r>
      <w:r w:rsidR="00D473D1" w:rsidRPr="00BA4689">
        <w:rPr>
          <w:rFonts w:ascii="Times New Roman" w:hAnsi="Times New Roman"/>
          <w:sz w:val="28"/>
          <w:szCs w:val="28"/>
        </w:rPr>
        <w:t>,</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Мк - мультипликатор капитала отчетного года;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 влияние изменения рентабельности дохода -</w:t>
      </w: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1920" w:dyaOrig="320">
          <v:shape id="_x0000_i1028" type="#_x0000_t75" style="width:136.5pt;height:22.5pt" o:ole="" fillcolor="window">
            <v:imagedata r:id="rId13" o:title=""/>
          </v:shape>
          <o:OLEObject Type="Embed" ProgID="Equation.3" ShapeID="_x0000_i1028" DrawAspect="Content" ObjectID="_1457351268" r:id="rId14"/>
        </w:object>
      </w:r>
      <w:r w:rsidR="00D473D1" w:rsidRPr="00BA4689">
        <w:rPr>
          <w:rFonts w:ascii="Times New Roman" w:hAnsi="Times New Roman"/>
          <w:sz w:val="28"/>
          <w:szCs w:val="28"/>
        </w:rPr>
        <w:t>,</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Rд0 - рентабельность дохода отчетного года.</w:t>
      </w:r>
    </w:p>
    <w:p w:rsidR="00D473D1" w:rsidRPr="00BA4689" w:rsidRDefault="00D473D1" w:rsidP="00BA4689">
      <w:pPr>
        <w:pStyle w:val="FR4"/>
        <w:spacing w:before="0" w:line="360" w:lineRule="auto"/>
        <w:ind w:left="0" w:right="0" w:firstLine="709"/>
        <w:jc w:val="both"/>
        <w:rPr>
          <w:rFonts w:ascii="Times New Roman" w:hAnsi="Times New Roman" w:cs="Times New Roman"/>
          <w:i w:val="0"/>
          <w:sz w:val="28"/>
          <w:szCs w:val="28"/>
          <w:lang w:val="ru-RU"/>
        </w:rPr>
      </w:pPr>
      <w:r w:rsidRPr="00BA4689">
        <w:rPr>
          <w:rFonts w:ascii="Times New Roman" w:hAnsi="Times New Roman" w:cs="Times New Roman"/>
          <w:i w:val="0"/>
          <w:sz w:val="28"/>
          <w:szCs w:val="28"/>
          <w:lang w:val="ru-RU"/>
        </w:rPr>
        <w:t xml:space="preserve">Воспользовавшись информацией относительно капитала, активов и финансовых результатов деятельности банка, можно оценить влияние названных факторов на изменение прибыли к </w:t>
      </w:r>
      <w:r w:rsidR="005B3979" w:rsidRPr="00BA4689">
        <w:rPr>
          <w:rFonts w:ascii="Times New Roman" w:hAnsi="Times New Roman" w:cs="Times New Roman"/>
          <w:i w:val="0"/>
          <w:sz w:val="28"/>
          <w:szCs w:val="28"/>
          <w:lang w:val="ru-RU"/>
        </w:rPr>
        <w:t>налогообложению.</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Наиболее весомой составляющей прибыли к налогообложению является чистый процентный доход. Его объ</w:t>
      </w:r>
      <w:r w:rsidR="005F6CC9" w:rsidRPr="00BA4689">
        <w:rPr>
          <w:rFonts w:ascii="Times New Roman" w:hAnsi="Times New Roman"/>
          <w:sz w:val="28"/>
          <w:szCs w:val="28"/>
        </w:rPr>
        <w:t>ем можно вычислить как вместе с кредитными операциями, так и с</w:t>
      </w:r>
      <w:r w:rsidRPr="00BA4689">
        <w:rPr>
          <w:rFonts w:ascii="Times New Roman" w:hAnsi="Times New Roman"/>
          <w:sz w:val="28"/>
          <w:szCs w:val="28"/>
        </w:rPr>
        <w:t xml:space="preserve"> каждой группой предостав</w:t>
      </w:r>
      <w:r w:rsidR="005F6CC9" w:rsidRPr="00BA4689">
        <w:rPr>
          <w:rFonts w:ascii="Times New Roman" w:hAnsi="Times New Roman"/>
          <w:sz w:val="28"/>
          <w:szCs w:val="28"/>
        </w:rPr>
        <w:t>ленных банком кредитов и ссуд по формуле</w:t>
      </w:r>
      <w:r w:rsidRPr="00BA4689">
        <w:rPr>
          <w:rFonts w:ascii="Times New Roman" w:hAnsi="Times New Roman"/>
          <w:sz w:val="28"/>
          <w:szCs w:val="28"/>
        </w:rPr>
        <w:t>:</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3220" w:dyaOrig="560">
          <v:shape id="_x0000_i1029" type="#_x0000_t75" style="width:214.5pt;height:36.75pt" o:ole="" fillcolor="window">
            <v:imagedata r:id="rId15" o:title=""/>
          </v:shape>
          <o:OLEObject Type="Embed" ProgID="Equation.3" ShapeID="_x0000_i1029" DrawAspect="Content" ObjectID="_1457351269" r:id="rId16"/>
        </w:object>
      </w:r>
      <w:r w:rsidR="00D473D1" w:rsidRPr="00BA4689">
        <w:rPr>
          <w:rFonts w:ascii="Times New Roman" w:hAnsi="Times New Roman"/>
          <w:sz w:val="28"/>
          <w:szCs w:val="28"/>
        </w:rPr>
        <w:t>;</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или:</w:t>
      </w: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3320" w:dyaOrig="560">
          <v:shape id="_x0000_i1030" type="#_x0000_t75" style="width:219pt;height:36.75pt" o:ole="" fillcolor="window">
            <v:imagedata r:id="rId17" o:title=""/>
          </v:shape>
          <o:OLEObject Type="Embed" ProgID="Equation.3" ShapeID="_x0000_i1030" DrawAspect="Content" ObjectID="_1457351270" r:id="rId18"/>
        </w:object>
      </w:r>
      <w:r w:rsidR="00D473D1" w:rsidRPr="00BA4689">
        <w:rPr>
          <w:rFonts w:ascii="Times New Roman" w:hAnsi="Times New Roman"/>
          <w:sz w:val="28"/>
          <w:szCs w:val="28"/>
        </w:rPr>
        <w:t>;</w:t>
      </w: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3480" w:dyaOrig="620">
          <v:shape id="_x0000_i1031" type="#_x0000_t75" style="width:228pt;height:40.5pt" o:ole="" fillcolor="window">
            <v:imagedata r:id="rId19" o:title=""/>
          </v:shape>
          <o:OLEObject Type="Embed" ProgID="Equation.3" ShapeID="_x0000_i1031" DrawAspect="Content" ObjectID="_1457351271" r:id="rId20"/>
        </w:object>
      </w:r>
      <w:r w:rsidR="00D473D1" w:rsidRPr="00BA4689">
        <w:rPr>
          <w:rFonts w:ascii="Times New Roman" w:hAnsi="Times New Roman"/>
          <w:sz w:val="28"/>
          <w:szCs w:val="28"/>
        </w:rPr>
        <w:t>,</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t - длительность предоставления средств, дней;</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K - количество дней в году (360);</w:t>
      </w:r>
    </w:p>
    <w:p w:rsidR="00D473D1" w:rsidRPr="00BA4689" w:rsidRDefault="00B47D4C"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іакт - средняя доходность</w:t>
      </w:r>
      <w:r w:rsidR="00D473D1" w:rsidRPr="00BA4689">
        <w:rPr>
          <w:rFonts w:ascii="Times New Roman" w:hAnsi="Times New Roman"/>
          <w:sz w:val="28"/>
          <w:szCs w:val="28"/>
        </w:rPr>
        <w:t xml:space="preserve"> процентных активов (годовая эффективная ставка);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іпас - средняя стоимость привлеченных средств (годовая эффективная ставка);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Рзал - объем кредитов и ссуд, предоставленных за счет привлеченных средств;</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Рвл - объем кредитов и ссуд, предоставленных за счет собственных средств банка.</w:t>
      </w:r>
    </w:p>
    <w:p w:rsidR="00D473D1" w:rsidRPr="00BA4689" w:rsidRDefault="00D473D1" w:rsidP="00BA4689">
      <w:pPr>
        <w:pStyle w:val="FR4"/>
        <w:spacing w:before="0" w:line="360" w:lineRule="auto"/>
        <w:ind w:left="0" w:right="0" w:firstLine="709"/>
        <w:jc w:val="both"/>
        <w:rPr>
          <w:rFonts w:ascii="Times New Roman" w:hAnsi="Times New Roman" w:cs="Times New Roman"/>
          <w:i w:val="0"/>
          <w:sz w:val="28"/>
          <w:szCs w:val="28"/>
          <w:lang w:val="ru-RU"/>
        </w:rPr>
      </w:pPr>
      <w:r w:rsidRPr="00BA4689">
        <w:rPr>
          <w:rFonts w:ascii="Times New Roman" w:hAnsi="Times New Roman" w:cs="Times New Roman"/>
          <w:i w:val="0"/>
          <w:sz w:val="28"/>
          <w:szCs w:val="28"/>
          <w:lang w:val="ru-RU"/>
        </w:rPr>
        <w:t>Приведенные уравнения, или их модификация могут использоваться в факторном анализе.</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Более распространенной является модель чистого процентного дохода, которая включает такие факторы, :</w:t>
      </w:r>
    </w:p>
    <w:p w:rsidR="00D473D1" w:rsidRPr="00BA4689" w:rsidRDefault="00D473D1" w:rsidP="00BA4689">
      <w:pPr>
        <w:widowControl w:val="0"/>
        <w:numPr>
          <w:ilvl w:val="0"/>
          <w:numId w:val="16"/>
        </w:numPr>
        <w:tabs>
          <w:tab w:val="clear" w:pos="661"/>
          <w:tab w:val="num" w:pos="482"/>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объем процентных активов, которые являются источником чистого процентного дохода;</w:t>
      </w:r>
    </w:p>
    <w:p w:rsidR="00D473D1" w:rsidRPr="00BA4689" w:rsidRDefault="00D473D1" w:rsidP="00BA4689">
      <w:pPr>
        <w:widowControl w:val="0"/>
        <w:numPr>
          <w:ilvl w:val="0"/>
          <w:numId w:val="16"/>
        </w:numPr>
        <w:tabs>
          <w:tab w:val="clear" w:pos="661"/>
          <w:tab w:val="num" w:pos="482"/>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прибыльность (рентабельность) капитала;</w:t>
      </w:r>
    </w:p>
    <w:p w:rsidR="00D473D1" w:rsidRPr="00BA4689" w:rsidRDefault="00D473D1" w:rsidP="00BA4689">
      <w:pPr>
        <w:widowControl w:val="0"/>
        <w:numPr>
          <w:ilvl w:val="0"/>
          <w:numId w:val="16"/>
        </w:numPr>
        <w:tabs>
          <w:tab w:val="clear" w:pos="661"/>
          <w:tab w:val="num" w:pos="482"/>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достаточность капитала.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Объем процентных активов определяется показателями остатков процентных активов банка согласно балансу (Апроц).</w:t>
      </w:r>
    </w:p>
    <w:p w:rsidR="00D473D1"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Прибыльность капитала (R 1к) вычисляется как отношение суммы чистого процентного дохода (П1) к балансовому капит</w:t>
      </w:r>
      <w:r w:rsidR="00BA4689">
        <w:rPr>
          <w:rFonts w:ascii="Times New Roman" w:hAnsi="Times New Roman"/>
          <w:sz w:val="28"/>
          <w:szCs w:val="28"/>
        </w:rPr>
        <w:t>алу банка согласно балансу (К)</w:t>
      </w:r>
    </w:p>
    <w:p w:rsidR="00BA4689" w:rsidRPr="00BA4689" w:rsidRDefault="00BA4689" w:rsidP="00BA4689">
      <w:pPr>
        <w:widowControl w:val="0"/>
        <w:spacing w:after="0" w:line="360" w:lineRule="auto"/>
        <w:ind w:firstLine="709"/>
        <w:jc w:val="both"/>
        <w:rPr>
          <w:rFonts w:ascii="Times New Roman" w:hAnsi="Times New Roman"/>
          <w:sz w:val="28"/>
          <w:szCs w:val="28"/>
        </w:rPr>
      </w:pPr>
    </w:p>
    <w:p w:rsidR="00D473D1"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900" w:dyaOrig="560">
          <v:shape id="_x0000_i1032" type="#_x0000_t75" style="width:72.75pt;height:44.25pt" o:ole="" fillcolor="window">
            <v:imagedata r:id="rId21" o:title=""/>
          </v:shape>
          <o:OLEObject Type="Embed" ProgID="Equation.3" ShapeID="_x0000_i1032" DrawAspect="Content" ObjectID="_1457351272" r:id="rId22"/>
        </w:object>
      </w:r>
    </w:p>
    <w:p w:rsidR="00BA4689" w:rsidRPr="00BA4689" w:rsidRDefault="00BA4689" w:rsidP="00BA4689">
      <w:pPr>
        <w:widowControl w:val="0"/>
        <w:spacing w:after="0" w:line="360" w:lineRule="auto"/>
        <w:ind w:firstLine="709"/>
        <w:jc w:val="both"/>
        <w:rPr>
          <w:rFonts w:ascii="Times New Roman" w:hAnsi="Times New Roman"/>
          <w:sz w:val="28"/>
          <w:szCs w:val="28"/>
        </w:rPr>
      </w:pPr>
    </w:p>
    <w:p w:rsidR="00D473D1"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Достаточность капитала (k) определяется отношением объема капитала (К) к остат</w:t>
      </w:r>
      <w:r w:rsidR="00BA4689">
        <w:rPr>
          <w:rFonts w:ascii="Times New Roman" w:hAnsi="Times New Roman"/>
          <w:sz w:val="28"/>
          <w:szCs w:val="28"/>
        </w:rPr>
        <w:t>кам процентных активов (Апроц)</w:t>
      </w:r>
    </w:p>
    <w:p w:rsidR="00BA4689" w:rsidRPr="00BA4689" w:rsidRDefault="00BA4689" w:rsidP="00BA4689">
      <w:pPr>
        <w:widowControl w:val="0"/>
        <w:spacing w:after="0" w:line="360" w:lineRule="auto"/>
        <w:ind w:firstLine="709"/>
        <w:jc w:val="both"/>
        <w:rPr>
          <w:rFonts w:ascii="Times New Roman" w:hAnsi="Times New Roman"/>
          <w:sz w:val="28"/>
          <w:szCs w:val="28"/>
        </w:rPr>
      </w:pPr>
    </w:p>
    <w:p w:rsidR="00D473D1"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980" w:dyaOrig="639">
          <v:shape id="_x0000_i1033" type="#_x0000_t75" style="width:69.75pt;height:45pt" o:ole="" fillcolor="window">
            <v:imagedata r:id="rId23" o:title=""/>
          </v:shape>
          <o:OLEObject Type="Embed" ProgID="Equation.3" ShapeID="_x0000_i1033" DrawAspect="Content" ObjectID="_1457351273" r:id="rId24"/>
        </w:object>
      </w:r>
    </w:p>
    <w:p w:rsidR="00BA4689" w:rsidRPr="00BA4689" w:rsidRDefault="00BA4689" w:rsidP="00BA4689">
      <w:pPr>
        <w:widowControl w:val="0"/>
        <w:spacing w:after="0" w:line="360" w:lineRule="auto"/>
        <w:ind w:firstLine="709"/>
        <w:jc w:val="both"/>
        <w:rPr>
          <w:rFonts w:ascii="Times New Roman" w:hAnsi="Times New Roman"/>
          <w:sz w:val="28"/>
          <w:szCs w:val="28"/>
        </w:rPr>
      </w:pPr>
    </w:p>
    <w:p w:rsidR="00D473D1"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Модель факторного анализа чистого про</w:t>
      </w:r>
      <w:r w:rsidR="00BA4689">
        <w:rPr>
          <w:rFonts w:ascii="Times New Roman" w:hAnsi="Times New Roman"/>
          <w:sz w:val="28"/>
          <w:szCs w:val="28"/>
        </w:rPr>
        <w:t>центного дохода имеет такой вид</w:t>
      </w:r>
    </w:p>
    <w:p w:rsidR="00BA4689" w:rsidRP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П1 = Апроц · R 1к · k.</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Влияние факторов за данной моделью вычисляется с помощью модифицированного метода цепных подстановок и состоит из таких элементов:</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1. Определение абсолютного изменения чистого процентного дохода.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2. Оценка количественного влияния факторов на чистый процентный доход:</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 объему изменения процентных активов - определяется как произведение отклонения за процентными активами на прибыльность и достаточность капитала предыдущего года;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б) изменения прибыльности капитала - определяется как произведение процентных активов отчетного</w:t>
      </w:r>
      <w:r w:rsidR="00B47D4C" w:rsidRPr="00BA4689">
        <w:rPr>
          <w:rFonts w:ascii="Times New Roman" w:hAnsi="Times New Roman"/>
          <w:sz w:val="28"/>
          <w:szCs w:val="28"/>
        </w:rPr>
        <w:t xml:space="preserve"> года на отклонение по прибыльности</w:t>
      </w:r>
      <w:r w:rsidRPr="00BA4689">
        <w:rPr>
          <w:rFonts w:ascii="Times New Roman" w:hAnsi="Times New Roman"/>
          <w:sz w:val="28"/>
          <w:szCs w:val="28"/>
        </w:rPr>
        <w:t xml:space="preserve"> капитала и на достаточность капитала предыдущего года;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 изменения достаточности капитала - определяется как произведение процентных активов отчетного года, прибыльности капита</w:t>
      </w:r>
      <w:r w:rsidR="00B47D4C" w:rsidRPr="00BA4689">
        <w:rPr>
          <w:rFonts w:ascii="Times New Roman" w:hAnsi="Times New Roman"/>
          <w:sz w:val="28"/>
          <w:szCs w:val="28"/>
        </w:rPr>
        <w:t>ла отчетного года и отклонения по</w:t>
      </w:r>
      <w:r w:rsidRPr="00BA4689">
        <w:rPr>
          <w:rFonts w:ascii="Times New Roman" w:hAnsi="Times New Roman"/>
          <w:sz w:val="28"/>
          <w:szCs w:val="28"/>
        </w:rPr>
        <w:t xml:space="preserve"> достаточ</w:t>
      </w:r>
      <w:r w:rsidR="00B47D4C" w:rsidRPr="00BA4689">
        <w:rPr>
          <w:rFonts w:ascii="Times New Roman" w:hAnsi="Times New Roman"/>
          <w:sz w:val="28"/>
          <w:szCs w:val="28"/>
        </w:rPr>
        <w:t>ности</w:t>
      </w:r>
      <w:r w:rsidRPr="00BA4689">
        <w:rPr>
          <w:rFonts w:ascii="Times New Roman" w:hAnsi="Times New Roman"/>
          <w:sz w:val="28"/>
          <w:szCs w:val="28"/>
        </w:rPr>
        <w:t xml:space="preserve"> капитала.</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1.4 Оценка э</w:t>
      </w:r>
      <w:r w:rsidR="00BA4689">
        <w:rPr>
          <w:rFonts w:ascii="Times New Roman" w:hAnsi="Times New Roman"/>
          <w:sz w:val="28"/>
          <w:szCs w:val="28"/>
        </w:rPr>
        <w:t>ффективности деятельности банка</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Оценка эффективности банковской деятельности является одним из важнейших заданий экономического анализа, решение которого основывается на применении метода коэффициентов. Сущность метода коэффициентов заключается в построении системы взаимосвязанных показателей, которые всесторонне характеризуют состояние и динамику объекта исследования. Рассчитанные коэффициенты дают возможность финансовому аналитику углубить выводы о финансовом состоянии банка, поскольку абсолютные значения дают полную картину лишь в исключительных случаях.</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Показатели эффективности рассчитывают п</w:t>
      </w:r>
      <w:r w:rsidR="00346A23" w:rsidRPr="00BA4689">
        <w:rPr>
          <w:rFonts w:ascii="Times New Roman" w:hAnsi="Times New Roman"/>
          <w:sz w:val="28"/>
          <w:szCs w:val="28"/>
        </w:rPr>
        <w:t>о результатам деятельности банка</w:t>
      </w:r>
      <w:r w:rsidRPr="00BA4689">
        <w:rPr>
          <w:rFonts w:ascii="Times New Roman" w:hAnsi="Times New Roman"/>
          <w:sz w:val="28"/>
          <w:szCs w:val="28"/>
        </w:rPr>
        <w:t xml:space="preserve"> за год. При расчетах за квартал или полугодие показатели необходимо приводить до годового уровня.</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Основными показателями, которые характеризуют прибыльность банка, являются такие:</w:t>
      </w:r>
    </w:p>
    <w:p w:rsidR="00D473D1" w:rsidRPr="00BA4689" w:rsidRDefault="00D473D1" w:rsidP="00BA4689">
      <w:pPr>
        <w:widowControl w:val="0"/>
        <w:numPr>
          <w:ilvl w:val="0"/>
          <w:numId w:val="17"/>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норма прибыли на капитал (рентабельность капитала);</w:t>
      </w:r>
    </w:p>
    <w:p w:rsidR="00D473D1" w:rsidRPr="00BA4689" w:rsidRDefault="00D473D1" w:rsidP="00BA4689">
      <w:pPr>
        <w:widowControl w:val="0"/>
        <w:numPr>
          <w:ilvl w:val="0"/>
          <w:numId w:val="17"/>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рентабельность (прибыльность) активов;</w:t>
      </w:r>
    </w:p>
    <w:p w:rsidR="00D473D1" w:rsidRPr="00BA4689" w:rsidRDefault="00D473D1" w:rsidP="00BA4689">
      <w:pPr>
        <w:widowControl w:val="0"/>
        <w:numPr>
          <w:ilvl w:val="0"/>
          <w:numId w:val="17"/>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рентабельность расходов;</w:t>
      </w:r>
    </w:p>
    <w:p w:rsidR="00D473D1" w:rsidRPr="00BA4689" w:rsidRDefault="00D473D1" w:rsidP="00BA4689">
      <w:pPr>
        <w:widowControl w:val="0"/>
        <w:numPr>
          <w:ilvl w:val="0"/>
          <w:numId w:val="17"/>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чистый </w:t>
      </w:r>
      <w:r w:rsidR="00D84169" w:rsidRPr="00BA4689">
        <w:rPr>
          <w:rFonts w:ascii="Times New Roman" w:hAnsi="Times New Roman"/>
          <w:sz w:val="28"/>
          <w:szCs w:val="28"/>
        </w:rPr>
        <w:t>спрэд</w:t>
      </w:r>
      <w:r w:rsidRPr="00BA4689">
        <w:rPr>
          <w:rFonts w:ascii="Times New Roman" w:hAnsi="Times New Roman"/>
          <w:sz w:val="28"/>
          <w:szCs w:val="28"/>
        </w:rPr>
        <w:t>;</w:t>
      </w:r>
    </w:p>
    <w:p w:rsidR="00D473D1" w:rsidRPr="00BA4689" w:rsidRDefault="00D473D1" w:rsidP="00BA4689">
      <w:pPr>
        <w:widowControl w:val="0"/>
        <w:numPr>
          <w:ilvl w:val="0"/>
          <w:numId w:val="17"/>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чистая процентная маржа;</w:t>
      </w:r>
    </w:p>
    <w:p w:rsidR="00D473D1" w:rsidRPr="00BA4689" w:rsidRDefault="00D473D1" w:rsidP="00BA4689">
      <w:pPr>
        <w:widowControl w:val="0"/>
        <w:numPr>
          <w:ilvl w:val="0"/>
          <w:numId w:val="17"/>
        </w:numPr>
        <w:tabs>
          <w:tab w:val="clear" w:pos="661"/>
          <w:tab w:val="num" w:pos="510"/>
          <w:tab w:val="left" w:pos="1134"/>
        </w:tab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уровень другого операционного дохода.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Эти показатели и рассмотрен</w:t>
      </w:r>
      <w:r w:rsidR="00346A23" w:rsidRPr="00BA4689">
        <w:rPr>
          <w:rFonts w:ascii="Times New Roman" w:hAnsi="Times New Roman"/>
          <w:sz w:val="28"/>
          <w:szCs w:val="28"/>
        </w:rPr>
        <w:t>н</w:t>
      </w:r>
      <w:r w:rsidRPr="00BA4689">
        <w:rPr>
          <w:rFonts w:ascii="Times New Roman" w:hAnsi="Times New Roman"/>
          <w:sz w:val="28"/>
          <w:szCs w:val="28"/>
        </w:rPr>
        <w:t>ы</w:t>
      </w:r>
      <w:r w:rsidR="00346A23" w:rsidRPr="00BA4689">
        <w:rPr>
          <w:rFonts w:ascii="Times New Roman" w:hAnsi="Times New Roman"/>
          <w:sz w:val="28"/>
          <w:szCs w:val="28"/>
        </w:rPr>
        <w:t>е</w:t>
      </w:r>
      <w:r w:rsidRPr="00BA4689">
        <w:rPr>
          <w:rFonts w:ascii="Times New Roman" w:hAnsi="Times New Roman"/>
          <w:sz w:val="28"/>
          <w:szCs w:val="28"/>
        </w:rPr>
        <w:t xml:space="preserve"> вы</w:t>
      </w:r>
      <w:r w:rsidR="00346A23" w:rsidRPr="00BA4689">
        <w:rPr>
          <w:rFonts w:ascii="Times New Roman" w:hAnsi="Times New Roman"/>
          <w:sz w:val="28"/>
          <w:szCs w:val="28"/>
        </w:rPr>
        <w:t>ше коэффициенты общей доходности</w:t>
      </w:r>
      <w:r w:rsidRPr="00BA4689">
        <w:rPr>
          <w:rFonts w:ascii="Times New Roman" w:hAnsi="Times New Roman"/>
          <w:sz w:val="28"/>
          <w:szCs w:val="28"/>
        </w:rPr>
        <w:t xml:space="preserve"> акт</w:t>
      </w:r>
      <w:r w:rsidR="00346A23" w:rsidRPr="00BA4689">
        <w:rPr>
          <w:rFonts w:ascii="Times New Roman" w:hAnsi="Times New Roman"/>
          <w:sz w:val="28"/>
          <w:szCs w:val="28"/>
        </w:rPr>
        <w:t>ивов и доходности</w:t>
      </w:r>
      <w:r w:rsidRPr="00BA4689">
        <w:rPr>
          <w:rFonts w:ascii="Times New Roman" w:hAnsi="Times New Roman"/>
          <w:sz w:val="28"/>
          <w:szCs w:val="28"/>
        </w:rPr>
        <w:t xml:space="preserve"> процентных активов дают возможность достаточно полно охарактеризовать деятельность банка с точки зрения ее эффективности.</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Норма прибыли на капитал (Rк) характеризует эффективность использования капитала и рассчитывается как отношение чистой прибыли (ЧП) к балансовому капиталу (К). Данный коэфф</w:t>
      </w:r>
      <w:r w:rsidR="00346A23" w:rsidRPr="00BA4689">
        <w:rPr>
          <w:rFonts w:ascii="Times New Roman" w:hAnsi="Times New Roman"/>
          <w:sz w:val="28"/>
          <w:szCs w:val="28"/>
        </w:rPr>
        <w:t>ициент показывает, сколько чистой прибыли</w:t>
      </w:r>
      <w:r w:rsidRPr="00BA4689">
        <w:rPr>
          <w:rFonts w:ascii="Times New Roman" w:hAnsi="Times New Roman"/>
          <w:sz w:val="28"/>
          <w:szCs w:val="28"/>
        </w:rPr>
        <w:t xml:space="preserve"> приходится на 1 грн капитала банка и характеризует экономическую отдачу капитала. В мировой практике норма прибыли на капитал (ROE) является основным показателем эффективности деятельности банка. Норма приб</w:t>
      </w:r>
      <w:r w:rsidR="00346A23" w:rsidRPr="00BA4689">
        <w:rPr>
          <w:rFonts w:ascii="Times New Roman" w:hAnsi="Times New Roman"/>
          <w:sz w:val="28"/>
          <w:szCs w:val="28"/>
        </w:rPr>
        <w:t>ыли на капитал рассчитывается по формуле</w:t>
      </w:r>
      <w:r w:rsidRPr="00BA4689">
        <w:rPr>
          <w:rFonts w:ascii="Times New Roman" w:hAnsi="Times New Roman"/>
          <w:sz w:val="28"/>
          <w:szCs w:val="28"/>
        </w:rPr>
        <w:t>:</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1440" w:dyaOrig="560">
          <v:shape id="_x0000_i1034" type="#_x0000_t75" style="width:116.25pt;height:44.25pt" o:ole="" fillcolor="window">
            <v:imagedata r:id="rId25" o:title=""/>
          </v:shape>
          <o:OLEObject Type="Embed" ProgID="Equation.3" ShapeID="_x0000_i1034" DrawAspect="Content" ObjectID="_1457351274" r:id="rId26"/>
        </w:object>
      </w:r>
    </w:p>
    <w:p w:rsidR="00BA4689" w:rsidRDefault="00BA4689" w:rsidP="00BA4689">
      <w:pPr>
        <w:pStyle w:val="31"/>
        <w:widowControl w:val="0"/>
        <w:spacing w:after="0" w:line="360" w:lineRule="auto"/>
        <w:ind w:left="0" w:firstLine="709"/>
        <w:jc w:val="both"/>
        <w:rPr>
          <w:rFonts w:ascii="Times New Roman" w:hAnsi="Times New Roman"/>
          <w:sz w:val="28"/>
          <w:szCs w:val="28"/>
        </w:rPr>
      </w:pPr>
    </w:p>
    <w:p w:rsidR="00D473D1" w:rsidRPr="00BA4689" w:rsidRDefault="00D473D1" w:rsidP="00BA4689">
      <w:pPr>
        <w:pStyle w:val="31"/>
        <w:widowControl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Банк работает эффективно в том случае, когда значение показателя не менее 15 %.</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Рентабельность активов (Rа) определяется отношением чистой прибыли к совокупным активам банка, то есть к ресурсам, которые управляются. Данный показатель отображает внутреннюю политику банка, профессионализм его м</w:t>
      </w:r>
      <w:r w:rsidR="00346A23" w:rsidRPr="00BA4689">
        <w:rPr>
          <w:rFonts w:ascii="Times New Roman" w:hAnsi="Times New Roman"/>
          <w:sz w:val="28"/>
          <w:szCs w:val="28"/>
        </w:rPr>
        <w:t>енеджеров, которые поддерживают</w:t>
      </w:r>
      <w:r w:rsidRPr="00BA4689">
        <w:rPr>
          <w:rFonts w:ascii="Times New Roman" w:hAnsi="Times New Roman"/>
          <w:sz w:val="28"/>
          <w:szCs w:val="28"/>
        </w:rPr>
        <w:t xml:space="preserve"> оптимальную структуру активов и пассивов с точки зрения доходов и расходов. Поэтому в мировой практике многие специалисты считают данный показатель (ROA) наилучшим показателем для оценивания эффективности работы менеджеров банка.</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1400" w:dyaOrig="560">
          <v:shape id="_x0000_i1035" type="#_x0000_t75" style="width:106.5pt;height:41.25pt" o:ole="" fillcolor="window">
            <v:imagedata r:id="rId27" o:title=""/>
          </v:shape>
          <o:OLEObject Type="Embed" ProgID="Equation.3" ShapeID="_x0000_i1035" DrawAspect="Content" ObjectID="_1457351275" r:id="rId28"/>
        </w:object>
      </w:r>
    </w:p>
    <w:p w:rsidR="00BA4689" w:rsidRDefault="00BA4689" w:rsidP="00BA4689">
      <w:pPr>
        <w:pStyle w:val="31"/>
        <w:widowControl w:val="0"/>
        <w:spacing w:after="0" w:line="360" w:lineRule="auto"/>
        <w:ind w:left="0" w:firstLine="709"/>
        <w:jc w:val="both"/>
        <w:rPr>
          <w:rFonts w:ascii="Times New Roman" w:hAnsi="Times New Roman"/>
          <w:sz w:val="28"/>
          <w:szCs w:val="28"/>
        </w:rPr>
      </w:pPr>
    </w:p>
    <w:p w:rsidR="00D473D1" w:rsidRPr="00BA4689" w:rsidRDefault="00D473D1" w:rsidP="00BA4689">
      <w:pPr>
        <w:pStyle w:val="31"/>
        <w:widowControl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Банк эффективно использует имеющиеся ресурсы в том случае, когда значение показателя не менее 1 %.</w:t>
      </w:r>
    </w:p>
    <w:p w:rsidR="00D473D1" w:rsidRPr="00BA4689" w:rsidRDefault="00346A23"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Группа частичных показателей (по типам клиентов, видам</w:t>
      </w:r>
      <w:r w:rsidR="00D473D1" w:rsidRPr="00BA4689">
        <w:rPr>
          <w:rFonts w:ascii="Times New Roman" w:hAnsi="Times New Roman"/>
          <w:sz w:val="28"/>
          <w:szCs w:val="28"/>
        </w:rPr>
        <w:t xml:space="preserve"> операций и тому подобное) отношения прибыли к средней сумме активов или прибыли к средней сумме доходных активов являет собой значительную информационную ценность в оценке результативности производства и реализации отдельных услуг и деятельности банка в целом. Тенденция роста данных показателей обеспечивается высоким качеством менеджмента, увеличением операционных рисков (экономически оправданных или нет).</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Рентабельность расходов (Rв) определяется как отношение прибыли к расходам. Этот показатель характеризует уровень отдачи расходов банка и оценивает сумму прибыли, которая приходится на единицу расходов.</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1400" w:dyaOrig="560">
          <v:shape id="_x0000_i1036" type="#_x0000_t75" style="width:101.25pt;height:39.75pt" o:ole="" fillcolor="window">
            <v:imagedata r:id="rId29" o:title=""/>
          </v:shape>
          <o:OLEObject Type="Embed" ProgID="Equation.3" ShapeID="_x0000_i1036" DrawAspect="Content" ObjectID="_1457351276" r:id="rId30"/>
        </w:objec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Чистый </w:t>
      </w:r>
      <w:r w:rsidR="00D84169" w:rsidRPr="00BA4689">
        <w:rPr>
          <w:rFonts w:ascii="Times New Roman" w:hAnsi="Times New Roman"/>
          <w:sz w:val="28"/>
          <w:szCs w:val="28"/>
        </w:rPr>
        <w:t>спрэд</w:t>
      </w:r>
      <w:r w:rsidRPr="00BA4689">
        <w:rPr>
          <w:rFonts w:ascii="Times New Roman" w:hAnsi="Times New Roman"/>
          <w:sz w:val="28"/>
          <w:szCs w:val="28"/>
        </w:rPr>
        <w:t xml:space="preserve"> (ЧС) характеризует уровень согласованно</w:t>
      </w:r>
      <w:r w:rsidR="00346A23" w:rsidRPr="00BA4689">
        <w:rPr>
          <w:rFonts w:ascii="Times New Roman" w:hAnsi="Times New Roman"/>
          <w:sz w:val="28"/>
          <w:szCs w:val="28"/>
        </w:rPr>
        <w:t xml:space="preserve">сти процентной политики банка по кредитным и депозитным операциям. Анализ чистого </w:t>
      </w:r>
      <w:r w:rsidR="00D84169" w:rsidRPr="00BA4689">
        <w:rPr>
          <w:rFonts w:ascii="Times New Roman" w:hAnsi="Times New Roman"/>
          <w:sz w:val="28"/>
          <w:szCs w:val="28"/>
        </w:rPr>
        <w:t>спрэда</w:t>
      </w:r>
      <w:r w:rsidRPr="00BA4689">
        <w:rPr>
          <w:rFonts w:ascii="Times New Roman" w:hAnsi="Times New Roman"/>
          <w:sz w:val="28"/>
          <w:szCs w:val="28"/>
        </w:rPr>
        <w:t xml:space="preserve"> связан с процентной политикой банка, которая отображается</w:t>
      </w:r>
      <w:r w:rsidR="00346A23" w:rsidRPr="00BA4689">
        <w:rPr>
          <w:rFonts w:ascii="Times New Roman" w:hAnsi="Times New Roman"/>
          <w:sz w:val="28"/>
          <w:szCs w:val="28"/>
        </w:rPr>
        <w:t xml:space="preserve"> в динамике процентных ставок по активным и пассивным операциям</w:t>
      </w:r>
      <w:r w:rsidRPr="00BA4689">
        <w:rPr>
          <w:rFonts w:ascii="Times New Roman" w:hAnsi="Times New Roman"/>
          <w:sz w:val="28"/>
          <w:szCs w:val="28"/>
        </w:rPr>
        <w:t xml:space="preserve">. Чистый </w:t>
      </w:r>
      <w:r w:rsidR="00D84169" w:rsidRPr="00BA4689">
        <w:rPr>
          <w:rFonts w:ascii="Times New Roman" w:hAnsi="Times New Roman"/>
          <w:sz w:val="28"/>
          <w:szCs w:val="28"/>
        </w:rPr>
        <w:t>спрэд</w:t>
      </w:r>
      <w:r w:rsidRPr="00BA4689">
        <w:rPr>
          <w:rFonts w:ascii="Times New Roman" w:hAnsi="Times New Roman"/>
          <w:sz w:val="28"/>
          <w:szCs w:val="28"/>
        </w:rPr>
        <w:t xml:space="preserve"> - это разница между средними процентными ставкам</w:t>
      </w:r>
      <w:r w:rsidR="00346A23" w:rsidRPr="00BA4689">
        <w:rPr>
          <w:rFonts w:ascii="Times New Roman" w:hAnsi="Times New Roman"/>
          <w:sz w:val="28"/>
          <w:szCs w:val="28"/>
        </w:rPr>
        <w:t>и, полученными и оплаченными. С</w:t>
      </w:r>
      <w:r w:rsidRPr="00BA4689">
        <w:rPr>
          <w:rFonts w:ascii="Times New Roman" w:hAnsi="Times New Roman"/>
          <w:sz w:val="28"/>
          <w:szCs w:val="28"/>
        </w:rPr>
        <w:t xml:space="preserve"> его помощью определяется необходимая минимальная разница между ставками </w:t>
      </w:r>
      <w:r w:rsidR="00346A23" w:rsidRPr="00BA4689">
        <w:rPr>
          <w:rFonts w:ascii="Times New Roman" w:hAnsi="Times New Roman"/>
          <w:sz w:val="28"/>
          <w:szCs w:val="28"/>
        </w:rPr>
        <w:t>по</w:t>
      </w:r>
      <w:r w:rsidRPr="00BA4689">
        <w:rPr>
          <w:rFonts w:ascii="Times New Roman" w:hAnsi="Times New Roman"/>
          <w:sz w:val="28"/>
          <w:szCs w:val="28"/>
        </w:rPr>
        <w:t xml:space="preserve"> </w:t>
      </w:r>
      <w:r w:rsidR="00346A23" w:rsidRPr="00BA4689">
        <w:rPr>
          <w:rFonts w:ascii="Times New Roman" w:hAnsi="Times New Roman"/>
          <w:sz w:val="28"/>
          <w:szCs w:val="28"/>
        </w:rPr>
        <w:t>активным и пассивным операциям, который даст возможность банку</w:t>
      </w:r>
      <w:r w:rsidRPr="00BA4689">
        <w:rPr>
          <w:rFonts w:ascii="Times New Roman" w:hAnsi="Times New Roman"/>
          <w:sz w:val="28"/>
          <w:szCs w:val="28"/>
        </w:rPr>
        <w:t xml:space="preserve"> покрыть расходы, но не принесет прибыль (минимальное значение показателя 0). Оптимальное значение </w:t>
      </w:r>
      <w:r w:rsidR="00346A23" w:rsidRPr="00BA4689">
        <w:rPr>
          <w:rFonts w:ascii="Times New Roman" w:hAnsi="Times New Roman"/>
          <w:sz w:val="28"/>
          <w:szCs w:val="28"/>
        </w:rPr>
        <w:t>показателя</w:t>
      </w:r>
      <w:r w:rsidRPr="00BA4689">
        <w:rPr>
          <w:rFonts w:ascii="Times New Roman" w:hAnsi="Times New Roman"/>
          <w:sz w:val="28"/>
          <w:szCs w:val="28"/>
        </w:rPr>
        <w:t xml:space="preserve"> не менее 1,25 %.</w:t>
      </w:r>
    </w:p>
    <w:p w:rsidR="00BA4689" w:rsidRDefault="00BA4689" w:rsidP="00BA4689">
      <w:pPr>
        <w:pStyle w:val="9"/>
        <w:widowControl w:val="0"/>
        <w:spacing w:before="0" w:after="0" w:line="360" w:lineRule="auto"/>
        <w:ind w:firstLine="709"/>
        <w:jc w:val="both"/>
        <w:rPr>
          <w:rFonts w:ascii="Times New Roman" w:hAnsi="Times New Roman" w:cs="Times New Roman"/>
          <w:sz w:val="28"/>
          <w:szCs w:val="28"/>
        </w:rPr>
      </w:pPr>
    </w:p>
    <w:p w:rsidR="00D473D1" w:rsidRPr="00BA4689" w:rsidRDefault="004C1F74" w:rsidP="00BA4689">
      <w:pPr>
        <w:pStyle w:val="9"/>
        <w:widowControl w:val="0"/>
        <w:spacing w:before="0" w:after="0" w:line="360" w:lineRule="auto"/>
        <w:ind w:firstLine="709"/>
        <w:jc w:val="both"/>
        <w:rPr>
          <w:rFonts w:ascii="Times New Roman" w:hAnsi="Times New Roman" w:cs="Times New Roman"/>
          <w:sz w:val="28"/>
          <w:szCs w:val="28"/>
        </w:rPr>
      </w:pPr>
      <w:r w:rsidRPr="00BA4689">
        <w:rPr>
          <w:rFonts w:ascii="Times New Roman" w:hAnsi="Times New Roman" w:cs="Times New Roman"/>
          <w:sz w:val="28"/>
          <w:szCs w:val="28"/>
        </w:rPr>
        <w:object w:dxaOrig="2299" w:dyaOrig="560">
          <v:shape id="_x0000_i1037" type="#_x0000_t75" style="width:162pt;height:39pt" o:ole="" fillcolor="window">
            <v:imagedata r:id="rId31" o:title=""/>
          </v:shape>
          <o:OLEObject Type="Embed" ProgID="Equation.3" ShapeID="_x0000_i1037" DrawAspect="Content" ObjectID="_1457351277" r:id="rId32"/>
        </w:objec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346A23"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ПД - процентные доходы по кредитным операциям</w:t>
      </w:r>
      <w:r w:rsidR="00D473D1" w:rsidRPr="00BA4689">
        <w:rPr>
          <w:rFonts w:ascii="Times New Roman" w:hAnsi="Times New Roman"/>
          <w:sz w:val="28"/>
          <w:szCs w:val="28"/>
        </w:rPr>
        <w:t>;</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КП - кредитный портфель;</w:t>
      </w:r>
    </w:p>
    <w:p w:rsidR="00D473D1" w:rsidRPr="00BA4689" w:rsidRDefault="00346A23"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ПВ - процентные расходы по депозитам</w:t>
      </w:r>
      <w:r w:rsidR="00D473D1" w:rsidRPr="00BA4689">
        <w:rPr>
          <w:rFonts w:ascii="Times New Roman" w:hAnsi="Times New Roman"/>
          <w:sz w:val="28"/>
          <w:szCs w:val="28"/>
        </w:rPr>
        <w:t>;</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ПЗ - </w:t>
      </w:r>
      <w:r w:rsidR="00D84169" w:rsidRPr="00BA4689">
        <w:rPr>
          <w:rFonts w:ascii="Times New Roman" w:hAnsi="Times New Roman"/>
          <w:sz w:val="28"/>
          <w:szCs w:val="28"/>
        </w:rPr>
        <w:t>процентные</w:t>
      </w:r>
      <w:r w:rsidRPr="00BA4689">
        <w:rPr>
          <w:rFonts w:ascii="Times New Roman" w:hAnsi="Times New Roman"/>
          <w:sz w:val="28"/>
          <w:szCs w:val="28"/>
        </w:rPr>
        <w:t xml:space="preserve"> обязательства. </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Чистая процентная маржа (ЧПМ) дает возможность оценить способность банка образовывать чистый процентный доход, используя общие активы. До некоторой степени можно считать, что этот показатель характеризует эффективность структуры активов банка. Чистая процентная маржа вычисляется как отношение чистого процентного дохода (ЧПД) к общим активам банка (А) :</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1960" w:dyaOrig="560">
          <v:shape id="_x0000_i1038" type="#_x0000_t75" style="width:137.25pt;height:39pt" o:ole="" fillcolor="window">
            <v:imagedata r:id="rId33" o:title=""/>
          </v:shape>
          <o:OLEObject Type="Embed" ProgID="Equation.3" ShapeID="_x0000_i1038" DrawAspect="Content" ObjectID="_1457351278" r:id="rId34"/>
        </w:objec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ПД - процентный доход;</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ПВ - процентные расходы.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Анализируя чистую процентную маржу, следует брать к сведению ее назначения: маржа служит для покрытия расходов банка и рисков, в том числе и инфляционного, создание прибыли, покрытия договорных соглашений. Оптимальным значением показателя является 4,5 %. Уменьшение процентной маржи сигнализирует об угрозе банкротства. Основными причинами уменьшения процентной маржи являются: снижение процентных ставок по кредитам; подорожание ресурсов; сокращение удельного веса доходных активов в общем их объеме; ошибочная процентная политика.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Уровень другого операционного дохода (ІОД) относительно общих активов (А) характеризует степень зависимости финансового состояния банка от "нетрадиционных" доходов. Увеличение этого показателя может свидетельствовать о здоровой диверсификации платных услуг или об ошибочном тяготении к спекулятивным прибылям для покрытия дефицита основного процентного дохода банка.</w: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4C1F74"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object w:dxaOrig="1480" w:dyaOrig="560">
          <v:shape id="_x0000_i1039" type="#_x0000_t75" style="width:108pt;height:40.5pt" o:ole="" fillcolor="window">
            <v:imagedata r:id="rId35" o:title=""/>
          </v:shape>
          <o:OLEObject Type="Embed" ProgID="Equation.3" ShapeID="_x0000_i1039" DrawAspect="Content" ObjectID="_1457351279" r:id="rId36"/>
        </w:object>
      </w:r>
    </w:p>
    <w:p w:rsidR="00BA4689" w:rsidRDefault="00BA4689" w:rsidP="00BA4689">
      <w:pPr>
        <w:widowControl w:val="0"/>
        <w:spacing w:after="0" w:line="360" w:lineRule="auto"/>
        <w:ind w:firstLine="709"/>
        <w:jc w:val="both"/>
        <w:rPr>
          <w:rFonts w:ascii="Times New Roman" w:hAnsi="Times New Roman"/>
          <w:sz w:val="28"/>
          <w:szCs w:val="28"/>
        </w:rPr>
      </w:pPr>
    </w:p>
    <w:p w:rsidR="00D473D1" w:rsidRPr="00BA4689" w:rsidRDefault="002867FB"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CD3C31" w:rsidRPr="00BA4689">
        <w:rPr>
          <w:rFonts w:ascii="Times New Roman" w:hAnsi="Times New Roman"/>
          <w:sz w:val="28"/>
          <w:szCs w:val="28"/>
        </w:rPr>
        <w:t>о</w:t>
      </w:r>
      <w:r w:rsidR="00D473D1" w:rsidRPr="00BA4689">
        <w:rPr>
          <w:rFonts w:ascii="Times New Roman" w:hAnsi="Times New Roman"/>
          <w:sz w:val="28"/>
          <w:szCs w:val="28"/>
        </w:rPr>
        <w:t xml:space="preserve"> </w:t>
      </w:r>
      <w:r w:rsidR="00D84169" w:rsidRPr="00BA4689">
        <w:rPr>
          <w:rFonts w:ascii="Times New Roman" w:hAnsi="Times New Roman"/>
          <w:sz w:val="28"/>
          <w:szCs w:val="28"/>
        </w:rPr>
        <w:t>своему</w:t>
      </w:r>
      <w:r w:rsidR="00CD3C31" w:rsidRPr="00BA4689">
        <w:rPr>
          <w:rFonts w:ascii="Times New Roman" w:hAnsi="Times New Roman"/>
          <w:sz w:val="28"/>
          <w:szCs w:val="28"/>
        </w:rPr>
        <w:t xml:space="preserve"> составу</w:t>
      </w:r>
      <w:r w:rsidR="00D473D1" w:rsidRPr="00BA4689">
        <w:rPr>
          <w:rFonts w:ascii="Times New Roman" w:hAnsi="Times New Roman"/>
          <w:sz w:val="28"/>
          <w:szCs w:val="28"/>
        </w:rPr>
        <w:t xml:space="preserve"> приведенные коэффициенты сочетают периодические показатели, то есть показатели, вычисленные за соответствующий период (дохо</w:t>
      </w:r>
      <w:r w:rsidR="00CD3C31" w:rsidRPr="00BA4689">
        <w:rPr>
          <w:rFonts w:ascii="Times New Roman" w:hAnsi="Times New Roman"/>
          <w:sz w:val="28"/>
          <w:szCs w:val="28"/>
        </w:rPr>
        <w:t>д, расходы, прибыль), и моментные</w:t>
      </w:r>
      <w:r w:rsidR="00D473D1" w:rsidRPr="00BA4689">
        <w:rPr>
          <w:rFonts w:ascii="Times New Roman" w:hAnsi="Times New Roman"/>
          <w:sz w:val="28"/>
          <w:szCs w:val="28"/>
        </w:rPr>
        <w:t xml:space="preserve"> показатели, абсолютный размер которых определяется на соответствующий момент времени согласно балансу (активы, капитал). Для сочетания таких показателей применяют два алгоритма. Первый, более точный, предусматривает вычисление на основе динамического ряда </w:t>
      </w:r>
      <w:r w:rsidR="00D84169" w:rsidRPr="00BA4689">
        <w:rPr>
          <w:rFonts w:ascii="Times New Roman" w:hAnsi="Times New Roman"/>
          <w:sz w:val="28"/>
          <w:szCs w:val="28"/>
        </w:rPr>
        <w:t>моментных</w:t>
      </w:r>
      <w:r w:rsidR="00D473D1" w:rsidRPr="00BA4689">
        <w:rPr>
          <w:rFonts w:ascii="Times New Roman" w:hAnsi="Times New Roman"/>
          <w:sz w:val="28"/>
          <w:szCs w:val="28"/>
        </w:rPr>
        <w:t xml:space="preserve"> показат</w:t>
      </w:r>
      <w:r w:rsidR="00CD3C31" w:rsidRPr="00BA4689">
        <w:rPr>
          <w:rFonts w:ascii="Times New Roman" w:hAnsi="Times New Roman"/>
          <w:sz w:val="28"/>
          <w:szCs w:val="28"/>
        </w:rPr>
        <w:t>елей средней хронологической, по</w:t>
      </w:r>
      <w:r w:rsidR="00D473D1" w:rsidRPr="00BA4689">
        <w:rPr>
          <w:rFonts w:ascii="Times New Roman" w:hAnsi="Times New Roman"/>
          <w:sz w:val="28"/>
          <w:szCs w:val="28"/>
        </w:rPr>
        <w:t xml:space="preserve"> которой, собственно,</w:t>
      </w:r>
      <w:r w:rsidR="00CD3C31" w:rsidRPr="00BA4689">
        <w:rPr>
          <w:rFonts w:ascii="Times New Roman" w:hAnsi="Times New Roman"/>
          <w:sz w:val="28"/>
          <w:szCs w:val="28"/>
        </w:rPr>
        <w:t xml:space="preserve"> и определяются средние моментные показатели</w:t>
      </w:r>
      <w:r w:rsidR="00D473D1" w:rsidRPr="00BA4689">
        <w:rPr>
          <w:rFonts w:ascii="Times New Roman" w:hAnsi="Times New Roman"/>
          <w:sz w:val="28"/>
          <w:szCs w:val="28"/>
        </w:rPr>
        <w:t>. Такой подход требует привлечения промежуточной информации для построения динамического ряда. Если же аналитик не имеет возможности привлечь соответствующие данные, применяют второй алгоритм рас</w:t>
      </w:r>
      <w:r w:rsidR="00CD3C31" w:rsidRPr="00BA4689">
        <w:rPr>
          <w:rFonts w:ascii="Times New Roman" w:hAnsi="Times New Roman"/>
          <w:sz w:val="28"/>
          <w:szCs w:val="28"/>
        </w:rPr>
        <w:t>чета, согласно которому моментные</w:t>
      </w:r>
      <w:r w:rsidR="00D473D1" w:rsidRPr="00BA4689">
        <w:rPr>
          <w:rFonts w:ascii="Times New Roman" w:hAnsi="Times New Roman"/>
          <w:sz w:val="28"/>
          <w:szCs w:val="28"/>
        </w:rPr>
        <w:t xml:space="preserve"> показатели определяются на конец периода, в течение которого вычислены периодические показатели.</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Кроме рассмотренных показателей, для характеристики эффективности деятельности банка можно привлекать коэффициент</w:t>
      </w:r>
      <w:r w:rsidR="00CD3C31" w:rsidRPr="00BA4689">
        <w:rPr>
          <w:rFonts w:ascii="Times New Roman" w:hAnsi="Times New Roman"/>
          <w:sz w:val="28"/>
          <w:szCs w:val="28"/>
        </w:rPr>
        <w:t xml:space="preserve">ы, которые определяют </w:t>
      </w:r>
      <w:r w:rsidR="002867FB" w:rsidRPr="00BA4689">
        <w:rPr>
          <w:rFonts w:ascii="Times New Roman" w:hAnsi="Times New Roman"/>
          <w:sz w:val="28"/>
          <w:szCs w:val="28"/>
        </w:rPr>
        <w:t>эффективность</w:t>
      </w:r>
      <w:r w:rsidRPr="00BA4689">
        <w:rPr>
          <w:rFonts w:ascii="Times New Roman" w:hAnsi="Times New Roman"/>
          <w:sz w:val="28"/>
          <w:szCs w:val="28"/>
        </w:rPr>
        <w:t xml:space="preserve"> деятельности работников банка. К таким коэффициентам принадлежат производительность труда и рентабельность расходов на персонал.</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Поскольку оплата труда является самой главной составляющей непроцентных расходов банка, то производит</w:t>
      </w:r>
      <w:r w:rsidR="00CD3C31" w:rsidRPr="00BA4689">
        <w:rPr>
          <w:rFonts w:ascii="Times New Roman" w:hAnsi="Times New Roman"/>
          <w:sz w:val="28"/>
          <w:szCs w:val="28"/>
        </w:rPr>
        <w:t>ельность труда сотрудников банка</w:t>
      </w:r>
      <w:r w:rsidRPr="00BA4689">
        <w:rPr>
          <w:rFonts w:ascii="Times New Roman" w:hAnsi="Times New Roman"/>
          <w:sz w:val="28"/>
          <w:szCs w:val="28"/>
        </w:rPr>
        <w:t>, которую измеряют с учетом численности штата и расходов на его содержание, может свидетельствовать об эффективности работы самого учреждения. Однако производительность работы следует оценивать, принимая во внимание тот факт, что в текущий период времени экономия на зарплате (за счет ее значительного снижения или сокращения численности работающих) может привести к ухудшению качества и послаблению мотивации к работе, а со временем и к снижению эффективности работы банка.</w:t>
      </w:r>
    </w:p>
    <w:p w:rsidR="00D473D1"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Производительность труда</w:t>
      </w:r>
      <w:r w:rsidR="00CD3C31" w:rsidRPr="00BA4689">
        <w:rPr>
          <w:rFonts w:ascii="Times New Roman" w:hAnsi="Times New Roman"/>
          <w:sz w:val="28"/>
          <w:szCs w:val="28"/>
        </w:rPr>
        <w:t xml:space="preserve"> (ПП) показывает, сколько чистой прибыли</w:t>
      </w:r>
      <w:r w:rsidRPr="00BA4689">
        <w:rPr>
          <w:rFonts w:ascii="Times New Roman" w:hAnsi="Times New Roman"/>
          <w:sz w:val="28"/>
          <w:szCs w:val="28"/>
        </w:rPr>
        <w:t xml:space="preserve"> (ЧП), получено в исследуемом периоде в р</w:t>
      </w:r>
      <w:r w:rsidR="00BA4689">
        <w:rPr>
          <w:rFonts w:ascii="Times New Roman" w:hAnsi="Times New Roman"/>
          <w:sz w:val="28"/>
          <w:szCs w:val="28"/>
        </w:rPr>
        <w:t>асчете на одного работника (П)</w:t>
      </w:r>
    </w:p>
    <w:p w:rsidR="00BA4689" w:rsidRPr="00BA4689" w:rsidRDefault="00BA4689" w:rsidP="00BA4689">
      <w:pPr>
        <w:widowControl w:val="0"/>
        <w:spacing w:after="0" w:line="360" w:lineRule="auto"/>
        <w:ind w:firstLine="709"/>
        <w:jc w:val="both"/>
        <w:rPr>
          <w:rFonts w:ascii="Times New Roman" w:hAnsi="Times New Roman"/>
          <w:sz w:val="28"/>
          <w:szCs w:val="28"/>
        </w:rPr>
      </w:pPr>
    </w:p>
    <w:p w:rsidR="00D473D1" w:rsidRDefault="004C1F74" w:rsidP="00BA4689">
      <w:pPr>
        <w:pStyle w:val="FR1"/>
        <w:spacing w:line="360" w:lineRule="auto"/>
        <w:ind w:firstLine="709"/>
        <w:jc w:val="both"/>
        <w:rPr>
          <w:rFonts w:ascii="Times New Roman" w:hAnsi="Times New Roman" w:cs="Times New Roman"/>
          <w:noProof w:val="0"/>
        </w:rPr>
      </w:pPr>
      <w:r w:rsidRPr="00BA4689">
        <w:rPr>
          <w:rFonts w:ascii="Times New Roman" w:hAnsi="Times New Roman" w:cs="Times New Roman"/>
          <w:noProof w:val="0"/>
        </w:rPr>
        <w:object w:dxaOrig="940" w:dyaOrig="560">
          <v:shape id="_x0000_i1040" type="#_x0000_t75" style="width:67.5pt;height:39.75pt" o:ole="" fillcolor="window">
            <v:imagedata r:id="rId37" o:title=""/>
          </v:shape>
          <o:OLEObject Type="Embed" ProgID="Equation.3" ShapeID="_x0000_i1040" DrawAspect="Content" ObjectID="_1457351280" r:id="rId38"/>
        </w:object>
      </w:r>
    </w:p>
    <w:p w:rsidR="00BA4689" w:rsidRPr="00BA4689" w:rsidRDefault="00BA4689" w:rsidP="00BA4689">
      <w:pPr>
        <w:pStyle w:val="FR1"/>
        <w:spacing w:line="360" w:lineRule="auto"/>
        <w:ind w:firstLine="709"/>
        <w:jc w:val="both"/>
        <w:rPr>
          <w:rFonts w:ascii="Times New Roman" w:hAnsi="Times New Roman" w:cs="Times New Roman"/>
          <w:noProof w:val="0"/>
        </w:rPr>
      </w:pPr>
    </w:p>
    <w:p w:rsidR="00D473D1"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Рентабельность расходов на персонал (Rв.п) измеряет окупаемость расходов на содержание работников, демонстрирует чистый эффект от решений относительно мотивации труда сотрудников независимо от того, направлены эти решения на низкую квалификацию и низкую заработную плату или на высокие расходы для высококвалифицированных работников. Он определяется отношением чистой прибыли (Ч</w:t>
      </w:r>
      <w:r w:rsidR="00BA4689">
        <w:rPr>
          <w:rFonts w:ascii="Times New Roman" w:hAnsi="Times New Roman"/>
          <w:sz w:val="28"/>
          <w:szCs w:val="28"/>
        </w:rPr>
        <w:t>П) к расходам на персонал (ВП)</w:t>
      </w:r>
    </w:p>
    <w:p w:rsidR="00BA4689" w:rsidRPr="00BA4689" w:rsidRDefault="00BA4689" w:rsidP="00BA4689">
      <w:pPr>
        <w:widowControl w:val="0"/>
        <w:spacing w:after="0" w:line="360" w:lineRule="auto"/>
        <w:ind w:firstLine="709"/>
        <w:jc w:val="both"/>
        <w:rPr>
          <w:rFonts w:ascii="Times New Roman" w:hAnsi="Times New Roman"/>
          <w:sz w:val="28"/>
          <w:szCs w:val="28"/>
        </w:rPr>
      </w:pPr>
    </w:p>
    <w:p w:rsidR="00D473D1" w:rsidRDefault="004C1F74" w:rsidP="00BA4689">
      <w:pPr>
        <w:pStyle w:val="FR3"/>
        <w:spacing w:line="360" w:lineRule="auto"/>
        <w:ind w:firstLine="709"/>
        <w:jc w:val="both"/>
        <w:rPr>
          <w:rFonts w:ascii="Times New Roman" w:hAnsi="Times New Roman" w:cs="Times New Roman"/>
          <w:sz w:val="28"/>
          <w:szCs w:val="28"/>
          <w:lang w:val="ru-RU"/>
        </w:rPr>
      </w:pPr>
      <w:r w:rsidRPr="00BA4689">
        <w:rPr>
          <w:rFonts w:ascii="Times New Roman" w:hAnsi="Times New Roman" w:cs="Times New Roman"/>
          <w:sz w:val="28"/>
          <w:szCs w:val="28"/>
          <w:lang w:val="ru-RU"/>
        </w:rPr>
        <w:object w:dxaOrig="960" w:dyaOrig="560">
          <v:shape id="_x0000_i1041" type="#_x0000_t75" style="width:78pt;height:45pt" o:ole="" fillcolor="window">
            <v:imagedata r:id="rId39" o:title=""/>
          </v:shape>
          <o:OLEObject Type="Embed" ProgID="Equation.3" ShapeID="_x0000_i1041" DrawAspect="Content" ObjectID="_1457351281" r:id="rId40"/>
        </w:object>
      </w:r>
    </w:p>
    <w:p w:rsidR="00BA4689" w:rsidRPr="00BA4689" w:rsidRDefault="00BA4689" w:rsidP="00BA4689">
      <w:pPr>
        <w:pStyle w:val="FR3"/>
        <w:spacing w:line="360" w:lineRule="auto"/>
        <w:ind w:firstLine="709"/>
        <w:jc w:val="both"/>
        <w:rPr>
          <w:rFonts w:ascii="Times New Roman" w:hAnsi="Times New Roman" w:cs="Times New Roman"/>
          <w:sz w:val="28"/>
          <w:szCs w:val="28"/>
          <w:lang w:val="ru-RU"/>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 анализе приведенных коэффициентов предусматриваются такие этапы: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1) построение системы коэффициентов эффективности деятельности банка;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2) вычисления отче</w:t>
      </w:r>
      <w:r w:rsidR="00CD3C31" w:rsidRPr="00BA4689">
        <w:rPr>
          <w:rFonts w:ascii="Times New Roman" w:hAnsi="Times New Roman"/>
          <w:sz w:val="28"/>
          <w:szCs w:val="28"/>
        </w:rPr>
        <w:t>тного и базисного показателей по каждому коэффициенту</w:t>
      </w:r>
      <w:r w:rsidRPr="00BA4689">
        <w:rPr>
          <w:rFonts w:ascii="Times New Roman" w:hAnsi="Times New Roman"/>
          <w:sz w:val="28"/>
          <w:szCs w:val="28"/>
        </w:rPr>
        <w:t>, который вошел в созданную систему показателей;</w:t>
      </w:r>
    </w:p>
    <w:p w:rsidR="00D473D1" w:rsidRPr="00BA4689" w:rsidRDefault="00D473D1" w:rsidP="00BA4689">
      <w:pPr>
        <w:pStyle w:val="31"/>
        <w:widowControl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3) определения абсолютного и относительного изменений коэффициентов в отчетном году;</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4) оценивания изменения показателей эффективности деятельности банка в отчетном периоде;</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5) общая оценка эфф</w:t>
      </w:r>
      <w:r w:rsidR="00CD3C31" w:rsidRPr="00BA4689">
        <w:rPr>
          <w:rFonts w:ascii="Times New Roman" w:hAnsi="Times New Roman"/>
          <w:sz w:val="28"/>
          <w:szCs w:val="28"/>
        </w:rPr>
        <w:t>ективности деятельности банка по совокупности</w:t>
      </w:r>
      <w:r w:rsidRPr="00BA4689">
        <w:rPr>
          <w:rFonts w:ascii="Times New Roman" w:hAnsi="Times New Roman"/>
          <w:sz w:val="28"/>
          <w:szCs w:val="28"/>
        </w:rPr>
        <w:t xml:space="preserve"> показателей.</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9E0667"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1.5</w:t>
      </w:r>
      <w:r w:rsidR="00D473D1" w:rsidRPr="00BA4689">
        <w:rPr>
          <w:rFonts w:ascii="Times New Roman" w:hAnsi="Times New Roman"/>
          <w:sz w:val="28"/>
          <w:szCs w:val="28"/>
        </w:rPr>
        <w:t xml:space="preserve"> Анализ финансовой устойчив</w:t>
      </w:r>
      <w:r>
        <w:rPr>
          <w:rFonts w:ascii="Times New Roman" w:hAnsi="Times New Roman"/>
          <w:sz w:val="28"/>
          <w:szCs w:val="28"/>
        </w:rPr>
        <w:t>ости банка по доходу и прибыли</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Определенные соотношения доходов и расходов банка дают возможность определить его финансовую прочность.</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Анализ финансовой прочности основывается на распределении расходов банка по признаку их зависимости от объемов деятельности. Согласно этому расходы</w:t>
      </w:r>
      <w:r w:rsidR="00CD3C31" w:rsidRPr="00BA4689">
        <w:rPr>
          <w:rFonts w:ascii="Times New Roman" w:hAnsi="Times New Roman"/>
          <w:sz w:val="28"/>
          <w:szCs w:val="28"/>
        </w:rPr>
        <w:t xml:space="preserve"> разделяют на условно-переменные и условно-постоянные</w:t>
      </w:r>
      <w:r w:rsidRPr="00BA4689">
        <w:rPr>
          <w:rFonts w:ascii="Times New Roman" w:hAnsi="Times New Roman"/>
          <w:sz w:val="28"/>
          <w:szCs w:val="28"/>
        </w:rPr>
        <w:t>. Условно-переменные - это расходы, которые зависят от объема, видов и сроков привлеченных средств, от количества услуг, полученных от контрагентов и тому подобное. К ним принадлежат процентные, комиссионные, другие банковские и небанковские операционные расходы. Условно-постоянные - это расходы, которые меньшей мерой зависят от изменения объема операций. К ним принадлежат расходы на содержание основных средств и нематериальных активов, некоторые хозяйственные расходы, расходы на содержание административно-управленческого персонала, амортизационные отчисления и тому подобное.</w:t>
      </w:r>
    </w:p>
    <w:p w:rsidR="00D473D1" w:rsidRPr="00BA4689" w:rsidRDefault="00CD3C3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Разделение</w:t>
      </w:r>
      <w:r w:rsidR="00D473D1" w:rsidRPr="00BA4689">
        <w:rPr>
          <w:rFonts w:ascii="Times New Roman" w:hAnsi="Times New Roman"/>
          <w:sz w:val="28"/>
          <w:szCs w:val="28"/>
        </w:rPr>
        <w:t xml:space="preserve"> расходов на условно-переменны</w:t>
      </w:r>
      <w:r w:rsidRPr="00BA4689">
        <w:rPr>
          <w:rFonts w:ascii="Times New Roman" w:hAnsi="Times New Roman"/>
          <w:sz w:val="28"/>
          <w:szCs w:val="28"/>
        </w:rPr>
        <w:t>е</w:t>
      </w:r>
      <w:r w:rsidR="00D473D1" w:rsidRPr="00BA4689">
        <w:rPr>
          <w:rFonts w:ascii="Times New Roman" w:hAnsi="Times New Roman"/>
          <w:sz w:val="28"/>
          <w:szCs w:val="28"/>
        </w:rPr>
        <w:t xml:space="preserve"> и условно-постоянны</w:t>
      </w:r>
      <w:r w:rsidRPr="00BA4689">
        <w:rPr>
          <w:rFonts w:ascii="Times New Roman" w:hAnsi="Times New Roman"/>
          <w:sz w:val="28"/>
          <w:szCs w:val="28"/>
        </w:rPr>
        <w:t>е</w:t>
      </w:r>
      <w:r w:rsidR="00D473D1" w:rsidRPr="00BA4689">
        <w:rPr>
          <w:rFonts w:ascii="Times New Roman" w:hAnsi="Times New Roman"/>
          <w:sz w:val="28"/>
          <w:szCs w:val="28"/>
        </w:rPr>
        <w:t xml:space="preserve"> дает возможность выделить и привлечь к анализу категорию промежуточного дохода. Промежуточный доход определяется как разница между общими доходами банка и условно-переменными расходами :</w:t>
      </w:r>
    </w:p>
    <w:p w:rsidR="00D473D1" w:rsidRPr="00BA4689" w:rsidRDefault="002867FB"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D3C31" w:rsidRPr="00BA4689">
        <w:rPr>
          <w:rFonts w:ascii="Times New Roman" w:hAnsi="Times New Roman"/>
          <w:sz w:val="28"/>
          <w:szCs w:val="28"/>
        </w:rPr>
        <w:t>ПД = Д - Впер</w:t>
      </w:r>
    </w:p>
    <w:p w:rsidR="002867FB" w:rsidRDefault="002867FB"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ПД - промежуточный доход;</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 - общие доходы банка;</w:t>
      </w:r>
    </w:p>
    <w:p w:rsidR="00D473D1" w:rsidRPr="00BA4689" w:rsidRDefault="00CD3C3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Впер</w:t>
      </w:r>
      <w:r w:rsidR="00D473D1" w:rsidRPr="00BA4689">
        <w:rPr>
          <w:rFonts w:ascii="Times New Roman" w:hAnsi="Times New Roman"/>
          <w:sz w:val="28"/>
          <w:szCs w:val="28"/>
        </w:rPr>
        <w:t xml:space="preserve"> - условно-переменные расходы.</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 другой интерпретации промежуточный доход можно рассматривать как сумму постоянных расходов и прибыли банка.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Исходя из того, что доходы банка направляются на возмещение расходов (условно-переменных и условно-постоянных) и образование прибыли, можно записать:</w:t>
      </w:r>
    </w:p>
    <w:p w:rsidR="009E0667" w:rsidRDefault="009E0667" w:rsidP="00BA4689">
      <w:pPr>
        <w:widowControl w:val="0"/>
        <w:spacing w:after="0" w:line="360" w:lineRule="auto"/>
        <w:ind w:firstLine="709"/>
        <w:jc w:val="both"/>
        <w:rPr>
          <w:rFonts w:ascii="Times New Roman" w:hAnsi="Times New Roman"/>
          <w:sz w:val="28"/>
          <w:szCs w:val="28"/>
        </w:rPr>
      </w:pPr>
    </w:p>
    <w:p w:rsidR="00D473D1" w:rsidRPr="00BA4689" w:rsidRDefault="00CD3C3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 = Впер</w:t>
      </w:r>
      <w:r w:rsidR="00D473D1" w:rsidRPr="00BA4689">
        <w:rPr>
          <w:rFonts w:ascii="Times New Roman" w:hAnsi="Times New Roman"/>
          <w:sz w:val="28"/>
          <w:szCs w:val="28"/>
        </w:rPr>
        <w:t xml:space="preserve"> + Впост + П</w:t>
      </w:r>
    </w:p>
    <w:p w:rsidR="009E0667" w:rsidRDefault="009E0667"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где Впост - условно-постоянные расходы;</w:t>
      </w:r>
    </w:p>
    <w:p w:rsidR="00D473D1" w:rsidRPr="00BA4689" w:rsidRDefault="00CD3C3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 - прибыль банка до налогообложения</w:t>
      </w:r>
      <w:r w:rsidR="00D473D1" w:rsidRPr="00BA4689">
        <w:rPr>
          <w:rFonts w:ascii="Times New Roman" w:hAnsi="Times New Roman"/>
          <w:sz w:val="28"/>
          <w:szCs w:val="28"/>
        </w:rPr>
        <w:t>.</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согласно вышеприведенному уравнению:</w:t>
      </w:r>
    </w:p>
    <w:p w:rsidR="009E0667" w:rsidRDefault="009E0667"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ПД = Впост + П.</w:t>
      </w:r>
    </w:p>
    <w:p w:rsidR="009E0667" w:rsidRDefault="009E0667"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Для банка с нулевой прибылью правомерным будет уравнение, которым определяется минимальный промежуточный доход, который обеспечивает безубыточность банка. То есть при условии, если прибыль равняется нулю, доход, который обеспечивает безубыточность, будет равняться постоянным расходам:</w:t>
      </w:r>
    </w:p>
    <w:p w:rsidR="002867FB" w:rsidRDefault="002867FB" w:rsidP="00BA4689">
      <w:pPr>
        <w:widowControl w:val="0"/>
        <w:spacing w:after="0" w:line="360" w:lineRule="auto"/>
        <w:ind w:firstLine="709"/>
        <w:jc w:val="both"/>
        <w:rPr>
          <w:rFonts w:ascii="Times New Roman" w:hAnsi="Times New Roman"/>
          <w:sz w:val="28"/>
          <w:szCs w:val="28"/>
        </w:rPr>
      </w:pPr>
    </w:p>
    <w:p w:rsidR="00D473D1" w:rsidRPr="00BA4689" w:rsidRDefault="00CD3C3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ПДпер</w:t>
      </w:r>
      <w:r w:rsidR="00D473D1" w:rsidRPr="00BA4689">
        <w:rPr>
          <w:rFonts w:ascii="Times New Roman" w:hAnsi="Times New Roman"/>
          <w:sz w:val="28"/>
          <w:szCs w:val="28"/>
        </w:rPr>
        <w:t xml:space="preserve"> = Впост .</w:t>
      </w:r>
    </w:p>
    <w:p w:rsidR="002867FB" w:rsidRDefault="002867FB" w:rsidP="00BA4689">
      <w:pPr>
        <w:widowControl w:val="0"/>
        <w:spacing w:after="0" w:line="360" w:lineRule="auto"/>
        <w:ind w:firstLine="709"/>
        <w:jc w:val="both"/>
        <w:rPr>
          <w:rFonts w:ascii="Times New Roman" w:hAnsi="Times New Roman"/>
          <w:sz w:val="28"/>
          <w:szCs w:val="28"/>
        </w:rPr>
      </w:pPr>
    </w:p>
    <w:p w:rsidR="00D473D1"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Исходя из этого уровень финансовой проч</w:t>
      </w:r>
      <w:r w:rsidR="00EE00F8" w:rsidRPr="00BA4689">
        <w:rPr>
          <w:rFonts w:ascii="Times New Roman" w:hAnsi="Times New Roman"/>
          <w:sz w:val="28"/>
          <w:szCs w:val="28"/>
        </w:rPr>
        <w:t>ности банка можно определить по коэффициенту</w:t>
      </w:r>
      <w:r w:rsidR="002867FB">
        <w:rPr>
          <w:rFonts w:ascii="Times New Roman" w:hAnsi="Times New Roman"/>
          <w:sz w:val="28"/>
          <w:szCs w:val="28"/>
        </w:rPr>
        <w:t xml:space="preserve"> безопасности (КБ)</w:t>
      </w:r>
    </w:p>
    <w:p w:rsidR="00D473D1" w:rsidRPr="00BA4689" w:rsidRDefault="002867FB"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C1F74" w:rsidRPr="00BA4689">
        <w:rPr>
          <w:rFonts w:ascii="Times New Roman" w:hAnsi="Times New Roman"/>
          <w:sz w:val="28"/>
          <w:szCs w:val="28"/>
        </w:rPr>
        <w:object w:dxaOrig="2020" w:dyaOrig="660">
          <v:shape id="_x0000_i1042" type="#_x0000_t75" style="width:146.25pt;height:47.25pt" o:ole="" fillcolor="window">
            <v:imagedata r:id="rId41" o:title=""/>
          </v:shape>
          <o:OLEObject Type="Embed" ProgID="Equation.3" ShapeID="_x0000_i1042" DrawAspect="Content" ObjectID="_1457351282" r:id="rId42"/>
        </w:object>
      </w:r>
    </w:p>
    <w:p w:rsidR="002867FB" w:rsidRDefault="002867FB"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Следовательно, уровень финансовой прочности банка будет тем выше, чем меньшей будет часть промежуточного дохода, необходимая банку для возмещения своих условно-постоянных расходов. Иначе говоря, уровень финансовой прочности банка находится в обратной зависимости от уровня условно-постоянных расходов в общем доходе банка. Это значит, что нормальное развитие коммерческого банка способствует повышению его финансовой прочности, ведь рост объемов деятельности при этих условиях будет способствовать увеличению доходов. Что же касается условно-постоянных расходов, то они останутся неизменными, поскольку не зависят от объемов деятельности коммерческого банка. То есть уровень условно-постоянных расходов относительно доходов снизится, повлекши повышение уровня финансовой стойкости банка.</w:t>
      </w: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 завершение анализа финансо</w:t>
      </w:r>
      <w:r w:rsidR="009E0667">
        <w:rPr>
          <w:rFonts w:ascii="Times New Roman" w:hAnsi="Times New Roman"/>
          <w:sz w:val="28"/>
          <w:szCs w:val="28"/>
        </w:rPr>
        <w:t xml:space="preserve">вой прочности можно определить </w:t>
      </w:r>
      <w:r w:rsidRPr="00BA4689">
        <w:rPr>
          <w:rFonts w:ascii="Times New Roman" w:hAnsi="Times New Roman"/>
          <w:sz w:val="28"/>
          <w:szCs w:val="28"/>
        </w:rPr>
        <w:t>предел безопасности (МБ) банка и оценить ее динамику в исследуемом периоде:</w:t>
      </w:r>
    </w:p>
    <w:p w:rsidR="009E0667" w:rsidRDefault="009E0667" w:rsidP="00BA4689">
      <w:pPr>
        <w:widowControl w:val="0"/>
        <w:spacing w:after="0" w:line="360" w:lineRule="auto"/>
        <w:ind w:firstLine="709"/>
        <w:jc w:val="both"/>
        <w:rPr>
          <w:rFonts w:ascii="Times New Roman" w:hAnsi="Times New Roman"/>
          <w:sz w:val="28"/>
          <w:szCs w:val="28"/>
        </w:rPr>
      </w:pPr>
    </w:p>
    <w:p w:rsidR="00D473D1" w:rsidRPr="00BA4689" w:rsidRDefault="00EE00F8"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МБ = Д - ПДмин</w:t>
      </w:r>
    </w:p>
    <w:p w:rsidR="004051F8" w:rsidRPr="00BA4689" w:rsidRDefault="004051F8"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1.6 Анализ рентабельности банка</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Рентабельность зависит от факторов, которые влияют на прибыль и расходы банка. Рентабельность</w:t>
      </w:r>
      <w:r w:rsidR="00EE00F8" w:rsidRPr="00BA4689">
        <w:rPr>
          <w:b w:val="0"/>
          <w:sz w:val="28"/>
          <w:szCs w:val="28"/>
          <w:lang w:val="ru-RU"/>
        </w:rPr>
        <w:t xml:space="preserve"> всегда анализируется за определённый</w:t>
      </w:r>
      <w:r w:rsidRPr="00BA4689">
        <w:rPr>
          <w:b w:val="0"/>
          <w:sz w:val="28"/>
          <w:szCs w:val="28"/>
          <w:lang w:val="ru-RU"/>
        </w:rPr>
        <w:t xml:space="preserve"> период.</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Рентабельность деятельности банков определяют отношением чистой прибыли к весовым расходам. Однако расчет может проводиться и по другим по</w:t>
      </w:r>
      <w:r w:rsidR="00EE00F8" w:rsidRPr="00BA4689">
        <w:rPr>
          <w:b w:val="0"/>
          <w:sz w:val="28"/>
          <w:szCs w:val="28"/>
          <w:lang w:val="ru-RU"/>
        </w:rPr>
        <w:t>казателям: операционной прибыли</w:t>
      </w:r>
      <w:r w:rsidRPr="00BA4689">
        <w:rPr>
          <w:b w:val="0"/>
          <w:sz w:val="28"/>
          <w:szCs w:val="28"/>
          <w:lang w:val="ru-RU"/>
        </w:rPr>
        <w:t xml:space="preserve"> (без учета налога на прибыль, отчислений в резервы), операционных расходов (без учета оплаченных налогов, амортизации). Такой показатель рентабельности отображает эффективность операционной деятельности.</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 xml:space="preserve">Рентабельность </w:t>
      </w:r>
      <w:r w:rsidR="00EE00F8" w:rsidRPr="00BA4689">
        <w:rPr>
          <w:b w:val="0"/>
          <w:sz w:val="28"/>
          <w:szCs w:val="28"/>
          <w:lang w:val="ru-RU"/>
        </w:rPr>
        <w:t>деятельности по группам</w:t>
      </w:r>
      <w:r w:rsidRPr="00BA4689">
        <w:rPr>
          <w:b w:val="0"/>
          <w:sz w:val="28"/>
          <w:szCs w:val="28"/>
          <w:lang w:val="ru-RU"/>
        </w:rPr>
        <w:t xml:space="preserve"> банков в </w:t>
      </w:r>
      <w:smartTag w:uri="urn:schemas-microsoft-com:office:smarttags" w:element="metricconverter">
        <w:smartTagPr>
          <w:attr w:name="ProductID" w:val="2001 г"/>
        </w:smartTagPr>
        <w:r w:rsidRPr="00BA4689">
          <w:rPr>
            <w:b w:val="0"/>
            <w:sz w:val="28"/>
            <w:szCs w:val="28"/>
            <w:lang w:val="ru-RU"/>
          </w:rPr>
          <w:t>2001 г</w:t>
        </w:r>
      </w:smartTag>
      <w:r w:rsidRPr="00BA4689">
        <w:rPr>
          <w:b w:val="0"/>
          <w:sz w:val="28"/>
          <w:szCs w:val="28"/>
          <w:lang w:val="ru-RU"/>
        </w:rPr>
        <w:t xml:space="preserve">. имела такой вид: наибольшие банки - 3,25 %; банки с капиталом свыше 10 </w:t>
      </w:r>
      <w:r w:rsidR="00D84169" w:rsidRPr="00BA4689">
        <w:rPr>
          <w:b w:val="0"/>
          <w:sz w:val="28"/>
          <w:szCs w:val="28"/>
          <w:lang w:val="ru-RU"/>
        </w:rPr>
        <w:t>млн.</w:t>
      </w:r>
      <w:r w:rsidRPr="00BA4689">
        <w:rPr>
          <w:b w:val="0"/>
          <w:sz w:val="28"/>
          <w:szCs w:val="28"/>
          <w:lang w:val="ru-RU"/>
        </w:rPr>
        <w:t xml:space="preserve"> евро - 12,2 %; с капи</w:t>
      </w:r>
      <w:r w:rsidR="00EE00F8" w:rsidRPr="00BA4689">
        <w:rPr>
          <w:b w:val="0"/>
          <w:sz w:val="28"/>
          <w:szCs w:val="28"/>
          <w:lang w:val="ru-RU"/>
        </w:rPr>
        <w:t xml:space="preserve">талом 3-10 </w:t>
      </w:r>
      <w:r w:rsidR="00D84169" w:rsidRPr="00BA4689">
        <w:rPr>
          <w:b w:val="0"/>
          <w:sz w:val="28"/>
          <w:szCs w:val="28"/>
          <w:lang w:val="ru-RU"/>
        </w:rPr>
        <w:t>млн.</w:t>
      </w:r>
      <w:r w:rsidR="00EE00F8" w:rsidRPr="00BA4689">
        <w:rPr>
          <w:b w:val="0"/>
          <w:sz w:val="28"/>
          <w:szCs w:val="28"/>
          <w:lang w:val="ru-RU"/>
        </w:rPr>
        <w:t xml:space="preserve"> евро - 8,6 %; с</w:t>
      </w:r>
      <w:r w:rsidRPr="00BA4689">
        <w:rPr>
          <w:b w:val="0"/>
          <w:sz w:val="28"/>
          <w:szCs w:val="28"/>
          <w:lang w:val="ru-RU"/>
        </w:rPr>
        <w:t xml:space="preserve"> капиталом менее 3 </w:t>
      </w:r>
      <w:r w:rsidR="00D84169" w:rsidRPr="00BA4689">
        <w:rPr>
          <w:b w:val="0"/>
          <w:sz w:val="28"/>
          <w:szCs w:val="28"/>
          <w:lang w:val="ru-RU"/>
        </w:rPr>
        <w:t>млн.</w:t>
      </w:r>
      <w:r w:rsidRPr="00BA4689">
        <w:rPr>
          <w:b w:val="0"/>
          <w:sz w:val="28"/>
          <w:szCs w:val="28"/>
          <w:lang w:val="ru-RU"/>
        </w:rPr>
        <w:t xml:space="preserve"> евро - 5,2 %. </w:t>
      </w:r>
      <w:r w:rsidR="00EE00F8" w:rsidRPr="00BA4689">
        <w:rPr>
          <w:b w:val="0"/>
          <w:sz w:val="28"/>
          <w:szCs w:val="28"/>
          <w:lang w:val="ru-RU"/>
        </w:rPr>
        <w:t>Следовательно, рентабельность по группам</w:t>
      </w:r>
      <w:r w:rsidRPr="00BA4689">
        <w:rPr>
          <w:b w:val="0"/>
          <w:sz w:val="28"/>
          <w:szCs w:val="28"/>
          <w:lang w:val="ru-RU"/>
        </w:rPr>
        <w:t xml:space="preserve"> коммерческих банков, как и в предыдущие годы, имела форму закона нормального распределе</w:t>
      </w:r>
      <w:r w:rsidR="00A30605" w:rsidRPr="00BA4689">
        <w:rPr>
          <w:b w:val="0"/>
          <w:sz w:val="28"/>
          <w:szCs w:val="28"/>
          <w:lang w:val="ru-RU"/>
        </w:rPr>
        <w:t>ния с максимальной прибыльности</w:t>
      </w:r>
      <w:r w:rsidRPr="00BA4689">
        <w:rPr>
          <w:b w:val="0"/>
          <w:sz w:val="28"/>
          <w:szCs w:val="28"/>
          <w:lang w:val="ru-RU"/>
        </w:rPr>
        <w:t xml:space="preserve"> деятельности группы банков с капиталом свыше 10 </w:t>
      </w:r>
      <w:r w:rsidR="00D84169" w:rsidRPr="00BA4689">
        <w:rPr>
          <w:b w:val="0"/>
          <w:sz w:val="28"/>
          <w:szCs w:val="28"/>
          <w:lang w:val="ru-RU"/>
        </w:rPr>
        <w:t>млн.</w:t>
      </w:r>
      <w:r w:rsidRPr="00BA4689">
        <w:rPr>
          <w:b w:val="0"/>
          <w:sz w:val="28"/>
          <w:szCs w:val="28"/>
          <w:lang w:val="ru-RU"/>
        </w:rPr>
        <w:t xml:space="preserve"> грн. Это означает, что в данной группе банков достигается наибольшая сбалансированность между доходами и расходами, эффективностью активных и пассивных операций.</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В каждой группе есть более и менее рентабельные банки.</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На рентабельность активов влияет, кроме прибыли, еще и размер активов банка. Низкая рентабельность активов может быть вызвана их завышенным объемом и высоким удельным весом "расходных активов" при низком удельном весе доходных активов. Реструктуризация активов в пользу доходных может стать источником дополнительных доходов банка, даже при их неизменном объеме или его увеличении. В западных банках считается достаточной рентабельность активов на уровне 1-3 %.</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 xml:space="preserve">Рентабельность активов банков Украины за </w:t>
      </w:r>
      <w:smartTag w:uri="urn:schemas-microsoft-com:office:smarttags" w:element="metricconverter">
        <w:smartTagPr>
          <w:attr w:name="ProductID" w:val="2001 г"/>
        </w:smartTagPr>
        <w:r w:rsidRPr="00BA4689">
          <w:rPr>
            <w:b w:val="0"/>
            <w:sz w:val="28"/>
            <w:szCs w:val="28"/>
            <w:lang w:val="ru-RU"/>
          </w:rPr>
          <w:t>2001 г</w:t>
        </w:r>
      </w:smartTag>
      <w:r w:rsidRPr="00BA4689">
        <w:rPr>
          <w:b w:val="0"/>
          <w:sz w:val="28"/>
          <w:szCs w:val="28"/>
          <w:lang w:val="ru-RU"/>
        </w:rPr>
        <w:t>. была такой:</w:t>
      </w:r>
    </w:p>
    <w:p w:rsidR="00D473D1" w:rsidRPr="00BA4689" w:rsidRDefault="00D473D1" w:rsidP="009E0667">
      <w:pPr>
        <w:pStyle w:val="ab"/>
        <w:widowControl w:val="0"/>
        <w:numPr>
          <w:ilvl w:val="0"/>
          <w:numId w:val="18"/>
        </w:numPr>
        <w:tabs>
          <w:tab w:val="clear" w:pos="661"/>
          <w:tab w:val="num" w:pos="482"/>
          <w:tab w:val="left" w:pos="1134"/>
        </w:tabs>
        <w:spacing w:line="360" w:lineRule="auto"/>
        <w:ind w:firstLine="709"/>
        <w:jc w:val="both"/>
        <w:rPr>
          <w:b w:val="0"/>
          <w:sz w:val="28"/>
          <w:szCs w:val="28"/>
          <w:lang w:val="ru-RU"/>
        </w:rPr>
      </w:pPr>
      <w:r w:rsidRPr="00BA4689">
        <w:rPr>
          <w:b w:val="0"/>
          <w:sz w:val="28"/>
          <w:szCs w:val="28"/>
          <w:lang w:val="ru-RU"/>
        </w:rPr>
        <w:t>10 наибольших банков - +0,8 %;</w:t>
      </w:r>
    </w:p>
    <w:p w:rsidR="00D473D1" w:rsidRPr="00BA4689" w:rsidRDefault="00D473D1" w:rsidP="009E0667">
      <w:pPr>
        <w:pStyle w:val="ab"/>
        <w:widowControl w:val="0"/>
        <w:numPr>
          <w:ilvl w:val="0"/>
          <w:numId w:val="18"/>
        </w:numPr>
        <w:tabs>
          <w:tab w:val="clear" w:pos="661"/>
          <w:tab w:val="num"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свыше 10 </w:t>
      </w:r>
      <w:r w:rsidR="00D84169" w:rsidRPr="00BA4689">
        <w:rPr>
          <w:b w:val="0"/>
          <w:sz w:val="28"/>
          <w:szCs w:val="28"/>
          <w:lang w:val="ru-RU"/>
        </w:rPr>
        <w:t>млн.</w:t>
      </w:r>
      <w:r w:rsidRPr="00BA4689">
        <w:rPr>
          <w:b w:val="0"/>
          <w:sz w:val="28"/>
          <w:szCs w:val="28"/>
          <w:lang w:val="ru-RU"/>
        </w:rPr>
        <w:t xml:space="preserve"> евро - +2,1 %;</w:t>
      </w:r>
    </w:p>
    <w:p w:rsidR="00D473D1" w:rsidRPr="00BA4689" w:rsidRDefault="00D473D1" w:rsidP="009E0667">
      <w:pPr>
        <w:pStyle w:val="ab"/>
        <w:widowControl w:val="0"/>
        <w:numPr>
          <w:ilvl w:val="0"/>
          <w:numId w:val="18"/>
        </w:numPr>
        <w:tabs>
          <w:tab w:val="clear" w:pos="661"/>
          <w:tab w:val="num"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3-10 </w:t>
      </w:r>
      <w:r w:rsidR="00D84169" w:rsidRPr="00BA4689">
        <w:rPr>
          <w:b w:val="0"/>
          <w:sz w:val="28"/>
          <w:szCs w:val="28"/>
          <w:lang w:val="ru-RU"/>
        </w:rPr>
        <w:t>млн.</w:t>
      </w:r>
      <w:r w:rsidRPr="00BA4689">
        <w:rPr>
          <w:b w:val="0"/>
          <w:sz w:val="28"/>
          <w:szCs w:val="28"/>
          <w:lang w:val="ru-RU"/>
        </w:rPr>
        <w:t xml:space="preserve"> евро - +1,4 %;</w:t>
      </w:r>
    </w:p>
    <w:p w:rsidR="00D473D1" w:rsidRPr="00BA4689" w:rsidRDefault="00D473D1" w:rsidP="009E0667">
      <w:pPr>
        <w:pStyle w:val="ab"/>
        <w:widowControl w:val="0"/>
        <w:numPr>
          <w:ilvl w:val="0"/>
          <w:numId w:val="18"/>
        </w:numPr>
        <w:tabs>
          <w:tab w:val="clear" w:pos="661"/>
          <w:tab w:val="num"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до 3 </w:t>
      </w:r>
      <w:r w:rsidR="00D84169" w:rsidRPr="00BA4689">
        <w:rPr>
          <w:b w:val="0"/>
          <w:sz w:val="28"/>
          <w:szCs w:val="28"/>
          <w:lang w:val="ru-RU"/>
        </w:rPr>
        <w:t>млн.</w:t>
      </w:r>
      <w:r w:rsidRPr="00BA4689">
        <w:rPr>
          <w:b w:val="0"/>
          <w:sz w:val="28"/>
          <w:szCs w:val="28"/>
          <w:lang w:val="ru-RU"/>
        </w:rPr>
        <w:t xml:space="preserve"> евро - +0,9 %;</w:t>
      </w:r>
    </w:p>
    <w:p w:rsidR="00D473D1" w:rsidRPr="00BA4689" w:rsidRDefault="00D473D1" w:rsidP="00BA4689">
      <w:pPr>
        <w:pStyle w:val="ab"/>
        <w:widowControl w:val="0"/>
        <w:numPr>
          <w:ilvl w:val="0"/>
          <w:numId w:val="18"/>
        </w:numPr>
        <w:tabs>
          <w:tab w:val="clear" w:pos="661"/>
          <w:tab w:val="num" w:pos="482"/>
        </w:tabs>
        <w:spacing w:line="360" w:lineRule="auto"/>
        <w:ind w:firstLine="709"/>
        <w:jc w:val="both"/>
        <w:rPr>
          <w:b w:val="0"/>
          <w:sz w:val="28"/>
          <w:szCs w:val="28"/>
          <w:lang w:val="ru-RU"/>
        </w:rPr>
      </w:pPr>
      <w:r w:rsidRPr="00BA4689">
        <w:rPr>
          <w:b w:val="0"/>
          <w:sz w:val="28"/>
          <w:szCs w:val="28"/>
          <w:lang w:val="ru-RU"/>
        </w:rPr>
        <w:t xml:space="preserve">средняя рентабельность активов банковской системы Украины представляла 1,2 % и сравнительно с </w:t>
      </w:r>
      <w:smartTag w:uri="urn:schemas-microsoft-com:office:smarttags" w:element="metricconverter">
        <w:smartTagPr>
          <w:attr w:name="ProductID" w:val="1999 г"/>
        </w:smartTagPr>
        <w:r w:rsidRPr="00BA4689">
          <w:rPr>
            <w:b w:val="0"/>
            <w:sz w:val="28"/>
            <w:szCs w:val="28"/>
            <w:lang w:val="ru-RU"/>
          </w:rPr>
          <w:t>1999 г</w:t>
        </w:r>
      </w:smartTag>
      <w:r w:rsidRPr="00BA4689">
        <w:rPr>
          <w:b w:val="0"/>
          <w:sz w:val="28"/>
          <w:szCs w:val="28"/>
          <w:lang w:val="ru-RU"/>
        </w:rPr>
        <w:t>. снизилась на 0,8 процентного пункта в связи с опережающим</w:t>
      </w:r>
      <w:r w:rsidR="00A30605" w:rsidRPr="00BA4689">
        <w:rPr>
          <w:b w:val="0"/>
          <w:sz w:val="28"/>
          <w:szCs w:val="28"/>
          <w:lang w:val="ru-RU"/>
        </w:rPr>
        <w:t xml:space="preserve"> ростом активов над увеличением</w:t>
      </w:r>
      <w:r w:rsidRPr="00BA4689">
        <w:rPr>
          <w:b w:val="0"/>
          <w:sz w:val="28"/>
          <w:szCs w:val="28"/>
          <w:lang w:val="ru-RU"/>
        </w:rPr>
        <w:t xml:space="preserve"> прибылей банков.</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Одной из разновидностей показателя рентабельнос</w:t>
      </w:r>
      <w:r w:rsidR="00A30605" w:rsidRPr="00BA4689">
        <w:rPr>
          <w:b w:val="0"/>
          <w:sz w:val="28"/>
          <w:szCs w:val="28"/>
          <w:lang w:val="ru-RU"/>
        </w:rPr>
        <w:t>ти активов есть фондорентабельно</w:t>
      </w:r>
      <w:r w:rsidRPr="00BA4689">
        <w:rPr>
          <w:b w:val="0"/>
          <w:sz w:val="28"/>
          <w:szCs w:val="28"/>
          <w:lang w:val="ru-RU"/>
        </w:rPr>
        <w:t>сть, которая определяется как отношение прибыли к средней величине основных фондов банка.</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Одной из п</w:t>
      </w:r>
      <w:r w:rsidR="00A30605" w:rsidRPr="00BA4689">
        <w:rPr>
          <w:b w:val="0"/>
          <w:sz w:val="28"/>
          <w:szCs w:val="28"/>
          <w:lang w:val="ru-RU"/>
        </w:rPr>
        <w:t>ричин низкой фондорентабельности</w:t>
      </w:r>
      <w:r w:rsidRPr="00BA4689">
        <w:rPr>
          <w:b w:val="0"/>
          <w:sz w:val="28"/>
          <w:szCs w:val="28"/>
          <w:lang w:val="ru-RU"/>
        </w:rPr>
        <w:t xml:space="preserve"> банка могут быть основные фонды, которые недостаточно эффективно используются банком. Реализовав лишние фонды, банк может увеличить свои резервы и использовать их для проведения прибыльных активных операций и отказаться от привлечения новых ресурсов на рынке, уменьшив тем же свои расходы.</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Фондорентабельн</w:t>
      </w:r>
      <w:r w:rsidR="00A30605" w:rsidRPr="00BA4689">
        <w:rPr>
          <w:b w:val="0"/>
          <w:sz w:val="28"/>
          <w:szCs w:val="28"/>
          <w:lang w:val="ru-RU"/>
        </w:rPr>
        <w:t>о</w:t>
      </w:r>
      <w:r w:rsidRPr="00BA4689">
        <w:rPr>
          <w:b w:val="0"/>
          <w:sz w:val="28"/>
          <w:szCs w:val="28"/>
          <w:lang w:val="ru-RU"/>
        </w:rPr>
        <w:t xml:space="preserve">сть украинских банков за </w:t>
      </w:r>
      <w:smartTag w:uri="urn:schemas-microsoft-com:office:smarttags" w:element="metricconverter">
        <w:smartTagPr>
          <w:attr w:name="ProductID" w:val="2001 г"/>
        </w:smartTagPr>
        <w:r w:rsidRPr="00BA4689">
          <w:rPr>
            <w:b w:val="0"/>
            <w:sz w:val="28"/>
            <w:szCs w:val="28"/>
            <w:lang w:val="ru-RU"/>
          </w:rPr>
          <w:t>2001 г</w:t>
        </w:r>
      </w:smartTag>
      <w:r w:rsidRPr="00BA4689">
        <w:rPr>
          <w:b w:val="0"/>
          <w:sz w:val="28"/>
          <w:szCs w:val="28"/>
          <w:lang w:val="ru-RU"/>
        </w:rPr>
        <w:t xml:space="preserve">. (фонды состоянием на 1 января в </w:t>
      </w:r>
      <w:smartTag w:uri="urn:schemas-microsoft-com:office:smarttags" w:element="metricconverter">
        <w:smartTagPr>
          <w:attr w:name="ProductID" w:val="2002 г"/>
        </w:smartTagPr>
        <w:r w:rsidRPr="00BA4689">
          <w:rPr>
            <w:b w:val="0"/>
            <w:sz w:val="28"/>
            <w:szCs w:val="28"/>
            <w:lang w:val="ru-RU"/>
          </w:rPr>
          <w:t>2002 г</w:t>
        </w:r>
      </w:smartTag>
      <w:r w:rsidRPr="00BA4689">
        <w:rPr>
          <w:b w:val="0"/>
          <w:sz w:val="28"/>
          <w:szCs w:val="28"/>
          <w:lang w:val="ru-RU"/>
        </w:rPr>
        <w:t>.) была такой:</w:t>
      </w:r>
    </w:p>
    <w:p w:rsidR="00D473D1" w:rsidRPr="00BA4689" w:rsidRDefault="00D473D1" w:rsidP="009E0667">
      <w:pPr>
        <w:pStyle w:val="ab"/>
        <w:widowControl w:val="0"/>
        <w:numPr>
          <w:ilvl w:val="0"/>
          <w:numId w:val="19"/>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10 наибольших банков - +9,0 %;</w:t>
      </w:r>
    </w:p>
    <w:p w:rsidR="00D473D1" w:rsidRPr="00BA4689" w:rsidRDefault="00D473D1" w:rsidP="009E0667">
      <w:pPr>
        <w:pStyle w:val="ab"/>
        <w:widowControl w:val="0"/>
        <w:numPr>
          <w:ilvl w:val="0"/>
          <w:numId w:val="19"/>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сверх - 10 </w:t>
      </w:r>
      <w:r w:rsidR="00D84169" w:rsidRPr="00BA4689">
        <w:rPr>
          <w:b w:val="0"/>
          <w:sz w:val="28"/>
          <w:szCs w:val="28"/>
          <w:lang w:val="ru-RU"/>
        </w:rPr>
        <w:t>млн.</w:t>
      </w:r>
      <w:r w:rsidRPr="00BA4689">
        <w:rPr>
          <w:b w:val="0"/>
          <w:sz w:val="28"/>
          <w:szCs w:val="28"/>
          <w:lang w:val="ru-RU"/>
        </w:rPr>
        <w:t xml:space="preserve"> евро - +36,3 %;</w:t>
      </w:r>
    </w:p>
    <w:p w:rsidR="00D473D1" w:rsidRPr="00BA4689" w:rsidRDefault="00D473D1" w:rsidP="009E0667">
      <w:pPr>
        <w:pStyle w:val="ab"/>
        <w:widowControl w:val="0"/>
        <w:numPr>
          <w:ilvl w:val="0"/>
          <w:numId w:val="19"/>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3-10 </w:t>
      </w:r>
      <w:r w:rsidR="00D84169" w:rsidRPr="00BA4689">
        <w:rPr>
          <w:b w:val="0"/>
          <w:sz w:val="28"/>
          <w:szCs w:val="28"/>
          <w:lang w:val="ru-RU"/>
        </w:rPr>
        <w:t>млн.</w:t>
      </w:r>
      <w:r w:rsidRPr="00BA4689">
        <w:rPr>
          <w:b w:val="0"/>
          <w:sz w:val="28"/>
          <w:szCs w:val="28"/>
          <w:lang w:val="ru-RU"/>
        </w:rPr>
        <w:t xml:space="preserve"> евро - +25,0 %;</w:t>
      </w:r>
    </w:p>
    <w:p w:rsidR="00D473D1" w:rsidRPr="00BA4689" w:rsidRDefault="00D473D1" w:rsidP="009E0667">
      <w:pPr>
        <w:pStyle w:val="ab"/>
        <w:widowControl w:val="0"/>
        <w:numPr>
          <w:ilvl w:val="0"/>
          <w:numId w:val="19"/>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до 3 </w:t>
      </w:r>
      <w:r w:rsidR="00D84169" w:rsidRPr="00BA4689">
        <w:rPr>
          <w:b w:val="0"/>
          <w:sz w:val="28"/>
          <w:szCs w:val="28"/>
          <w:lang w:val="ru-RU"/>
        </w:rPr>
        <w:t>млн.</w:t>
      </w:r>
      <w:r w:rsidRPr="00BA4689">
        <w:rPr>
          <w:b w:val="0"/>
          <w:sz w:val="28"/>
          <w:szCs w:val="28"/>
          <w:lang w:val="ru-RU"/>
        </w:rPr>
        <w:t xml:space="preserve"> евро - +12,8 %;</w:t>
      </w:r>
    </w:p>
    <w:p w:rsidR="00D473D1" w:rsidRPr="00BA4689" w:rsidRDefault="00D473D1" w:rsidP="009E0667">
      <w:pPr>
        <w:pStyle w:val="ab"/>
        <w:widowControl w:val="0"/>
        <w:numPr>
          <w:ilvl w:val="0"/>
          <w:numId w:val="19"/>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банковская система в целом - +15,7 % и сравнительно с </w:t>
      </w:r>
      <w:smartTag w:uri="urn:schemas-microsoft-com:office:smarttags" w:element="metricconverter">
        <w:smartTagPr>
          <w:attr w:name="ProductID" w:val="1999 г"/>
        </w:smartTagPr>
        <w:r w:rsidRPr="00BA4689">
          <w:rPr>
            <w:b w:val="0"/>
            <w:sz w:val="28"/>
            <w:szCs w:val="28"/>
            <w:lang w:val="ru-RU"/>
          </w:rPr>
          <w:t>1999 г</w:t>
        </w:r>
      </w:smartTag>
      <w:r w:rsidRPr="00BA4689">
        <w:rPr>
          <w:b w:val="0"/>
          <w:sz w:val="28"/>
          <w:szCs w:val="28"/>
          <w:lang w:val="ru-RU"/>
        </w:rPr>
        <w:t>. снизилась на 4,4 процентного пункта.</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Тенденции рентабельности рабочи</w:t>
      </w:r>
      <w:r w:rsidR="00A30605" w:rsidRPr="00BA4689">
        <w:rPr>
          <w:b w:val="0"/>
          <w:sz w:val="28"/>
          <w:szCs w:val="28"/>
          <w:lang w:val="ru-RU"/>
        </w:rPr>
        <w:t>х активов банков очень похожи на тенденц</w:t>
      </w:r>
      <w:r w:rsidRPr="00BA4689">
        <w:rPr>
          <w:b w:val="0"/>
          <w:sz w:val="28"/>
          <w:szCs w:val="28"/>
          <w:lang w:val="ru-RU"/>
        </w:rPr>
        <w:t>и</w:t>
      </w:r>
      <w:r w:rsidR="00A30605" w:rsidRPr="00BA4689">
        <w:rPr>
          <w:b w:val="0"/>
          <w:sz w:val="28"/>
          <w:szCs w:val="28"/>
          <w:lang w:val="ru-RU"/>
        </w:rPr>
        <w:t>и</w:t>
      </w:r>
      <w:r w:rsidRPr="00BA4689">
        <w:rPr>
          <w:b w:val="0"/>
          <w:sz w:val="28"/>
          <w:szCs w:val="28"/>
          <w:lang w:val="ru-RU"/>
        </w:rPr>
        <w:t xml:space="preserve"> рентабельности общ</w:t>
      </w:r>
      <w:r w:rsidR="00A30605" w:rsidRPr="00BA4689">
        <w:rPr>
          <w:b w:val="0"/>
          <w:sz w:val="28"/>
          <w:szCs w:val="28"/>
          <w:lang w:val="ru-RU"/>
        </w:rPr>
        <w:t>их активов и фондорентабельности</w:t>
      </w:r>
      <w:r w:rsidRPr="00BA4689">
        <w:rPr>
          <w:b w:val="0"/>
          <w:sz w:val="28"/>
          <w:szCs w:val="28"/>
          <w:lang w:val="ru-RU"/>
        </w:rPr>
        <w:t>.</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Показатель рентабельности (прибыльности) капитала банка является индикативным. Его увеличение не может происхо</w:t>
      </w:r>
      <w:r w:rsidR="00A30605" w:rsidRPr="00BA4689">
        <w:rPr>
          <w:b w:val="0"/>
          <w:sz w:val="28"/>
          <w:szCs w:val="28"/>
          <w:lang w:val="ru-RU"/>
        </w:rPr>
        <w:t>дить за счет уменьшения капитала</w:t>
      </w:r>
      <w:r w:rsidRPr="00BA4689">
        <w:rPr>
          <w:b w:val="0"/>
          <w:sz w:val="28"/>
          <w:szCs w:val="28"/>
          <w:lang w:val="ru-RU"/>
        </w:rPr>
        <w:t>. При этом банки с большим объемом капитала могут иметь меньшие значения данного показателя, чем банки с малым капиталом. Если банк использует с</w:t>
      </w:r>
      <w:r w:rsidR="00A30605" w:rsidRPr="00BA4689">
        <w:rPr>
          <w:b w:val="0"/>
          <w:sz w:val="28"/>
          <w:szCs w:val="28"/>
          <w:lang w:val="ru-RU"/>
        </w:rPr>
        <w:t>вою прибыль на накопление, увеличивая своего</w:t>
      </w:r>
      <w:r w:rsidRPr="00BA4689">
        <w:rPr>
          <w:b w:val="0"/>
          <w:sz w:val="28"/>
          <w:szCs w:val="28"/>
          <w:lang w:val="ru-RU"/>
        </w:rPr>
        <w:t xml:space="preserve"> капитал</w:t>
      </w:r>
      <w:r w:rsidR="00A30605" w:rsidRPr="00BA4689">
        <w:rPr>
          <w:b w:val="0"/>
          <w:sz w:val="28"/>
          <w:szCs w:val="28"/>
          <w:lang w:val="ru-RU"/>
        </w:rPr>
        <w:t>а</w:t>
      </w:r>
      <w:r w:rsidRPr="00BA4689">
        <w:rPr>
          <w:b w:val="0"/>
          <w:sz w:val="28"/>
          <w:szCs w:val="28"/>
          <w:lang w:val="ru-RU"/>
        </w:rPr>
        <w:t>, то показатель рентабельности его капитала может иметь тенд</w:t>
      </w:r>
      <w:r w:rsidR="00A30605" w:rsidRPr="00BA4689">
        <w:rPr>
          <w:b w:val="0"/>
          <w:sz w:val="28"/>
          <w:szCs w:val="28"/>
          <w:lang w:val="ru-RU"/>
        </w:rPr>
        <w:t>енцию к уменьшению. Накопленная прибыль учитывае</w:t>
      </w:r>
      <w:r w:rsidRPr="00BA4689">
        <w:rPr>
          <w:b w:val="0"/>
          <w:sz w:val="28"/>
          <w:szCs w:val="28"/>
          <w:lang w:val="ru-RU"/>
        </w:rPr>
        <w:t>тся в разделе капитала банка "результат прошлых лет". Кроме этого, из прибыли осуществляются отчисления в резервный фонд.</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 xml:space="preserve">Прибыльность капитала - это удельный вес прибыли (позитивного результата деятельности проходящего года) в капитале банка. Прибыльность капитала украинских банков в </w:t>
      </w:r>
      <w:smartTag w:uri="urn:schemas-microsoft-com:office:smarttags" w:element="metricconverter">
        <w:smartTagPr>
          <w:attr w:name="ProductID" w:val="2001 г"/>
        </w:smartTagPr>
        <w:r w:rsidRPr="00BA4689">
          <w:rPr>
            <w:b w:val="0"/>
            <w:sz w:val="28"/>
            <w:szCs w:val="28"/>
            <w:lang w:val="ru-RU"/>
          </w:rPr>
          <w:t>2001 г</w:t>
        </w:r>
      </w:smartTag>
      <w:r w:rsidRPr="00BA4689">
        <w:rPr>
          <w:b w:val="0"/>
          <w:sz w:val="28"/>
          <w:szCs w:val="28"/>
          <w:lang w:val="ru-RU"/>
        </w:rPr>
        <w:t>. была такой:</w:t>
      </w:r>
    </w:p>
    <w:p w:rsidR="00D473D1" w:rsidRPr="00BA4689" w:rsidRDefault="00D473D1" w:rsidP="009E0667">
      <w:pPr>
        <w:pStyle w:val="ab"/>
        <w:widowControl w:val="0"/>
        <w:numPr>
          <w:ilvl w:val="0"/>
          <w:numId w:val="20"/>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10 наибольших банков - + 6,4 %;</w:t>
      </w:r>
    </w:p>
    <w:p w:rsidR="00D473D1" w:rsidRPr="00BA4689" w:rsidRDefault="00D473D1" w:rsidP="009E0667">
      <w:pPr>
        <w:pStyle w:val="ab"/>
        <w:widowControl w:val="0"/>
        <w:numPr>
          <w:ilvl w:val="0"/>
          <w:numId w:val="20"/>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свыше 10 </w:t>
      </w:r>
      <w:r w:rsidR="00D84169" w:rsidRPr="00BA4689">
        <w:rPr>
          <w:b w:val="0"/>
          <w:sz w:val="28"/>
          <w:szCs w:val="28"/>
          <w:lang w:val="ru-RU"/>
        </w:rPr>
        <w:t>млн.</w:t>
      </w:r>
      <w:r w:rsidRPr="00BA4689">
        <w:rPr>
          <w:b w:val="0"/>
          <w:sz w:val="28"/>
          <w:szCs w:val="28"/>
          <w:lang w:val="ru-RU"/>
        </w:rPr>
        <w:t xml:space="preserve"> евро - +10,1 %;</w:t>
      </w:r>
    </w:p>
    <w:p w:rsidR="00D473D1" w:rsidRPr="00BA4689" w:rsidRDefault="00D473D1" w:rsidP="009E0667">
      <w:pPr>
        <w:pStyle w:val="ab"/>
        <w:widowControl w:val="0"/>
        <w:numPr>
          <w:ilvl w:val="0"/>
          <w:numId w:val="20"/>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3-10 </w:t>
      </w:r>
      <w:r w:rsidR="00D84169" w:rsidRPr="00BA4689">
        <w:rPr>
          <w:b w:val="0"/>
          <w:sz w:val="28"/>
          <w:szCs w:val="28"/>
          <w:lang w:val="ru-RU"/>
        </w:rPr>
        <w:t>млн.</w:t>
      </w:r>
      <w:r w:rsidRPr="00BA4689">
        <w:rPr>
          <w:b w:val="0"/>
          <w:sz w:val="28"/>
          <w:szCs w:val="28"/>
          <w:lang w:val="ru-RU"/>
        </w:rPr>
        <w:t xml:space="preserve"> евро - +7,2 %;</w:t>
      </w:r>
    </w:p>
    <w:p w:rsidR="00D473D1" w:rsidRPr="00BA4689" w:rsidRDefault="00D473D1" w:rsidP="009E0667">
      <w:pPr>
        <w:pStyle w:val="ab"/>
        <w:widowControl w:val="0"/>
        <w:numPr>
          <w:ilvl w:val="0"/>
          <w:numId w:val="20"/>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до 3 </w:t>
      </w:r>
      <w:r w:rsidR="00D84169" w:rsidRPr="00BA4689">
        <w:rPr>
          <w:b w:val="0"/>
          <w:sz w:val="28"/>
          <w:szCs w:val="28"/>
          <w:lang w:val="ru-RU"/>
        </w:rPr>
        <w:t>млн.</w:t>
      </w:r>
      <w:r w:rsidRPr="00BA4689">
        <w:rPr>
          <w:b w:val="0"/>
          <w:sz w:val="28"/>
          <w:szCs w:val="28"/>
          <w:lang w:val="ru-RU"/>
        </w:rPr>
        <w:t xml:space="preserve"> евро - +3,2 %;</w:t>
      </w:r>
    </w:p>
    <w:p w:rsidR="00D473D1" w:rsidRPr="00BA4689" w:rsidRDefault="00D473D1" w:rsidP="009E0667">
      <w:pPr>
        <w:pStyle w:val="ab"/>
        <w:widowControl w:val="0"/>
        <w:numPr>
          <w:ilvl w:val="0"/>
          <w:numId w:val="20"/>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банковская система в целом - +6,9 %. Это на 1,9 процентного пункта ниже показателя в </w:t>
      </w:r>
      <w:smartTag w:uri="urn:schemas-microsoft-com:office:smarttags" w:element="metricconverter">
        <w:smartTagPr>
          <w:attr w:name="ProductID" w:val="1999 г"/>
        </w:smartTagPr>
        <w:r w:rsidRPr="00BA4689">
          <w:rPr>
            <w:b w:val="0"/>
            <w:sz w:val="28"/>
            <w:szCs w:val="28"/>
            <w:lang w:val="ru-RU"/>
          </w:rPr>
          <w:t>1999 г</w:t>
        </w:r>
      </w:smartTag>
      <w:r w:rsidRPr="00BA4689">
        <w:rPr>
          <w:b w:val="0"/>
          <w:sz w:val="28"/>
          <w:szCs w:val="28"/>
          <w:lang w:val="ru-RU"/>
        </w:rPr>
        <w:t>.</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Наиболее важный показатель для владельцев банка - прибыльность уставного капитала, который яв</w:t>
      </w:r>
      <w:r w:rsidR="00A30605" w:rsidRPr="00BA4689">
        <w:rPr>
          <w:b w:val="0"/>
          <w:sz w:val="28"/>
          <w:szCs w:val="28"/>
          <w:lang w:val="ru-RU"/>
        </w:rPr>
        <w:t>ляется основой для расчетов нормы</w:t>
      </w:r>
      <w:r w:rsidRPr="00BA4689">
        <w:rPr>
          <w:b w:val="0"/>
          <w:sz w:val="28"/>
          <w:szCs w:val="28"/>
          <w:lang w:val="ru-RU"/>
        </w:rPr>
        <w:t xml:space="preserve"> доходов и их части в уставном капитале банка (дивидендов на акцию для акционерных обществ). Значительный объем уставного капитала хотя и создает предпосылки для его развития и поддержки достаточного уровня ликвидности, однако уменьшает норму до</w:t>
      </w:r>
      <w:r w:rsidR="00A30605" w:rsidRPr="00BA4689">
        <w:rPr>
          <w:b w:val="0"/>
          <w:sz w:val="28"/>
          <w:szCs w:val="28"/>
          <w:lang w:val="ru-RU"/>
        </w:rPr>
        <w:t>ходности</w:t>
      </w:r>
      <w:r w:rsidRPr="00BA4689">
        <w:rPr>
          <w:b w:val="0"/>
          <w:sz w:val="28"/>
          <w:szCs w:val="28"/>
          <w:lang w:val="ru-RU"/>
        </w:rPr>
        <w:t xml:space="preserve"> на взносы его владельцев.</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 xml:space="preserve">Прибыльность уставного капитала украинских банков в </w:t>
      </w:r>
      <w:smartTag w:uri="urn:schemas-microsoft-com:office:smarttags" w:element="metricconverter">
        <w:smartTagPr>
          <w:attr w:name="ProductID" w:val="2001 г"/>
        </w:smartTagPr>
        <w:r w:rsidRPr="00BA4689">
          <w:rPr>
            <w:b w:val="0"/>
            <w:sz w:val="28"/>
            <w:szCs w:val="28"/>
            <w:lang w:val="ru-RU"/>
          </w:rPr>
          <w:t>2001 г</w:t>
        </w:r>
      </w:smartTag>
      <w:r w:rsidRPr="00BA4689">
        <w:rPr>
          <w:b w:val="0"/>
          <w:sz w:val="28"/>
          <w:szCs w:val="28"/>
          <w:lang w:val="ru-RU"/>
        </w:rPr>
        <w:t>. была такой:</w:t>
      </w:r>
    </w:p>
    <w:p w:rsidR="00D473D1" w:rsidRPr="00BA4689" w:rsidRDefault="00D473D1" w:rsidP="009E0667">
      <w:pPr>
        <w:pStyle w:val="ab"/>
        <w:widowControl w:val="0"/>
        <w:numPr>
          <w:ilvl w:val="0"/>
          <w:numId w:val="21"/>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10 наибольших банков - +17,0 %;</w:t>
      </w:r>
    </w:p>
    <w:p w:rsidR="00D473D1" w:rsidRPr="00BA4689" w:rsidRDefault="00D473D1" w:rsidP="009E0667">
      <w:pPr>
        <w:pStyle w:val="ab"/>
        <w:widowControl w:val="0"/>
        <w:numPr>
          <w:ilvl w:val="0"/>
          <w:numId w:val="21"/>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свыше 10 </w:t>
      </w:r>
      <w:r w:rsidR="00D84169" w:rsidRPr="00BA4689">
        <w:rPr>
          <w:b w:val="0"/>
          <w:sz w:val="28"/>
          <w:szCs w:val="28"/>
          <w:lang w:val="ru-RU"/>
        </w:rPr>
        <w:t>млн.</w:t>
      </w:r>
      <w:r w:rsidRPr="00BA4689">
        <w:rPr>
          <w:b w:val="0"/>
          <w:sz w:val="28"/>
          <w:szCs w:val="28"/>
          <w:lang w:val="ru-RU"/>
        </w:rPr>
        <w:t xml:space="preserve"> евро - +14,3 %;</w:t>
      </w:r>
    </w:p>
    <w:p w:rsidR="00D473D1" w:rsidRPr="00BA4689" w:rsidRDefault="00D473D1" w:rsidP="009E0667">
      <w:pPr>
        <w:pStyle w:val="ab"/>
        <w:widowControl w:val="0"/>
        <w:numPr>
          <w:ilvl w:val="0"/>
          <w:numId w:val="21"/>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3-10 </w:t>
      </w:r>
      <w:r w:rsidR="00D84169" w:rsidRPr="00BA4689">
        <w:rPr>
          <w:b w:val="0"/>
          <w:sz w:val="28"/>
          <w:szCs w:val="28"/>
          <w:lang w:val="ru-RU"/>
        </w:rPr>
        <w:t>млн.</w:t>
      </w:r>
      <w:r w:rsidRPr="00BA4689">
        <w:rPr>
          <w:b w:val="0"/>
          <w:sz w:val="28"/>
          <w:szCs w:val="28"/>
          <w:lang w:val="ru-RU"/>
        </w:rPr>
        <w:t xml:space="preserve"> евро - +10,5 %;</w:t>
      </w:r>
    </w:p>
    <w:p w:rsidR="00D473D1" w:rsidRPr="00BA4689" w:rsidRDefault="00D473D1" w:rsidP="009E0667">
      <w:pPr>
        <w:pStyle w:val="ab"/>
        <w:widowControl w:val="0"/>
        <w:numPr>
          <w:ilvl w:val="0"/>
          <w:numId w:val="21"/>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банки с капиталом до 3 </w:t>
      </w:r>
      <w:r w:rsidR="00D84169" w:rsidRPr="00BA4689">
        <w:rPr>
          <w:b w:val="0"/>
          <w:sz w:val="28"/>
          <w:szCs w:val="28"/>
          <w:lang w:val="ru-RU"/>
        </w:rPr>
        <w:t>млн.</w:t>
      </w:r>
      <w:r w:rsidRPr="00BA4689">
        <w:rPr>
          <w:b w:val="0"/>
          <w:sz w:val="28"/>
          <w:szCs w:val="28"/>
          <w:lang w:val="ru-RU"/>
        </w:rPr>
        <w:t xml:space="preserve"> евро - +4,1 %;</w:t>
      </w:r>
    </w:p>
    <w:p w:rsidR="00D473D1" w:rsidRPr="00BA4689" w:rsidRDefault="00D473D1" w:rsidP="009E0667">
      <w:pPr>
        <w:pStyle w:val="ab"/>
        <w:widowControl w:val="0"/>
        <w:numPr>
          <w:ilvl w:val="0"/>
          <w:numId w:val="21"/>
        </w:numPr>
        <w:tabs>
          <w:tab w:val="clear" w:pos="661"/>
          <w:tab w:val="left" w:pos="482"/>
          <w:tab w:val="left" w:pos="1134"/>
        </w:tabs>
        <w:spacing w:line="360" w:lineRule="auto"/>
        <w:ind w:firstLine="709"/>
        <w:jc w:val="both"/>
        <w:rPr>
          <w:b w:val="0"/>
          <w:sz w:val="28"/>
          <w:szCs w:val="28"/>
          <w:lang w:val="ru-RU"/>
        </w:rPr>
      </w:pPr>
      <w:r w:rsidRPr="00BA4689">
        <w:rPr>
          <w:b w:val="0"/>
          <w:sz w:val="28"/>
          <w:szCs w:val="28"/>
          <w:lang w:val="ru-RU"/>
        </w:rPr>
        <w:t xml:space="preserve">банковская система в целом - +11,6 %, что на 5,3 процентного пункта ниже уровня в </w:t>
      </w:r>
      <w:smartTag w:uri="urn:schemas-microsoft-com:office:smarttags" w:element="metricconverter">
        <w:smartTagPr>
          <w:attr w:name="ProductID" w:val="1999 г"/>
        </w:smartTagPr>
        <w:r w:rsidRPr="00BA4689">
          <w:rPr>
            <w:b w:val="0"/>
            <w:sz w:val="28"/>
            <w:szCs w:val="28"/>
            <w:lang w:val="ru-RU"/>
          </w:rPr>
          <w:t>1999 г</w:t>
        </w:r>
      </w:smartTag>
      <w:r w:rsidRPr="00BA4689">
        <w:rPr>
          <w:b w:val="0"/>
          <w:sz w:val="28"/>
          <w:szCs w:val="28"/>
          <w:lang w:val="ru-RU"/>
        </w:rPr>
        <w:t>.</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9E0667"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1.7</w:t>
      </w:r>
      <w:r w:rsidR="00D473D1" w:rsidRPr="00BA4689">
        <w:rPr>
          <w:rFonts w:ascii="Times New Roman" w:hAnsi="Times New Roman"/>
          <w:sz w:val="28"/>
          <w:szCs w:val="28"/>
        </w:rPr>
        <w:t xml:space="preserve"> Анализ прибыльности</w:t>
      </w:r>
      <w:r>
        <w:rPr>
          <w:rFonts w:ascii="Times New Roman" w:hAnsi="Times New Roman"/>
          <w:sz w:val="28"/>
          <w:szCs w:val="28"/>
        </w:rPr>
        <w:t xml:space="preserve"> отдельных банковских продуктов</w:t>
      </w:r>
    </w:p>
    <w:p w:rsidR="00D473D1" w:rsidRPr="00BA4689" w:rsidRDefault="00D473D1" w:rsidP="00BA4689">
      <w:pPr>
        <w:widowControl w:val="0"/>
        <w:spacing w:after="0" w:line="360" w:lineRule="auto"/>
        <w:ind w:firstLine="709"/>
        <w:jc w:val="both"/>
        <w:rPr>
          <w:rFonts w:ascii="Times New Roman" w:hAnsi="Times New Roman"/>
          <w:sz w:val="28"/>
          <w:szCs w:val="28"/>
        </w:rPr>
      </w:pP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Анализ прибылей в разрезе отдельных банковских продуктов, отдельных клиентов и рынков дает возможность руководству банка правильно сформировать стратегию развития и сконцентрировать ресурсы на прибыльных направлениях деятельности.</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Наиболее методологически сложной частью анализа прибылей банковских продуктов является определение их себестоимости. Если современный учет в банках дает возможность рассчитать доходы и прямые расходы, связанные с банковскими продуктами, то непрямые расходы, прежде всего общеадминистративные, что приходятся на отдельные банковские продукты, определить достаточно сложно. Лишь после их расчета (чаще всего они распределяются пропорционально удельному весу прямых расходов на продукт в общей сумме прямых расходов банка или доходов в общей сумме доходов) можно рассчитать прибыль (или убыток) от конкретного банковского продукта.</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Планируя объемы прибылей от внедрения новых услуг, необходимо обсчитать плановые доходы и расходы на данный банковский продукт. При этом капитальные расходы переносятся на себестоимость частями, согласно нормам амортизации, а текущие расходы буду</w:t>
      </w:r>
      <w:r w:rsidR="009E0667">
        <w:rPr>
          <w:b w:val="0"/>
          <w:sz w:val="28"/>
          <w:szCs w:val="28"/>
          <w:lang w:val="ru-RU"/>
        </w:rPr>
        <w:t>т состоять из прямых и непрямых</w:t>
      </w:r>
    </w:p>
    <w:p w:rsidR="009E0667" w:rsidRDefault="009E0667" w:rsidP="00BA4689">
      <w:pPr>
        <w:pStyle w:val="ab"/>
        <w:widowControl w:val="0"/>
        <w:spacing w:line="360" w:lineRule="auto"/>
        <w:ind w:firstLine="709"/>
        <w:jc w:val="both"/>
        <w:rPr>
          <w:b w:val="0"/>
          <w:sz w:val="28"/>
          <w:szCs w:val="28"/>
          <w:lang w:val="ru-RU"/>
        </w:rPr>
      </w:pP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Пп = Дп - (НА · К + Вп)</w:t>
      </w:r>
    </w:p>
    <w:p w:rsidR="009E0667" w:rsidRDefault="009E0667" w:rsidP="00BA4689">
      <w:pPr>
        <w:pStyle w:val="ab"/>
        <w:widowControl w:val="0"/>
        <w:spacing w:line="360" w:lineRule="auto"/>
        <w:ind w:firstLine="709"/>
        <w:jc w:val="both"/>
        <w:rPr>
          <w:b w:val="0"/>
          <w:sz w:val="28"/>
          <w:szCs w:val="28"/>
          <w:lang w:val="ru-RU"/>
        </w:rPr>
      </w:pP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где Пп - плановая прибыль от новой услуги;</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Дп - плановый доход от услуги;</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НА - норма амортизации капитальных вложений на данную услугу;</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К - капитальные вложения на данную услугу;</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Вп - плановые текущие расходы на данную услугу.</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Срок окупаемости продукта (точка</w:t>
      </w:r>
      <w:r w:rsidR="00B47D4C" w:rsidRPr="00BA4689">
        <w:rPr>
          <w:b w:val="0"/>
          <w:sz w:val="28"/>
          <w:szCs w:val="28"/>
          <w:lang w:val="ru-RU"/>
        </w:rPr>
        <w:t xml:space="preserve"> безубыточности) определяется</w:t>
      </w:r>
      <w:r w:rsidRPr="00BA4689">
        <w:rPr>
          <w:b w:val="0"/>
          <w:sz w:val="28"/>
          <w:szCs w:val="28"/>
          <w:lang w:val="ru-RU"/>
        </w:rPr>
        <w:t xml:space="preserve"> формулой:</w:t>
      </w:r>
    </w:p>
    <w:p w:rsidR="009E0667" w:rsidRDefault="009E0667" w:rsidP="00BA4689">
      <w:pPr>
        <w:pStyle w:val="ab"/>
        <w:widowControl w:val="0"/>
        <w:spacing w:line="360" w:lineRule="auto"/>
        <w:ind w:firstLine="709"/>
        <w:jc w:val="both"/>
        <w:rPr>
          <w:b w:val="0"/>
          <w:sz w:val="28"/>
          <w:szCs w:val="28"/>
          <w:lang w:val="ru-RU"/>
        </w:rPr>
      </w:pP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Т = Пп / К</w:t>
      </w:r>
    </w:p>
    <w:p w:rsidR="009E0667" w:rsidRDefault="009E0667" w:rsidP="00BA4689">
      <w:pPr>
        <w:pStyle w:val="ab"/>
        <w:widowControl w:val="0"/>
        <w:spacing w:line="360" w:lineRule="auto"/>
        <w:ind w:firstLine="709"/>
        <w:jc w:val="both"/>
        <w:rPr>
          <w:b w:val="0"/>
          <w:sz w:val="28"/>
          <w:szCs w:val="28"/>
          <w:lang w:val="ru-RU"/>
        </w:rPr>
      </w:pP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где Т - срок окупаемости проекта внедрения нового банковского продукта;</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К - капитальные вложения.</w:t>
      </w:r>
    </w:p>
    <w:p w:rsidR="00D473D1" w:rsidRPr="00BA4689" w:rsidRDefault="00D84169" w:rsidP="00BA4689">
      <w:pPr>
        <w:pStyle w:val="ab"/>
        <w:widowControl w:val="0"/>
        <w:spacing w:line="360" w:lineRule="auto"/>
        <w:ind w:firstLine="709"/>
        <w:jc w:val="both"/>
        <w:rPr>
          <w:b w:val="0"/>
          <w:sz w:val="28"/>
          <w:szCs w:val="28"/>
          <w:lang w:val="ru-RU"/>
        </w:rPr>
      </w:pPr>
      <w:r w:rsidRPr="00BA4689">
        <w:rPr>
          <w:b w:val="0"/>
          <w:sz w:val="28"/>
          <w:szCs w:val="28"/>
          <w:lang w:val="ru-RU"/>
        </w:rPr>
        <w:t>При этом следует учесть дополнительный эффект, который может появиться при предоставлении других услуг, : дополнительные доходы от кроссовой "продажи" других услуг, уменьшения расходов на другие услуги (например, банкоматы уменьшают потребности банку в машинах для пересчета банкнот).</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С точки зрения прибыльности банк подразделяет свои продукты на три основных группы:</w:t>
      </w:r>
    </w:p>
    <w:p w:rsidR="00D473D1" w:rsidRPr="00BA4689" w:rsidRDefault="00D473D1" w:rsidP="009E0667">
      <w:pPr>
        <w:pStyle w:val="ab"/>
        <w:widowControl w:val="0"/>
        <w:numPr>
          <w:ilvl w:val="0"/>
          <w:numId w:val="22"/>
        </w:numPr>
        <w:tabs>
          <w:tab w:val="clear" w:pos="661"/>
          <w:tab w:val="num" w:pos="482"/>
          <w:tab w:val="left" w:pos="1134"/>
        </w:tabs>
        <w:spacing w:line="360" w:lineRule="auto"/>
        <w:ind w:firstLine="709"/>
        <w:jc w:val="both"/>
        <w:rPr>
          <w:b w:val="0"/>
          <w:sz w:val="28"/>
          <w:szCs w:val="28"/>
          <w:lang w:val="ru-RU"/>
        </w:rPr>
      </w:pPr>
      <w:r w:rsidRPr="00BA4689">
        <w:rPr>
          <w:b w:val="0"/>
          <w:sz w:val="28"/>
          <w:szCs w:val="28"/>
          <w:lang w:val="ru-RU"/>
        </w:rPr>
        <w:t>"звездные", то есть перспективные. К таким продуктам большинство банков относят пластиковые технологии;</w:t>
      </w:r>
    </w:p>
    <w:p w:rsidR="00D473D1" w:rsidRPr="00BA4689" w:rsidRDefault="00D473D1" w:rsidP="009E0667">
      <w:pPr>
        <w:pStyle w:val="ab"/>
        <w:widowControl w:val="0"/>
        <w:numPr>
          <w:ilvl w:val="0"/>
          <w:numId w:val="22"/>
        </w:numPr>
        <w:tabs>
          <w:tab w:val="clear" w:pos="661"/>
          <w:tab w:val="num" w:pos="482"/>
          <w:tab w:val="left" w:pos="1134"/>
        </w:tabs>
        <w:spacing w:line="360" w:lineRule="auto"/>
        <w:ind w:firstLine="709"/>
        <w:jc w:val="both"/>
        <w:rPr>
          <w:b w:val="0"/>
          <w:sz w:val="28"/>
          <w:szCs w:val="28"/>
          <w:lang w:val="ru-RU"/>
        </w:rPr>
      </w:pPr>
      <w:r w:rsidRPr="00BA4689">
        <w:rPr>
          <w:b w:val="0"/>
          <w:sz w:val="28"/>
          <w:szCs w:val="28"/>
          <w:lang w:val="ru-RU"/>
        </w:rPr>
        <w:t>"прибыли" - те, которые приносят значительные текущие прибыли (например, кредитные операции, осуществления расчетов клиентов);</w:t>
      </w:r>
    </w:p>
    <w:p w:rsidR="00D473D1" w:rsidRPr="00BA4689" w:rsidRDefault="00B47D4C" w:rsidP="009E0667">
      <w:pPr>
        <w:pStyle w:val="ab"/>
        <w:widowControl w:val="0"/>
        <w:numPr>
          <w:ilvl w:val="0"/>
          <w:numId w:val="22"/>
        </w:numPr>
        <w:tabs>
          <w:tab w:val="clear" w:pos="661"/>
          <w:tab w:val="num" w:pos="482"/>
          <w:tab w:val="left" w:pos="1134"/>
        </w:tabs>
        <w:spacing w:line="360" w:lineRule="auto"/>
        <w:ind w:firstLine="709"/>
        <w:jc w:val="both"/>
        <w:rPr>
          <w:b w:val="0"/>
          <w:sz w:val="28"/>
          <w:szCs w:val="28"/>
          <w:lang w:val="ru-RU"/>
        </w:rPr>
      </w:pPr>
      <w:r w:rsidRPr="00BA4689">
        <w:rPr>
          <w:b w:val="0"/>
          <w:sz w:val="28"/>
          <w:szCs w:val="28"/>
          <w:lang w:val="ru-RU"/>
        </w:rPr>
        <w:t>"убытка</w:t>
      </w:r>
      <w:r w:rsidR="00D473D1" w:rsidRPr="00BA4689">
        <w:rPr>
          <w:b w:val="0"/>
          <w:sz w:val="28"/>
          <w:szCs w:val="28"/>
          <w:lang w:val="ru-RU"/>
        </w:rPr>
        <w:t>" - те, которые дают текущие убытки, или могут быть убыточными в ближайшее время. В отдельных случаях банк может иметь убытки на отдельных продуктах, если они удерживают важную клиентуру и дают возможность "продаже" кросса других, прибыльных, продуктов.</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Анализ прибыльности обслуживания клиентов д</w:t>
      </w:r>
      <w:r w:rsidR="00B47D4C" w:rsidRPr="00BA4689">
        <w:rPr>
          <w:b w:val="0"/>
          <w:sz w:val="28"/>
          <w:szCs w:val="28"/>
          <w:lang w:val="ru-RU"/>
        </w:rPr>
        <w:t>ает возможность определить ее по особенно важным для банка клиентам</w:t>
      </w:r>
      <w:r w:rsidRPr="00BA4689">
        <w:rPr>
          <w:b w:val="0"/>
          <w:sz w:val="28"/>
          <w:szCs w:val="28"/>
          <w:lang w:val="ru-RU"/>
        </w:rPr>
        <w:t>, подобрать для них необходимые и в то же время прибыльные для банка продукты. Если все клиенты приносят для банка при</w:t>
      </w:r>
      <w:r w:rsidR="00B47D4C" w:rsidRPr="00BA4689">
        <w:rPr>
          <w:b w:val="0"/>
          <w:sz w:val="28"/>
          <w:szCs w:val="28"/>
          <w:lang w:val="ru-RU"/>
        </w:rPr>
        <w:t>близительно одинаковую прибыль</w:t>
      </w:r>
      <w:r w:rsidRPr="00BA4689">
        <w:rPr>
          <w:b w:val="0"/>
          <w:sz w:val="28"/>
          <w:szCs w:val="28"/>
          <w:lang w:val="ru-RU"/>
        </w:rPr>
        <w:t>, то банку следует развивать стратегию "массового" их обслуживания. Если большую массу прибылей дают отдельные клиенты, то необходимо развивать индивидуальные подходы к их обслуживанию.</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 xml:space="preserve">Прибыль от обслуживания клиента рассчитывается по той же схеме, что и от предоставления банковского продукта. </w:t>
      </w:r>
      <w:r w:rsidR="00D84169" w:rsidRPr="00BA4689">
        <w:rPr>
          <w:b w:val="0"/>
          <w:sz w:val="28"/>
          <w:szCs w:val="28"/>
          <w:lang w:val="ru-RU"/>
        </w:rPr>
        <w:t>Специфика расчета заключается в том, что в состав доходов от обслуживания клиента следует включить дополнительные чистые доходы, которые рассчитываются как разница между доходом, который может получить банк от использования ресурсов, созданных клиентом, и оплаченных ему процентов за пользование остатками его средств:</w:t>
      </w:r>
    </w:p>
    <w:p w:rsidR="009E0667" w:rsidRDefault="009E0667" w:rsidP="00BA4689">
      <w:pPr>
        <w:pStyle w:val="ab"/>
        <w:widowControl w:val="0"/>
        <w:spacing w:line="360" w:lineRule="auto"/>
        <w:ind w:firstLine="709"/>
        <w:jc w:val="both"/>
        <w:rPr>
          <w:b w:val="0"/>
          <w:sz w:val="28"/>
          <w:szCs w:val="28"/>
          <w:lang w:val="ru-RU"/>
        </w:rPr>
      </w:pP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Дчд = Вк · Из - Вс</w:t>
      </w:r>
    </w:p>
    <w:p w:rsidR="00D473D1" w:rsidRPr="00BA4689" w:rsidRDefault="002867FB" w:rsidP="00BA4689">
      <w:pPr>
        <w:pStyle w:val="ab"/>
        <w:widowControl w:val="0"/>
        <w:spacing w:line="360" w:lineRule="auto"/>
        <w:ind w:firstLine="709"/>
        <w:jc w:val="both"/>
        <w:rPr>
          <w:b w:val="0"/>
          <w:sz w:val="28"/>
          <w:szCs w:val="28"/>
          <w:lang w:val="ru-RU"/>
        </w:rPr>
      </w:pPr>
      <w:r>
        <w:rPr>
          <w:b w:val="0"/>
          <w:sz w:val="28"/>
          <w:szCs w:val="28"/>
          <w:lang w:val="ru-RU"/>
        </w:rPr>
        <w:br w:type="page"/>
      </w:r>
      <w:r w:rsidR="00D473D1" w:rsidRPr="00BA4689">
        <w:rPr>
          <w:b w:val="0"/>
          <w:sz w:val="28"/>
          <w:szCs w:val="28"/>
          <w:lang w:val="ru-RU"/>
        </w:rPr>
        <w:t>где Дчд - дополнительный чистый доход от пользования остатками средств на счетах клиента;</w:t>
      </w:r>
    </w:p>
    <w:p w:rsidR="00D473D1" w:rsidRPr="00BA4689" w:rsidRDefault="00D84169" w:rsidP="00BA4689">
      <w:pPr>
        <w:pStyle w:val="ab"/>
        <w:widowControl w:val="0"/>
        <w:spacing w:line="360" w:lineRule="auto"/>
        <w:ind w:firstLine="709"/>
        <w:jc w:val="both"/>
        <w:rPr>
          <w:b w:val="0"/>
          <w:sz w:val="28"/>
          <w:szCs w:val="28"/>
          <w:lang w:val="ru-RU"/>
        </w:rPr>
      </w:pPr>
      <w:r w:rsidRPr="00BA4689">
        <w:rPr>
          <w:b w:val="0"/>
          <w:sz w:val="28"/>
          <w:szCs w:val="28"/>
          <w:lang w:val="ru-RU"/>
        </w:rPr>
        <w:t>Вк - средняя процентная ставка по активным операциям в валюте (валютах), в которой клиент держит средства (проценты / 100);</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Из - среднесуточный остаток средств на счете(ах) клиента в соответствующей валюте, грн;</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Вс - оплачены клиенту проценты за пользование его средствами за соответствующий период, грн.</w:t>
      </w:r>
    </w:p>
    <w:p w:rsidR="00D473D1" w:rsidRPr="00BA4689" w:rsidRDefault="00D473D1" w:rsidP="00BA4689">
      <w:pPr>
        <w:pStyle w:val="ab"/>
        <w:widowControl w:val="0"/>
        <w:spacing w:line="360" w:lineRule="auto"/>
        <w:ind w:firstLine="709"/>
        <w:jc w:val="both"/>
        <w:rPr>
          <w:b w:val="0"/>
          <w:sz w:val="28"/>
          <w:szCs w:val="28"/>
          <w:lang w:val="ru-RU"/>
        </w:rPr>
      </w:pPr>
      <w:r w:rsidRPr="00BA4689">
        <w:rPr>
          <w:b w:val="0"/>
          <w:sz w:val="28"/>
          <w:szCs w:val="28"/>
          <w:lang w:val="ru-RU"/>
        </w:rPr>
        <w:t>С целью анализа состояния прибыльности обслуживания клиентов формируется матрица прибы</w:t>
      </w:r>
      <w:r w:rsidR="005B3979" w:rsidRPr="00BA4689">
        <w:rPr>
          <w:b w:val="0"/>
          <w:sz w:val="28"/>
          <w:szCs w:val="28"/>
          <w:lang w:val="ru-RU"/>
        </w:rPr>
        <w:t>лей "продукты-клиенты".</w:t>
      </w:r>
    </w:p>
    <w:p w:rsidR="005F6CC9" w:rsidRPr="00BA4689" w:rsidRDefault="00D473D1" w:rsidP="00BA4689">
      <w:pPr>
        <w:pStyle w:val="a6"/>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С пом</w:t>
      </w:r>
      <w:r w:rsidR="005F6CC9" w:rsidRPr="00BA4689">
        <w:rPr>
          <w:rFonts w:ascii="Times New Roman" w:hAnsi="Times New Roman"/>
          <w:sz w:val="28"/>
          <w:szCs w:val="28"/>
        </w:rPr>
        <w:t xml:space="preserve">ощью такой матрицы </w:t>
      </w:r>
      <w:r w:rsidRPr="00BA4689">
        <w:rPr>
          <w:rFonts w:ascii="Times New Roman" w:hAnsi="Times New Roman"/>
          <w:sz w:val="28"/>
          <w:szCs w:val="28"/>
        </w:rPr>
        <w:t xml:space="preserve">можно определить, какие продукты имеют наибольший спрос среди соответствующих клиентов. </w:t>
      </w:r>
    </w:p>
    <w:p w:rsidR="003D6A63" w:rsidRPr="00BA4689" w:rsidRDefault="00D473D1" w:rsidP="00BA4689">
      <w:pPr>
        <w:pStyle w:val="a6"/>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Анализ прибылей, полученных банком в разных регионах (например, в областях Украины), особенно актуален для банков с разветвленной сетью филиалов или для банков, которые</w:t>
      </w:r>
      <w:r w:rsidR="004051F8" w:rsidRPr="00BA4689">
        <w:rPr>
          <w:rFonts w:ascii="Times New Roman" w:hAnsi="Times New Roman"/>
          <w:sz w:val="28"/>
          <w:szCs w:val="28"/>
        </w:rPr>
        <w:t xml:space="preserve"> развивают стратегии овладения</w:t>
      </w:r>
      <w:r w:rsidRPr="00BA4689">
        <w:rPr>
          <w:rFonts w:ascii="Times New Roman" w:hAnsi="Times New Roman"/>
          <w:sz w:val="28"/>
          <w:szCs w:val="28"/>
        </w:rPr>
        <w:t xml:space="preserve"> новых регионов. Для проведения такого анализа строится матрица "продукт-регион", которая может содержать данные по отделениям банка и клиентам, сгруппированным по отраслям в рамках региона</w:t>
      </w:r>
      <w:r w:rsidR="005F6CC9" w:rsidRPr="00BA4689">
        <w:rPr>
          <w:rFonts w:ascii="Times New Roman" w:hAnsi="Times New Roman"/>
          <w:sz w:val="28"/>
          <w:szCs w:val="28"/>
        </w:rPr>
        <w:t>.</w:t>
      </w:r>
    </w:p>
    <w:p w:rsidR="002E7AB1" w:rsidRPr="00B81EF1" w:rsidRDefault="002867FB" w:rsidP="002867FB">
      <w:pPr>
        <w:pStyle w:val="a6"/>
        <w:widowControl w:val="0"/>
        <w:spacing w:after="0" w:line="360" w:lineRule="auto"/>
        <w:ind w:firstLine="709"/>
        <w:jc w:val="center"/>
        <w:rPr>
          <w:rFonts w:ascii="Times New Roman" w:hAnsi="Times New Roman"/>
          <w:color w:val="FFFFFF"/>
          <w:sz w:val="28"/>
          <w:szCs w:val="28"/>
        </w:rPr>
      </w:pPr>
      <w:r w:rsidRPr="00B81EF1">
        <w:rPr>
          <w:rFonts w:ascii="Times New Roman" w:hAnsi="Times New Roman"/>
          <w:color w:val="FFFFFF"/>
          <w:sz w:val="28"/>
          <w:szCs w:val="28"/>
        </w:rPr>
        <w:t>прибыль рентабельность банк</w:t>
      </w:r>
      <w:r w:rsidR="00656BAC" w:rsidRPr="00B81EF1">
        <w:rPr>
          <w:rFonts w:ascii="Times New Roman" w:hAnsi="Times New Roman"/>
          <w:color w:val="FFFFFF"/>
          <w:sz w:val="28"/>
          <w:szCs w:val="28"/>
        </w:rPr>
        <w:t xml:space="preserve"> доход</w:t>
      </w:r>
    </w:p>
    <w:p w:rsidR="002E7AB1" w:rsidRPr="00BA4689" w:rsidRDefault="009E0667" w:rsidP="00BA4689">
      <w:pPr>
        <w:pStyle w:val="a6"/>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E7AB1" w:rsidRPr="00BA4689">
        <w:rPr>
          <w:rFonts w:ascii="Times New Roman" w:hAnsi="Times New Roman"/>
          <w:sz w:val="28"/>
          <w:szCs w:val="28"/>
        </w:rPr>
        <w:t>ВЫВОД К РАЗДЕЛУ 1</w:t>
      </w:r>
    </w:p>
    <w:p w:rsidR="002E7AB1" w:rsidRPr="00BA4689" w:rsidRDefault="002E7AB1" w:rsidP="00BA4689">
      <w:pPr>
        <w:pStyle w:val="HTML"/>
        <w:widowControl w:val="0"/>
        <w:spacing w:line="360" w:lineRule="auto"/>
        <w:ind w:firstLine="709"/>
        <w:jc w:val="both"/>
        <w:rPr>
          <w:rFonts w:ascii="Times New Roman" w:hAnsi="Times New Roman" w:cs="Times New Roman"/>
          <w:sz w:val="28"/>
          <w:szCs w:val="28"/>
        </w:rPr>
      </w:pPr>
    </w:p>
    <w:p w:rsidR="002E7AB1" w:rsidRPr="00BA4689" w:rsidRDefault="002E7AB1" w:rsidP="00BA4689">
      <w:pPr>
        <w:pStyle w:val="HTML"/>
        <w:widowControl w:val="0"/>
        <w:spacing w:line="360" w:lineRule="auto"/>
        <w:ind w:firstLine="709"/>
        <w:jc w:val="both"/>
        <w:rPr>
          <w:rFonts w:ascii="Times New Roman" w:hAnsi="Times New Roman" w:cs="Times New Roman"/>
          <w:sz w:val="28"/>
          <w:szCs w:val="28"/>
        </w:rPr>
      </w:pPr>
      <w:r w:rsidRPr="00BA4689">
        <w:rPr>
          <w:rFonts w:ascii="Times New Roman" w:hAnsi="Times New Roman" w:cs="Times New Roman"/>
          <w:sz w:val="28"/>
          <w:szCs w:val="28"/>
        </w:rPr>
        <w:t>Таким образом, для управления процессами денежного обращения, кредитования и банковских расчетов в экономике необходимо располагать оперативной и достоверной информацией о состоянии и движении денежных средств по счетам банковских организаций. Разносторонняя, достоверная, оперативно получаемая и обрабатываемая информация, объективно отражающая экономический климат в стране, обстановку в регионах и различных сферах экономической деятельности, налоговую и таможенную политику государства, конъюнктуру цен, спроса и предложения на финансовых рынках, необходима для принятия управленческих решений как на государственном уровне, так и для успешной коммерческой деятельности в различных секторах экономики, в том числе и банковском секторе.</w:t>
      </w:r>
    </w:p>
    <w:p w:rsidR="002E7AB1" w:rsidRPr="00BA4689" w:rsidRDefault="002E7AB1" w:rsidP="00BA4689">
      <w:pPr>
        <w:pStyle w:val="HTML"/>
        <w:widowControl w:val="0"/>
        <w:spacing w:line="360" w:lineRule="auto"/>
        <w:ind w:firstLine="709"/>
        <w:jc w:val="both"/>
        <w:rPr>
          <w:rFonts w:ascii="Times New Roman" w:hAnsi="Times New Roman" w:cs="Times New Roman"/>
          <w:sz w:val="28"/>
          <w:szCs w:val="28"/>
        </w:rPr>
      </w:pPr>
      <w:r w:rsidRPr="00BA4689">
        <w:rPr>
          <w:rFonts w:ascii="Times New Roman" w:hAnsi="Times New Roman" w:cs="Times New Roman"/>
          <w:sz w:val="28"/>
          <w:szCs w:val="28"/>
        </w:rPr>
        <w:t>Значимость разносторонней информации для успешной</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и</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эффективной деятельности как банковской системы в целом, так и для отдельных банков трудно переоценить. Это обусловлено многообразием их связей с клиентами и акционерами, партнерами и конкурентами, Центральным банком и органами власти, населением, средствами массовой информации.</w:t>
      </w:r>
    </w:p>
    <w:p w:rsidR="002E7AB1" w:rsidRPr="00BA4689" w:rsidRDefault="002E7AB1" w:rsidP="00BA4689">
      <w:pPr>
        <w:pStyle w:val="HTML"/>
        <w:widowControl w:val="0"/>
        <w:spacing w:line="360" w:lineRule="auto"/>
        <w:ind w:firstLine="709"/>
        <w:jc w:val="both"/>
        <w:rPr>
          <w:rFonts w:ascii="Times New Roman" w:hAnsi="Times New Roman" w:cs="Times New Roman"/>
          <w:sz w:val="28"/>
          <w:szCs w:val="28"/>
        </w:rPr>
      </w:pPr>
      <w:r w:rsidRPr="00BA4689">
        <w:rPr>
          <w:rFonts w:ascii="Times New Roman" w:hAnsi="Times New Roman" w:cs="Times New Roman"/>
          <w:sz w:val="28"/>
          <w:szCs w:val="28"/>
        </w:rPr>
        <w:t>Особую актуальность приобретает анализ информации при принятии стратегически важных решений в настоящее время, когда украинские банки поставлены в центр чрезвычайных обстоятельств, вызванных действием множества противоречивых, труднопрогнозируемых кризисных процессов в экономике, политике, общественной жизни. Эффект обоснованного экономического решения определяется правильностью оценки и сопоставления собственных возможностей с потребностями и условиями рынка. Это относится к деятельности коммерческих банков, возможно, даже в большей степени, чем к другим сферам бизнеса, так как ошибочная оценка и неверно принятое решение может привести к ликвидации банка или нанести серьезный материальный ущерб клиентам, в том числе и гражданам.</w:t>
      </w:r>
    </w:p>
    <w:p w:rsidR="002E7AB1" w:rsidRPr="00BA4689" w:rsidRDefault="002E7AB1" w:rsidP="00BA4689">
      <w:pPr>
        <w:pStyle w:val="HTML"/>
        <w:widowControl w:val="0"/>
        <w:spacing w:line="360" w:lineRule="auto"/>
        <w:ind w:firstLine="709"/>
        <w:jc w:val="both"/>
        <w:rPr>
          <w:rFonts w:ascii="Times New Roman" w:hAnsi="Times New Roman" w:cs="Times New Roman"/>
          <w:sz w:val="28"/>
          <w:szCs w:val="28"/>
        </w:rPr>
      </w:pPr>
      <w:r w:rsidRPr="00BA4689">
        <w:rPr>
          <w:rFonts w:ascii="Times New Roman" w:hAnsi="Times New Roman" w:cs="Times New Roman"/>
          <w:sz w:val="28"/>
          <w:szCs w:val="28"/>
        </w:rPr>
        <w:t>В условиях продолжающейся рыночной нестабильности и кризиса в банках проблема выявления их надежности становится особенно актуальна, необходимо правильно оценить положение того или иного банка, сделать банковскую систему более «прозрачной» и</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предсказуемой. Помимо того, что результаты проводимого анализа позволяют предостеречь потребителей банковских услуг от</w:t>
      </w:r>
      <w:r w:rsidR="00BA4689">
        <w:rPr>
          <w:rFonts w:ascii="Times New Roman" w:hAnsi="Times New Roman" w:cs="Times New Roman"/>
          <w:sz w:val="28"/>
          <w:szCs w:val="28"/>
        </w:rPr>
        <w:t xml:space="preserve"> </w:t>
      </w:r>
      <w:r w:rsidRPr="00BA4689">
        <w:rPr>
          <w:rFonts w:ascii="Times New Roman" w:hAnsi="Times New Roman" w:cs="Times New Roman"/>
          <w:sz w:val="28"/>
          <w:szCs w:val="28"/>
        </w:rPr>
        <w:t>проблемных банков, сами кредитные учреждения нуждаются в объективной и надежной системе оценки текущего и, возможно перспективного положения, так как, эффективность управления коммерческим банком определяет возможность осуществлять свою деятельность умело и в полном соответствии с нуждами и экономическими целями государства, чего невозможно добиться, не имея оперативной информации.</w:t>
      </w:r>
    </w:p>
    <w:p w:rsidR="002E7AB1" w:rsidRPr="00656BAC" w:rsidRDefault="002E7AB1" w:rsidP="00BA4689">
      <w:pPr>
        <w:pStyle w:val="a6"/>
        <w:widowControl w:val="0"/>
        <w:spacing w:after="0" w:line="360" w:lineRule="auto"/>
        <w:ind w:firstLine="709"/>
        <w:jc w:val="both"/>
        <w:rPr>
          <w:rFonts w:ascii="Times New Roman" w:hAnsi="Times New Roman"/>
          <w:sz w:val="28"/>
          <w:szCs w:val="28"/>
        </w:rPr>
      </w:pPr>
    </w:p>
    <w:p w:rsidR="005E4D47" w:rsidRPr="00BA4689" w:rsidRDefault="009E0667" w:rsidP="00BA4689">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5E4D47" w:rsidRPr="00BA4689">
        <w:rPr>
          <w:rFonts w:ascii="Times New Roman" w:hAnsi="Times New Roman"/>
          <w:sz w:val="28"/>
          <w:szCs w:val="32"/>
        </w:rPr>
        <w:t>РАЗДЕЛ 2</w:t>
      </w:r>
      <w:r>
        <w:rPr>
          <w:rFonts w:ascii="Times New Roman" w:hAnsi="Times New Roman"/>
          <w:sz w:val="28"/>
          <w:szCs w:val="32"/>
        </w:rPr>
        <w:t xml:space="preserve"> </w:t>
      </w:r>
      <w:r w:rsidR="005E4D47" w:rsidRPr="00BA4689">
        <w:rPr>
          <w:rFonts w:ascii="Times New Roman" w:hAnsi="Times New Roman"/>
          <w:sz w:val="28"/>
          <w:szCs w:val="32"/>
        </w:rPr>
        <w:t xml:space="preserve">КОМПЛЕКСНЫЙ АНАЛИЗ </w:t>
      </w:r>
      <w:r w:rsidR="005E4D47" w:rsidRPr="00BA4689">
        <w:rPr>
          <w:rFonts w:ascii="Times New Roman" w:hAnsi="Times New Roman"/>
          <w:bCs/>
          <w:sz w:val="28"/>
          <w:szCs w:val="32"/>
        </w:rPr>
        <w:t xml:space="preserve">БАНКОВСКОЙ </w:t>
      </w:r>
      <w:r w:rsidR="005E4D47" w:rsidRPr="00BA4689">
        <w:rPr>
          <w:rFonts w:ascii="Times New Roman" w:hAnsi="Times New Roman"/>
          <w:sz w:val="28"/>
          <w:szCs w:val="32"/>
        </w:rPr>
        <w:t>ДЕЯТЕЛЬНОСТИ</w:t>
      </w:r>
      <w:r>
        <w:rPr>
          <w:rFonts w:ascii="Times New Roman" w:hAnsi="Times New Roman"/>
          <w:sz w:val="28"/>
          <w:szCs w:val="32"/>
        </w:rPr>
        <w:t xml:space="preserve"> </w:t>
      </w:r>
      <w:r w:rsidR="005E4D47" w:rsidRPr="00BA4689">
        <w:rPr>
          <w:rFonts w:ascii="Times New Roman" w:hAnsi="Times New Roman"/>
          <w:sz w:val="28"/>
          <w:szCs w:val="32"/>
        </w:rPr>
        <w:t>И ОЦЕНКА ЕГО ФИНАНСОВОГО СОСТОЯНИЯ (практическая часть)</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Целью выполнения практической части является закрепление теоретических знаний по всему курсу и практических навыков расчетов показателей финансового состояния банка, его платежеспособности, кредитоспособности, ознакомление с отчетностью банка с целью анализа и разработки мероприятий по улучшению работы банка.</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Определить финансовое состояние банка студент может на основе данных баланса и отчета о прибыли и убытках.</w:t>
      </w:r>
    </w:p>
    <w:p w:rsidR="005E4D47" w:rsidRPr="00BA4689" w:rsidRDefault="005E4D47" w:rsidP="00BA4689">
      <w:pPr>
        <w:widowControl w:val="0"/>
        <w:spacing w:after="0" w:line="360" w:lineRule="auto"/>
        <w:ind w:firstLine="709"/>
        <w:jc w:val="both"/>
        <w:rPr>
          <w:rFonts w:ascii="Times New Roman" w:hAnsi="Times New Roman"/>
          <w:sz w:val="28"/>
          <w:szCs w:val="32"/>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2.1 Анализ формирования банковских ресурсов</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Для проведения активных операций банк формирует банковские ресурсы (совокупность собственных и привлеченных средств). От </w:t>
      </w:r>
      <w:r w:rsidRPr="00BA4689">
        <w:rPr>
          <w:rFonts w:ascii="Times New Roman" w:hAnsi="Times New Roman"/>
          <w:bCs/>
          <w:sz w:val="28"/>
          <w:szCs w:val="28"/>
        </w:rPr>
        <w:t xml:space="preserve">количественной </w:t>
      </w:r>
      <w:r w:rsidRPr="00BA4689">
        <w:rPr>
          <w:rFonts w:ascii="Times New Roman" w:hAnsi="Times New Roman"/>
          <w:sz w:val="28"/>
          <w:szCs w:val="28"/>
        </w:rPr>
        <w:t>и особенно качественной структуры зависят качественные показатели эффективности его деятельности.</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Количественная сторона по-разному влияет на финансовую устойчивость и прибыльность банка:</w:t>
      </w:r>
    </w:p>
    <w:p w:rsidR="005E4D47" w:rsidRPr="00BA4689" w:rsidRDefault="005E4D47" w:rsidP="009E0667">
      <w:pPr>
        <w:widowControl w:val="0"/>
        <w:numPr>
          <w:ilvl w:val="0"/>
          <w:numId w:val="34"/>
        </w:numPr>
        <w:shd w:val="clear" w:color="auto" w:fill="FFFFFF"/>
        <w:tabs>
          <w:tab w:val="left" w:pos="720"/>
          <w:tab w:val="left" w:pos="1134"/>
        </w:tabs>
        <w:autoSpaceDE w:val="0"/>
        <w:autoSpaceDN w:val="0"/>
        <w:adjustRightInd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увеличение собственных средств способствует повышению прибыльности банка (поскольку этот вид банковских ресурсов является "бесплатным") и улучшению его экономических показателей, достаточности капитала;</w:t>
      </w:r>
    </w:p>
    <w:p w:rsidR="005E4D47" w:rsidRPr="00BA4689" w:rsidRDefault="005E4D47" w:rsidP="009E0667">
      <w:pPr>
        <w:widowControl w:val="0"/>
        <w:numPr>
          <w:ilvl w:val="0"/>
          <w:numId w:val="34"/>
        </w:numPr>
        <w:shd w:val="clear" w:color="auto" w:fill="FFFFFF"/>
        <w:tabs>
          <w:tab w:val="left" w:pos="720"/>
          <w:tab w:val="left" w:pos="1134"/>
        </w:tabs>
        <w:autoSpaceDE w:val="0"/>
        <w:autoSpaceDN w:val="0"/>
        <w:adjustRightInd w:val="0"/>
        <w:spacing w:after="0" w:line="360" w:lineRule="auto"/>
        <w:ind w:left="0" w:firstLine="709"/>
        <w:jc w:val="both"/>
        <w:rPr>
          <w:rFonts w:ascii="Times New Roman" w:hAnsi="Times New Roman"/>
          <w:sz w:val="28"/>
          <w:szCs w:val="28"/>
        </w:rPr>
      </w:pPr>
      <w:r w:rsidRPr="00BA4689">
        <w:rPr>
          <w:rFonts w:ascii="Times New Roman" w:hAnsi="Times New Roman"/>
          <w:sz w:val="28"/>
          <w:szCs w:val="28"/>
        </w:rPr>
        <w:t>увеличение привлеченных средств, как правило, ухудшает экономические показатели банка, поскольку они являются платными для банка, и определяет его расходную часть.</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Проведём анализ формирования банковских ресурсов. Результаты заносим в таблицу 2.1</w:t>
      </w:r>
    </w:p>
    <w:p w:rsidR="005E4D47" w:rsidRPr="00656BAC" w:rsidRDefault="009E0667" w:rsidP="009E066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E4D47" w:rsidRPr="00BA4689">
        <w:rPr>
          <w:rFonts w:ascii="Times New Roman" w:hAnsi="Times New Roman"/>
          <w:sz w:val="28"/>
          <w:szCs w:val="28"/>
        </w:rPr>
        <w:t>Таблица 2.1</w:t>
      </w:r>
      <w:r>
        <w:rPr>
          <w:rFonts w:ascii="Times New Roman" w:hAnsi="Times New Roman"/>
          <w:sz w:val="28"/>
          <w:szCs w:val="28"/>
        </w:rPr>
        <w:t xml:space="preserve"> </w:t>
      </w:r>
      <w:r w:rsidR="005E4D47" w:rsidRPr="00BA4689">
        <w:rPr>
          <w:rFonts w:ascii="Times New Roman" w:hAnsi="Times New Roman"/>
          <w:sz w:val="28"/>
          <w:szCs w:val="28"/>
        </w:rPr>
        <w:t>Структура банковских ресурсов</w:t>
      </w:r>
    </w:p>
    <w:tbl>
      <w:tblPr>
        <w:tblW w:w="8749"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77"/>
        <w:gridCol w:w="1116"/>
        <w:gridCol w:w="1098"/>
        <w:gridCol w:w="1410"/>
        <w:gridCol w:w="1119"/>
        <w:gridCol w:w="1442"/>
        <w:gridCol w:w="987"/>
      </w:tblGrid>
      <w:tr w:rsidR="005E4D47" w:rsidRPr="009E0667" w:rsidTr="009E0667">
        <w:trPr>
          <w:trHeight w:val="88"/>
        </w:trPr>
        <w:tc>
          <w:tcPr>
            <w:tcW w:w="1577" w:type="dxa"/>
            <w:vMerge w:val="restart"/>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Показатель</w:t>
            </w:r>
          </w:p>
        </w:tc>
        <w:tc>
          <w:tcPr>
            <w:tcW w:w="2214"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8 г"/>
              </w:smartTagPr>
              <w:r w:rsidRPr="009E0667">
                <w:rPr>
                  <w:rFonts w:ascii="Times New Roman" w:hAnsi="Times New Roman"/>
                  <w:sz w:val="20"/>
                  <w:szCs w:val="20"/>
                </w:rPr>
                <w:t>2008 г</w:t>
              </w:r>
            </w:smartTag>
            <w:r w:rsidRPr="009E0667">
              <w:rPr>
                <w:rFonts w:ascii="Times New Roman" w:hAnsi="Times New Roman"/>
                <w:sz w:val="20"/>
                <w:szCs w:val="20"/>
              </w:rPr>
              <w:t>.</w:t>
            </w:r>
          </w:p>
        </w:tc>
        <w:tc>
          <w:tcPr>
            <w:tcW w:w="2529"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9E0667">
                <w:rPr>
                  <w:rFonts w:ascii="Times New Roman" w:hAnsi="Times New Roman"/>
                  <w:sz w:val="20"/>
                  <w:szCs w:val="20"/>
                </w:rPr>
                <w:t>2009 г</w:t>
              </w:r>
            </w:smartTag>
            <w:r w:rsidRPr="009E0667">
              <w:rPr>
                <w:rFonts w:ascii="Times New Roman" w:hAnsi="Times New Roman"/>
                <w:sz w:val="20"/>
                <w:szCs w:val="20"/>
              </w:rPr>
              <w:t>.</w:t>
            </w:r>
          </w:p>
        </w:tc>
        <w:tc>
          <w:tcPr>
            <w:tcW w:w="2429"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Изменения</w:t>
            </w:r>
          </w:p>
        </w:tc>
      </w:tr>
      <w:tr w:rsidR="005E4D47" w:rsidRPr="009E0667" w:rsidTr="009E0667">
        <w:trPr>
          <w:trHeight w:val="291"/>
        </w:trPr>
        <w:tc>
          <w:tcPr>
            <w:tcW w:w="1577" w:type="dxa"/>
            <w:vMerge/>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111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109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141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111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144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98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241"/>
        </w:trPr>
        <w:tc>
          <w:tcPr>
            <w:tcW w:w="15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Собственные</w:t>
            </w:r>
          </w:p>
        </w:tc>
        <w:tc>
          <w:tcPr>
            <w:tcW w:w="111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1023508</w:t>
            </w:r>
          </w:p>
        </w:tc>
        <w:tc>
          <w:tcPr>
            <w:tcW w:w="109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11,65</w:t>
            </w:r>
          </w:p>
        </w:tc>
        <w:tc>
          <w:tcPr>
            <w:tcW w:w="141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851811</w:t>
            </w:r>
          </w:p>
        </w:tc>
        <w:tc>
          <w:tcPr>
            <w:tcW w:w="111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12,17</w:t>
            </w:r>
          </w:p>
        </w:tc>
        <w:tc>
          <w:tcPr>
            <w:tcW w:w="144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-171697</w:t>
            </w:r>
          </w:p>
        </w:tc>
        <w:tc>
          <w:tcPr>
            <w:tcW w:w="98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-16,78</w:t>
            </w:r>
          </w:p>
        </w:tc>
      </w:tr>
      <w:tr w:rsidR="005E4D47" w:rsidRPr="009E0667" w:rsidTr="009E0667">
        <w:trPr>
          <w:trHeight w:val="172"/>
        </w:trPr>
        <w:tc>
          <w:tcPr>
            <w:tcW w:w="15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Привлечённые</w:t>
            </w:r>
          </w:p>
        </w:tc>
        <w:tc>
          <w:tcPr>
            <w:tcW w:w="111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7764051</w:t>
            </w:r>
          </w:p>
        </w:tc>
        <w:tc>
          <w:tcPr>
            <w:tcW w:w="109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88,35</w:t>
            </w:r>
          </w:p>
        </w:tc>
        <w:tc>
          <w:tcPr>
            <w:tcW w:w="141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6145223</w:t>
            </w:r>
          </w:p>
        </w:tc>
        <w:tc>
          <w:tcPr>
            <w:tcW w:w="111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87,83</w:t>
            </w:r>
          </w:p>
        </w:tc>
        <w:tc>
          <w:tcPr>
            <w:tcW w:w="144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-1618828</w:t>
            </w:r>
          </w:p>
        </w:tc>
        <w:tc>
          <w:tcPr>
            <w:tcW w:w="98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-20,85</w:t>
            </w:r>
          </w:p>
        </w:tc>
      </w:tr>
      <w:tr w:rsidR="005E4D47" w:rsidRPr="009E0667" w:rsidTr="009E0667">
        <w:trPr>
          <w:trHeight w:val="93"/>
        </w:trPr>
        <w:tc>
          <w:tcPr>
            <w:tcW w:w="15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ВСЕГО</w:t>
            </w:r>
          </w:p>
        </w:tc>
        <w:tc>
          <w:tcPr>
            <w:tcW w:w="111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8787559</w:t>
            </w:r>
          </w:p>
        </w:tc>
        <w:tc>
          <w:tcPr>
            <w:tcW w:w="109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141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6997034</w:t>
            </w:r>
          </w:p>
        </w:tc>
        <w:tc>
          <w:tcPr>
            <w:tcW w:w="111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144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-1790525</w:t>
            </w:r>
          </w:p>
        </w:tc>
        <w:tc>
          <w:tcPr>
            <w:tcW w:w="98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-20,38</w:t>
            </w:r>
          </w:p>
        </w:tc>
      </w:tr>
    </w:tbl>
    <w:p w:rsidR="009E0667" w:rsidRDefault="009E0667" w:rsidP="00BA4689">
      <w:pPr>
        <w:widowControl w:val="0"/>
        <w:shd w:val="clear" w:color="auto" w:fill="FFFFFF"/>
        <w:spacing w:after="0" w:line="360" w:lineRule="auto"/>
        <w:ind w:firstLine="709"/>
        <w:jc w:val="both"/>
        <w:rPr>
          <w:rFonts w:ascii="Times New Roman" w:hAnsi="Times New Roman"/>
          <w:sz w:val="28"/>
          <w:szCs w:val="28"/>
        </w:rPr>
      </w:pP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из результатов таблицы видно, что доля собственных средств банка в общем объёме пассивов в 2008г. и 2009г. была соответственно 11,65% и 12,17%, а доля привлечённых средств – 88,35% и 87,83%. Такая структура банковских ресурсов соответствует мировой практике. Что касается изменений, то общий объём ресурсов банка снизился более чем на 20%, что произошло вследствие снижения объёмов собственных средств на 16,78% и снижения объёмов привлечённых средств на 20,85%</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Используя данные таблицы 2.1, определим реальное увеличение банковских ресурсов, т.е. с учётом уровня инфляции. Индекс инфляции в 2009 году составил 112,3%. Приведем значения составляющих банковских ресурсов в </w:t>
      </w:r>
      <w:smartTag w:uri="urn:schemas-microsoft-com:office:smarttags" w:element="metricconverter">
        <w:smartTagPr>
          <w:attr w:name="ProductID" w:val="2009 г"/>
        </w:smartTagPr>
        <w:r w:rsidRPr="00BA4689">
          <w:rPr>
            <w:rFonts w:ascii="Times New Roman" w:hAnsi="Times New Roman"/>
            <w:sz w:val="28"/>
            <w:szCs w:val="28"/>
          </w:rPr>
          <w:t>2009 г</w:t>
        </w:r>
      </w:smartTag>
      <w:r w:rsidRPr="00BA4689">
        <w:rPr>
          <w:rFonts w:ascii="Times New Roman" w:hAnsi="Times New Roman"/>
          <w:sz w:val="28"/>
          <w:szCs w:val="28"/>
        </w:rPr>
        <w:t>. к сопоставимому виду для определения реального увеличения ресурсов (табл. 2.2)</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lang w:val="en-US"/>
        </w:rPr>
      </w:pP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Таблица 2.2</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Номинальное и реальное увеличение банковских ресурсов за 2009г.</w:t>
      </w:r>
    </w:p>
    <w:tbl>
      <w:tblPr>
        <w:tblW w:w="910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51"/>
        <w:gridCol w:w="1275"/>
        <w:gridCol w:w="1276"/>
        <w:gridCol w:w="1276"/>
        <w:gridCol w:w="1843"/>
        <w:gridCol w:w="1483"/>
      </w:tblGrid>
      <w:tr w:rsidR="005E4D47" w:rsidRPr="009E0667" w:rsidTr="009E0667">
        <w:tc>
          <w:tcPr>
            <w:tcW w:w="1951"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Показатель</w:t>
            </w:r>
          </w:p>
        </w:tc>
        <w:tc>
          <w:tcPr>
            <w:tcW w:w="1275" w:type="dxa"/>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8 г"/>
              </w:smartTagPr>
              <w:r w:rsidRPr="009E0667">
                <w:rPr>
                  <w:rFonts w:ascii="Times New Roman" w:hAnsi="Times New Roman"/>
                  <w:sz w:val="20"/>
                  <w:szCs w:val="20"/>
                </w:rPr>
                <w:t>2008 г</w:t>
              </w:r>
            </w:smartTag>
            <w:r w:rsidRPr="009E0667">
              <w:rPr>
                <w:rFonts w:ascii="Times New Roman" w:hAnsi="Times New Roman"/>
                <w:sz w:val="20"/>
                <w:szCs w:val="20"/>
              </w:rPr>
              <w:t>.,</w:t>
            </w:r>
            <w:r w:rsidR="009E0667">
              <w:rPr>
                <w:rFonts w:ascii="Times New Roman" w:hAnsi="Times New Roman"/>
                <w:sz w:val="20"/>
                <w:szCs w:val="20"/>
              </w:rPr>
              <w:t xml:space="preserve"> </w:t>
            </w:r>
            <w:r w:rsidRPr="009E0667">
              <w:rPr>
                <w:rFonts w:ascii="Times New Roman" w:hAnsi="Times New Roman"/>
                <w:sz w:val="20"/>
                <w:szCs w:val="20"/>
              </w:rPr>
              <w:t>тыс. грн.</w:t>
            </w:r>
          </w:p>
        </w:tc>
        <w:tc>
          <w:tcPr>
            <w:tcW w:w="1276" w:type="dxa"/>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9E0667">
                <w:rPr>
                  <w:rFonts w:ascii="Times New Roman" w:hAnsi="Times New Roman"/>
                  <w:sz w:val="20"/>
                  <w:szCs w:val="20"/>
                </w:rPr>
                <w:t>2009 г</w:t>
              </w:r>
            </w:smartTag>
            <w:r w:rsidRPr="009E0667">
              <w:rPr>
                <w:rFonts w:ascii="Times New Roman" w:hAnsi="Times New Roman"/>
                <w:sz w:val="20"/>
                <w:szCs w:val="20"/>
              </w:rPr>
              <w:t>.,</w:t>
            </w:r>
            <w:r w:rsidR="009E0667">
              <w:rPr>
                <w:rFonts w:ascii="Times New Roman" w:hAnsi="Times New Roman"/>
                <w:sz w:val="20"/>
                <w:szCs w:val="20"/>
              </w:rPr>
              <w:t xml:space="preserve"> </w:t>
            </w:r>
            <w:r w:rsidRPr="009E0667">
              <w:rPr>
                <w:rFonts w:ascii="Times New Roman" w:hAnsi="Times New Roman"/>
                <w:sz w:val="20"/>
                <w:szCs w:val="20"/>
              </w:rPr>
              <w:t>тыс. грн</w:t>
            </w:r>
          </w:p>
        </w:tc>
        <w:tc>
          <w:tcPr>
            <w:tcW w:w="1276" w:type="dxa"/>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9E0667">
                <w:rPr>
                  <w:rFonts w:ascii="Times New Roman" w:hAnsi="Times New Roman"/>
                  <w:sz w:val="20"/>
                  <w:szCs w:val="20"/>
                </w:rPr>
                <w:t>2009 г</w:t>
              </w:r>
            </w:smartTag>
            <w:r w:rsidRPr="009E0667">
              <w:rPr>
                <w:rFonts w:ascii="Times New Roman" w:hAnsi="Times New Roman"/>
                <w:sz w:val="20"/>
                <w:szCs w:val="20"/>
              </w:rPr>
              <w:t>. с учётом инфл.</w:t>
            </w:r>
          </w:p>
        </w:tc>
        <w:tc>
          <w:tcPr>
            <w:tcW w:w="1843"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Номинальное увеличение %</w:t>
            </w:r>
          </w:p>
        </w:tc>
        <w:tc>
          <w:tcPr>
            <w:tcW w:w="1483"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Реальное увеличение %</w:t>
            </w:r>
          </w:p>
        </w:tc>
      </w:tr>
      <w:tr w:rsidR="005E4D47" w:rsidRPr="009E0667" w:rsidTr="009E0667">
        <w:trPr>
          <w:trHeight w:val="365"/>
        </w:trPr>
        <w:tc>
          <w:tcPr>
            <w:tcW w:w="1951"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Собственные</w:t>
            </w:r>
          </w:p>
        </w:tc>
        <w:tc>
          <w:tcPr>
            <w:tcW w:w="1275"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1023508</w:t>
            </w:r>
          </w:p>
        </w:tc>
        <w:tc>
          <w:tcPr>
            <w:tcW w:w="1276"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851811</w:t>
            </w:r>
          </w:p>
        </w:tc>
        <w:tc>
          <w:tcPr>
            <w:tcW w:w="1276"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844225,86</w:t>
            </w:r>
          </w:p>
        </w:tc>
        <w:tc>
          <w:tcPr>
            <w:tcW w:w="1843"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-16,78</w:t>
            </w:r>
          </w:p>
        </w:tc>
        <w:tc>
          <w:tcPr>
            <w:tcW w:w="1483"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-17,52</w:t>
            </w:r>
          </w:p>
        </w:tc>
      </w:tr>
      <w:tr w:rsidR="005E4D47" w:rsidRPr="009E0667" w:rsidTr="009E0667">
        <w:trPr>
          <w:trHeight w:val="393"/>
        </w:trPr>
        <w:tc>
          <w:tcPr>
            <w:tcW w:w="1951"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Привлечённые</w:t>
            </w:r>
          </w:p>
        </w:tc>
        <w:tc>
          <w:tcPr>
            <w:tcW w:w="1275"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7764051</w:t>
            </w:r>
          </w:p>
        </w:tc>
        <w:tc>
          <w:tcPr>
            <w:tcW w:w="1276"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6145223</w:t>
            </w:r>
          </w:p>
        </w:tc>
        <w:tc>
          <w:tcPr>
            <w:tcW w:w="1276"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6090501,5</w:t>
            </w:r>
          </w:p>
        </w:tc>
        <w:tc>
          <w:tcPr>
            <w:tcW w:w="1843"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-20,85</w:t>
            </w:r>
          </w:p>
        </w:tc>
        <w:tc>
          <w:tcPr>
            <w:tcW w:w="1483"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-21,56</w:t>
            </w:r>
          </w:p>
        </w:tc>
      </w:tr>
      <w:tr w:rsidR="005E4D47" w:rsidRPr="009E0667" w:rsidTr="009E0667">
        <w:trPr>
          <w:trHeight w:val="413"/>
        </w:trPr>
        <w:tc>
          <w:tcPr>
            <w:tcW w:w="1951"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ВСЕГО</w:t>
            </w:r>
          </w:p>
        </w:tc>
        <w:tc>
          <w:tcPr>
            <w:tcW w:w="1275"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8787559</w:t>
            </w:r>
          </w:p>
        </w:tc>
        <w:tc>
          <w:tcPr>
            <w:tcW w:w="1276"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6997034</w:t>
            </w:r>
          </w:p>
        </w:tc>
        <w:tc>
          <w:tcPr>
            <w:tcW w:w="1276"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6934727,4</w:t>
            </w:r>
          </w:p>
        </w:tc>
        <w:tc>
          <w:tcPr>
            <w:tcW w:w="1843"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-20,38</w:t>
            </w:r>
          </w:p>
        </w:tc>
        <w:tc>
          <w:tcPr>
            <w:tcW w:w="1483"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-21,08</w:t>
            </w:r>
          </w:p>
        </w:tc>
      </w:tr>
    </w:tbl>
    <w:p w:rsidR="009E0667" w:rsidRDefault="009E0667" w:rsidP="00BA4689">
      <w:pPr>
        <w:widowControl w:val="0"/>
        <w:shd w:val="clear" w:color="auto" w:fill="FFFFFF"/>
        <w:spacing w:after="0" w:line="360" w:lineRule="auto"/>
        <w:ind w:firstLine="709"/>
        <w:jc w:val="both"/>
        <w:rPr>
          <w:rFonts w:ascii="Times New Roman" w:hAnsi="Times New Roman"/>
          <w:sz w:val="28"/>
          <w:szCs w:val="28"/>
        </w:rPr>
      </w:pP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с учётом инфляции, в 2009г. собственные ресурсы банка уменьшились на 17,52%, а привлечённые ресурсы снизились на 21,56%. Общий объём пассивов, с учётом инфляции, снизился на 21,08%.</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Рассмотрим показатель платежеспособности банка и динамику его изменения в течение 2009г. П</w:t>
      </w:r>
      <w:r w:rsidRPr="00BA4689">
        <w:rPr>
          <w:rFonts w:ascii="Times New Roman" w:hAnsi="Times New Roman"/>
          <w:iCs/>
          <w:sz w:val="28"/>
          <w:szCs w:val="28"/>
        </w:rPr>
        <w:t xml:space="preserve">латежеспособность </w:t>
      </w:r>
      <w:r w:rsidRPr="00BA4689">
        <w:rPr>
          <w:rFonts w:ascii="Times New Roman" w:hAnsi="Times New Roman"/>
          <w:sz w:val="28"/>
          <w:szCs w:val="28"/>
        </w:rPr>
        <w:t>(способность банка отвечать по своим обязательствам) определяется как отношение собственных и привлеченных средств(%).</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p>
    <w:p w:rsidR="005E4D47" w:rsidRPr="00BA4689" w:rsidRDefault="00656BAC" w:rsidP="00BA4689">
      <w:pPr>
        <w:widowControl w:val="0"/>
        <w:shd w:val="clear" w:color="auto" w:fill="FFFFFF"/>
        <w:spacing w:after="0" w:line="360" w:lineRule="auto"/>
        <w:ind w:firstLine="709"/>
        <w:jc w:val="both"/>
        <w:rPr>
          <w:rFonts w:ascii="Times New Roman" w:hAnsi="Times New Roman"/>
          <w:sz w:val="28"/>
          <w:szCs w:val="28"/>
        </w:rPr>
      </w:pPr>
      <w:r w:rsidRPr="00656BAC">
        <w:rPr>
          <w:rFonts w:ascii="Times New Roman" w:hAnsi="Times New Roman"/>
          <w:position w:val="-28"/>
          <w:sz w:val="28"/>
          <w:szCs w:val="28"/>
        </w:rPr>
        <w:object w:dxaOrig="7380" w:dyaOrig="660">
          <v:shape id="_x0000_i1043" type="#_x0000_t75" style="width:413.25pt;height:36.75pt" o:ole="" fillcolor="window">
            <v:imagedata r:id="rId43" o:title=""/>
          </v:shape>
          <o:OLEObject Type="Embed" ProgID="Equation.3" ShapeID="_x0000_i1043" DrawAspect="Content" ObjectID="_1457351283" r:id="rId44"/>
        </w:object>
      </w:r>
    </w:p>
    <w:p w:rsidR="005E4D47" w:rsidRPr="00BA4689" w:rsidRDefault="00656BAC" w:rsidP="00BA4689">
      <w:pPr>
        <w:widowControl w:val="0"/>
        <w:shd w:val="clear" w:color="auto" w:fill="FFFFFF"/>
        <w:spacing w:after="0" w:line="360" w:lineRule="auto"/>
        <w:ind w:firstLine="709"/>
        <w:jc w:val="both"/>
        <w:rPr>
          <w:rFonts w:ascii="Times New Roman" w:hAnsi="Times New Roman"/>
          <w:sz w:val="28"/>
          <w:szCs w:val="28"/>
        </w:rPr>
      </w:pPr>
      <w:r w:rsidRPr="00656BAC">
        <w:rPr>
          <w:rFonts w:ascii="Times New Roman" w:hAnsi="Times New Roman"/>
          <w:position w:val="-28"/>
          <w:sz w:val="28"/>
          <w:szCs w:val="28"/>
        </w:rPr>
        <w:object w:dxaOrig="7400" w:dyaOrig="660">
          <v:shape id="_x0000_i1044" type="#_x0000_t75" style="width:411pt;height:36.75pt" o:ole="" fillcolor="window">
            <v:imagedata r:id="rId45" o:title=""/>
          </v:shape>
          <o:OLEObject Type="Embed" ProgID="Equation.3" ShapeID="_x0000_i1044" DrawAspect="Content" ObjectID="_1457351284" r:id="rId46"/>
        </w:objec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показатель соответствует норме (не менее 8%), а, следовательно, собственного капитала достаточно для обеспечения надежного хранения средств вкладчиков и кредиторов.</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Проведём анализ структуры собственных средств банка. Результаты заносим в таблицу 2.3</w:t>
      </w:r>
    </w:p>
    <w:p w:rsidR="009E0667"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Таблица 2.3</w:t>
      </w:r>
      <w:r w:rsidR="009E0667">
        <w:rPr>
          <w:rFonts w:ascii="Times New Roman" w:hAnsi="Times New Roman"/>
          <w:sz w:val="28"/>
          <w:szCs w:val="28"/>
        </w:rPr>
        <w:t xml:space="preserve"> </w:t>
      </w:r>
      <w:r w:rsidRPr="00BA4689">
        <w:rPr>
          <w:rFonts w:ascii="Times New Roman" w:hAnsi="Times New Roman"/>
          <w:sz w:val="28"/>
          <w:szCs w:val="28"/>
        </w:rPr>
        <w:t>Структура собственных средств</w:t>
      </w:r>
    </w:p>
    <w:tbl>
      <w:tblPr>
        <w:tblW w:w="882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1"/>
        <w:gridCol w:w="1055"/>
        <w:gridCol w:w="851"/>
        <w:gridCol w:w="992"/>
        <w:gridCol w:w="850"/>
        <w:gridCol w:w="993"/>
        <w:gridCol w:w="1009"/>
      </w:tblGrid>
      <w:tr w:rsidR="005E4D47" w:rsidRPr="009E0667" w:rsidTr="009E0667">
        <w:trPr>
          <w:trHeight w:val="277"/>
        </w:trPr>
        <w:tc>
          <w:tcPr>
            <w:tcW w:w="3071" w:type="dxa"/>
            <w:vMerge w:val="restart"/>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Показатель</w:t>
            </w:r>
          </w:p>
        </w:tc>
        <w:tc>
          <w:tcPr>
            <w:tcW w:w="1906"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8 г"/>
              </w:smartTagPr>
              <w:r w:rsidRPr="009E0667">
                <w:rPr>
                  <w:rFonts w:ascii="Times New Roman" w:hAnsi="Times New Roman"/>
                  <w:sz w:val="20"/>
                  <w:szCs w:val="20"/>
                </w:rPr>
                <w:t>2008 г</w:t>
              </w:r>
            </w:smartTag>
            <w:r w:rsidRPr="009E0667">
              <w:rPr>
                <w:rFonts w:ascii="Times New Roman" w:hAnsi="Times New Roman"/>
                <w:sz w:val="20"/>
                <w:szCs w:val="20"/>
              </w:rPr>
              <w:t>.</w:t>
            </w:r>
          </w:p>
        </w:tc>
        <w:tc>
          <w:tcPr>
            <w:tcW w:w="1842"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9E0667">
                <w:rPr>
                  <w:rFonts w:ascii="Times New Roman" w:hAnsi="Times New Roman"/>
                  <w:sz w:val="20"/>
                  <w:szCs w:val="20"/>
                </w:rPr>
                <w:t>2009 г</w:t>
              </w:r>
            </w:smartTag>
            <w:r w:rsidRPr="009E0667">
              <w:rPr>
                <w:rFonts w:ascii="Times New Roman" w:hAnsi="Times New Roman"/>
                <w:sz w:val="20"/>
                <w:szCs w:val="20"/>
              </w:rPr>
              <w:t>.</w:t>
            </w:r>
          </w:p>
        </w:tc>
        <w:tc>
          <w:tcPr>
            <w:tcW w:w="2002"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Изменения</w:t>
            </w:r>
          </w:p>
        </w:tc>
      </w:tr>
      <w:tr w:rsidR="005E4D47" w:rsidRPr="009E0667" w:rsidTr="009E0667">
        <w:trPr>
          <w:trHeight w:val="293"/>
        </w:trPr>
        <w:tc>
          <w:tcPr>
            <w:tcW w:w="3071" w:type="dxa"/>
            <w:vMerge/>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105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9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85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93"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100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374"/>
        </w:trPr>
        <w:tc>
          <w:tcPr>
            <w:tcW w:w="3071"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Уставный капитал</w:t>
            </w:r>
          </w:p>
        </w:tc>
        <w:tc>
          <w:tcPr>
            <w:tcW w:w="105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324781</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31,85</w:t>
            </w:r>
          </w:p>
        </w:tc>
        <w:tc>
          <w:tcPr>
            <w:tcW w:w="99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386180</w:t>
            </w:r>
          </w:p>
        </w:tc>
        <w:tc>
          <w:tcPr>
            <w:tcW w:w="85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45,01</w:t>
            </w:r>
          </w:p>
        </w:tc>
        <w:tc>
          <w:tcPr>
            <w:tcW w:w="993"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61399</w:t>
            </w:r>
          </w:p>
        </w:tc>
        <w:tc>
          <w:tcPr>
            <w:tcW w:w="100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18,90</w:t>
            </w:r>
          </w:p>
        </w:tc>
      </w:tr>
      <w:tr w:rsidR="005E4D47" w:rsidRPr="009E0667" w:rsidTr="009E0667">
        <w:trPr>
          <w:trHeight w:val="553"/>
        </w:trPr>
        <w:tc>
          <w:tcPr>
            <w:tcW w:w="3071"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Дополнительный оплаченный капитал</w:t>
            </w:r>
          </w:p>
        </w:tc>
        <w:tc>
          <w:tcPr>
            <w:tcW w:w="105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348520</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34,18</w:t>
            </w:r>
          </w:p>
        </w:tc>
        <w:tc>
          <w:tcPr>
            <w:tcW w:w="99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379884</w:t>
            </w:r>
          </w:p>
        </w:tc>
        <w:tc>
          <w:tcPr>
            <w:tcW w:w="85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44,28</w:t>
            </w:r>
          </w:p>
        </w:tc>
        <w:tc>
          <w:tcPr>
            <w:tcW w:w="993"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31364</w:t>
            </w:r>
          </w:p>
        </w:tc>
        <w:tc>
          <w:tcPr>
            <w:tcW w:w="100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9,00</w:t>
            </w:r>
          </w:p>
        </w:tc>
      </w:tr>
      <w:tr w:rsidR="005E4D47" w:rsidRPr="009E0667" w:rsidTr="009E0667">
        <w:trPr>
          <w:trHeight w:val="374"/>
        </w:trPr>
        <w:tc>
          <w:tcPr>
            <w:tcW w:w="3071"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Другие резервы</w:t>
            </w:r>
          </w:p>
        </w:tc>
        <w:tc>
          <w:tcPr>
            <w:tcW w:w="105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141993</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13,93</w:t>
            </w:r>
          </w:p>
        </w:tc>
        <w:tc>
          <w:tcPr>
            <w:tcW w:w="99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113663</w:t>
            </w:r>
          </w:p>
        </w:tc>
        <w:tc>
          <w:tcPr>
            <w:tcW w:w="85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13,25</w:t>
            </w:r>
          </w:p>
        </w:tc>
        <w:tc>
          <w:tcPr>
            <w:tcW w:w="993"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-28330</w:t>
            </w:r>
          </w:p>
        </w:tc>
        <w:tc>
          <w:tcPr>
            <w:tcW w:w="100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-19,95</w:t>
            </w:r>
          </w:p>
        </w:tc>
      </w:tr>
      <w:tr w:rsidR="005E4D47" w:rsidRPr="009E0667" w:rsidTr="009E0667">
        <w:trPr>
          <w:trHeight w:val="374"/>
        </w:trPr>
        <w:tc>
          <w:tcPr>
            <w:tcW w:w="3071"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Курсовые разницы</w:t>
            </w:r>
          </w:p>
        </w:tc>
        <w:tc>
          <w:tcPr>
            <w:tcW w:w="105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-555603</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-54,49</w:t>
            </w:r>
          </w:p>
        </w:tc>
        <w:tc>
          <w:tcPr>
            <w:tcW w:w="99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-585699</w:t>
            </w:r>
          </w:p>
        </w:tc>
        <w:tc>
          <w:tcPr>
            <w:tcW w:w="85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-68,27</w:t>
            </w:r>
          </w:p>
        </w:tc>
        <w:tc>
          <w:tcPr>
            <w:tcW w:w="993"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-30096</w:t>
            </w:r>
          </w:p>
        </w:tc>
        <w:tc>
          <w:tcPr>
            <w:tcW w:w="100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5,42</w:t>
            </w:r>
          </w:p>
        </w:tc>
      </w:tr>
      <w:tr w:rsidR="005E4D47" w:rsidRPr="009E0667" w:rsidTr="009E0667">
        <w:trPr>
          <w:trHeight w:val="91"/>
        </w:trPr>
        <w:tc>
          <w:tcPr>
            <w:tcW w:w="3071"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Нераспределённая прибыль</w:t>
            </w:r>
          </w:p>
        </w:tc>
        <w:tc>
          <w:tcPr>
            <w:tcW w:w="105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759989</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74,53</w:t>
            </w:r>
          </w:p>
        </w:tc>
        <w:tc>
          <w:tcPr>
            <w:tcW w:w="99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563916</w:t>
            </w:r>
          </w:p>
        </w:tc>
        <w:tc>
          <w:tcPr>
            <w:tcW w:w="85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65,73</w:t>
            </w:r>
          </w:p>
        </w:tc>
        <w:tc>
          <w:tcPr>
            <w:tcW w:w="993"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-196073</w:t>
            </w:r>
          </w:p>
        </w:tc>
        <w:tc>
          <w:tcPr>
            <w:tcW w:w="100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-25,80</w:t>
            </w:r>
          </w:p>
        </w:tc>
      </w:tr>
      <w:tr w:rsidR="005E4D47" w:rsidRPr="009E0667" w:rsidTr="009E0667">
        <w:trPr>
          <w:trHeight w:val="374"/>
        </w:trPr>
        <w:tc>
          <w:tcPr>
            <w:tcW w:w="307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ВСЕГО</w:t>
            </w:r>
          </w:p>
        </w:tc>
        <w:tc>
          <w:tcPr>
            <w:tcW w:w="105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1019680</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992"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857944</w:t>
            </w:r>
          </w:p>
        </w:tc>
        <w:tc>
          <w:tcPr>
            <w:tcW w:w="850"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993"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-161736</w:t>
            </w:r>
          </w:p>
        </w:tc>
        <w:tc>
          <w:tcPr>
            <w:tcW w:w="1009"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-15,86</w:t>
            </w:r>
          </w:p>
        </w:tc>
      </w:tr>
    </w:tbl>
    <w:p w:rsidR="009E0667"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в структуре собственных средств в 2008г. преобладает нераспределённая прибыль, за ней следуют курсовые разницы, дополнительный оплаченный капитал, уставный капитал и другие резервы. В 2009г. в структуре собственных средств преобладают курсовые разницы, а за ними следуют нераспределенная прибыль, уставный капитал, дополнительный оплаченный капитал и другие резервы.</w:t>
      </w:r>
    </w:p>
    <w:p w:rsidR="005E4D47"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Анализ динамики отобразим графически на рисунке 2.3</w:t>
      </w:r>
    </w:p>
    <w:p w:rsidR="009E0667" w:rsidRPr="00BA4689"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B697A" w:rsidP="00BA468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Chart 1" o:spid="_x0000_i1045" type="#_x0000_t75" style="width:401.25pt;height:22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5fH93AAAAAUBAAAPAAAAZHJzL2Rvd25y&#10;ZXYueG1sTI9RS8QwEITfBf9DWME3L/UqntSmhygHWg9Oqz9g26xtMdmUJHdX/73RF31ZGGaY+bZc&#10;z9aIA/kwOlZwuchAEHdOj9wreH/bXNyACBFZo3FMCr4owLo6PSmx0O7Ir3RoYi9SCYcCFQwxToWU&#10;oRvIYli4iTh5H85bjEn6XmqPx1RujVxm2bW0OHJaGHCi+4G6z2ZvFTy/PDa4G+tu91TPpt5u241/&#10;8Eqdn813tyAizfEvDD/4CR2qxNS6PesgjIL0SPy9yVst8xxEq+Aqz1cgq1L+p6++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">
            <v:imagedata r:id="rId47" o:title=""/>
            <o:lock v:ext="edit" aspectratio="f"/>
          </v:shape>
        </w:pic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Рис.2.3 Динамика изменений в структуре собственных средств</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Как видно из рисунка 2.3 в 2009г. по отношению к 2008г. увеличились такие статьи, как «уставный капитал», «дополнительный оплаченный капитал» и «курсовые разницы», но общая сумма собственных средств снизилась на 15,86% за счёт снижения таких статей, как «нераспределённ</w:t>
      </w:r>
      <w:r w:rsidR="009E0667">
        <w:rPr>
          <w:rFonts w:ascii="Times New Roman" w:hAnsi="Times New Roman"/>
          <w:sz w:val="28"/>
          <w:szCs w:val="28"/>
        </w:rPr>
        <w:t>ая прибыль» и «другие резервы».</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Преобладающую долю в общей сумме банковских ресурсов коммерческого банка занимают привлеченные средства. Поэтому следующим этапом комплексного анализа будет анализ привлеченных средств банка. </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Увеличение привлечённых средств должно подкрепляться повышением уровня собственных средств, в противном случае, банк может потерять платежеспособность и обанкротиться. </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Проведём анализ структуры привлеченных средств банка. Результаты заносим в таблицу 2.4.</w:t>
      </w:r>
    </w:p>
    <w:p w:rsidR="005E4D47" w:rsidRPr="00BA4689" w:rsidRDefault="009E0667" w:rsidP="009E066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E4D47" w:rsidRPr="00BA4689">
        <w:rPr>
          <w:rFonts w:ascii="Times New Roman" w:hAnsi="Times New Roman"/>
          <w:sz w:val="28"/>
          <w:szCs w:val="28"/>
        </w:rPr>
        <w:t>Таблица 2.4</w:t>
      </w:r>
      <w:r>
        <w:rPr>
          <w:rFonts w:ascii="Times New Roman" w:hAnsi="Times New Roman"/>
          <w:sz w:val="28"/>
          <w:szCs w:val="28"/>
        </w:rPr>
        <w:t xml:space="preserve"> </w:t>
      </w:r>
      <w:r w:rsidR="005E4D47" w:rsidRPr="00BA4689">
        <w:rPr>
          <w:rFonts w:ascii="Times New Roman" w:hAnsi="Times New Roman"/>
          <w:sz w:val="28"/>
          <w:szCs w:val="28"/>
        </w:rPr>
        <w:t>Структура привлеченных средств</w:t>
      </w:r>
    </w:p>
    <w:tbl>
      <w:tblPr>
        <w:tblW w:w="903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68"/>
        <w:gridCol w:w="1035"/>
        <w:gridCol w:w="766"/>
        <w:gridCol w:w="1076"/>
        <w:gridCol w:w="766"/>
        <w:gridCol w:w="1077"/>
        <w:gridCol w:w="851"/>
      </w:tblGrid>
      <w:tr w:rsidR="005E4D47" w:rsidRPr="009E0667" w:rsidTr="009E0667">
        <w:trPr>
          <w:trHeight w:val="271"/>
        </w:trPr>
        <w:tc>
          <w:tcPr>
            <w:tcW w:w="3468" w:type="dxa"/>
            <w:vMerge w:val="restart"/>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Показатель</w:t>
            </w:r>
          </w:p>
        </w:tc>
        <w:tc>
          <w:tcPr>
            <w:tcW w:w="1801"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8 г"/>
              </w:smartTagPr>
              <w:r w:rsidRPr="009E0667">
                <w:rPr>
                  <w:rFonts w:ascii="Times New Roman" w:hAnsi="Times New Roman"/>
                  <w:sz w:val="20"/>
                  <w:szCs w:val="20"/>
                </w:rPr>
                <w:t>2008 г</w:t>
              </w:r>
            </w:smartTag>
            <w:r w:rsidRPr="009E0667">
              <w:rPr>
                <w:rFonts w:ascii="Times New Roman" w:hAnsi="Times New Roman"/>
                <w:sz w:val="20"/>
                <w:szCs w:val="20"/>
              </w:rPr>
              <w:t>.</w:t>
            </w:r>
          </w:p>
        </w:tc>
        <w:tc>
          <w:tcPr>
            <w:tcW w:w="1842"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9E0667">
                <w:rPr>
                  <w:rFonts w:ascii="Times New Roman" w:hAnsi="Times New Roman"/>
                  <w:sz w:val="20"/>
                  <w:szCs w:val="20"/>
                </w:rPr>
                <w:t>2009 г</w:t>
              </w:r>
            </w:smartTag>
            <w:r w:rsidRPr="009E0667">
              <w:rPr>
                <w:rFonts w:ascii="Times New Roman" w:hAnsi="Times New Roman"/>
                <w:sz w:val="20"/>
                <w:szCs w:val="20"/>
              </w:rPr>
              <w:t>.</w:t>
            </w:r>
          </w:p>
        </w:tc>
        <w:tc>
          <w:tcPr>
            <w:tcW w:w="1928"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Изменения</w:t>
            </w:r>
          </w:p>
        </w:tc>
      </w:tr>
      <w:tr w:rsidR="005E4D47" w:rsidRPr="009E0667" w:rsidTr="009E0667">
        <w:trPr>
          <w:trHeight w:val="287"/>
        </w:trPr>
        <w:tc>
          <w:tcPr>
            <w:tcW w:w="3468" w:type="dxa"/>
            <w:vMerge/>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335"/>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Обязательства перед НБУ</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74416</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0,96</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-74416</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p>
        </w:tc>
      </w:tr>
      <w:tr w:rsidR="005E4D47" w:rsidRPr="009E0667" w:rsidTr="009E0667">
        <w:trPr>
          <w:trHeight w:val="591"/>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Обязательства перед кредитными учреждениями</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3945360</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50,82</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2437638</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39,67</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-1507722</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-38,22</w:t>
            </w:r>
          </w:p>
        </w:tc>
      </w:tr>
      <w:tr w:rsidR="005E4D47" w:rsidRPr="009E0667" w:rsidTr="009E0667">
        <w:trPr>
          <w:trHeight w:val="319"/>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Обязательства перед</w:t>
            </w:r>
            <w:r w:rsidRPr="009E0667">
              <w:rPr>
                <w:rFonts w:ascii="Times New Roman" w:hAnsi="Times New Roman"/>
                <w:sz w:val="20"/>
                <w:szCs w:val="20"/>
                <w:lang w:val="en-US"/>
              </w:rPr>
              <w:t xml:space="preserve"> </w:t>
            </w:r>
            <w:r w:rsidRPr="009E0667">
              <w:rPr>
                <w:rFonts w:ascii="Times New Roman" w:hAnsi="Times New Roman"/>
                <w:sz w:val="20"/>
                <w:szCs w:val="20"/>
              </w:rPr>
              <w:t>клиентами</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3389355</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43,65</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3328182</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54,16</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-61173</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-1,80</w:t>
            </w:r>
          </w:p>
        </w:tc>
      </w:tr>
      <w:tr w:rsidR="005E4D47" w:rsidRPr="009E0667" w:rsidTr="009E0667">
        <w:trPr>
          <w:trHeight w:val="543"/>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Выпущенные долговые ценные бумаги</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93742</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1,21</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24191</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0,39</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-69551</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-74,19</w:t>
            </w:r>
          </w:p>
        </w:tc>
      </w:tr>
      <w:tr w:rsidR="005E4D47" w:rsidRPr="009E0667" w:rsidTr="009E0667">
        <w:trPr>
          <w:trHeight w:val="543"/>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Текущие обязательства по налогу на прибыль</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3148</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0,04</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-3148</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p>
        </w:tc>
      </w:tr>
      <w:tr w:rsidR="005E4D47" w:rsidRPr="009E0667" w:rsidTr="009E0667">
        <w:trPr>
          <w:trHeight w:val="559"/>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Отсроченные обязательства по налогу на прибыль</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48069</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0,62</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-48069</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p>
        </w:tc>
      </w:tr>
      <w:tr w:rsidR="005E4D47" w:rsidRPr="009E0667" w:rsidTr="009E0667">
        <w:trPr>
          <w:trHeight w:val="319"/>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Субординированный долг</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140729</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1,81</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296918</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4,83</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156189</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110,99</w:t>
            </w:r>
          </w:p>
        </w:tc>
      </w:tr>
      <w:tr w:rsidR="005E4D47" w:rsidRPr="009E0667" w:rsidTr="009E0667">
        <w:trPr>
          <w:trHeight w:val="335"/>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Резервы</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12932</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0,17</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13393</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0,22</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461</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3,56</w:t>
            </w:r>
          </w:p>
        </w:tc>
      </w:tr>
      <w:tr w:rsidR="005E4D47" w:rsidRPr="009E0667" w:rsidTr="009E0667">
        <w:trPr>
          <w:trHeight w:val="335"/>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Другие обязательства</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56300</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0,73</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44901</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0,73</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-11399</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-20,25</w:t>
            </w:r>
          </w:p>
        </w:tc>
      </w:tr>
      <w:tr w:rsidR="005E4D47" w:rsidRPr="009E0667" w:rsidTr="009E0667">
        <w:trPr>
          <w:trHeight w:val="351"/>
        </w:trPr>
        <w:tc>
          <w:tcPr>
            <w:tcW w:w="3468"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ВСЕГО</w:t>
            </w:r>
          </w:p>
        </w:tc>
        <w:tc>
          <w:tcPr>
            <w:tcW w:w="10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7764051</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107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6145223</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-1618828</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-20,85</w:t>
            </w:r>
          </w:p>
        </w:tc>
      </w:tr>
    </w:tbl>
    <w:p w:rsidR="009E0667" w:rsidRDefault="009E0667" w:rsidP="00BA4689">
      <w:pPr>
        <w:widowControl w:val="0"/>
        <w:spacing w:after="0" w:line="360" w:lineRule="auto"/>
        <w:ind w:firstLine="709"/>
        <w:jc w:val="both"/>
        <w:rPr>
          <w:rFonts w:ascii="Times New Roman" w:hAnsi="Times New Roman"/>
          <w:sz w:val="28"/>
          <w:szCs w:val="28"/>
        </w:rPr>
      </w:pPr>
    </w:p>
    <w:p w:rsidR="005E4D47"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Анализ динамики отобразим графически на рисунках 2.4.1 и 2.4.2</w:t>
      </w:r>
    </w:p>
    <w:p w:rsidR="009E0667" w:rsidRPr="00BA4689"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B697A" w:rsidP="00BA468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Chart 3" o:spid="_x0000_i1046" type="#_x0000_t75" style="width:359.25pt;height:20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">
            <v:imagedata r:id="rId48" o:title=""/>
            <o:lock v:ext="edit" aspectratio="f"/>
          </v:shape>
        </w:pict>
      </w:r>
    </w:p>
    <w:p w:rsidR="005E4D47"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Рис.2.4.1 Структура привлечённых средств в 2008г.</w:t>
      </w:r>
    </w:p>
    <w:p w:rsidR="009E0667" w:rsidRDefault="009E0667" w:rsidP="00BA4689">
      <w:pPr>
        <w:widowControl w:val="0"/>
        <w:spacing w:after="0" w:line="360" w:lineRule="auto"/>
        <w:ind w:firstLine="709"/>
        <w:jc w:val="both"/>
        <w:rPr>
          <w:rFonts w:ascii="Times New Roman" w:hAnsi="Times New Roman"/>
          <w:sz w:val="28"/>
          <w:szCs w:val="28"/>
        </w:rPr>
      </w:pPr>
    </w:p>
    <w:p w:rsidR="005E4D47" w:rsidRPr="00BA4689" w:rsidRDefault="009E0667" w:rsidP="00BA4689">
      <w:pPr>
        <w:widowControl w:val="0"/>
        <w:spacing w:after="0" w:line="360" w:lineRule="auto"/>
        <w:ind w:firstLine="709"/>
        <w:jc w:val="both"/>
        <w:rPr>
          <w:rFonts w:ascii="Times New Roman" w:hAnsi="Times New Roman"/>
          <w:sz w:val="28"/>
        </w:rPr>
      </w:pPr>
      <w:r>
        <w:rPr>
          <w:rFonts w:ascii="Times New Roman" w:hAnsi="Times New Roman"/>
          <w:sz w:val="28"/>
          <w:szCs w:val="28"/>
        </w:rPr>
        <w:br w:type="page"/>
      </w:r>
      <w:r w:rsidR="005B697A">
        <w:rPr>
          <w:rFonts w:ascii="Times New Roman" w:hAnsi="Times New Roman"/>
          <w:noProof/>
          <w:sz w:val="28"/>
        </w:rPr>
        <w:pict>
          <v:shape id="Chart 2" o:spid="_x0000_i1047" type="#_x0000_t75" style="width:358.5pt;height:21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">
            <v:imagedata r:id="rId49" o:title=""/>
            <o:lock v:ext="edit" aspectratio="f"/>
          </v:shape>
        </w:pic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Рис.2.4.2 Структу</w:t>
      </w:r>
      <w:r w:rsidR="009E0667">
        <w:rPr>
          <w:rFonts w:ascii="Times New Roman" w:hAnsi="Times New Roman"/>
          <w:sz w:val="28"/>
          <w:szCs w:val="28"/>
        </w:rPr>
        <w:t>ра привлечённых средств в 2009г</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Таким образом, наибольшую долю в структуре привлеченных средств в </w:t>
      </w:r>
      <w:smartTag w:uri="urn:schemas-microsoft-com:office:smarttags" w:element="metricconverter">
        <w:smartTagPr>
          <w:attr w:name="ProductID" w:val="2008 г"/>
        </w:smartTagPr>
        <w:r w:rsidRPr="00BA4689">
          <w:rPr>
            <w:rFonts w:ascii="Times New Roman" w:hAnsi="Times New Roman"/>
            <w:sz w:val="28"/>
            <w:szCs w:val="28"/>
          </w:rPr>
          <w:t>2008 г</w:t>
        </w:r>
      </w:smartTag>
      <w:r w:rsidRPr="00BA4689">
        <w:rPr>
          <w:rFonts w:ascii="Times New Roman" w:hAnsi="Times New Roman"/>
          <w:sz w:val="28"/>
          <w:szCs w:val="28"/>
        </w:rPr>
        <w:t>. занимали обязательства перед кредитными учреждениями (50,82%) и обязательства перед клиентами (43,65%), а 2% занимал субординированный долг. В 2009г. наибольший удельный вес в привлеченных средствах занимали обязательства перед клиентами (54,16%) и обязательства перед кредитными учреждениями (39,67%), а 5% занимал субординированный долг.</w:t>
      </w:r>
      <w:r w:rsidR="00BA4689">
        <w:rPr>
          <w:rFonts w:ascii="Times New Roman" w:hAnsi="Times New Roman"/>
          <w:sz w:val="28"/>
          <w:szCs w:val="28"/>
        </w:rPr>
        <w:t xml:space="preserve"> </w:t>
      </w:r>
      <w:r w:rsidRPr="00BA4689">
        <w:rPr>
          <w:rFonts w:ascii="Times New Roman" w:hAnsi="Times New Roman"/>
          <w:sz w:val="28"/>
          <w:szCs w:val="28"/>
        </w:rPr>
        <w:t>Общая сумма привлеченных средств снизилась на 20,85%.</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9E0667" w:rsidP="00BA4689">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2.2</w:t>
      </w:r>
      <w:r w:rsidR="005E4D47" w:rsidRPr="00BA4689">
        <w:rPr>
          <w:rFonts w:ascii="Times New Roman" w:hAnsi="Times New Roman"/>
          <w:sz w:val="28"/>
          <w:szCs w:val="28"/>
        </w:rPr>
        <w:t xml:space="preserve"> Анализ активн</w:t>
      </w:r>
      <w:r>
        <w:rPr>
          <w:rFonts w:ascii="Times New Roman" w:hAnsi="Times New Roman"/>
          <w:sz w:val="28"/>
          <w:szCs w:val="28"/>
        </w:rPr>
        <w:t>ых операций коммерческого банка</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Анализ активных операций коммерческого банка проводится как с количественной, так и качественной сторон, причем в динамике.</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При анализе активных операций в первую очередь обращают внимание на структуру вложенных средств банка, оценивают качество кредитного портфеля и портфеля ценных бумаг, изучают динамику их изменения на протяжении года.</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Используя данные баланса банка, проанализируем динамику и структуру активов банка в отчетном и базисном периодах и их изменения. Результаты заносим в таблицу 2.5.</w:t>
      </w:r>
    </w:p>
    <w:p w:rsidR="005E4D47" w:rsidRPr="00BA4689" w:rsidRDefault="005E4D47" w:rsidP="009E0667">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Таблица 2.5</w:t>
      </w:r>
      <w:r w:rsidR="009E0667">
        <w:rPr>
          <w:rFonts w:ascii="Times New Roman" w:hAnsi="Times New Roman"/>
          <w:sz w:val="28"/>
          <w:szCs w:val="28"/>
        </w:rPr>
        <w:t xml:space="preserve"> </w:t>
      </w:r>
      <w:r w:rsidRPr="00BA4689">
        <w:rPr>
          <w:rFonts w:ascii="Times New Roman" w:hAnsi="Times New Roman"/>
          <w:sz w:val="28"/>
          <w:szCs w:val="28"/>
        </w:rPr>
        <w:t>Структура активов</w:t>
      </w:r>
    </w:p>
    <w:tbl>
      <w:tblPr>
        <w:tblW w:w="89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00"/>
        <w:gridCol w:w="978"/>
        <w:gridCol w:w="766"/>
        <w:gridCol w:w="935"/>
        <w:gridCol w:w="709"/>
        <w:gridCol w:w="992"/>
        <w:gridCol w:w="876"/>
      </w:tblGrid>
      <w:tr w:rsidR="005E4D47" w:rsidRPr="009E0667" w:rsidTr="009E0667">
        <w:trPr>
          <w:trHeight w:val="315"/>
        </w:trPr>
        <w:tc>
          <w:tcPr>
            <w:tcW w:w="3700" w:type="dxa"/>
            <w:vMerge w:val="restart"/>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Показатель</w:t>
            </w:r>
          </w:p>
        </w:tc>
        <w:tc>
          <w:tcPr>
            <w:tcW w:w="1744" w:type="dxa"/>
            <w:gridSpan w:val="2"/>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2008г</w:t>
            </w:r>
          </w:p>
        </w:tc>
        <w:tc>
          <w:tcPr>
            <w:tcW w:w="1644" w:type="dxa"/>
            <w:gridSpan w:val="2"/>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2009г</w:t>
            </w:r>
          </w:p>
        </w:tc>
        <w:tc>
          <w:tcPr>
            <w:tcW w:w="1868" w:type="dxa"/>
            <w:gridSpan w:val="2"/>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Изменения</w:t>
            </w:r>
          </w:p>
        </w:tc>
      </w:tr>
      <w:tr w:rsidR="005E4D47" w:rsidRPr="009E0667" w:rsidTr="009E0667">
        <w:trPr>
          <w:trHeight w:val="330"/>
        </w:trPr>
        <w:tc>
          <w:tcPr>
            <w:tcW w:w="3700" w:type="dxa"/>
            <w:vMerge/>
            <w:vAlign w:val="center"/>
          </w:tcPr>
          <w:p w:rsidR="005E4D47" w:rsidRPr="009E0667" w:rsidRDefault="005E4D47" w:rsidP="009E0667">
            <w:pPr>
              <w:widowControl w:val="0"/>
              <w:spacing w:after="0" w:line="360" w:lineRule="auto"/>
              <w:jc w:val="both"/>
              <w:rPr>
                <w:rFonts w:ascii="Times New Roman" w:hAnsi="Times New Roman"/>
                <w:bCs/>
                <w:iCs/>
                <w:sz w:val="20"/>
                <w:szCs w:val="20"/>
              </w:rPr>
            </w:pPr>
          </w:p>
        </w:tc>
        <w:tc>
          <w:tcPr>
            <w:tcW w:w="978" w:type="dxa"/>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тыс. грн</w:t>
            </w:r>
          </w:p>
        </w:tc>
        <w:tc>
          <w:tcPr>
            <w:tcW w:w="766" w:type="dxa"/>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w:t>
            </w:r>
          </w:p>
        </w:tc>
        <w:tc>
          <w:tcPr>
            <w:tcW w:w="935" w:type="dxa"/>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тыс. грн</w:t>
            </w:r>
          </w:p>
        </w:tc>
        <w:tc>
          <w:tcPr>
            <w:tcW w:w="709" w:type="dxa"/>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w:t>
            </w:r>
          </w:p>
        </w:tc>
        <w:tc>
          <w:tcPr>
            <w:tcW w:w="992" w:type="dxa"/>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тыс. грн</w:t>
            </w:r>
          </w:p>
        </w:tc>
        <w:tc>
          <w:tcPr>
            <w:tcW w:w="876" w:type="dxa"/>
            <w:vAlign w:val="center"/>
          </w:tcPr>
          <w:p w:rsidR="005E4D47" w:rsidRPr="009E0667" w:rsidRDefault="005E4D47" w:rsidP="009E0667">
            <w:pPr>
              <w:widowControl w:val="0"/>
              <w:spacing w:after="0" w:line="360" w:lineRule="auto"/>
              <w:jc w:val="both"/>
              <w:rPr>
                <w:rFonts w:ascii="Times New Roman" w:hAnsi="Times New Roman"/>
                <w:bCs/>
                <w:iCs/>
                <w:sz w:val="20"/>
                <w:szCs w:val="20"/>
              </w:rPr>
            </w:pPr>
            <w:r w:rsidRPr="009E0667">
              <w:rPr>
                <w:rFonts w:ascii="Times New Roman" w:hAnsi="Times New Roman"/>
                <w:bCs/>
                <w:iCs/>
                <w:sz w:val="20"/>
                <w:szCs w:val="20"/>
              </w:rPr>
              <w:t>%</w:t>
            </w:r>
          </w:p>
        </w:tc>
      </w:tr>
      <w:tr w:rsidR="005E4D47" w:rsidRPr="009E0667" w:rsidTr="009E0667">
        <w:trPr>
          <w:trHeight w:val="315"/>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Денежные средства и их эквиваленты</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1179393</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13,45</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1074403</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12,23</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-104990</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-8,90</w:t>
            </w:r>
          </w:p>
        </w:tc>
      </w:tr>
      <w:tr w:rsidR="005E4D47" w:rsidRPr="009E0667" w:rsidTr="009E0667">
        <w:trPr>
          <w:trHeight w:val="315"/>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Торговые ценные бумаги</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17365</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0,20</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50369</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0,57</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33004</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190,06</w:t>
            </w:r>
          </w:p>
        </w:tc>
      </w:tr>
      <w:tr w:rsidR="005E4D47" w:rsidRPr="009E0667" w:rsidTr="009E0667">
        <w:trPr>
          <w:trHeight w:val="235"/>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Задолженность кредитных учреждений</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22706</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0,26</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63256</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0,72</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40550</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178,59</w:t>
            </w:r>
          </w:p>
        </w:tc>
      </w:tr>
      <w:tr w:rsidR="005E4D47" w:rsidRPr="009E0667" w:rsidTr="009E0667">
        <w:trPr>
          <w:trHeight w:val="315"/>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Кредиты клиентам</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6995978</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79,81</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5219094</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59,39</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-1776884</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-25,40</w:t>
            </w:r>
          </w:p>
        </w:tc>
      </w:tr>
      <w:tr w:rsidR="005E4D47" w:rsidRPr="009E0667" w:rsidTr="009E0667">
        <w:trPr>
          <w:trHeight w:val="315"/>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Активы на продажу</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8210</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0,09</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8210</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510"/>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Ценные бумаги в портфеле банка на продажу</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4970</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0,06</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8183</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0,09</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3213</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64,65</w:t>
            </w:r>
          </w:p>
        </w:tc>
      </w:tr>
      <w:tr w:rsidR="005E4D47" w:rsidRPr="009E0667" w:rsidTr="009E0667">
        <w:trPr>
          <w:trHeight w:val="510"/>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Ценные бумаги в портфеле банка на погашение</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110075</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1,26</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122059</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1,39</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11984</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10,89</w:t>
            </w:r>
          </w:p>
        </w:tc>
      </w:tr>
      <w:tr w:rsidR="005E4D47" w:rsidRPr="009E0667" w:rsidTr="009E0667">
        <w:trPr>
          <w:trHeight w:val="315"/>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Инвестиционная недвижимость</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6640</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0,08</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6640</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315"/>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Основные средства</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395842</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4,52</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328909</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3,74</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-66933</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-16,91</w:t>
            </w:r>
          </w:p>
        </w:tc>
      </w:tr>
      <w:tr w:rsidR="005E4D47" w:rsidRPr="009E0667" w:rsidTr="009E0667">
        <w:trPr>
          <w:trHeight w:val="315"/>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Нематериальные активы</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25294</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0,29</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50974</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0,58</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25680</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101,53</w:t>
            </w:r>
          </w:p>
        </w:tc>
      </w:tr>
      <w:tr w:rsidR="005E4D47" w:rsidRPr="009E0667" w:rsidTr="009E0667">
        <w:trPr>
          <w:trHeight w:val="315"/>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Текущие активы с налога на прибыль</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1384</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0,02</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1384</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510"/>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Отсроченные активы с налога на прибыль</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24774</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0,28</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24774</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330"/>
        </w:trPr>
        <w:tc>
          <w:tcPr>
            <w:tcW w:w="3700"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Другие активы</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35936</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0,41</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38779</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0,44</w:t>
            </w:r>
          </w:p>
        </w:tc>
        <w:tc>
          <w:tcPr>
            <w:tcW w:w="992"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2843</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7,91</w:t>
            </w:r>
          </w:p>
        </w:tc>
      </w:tr>
      <w:tr w:rsidR="005E4D47" w:rsidRPr="009E0667" w:rsidTr="009E0667">
        <w:trPr>
          <w:trHeight w:val="330"/>
        </w:trPr>
        <w:tc>
          <w:tcPr>
            <w:tcW w:w="3700"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Всего активов:</w:t>
            </w:r>
          </w:p>
        </w:tc>
        <w:tc>
          <w:tcPr>
            <w:tcW w:w="978" w:type="dxa"/>
            <w:noWrap/>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8787559</w:t>
            </w:r>
          </w:p>
        </w:tc>
        <w:tc>
          <w:tcPr>
            <w:tcW w:w="76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100,25</w:t>
            </w:r>
          </w:p>
        </w:tc>
        <w:tc>
          <w:tcPr>
            <w:tcW w:w="935" w:type="dxa"/>
            <w:shd w:val="clear" w:color="000000" w:fill="FFFFFF"/>
            <w:noWrap/>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6997034</w:t>
            </w:r>
          </w:p>
        </w:tc>
        <w:tc>
          <w:tcPr>
            <w:tcW w:w="709"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79,62</w:t>
            </w:r>
          </w:p>
        </w:tc>
        <w:tc>
          <w:tcPr>
            <w:tcW w:w="992" w:type="dxa"/>
            <w:vAlign w:val="center"/>
          </w:tcPr>
          <w:p w:rsidR="005E4D47" w:rsidRPr="009E0667" w:rsidRDefault="005E4D47" w:rsidP="009E0667">
            <w:pPr>
              <w:widowControl w:val="0"/>
              <w:spacing w:after="0" w:line="360" w:lineRule="auto"/>
              <w:jc w:val="both"/>
              <w:rPr>
                <w:rFonts w:ascii="Times New Roman" w:hAnsi="Times New Roman"/>
                <w:bCs/>
                <w:sz w:val="20"/>
                <w:szCs w:val="20"/>
              </w:rPr>
            </w:pPr>
            <w:r w:rsidRPr="009E0667">
              <w:rPr>
                <w:rFonts w:ascii="Times New Roman" w:hAnsi="Times New Roman"/>
                <w:bCs/>
                <w:sz w:val="20"/>
                <w:szCs w:val="20"/>
              </w:rPr>
              <w:t>-1790525</w:t>
            </w:r>
          </w:p>
        </w:tc>
        <w:tc>
          <w:tcPr>
            <w:tcW w:w="876" w:type="dxa"/>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-20,38</w:t>
            </w:r>
          </w:p>
        </w:tc>
      </w:tr>
    </w:tbl>
    <w:p w:rsidR="009E0667"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Таким образом, оценивая проведённые расчёты и полученные результаты, можно увидеть, что в </w:t>
      </w:r>
      <w:r w:rsidRPr="00BA4689">
        <w:rPr>
          <w:rFonts w:ascii="Times New Roman" w:hAnsi="Times New Roman"/>
          <w:sz w:val="28"/>
          <w:szCs w:val="28"/>
          <w:lang w:val="uk-UA"/>
        </w:rPr>
        <w:t>2009г.</w:t>
      </w:r>
      <w:r w:rsidRPr="00BA4689">
        <w:rPr>
          <w:rFonts w:ascii="Times New Roman" w:hAnsi="Times New Roman"/>
          <w:sz w:val="28"/>
          <w:szCs w:val="28"/>
        </w:rPr>
        <w:t xml:space="preserve"> по отношению к </w:t>
      </w:r>
      <w:r w:rsidRPr="00BA4689">
        <w:rPr>
          <w:rFonts w:ascii="Times New Roman" w:hAnsi="Times New Roman"/>
          <w:sz w:val="28"/>
          <w:szCs w:val="28"/>
          <w:lang w:val="uk-UA"/>
        </w:rPr>
        <w:t xml:space="preserve">2008г. </w:t>
      </w:r>
      <w:r w:rsidRPr="00BA4689">
        <w:rPr>
          <w:rFonts w:ascii="Times New Roman" w:hAnsi="Times New Roman"/>
          <w:sz w:val="28"/>
          <w:szCs w:val="28"/>
        </w:rPr>
        <w:t>объём активов сократился более чем на 20%. Это произошло вследствие снижения объёмов денежных средств (-9%), кредитов клиентам (-25%) и основных средств(-17%), несмотря на увеличение всех других активов.</w:t>
      </w:r>
    </w:p>
    <w:p w:rsidR="005E4D47"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Динамику структурных изменений активов банка отображаем графически на рисунках 2.5.1и 2.5.2</w:t>
      </w:r>
    </w:p>
    <w:p w:rsidR="009E0667" w:rsidRDefault="009E0667" w:rsidP="00BA4689">
      <w:pPr>
        <w:widowControl w:val="0"/>
        <w:spacing w:after="0" w:line="360" w:lineRule="auto"/>
        <w:ind w:firstLine="709"/>
        <w:jc w:val="both"/>
        <w:rPr>
          <w:rFonts w:ascii="Times New Roman" w:hAnsi="Times New Roman"/>
          <w:sz w:val="28"/>
          <w:szCs w:val="28"/>
        </w:rPr>
      </w:pPr>
    </w:p>
    <w:p w:rsidR="005E4D47" w:rsidRPr="00BA4689" w:rsidRDefault="009E0667"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B697A">
        <w:rPr>
          <w:rFonts w:ascii="Times New Roman" w:hAnsi="Times New Roman"/>
          <w:noProof/>
          <w:sz w:val="28"/>
          <w:szCs w:val="28"/>
        </w:rPr>
        <w:pict>
          <v:shape id="Chart 4" o:spid="_x0000_i1048" type="#_x0000_t75" style="width:381pt;height:21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">
            <v:imagedata r:id="rId50" o:title=""/>
            <o:lock v:ext="edit" aspectratio="f"/>
          </v:shape>
        </w:pict>
      </w:r>
    </w:p>
    <w:p w:rsidR="005E4D47" w:rsidRDefault="009E0667"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Рис.2.5.1 Структура активов на 2008г</w:t>
      </w:r>
    </w:p>
    <w:p w:rsidR="009E0667" w:rsidRPr="00BA4689"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B697A" w:rsidP="00BA468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Chart 5" o:spid="_x0000_i1049" type="#_x0000_t75" style="width:385.5pt;height:24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">
            <v:imagedata r:id="rId51" o:title=""/>
            <o:lock v:ext="edit" aspectratio="f"/>
          </v:shape>
        </w:pic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Рис.2.5.2</w:t>
      </w:r>
      <w:r w:rsidR="009E0667">
        <w:rPr>
          <w:rFonts w:ascii="Times New Roman" w:hAnsi="Times New Roman"/>
          <w:sz w:val="28"/>
          <w:szCs w:val="28"/>
        </w:rPr>
        <w:t xml:space="preserve"> Структура активов на 2009г</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Как</w:t>
      </w:r>
      <w:r w:rsidRPr="00BA4689">
        <w:rPr>
          <w:rFonts w:ascii="Times New Roman" w:hAnsi="Times New Roman"/>
          <w:sz w:val="28"/>
          <w:szCs w:val="28"/>
          <w:lang w:val="uk-UA"/>
        </w:rPr>
        <w:t xml:space="preserve"> видно</w:t>
      </w:r>
      <w:r w:rsidRPr="00BA4689">
        <w:rPr>
          <w:rFonts w:ascii="Times New Roman" w:hAnsi="Times New Roman"/>
          <w:sz w:val="28"/>
          <w:szCs w:val="28"/>
        </w:rPr>
        <w:t xml:space="preserve"> из рисунков в 2008г. основную долю средств в активе занимают «кредиты клиентам» (79,61%),</w:t>
      </w:r>
      <w:r w:rsidR="00BA4689">
        <w:rPr>
          <w:rFonts w:ascii="Times New Roman" w:hAnsi="Times New Roman"/>
          <w:sz w:val="28"/>
          <w:szCs w:val="28"/>
        </w:rPr>
        <w:t xml:space="preserve"> </w:t>
      </w:r>
      <w:r w:rsidRPr="00BA4689">
        <w:rPr>
          <w:rFonts w:ascii="Times New Roman" w:hAnsi="Times New Roman"/>
          <w:sz w:val="28"/>
          <w:szCs w:val="28"/>
        </w:rPr>
        <w:t>«денежные средства и их эквиваленты» (13,42</w:t>
      </w:r>
      <w:r w:rsidRPr="00BA4689">
        <w:rPr>
          <w:rFonts w:ascii="Times New Roman" w:hAnsi="Times New Roman"/>
          <w:sz w:val="28"/>
          <w:szCs w:val="28"/>
          <w:lang w:val="uk-UA"/>
        </w:rPr>
        <w:t>%</w:t>
      </w:r>
      <w:r w:rsidRPr="00BA4689">
        <w:rPr>
          <w:rFonts w:ascii="Times New Roman" w:hAnsi="Times New Roman"/>
          <w:sz w:val="28"/>
          <w:szCs w:val="28"/>
        </w:rPr>
        <w:t>), «основные средства» (4,5</w:t>
      </w:r>
      <w:r w:rsidRPr="00BA4689">
        <w:rPr>
          <w:rFonts w:ascii="Times New Roman" w:hAnsi="Times New Roman"/>
          <w:sz w:val="28"/>
          <w:szCs w:val="28"/>
          <w:lang w:val="uk-UA"/>
        </w:rPr>
        <w:t>%</w:t>
      </w:r>
      <w:r w:rsidRPr="00BA4689">
        <w:rPr>
          <w:rFonts w:ascii="Times New Roman" w:hAnsi="Times New Roman"/>
          <w:sz w:val="28"/>
          <w:szCs w:val="28"/>
        </w:rPr>
        <w:t>). Такая же тенденция сохранилась и в 2009г., но изменилась структура: доля «кредитов клиентам» упала до 74,59%, а доля «денежных средств и их эквивалентов» и «основных средств» увеличилась соответственно до 15,36% и 4,7%.</w:t>
      </w:r>
      <w:r w:rsidRPr="00BA4689">
        <w:rPr>
          <w:rFonts w:ascii="Times New Roman" w:hAnsi="Times New Roman"/>
          <w:sz w:val="28"/>
          <w:szCs w:val="28"/>
        </w:rPr>
        <w:tab/>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2.3 Анализ доходов, расходов и прибыльности коммерческого банка</w:t>
      </w:r>
    </w:p>
    <w:p w:rsidR="009E0667" w:rsidRDefault="009E0667" w:rsidP="00BA4689">
      <w:pPr>
        <w:widowControl w:val="0"/>
        <w:shd w:val="clear" w:color="auto" w:fill="FFFFFF"/>
        <w:spacing w:after="0" w:line="360" w:lineRule="auto"/>
        <w:ind w:firstLine="709"/>
        <w:jc w:val="both"/>
        <w:rPr>
          <w:rFonts w:ascii="Times New Roman" w:hAnsi="Times New Roman"/>
          <w:sz w:val="28"/>
          <w:szCs w:val="28"/>
        </w:rPr>
      </w:pP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При анализе доходов, расходов и прибыльности банка рассматривается отчет о доходах и расходах банка, позволяющий определить наиболее весомые по значимости статьи доходов и расходов для банка, как исходные пункты для принятия решения по более эффективному размещению банковских ресурсов.</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По данным формы 2 «Отчет о прибылях и убытках коммерческого банка» проанализируем динамику доходов и расходов банка. Результаты заносим в таблицу 2.6.</w:t>
      </w: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lang w:val="en-US"/>
        </w:rPr>
      </w:pP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Таблица 2.6</w:t>
      </w:r>
      <w:r w:rsidR="009E0667">
        <w:rPr>
          <w:rFonts w:ascii="Times New Roman" w:hAnsi="Times New Roman"/>
          <w:sz w:val="28"/>
          <w:szCs w:val="28"/>
        </w:rPr>
        <w:t xml:space="preserve"> </w:t>
      </w:r>
      <w:r w:rsidRPr="00BA4689">
        <w:rPr>
          <w:rFonts w:ascii="Times New Roman" w:hAnsi="Times New Roman"/>
          <w:sz w:val="28"/>
          <w:szCs w:val="28"/>
        </w:rPr>
        <w:t>Структура доходов и расходов банка</w:t>
      </w:r>
    </w:p>
    <w:tbl>
      <w:tblPr>
        <w:tblW w:w="8685"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2"/>
        <w:gridCol w:w="3653"/>
        <w:gridCol w:w="1025"/>
        <w:gridCol w:w="1134"/>
        <w:gridCol w:w="1134"/>
        <w:gridCol w:w="1157"/>
      </w:tblGrid>
      <w:tr w:rsidR="005E4D47" w:rsidRPr="009E0667" w:rsidTr="009E0667">
        <w:trPr>
          <w:trHeight w:val="149"/>
        </w:trPr>
        <w:tc>
          <w:tcPr>
            <w:tcW w:w="582" w:type="dxa"/>
            <w:vMerge w:val="restart"/>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3653" w:type="dxa"/>
            <w:vMerge w:val="restart"/>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Показатели</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8 г"/>
              </w:smartTagPr>
              <w:r w:rsidRPr="009E0667">
                <w:rPr>
                  <w:rFonts w:ascii="Times New Roman" w:hAnsi="Times New Roman"/>
                  <w:sz w:val="20"/>
                  <w:szCs w:val="20"/>
                </w:rPr>
                <w:t>2008 г</w:t>
              </w:r>
            </w:smartTag>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9E0667">
                <w:rPr>
                  <w:rFonts w:ascii="Times New Roman" w:hAnsi="Times New Roman"/>
                  <w:sz w:val="20"/>
                  <w:szCs w:val="20"/>
                </w:rPr>
                <w:t>2009 г</w:t>
              </w:r>
            </w:smartTag>
          </w:p>
        </w:tc>
        <w:tc>
          <w:tcPr>
            <w:tcW w:w="2291" w:type="dxa"/>
            <w:gridSpan w:val="2"/>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Отклонение</w:t>
            </w:r>
          </w:p>
        </w:tc>
      </w:tr>
      <w:tr w:rsidR="005E4D47" w:rsidRPr="009E0667" w:rsidTr="009E0667">
        <w:trPr>
          <w:trHeight w:val="309"/>
        </w:trPr>
        <w:tc>
          <w:tcPr>
            <w:tcW w:w="582" w:type="dxa"/>
            <w:vMerge/>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3653" w:type="dxa"/>
            <w:vMerge/>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88"/>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I.</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Операционный доход:</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693155</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19444</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-673711</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-97,19</w:t>
            </w:r>
          </w:p>
        </w:tc>
      </w:tr>
      <w:tr w:rsidR="005E4D47" w:rsidRPr="009E0667" w:rsidTr="009E0667">
        <w:trPr>
          <w:trHeight w:val="309"/>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Чистый процентный доход:</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474951</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-126402</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-601353</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-126,61</w:t>
            </w:r>
          </w:p>
        </w:tc>
      </w:tr>
      <w:tr w:rsidR="005E4D47" w:rsidRPr="009E0667" w:rsidTr="009E0667">
        <w:trPr>
          <w:trHeight w:val="309"/>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Процентные доходы</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1222092</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1042600</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-179492</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-14,69</w:t>
            </w:r>
          </w:p>
        </w:tc>
      </w:tr>
      <w:tr w:rsidR="005E4D47" w:rsidRPr="009E0667" w:rsidTr="009E0667">
        <w:trPr>
          <w:trHeight w:val="386"/>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Процентные расходы</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-521585</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-472459</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49126</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-9,42</w:t>
            </w:r>
          </w:p>
        </w:tc>
      </w:tr>
      <w:tr w:rsidR="005E4D47" w:rsidRPr="009E0667" w:rsidTr="009E0667">
        <w:trPr>
          <w:trHeight w:val="618"/>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Резерв под уменьшение полезности кредитов</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-225556</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-696543</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-470987</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208,81</w:t>
            </w:r>
          </w:p>
        </w:tc>
      </w:tr>
      <w:tr w:rsidR="005E4D47" w:rsidRPr="009E0667" w:rsidTr="009E0667">
        <w:trPr>
          <w:trHeight w:val="340"/>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Чистый комиссионный доход:</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218204</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145846</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-72358</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-33,16</w:t>
            </w:r>
          </w:p>
        </w:tc>
      </w:tr>
      <w:tr w:rsidR="005E4D47" w:rsidRPr="009E0667" w:rsidTr="009E0667">
        <w:trPr>
          <w:trHeight w:val="309"/>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2.1.</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Комиссионный доход</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251437</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171940</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-79497</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-31,62</w:t>
            </w:r>
          </w:p>
        </w:tc>
      </w:tr>
      <w:tr w:rsidR="005E4D47" w:rsidRPr="009E0667" w:rsidTr="009E0667">
        <w:trPr>
          <w:trHeight w:val="324"/>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2.2.</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Комиссионные расходы</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-33233</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-26094</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7139</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-21,48</w:t>
            </w:r>
          </w:p>
        </w:tc>
      </w:tr>
      <w:tr w:rsidR="005E4D47" w:rsidRPr="009E0667" w:rsidTr="009E0667">
        <w:trPr>
          <w:trHeight w:val="371"/>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II.</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Непроцентные доходы:</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111830</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24779</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-87051</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-77,84</w:t>
            </w:r>
          </w:p>
        </w:tc>
      </w:tr>
      <w:tr w:rsidR="005E4D47" w:rsidRPr="009E0667" w:rsidTr="009E0667">
        <w:trPr>
          <w:trHeight w:val="602"/>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Чистая прибыль\убыток от операций с иностранной валютой</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114149</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6617</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-107532</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-94,20</w:t>
            </w:r>
          </w:p>
        </w:tc>
      </w:tr>
      <w:tr w:rsidR="005E4D47" w:rsidRPr="009E0667" w:rsidTr="009E0667">
        <w:trPr>
          <w:trHeight w:val="633"/>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Чистая прибыль\убыток от операций с ценными бумагами</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-16356</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8796</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25152</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-153,78</w:t>
            </w:r>
          </w:p>
        </w:tc>
      </w:tr>
      <w:tr w:rsidR="005E4D47" w:rsidRPr="009E0667" w:rsidTr="009E0667">
        <w:trPr>
          <w:trHeight w:val="75"/>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Переоценка финансовых инструментов</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-1106</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-146</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960</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-86,80</w:t>
            </w:r>
          </w:p>
        </w:tc>
      </w:tr>
      <w:tr w:rsidR="005E4D47" w:rsidRPr="009E0667" w:rsidTr="009E0667">
        <w:trPr>
          <w:trHeight w:val="293"/>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Другие доходы</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15143</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9512</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-5631</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-37,19</w:t>
            </w:r>
          </w:p>
        </w:tc>
      </w:tr>
      <w:tr w:rsidR="005E4D47" w:rsidRPr="009E0667" w:rsidTr="009E0667">
        <w:trPr>
          <w:trHeight w:val="309"/>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III</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Непроцентные расходы:</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-508265</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-346927</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161338</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-31,74</w:t>
            </w:r>
          </w:p>
        </w:tc>
      </w:tr>
      <w:tr w:rsidR="005E4D47" w:rsidRPr="009E0667" w:rsidTr="009E0667">
        <w:trPr>
          <w:trHeight w:val="293"/>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Расходы на персонал</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-264934</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-160634</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104300</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-39,37</w:t>
            </w:r>
          </w:p>
        </w:tc>
      </w:tr>
      <w:tr w:rsidR="005E4D47" w:rsidRPr="009E0667" w:rsidTr="009E0667">
        <w:trPr>
          <w:trHeight w:val="355"/>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Износ и амортизация</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-42992</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-38881</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4111</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-9,56</w:t>
            </w:r>
          </w:p>
        </w:tc>
      </w:tr>
      <w:tr w:rsidR="005E4D47" w:rsidRPr="009E0667" w:rsidTr="009E0667">
        <w:trPr>
          <w:trHeight w:val="161"/>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Другие расходы</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-199266</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-145084</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54182</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-27,19</w:t>
            </w:r>
          </w:p>
        </w:tc>
      </w:tr>
      <w:tr w:rsidR="005E4D47" w:rsidRPr="009E0667" w:rsidTr="009E0667">
        <w:trPr>
          <w:trHeight w:val="618"/>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Уменьшение полезности активов и резервы</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-1073</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-2328</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-1255</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116,96</w:t>
            </w:r>
          </w:p>
        </w:tc>
      </w:tr>
      <w:tr w:rsidR="005E4D47" w:rsidRPr="009E0667" w:rsidTr="009E0667">
        <w:trPr>
          <w:trHeight w:val="309"/>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IV</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Прибыль до налогообложения</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296720</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-302704</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-599424</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-202,02</w:t>
            </w:r>
          </w:p>
        </w:tc>
      </w:tr>
      <w:tr w:rsidR="005E4D47" w:rsidRPr="009E0667" w:rsidTr="009E0667">
        <w:trPr>
          <w:trHeight w:val="324"/>
        </w:trPr>
        <w:tc>
          <w:tcPr>
            <w:tcW w:w="582"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V</w:t>
            </w:r>
          </w:p>
        </w:tc>
        <w:tc>
          <w:tcPr>
            <w:tcW w:w="365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Чистая прибыль/убыток банка</w:t>
            </w:r>
          </w:p>
        </w:tc>
        <w:tc>
          <w:tcPr>
            <w:tcW w:w="102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218414</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-236774</w:t>
            </w:r>
          </w:p>
        </w:tc>
        <w:tc>
          <w:tcPr>
            <w:tcW w:w="113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-455188</w:t>
            </w:r>
          </w:p>
        </w:tc>
        <w:tc>
          <w:tcPr>
            <w:tcW w:w="115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-208,41</w:t>
            </w:r>
          </w:p>
        </w:tc>
      </w:tr>
    </w:tbl>
    <w:p w:rsidR="009E0667"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Рассмотрим доходы и ра</w:t>
      </w:r>
      <w:r w:rsidRPr="00BA4689">
        <w:rPr>
          <w:rFonts w:ascii="Times New Roman" w:hAnsi="Times New Roman"/>
          <w:sz w:val="28"/>
          <w:szCs w:val="28"/>
          <w:lang w:val="en-US"/>
        </w:rPr>
        <w:t>c</w:t>
      </w:r>
      <w:r w:rsidRPr="00BA4689">
        <w:rPr>
          <w:rFonts w:ascii="Times New Roman" w:hAnsi="Times New Roman"/>
          <w:sz w:val="28"/>
          <w:szCs w:val="28"/>
        </w:rPr>
        <w:t>ходы банка отдельно. Результаты заносим соответственно в таблицы 2.7 и 2.8:</w:t>
      </w:r>
    </w:p>
    <w:p w:rsidR="009E0667"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Таблица 2.7</w:t>
      </w:r>
      <w:r w:rsidR="009E0667">
        <w:rPr>
          <w:rFonts w:ascii="Times New Roman" w:hAnsi="Times New Roman"/>
          <w:sz w:val="28"/>
          <w:szCs w:val="28"/>
        </w:rPr>
        <w:t xml:space="preserve"> </w:t>
      </w:r>
      <w:r w:rsidRPr="00BA4689">
        <w:rPr>
          <w:rFonts w:ascii="Times New Roman" w:hAnsi="Times New Roman"/>
          <w:sz w:val="28"/>
          <w:szCs w:val="28"/>
        </w:rPr>
        <w:t>Состав и структура доходов</w:t>
      </w:r>
    </w:p>
    <w:tbl>
      <w:tblPr>
        <w:tblW w:w="880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67"/>
        <w:gridCol w:w="984"/>
        <w:gridCol w:w="766"/>
        <w:gridCol w:w="935"/>
        <w:gridCol w:w="766"/>
        <w:gridCol w:w="935"/>
        <w:gridCol w:w="851"/>
      </w:tblGrid>
      <w:tr w:rsidR="005E4D47" w:rsidRPr="009E0667" w:rsidTr="009E0667">
        <w:trPr>
          <w:trHeight w:val="267"/>
        </w:trPr>
        <w:tc>
          <w:tcPr>
            <w:tcW w:w="3567" w:type="dxa"/>
            <w:vMerge w:val="restart"/>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Показатели</w:t>
            </w:r>
          </w:p>
        </w:tc>
        <w:tc>
          <w:tcPr>
            <w:tcW w:w="1750"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8 г"/>
              </w:smartTagPr>
              <w:r w:rsidRPr="009E0667">
                <w:rPr>
                  <w:rFonts w:ascii="Times New Roman" w:hAnsi="Times New Roman"/>
                  <w:sz w:val="20"/>
                  <w:szCs w:val="20"/>
                </w:rPr>
                <w:t>2008 г</w:t>
              </w:r>
            </w:smartTag>
          </w:p>
        </w:tc>
        <w:tc>
          <w:tcPr>
            <w:tcW w:w="1701"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9E0667">
                <w:rPr>
                  <w:rFonts w:ascii="Times New Roman" w:hAnsi="Times New Roman"/>
                  <w:sz w:val="20"/>
                  <w:szCs w:val="20"/>
                </w:rPr>
                <w:t>2009 г</w:t>
              </w:r>
            </w:smartTag>
          </w:p>
        </w:tc>
        <w:tc>
          <w:tcPr>
            <w:tcW w:w="1786"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Изменения</w:t>
            </w:r>
          </w:p>
        </w:tc>
      </w:tr>
      <w:tr w:rsidR="005E4D47" w:rsidRPr="009E0667" w:rsidTr="009E0667">
        <w:trPr>
          <w:trHeight w:val="283"/>
        </w:trPr>
        <w:tc>
          <w:tcPr>
            <w:tcW w:w="3567" w:type="dxa"/>
            <w:vMerge/>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984"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315"/>
        </w:trPr>
        <w:tc>
          <w:tcPr>
            <w:tcW w:w="356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Процентные доходы</w:t>
            </w:r>
          </w:p>
        </w:tc>
        <w:tc>
          <w:tcPr>
            <w:tcW w:w="98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1222092</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76,25</w:t>
            </w:r>
          </w:p>
        </w:tc>
        <w:tc>
          <w:tcPr>
            <w:tcW w:w="93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1042600</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84,12</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-179492</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-14,687</w:t>
            </w:r>
          </w:p>
        </w:tc>
      </w:tr>
      <w:tr w:rsidR="005E4D47" w:rsidRPr="009E0667" w:rsidTr="009E0667">
        <w:trPr>
          <w:trHeight w:val="315"/>
        </w:trPr>
        <w:tc>
          <w:tcPr>
            <w:tcW w:w="356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Комиссионный доход</w:t>
            </w:r>
          </w:p>
        </w:tc>
        <w:tc>
          <w:tcPr>
            <w:tcW w:w="98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251437</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15,69</w:t>
            </w:r>
          </w:p>
        </w:tc>
        <w:tc>
          <w:tcPr>
            <w:tcW w:w="93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171940</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13,87</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-79497</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-31,617</w:t>
            </w:r>
          </w:p>
        </w:tc>
      </w:tr>
      <w:tr w:rsidR="005E4D47" w:rsidRPr="009E0667" w:rsidTr="009E0667">
        <w:trPr>
          <w:trHeight w:val="613"/>
        </w:trPr>
        <w:tc>
          <w:tcPr>
            <w:tcW w:w="356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Чистая прибыль\убыток от операций с иностранной валютой</w:t>
            </w:r>
          </w:p>
        </w:tc>
        <w:tc>
          <w:tcPr>
            <w:tcW w:w="98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114149</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7,12</w:t>
            </w:r>
          </w:p>
        </w:tc>
        <w:tc>
          <w:tcPr>
            <w:tcW w:w="93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6617</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0,53</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-107532</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-94,203</w:t>
            </w:r>
          </w:p>
        </w:tc>
      </w:tr>
      <w:tr w:rsidR="005E4D47" w:rsidRPr="009E0667" w:rsidTr="009E0667">
        <w:trPr>
          <w:trHeight w:val="629"/>
        </w:trPr>
        <w:tc>
          <w:tcPr>
            <w:tcW w:w="356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Чистая прибыль\убыток от операций с ценными бумагами</w:t>
            </w:r>
          </w:p>
        </w:tc>
        <w:tc>
          <w:tcPr>
            <w:tcW w:w="98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3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8796</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0,71</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330"/>
        </w:trPr>
        <w:tc>
          <w:tcPr>
            <w:tcW w:w="356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Другие доходы</w:t>
            </w:r>
          </w:p>
        </w:tc>
        <w:tc>
          <w:tcPr>
            <w:tcW w:w="984"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15143</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0,94</w:t>
            </w:r>
          </w:p>
        </w:tc>
        <w:tc>
          <w:tcPr>
            <w:tcW w:w="935"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9512</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0,77</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-5631</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-37,185</w:t>
            </w:r>
          </w:p>
        </w:tc>
      </w:tr>
      <w:tr w:rsidR="005E4D47" w:rsidRPr="009E0667" w:rsidTr="009E0667">
        <w:trPr>
          <w:trHeight w:val="330"/>
        </w:trPr>
        <w:tc>
          <w:tcPr>
            <w:tcW w:w="356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Всего доходов</w:t>
            </w:r>
          </w:p>
        </w:tc>
        <w:tc>
          <w:tcPr>
            <w:tcW w:w="984"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1602821</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1239465</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-363356</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-22,67</w:t>
            </w:r>
          </w:p>
        </w:tc>
      </w:tr>
    </w:tbl>
    <w:p w:rsidR="009E0667" w:rsidRDefault="009E0667" w:rsidP="00BA4689">
      <w:pPr>
        <w:widowControl w:val="0"/>
        <w:spacing w:after="0" w:line="360" w:lineRule="auto"/>
        <w:ind w:firstLine="709"/>
        <w:jc w:val="both"/>
        <w:rPr>
          <w:rFonts w:ascii="Times New Roman" w:hAnsi="Times New Roman"/>
          <w:noProof/>
          <w:sz w:val="28"/>
          <w:szCs w:val="28"/>
        </w:rPr>
      </w:pPr>
    </w:p>
    <w:p w:rsidR="005E4D47" w:rsidRPr="00BA4689" w:rsidRDefault="005B697A" w:rsidP="00BA468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50" type="#_x0000_t75" style="width:354pt;height:20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50d+3AAAAAUBAAAPAAAAZHJzL2Rvd25y&#10;ZXYueG1sTI/BTsMwEETvSPyDtUhcUOu0BopCNhVF6gGJSwuX3tx4Saza6yh22/D3GC70stJoRjNv&#10;q+XonTjREG1ghNm0AEHcBGO5Rfj8WE+eQMSk2WgXmBC+KcKyvr6qdGnCmTd02qZW5BKOpUboUupL&#10;KWPTkddxGnri7H2FweuU5dBKM+hzLvdOzoviUXptOS90uqfXjprD9ugR1OHBNsbOlFPvq/VmJd/o&#10;zuwQb2/Gl2cQicb0H4Zf/IwOdWbahyObKBxCfiT93ewt5kqB2CPcK7UAWVfykr7+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">
            <v:imagedata r:id="rId52" o:title=""/>
            <o:lock v:ext="edit" aspectratio="f"/>
          </v:shape>
        </w:pict>
      </w:r>
    </w:p>
    <w:p w:rsidR="005E4D47"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Рис.2.7.1 Сос</w:t>
      </w:r>
      <w:r w:rsidR="009E0667">
        <w:rPr>
          <w:rFonts w:ascii="Times New Roman" w:hAnsi="Times New Roman"/>
          <w:sz w:val="28"/>
          <w:szCs w:val="28"/>
        </w:rPr>
        <w:t>тав и структура доходов в 2008г</w:t>
      </w:r>
    </w:p>
    <w:p w:rsidR="009E0667" w:rsidRDefault="009E0667" w:rsidP="00BA4689">
      <w:pPr>
        <w:widowControl w:val="0"/>
        <w:spacing w:after="0" w:line="360" w:lineRule="auto"/>
        <w:ind w:firstLine="709"/>
        <w:jc w:val="both"/>
        <w:rPr>
          <w:rFonts w:ascii="Times New Roman" w:hAnsi="Times New Roman"/>
          <w:sz w:val="28"/>
          <w:szCs w:val="28"/>
        </w:rPr>
      </w:pPr>
    </w:p>
    <w:p w:rsidR="005E4D47" w:rsidRPr="00BA4689" w:rsidRDefault="009E0667"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B697A">
        <w:rPr>
          <w:rFonts w:ascii="Times New Roman" w:hAnsi="Times New Roman"/>
          <w:noProof/>
          <w:sz w:val="28"/>
          <w:szCs w:val="28"/>
        </w:rPr>
        <w:pict>
          <v:shape id="_x0000_i1051" type="#_x0000_t75" style="width:351.75pt;height:18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">
            <v:imagedata r:id="rId53" o:title=""/>
            <o:lock v:ext="edit" aspectratio="f"/>
          </v:shape>
        </w:pict>
      </w:r>
    </w:p>
    <w:p w:rsidR="005E4D47" w:rsidRDefault="009E0667"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Рис.2.7.2</w:t>
      </w:r>
      <w:r w:rsidR="005E4D47" w:rsidRPr="00BA4689">
        <w:rPr>
          <w:rFonts w:ascii="Times New Roman" w:hAnsi="Times New Roman"/>
          <w:sz w:val="28"/>
          <w:szCs w:val="28"/>
        </w:rPr>
        <w:t xml:space="preserve"> Сос</w:t>
      </w:r>
      <w:r>
        <w:rPr>
          <w:rFonts w:ascii="Times New Roman" w:hAnsi="Times New Roman"/>
          <w:sz w:val="28"/>
          <w:szCs w:val="28"/>
        </w:rPr>
        <w:t>тав и структура доходов в 2009г</w:t>
      </w:r>
    </w:p>
    <w:p w:rsidR="009E0667" w:rsidRPr="00BA4689"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наибольший удельный вес в структуре доходов в 2008г. занимают процентные доходы (76,25%), потом идут комиссионные доходы (15,69%), а после все остальные. В 2009г. также наибольший удельный вес занимали процентные доходы и комиссионные доходы, имея при этом удельный вес соответственно 84,12% и 13,87%. Общий объём доходов сократился на 22,67%.</w:t>
      </w:r>
    </w:p>
    <w:p w:rsidR="009E0667"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Таблица 2.8</w:t>
      </w:r>
      <w:r w:rsidR="009E0667">
        <w:rPr>
          <w:rFonts w:ascii="Times New Roman" w:hAnsi="Times New Roman"/>
          <w:sz w:val="28"/>
          <w:szCs w:val="28"/>
        </w:rPr>
        <w:t xml:space="preserve"> </w:t>
      </w:r>
      <w:r w:rsidRPr="00BA4689">
        <w:rPr>
          <w:rFonts w:ascii="Times New Roman" w:hAnsi="Times New Roman"/>
          <w:sz w:val="28"/>
          <w:szCs w:val="28"/>
        </w:rPr>
        <w:t>Состав и структура расходов</w:t>
      </w:r>
    </w:p>
    <w:tbl>
      <w:tblPr>
        <w:tblW w:w="894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33"/>
        <w:gridCol w:w="1018"/>
        <w:gridCol w:w="766"/>
        <w:gridCol w:w="1077"/>
        <w:gridCol w:w="766"/>
        <w:gridCol w:w="935"/>
        <w:gridCol w:w="851"/>
      </w:tblGrid>
      <w:tr w:rsidR="005E4D47" w:rsidRPr="009E0667" w:rsidTr="009E0667">
        <w:trPr>
          <w:trHeight w:val="277"/>
        </w:trPr>
        <w:tc>
          <w:tcPr>
            <w:tcW w:w="3533" w:type="dxa"/>
            <w:vMerge w:val="restart"/>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Показатели</w:t>
            </w:r>
          </w:p>
        </w:tc>
        <w:tc>
          <w:tcPr>
            <w:tcW w:w="1784"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8 г"/>
              </w:smartTagPr>
              <w:r w:rsidRPr="009E0667">
                <w:rPr>
                  <w:rFonts w:ascii="Times New Roman" w:hAnsi="Times New Roman"/>
                  <w:sz w:val="20"/>
                  <w:szCs w:val="20"/>
                </w:rPr>
                <w:t>2008 г</w:t>
              </w:r>
            </w:smartTag>
          </w:p>
        </w:tc>
        <w:tc>
          <w:tcPr>
            <w:tcW w:w="1843"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9E0667">
                <w:rPr>
                  <w:rFonts w:ascii="Times New Roman" w:hAnsi="Times New Roman"/>
                  <w:sz w:val="20"/>
                  <w:szCs w:val="20"/>
                </w:rPr>
                <w:t>2009 г</w:t>
              </w:r>
            </w:smartTag>
          </w:p>
        </w:tc>
        <w:tc>
          <w:tcPr>
            <w:tcW w:w="1786" w:type="dxa"/>
            <w:gridSpan w:val="2"/>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Изменения</w:t>
            </w:r>
          </w:p>
        </w:tc>
      </w:tr>
      <w:tr w:rsidR="005E4D47" w:rsidRPr="009E0667" w:rsidTr="009E0667">
        <w:trPr>
          <w:trHeight w:val="293"/>
        </w:trPr>
        <w:tc>
          <w:tcPr>
            <w:tcW w:w="3533" w:type="dxa"/>
            <w:vMerge/>
            <w:vAlign w:val="center"/>
          </w:tcPr>
          <w:p w:rsidR="005E4D47" w:rsidRPr="009E0667" w:rsidRDefault="005E4D47" w:rsidP="009E0667">
            <w:pPr>
              <w:widowControl w:val="0"/>
              <w:spacing w:after="0" w:line="360" w:lineRule="auto"/>
              <w:jc w:val="both"/>
              <w:rPr>
                <w:rFonts w:ascii="Times New Roman" w:hAnsi="Times New Roman"/>
                <w:sz w:val="20"/>
                <w:szCs w:val="20"/>
              </w:rPr>
            </w:pPr>
          </w:p>
        </w:tc>
        <w:tc>
          <w:tcPr>
            <w:tcW w:w="101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тыс. грн</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326"/>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Процентные расходы</w:t>
            </w:r>
          </w:p>
        </w:tc>
        <w:tc>
          <w:tcPr>
            <w:tcW w:w="1018"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521585</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39,93</w:t>
            </w:r>
          </w:p>
        </w:tc>
        <w:tc>
          <w:tcPr>
            <w:tcW w:w="107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472459</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30,64</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-49126</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-9,42</w:t>
            </w:r>
          </w:p>
        </w:tc>
      </w:tr>
      <w:tr w:rsidR="005E4D47" w:rsidRPr="009E0667" w:rsidTr="009E0667">
        <w:trPr>
          <w:trHeight w:val="651"/>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Резерв под уменьшение полезности кредитов</w:t>
            </w:r>
          </w:p>
        </w:tc>
        <w:tc>
          <w:tcPr>
            <w:tcW w:w="1018"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225556</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17,27</w:t>
            </w:r>
          </w:p>
        </w:tc>
        <w:tc>
          <w:tcPr>
            <w:tcW w:w="107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696543</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45,17</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470987</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208,81</w:t>
            </w:r>
          </w:p>
        </w:tc>
      </w:tr>
      <w:tr w:rsidR="005E4D47" w:rsidRPr="009E0667" w:rsidTr="009E0667">
        <w:trPr>
          <w:trHeight w:val="326"/>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Комиссионные расходы</w:t>
            </w:r>
          </w:p>
        </w:tc>
        <w:tc>
          <w:tcPr>
            <w:tcW w:w="1018"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33233</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2,54</w:t>
            </w:r>
          </w:p>
        </w:tc>
        <w:tc>
          <w:tcPr>
            <w:tcW w:w="107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26094</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1,69</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-7139</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-21,48</w:t>
            </w:r>
          </w:p>
        </w:tc>
      </w:tr>
      <w:tr w:rsidR="005E4D47" w:rsidRPr="009E0667" w:rsidTr="009E0667">
        <w:trPr>
          <w:trHeight w:val="651"/>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Чистая прибыль\убыток от операций с ценными бумагами</w:t>
            </w:r>
          </w:p>
        </w:tc>
        <w:tc>
          <w:tcPr>
            <w:tcW w:w="1018"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16356</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1,25</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w:t>
            </w:r>
          </w:p>
        </w:tc>
      </w:tr>
      <w:tr w:rsidR="005E4D47" w:rsidRPr="009E0667" w:rsidTr="009E0667">
        <w:trPr>
          <w:trHeight w:val="651"/>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Переоценка финансовых инструментов</w:t>
            </w:r>
          </w:p>
        </w:tc>
        <w:tc>
          <w:tcPr>
            <w:tcW w:w="1018"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1106</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0,08</w:t>
            </w:r>
          </w:p>
        </w:tc>
        <w:tc>
          <w:tcPr>
            <w:tcW w:w="107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146</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0,01</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-960</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-86,80</w:t>
            </w:r>
          </w:p>
        </w:tc>
      </w:tr>
      <w:tr w:rsidR="005E4D47" w:rsidRPr="009E0667" w:rsidTr="009E0667">
        <w:trPr>
          <w:trHeight w:val="326"/>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Расходы на персонал</w:t>
            </w:r>
          </w:p>
        </w:tc>
        <w:tc>
          <w:tcPr>
            <w:tcW w:w="1018"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264934</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20,28</w:t>
            </w:r>
          </w:p>
        </w:tc>
        <w:tc>
          <w:tcPr>
            <w:tcW w:w="107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160634</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10,42</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-104300</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-39,37</w:t>
            </w:r>
          </w:p>
        </w:tc>
      </w:tr>
      <w:tr w:rsidR="005E4D47" w:rsidRPr="009E0667" w:rsidTr="009E0667">
        <w:trPr>
          <w:trHeight w:val="326"/>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Износ и амортизация</w:t>
            </w:r>
          </w:p>
        </w:tc>
        <w:tc>
          <w:tcPr>
            <w:tcW w:w="1018"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42992</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3,29</w:t>
            </w:r>
          </w:p>
        </w:tc>
        <w:tc>
          <w:tcPr>
            <w:tcW w:w="107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38881</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2,52</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-4111</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-9,56</w:t>
            </w:r>
          </w:p>
        </w:tc>
      </w:tr>
      <w:tr w:rsidR="005E4D47" w:rsidRPr="009E0667" w:rsidTr="009E0667">
        <w:trPr>
          <w:trHeight w:val="326"/>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Другие расходы</w:t>
            </w:r>
          </w:p>
        </w:tc>
        <w:tc>
          <w:tcPr>
            <w:tcW w:w="1018"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199266</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15,26</w:t>
            </w:r>
          </w:p>
        </w:tc>
        <w:tc>
          <w:tcPr>
            <w:tcW w:w="107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145084</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9,41</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-54182</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-27,19</w:t>
            </w:r>
          </w:p>
        </w:tc>
      </w:tr>
      <w:tr w:rsidR="005E4D47" w:rsidRPr="009E0667" w:rsidTr="009E0667">
        <w:trPr>
          <w:trHeight w:val="667"/>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Уменьшение полезности активов и резервы</w:t>
            </w:r>
          </w:p>
        </w:tc>
        <w:tc>
          <w:tcPr>
            <w:tcW w:w="1018"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1073</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0,08</w:t>
            </w:r>
          </w:p>
        </w:tc>
        <w:tc>
          <w:tcPr>
            <w:tcW w:w="1077"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2328</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0,15</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1255</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116,96</w:t>
            </w:r>
          </w:p>
        </w:tc>
      </w:tr>
      <w:tr w:rsidR="005E4D47" w:rsidRPr="009E0667" w:rsidTr="009E0667">
        <w:trPr>
          <w:trHeight w:val="342"/>
        </w:trPr>
        <w:tc>
          <w:tcPr>
            <w:tcW w:w="3533" w:type="dxa"/>
            <w:shd w:val="clear" w:color="000000" w:fill="FFFFFF"/>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Всего расходов</w:t>
            </w:r>
          </w:p>
        </w:tc>
        <w:tc>
          <w:tcPr>
            <w:tcW w:w="1018"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1306101</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1077"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1542169</w:t>
            </w:r>
          </w:p>
        </w:tc>
        <w:tc>
          <w:tcPr>
            <w:tcW w:w="766"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100,00</w:t>
            </w:r>
          </w:p>
        </w:tc>
        <w:tc>
          <w:tcPr>
            <w:tcW w:w="935"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236068</w:t>
            </w:r>
          </w:p>
        </w:tc>
        <w:tc>
          <w:tcPr>
            <w:tcW w:w="851" w:type="dxa"/>
            <w:noWrap/>
            <w:vAlign w:val="center"/>
          </w:tcPr>
          <w:p w:rsidR="005E4D47" w:rsidRPr="009E0667" w:rsidRDefault="005E4D47" w:rsidP="009E0667">
            <w:pPr>
              <w:widowControl w:val="0"/>
              <w:spacing w:after="0" w:line="360" w:lineRule="auto"/>
              <w:jc w:val="both"/>
              <w:rPr>
                <w:rFonts w:ascii="Times New Roman" w:hAnsi="Times New Roman"/>
                <w:sz w:val="20"/>
                <w:szCs w:val="20"/>
              </w:rPr>
            </w:pPr>
            <w:r w:rsidRPr="009E0667">
              <w:rPr>
                <w:rFonts w:ascii="Times New Roman" w:hAnsi="Times New Roman"/>
                <w:sz w:val="20"/>
                <w:szCs w:val="20"/>
              </w:rPr>
              <w:t>18,07</w:t>
            </w:r>
          </w:p>
        </w:tc>
      </w:tr>
    </w:tbl>
    <w:p w:rsidR="005E4D47" w:rsidRPr="00BA4689" w:rsidRDefault="005B697A" w:rsidP="00BA468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52" type="#_x0000_t75" style="width:360.75pt;height:23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">
            <v:imagedata r:id="rId54" o:title=""/>
            <o:lock v:ext="edit" aspectratio="f"/>
          </v:shape>
        </w:pict>
      </w:r>
    </w:p>
    <w:p w:rsidR="005E4D47"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Рис.2.8.1 Сост</w:t>
      </w:r>
      <w:r w:rsidR="009E0667">
        <w:rPr>
          <w:rFonts w:ascii="Times New Roman" w:hAnsi="Times New Roman"/>
          <w:sz w:val="28"/>
          <w:szCs w:val="28"/>
        </w:rPr>
        <w:t>ав и структура расходов в 2008г</w:t>
      </w:r>
    </w:p>
    <w:p w:rsidR="009E0667" w:rsidRPr="00BA4689"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B697A" w:rsidP="00BA468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Chart 6" o:spid="_x0000_i1053" type="#_x0000_t75" style="width:5in;height:24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">
            <v:imagedata r:id="rId55" o:title=""/>
            <o:lock v:ext="edit" aspectratio="f"/>
          </v:shape>
        </w:pict>
      </w:r>
    </w:p>
    <w:p w:rsidR="005E4D47" w:rsidRDefault="009E0667"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Рис.2.8.2</w:t>
      </w:r>
      <w:r w:rsidR="005E4D47" w:rsidRPr="00BA4689">
        <w:rPr>
          <w:rFonts w:ascii="Times New Roman" w:hAnsi="Times New Roman"/>
          <w:sz w:val="28"/>
          <w:szCs w:val="28"/>
        </w:rPr>
        <w:t xml:space="preserve"> Сост</w:t>
      </w:r>
      <w:r>
        <w:rPr>
          <w:rFonts w:ascii="Times New Roman" w:hAnsi="Times New Roman"/>
          <w:sz w:val="28"/>
          <w:szCs w:val="28"/>
        </w:rPr>
        <w:t>ав и структура расходов в 2009г</w:t>
      </w:r>
    </w:p>
    <w:p w:rsidR="009E0667" w:rsidRPr="00BA4689" w:rsidRDefault="009E066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в структуре расходов в 2008г. 39,93% занимают процентные расходы,</w:t>
      </w:r>
      <w:r w:rsidR="00BA4689">
        <w:rPr>
          <w:rFonts w:ascii="Times New Roman" w:hAnsi="Times New Roman"/>
          <w:sz w:val="28"/>
          <w:szCs w:val="28"/>
        </w:rPr>
        <w:t xml:space="preserve"> </w:t>
      </w:r>
      <w:r w:rsidRPr="00BA4689">
        <w:rPr>
          <w:rFonts w:ascii="Times New Roman" w:hAnsi="Times New Roman"/>
          <w:sz w:val="28"/>
          <w:szCs w:val="28"/>
        </w:rPr>
        <w:t>20,28% занимают расходы на персонал,</w:t>
      </w:r>
      <w:r w:rsidR="00BA4689">
        <w:rPr>
          <w:rFonts w:ascii="Times New Roman" w:hAnsi="Times New Roman"/>
          <w:sz w:val="28"/>
          <w:szCs w:val="28"/>
        </w:rPr>
        <w:t xml:space="preserve"> </w:t>
      </w:r>
      <w:r w:rsidRPr="00BA4689">
        <w:rPr>
          <w:rFonts w:ascii="Times New Roman" w:hAnsi="Times New Roman"/>
          <w:sz w:val="28"/>
          <w:szCs w:val="28"/>
        </w:rPr>
        <w:t>17,27% занимает резерв под уменьшение полезности кредитов, 15,26% и 22,5% занимают все остальные расходы. В 2009г. в структуре расходов преобладает резерв под уменьшение полезности кредитов (45,17%), 30,64% занимают процентные расходы, 10,42 занимают расходы на персонал и 13,78% занимают все остальные расходы. Общий объём расходов увеличился на 18,07%</w:t>
      </w:r>
      <w:r w:rsidR="00BA4689">
        <w:rPr>
          <w:rFonts w:ascii="Times New Roman" w:hAnsi="Times New Roman"/>
          <w:sz w:val="28"/>
          <w:szCs w:val="28"/>
        </w:rPr>
        <w:t xml:space="preserve"> </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Проведём качественную оценку результатов деятельности банка, используя основные показатели, характеризующие эффективность деятельности банка:</w:t>
      </w:r>
    </w:p>
    <w:p w:rsidR="005E4D47" w:rsidRPr="00BA4689" w:rsidRDefault="005E4D47" w:rsidP="00BA4689">
      <w:pPr>
        <w:widowControl w:val="0"/>
        <w:numPr>
          <w:ilvl w:val="0"/>
          <w:numId w:val="35"/>
        </w:numPr>
        <w:spacing w:after="0" w:line="360" w:lineRule="auto"/>
        <w:ind w:left="0" w:firstLine="709"/>
        <w:jc w:val="both"/>
        <w:rPr>
          <w:rFonts w:ascii="Times New Roman" w:hAnsi="Times New Roman"/>
          <w:sz w:val="28"/>
          <w:szCs w:val="28"/>
        </w:rPr>
      </w:pPr>
      <w:r w:rsidRPr="00BA4689">
        <w:rPr>
          <w:rFonts w:ascii="Times New Roman" w:hAnsi="Times New Roman"/>
          <w:sz w:val="28"/>
          <w:szCs w:val="28"/>
        </w:rPr>
        <w:t>Рентабельность активов:</w:t>
      </w:r>
    </w:p>
    <w:p w:rsidR="008754B5" w:rsidRDefault="008754B5" w:rsidP="00BA4689">
      <w:pPr>
        <w:widowControl w:val="0"/>
        <w:spacing w:after="0" w:line="360" w:lineRule="auto"/>
        <w:ind w:firstLine="709"/>
        <w:jc w:val="both"/>
        <w:rPr>
          <w:rFonts w:ascii="Times New Roman" w:hAnsi="Times New Roman"/>
          <w:sz w:val="28"/>
        </w:rPr>
      </w:pPr>
    </w:p>
    <w:p w:rsidR="005E4D47" w:rsidRPr="00BA4689" w:rsidRDefault="00656BAC" w:rsidP="00BA4689">
      <w:pPr>
        <w:widowControl w:val="0"/>
        <w:spacing w:after="0" w:line="360" w:lineRule="auto"/>
        <w:ind w:firstLine="709"/>
        <w:jc w:val="both"/>
        <w:rPr>
          <w:rFonts w:ascii="Times New Roman" w:hAnsi="Times New Roman"/>
          <w:sz w:val="28"/>
          <w:szCs w:val="28"/>
        </w:rPr>
      </w:pPr>
      <w:r w:rsidRPr="00656BAC">
        <w:rPr>
          <w:rFonts w:ascii="Times New Roman" w:hAnsi="Times New Roman"/>
          <w:position w:val="-24"/>
          <w:sz w:val="28"/>
        </w:rPr>
        <w:object w:dxaOrig="2600" w:dyaOrig="620">
          <v:shape id="_x0000_i1054" type="#_x0000_t75" style="width:173.25pt;height:40.5pt" o:ole="">
            <v:imagedata r:id="rId56" o:title=""/>
          </v:shape>
          <o:OLEObject Type="Embed" ProgID="Equation.3" ShapeID="_x0000_i1054" DrawAspect="Content" ObjectID="_1457351285" r:id="rId57"/>
        </w:object>
      </w:r>
    </w:p>
    <w:p w:rsidR="005E4D47" w:rsidRPr="00BA4689" w:rsidRDefault="00656BAC" w:rsidP="00BA4689">
      <w:pPr>
        <w:widowControl w:val="0"/>
        <w:spacing w:after="0" w:line="360" w:lineRule="auto"/>
        <w:ind w:firstLine="709"/>
        <w:jc w:val="both"/>
        <w:rPr>
          <w:rFonts w:ascii="Times New Roman" w:hAnsi="Times New Roman"/>
          <w:sz w:val="28"/>
          <w:szCs w:val="28"/>
        </w:rPr>
      </w:pPr>
      <w:r w:rsidRPr="00656BAC">
        <w:rPr>
          <w:rFonts w:ascii="Times New Roman" w:hAnsi="Times New Roman"/>
          <w:position w:val="-24"/>
          <w:sz w:val="28"/>
        </w:rPr>
        <w:object w:dxaOrig="3739" w:dyaOrig="620">
          <v:shape id="_x0000_i1055" type="#_x0000_t75" style="width:249pt;height:40.5pt" o:ole="">
            <v:imagedata r:id="rId58" o:title=""/>
          </v:shape>
          <o:OLEObject Type="Embed" ProgID="Equation.3" ShapeID="_x0000_i1055" DrawAspect="Content" ObjectID="_1457351286" r:id="rId59"/>
        </w:object>
      </w:r>
    </w:p>
    <w:p w:rsidR="008754B5" w:rsidRDefault="008754B5"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Данный показатель отражает внутреннюю политику банка. Банк эффективно использует свои ресурсы в том случае, если значение показателя не меньше 1%. В 2008 году значение показателя было 2,49%, а, следовательно, банк эффективно использовал ресурсы. В 2009 году, в связи с убытком, данный показатель не рассчитывается.</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2.</w:t>
      </w:r>
      <w:r w:rsidR="00BA4689">
        <w:rPr>
          <w:rFonts w:ascii="Times New Roman" w:hAnsi="Times New Roman"/>
          <w:sz w:val="28"/>
          <w:szCs w:val="28"/>
        </w:rPr>
        <w:t xml:space="preserve"> </w:t>
      </w:r>
      <w:r w:rsidRPr="00BA4689">
        <w:rPr>
          <w:rFonts w:ascii="Times New Roman" w:hAnsi="Times New Roman"/>
          <w:sz w:val="28"/>
          <w:szCs w:val="28"/>
        </w:rPr>
        <w:t>Рентабельность собственного капитала:</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656BAC" w:rsidP="00BA4689">
      <w:pPr>
        <w:widowControl w:val="0"/>
        <w:spacing w:after="0" w:line="360" w:lineRule="auto"/>
        <w:ind w:firstLine="709"/>
        <w:jc w:val="both"/>
        <w:rPr>
          <w:rFonts w:ascii="Times New Roman" w:hAnsi="Times New Roman"/>
          <w:sz w:val="28"/>
          <w:szCs w:val="28"/>
        </w:rPr>
      </w:pPr>
      <w:r w:rsidRPr="00656BAC">
        <w:rPr>
          <w:rFonts w:ascii="Times New Roman" w:hAnsi="Times New Roman"/>
          <w:position w:val="-24"/>
          <w:sz w:val="28"/>
        </w:rPr>
        <w:object w:dxaOrig="1780" w:dyaOrig="620">
          <v:shape id="_x0000_i1056" type="#_x0000_t75" style="width:118.5pt;height:40.5pt" o:ole="">
            <v:imagedata r:id="rId60" o:title=""/>
          </v:shape>
          <o:OLEObject Type="Embed" ProgID="Equation.3" ShapeID="_x0000_i1056" DrawAspect="Content" ObjectID="_1457351287" r:id="rId61"/>
        </w:object>
      </w:r>
    </w:p>
    <w:p w:rsidR="005E4D47" w:rsidRPr="00BA4689" w:rsidRDefault="00656BAC" w:rsidP="00BA4689">
      <w:pPr>
        <w:widowControl w:val="0"/>
        <w:spacing w:after="0" w:line="360" w:lineRule="auto"/>
        <w:ind w:firstLine="709"/>
        <w:jc w:val="both"/>
        <w:rPr>
          <w:rFonts w:ascii="Times New Roman" w:hAnsi="Times New Roman"/>
          <w:sz w:val="28"/>
        </w:rPr>
      </w:pPr>
      <w:r w:rsidRPr="00656BAC">
        <w:rPr>
          <w:rFonts w:ascii="Times New Roman" w:hAnsi="Times New Roman"/>
          <w:position w:val="-24"/>
          <w:sz w:val="28"/>
        </w:rPr>
        <w:object w:dxaOrig="3500" w:dyaOrig="620">
          <v:shape id="_x0000_i1057" type="#_x0000_t75" style="width:232.5pt;height:40.5pt" o:ole="">
            <v:imagedata r:id="rId62" o:title=""/>
          </v:shape>
          <o:OLEObject Type="Embed" ProgID="Equation.3" ShapeID="_x0000_i1057" DrawAspect="Content" ObjectID="_1457351288" r:id="rId63"/>
        </w:object>
      </w:r>
    </w:p>
    <w:p w:rsidR="005E4D47" w:rsidRPr="00BA4689" w:rsidRDefault="005E4D47" w:rsidP="00BA4689">
      <w:pPr>
        <w:widowControl w:val="0"/>
        <w:spacing w:after="0" w:line="360" w:lineRule="auto"/>
        <w:ind w:firstLine="709"/>
        <w:jc w:val="both"/>
        <w:rPr>
          <w:rFonts w:ascii="Times New Roman" w:hAnsi="Times New Roman"/>
          <w:sz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рентабельность собственного капитала в 2008 году составила 21,34%, что соответствует норме (не менее 8%), а в 2009 году, в связи с убытком, рентабельность собственного капитала не рассчитывается.</w:t>
      </w:r>
    </w:p>
    <w:p w:rsidR="005E4D47" w:rsidRDefault="005E4D47" w:rsidP="00BA4689">
      <w:pPr>
        <w:widowControl w:val="0"/>
        <w:numPr>
          <w:ilvl w:val="0"/>
          <w:numId w:val="36"/>
        </w:numPr>
        <w:spacing w:after="0" w:line="360" w:lineRule="auto"/>
        <w:ind w:left="0" w:firstLine="709"/>
        <w:jc w:val="both"/>
        <w:rPr>
          <w:rFonts w:ascii="Times New Roman" w:hAnsi="Times New Roman"/>
          <w:sz w:val="28"/>
          <w:szCs w:val="28"/>
        </w:rPr>
      </w:pPr>
      <w:r w:rsidRPr="00BA4689">
        <w:rPr>
          <w:rFonts w:ascii="Times New Roman" w:hAnsi="Times New Roman"/>
          <w:sz w:val="28"/>
          <w:szCs w:val="28"/>
        </w:rPr>
        <w:t>Ре</w:t>
      </w:r>
      <w:r w:rsidR="008754B5">
        <w:rPr>
          <w:rFonts w:ascii="Times New Roman" w:hAnsi="Times New Roman"/>
          <w:sz w:val="28"/>
          <w:szCs w:val="28"/>
        </w:rPr>
        <w:t>нтабельность уставного капитала</w:t>
      </w:r>
    </w:p>
    <w:p w:rsidR="005E4D47" w:rsidRPr="00BA4689" w:rsidRDefault="008754B5" w:rsidP="008754B5">
      <w:pPr>
        <w:widowControl w:val="0"/>
        <w:spacing w:after="0" w:line="360" w:lineRule="auto"/>
        <w:ind w:left="709"/>
        <w:jc w:val="both"/>
        <w:rPr>
          <w:rFonts w:ascii="Times New Roman" w:hAnsi="Times New Roman"/>
          <w:sz w:val="28"/>
        </w:rPr>
      </w:pPr>
      <w:r>
        <w:rPr>
          <w:rFonts w:ascii="Times New Roman" w:hAnsi="Times New Roman"/>
          <w:sz w:val="28"/>
          <w:szCs w:val="28"/>
        </w:rPr>
        <w:br w:type="page"/>
      </w:r>
      <w:r w:rsidR="00656BAC" w:rsidRPr="00656BAC">
        <w:rPr>
          <w:rFonts w:ascii="Times New Roman" w:hAnsi="Times New Roman"/>
          <w:position w:val="-24"/>
          <w:sz w:val="28"/>
        </w:rPr>
        <w:object w:dxaOrig="1760" w:dyaOrig="620">
          <v:shape id="_x0000_i1058" type="#_x0000_t75" style="width:117pt;height:40.5pt" o:ole="">
            <v:imagedata r:id="rId64" o:title=""/>
          </v:shape>
          <o:OLEObject Type="Embed" ProgID="Equation.3" ShapeID="_x0000_i1058" DrawAspect="Content" ObjectID="_1457351289" r:id="rId65"/>
        </w:object>
      </w:r>
    </w:p>
    <w:p w:rsidR="005E4D47" w:rsidRPr="00BA4689" w:rsidRDefault="00656BAC" w:rsidP="00BA4689">
      <w:pPr>
        <w:widowControl w:val="0"/>
        <w:spacing w:after="0" w:line="360" w:lineRule="auto"/>
        <w:ind w:firstLine="709"/>
        <w:jc w:val="both"/>
        <w:rPr>
          <w:rFonts w:ascii="Times New Roman" w:hAnsi="Times New Roman"/>
          <w:sz w:val="28"/>
        </w:rPr>
      </w:pPr>
      <w:r w:rsidRPr="00656BAC">
        <w:rPr>
          <w:rFonts w:ascii="Times New Roman" w:hAnsi="Times New Roman"/>
          <w:position w:val="-24"/>
          <w:sz w:val="28"/>
        </w:rPr>
        <w:object w:dxaOrig="3440" w:dyaOrig="620">
          <v:shape id="_x0000_i1059" type="#_x0000_t75" style="width:228.75pt;height:40.5pt" o:ole="">
            <v:imagedata r:id="rId66" o:title=""/>
          </v:shape>
          <o:OLEObject Type="Embed" ProgID="Equation.3" ShapeID="_x0000_i1059" DrawAspect="Content" ObjectID="_1457351290" r:id="rId67"/>
        </w:object>
      </w:r>
    </w:p>
    <w:p w:rsidR="008754B5" w:rsidRDefault="008754B5"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Данный показатель характеризует экономическую отдачу капитала. Банк работает эффективно, когда значение данного показателя не менее 15%. Таким образом, рентабельность уставного капитала в 2008г. составила 67,25%, что соответствует норме. В 2009 году, в связи с убытком, рентабельность уставного капитала не рассчитывается.</w:t>
      </w:r>
    </w:p>
    <w:p w:rsidR="005E4D47" w:rsidRDefault="008754B5" w:rsidP="00BA4689">
      <w:pPr>
        <w:widowControl w:val="0"/>
        <w:numPr>
          <w:ilvl w:val="0"/>
          <w:numId w:val="36"/>
        </w:numPr>
        <w:spacing w:after="0" w:line="360" w:lineRule="auto"/>
        <w:ind w:left="0" w:firstLine="709"/>
        <w:jc w:val="both"/>
        <w:rPr>
          <w:rFonts w:ascii="Times New Roman" w:hAnsi="Times New Roman"/>
          <w:sz w:val="28"/>
          <w:szCs w:val="28"/>
        </w:rPr>
      </w:pPr>
      <w:r>
        <w:rPr>
          <w:rFonts w:ascii="Times New Roman" w:hAnsi="Times New Roman"/>
          <w:sz w:val="28"/>
          <w:szCs w:val="28"/>
        </w:rPr>
        <w:t>Чистый СПРЭД</w:t>
      </w:r>
    </w:p>
    <w:p w:rsidR="008754B5" w:rsidRPr="00BA4689" w:rsidRDefault="008754B5" w:rsidP="008754B5">
      <w:pPr>
        <w:widowControl w:val="0"/>
        <w:spacing w:after="0" w:line="360" w:lineRule="auto"/>
        <w:ind w:left="709"/>
        <w:jc w:val="both"/>
        <w:rPr>
          <w:rFonts w:ascii="Times New Roman" w:hAnsi="Times New Roman"/>
          <w:sz w:val="28"/>
          <w:szCs w:val="28"/>
        </w:rPr>
      </w:pPr>
    </w:p>
    <w:p w:rsidR="005E4D47" w:rsidRPr="00BA4689" w:rsidRDefault="00656BAC" w:rsidP="00BA4689">
      <w:pPr>
        <w:widowControl w:val="0"/>
        <w:spacing w:after="0" w:line="360" w:lineRule="auto"/>
        <w:ind w:firstLine="709"/>
        <w:jc w:val="both"/>
        <w:rPr>
          <w:rFonts w:ascii="Times New Roman" w:hAnsi="Times New Roman"/>
          <w:sz w:val="28"/>
        </w:rPr>
      </w:pPr>
      <w:r w:rsidRPr="00656BAC">
        <w:rPr>
          <w:rFonts w:ascii="Times New Roman" w:hAnsi="Times New Roman"/>
          <w:position w:val="-24"/>
          <w:sz w:val="28"/>
        </w:rPr>
        <w:object w:dxaOrig="3120" w:dyaOrig="620">
          <v:shape id="_x0000_i1060" type="#_x0000_t75" style="width:207.75pt;height:40.5pt" o:ole="">
            <v:imagedata r:id="rId68" o:title=""/>
          </v:shape>
          <o:OLEObject Type="Embed" ProgID="Equation.3" ShapeID="_x0000_i1060" DrawAspect="Content" ObjectID="_1457351291" r:id="rId69"/>
        </w:object>
      </w:r>
    </w:p>
    <w:p w:rsidR="005E4D47" w:rsidRPr="00BA4689" w:rsidRDefault="00656BAC" w:rsidP="00BA4689">
      <w:pPr>
        <w:widowControl w:val="0"/>
        <w:spacing w:after="0" w:line="360" w:lineRule="auto"/>
        <w:ind w:firstLine="709"/>
        <w:jc w:val="both"/>
        <w:rPr>
          <w:rFonts w:ascii="Times New Roman" w:hAnsi="Times New Roman"/>
          <w:sz w:val="28"/>
        </w:rPr>
      </w:pPr>
      <w:r w:rsidRPr="00656BAC">
        <w:rPr>
          <w:rFonts w:ascii="Times New Roman" w:hAnsi="Times New Roman"/>
          <w:position w:val="-24"/>
          <w:sz w:val="28"/>
        </w:rPr>
        <w:object w:dxaOrig="5319" w:dyaOrig="620">
          <v:shape id="_x0000_i1061" type="#_x0000_t75" style="width:354pt;height:40.5pt" o:ole="">
            <v:imagedata r:id="rId70" o:title=""/>
          </v:shape>
          <o:OLEObject Type="Embed" ProgID="Equation.3" ShapeID="_x0000_i1061" DrawAspect="Content" ObjectID="_1457351292" r:id="rId71"/>
        </w:object>
      </w:r>
    </w:p>
    <w:p w:rsidR="005E4D47" w:rsidRPr="00BA4689" w:rsidRDefault="00656BAC" w:rsidP="00BA4689">
      <w:pPr>
        <w:widowControl w:val="0"/>
        <w:spacing w:after="0" w:line="360" w:lineRule="auto"/>
        <w:ind w:firstLine="709"/>
        <w:jc w:val="both"/>
        <w:rPr>
          <w:rFonts w:ascii="Times New Roman" w:hAnsi="Times New Roman"/>
          <w:sz w:val="28"/>
          <w:szCs w:val="28"/>
        </w:rPr>
      </w:pPr>
      <w:r w:rsidRPr="00656BAC">
        <w:rPr>
          <w:rFonts w:ascii="Times New Roman" w:hAnsi="Times New Roman"/>
          <w:position w:val="-24"/>
          <w:sz w:val="28"/>
        </w:rPr>
        <w:object w:dxaOrig="5280" w:dyaOrig="620">
          <v:shape id="_x0000_i1062" type="#_x0000_t75" style="width:351pt;height:40.5pt" o:ole="">
            <v:imagedata r:id="rId72" o:title=""/>
          </v:shape>
          <o:OLEObject Type="Embed" ProgID="Equation.3" ShapeID="_x0000_i1062" DrawAspect="Content" ObjectID="_1457351293" r:id="rId73"/>
        </w:object>
      </w:r>
    </w:p>
    <w:p w:rsidR="008754B5" w:rsidRDefault="008754B5" w:rsidP="00BA4689">
      <w:pPr>
        <w:widowControl w:val="0"/>
        <w:tabs>
          <w:tab w:val="left" w:pos="5445"/>
        </w:tabs>
        <w:spacing w:after="0" w:line="360" w:lineRule="auto"/>
        <w:ind w:firstLine="709"/>
        <w:jc w:val="both"/>
        <w:rPr>
          <w:rFonts w:ascii="Times New Roman" w:hAnsi="Times New Roman"/>
          <w:sz w:val="28"/>
          <w:szCs w:val="28"/>
        </w:rPr>
      </w:pPr>
    </w:p>
    <w:p w:rsidR="005E4D47" w:rsidRPr="00BA4689"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Чистый спрэд (ЧС) характеризует уровень согласованности процентной политики банка по кредитным и депозитным операциям. С его помощью определяется необходимая минимальная разница между ставками по активным и пассивным операциям. Минимальное значение показателя 0. Оптимальное значение – не менее 1,25%. Таким образом, в 2008г. чистый спрэд составил 10,27%, а в 2009г. – 11,29%, что в обоих случаях соответствует норме.</w:t>
      </w:r>
    </w:p>
    <w:p w:rsidR="005E4D47" w:rsidRPr="00BA4689"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5.</w:t>
      </w:r>
      <w:r w:rsidR="00BA4689">
        <w:rPr>
          <w:rFonts w:ascii="Times New Roman" w:hAnsi="Times New Roman"/>
          <w:sz w:val="28"/>
          <w:szCs w:val="28"/>
        </w:rPr>
        <w:t xml:space="preserve"> </w:t>
      </w:r>
      <w:r w:rsidR="008754B5">
        <w:rPr>
          <w:rFonts w:ascii="Times New Roman" w:hAnsi="Times New Roman"/>
          <w:sz w:val="28"/>
          <w:szCs w:val="28"/>
        </w:rPr>
        <w:t>Чистая процентная маржа</w:t>
      </w:r>
    </w:p>
    <w:p w:rsidR="005E4D47" w:rsidRPr="00BA4689" w:rsidRDefault="008754B5" w:rsidP="00BA4689">
      <w:pPr>
        <w:widowControl w:val="0"/>
        <w:tabs>
          <w:tab w:val="left" w:pos="5445"/>
        </w:tabs>
        <w:spacing w:after="0" w:line="360" w:lineRule="auto"/>
        <w:ind w:firstLine="709"/>
        <w:jc w:val="both"/>
        <w:rPr>
          <w:rFonts w:ascii="Times New Roman" w:hAnsi="Times New Roman"/>
          <w:sz w:val="28"/>
        </w:rPr>
      </w:pPr>
      <w:r>
        <w:rPr>
          <w:rFonts w:ascii="Times New Roman" w:hAnsi="Times New Roman"/>
          <w:sz w:val="28"/>
        </w:rPr>
        <w:br w:type="page"/>
      </w:r>
      <w:r w:rsidR="00656BAC" w:rsidRPr="00656BAC">
        <w:rPr>
          <w:rFonts w:ascii="Times New Roman" w:hAnsi="Times New Roman"/>
          <w:position w:val="-24"/>
          <w:sz w:val="28"/>
        </w:rPr>
        <w:object w:dxaOrig="2540" w:dyaOrig="620">
          <v:shape id="_x0000_i1063" type="#_x0000_t75" style="width:168.75pt;height:40.5pt" o:ole="">
            <v:imagedata r:id="rId74" o:title=""/>
          </v:shape>
          <o:OLEObject Type="Embed" ProgID="Equation.3" ShapeID="_x0000_i1063" DrawAspect="Content" ObjectID="_1457351294" r:id="rId75"/>
        </w:object>
      </w:r>
    </w:p>
    <w:p w:rsidR="005E4D47" w:rsidRPr="00BA4689" w:rsidRDefault="00656BAC" w:rsidP="00BA4689">
      <w:pPr>
        <w:widowControl w:val="0"/>
        <w:tabs>
          <w:tab w:val="left" w:pos="5445"/>
        </w:tabs>
        <w:spacing w:after="0" w:line="360" w:lineRule="auto"/>
        <w:ind w:firstLine="709"/>
        <w:jc w:val="both"/>
        <w:rPr>
          <w:rFonts w:ascii="Times New Roman" w:hAnsi="Times New Roman"/>
          <w:sz w:val="28"/>
        </w:rPr>
      </w:pPr>
      <w:r w:rsidRPr="00656BAC">
        <w:rPr>
          <w:rFonts w:ascii="Times New Roman" w:hAnsi="Times New Roman"/>
          <w:position w:val="-24"/>
          <w:sz w:val="28"/>
        </w:rPr>
        <w:object w:dxaOrig="4540" w:dyaOrig="620">
          <v:shape id="_x0000_i1064" type="#_x0000_t75" style="width:302.25pt;height:40.5pt" o:ole="">
            <v:imagedata r:id="rId76" o:title=""/>
          </v:shape>
          <o:OLEObject Type="Embed" ProgID="Equation.3" ShapeID="_x0000_i1064" DrawAspect="Content" ObjectID="_1457351295" r:id="rId77"/>
        </w:object>
      </w:r>
    </w:p>
    <w:p w:rsidR="005E4D47" w:rsidRPr="00BA4689" w:rsidRDefault="00656BAC" w:rsidP="00BA4689">
      <w:pPr>
        <w:widowControl w:val="0"/>
        <w:tabs>
          <w:tab w:val="left" w:pos="5445"/>
        </w:tabs>
        <w:spacing w:after="0" w:line="360" w:lineRule="auto"/>
        <w:ind w:firstLine="709"/>
        <w:jc w:val="both"/>
        <w:rPr>
          <w:rFonts w:ascii="Times New Roman" w:hAnsi="Times New Roman"/>
          <w:sz w:val="28"/>
        </w:rPr>
      </w:pPr>
      <w:r w:rsidRPr="00656BAC">
        <w:rPr>
          <w:rFonts w:ascii="Times New Roman" w:hAnsi="Times New Roman"/>
          <w:position w:val="-28"/>
          <w:sz w:val="28"/>
        </w:rPr>
        <w:object w:dxaOrig="4560" w:dyaOrig="660">
          <v:shape id="_x0000_i1065" type="#_x0000_t75" style="width:303pt;height:43.5pt" o:ole="">
            <v:imagedata r:id="rId78" o:title=""/>
          </v:shape>
          <o:OLEObject Type="Embed" ProgID="Equation.3" ShapeID="_x0000_i1065" DrawAspect="Content" ObjectID="_1457351296" r:id="rId79"/>
        </w:object>
      </w:r>
    </w:p>
    <w:p w:rsidR="008754B5" w:rsidRDefault="008754B5" w:rsidP="00BA4689">
      <w:pPr>
        <w:widowControl w:val="0"/>
        <w:tabs>
          <w:tab w:val="left" w:pos="5445"/>
        </w:tabs>
        <w:spacing w:after="0" w:line="360" w:lineRule="auto"/>
        <w:ind w:firstLine="709"/>
        <w:jc w:val="both"/>
        <w:rPr>
          <w:rFonts w:ascii="Times New Roman" w:hAnsi="Times New Roman"/>
          <w:sz w:val="28"/>
          <w:szCs w:val="28"/>
        </w:rPr>
      </w:pPr>
    </w:p>
    <w:p w:rsidR="005E4D47" w:rsidRPr="00BA4689"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 xml:space="preserve">Чистая процентная маржа (ЧПМ) позволяет оценить способность банка образовывать чистый процентный доход, используя общие активы. Оптимальное значение показателя не менее 4,5%. Таким образом, данный показатель в нашем случае соответствует норме, так как в 2008г. он составил 7,97%, а в 2009г. – 7,22%. </w:t>
      </w:r>
    </w:p>
    <w:p w:rsidR="005E4D47"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6.</w:t>
      </w:r>
      <w:r w:rsidR="00BA4689">
        <w:rPr>
          <w:rFonts w:ascii="Times New Roman" w:hAnsi="Times New Roman"/>
          <w:sz w:val="28"/>
          <w:szCs w:val="28"/>
        </w:rPr>
        <w:t xml:space="preserve"> </w:t>
      </w:r>
      <w:r w:rsidRPr="00BA4689">
        <w:rPr>
          <w:rFonts w:ascii="Times New Roman" w:hAnsi="Times New Roman"/>
          <w:sz w:val="28"/>
          <w:szCs w:val="28"/>
        </w:rPr>
        <w:t>Прочий опе</w:t>
      </w:r>
      <w:r w:rsidR="008754B5">
        <w:rPr>
          <w:rFonts w:ascii="Times New Roman" w:hAnsi="Times New Roman"/>
          <w:sz w:val="28"/>
          <w:szCs w:val="28"/>
        </w:rPr>
        <w:t>рационный доход к общим активам</w:t>
      </w:r>
    </w:p>
    <w:p w:rsidR="008754B5" w:rsidRPr="00BA4689" w:rsidRDefault="008754B5" w:rsidP="00BA4689">
      <w:pPr>
        <w:widowControl w:val="0"/>
        <w:tabs>
          <w:tab w:val="left" w:pos="5445"/>
        </w:tabs>
        <w:spacing w:after="0" w:line="360" w:lineRule="auto"/>
        <w:ind w:firstLine="709"/>
        <w:jc w:val="both"/>
        <w:rPr>
          <w:rFonts w:ascii="Times New Roman" w:hAnsi="Times New Roman"/>
          <w:sz w:val="28"/>
          <w:szCs w:val="28"/>
        </w:rPr>
      </w:pPr>
    </w:p>
    <w:p w:rsidR="005E4D47" w:rsidRPr="00BA4689" w:rsidRDefault="00656BAC" w:rsidP="00BA4689">
      <w:pPr>
        <w:widowControl w:val="0"/>
        <w:tabs>
          <w:tab w:val="left" w:pos="5445"/>
        </w:tabs>
        <w:spacing w:after="0" w:line="360" w:lineRule="auto"/>
        <w:ind w:firstLine="709"/>
        <w:jc w:val="both"/>
        <w:rPr>
          <w:rFonts w:ascii="Times New Roman" w:hAnsi="Times New Roman"/>
          <w:sz w:val="28"/>
          <w:szCs w:val="28"/>
        </w:rPr>
      </w:pPr>
      <w:r w:rsidRPr="00656BAC">
        <w:rPr>
          <w:rFonts w:ascii="Times New Roman" w:hAnsi="Times New Roman"/>
          <w:position w:val="-24"/>
          <w:sz w:val="28"/>
        </w:rPr>
        <w:object w:dxaOrig="6560" w:dyaOrig="620">
          <v:shape id="_x0000_i1066" type="#_x0000_t75" style="width:377.25pt;height:35.25pt" o:ole="">
            <v:imagedata r:id="rId80" o:title=""/>
          </v:shape>
          <o:OLEObject Type="Embed" ProgID="Equation.3" ShapeID="_x0000_i1066" DrawAspect="Content" ObjectID="_1457351297" r:id="rId81"/>
        </w:object>
      </w:r>
    </w:p>
    <w:p w:rsidR="005E4D47" w:rsidRPr="00BA4689" w:rsidRDefault="00656BAC" w:rsidP="00BA4689">
      <w:pPr>
        <w:widowControl w:val="0"/>
        <w:tabs>
          <w:tab w:val="left" w:pos="5445"/>
        </w:tabs>
        <w:spacing w:after="0" w:line="360" w:lineRule="auto"/>
        <w:ind w:firstLine="709"/>
        <w:jc w:val="both"/>
        <w:rPr>
          <w:rFonts w:ascii="Times New Roman" w:hAnsi="Times New Roman"/>
          <w:sz w:val="28"/>
        </w:rPr>
      </w:pPr>
      <w:r w:rsidRPr="00656BAC">
        <w:rPr>
          <w:rFonts w:ascii="Times New Roman" w:hAnsi="Times New Roman"/>
          <w:position w:val="-24"/>
          <w:sz w:val="28"/>
        </w:rPr>
        <w:object w:dxaOrig="5319" w:dyaOrig="620">
          <v:shape id="_x0000_i1067" type="#_x0000_t75" style="width:306pt;height:35.25pt" o:ole="">
            <v:imagedata r:id="rId82" o:title=""/>
          </v:shape>
          <o:OLEObject Type="Embed" ProgID="Equation.3" ShapeID="_x0000_i1067" DrawAspect="Content" ObjectID="_1457351298" r:id="rId83"/>
        </w:object>
      </w:r>
    </w:p>
    <w:p w:rsidR="005E4D47" w:rsidRPr="00BA4689" w:rsidRDefault="00656BAC" w:rsidP="00BA4689">
      <w:pPr>
        <w:widowControl w:val="0"/>
        <w:tabs>
          <w:tab w:val="left" w:pos="5445"/>
        </w:tabs>
        <w:spacing w:after="0" w:line="360" w:lineRule="auto"/>
        <w:ind w:firstLine="709"/>
        <w:jc w:val="both"/>
        <w:rPr>
          <w:rFonts w:ascii="Times New Roman" w:hAnsi="Times New Roman"/>
          <w:sz w:val="28"/>
        </w:rPr>
      </w:pPr>
      <w:r w:rsidRPr="00656BAC">
        <w:rPr>
          <w:rFonts w:ascii="Times New Roman" w:hAnsi="Times New Roman"/>
          <w:position w:val="-28"/>
          <w:sz w:val="28"/>
        </w:rPr>
        <w:object w:dxaOrig="5520" w:dyaOrig="660">
          <v:shape id="_x0000_i1068" type="#_x0000_t75" style="width:317.25pt;height:37.5pt" o:ole="">
            <v:imagedata r:id="rId84" o:title=""/>
          </v:shape>
          <o:OLEObject Type="Embed" ProgID="Equation.3" ShapeID="_x0000_i1068" DrawAspect="Content" ObjectID="_1457351299" r:id="rId85"/>
        </w:object>
      </w:r>
    </w:p>
    <w:p w:rsidR="008754B5" w:rsidRDefault="008754B5" w:rsidP="00BA4689">
      <w:pPr>
        <w:widowControl w:val="0"/>
        <w:tabs>
          <w:tab w:val="left" w:pos="5445"/>
        </w:tabs>
        <w:spacing w:after="0" w:line="360" w:lineRule="auto"/>
        <w:ind w:firstLine="709"/>
        <w:jc w:val="both"/>
        <w:rPr>
          <w:rFonts w:ascii="Times New Roman" w:hAnsi="Times New Roman"/>
          <w:sz w:val="28"/>
          <w:szCs w:val="28"/>
        </w:rPr>
      </w:pPr>
    </w:p>
    <w:p w:rsidR="005E4D47" w:rsidRPr="00BA4689"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Данный показатель характеризует степень зависимости финансового состояния банка от нетрадиционных доходов. В 2008 году этот показатель составлял 4,14%, а в 2009 году – 2,49%</w:t>
      </w:r>
    </w:p>
    <w:p w:rsidR="005E4D47" w:rsidRPr="00BA4689"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7.</w:t>
      </w:r>
      <w:r w:rsidR="00BA4689">
        <w:rPr>
          <w:rFonts w:ascii="Times New Roman" w:hAnsi="Times New Roman"/>
          <w:sz w:val="28"/>
          <w:szCs w:val="28"/>
        </w:rPr>
        <w:t xml:space="preserve"> </w:t>
      </w:r>
      <w:r w:rsidRPr="00BA4689">
        <w:rPr>
          <w:rFonts w:ascii="Times New Roman" w:hAnsi="Times New Roman"/>
          <w:sz w:val="28"/>
          <w:szCs w:val="28"/>
        </w:rPr>
        <w:t>«Мёртвая точка» доходности:</w:t>
      </w:r>
    </w:p>
    <w:p w:rsidR="008754B5" w:rsidRDefault="008754B5" w:rsidP="00BA4689">
      <w:pPr>
        <w:widowControl w:val="0"/>
        <w:tabs>
          <w:tab w:val="left" w:pos="5445"/>
        </w:tabs>
        <w:spacing w:after="0" w:line="360" w:lineRule="auto"/>
        <w:ind w:firstLine="709"/>
        <w:jc w:val="both"/>
        <w:rPr>
          <w:rFonts w:ascii="Times New Roman" w:hAnsi="Times New Roman"/>
          <w:sz w:val="28"/>
          <w:szCs w:val="28"/>
        </w:rPr>
      </w:pPr>
    </w:p>
    <w:p w:rsidR="008754B5"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«Мёртвая точка» доходности =</w:t>
      </w:r>
      <w:r w:rsidR="008754B5">
        <w:rPr>
          <w:rFonts w:ascii="Times New Roman" w:hAnsi="Times New Roman"/>
          <w:sz w:val="28"/>
          <w:szCs w:val="28"/>
        </w:rPr>
        <w:t xml:space="preserve"> </w:t>
      </w:r>
    </w:p>
    <w:p w:rsidR="005E4D47" w:rsidRPr="00BA4689"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fldChar w:fldCharType="begin"/>
      </w:r>
      <w:r w:rsidRPr="00BA4689">
        <w:rPr>
          <w:rFonts w:ascii="Times New Roman" w:hAnsi="Times New Roman"/>
          <w:sz w:val="28"/>
          <w:szCs w:val="28"/>
        </w:rPr>
        <w:instrText xml:space="preserve"> QUOTE </w:instrText>
      </w:r>
      <w:r w:rsidR="005B697A">
        <w:rPr>
          <w:rFonts w:ascii="Times New Roman" w:hAnsi="Times New Roman"/>
          <w:sz w:val="28"/>
          <w:szCs w:val="28"/>
        </w:rPr>
        <w:pict>
          <v:shape id="_x0000_i1069" type="#_x0000_t75" style="width:389.25pt;height:33pt">
            <v:imagedata r:id="rId86" o:title="" chromakey="white"/>
          </v:shape>
        </w:pict>
      </w:r>
      <w:r w:rsidRPr="00BA4689">
        <w:rPr>
          <w:rFonts w:ascii="Times New Roman" w:hAnsi="Times New Roman"/>
          <w:sz w:val="28"/>
          <w:szCs w:val="28"/>
        </w:rPr>
        <w:instrText xml:space="preserve"> </w:instrText>
      </w:r>
      <w:r w:rsidRPr="00BA4689">
        <w:rPr>
          <w:rFonts w:ascii="Times New Roman" w:hAnsi="Times New Roman"/>
          <w:sz w:val="28"/>
          <w:szCs w:val="28"/>
        </w:rPr>
        <w:fldChar w:fldCharType="separate"/>
      </w:r>
      <w:r w:rsidR="005B697A">
        <w:rPr>
          <w:rFonts w:ascii="Times New Roman" w:hAnsi="Times New Roman"/>
          <w:sz w:val="28"/>
          <w:szCs w:val="28"/>
        </w:rPr>
        <w:pict>
          <v:shape id="_x0000_i1070" type="#_x0000_t75" style="width:350.25pt;height:33pt;mso-position-vertical:inside">
            <v:imagedata r:id="rId86" o:title="" chromakey="white"/>
          </v:shape>
        </w:pict>
      </w:r>
      <w:r w:rsidRPr="00BA4689">
        <w:rPr>
          <w:rFonts w:ascii="Times New Roman" w:hAnsi="Times New Roman"/>
          <w:sz w:val="28"/>
          <w:szCs w:val="28"/>
        </w:rPr>
        <w:fldChar w:fldCharType="end"/>
      </w:r>
      <w:r w:rsidRPr="00BA4689">
        <w:rPr>
          <w:rFonts w:ascii="Times New Roman" w:hAnsi="Times New Roman"/>
          <w:sz w:val="28"/>
          <w:szCs w:val="28"/>
        </w:rPr>
        <w:t xml:space="preserve"> *100%</w:t>
      </w:r>
    </w:p>
    <w:p w:rsidR="005E4D47" w:rsidRPr="00BA4689" w:rsidRDefault="008754B5" w:rsidP="00BA4689">
      <w:pPr>
        <w:widowControl w:val="0"/>
        <w:tabs>
          <w:tab w:val="left" w:pos="544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E4D47" w:rsidRPr="00BA4689">
        <w:rPr>
          <w:rFonts w:ascii="Times New Roman" w:hAnsi="Times New Roman"/>
          <w:sz w:val="28"/>
          <w:szCs w:val="28"/>
        </w:rPr>
        <w:t xml:space="preserve">«Мёртвая точка» доходности </w:t>
      </w:r>
      <w:r w:rsidR="005E4D47" w:rsidRPr="00BA4689">
        <w:rPr>
          <w:rFonts w:ascii="Times New Roman" w:hAnsi="Times New Roman"/>
          <w:sz w:val="28"/>
          <w:szCs w:val="28"/>
          <w:vertAlign w:val="subscript"/>
        </w:rPr>
        <w:t xml:space="preserve">2008 </w:t>
      </w:r>
      <w:r w:rsidR="005E4D47" w:rsidRPr="00BA4689">
        <w:rPr>
          <w:rFonts w:ascii="Times New Roman" w:hAnsi="Times New Roman"/>
          <w:sz w:val="28"/>
          <w:szCs w:val="28"/>
        </w:rPr>
        <w:t xml:space="preserve">= </w:t>
      </w:r>
      <w:r w:rsidR="004C1F74" w:rsidRPr="00BA4689">
        <w:rPr>
          <w:rFonts w:ascii="Times New Roman" w:hAnsi="Times New Roman"/>
          <w:sz w:val="28"/>
        </w:rPr>
        <w:object w:dxaOrig="3200" w:dyaOrig="620">
          <v:shape id="_x0000_i1071" type="#_x0000_t75" style="width:183.75pt;height:35.25pt" o:ole="">
            <v:imagedata r:id="rId87" o:title=""/>
          </v:shape>
          <o:OLEObject Type="Embed" ProgID="Equation.3" ShapeID="_x0000_i1071" DrawAspect="Content" ObjectID="_1457351300" r:id="rId88"/>
        </w:object>
      </w:r>
    </w:p>
    <w:p w:rsidR="005E4D47" w:rsidRPr="00BA4689" w:rsidRDefault="005E4D47" w:rsidP="00BA4689">
      <w:pPr>
        <w:widowControl w:val="0"/>
        <w:tabs>
          <w:tab w:val="left" w:pos="5445"/>
        </w:tabs>
        <w:spacing w:after="0" w:line="360" w:lineRule="auto"/>
        <w:ind w:firstLine="709"/>
        <w:jc w:val="both"/>
        <w:rPr>
          <w:rFonts w:ascii="Times New Roman" w:hAnsi="Times New Roman"/>
          <w:sz w:val="28"/>
        </w:rPr>
      </w:pPr>
      <w:r w:rsidRPr="00BA4689">
        <w:rPr>
          <w:rFonts w:ascii="Times New Roman" w:hAnsi="Times New Roman"/>
          <w:sz w:val="28"/>
          <w:szCs w:val="28"/>
        </w:rPr>
        <w:t xml:space="preserve">«Мёртвая точка» доходности </w:t>
      </w:r>
      <w:r w:rsidRPr="00BA4689">
        <w:rPr>
          <w:rFonts w:ascii="Times New Roman" w:hAnsi="Times New Roman"/>
          <w:sz w:val="28"/>
          <w:szCs w:val="28"/>
          <w:vertAlign w:val="subscript"/>
        </w:rPr>
        <w:t xml:space="preserve">2009 </w:t>
      </w:r>
      <w:r w:rsidRPr="00BA4689">
        <w:rPr>
          <w:rFonts w:ascii="Times New Roman" w:hAnsi="Times New Roman"/>
          <w:sz w:val="28"/>
          <w:szCs w:val="28"/>
        </w:rPr>
        <w:t xml:space="preserve">= </w:t>
      </w:r>
      <w:r w:rsidR="004C1F74" w:rsidRPr="00BA4689">
        <w:rPr>
          <w:rFonts w:ascii="Times New Roman" w:hAnsi="Times New Roman"/>
          <w:sz w:val="28"/>
        </w:rPr>
        <w:object w:dxaOrig="3100" w:dyaOrig="620">
          <v:shape id="_x0000_i1072" type="#_x0000_t75" style="width:178.5pt;height:35.25pt" o:ole="">
            <v:imagedata r:id="rId89" o:title=""/>
          </v:shape>
          <o:OLEObject Type="Embed" ProgID="Equation.3" ShapeID="_x0000_i1072" DrawAspect="Content" ObjectID="_1457351301" r:id="rId90"/>
        </w:object>
      </w:r>
    </w:p>
    <w:p w:rsidR="008754B5" w:rsidRDefault="008754B5" w:rsidP="00BA4689">
      <w:pPr>
        <w:widowControl w:val="0"/>
        <w:tabs>
          <w:tab w:val="left" w:pos="5445"/>
        </w:tabs>
        <w:spacing w:after="0" w:line="360" w:lineRule="auto"/>
        <w:ind w:firstLine="709"/>
        <w:jc w:val="both"/>
        <w:rPr>
          <w:rFonts w:ascii="Times New Roman" w:hAnsi="Times New Roman"/>
          <w:sz w:val="28"/>
          <w:szCs w:val="28"/>
        </w:rPr>
      </w:pPr>
    </w:p>
    <w:p w:rsidR="005E4D47" w:rsidRPr="00BA4689"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Таким образом, «мёртвая точка» доходности в 2008 году составила 3,49%, а в 2009 году – 2,76%</w:t>
      </w:r>
    </w:p>
    <w:p w:rsidR="005E4D47" w:rsidRPr="00BA4689"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Полученные результаты заносим в таблицу 2.9:</w:t>
      </w:r>
    </w:p>
    <w:p w:rsidR="008754B5" w:rsidRDefault="008754B5" w:rsidP="00BA4689">
      <w:pPr>
        <w:widowControl w:val="0"/>
        <w:tabs>
          <w:tab w:val="left" w:pos="5445"/>
        </w:tabs>
        <w:spacing w:after="0" w:line="360" w:lineRule="auto"/>
        <w:ind w:firstLine="709"/>
        <w:jc w:val="both"/>
        <w:rPr>
          <w:rFonts w:ascii="Times New Roman" w:hAnsi="Times New Roman"/>
          <w:sz w:val="28"/>
          <w:szCs w:val="28"/>
        </w:rPr>
      </w:pPr>
    </w:p>
    <w:p w:rsidR="005E4D47" w:rsidRPr="00BA4689" w:rsidRDefault="005E4D47" w:rsidP="00BA4689">
      <w:pPr>
        <w:widowControl w:val="0"/>
        <w:tabs>
          <w:tab w:val="left" w:pos="5445"/>
        </w:tabs>
        <w:spacing w:after="0" w:line="360" w:lineRule="auto"/>
        <w:ind w:firstLine="709"/>
        <w:jc w:val="both"/>
        <w:rPr>
          <w:rFonts w:ascii="Times New Roman" w:hAnsi="Times New Roman"/>
          <w:sz w:val="28"/>
          <w:szCs w:val="28"/>
        </w:rPr>
      </w:pPr>
      <w:r w:rsidRPr="00BA4689">
        <w:rPr>
          <w:rFonts w:ascii="Times New Roman" w:hAnsi="Times New Roman"/>
          <w:sz w:val="28"/>
          <w:szCs w:val="28"/>
        </w:rPr>
        <w:t>Таблица 2.9</w:t>
      </w:r>
      <w:r w:rsidR="008754B5">
        <w:rPr>
          <w:rFonts w:ascii="Times New Roman" w:hAnsi="Times New Roman"/>
          <w:sz w:val="28"/>
          <w:szCs w:val="28"/>
        </w:rPr>
        <w:t xml:space="preserve"> </w:t>
      </w:r>
      <w:r w:rsidRPr="00BA4689">
        <w:rPr>
          <w:rFonts w:ascii="Times New Roman" w:hAnsi="Times New Roman"/>
          <w:sz w:val="28"/>
          <w:szCs w:val="28"/>
        </w:rPr>
        <w:t>Основные показатели эффективности деятельности банка</w:t>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2568"/>
        <w:gridCol w:w="1542"/>
        <w:gridCol w:w="1355"/>
        <w:gridCol w:w="1355"/>
        <w:gridCol w:w="1595"/>
      </w:tblGrid>
      <w:tr w:rsidR="005E4D47" w:rsidRPr="008754B5" w:rsidTr="008754B5">
        <w:trPr>
          <w:trHeight w:val="622"/>
        </w:trPr>
        <w:tc>
          <w:tcPr>
            <w:tcW w:w="567"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w:t>
            </w:r>
          </w:p>
        </w:tc>
        <w:tc>
          <w:tcPr>
            <w:tcW w:w="2568"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Показатель</w:t>
            </w:r>
          </w:p>
        </w:tc>
        <w:tc>
          <w:tcPr>
            <w:tcW w:w="1542"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Рекомендуемое значение, %</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2008г.</w:t>
            </w:r>
            <w:r w:rsidR="008754B5">
              <w:rPr>
                <w:rFonts w:ascii="Times New Roman" w:hAnsi="Times New Roman"/>
                <w:sz w:val="20"/>
                <w:szCs w:val="20"/>
              </w:rPr>
              <w:t xml:space="preserve"> </w:t>
            </w:r>
            <w:r w:rsidRPr="008754B5">
              <w:rPr>
                <w:rFonts w:ascii="Times New Roman" w:hAnsi="Times New Roman"/>
                <w:sz w:val="20"/>
                <w:szCs w:val="20"/>
              </w:rPr>
              <w:t>%</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2009г.</w:t>
            </w:r>
            <w:r w:rsidR="008754B5">
              <w:rPr>
                <w:rFonts w:ascii="Times New Roman" w:hAnsi="Times New Roman"/>
                <w:sz w:val="20"/>
                <w:szCs w:val="20"/>
              </w:rPr>
              <w:t xml:space="preserve"> </w:t>
            </w:r>
            <w:r w:rsidRPr="008754B5">
              <w:rPr>
                <w:rFonts w:ascii="Times New Roman" w:hAnsi="Times New Roman"/>
                <w:sz w:val="20"/>
                <w:szCs w:val="20"/>
              </w:rPr>
              <w:t>%</w:t>
            </w:r>
          </w:p>
        </w:tc>
        <w:tc>
          <w:tcPr>
            <w:tcW w:w="159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Изменения за год, %</w:t>
            </w:r>
          </w:p>
        </w:tc>
      </w:tr>
      <w:tr w:rsidR="005E4D47" w:rsidRPr="008754B5" w:rsidTr="008754B5">
        <w:trPr>
          <w:trHeight w:val="200"/>
        </w:trPr>
        <w:tc>
          <w:tcPr>
            <w:tcW w:w="567"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1.</w:t>
            </w:r>
          </w:p>
        </w:tc>
        <w:tc>
          <w:tcPr>
            <w:tcW w:w="2568"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Рентабельность активов</w:t>
            </w:r>
          </w:p>
        </w:tc>
        <w:tc>
          <w:tcPr>
            <w:tcW w:w="1542"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Не менее 1</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2,49</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w:t>
            </w:r>
          </w:p>
        </w:tc>
        <w:tc>
          <w:tcPr>
            <w:tcW w:w="159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w:t>
            </w:r>
          </w:p>
        </w:tc>
      </w:tr>
      <w:tr w:rsidR="005E4D47" w:rsidRPr="008754B5" w:rsidTr="008754B5">
        <w:trPr>
          <w:trHeight w:val="311"/>
        </w:trPr>
        <w:tc>
          <w:tcPr>
            <w:tcW w:w="567"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2.</w:t>
            </w:r>
          </w:p>
        </w:tc>
        <w:tc>
          <w:tcPr>
            <w:tcW w:w="2568"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Рентабельность СК</w:t>
            </w:r>
          </w:p>
        </w:tc>
        <w:tc>
          <w:tcPr>
            <w:tcW w:w="1542"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Не менее 8</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21,34</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w:t>
            </w:r>
          </w:p>
        </w:tc>
        <w:tc>
          <w:tcPr>
            <w:tcW w:w="159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w:t>
            </w:r>
          </w:p>
        </w:tc>
      </w:tr>
      <w:tr w:rsidR="005E4D47" w:rsidRPr="008754B5" w:rsidTr="008754B5">
        <w:trPr>
          <w:trHeight w:val="311"/>
        </w:trPr>
        <w:tc>
          <w:tcPr>
            <w:tcW w:w="567"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3.</w:t>
            </w:r>
          </w:p>
        </w:tc>
        <w:tc>
          <w:tcPr>
            <w:tcW w:w="2568"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Рентабельность УК</w:t>
            </w:r>
          </w:p>
        </w:tc>
        <w:tc>
          <w:tcPr>
            <w:tcW w:w="1542"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Не менее 15</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67,25</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w:t>
            </w:r>
          </w:p>
        </w:tc>
        <w:tc>
          <w:tcPr>
            <w:tcW w:w="159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w:t>
            </w:r>
          </w:p>
        </w:tc>
      </w:tr>
      <w:tr w:rsidR="005E4D47" w:rsidRPr="008754B5" w:rsidTr="008754B5">
        <w:trPr>
          <w:trHeight w:val="311"/>
        </w:trPr>
        <w:tc>
          <w:tcPr>
            <w:tcW w:w="567"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4.</w:t>
            </w:r>
          </w:p>
        </w:tc>
        <w:tc>
          <w:tcPr>
            <w:tcW w:w="2568"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Чистый СПРЭД</w:t>
            </w:r>
          </w:p>
        </w:tc>
        <w:tc>
          <w:tcPr>
            <w:tcW w:w="1542"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Не менее 1,25</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10,27</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11,29</w:t>
            </w:r>
          </w:p>
        </w:tc>
        <w:tc>
          <w:tcPr>
            <w:tcW w:w="159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+1,02</w:t>
            </w:r>
          </w:p>
        </w:tc>
      </w:tr>
      <w:tr w:rsidR="005E4D47" w:rsidRPr="008754B5" w:rsidTr="008754B5">
        <w:trPr>
          <w:trHeight w:val="75"/>
        </w:trPr>
        <w:tc>
          <w:tcPr>
            <w:tcW w:w="567"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5.</w:t>
            </w:r>
          </w:p>
        </w:tc>
        <w:tc>
          <w:tcPr>
            <w:tcW w:w="2568"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Чистая процентная маржа</w:t>
            </w:r>
          </w:p>
        </w:tc>
        <w:tc>
          <w:tcPr>
            <w:tcW w:w="1542"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Не менее 4,5</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7,98</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7,22</w:t>
            </w:r>
          </w:p>
        </w:tc>
        <w:tc>
          <w:tcPr>
            <w:tcW w:w="159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-0,76</w:t>
            </w:r>
          </w:p>
        </w:tc>
      </w:tr>
      <w:tr w:rsidR="005E4D47" w:rsidRPr="008754B5" w:rsidTr="008754B5">
        <w:trPr>
          <w:trHeight w:val="622"/>
        </w:trPr>
        <w:tc>
          <w:tcPr>
            <w:tcW w:w="567"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6.</w:t>
            </w:r>
          </w:p>
        </w:tc>
        <w:tc>
          <w:tcPr>
            <w:tcW w:w="2568"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Прочий процентный доход к общим активам</w:t>
            </w:r>
          </w:p>
        </w:tc>
        <w:tc>
          <w:tcPr>
            <w:tcW w:w="1542"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4,14</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2,49</w:t>
            </w:r>
          </w:p>
        </w:tc>
        <w:tc>
          <w:tcPr>
            <w:tcW w:w="159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-1,65</w:t>
            </w:r>
          </w:p>
        </w:tc>
      </w:tr>
      <w:tr w:rsidR="005E4D47" w:rsidRPr="008754B5" w:rsidTr="008754B5">
        <w:trPr>
          <w:trHeight w:val="660"/>
        </w:trPr>
        <w:tc>
          <w:tcPr>
            <w:tcW w:w="567"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7.</w:t>
            </w:r>
          </w:p>
        </w:tc>
        <w:tc>
          <w:tcPr>
            <w:tcW w:w="2568"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lang w:val="en-US"/>
              </w:rPr>
              <w:t>“</w:t>
            </w:r>
            <w:r w:rsidRPr="008754B5">
              <w:rPr>
                <w:rFonts w:ascii="Times New Roman" w:hAnsi="Times New Roman"/>
                <w:sz w:val="20"/>
                <w:szCs w:val="20"/>
              </w:rPr>
              <w:t>Мёртвая точка</w:t>
            </w:r>
            <w:r w:rsidRPr="008754B5">
              <w:rPr>
                <w:rFonts w:ascii="Times New Roman" w:hAnsi="Times New Roman"/>
                <w:sz w:val="20"/>
                <w:szCs w:val="20"/>
                <w:lang w:val="en-US"/>
              </w:rPr>
              <w:t>”</w:t>
            </w:r>
            <w:r w:rsidRPr="008754B5">
              <w:rPr>
                <w:rFonts w:ascii="Times New Roman" w:hAnsi="Times New Roman"/>
                <w:sz w:val="20"/>
                <w:szCs w:val="20"/>
              </w:rPr>
              <w:t>доходности</w:t>
            </w:r>
          </w:p>
        </w:tc>
        <w:tc>
          <w:tcPr>
            <w:tcW w:w="1542"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3,49</w:t>
            </w:r>
          </w:p>
        </w:tc>
        <w:tc>
          <w:tcPr>
            <w:tcW w:w="135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2,76</w:t>
            </w:r>
          </w:p>
        </w:tc>
        <w:tc>
          <w:tcPr>
            <w:tcW w:w="1595" w:type="dxa"/>
            <w:vAlign w:val="center"/>
          </w:tcPr>
          <w:p w:rsidR="005E4D47" w:rsidRPr="008754B5" w:rsidRDefault="005E4D47" w:rsidP="008754B5">
            <w:pPr>
              <w:widowControl w:val="0"/>
              <w:tabs>
                <w:tab w:val="left" w:pos="5445"/>
              </w:tabs>
              <w:spacing w:after="0" w:line="360" w:lineRule="auto"/>
              <w:jc w:val="both"/>
              <w:rPr>
                <w:rFonts w:ascii="Times New Roman" w:hAnsi="Times New Roman"/>
                <w:sz w:val="20"/>
                <w:szCs w:val="20"/>
              </w:rPr>
            </w:pPr>
            <w:r w:rsidRPr="008754B5">
              <w:rPr>
                <w:rFonts w:ascii="Times New Roman" w:hAnsi="Times New Roman"/>
                <w:sz w:val="20"/>
                <w:szCs w:val="20"/>
              </w:rPr>
              <w:t>-0,73</w:t>
            </w:r>
          </w:p>
        </w:tc>
      </w:tr>
    </w:tbl>
    <w:p w:rsidR="008754B5" w:rsidRDefault="008754B5" w:rsidP="00BA4689">
      <w:pPr>
        <w:widowControl w:val="0"/>
        <w:spacing w:after="0" w:line="360" w:lineRule="auto"/>
        <w:ind w:firstLine="709"/>
        <w:jc w:val="both"/>
        <w:rPr>
          <w:rFonts w:ascii="Times New Roman" w:hAnsi="Times New Roman"/>
          <w:sz w:val="28"/>
          <w:szCs w:val="28"/>
        </w:rPr>
      </w:pPr>
    </w:p>
    <w:p w:rsidR="005E4D47" w:rsidRPr="00BA4689" w:rsidRDefault="008754B5"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E4D47" w:rsidRPr="00BA4689">
        <w:rPr>
          <w:rFonts w:ascii="Times New Roman" w:hAnsi="Times New Roman"/>
          <w:sz w:val="28"/>
          <w:szCs w:val="28"/>
        </w:rPr>
        <w:t>ВЫВОД К РАЗДЕЛУ 2</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hd w:val="clear" w:color="auto" w:fill="FFFFFF"/>
        <w:spacing w:after="0" w:line="360" w:lineRule="auto"/>
        <w:ind w:firstLine="709"/>
        <w:jc w:val="both"/>
        <w:rPr>
          <w:rFonts w:ascii="Times New Roman" w:hAnsi="Times New Roman"/>
          <w:sz w:val="28"/>
          <w:szCs w:val="28"/>
        </w:rPr>
      </w:pPr>
      <w:r w:rsidRPr="00BA4689">
        <w:rPr>
          <w:rFonts w:ascii="Times New Roman" w:hAnsi="Times New Roman"/>
          <w:sz w:val="28"/>
          <w:szCs w:val="28"/>
        </w:rPr>
        <w:t>В ходе выполнения практической части данной курсовой работы были закреплены теоретические знания по всему курсу и проверены практические навыки расчетов показателей финансового состояния банка, его платежеспособности, кредитоспособности, прошло ознакомление с отчетностью банка с целью анализа и разработки мероприятий по улучшению работы банка.</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Определив на основе данных баланса и отчета о прибыли и убытках финансовое состояние ПАО «Райффайзен Банк Аваль»</w:t>
      </w:r>
      <w:r w:rsidR="00BA4689">
        <w:rPr>
          <w:rFonts w:ascii="Times New Roman" w:hAnsi="Times New Roman"/>
          <w:sz w:val="28"/>
          <w:szCs w:val="28"/>
        </w:rPr>
        <w:t xml:space="preserve"> </w:t>
      </w:r>
      <w:r w:rsidRPr="00BA4689">
        <w:rPr>
          <w:rFonts w:ascii="Times New Roman" w:hAnsi="Times New Roman"/>
          <w:sz w:val="28"/>
          <w:szCs w:val="28"/>
        </w:rPr>
        <w:t>можно сказать, что в 2009 году по отношению к показателям 2008 года финансовое состояние намного ухудшилось.</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К такому состоянию банка привел кризис, который начался в 2008 году. Он затронул все сферы хозяйственной деятельности, а в особенности банки. Банк просто выбрал неправильную стратегию и тактику функционирования в данных условиях, что и привело к таким плачевным результатам.</w:t>
      </w:r>
    </w:p>
    <w:p w:rsidR="005E4D47" w:rsidRPr="00BA4689" w:rsidRDefault="005E4D47" w:rsidP="00BA4689">
      <w:pPr>
        <w:widowControl w:val="0"/>
        <w:spacing w:after="0" w:line="360" w:lineRule="auto"/>
        <w:ind w:firstLine="709"/>
        <w:jc w:val="both"/>
        <w:rPr>
          <w:rFonts w:ascii="Times New Roman" w:hAnsi="Times New Roman"/>
          <w:sz w:val="28"/>
          <w:szCs w:val="28"/>
        </w:rPr>
      </w:pPr>
      <w:r w:rsidRPr="00BA4689">
        <w:rPr>
          <w:rFonts w:ascii="Times New Roman" w:hAnsi="Times New Roman"/>
          <w:sz w:val="28"/>
          <w:szCs w:val="28"/>
        </w:rPr>
        <w:t>К счастью, на сегодняшний день, финансовое состояние банков</w:t>
      </w:r>
      <w:r w:rsidR="00BA4689">
        <w:rPr>
          <w:rFonts w:ascii="Times New Roman" w:hAnsi="Times New Roman"/>
          <w:sz w:val="28"/>
          <w:szCs w:val="28"/>
        </w:rPr>
        <w:t xml:space="preserve"> </w:t>
      </w:r>
      <w:r w:rsidRPr="00BA4689">
        <w:rPr>
          <w:rFonts w:ascii="Times New Roman" w:hAnsi="Times New Roman"/>
          <w:sz w:val="28"/>
          <w:szCs w:val="28"/>
        </w:rPr>
        <w:t>улучшилось, и банки снова набирают обороты.</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8754B5" w:rsidP="00BA468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E4D47" w:rsidRPr="00BA4689">
        <w:rPr>
          <w:rFonts w:ascii="Times New Roman" w:hAnsi="Times New Roman"/>
          <w:sz w:val="28"/>
          <w:szCs w:val="28"/>
        </w:rPr>
        <w:t>ЗАКЛЮЧЕНИЕ</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5E4D47" w:rsidP="00BA4689">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На сегодняшний день формирование рыночной финансово-кредитной системы требует от банков повышения эффективности деятельности, конкурентоспособности банковских инструментов и услуг на основе внедрения достижений научно-технического прогресса, эффективных форм хозяйствования и управления банковской деятельностью в целом.</w:t>
      </w:r>
    </w:p>
    <w:p w:rsidR="005E4D47" w:rsidRPr="00BA4689" w:rsidRDefault="005E4D47" w:rsidP="00BA4689">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Ведущая</w:t>
      </w:r>
      <w:r w:rsidR="00BA4689">
        <w:rPr>
          <w:rFonts w:ascii="Times New Roman" w:hAnsi="Times New Roman"/>
          <w:sz w:val="28"/>
          <w:szCs w:val="28"/>
        </w:rPr>
        <w:t xml:space="preserve"> </w:t>
      </w:r>
      <w:r w:rsidRPr="00BA4689">
        <w:rPr>
          <w:rFonts w:ascii="Times New Roman" w:hAnsi="Times New Roman"/>
          <w:sz w:val="28"/>
          <w:szCs w:val="28"/>
        </w:rPr>
        <w:t>роль в современных условиях отводится анализу деятельности банка, с помощью которого обуславливается стратегия и тактика его развития, уточняются планы и управленческие решения, осуществляется контроль за их выполнением, выявляются финансовые резервы, оцениваются результаты деятельности управленческого персонала, отдельных подразделений и банка в целом.</w:t>
      </w:r>
    </w:p>
    <w:p w:rsidR="005E4D47" w:rsidRPr="00BA4689" w:rsidRDefault="005E4D47" w:rsidP="00BA4689">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BA4689">
        <w:rPr>
          <w:rFonts w:ascii="Times New Roman" w:hAnsi="Times New Roman"/>
          <w:sz w:val="28"/>
          <w:szCs w:val="28"/>
        </w:rPr>
        <w:t>Поэтому, в данной курсовой работе были освоены основные методы анализа деятельности банка на примере ПАО «Райффайзен Банк Аваль» и сделаны выводы относительно его финансового состояния.</w:t>
      </w:r>
    </w:p>
    <w:p w:rsidR="005E4D47" w:rsidRPr="00BA4689" w:rsidRDefault="005E4D47" w:rsidP="00BA4689">
      <w:pPr>
        <w:widowControl w:val="0"/>
        <w:spacing w:after="0" w:line="360" w:lineRule="auto"/>
        <w:ind w:firstLine="709"/>
        <w:jc w:val="both"/>
        <w:rPr>
          <w:rFonts w:ascii="Times New Roman" w:hAnsi="Times New Roman"/>
          <w:sz w:val="28"/>
          <w:szCs w:val="28"/>
        </w:rPr>
      </w:pPr>
    </w:p>
    <w:p w:rsidR="005E4D47" w:rsidRPr="00BA4689" w:rsidRDefault="008754B5" w:rsidP="00BA4689">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5E4D47" w:rsidRPr="00BA4689">
        <w:rPr>
          <w:rFonts w:ascii="Times New Roman" w:hAnsi="Times New Roman"/>
          <w:sz w:val="28"/>
          <w:szCs w:val="32"/>
        </w:rPr>
        <w:t>Список использованной литературы</w:t>
      </w:r>
    </w:p>
    <w:p w:rsidR="005E4D47" w:rsidRPr="00BA4689" w:rsidRDefault="005E4D47" w:rsidP="00BA4689">
      <w:pPr>
        <w:widowControl w:val="0"/>
        <w:spacing w:after="0" w:line="360" w:lineRule="auto"/>
        <w:ind w:firstLine="709"/>
        <w:jc w:val="both"/>
        <w:rPr>
          <w:rFonts w:ascii="Times New Roman" w:hAnsi="Times New Roman"/>
          <w:sz w:val="28"/>
          <w:szCs w:val="32"/>
        </w:rPr>
      </w:pP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банке. Закон Украины // Голос Украины, 1999г. – №112-22 июня.</w:t>
      </w:r>
      <w:r w:rsidR="008754B5" w:rsidRPr="008754B5">
        <w:rPr>
          <w:rFonts w:ascii="Times New Roman" w:hAnsi="Times New Roman"/>
          <w:sz w:val="28"/>
          <w:szCs w:val="28"/>
        </w:rPr>
        <w:t xml:space="preserve"> </w:t>
      </w:r>
      <w:r w:rsidR="008754B5" w:rsidRPr="00BA4689">
        <w:rPr>
          <w:rFonts w:ascii="Times New Roman" w:hAnsi="Times New Roman"/>
          <w:sz w:val="28"/>
          <w:szCs w:val="28"/>
        </w:rPr>
        <w:t>О Национальном</w:t>
      </w: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 xml:space="preserve"> О банках и банковской деятельности. Закон Украины, 07.12.2000г. – №1211-III.</w:t>
      </w: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О хозяйственных обществах. Закон Украины // Баланс. – 1998г. – №33.</w:t>
      </w: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О порядке регулирования и анализе деятельности коммерческих банков. Инструкция НБУ от 28.08.2001 г. – 368.</w:t>
      </w: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 xml:space="preserve">Батракова А.Г. Экономический анализ деятельности коммерческих банков – М., </w:t>
      </w:r>
      <w:smartTag w:uri="urn:schemas-microsoft-com:office:smarttags" w:element="metricconverter">
        <w:smartTagPr>
          <w:attr w:name="ProductID" w:val="1998 г"/>
        </w:smartTagPr>
        <w:r w:rsidRPr="00BA4689">
          <w:rPr>
            <w:rFonts w:ascii="Times New Roman" w:hAnsi="Times New Roman"/>
            <w:sz w:val="28"/>
            <w:szCs w:val="28"/>
          </w:rPr>
          <w:t>1998 г</w:t>
        </w:r>
      </w:smartTag>
      <w:r w:rsidRPr="00BA4689">
        <w:rPr>
          <w:rFonts w:ascii="Times New Roman" w:hAnsi="Times New Roman"/>
          <w:sz w:val="28"/>
          <w:szCs w:val="28"/>
        </w:rPr>
        <w:t>.</w:t>
      </w: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 xml:space="preserve">Бутиц Ф.Ф., Герасимович А.М. Анализ деятельности коммерческих банков. – </w:t>
      </w:r>
      <w:smartTag w:uri="urn:schemas-microsoft-com:office:smarttags" w:element="metricconverter">
        <w:smartTagPr>
          <w:attr w:name="ProductID" w:val="2001 г"/>
        </w:smartTagPr>
        <w:r w:rsidRPr="00BA4689">
          <w:rPr>
            <w:rFonts w:ascii="Times New Roman" w:hAnsi="Times New Roman"/>
            <w:sz w:val="28"/>
            <w:szCs w:val="28"/>
          </w:rPr>
          <w:t>2001 г</w:t>
        </w:r>
      </w:smartTag>
      <w:r w:rsidRPr="00BA4689">
        <w:rPr>
          <w:rFonts w:ascii="Times New Roman" w:hAnsi="Times New Roman"/>
          <w:sz w:val="28"/>
          <w:szCs w:val="28"/>
        </w:rPr>
        <w:t>.</w:t>
      </w: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Герасимович А.М. Анализ банковской деятельности – К.: КНЭУ, 2006г.</w:t>
      </w: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Парасий-Вергуненко И.Н. Методические указания к анализу банковской деятельности. – К.: КНЭУ, 2003г.</w:t>
      </w: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Черкасов В.В. Финансовый анализ в коммерческом банке. – М.: Инфра 1995г. – 272с.</w:t>
      </w:r>
    </w:p>
    <w:p w:rsidR="005E4D47" w:rsidRPr="00BA4689" w:rsidRDefault="005E4D47" w:rsidP="008754B5">
      <w:pPr>
        <w:widowControl w:val="0"/>
        <w:numPr>
          <w:ilvl w:val="0"/>
          <w:numId w:val="37"/>
        </w:numPr>
        <w:shd w:val="clear" w:color="auto" w:fill="FFFFFF"/>
        <w:tabs>
          <w:tab w:val="clear" w:pos="720"/>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 xml:space="preserve"> Экономический анализ деятельности </w:t>
      </w:r>
      <w:r w:rsidR="008754B5">
        <w:rPr>
          <w:rFonts w:ascii="Times New Roman" w:hAnsi="Times New Roman"/>
          <w:sz w:val="28"/>
          <w:szCs w:val="28"/>
        </w:rPr>
        <w:t xml:space="preserve">банка / Учебное пособие. - М.: </w:t>
      </w:r>
      <w:r w:rsidRPr="00BA4689">
        <w:rPr>
          <w:rFonts w:ascii="Times New Roman" w:hAnsi="Times New Roman"/>
          <w:sz w:val="28"/>
          <w:szCs w:val="28"/>
        </w:rPr>
        <w:t>ИНФРА-М, 1996. - 144 с.</w:t>
      </w:r>
    </w:p>
    <w:p w:rsidR="005E4D47" w:rsidRPr="00BA4689" w:rsidRDefault="005E4D47" w:rsidP="008754B5">
      <w:pPr>
        <w:widowControl w:val="0"/>
        <w:numPr>
          <w:ilvl w:val="0"/>
          <w:numId w:val="37"/>
        </w:numPr>
        <w:shd w:val="clear" w:color="auto" w:fill="FFFFFF"/>
        <w:tabs>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Савдокасов К. Коммерческие банки. Управленческий анализ деятельности. Планирование и контроль. – М.: Ось – 89, 1998 – 160с.</w:t>
      </w:r>
    </w:p>
    <w:p w:rsidR="005E4D47" w:rsidRPr="00BA4689" w:rsidRDefault="005E4D47" w:rsidP="008754B5">
      <w:pPr>
        <w:widowControl w:val="0"/>
        <w:numPr>
          <w:ilvl w:val="0"/>
          <w:numId w:val="37"/>
        </w:numPr>
        <w:shd w:val="clear" w:color="auto" w:fill="FFFFFF"/>
        <w:tabs>
          <w:tab w:val="left" w:pos="426"/>
        </w:tabs>
        <w:autoSpaceDE w:val="0"/>
        <w:autoSpaceDN w:val="0"/>
        <w:adjustRightInd w:val="0"/>
        <w:spacing w:after="0" w:line="360" w:lineRule="auto"/>
        <w:ind w:left="0" w:firstLine="0"/>
        <w:jc w:val="both"/>
        <w:rPr>
          <w:rFonts w:ascii="Times New Roman" w:hAnsi="Times New Roman"/>
          <w:sz w:val="28"/>
          <w:szCs w:val="28"/>
        </w:rPr>
      </w:pPr>
      <w:r w:rsidRPr="00BA4689">
        <w:rPr>
          <w:rFonts w:ascii="Times New Roman" w:hAnsi="Times New Roman"/>
          <w:sz w:val="28"/>
          <w:szCs w:val="28"/>
        </w:rPr>
        <w:t>Черкасов В.Е., Плотицын Л.Л. Банковские операции: маркетинг, анализ расчеты. – Учебно-практическое пособие: - М.: Метаинформ. 1995г – 207с.</w:t>
      </w:r>
    </w:p>
    <w:p w:rsidR="005E4D47" w:rsidRPr="00B81EF1" w:rsidRDefault="005E4D47" w:rsidP="008754B5">
      <w:pPr>
        <w:pStyle w:val="a6"/>
        <w:widowControl w:val="0"/>
        <w:spacing w:after="0" w:line="360" w:lineRule="auto"/>
        <w:ind w:firstLine="709"/>
        <w:jc w:val="center"/>
        <w:rPr>
          <w:rFonts w:ascii="Times New Roman" w:hAnsi="Times New Roman"/>
          <w:color w:val="FFFFFF"/>
          <w:sz w:val="28"/>
          <w:szCs w:val="28"/>
          <w:lang w:val="en-US"/>
        </w:rPr>
      </w:pPr>
      <w:bookmarkStart w:id="0" w:name="_GoBack"/>
      <w:bookmarkEnd w:id="0"/>
    </w:p>
    <w:sectPr w:rsidR="005E4D47" w:rsidRPr="00B81EF1" w:rsidSect="00BA4689">
      <w:headerReference w:type="default" r:id="rId91"/>
      <w:footerReference w:type="even" r:id="rId92"/>
      <w:headerReference w:type="first" r:id="rId9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EF1" w:rsidRDefault="00B81EF1">
      <w:r>
        <w:separator/>
      </w:r>
    </w:p>
  </w:endnote>
  <w:endnote w:type="continuationSeparator" w:id="0">
    <w:p w:rsidR="00B81EF1" w:rsidRDefault="00B8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2F" w:rsidRDefault="00C6792F" w:rsidP="00846BA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B3979">
      <w:rPr>
        <w:rStyle w:val="a5"/>
        <w:noProof/>
      </w:rPr>
      <w:t>15</w:t>
    </w:r>
    <w:r>
      <w:rPr>
        <w:rStyle w:val="a5"/>
      </w:rPr>
      <w:fldChar w:fldCharType="end"/>
    </w:r>
  </w:p>
  <w:p w:rsidR="00C6792F" w:rsidRDefault="00C6792F" w:rsidP="00A136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F1" w:rsidRDefault="00B81EF1">
      <w:r>
        <w:separator/>
      </w:r>
    </w:p>
  </w:footnote>
  <w:footnote w:type="continuationSeparator" w:id="0">
    <w:p w:rsidR="00B81EF1" w:rsidRDefault="00B81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89" w:rsidRPr="00BA4689" w:rsidRDefault="00BA4689" w:rsidP="00BA4689">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89" w:rsidRPr="00BA4689" w:rsidRDefault="00BA4689" w:rsidP="00BA4689">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DCDF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D1042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3D285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27621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E0F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DE1D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E424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6471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12E4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E0B504"/>
    <w:lvl w:ilvl="0">
      <w:start w:val="1"/>
      <w:numFmt w:val="bullet"/>
      <w:lvlText w:val=""/>
      <w:lvlJc w:val="left"/>
      <w:pPr>
        <w:tabs>
          <w:tab w:val="num" w:pos="360"/>
        </w:tabs>
        <w:ind w:left="360" w:hanging="360"/>
      </w:pPr>
      <w:rPr>
        <w:rFonts w:ascii="Symbol" w:hAnsi="Symbol" w:hint="default"/>
      </w:rPr>
    </w:lvl>
  </w:abstractNum>
  <w:abstractNum w:abstractNumId="10">
    <w:nsid w:val="100254AC"/>
    <w:multiLevelType w:val="singleLevel"/>
    <w:tmpl w:val="E63056A2"/>
    <w:lvl w:ilvl="0">
      <w:start w:val="1"/>
      <w:numFmt w:val="bullet"/>
      <w:lvlText w:val=""/>
      <w:lvlJc w:val="left"/>
      <w:pPr>
        <w:tabs>
          <w:tab w:val="num" w:pos="661"/>
        </w:tabs>
        <w:ind w:firstLine="301"/>
      </w:pPr>
      <w:rPr>
        <w:rFonts w:ascii="Wingdings" w:hAnsi="Wingdings" w:hint="default"/>
        <w:color w:val="auto"/>
        <w:sz w:val="20"/>
      </w:rPr>
    </w:lvl>
  </w:abstractNum>
  <w:abstractNum w:abstractNumId="11">
    <w:nsid w:val="1A5722B7"/>
    <w:multiLevelType w:val="hybridMultilevel"/>
    <w:tmpl w:val="1C3229EE"/>
    <w:lvl w:ilvl="0" w:tplc="1D4C6890">
      <w:start w:val="2"/>
      <w:numFmt w:val="decimal"/>
      <w:lvlText w:val="1.%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1F315E4B"/>
    <w:multiLevelType w:val="multilevel"/>
    <w:tmpl w:val="EE0494AC"/>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3">
    <w:nsid w:val="1F842FC5"/>
    <w:multiLevelType w:val="singleLevel"/>
    <w:tmpl w:val="74C65C8E"/>
    <w:lvl w:ilvl="0">
      <w:start w:val="1"/>
      <w:numFmt w:val="bullet"/>
      <w:lvlText w:val=""/>
      <w:lvlJc w:val="left"/>
      <w:pPr>
        <w:tabs>
          <w:tab w:val="num" w:pos="661"/>
        </w:tabs>
        <w:ind w:firstLine="301"/>
      </w:pPr>
      <w:rPr>
        <w:rFonts w:ascii="Symbol" w:hAnsi="Symbol" w:hint="default"/>
        <w:color w:val="808080"/>
        <w:sz w:val="23"/>
      </w:rPr>
    </w:lvl>
  </w:abstractNum>
  <w:abstractNum w:abstractNumId="14">
    <w:nsid w:val="207B54DD"/>
    <w:multiLevelType w:val="hybridMultilevel"/>
    <w:tmpl w:val="CA5E0C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30B0A90"/>
    <w:multiLevelType w:val="multilevel"/>
    <w:tmpl w:val="643A79CA"/>
    <w:lvl w:ilvl="0">
      <w:start w:val="1"/>
      <w:numFmt w:val="decimal"/>
      <w:lvlText w:val="%1"/>
      <w:lvlJc w:val="left"/>
      <w:pPr>
        <w:ind w:left="450" w:hanging="450"/>
      </w:pPr>
      <w:rPr>
        <w:rFonts w:cs="Times New Roman" w:hint="default"/>
      </w:rPr>
    </w:lvl>
    <w:lvl w:ilvl="1">
      <w:start w:val="1"/>
      <w:numFmt w:val="decimal"/>
      <w:lvlText w:val="%1.%2"/>
      <w:lvlJc w:val="left"/>
      <w:pPr>
        <w:ind w:left="1425" w:hanging="450"/>
      </w:pPr>
      <w:rPr>
        <w:rFonts w:cs="Times New Roman" w:hint="default"/>
      </w:rPr>
    </w:lvl>
    <w:lvl w:ilvl="2">
      <w:start w:val="1"/>
      <w:numFmt w:val="decimal"/>
      <w:lvlText w:val="%1.%2.%3"/>
      <w:lvlJc w:val="left"/>
      <w:pPr>
        <w:ind w:left="2670" w:hanging="720"/>
      </w:pPr>
      <w:rPr>
        <w:rFonts w:cs="Times New Roman" w:hint="default"/>
      </w:rPr>
    </w:lvl>
    <w:lvl w:ilvl="3">
      <w:start w:val="1"/>
      <w:numFmt w:val="decimal"/>
      <w:lvlText w:val="%1.%2.%3.%4"/>
      <w:lvlJc w:val="left"/>
      <w:pPr>
        <w:ind w:left="4005" w:hanging="1080"/>
      </w:pPr>
      <w:rPr>
        <w:rFonts w:cs="Times New Roman" w:hint="default"/>
      </w:rPr>
    </w:lvl>
    <w:lvl w:ilvl="4">
      <w:start w:val="1"/>
      <w:numFmt w:val="decimal"/>
      <w:lvlText w:val="%1.%2.%3.%4.%5"/>
      <w:lvlJc w:val="left"/>
      <w:pPr>
        <w:ind w:left="4980" w:hanging="1080"/>
      </w:pPr>
      <w:rPr>
        <w:rFonts w:cs="Times New Roman" w:hint="default"/>
      </w:rPr>
    </w:lvl>
    <w:lvl w:ilvl="5">
      <w:start w:val="1"/>
      <w:numFmt w:val="decimal"/>
      <w:lvlText w:val="%1.%2.%3.%4.%5.%6"/>
      <w:lvlJc w:val="left"/>
      <w:pPr>
        <w:ind w:left="6315" w:hanging="1440"/>
      </w:pPr>
      <w:rPr>
        <w:rFonts w:cs="Times New Roman" w:hint="default"/>
      </w:rPr>
    </w:lvl>
    <w:lvl w:ilvl="6">
      <w:start w:val="1"/>
      <w:numFmt w:val="decimal"/>
      <w:lvlText w:val="%1.%2.%3.%4.%5.%6.%7"/>
      <w:lvlJc w:val="left"/>
      <w:pPr>
        <w:ind w:left="7290" w:hanging="1440"/>
      </w:pPr>
      <w:rPr>
        <w:rFonts w:cs="Times New Roman" w:hint="default"/>
      </w:rPr>
    </w:lvl>
    <w:lvl w:ilvl="7">
      <w:start w:val="1"/>
      <w:numFmt w:val="decimal"/>
      <w:lvlText w:val="%1.%2.%3.%4.%5.%6.%7.%8"/>
      <w:lvlJc w:val="left"/>
      <w:pPr>
        <w:ind w:left="8625" w:hanging="1800"/>
      </w:pPr>
      <w:rPr>
        <w:rFonts w:cs="Times New Roman" w:hint="default"/>
      </w:rPr>
    </w:lvl>
    <w:lvl w:ilvl="8">
      <w:start w:val="1"/>
      <w:numFmt w:val="decimal"/>
      <w:lvlText w:val="%1.%2.%3.%4.%5.%6.%7.%8.%9"/>
      <w:lvlJc w:val="left"/>
      <w:pPr>
        <w:ind w:left="9960" w:hanging="2160"/>
      </w:pPr>
      <w:rPr>
        <w:rFonts w:cs="Times New Roman" w:hint="default"/>
      </w:rPr>
    </w:lvl>
  </w:abstractNum>
  <w:abstractNum w:abstractNumId="16">
    <w:nsid w:val="2D152F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DBB2D8A"/>
    <w:multiLevelType w:val="multilevel"/>
    <w:tmpl w:val="A2EE1E3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72103F"/>
    <w:multiLevelType w:val="hybridMultilevel"/>
    <w:tmpl w:val="42A87A9C"/>
    <w:lvl w:ilvl="0" w:tplc="2D8A8C14">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51B67E2"/>
    <w:multiLevelType w:val="singleLevel"/>
    <w:tmpl w:val="8790FFB4"/>
    <w:lvl w:ilvl="0">
      <w:start w:val="1"/>
      <w:numFmt w:val="bullet"/>
      <w:lvlText w:val=""/>
      <w:lvlJc w:val="left"/>
      <w:pPr>
        <w:tabs>
          <w:tab w:val="num" w:pos="661"/>
        </w:tabs>
        <w:ind w:firstLine="301"/>
      </w:pPr>
      <w:rPr>
        <w:rFonts w:ascii="Symbol" w:hAnsi="Symbol" w:hint="default"/>
        <w:outline w:val="0"/>
        <w:shadow w:val="0"/>
        <w:emboss w:val="0"/>
        <w:imprint w:val="0"/>
        <w:color w:val="808080"/>
        <w:spacing w:val="0"/>
        <w:position w:val="0"/>
        <w:sz w:val="20"/>
        <w:u w:val="none"/>
      </w:rPr>
    </w:lvl>
  </w:abstractNum>
  <w:abstractNum w:abstractNumId="20">
    <w:nsid w:val="46015E7E"/>
    <w:multiLevelType w:val="singleLevel"/>
    <w:tmpl w:val="736A1296"/>
    <w:lvl w:ilvl="0">
      <w:start w:val="1"/>
      <w:numFmt w:val="bullet"/>
      <w:lvlText w:val=""/>
      <w:lvlJc w:val="left"/>
      <w:pPr>
        <w:tabs>
          <w:tab w:val="num" w:pos="661"/>
        </w:tabs>
        <w:ind w:firstLine="301"/>
      </w:pPr>
      <w:rPr>
        <w:rFonts w:ascii="Symbol" w:hAnsi="Symbol" w:hint="default"/>
        <w:color w:val="808080"/>
        <w:sz w:val="22"/>
      </w:rPr>
    </w:lvl>
  </w:abstractNum>
  <w:abstractNum w:abstractNumId="21">
    <w:nsid w:val="47BA69A0"/>
    <w:multiLevelType w:val="hybridMultilevel"/>
    <w:tmpl w:val="CE60E8DC"/>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22">
    <w:nsid w:val="48A40079"/>
    <w:multiLevelType w:val="singleLevel"/>
    <w:tmpl w:val="8790FFB4"/>
    <w:lvl w:ilvl="0">
      <w:start w:val="1"/>
      <w:numFmt w:val="bullet"/>
      <w:lvlText w:val=""/>
      <w:lvlJc w:val="left"/>
      <w:pPr>
        <w:tabs>
          <w:tab w:val="num" w:pos="661"/>
        </w:tabs>
        <w:ind w:firstLine="301"/>
      </w:pPr>
      <w:rPr>
        <w:rFonts w:ascii="Symbol" w:hAnsi="Symbol" w:hint="default"/>
        <w:outline w:val="0"/>
        <w:shadow w:val="0"/>
        <w:emboss w:val="0"/>
        <w:imprint w:val="0"/>
        <w:color w:val="808080"/>
        <w:spacing w:val="0"/>
        <w:position w:val="0"/>
        <w:sz w:val="20"/>
        <w:u w:val="none"/>
      </w:rPr>
    </w:lvl>
  </w:abstractNum>
  <w:abstractNum w:abstractNumId="23">
    <w:nsid w:val="490A5058"/>
    <w:multiLevelType w:val="hybridMultilevel"/>
    <w:tmpl w:val="DE02A820"/>
    <w:lvl w:ilvl="0" w:tplc="76E0EE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B2F0171"/>
    <w:multiLevelType w:val="singleLevel"/>
    <w:tmpl w:val="736A1296"/>
    <w:lvl w:ilvl="0">
      <w:start w:val="1"/>
      <w:numFmt w:val="bullet"/>
      <w:lvlText w:val=""/>
      <w:lvlJc w:val="left"/>
      <w:pPr>
        <w:tabs>
          <w:tab w:val="num" w:pos="661"/>
        </w:tabs>
        <w:ind w:firstLine="301"/>
      </w:pPr>
      <w:rPr>
        <w:rFonts w:ascii="Symbol" w:hAnsi="Symbol" w:hint="default"/>
        <w:color w:val="808080"/>
        <w:sz w:val="22"/>
      </w:rPr>
    </w:lvl>
  </w:abstractNum>
  <w:abstractNum w:abstractNumId="25">
    <w:nsid w:val="4F3E4A82"/>
    <w:multiLevelType w:val="hybridMultilevel"/>
    <w:tmpl w:val="39DC0E6C"/>
    <w:lvl w:ilvl="0" w:tplc="F49CBEB8">
      <w:start w:val="2"/>
      <w:numFmt w:val="decimal"/>
      <w:lvlText w:val="5.%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DF3B41"/>
    <w:multiLevelType w:val="multilevel"/>
    <w:tmpl w:val="EE0494AC"/>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27">
    <w:nsid w:val="55C23416"/>
    <w:multiLevelType w:val="singleLevel"/>
    <w:tmpl w:val="736A1296"/>
    <w:lvl w:ilvl="0">
      <w:start w:val="1"/>
      <w:numFmt w:val="bullet"/>
      <w:lvlText w:val=""/>
      <w:lvlJc w:val="left"/>
      <w:pPr>
        <w:tabs>
          <w:tab w:val="num" w:pos="661"/>
        </w:tabs>
        <w:ind w:firstLine="301"/>
      </w:pPr>
      <w:rPr>
        <w:rFonts w:ascii="Symbol" w:hAnsi="Symbol" w:hint="default"/>
        <w:color w:val="808080"/>
        <w:sz w:val="22"/>
      </w:rPr>
    </w:lvl>
  </w:abstractNum>
  <w:abstractNum w:abstractNumId="28">
    <w:nsid w:val="596831F6"/>
    <w:multiLevelType w:val="hybridMultilevel"/>
    <w:tmpl w:val="0D50170C"/>
    <w:lvl w:ilvl="0" w:tplc="575006EC">
      <w:start w:val="1"/>
      <w:numFmt w:val="decimal"/>
      <w:lvlText w:val="%1."/>
      <w:lvlJc w:val="left"/>
      <w:pPr>
        <w:tabs>
          <w:tab w:val="num" w:pos="720"/>
        </w:tabs>
        <w:ind w:left="340" w:hanging="11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D0B262A"/>
    <w:multiLevelType w:val="singleLevel"/>
    <w:tmpl w:val="8790FFB4"/>
    <w:lvl w:ilvl="0">
      <w:start w:val="1"/>
      <w:numFmt w:val="bullet"/>
      <w:lvlText w:val=""/>
      <w:lvlJc w:val="left"/>
      <w:pPr>
        <w:tabs>
          <w:tab w:val="num" w:pos="661"/>
        </w:tabs>
        <w:ind w:firstLine="301"/>
      </w:pPr>
      <w:rPr>
        <w:rFonts w:ascii="Symbol" w:hAnsi="Symbol" w:hint="default"/>
        <w:outline w:val="0"/>
        <w:shadow w:val="0"/>
        <w:emboss w:val="0"/>
        <w:imprint w:val="0"/>
        <w:color w:val="808080"/>
        <w:spacing w:val="0"/>
        <w:position w:val="0"/>
        <w:sz w:val="20"/>
        <w:u w:val="none"/>
      </w:rPr>
    </w:lvl>
  </w:abstractNum>
  <w:abstractNum w:abstractNumId="30">
    <w:nsid w:val="5DAC610D"/>
    <w:multiLevelType w:val="hybridMultilevel"/>
    <w:tmpl w:val="D45453CA"/>
    <w:lvl w:ilvl="0" w:tplc="B1823410">
      <w:start w:val="1"/>
      <w:numFmt w:val="bullet"/>
      <w:lvlText w:val="–"/>
      <w:lvlJc w:val="left"/>
      <w:pPr>
        <w:tabs>
          <w:tab w:val="num" w:pos="720"/>
        </w:tabs>
        <w:ind w:left="720" w:hanging="360"/>
      </w:pPr>
      <w:rPr>
        <w:rFonts w:ascii="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5CE55A6"/>
    <w:multiLevelType w:val="multilevel"/>
    <w:tmpl w:val="E4DC935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66937334"/>
    <w:multiLevelType w:val="hybridMultilevel"/>
    <w:tmpl w:val="E2F8F4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A03255"/>
    <w:multiLevelType w:val="hybridMultilevel"/>
    <w:tmpl w:val="57BACE1A"/>
    <w:lvl w:ilvl="0" w:tplc="1D4C6890">
      <w:start w:val="2"/>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8D4536C"/>
    <w:multiLevelType w:val="singleLevel"/>
    <w:tmpl w:val="74C65C8E"/>
    <w:lvl w:ilvl="0">
      <w:start w:val="1"/>
      <w:numFmt w:val="bullet"/>
      <w:lvlText w:val=""/>
      <w:lvlJc w:val="left"/>
      <w:pPr>
        <w:tabs>
          <w:tab w:val="num" w:pos="661"/>
        </w:tabs>
        <w:ind w:firstLine="301"/>
      </w:pPr>
      <w:rPr>
        <w:rFonts w:ascii="Symbol" w:hAnsi="Symbol" w:hint="default"/>
        <w:color w:val="808080"/>
        <w:sz w:val="23"/>
      </w:rPr>
    </w:lvl>
  </w:abstractNum>
  <w:abstractNum w:abstractNumId="35">
    <w:nsid w:val="6FBE0B25"/>
    <w:multiLevelType w:val="hybridMultilevel"/>
    <w:tmpl w:val="2BE67CB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44546BE"/>
    <w:multiLevelType w:val="singleLevel"/>
    <w:tmpl w:val="E63056A2"/>
    <w:lvl w:ilvl="0">
      <w:start w:val="1"/>
      <w:numFmt w:val="bullet"/>
      <w:lvlText w:val=""/>
      <w:lvlJc w:val="left"/>
      <w:pPr>
        <w:tabs>
          <w:tab w:val="num" w:pos="661"/>
        </w:tabs>
        <w:ind w:firstLine="301"/>
      </w:pPr>
      <w:rPr>
        <w:rFonts w:ascii="Wingdings" w:hAnsi="Wingdings" w:hint="default"/>
        <w:color w:val="auto"/>
        <w:sz w:val="20"/>
      </w:rPr>
    </w:lvl>
  </w:abstractNum>
  <w:abstractNum w:abstractNumId="37">
    <w:nsid w:val="7A8A5D1A"/>
    <w:multiLevelType w:val="singleLevel"/>
    <w:tmpl w:val="8790FFB4"/>
    <w:lvl w:ilvl="0">
      <w:start w:val="1"/>
      <w:numFmt w:val="bullet"/>
      <w:lvlText w:val=""/>
      <w:lvlJc w:val="left"/>
      <w:pPr>
        <w:tabs>
          <w:tab w:val="num" w:pos="661"/>
        </w:tabs>
        <w:ind w:firstLine="301"/>
      </w:pPr>
      <w:rPr>
        <w:rFonts w:ascii="Symbol" w:hAnsi="Symbol" w:hint="default"/>
        <w:outline w:val="0"/>
        <w:shadow w:val="0"/>
        <w:emboss w:val="0"/>
        <w:imprint w:val="0"/>
        <w:color w:val="808080"/>
        <w:spacing w:val="0"/>
        <w:position w:val="0"/>
        <w:sz w:val="20"/>
        <w:u w:val="none"/>
      </w:rPr>
    </w:lvl>
  </w:abstractNum>
  <w:num w:numId="1">
    <w:abstractNumId w:val="21"/>
  </w:num>
  <w:num w:numId="2">
    <w:abstractNumId w:val="32"/>
  </w:num>
  <w:num w:numId="3">
    <w:abstractNumId w:val="14"/>
  </w:num>
  <w:num w:numId="4">
    <w:abstractNumId w:val="25"/>
  </w:num>
  <w:num w:numId="5">
    <w:abstractNumId w:val="33"/>
  </w:num>
  <w:num w:numId="6">
    <w:abstractNumId w:val="11"/>
  </w:num>
  <w:num w:numId="7">
    <w:abstractNumId w:val="26"/>
  </w:num>
  <w:num w:numId="8">
    <w:abstractNumId w:val="12"/>
  </w:num>
  <w:num w:numId="9">
    <w:abstractNumId w:val="15"/>
  </w:num>
  <w:num w:numId="10">
    <w:abstractNumId w:val="17"/>
  </w:num>
  <w:num w:numId="11">
    <w:abstractNumId w:val="13"/>
  </w:num>
  <w:num w:numId="12">
    <w:abstractNumId w:val="19"/>
  </w:num>
  <w:num w:numId="13">
    <w:abstractNumId w:val="34"/>
  </w:num>
  <w:num w:numId="14">
    <w:abstractNumId w:val="10"/>
  </w:num>
  <w:num w:numId="15">
    <w:abstractNumId w:val="35"/>
  </w:num>
  <w:num w:numId="16">
    <w:abstractNumId w:val="37"/>
  </w:num>
  <w:num w:numId="17">
    <w:abstractNumId w:val="36"/>
  </w:num>
  <w:num w:numId="18">
    <w:abstractNumId w:val="27"/>
  </w:num>
  <w:num w:numId="19">
    <w:abstractNumId w:val="29"/>
  </w:num>
  <w:num w:numId="20">
    <w:abstractNumId w:val="20"/>
  </w:num>
  <w:num w:numId="21">
    <w:abstractNumId w:val="22"/>
  </w:num>
  <w:num w:numId="22">
    <w:abstractNumId w:val="24"/>
  </w:num>
  <w:num w:numId="23">
    <w:abstractNumId w:val="16"/>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0"/>
  </w:num>
  <w:num w:numId="35">
    <w:abstractNumId w:val="23"/>
  </w:num>
  <w:num w:numId="36">
    <w:abstractNumId w:val="18"/>
  </w:num>
  <w:num w:numId="37">
    <w:abstractNumId w:val="2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BEC"/>
    <w:rsid w:val="00072329"/>
    <w:rsid w:val="000D1D05"/>
    <w:rsid w:val="001243B5"/>
    <w:rsid w:val="00156AFD"/>
    <w:rsid w:val="00180E97"/>
    <w:rsid w:val="002867FB"/>
    <w:rsid w:val="002E7AB1"/>
    <w:rsid w:val="00346A23"/>
    <w:rsid w:val="00354E44"/>
    <w:rsid w:val="003D6A63"/>
    <w:rsid w:val="004051F8"/>
    <w:rsid w:val="004246F6"/>
    <w:rsid w:val="004345FA"/>
    <w:rsid w:val="0045596D"/>
    <w:rsid w:val="00473EA0"/>
    <w:rsid w:val="004909C0"/>
    <w:rsid w:val="004C1F74"/>
    <w:rsid w:val="004F6433"/>
    <w:rsid w:val="00572B87"/>
    <w:rsid w:val="005B3979"/>
    <w:rsid w:val="005B4944"/>
    <w:rsid w:val="005B697A"/>
    <w:rsid w:val="005E4D47"/>
    <w:rsid w:val="005F3E1B"/>
    <w:rsid w:val="005F6CC9"/>
    <w:rsid w:val="00656BAC"/>
    <w:rsid w:val="00656BEC"/>
    <w:rsid w:val="006C22D0"/>
    <w:rsid w:val="006F1186"/>
    <w:rsid w:val="006F77D8"/>
    <w:rsid w:val="00705EFA"/>
    <w:rsid w:val="00791B1B"/>
    <w:rsid w:val="007E6690"/>
    <w:rsid w:val="008027B8"/>
    <w:rsid w:val="008414BE"/>
    <w:rsid w:val="00846BAB"/>
    <w:rsid w:val="008754B5"/>
    <w:rsid w:val="00881AE7"/>
    <w:rsid w:val="00914093"/>
    <w:rsid w:val="009E0667"/>
    <w:rsid w:val="009F5849"/>
    <w:rsid w:val="00A018FB"/>
    <w:rsid w:val="00A1365F"/>
    <w:rsid w:val="00A30605"/>
    <w:rsid w:val="00A73EF3"/>
    <w:rsid w:val="00A84887"/>
    <w:rsid w:val="00B00EE6"/>
    <w:rsid w:val="00B47D4C"/>
    <w:rsid w:val="00B81EF1"/>
    <w:rsid w:val="00B916CD"/>
    <w:rsid w:val="00BA4689"/>
    <w:rsid w:val="00C20174"/>
    <w:rsid w:val="00C6792F"/>
    <w:rsid w:val="00C97F11"/>
    <w:rsid w:val="00CC4DBF"/>
    <w:rsid w:val="00CD3C31"/>
    <w:rsid w:val="00D473D1"/>
    <w:rsid w:val="00D84169"/>
    <w:rsid w:val="00D97F8D"/>
    <w:rsid w:val="00DB2715"/>
    <w:rsid w:val="00E0022E"/>
    <w:rsid w:val="00EE0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chartTrackingRefBased/>
  <w15:docId w15:val="{77E47BDB-E09A-4ABA-84A6-1E6C630A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CD"/>
    <w:pPr>
      <w:spacing w:after="200" w:line="276" w:lineRule="auto"/>
    </w:pPr>
    <w:rPr>
      <w:rFonts w:cs="Times New Roman"/>
      <w:sz w:val="22"/>
      <w:szCs w:val="22"/>
      <w:lang w:eastAsia="en-US"/>
    </w:rPr>
  </w:style>
  <w:style w:type="paragraph" w:styleId="1">
    <w:name w:val="heading 1"/>
    <w:basedOn w:val="a"/>
    <w:next w:val="a"/>
    <w:link w:val="10"/>
    <w:uiPriority w:val="9"/>
    <w:qFormat/>
    <w:rsid w:val="00C6792F"/>
    <w:pPr>
      <w:keepNext/>
      <w:widowControl w:val="0"/>
      <w:autoSpaceDE w:val="0"/>
      <w:autoSpaceDN w:val="0"/>
      <w:adjustRightInd w:val="0"/>
      <w:spacing w:after="0" w:line="240" w:lineRule="auto"/>
      <w:ind w:firstLine="400"/>
      <w:jc w:val="both"/>
      <w:outlineLvl w:val="0"/>
    </w:pPr>
    <w:rPr>
      <w:rFonts w:ascii="Times New Roman" w:hAnsi="Times New Roman"/>
      <w:i/>
      <w:iCs/>
      <w:sz w:val="28"/>
      <w:szCs w:val="16"/>
      <w:lang w:val="uk-UA" w:eastAsia="ru-RU"/>
    </w:rPr>
  </w:style>
  <w:style w:type="paragraph" w:styleId="2">
    <w:name w:val="heading 2"/>
    <w:basedOn w:val="a"/>
    <w:next w:val="a"/>
    <w:link w:val="20"/>
    <w:uiPriority w:val="9"/>
    <w:qFormat/>
    <w:rsid w:val="00C6792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C22D0"/>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6C22D0"/>
    <w:pPr>
      <w:spacing w:before="240" w:after="60"/>
      <w:outlineLvl w:val="5"/>
    </w:pPr>
    <w:rPr>
      <w:rFonts w:ascii="Times New Roman" w:hAnsi="Times New Roman"/>
      <w:b/>
      <w:bCs/>
    </w:rPr>
  </w:style>
  <w:style w:type="paragraph" w:styleId="8">
    <w:name w:val="heading 8"/>
    <w:basedOn w:val="a"/>
    <w:next w:val="a"/>
    <w:link w:val="80"/>
    <w:uiPriority w:val="9"/>
    <w:qFormat/>
    <w:rsid w:val="006C22D0"/>
    <w:pPr>
      <w:spacing w:before="240" w:after="60"/>
      <w:outlineLvl w:val="7"/>
    </w:pPr>
    <w:rPr>
      <w:rFonts w:ascii="Times New Roman" w:hAnsi="Times New Roman"/>
      <w:i/>
      <w:iCs/>
      <w:sz w:val="24"/>
      <w:szCs w:val="24"/>
    </w:rPr>
  </w:style>
  <w:style w:type="paragraph" w:styleId="9">
    <w:name w:val="heading 9"/>
    <w:basedOn w:val="a"/>
    <w:next w:val="a"/>
    <w:link w:val="90"/>
    <w:uiPriority w:val="9"/>
    <w:qFormat/>
    <w:rsid w:val="006C22D0"/>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en-US"/>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en-US"/>
    </w:rPr>
  </w:style>
  <w:style w:type="paragraph" w:customStyle="1" w:styleId="11">
    <w:name w:val="Абзац списка1"/>
    <w:basedOn w:val="a"/>
    <w:uiPriority w:val="34"/>
    <w:qFormat/>
    <w:rsid w:val="00656BEC"/>
    <w:pPr>
      <w:ind w:left="720"/>
      <w:contextualSpacing/>
    </w:pPr>
  </w:style>
  <w:style w:type="paragraph" w:styleId="a3">
    <w:name w:val="footer"/>
    <w:basedOn w:val="a"/>
    <w:link w:val="a4"/>
    <w:uiPriority w:val="99"/>
    <w:rsid w:val="00A1365F"/>
    <w:pPr>
      <w:tabs>
        <w:tab w:val="center" w:pos="4677"/>
        <w:tab w:val="right" w:pos="9355"/>
      </w:tabs>
    </w:pPr>
  </w:style>
  <w:style w:type="character" w:customStyle="1" w:styleId="a4">
    <w:name w:val="Нижний колонтитул Знак"/>
    <w:link w:val="a3"/>
    <w:uiPriority w:val="99"/>
    <w:semiHidden/>
    <w:locked/>
    <w:rPr>
      <w:rFonts w:cs="Times New Roman"/>
      <w:sz w:val="22"/>
      <w:szCs w:val="22"/>
      <w:lang w:val="x-none" w:eastAsia="en-US"/>
    </w:rPr>
  </w:style>
  <w:style w:type="character" w:styleId="a5">
    <w:name w:val="page number"/>
    <w:uiPriority w:val="99"/>
    <w:rsid w:val="00A1365F"/>
    <w:rPr>
      <w:rFonts w:cs="Times New Roman"/>
    </w:rPr>
  </w:style>
  <w:style w:type="paragraph" w:styleId="a6">
    <w:name w:val="header"/>
    <w:basedOn w:val="a"/>
    <w:link w:val="a7"/>
    <w:uiPriority w:val="99"/>
    <w:rsid w:val="00A1365F"/>
    <w:pPr>
      <w:tabs>
        <w:tab w:val="center" w:pos="4677"/>
        <w:tab w:val="right" w:pos="9355"/>
      </w:tabs>
    </w:pPr>
  </w:style>
  <w:style w:type="character" w:customStyle="1" w:styleId="a7">
    <w:name w:val="Верхний колонтитул Знак"/>
    <w:link w:val="a6"/>
    <w:uiPriority w:val="99"/>
    <w:semiHidden/>
    <w:locked/>
    <w:rPr>
      <w:rFonts w:cs="Times New Roman"/>
      <w:sz w:val="22"/>
      <w:szCs w:val="22"/>
      <w:lang w:val="x-none" w:eastAsia="en-US"/>
    </w:rPr>
  </w:style>
  <w:style w:type="table" w:styleId="a8">
    <w:name w:val="Table Grid"/>
    <w:basedOn w:val="a1"/>
    <w:uiPriority w:val="59"/>
    <w:rsid w:val="00A1365F"/>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C6792F"/>
    <w:pPr>
      <w:widowControl w:val="0"/>
      <w:autoSpaceDE w:val="0"/>
      <w:autoSpaceDN w:val="0"/>
      <w:adjustRightInd w:val="0"/>
      <w:spacing w:before="220" w:after="0" w:line="320" w:lineRule="auto"/>
      <w:ind w:firstLine="420"/>
      <w:jc w:val="both"/>
    </w:pPr>
    <w:rPr>
      <w:rFonts w:ascii="Times New Roman" w:hAnsi="Times New Roman"/>
      <w:sz w:val="18"/>
      <w:szCs w:val="18"/>
      <w:lang w:val="uk-UA" w:eastAsia="ru-RU"/>
    </w:rPr>
  </w:style>
  <w:style w:type="character" w:customStyle="1" w:styleId="aa">
    <w:name w:val="Основной текст с отступом Знак"/>
    <w:link w:val="a9"/>
    <w:uiPriority w:val="99"/>
    <w:semiHidden/>
    <w:locked/>
    <w:rPr>
      <w:rFonts w:cs="Times New Roman"/>
      <w:sz w:val="22"/>
      <w:szCs w:val="22"/>
      <w:lang w:val="x-none" w:eastAsia="en-US"/>
    </w:rPr>
  </w:style>
  <w:style w:type="paragraph" w:styleId="ab">
    <w:name w:val="Title"/>
    <w:basedOn w:val="a"/>
    <w:link w:val="ac"/>
    <w:uiPriority w:val="10"/>
    <w:qFormat/>
    <w:rsid w:val="00C6792F"/>
    <w:pPr>
      <w:spacing w:after="0" w:line="240" w:lineRule="auto"/>
      <w:jc w:val="center"/>
    </w:pPr>
    <w:rPr>
      <w:rFonts w:ascii="Times New Roman" w:hAnsi="Times New Roman"/>
      <w:b/>
      <w:bCs/>
      <w:sz w:val="32"/>
      <w:szCs w:val="20"/>
      <w:lang w:val="uk-UA" w:eastAsia="ru-RU"/>
    </w:rPr>
  </w:style>
  <w:style w:type="character" w:customStyle="1" w:styleId="ac">
    <w:name w:val="Название Знак"/>
    <w:link w:val="ab"/>
    <w:uiPriority w:val="10"/>
    <w:locked/>
    <w:rPr>
      <w:rFonts w:ascii="Cambria" w:eastAsia="Times New Roman" w:hAnsi="Cambria" w:cs="Times New Roman"/>
      <w:b/>
      <w:bCs/>
      <w:kern w:val="28"/>
      <w:sz w:val="32"/>
      <w:szCs w:val="32"/>
      <w:lang w:val="x-none" w:eastAsia="en-US"/>
    </w:rPr>
  </w:style>
  <w:style w:type="paragraph" w:styleId="21">
    <w:name w:val="Body Text Indent 2"/>
    <w:basedOn w:val="a"/>
    <w:link w:val="22"/>
    <w:uiPriority w:val="99"/>
    <w:rsid w:val="00C6792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2"/>
      <w:szCs w:val="22"/>
      <w:lang w:val="x-none" w:eastAsia="en-US"/>
    </w:rPr>
  </w:style>
  <w:style w:type="paragraph" w:styleId="31">
    <w:name w:val="Body Text Indent 3"/>
    <w:basedOn w:val="a"/>
    <w:link w:val="32"/>
    <w:uiPriority w:val="99"/>
    <w:rsid w:val="00C679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lang w:val="x-none" w:eastAsia="en-US"/>
    </w:rPr>
  </w:style>
  <w:style w:type="paragraph" w:customStyle="1" w:styleId="FR3">
    <w:name w:val="FR3"/>
    <w:rsid w:val="00C6792F"/>
    <w:pPr>
      <w:widowControl w:val="0"/>
      <w:autoSpaceDE w:val="0"/>
      <w:autoSpaceDN w:val="0"/>
      <w:adjustRightInd w:val="0"/>
      <w:spacing w:line="420" w:lineRule="auto"/>
      <w:ind w:firstLine="400"/>
    </w:pPr>
    <w:rPr>
      <w:rFonts w:ascii="Arial" w:hAnsi="Arial" w:cs="Arial"/>
      <w:sz w:val="16"/>
      <w:szCs w:val="16"/>
      <w:lang w:val="uk-UA"/>
    </w:rPr>
  </w:style>
  <w:style w:type="paragraph" w:customStyle="1" w:styleId="FR4">
    <w:name w:val="FR4"/>
    <w:rsid w:val="006C22D0"/>
    <w:pPr>
      <w:widowControl w:val="0"/>
      <w:autoSpaceDE w:val="0"/>
      <w:autoSpaceDN w:val="0"/>
      <w:adjustRightInd w:val="0"/>
      <w:spacing w:before="220"/>
      <w:ind w:left="1360" w:right="1200"/>
      <w:jc w:val="center"/>
    </w:pPr>
    <w:rPr>
      <w:rFonts w:ascii="Arial" w:hAnsi="Arial" w:cs="Arial"/>
      <w:i/>
      <w:iCs/>
      <w:sz w:val="12"/>
      <w:szCs w:val="12"/>
      <w:lang w:val="uk-UA"/>
    </w:rPr>
  </w:style>
  <w:style w:type="paragraph" w:customStyle="1" w:styleId="FR1">
    <w:name w:val="FR1"/>
    <w:rsid w:val="006C22D0"/>
    <w:pPr>
      <w:widowControl w:val="0"/>
      <w:autoSpaceDE w:val="0"/>
      <w:autoSpaceDN w:val="0"/>
      <w:adjustRightInd w:val="0"/>
      <w:jc w:val="center"/>
    </w:pPr>
    <w:rPr>
      <w:rFonts w:ascii="Arial" w:hAnsi="Arial" w:cs="Arial"/>
      <w:noProof/>
      <w:sz w:val="28"/>
      <w:szCs w:val="28"/>
    </w:rPr>
  </w:style>
  <w:style w:type="paragraph" w:styleId="ad">
    <w:name w:val="caption"/>
    <w:basedOn w:val="a"/>
    <w:next w:val="a"/>
    <w:uiPriority w:val="35"/>
    <w:qFormat/>
    <w:rsid w:val="006C22D0"/>
    <w:pPr>
      <w:spacing w:before="120" w:after="120" w:line="240" w:lineRule="auto"/>
    </w:pPr>
    <w:rPr>
      <w:rFonts w:ascii="Times New Roman" w:hAnsi="Times New Roman"/>
      <w:b/>
      <w:sz w:val="28"/>
      <w:szCs w:val="20"/>
      <w:lang w:val="uk-UA" w:eastAsia="ru-RU"/>
    </w:rPr>
  </w:style>
  <w:style w:type="paragraph" w:styleId="HTML">
    <w:name w:val="HTML Preformatted"/>
    <w:basedOn w:val="a"/>
    <w:link w:val="HTML0"/>
    <w:uiPriority w:val="99"/>
    <w:rsid w:val="0079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Pr>
      <w:rFonts w:ascii="Courier New" w:hAnsi="Courier New" w:cs="Courier New"/>
      <w:lang w:val="x-none" w:eastAsia="en-US"/>
    </w:rPr>
  </w:style>
  <w:style w:type="character" w:customStyle="1" w:styleId="longtext">
    <w:name w:val="long_text"/>
    <w:rsid w:val="00156AFD"/>
    <w:rPr>
      <w:rFonts w:cs="Times New Roman"/>
    </w:rPr>
  </w:style>
  <w:style w:type="paragraph" w:styleId="ae">
    <w:name w:val="Plain Text"/>
    <w:basedOn w:val="a"/>
    <w:link w:val="af"/>
    <w:uiPriority w:val="99"/>
    <w:rsid w:val="00D473D1"/>
    <w:pPr>
      <w:spacing w:after="0" w:line="240" w:lineRule="auto"/>
    </w:pPr>
    <w:rPr>
      <w:rFonts w:ascii="Courier New" w:hAnsi="Courier New" w:cs="Courier New"/>
      <w:sz w:val="20"/>
      <w:szCs w:val="20"/>
      <w:lang w:eastAsia="ru-RU"/>
    </w:rPr>
  </w:style>
  <w:style w:type="character" w:customStyle="1" w:styleId="af">
    <w:name w:val="Текст Знак"/>
    <w:link w:val="ae"/>
    <w:uiPriority w:val="99"/>
    <w:semiHidden/>
    <w:locked/>
    <w:rPr>
      <w:rFonts w:ascii="Courier New" w:hAnsi="Courier New" w:cs="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80707">
      <w:marLeft w:val="0"/>
      <w:marRight w:val="0"/>
      <w:marTop w:val="0"/>
      <w:marBottom w:val="0"/>
      <w:divBdr>
        <w:top w:val="none" w:sz="0" w:space="0" w:color="auto"/>
        <w:left w:val="none" w:sz="0" w:space="0" w:color="auto"/>
        <w:bottom w:val="none" w:sz="0" w:space="0" w:color="auto"/>
        <w:right w:val="none" w:sz="0" w:space="0" w:color="auto"/>
      </w:divBdr>
    </w:div>
    <w:div w:id="1696880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png"/><Relationship Id="rId63" Type="http://schemas.openxmlformats.org/officeDocument/2006/relationships/oleObject" Target="embeddings/oleObject24.bin"/><Relationship Id="rId68" Type="http://schemas.openxmlformats.org/officeDocument/2006/relationships/image" Target="media/image36.wmf"/><Relationship Id="rId76" Type="http://schemas.openxmlformats.org/officeDocument/2006/relationships/image" Target="media/image40.wmf"/><Relationship Id="rId84" Type="http://schemas.openxmlformats.org/officeDocument/2006/relationships/image" Target="media/image44.wmf"/><Relationship Id="rId89" Type="http://schemas.openxmlformats.org/officeDocument/2006/relationships/image" Target="media/image47.wmf"/><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7.png"/><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2.bin"/><Relationship Id="rId87" Type="http://schemas.openxmlformats.org/officeDocument/2006/relationships/image" Target="media/image46.wmf"/><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image" Target="media/image43.wmf"/><Relationship Id="rId90" Type="http://schemas.openxmlformats.org/officeDocument/2006/relationships/oleObject" Target="embeddings/oleObject37.bin"/><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png"/><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5.bin"/><Relationship Id="rId9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8.png"/><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oleObject" Target="embeddings/oleObject36.bin"/><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png"/><Relationship Id="rId57" Type="http://schemas.openxmlformats.org/officeDocument/2006/relationships/oleObject" Target="embeddings/oleObject2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6.png"/><Relationship Id="rId60" Type="http://schemas.openxmlformats.org/officeDocument/2006/relationships/image" Target="media/image32.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image" Target="media/image45.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9228</Words>
  <Characters>52603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61708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2014-03-26T13:00:00Z</dcterms:created>
  <dcterms:modified xsi:type="dcterms:W3CDTF">2014-03-26T13:00:00Z</dcterms:modified>
</cp:coreProperties>
</file>