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17" w:rsidRPr="00B31317" w:rsidRDefault="00B767E2" w:rsidP="00640F01">
      <w:pPr>
        <w:pStyle w:val="aff4"/>
      </w:pPr>
      <w:r w:rsidRPr="00B31317">
        <w:t>МИНИСТЕРСТВО СЕЛЬСКОГО ХОЗЯЙСТВА И ПРОДОВОЛЬСТВИЯ РЕСПУБЛИКИ БЕЛАРУСЬ</w:t>
      </w:r>
    </w:p>
    <w:p w:rsidR="00B31317" w:rsidRPr="00B31317" w:rsidRDefault="00B767E2" w:rsidP="00640F01">
      <w:pPr>
        <w:pStyle w:val="aff4"/>
      </w:pPr>
      <w:r w:rsidRPr="00B31317">
        <w:t>БЕЛАРУССКИЙ ГОСУДАРСТВЕННЫЙ АГРАРНЫЙ ТЕХНИЧЕСКИЙ УНИВЕРСИТЕТ</w:t>
      </w:r>
    </w:p>
    <w:p w:rsidR="00B31317" w:rsidRPr="00B31317" w:rsidRDefault="00B767E2" w:rsidP="00640F01">
      <w:pPr>
        <w:pStyle w:val="aff4"/>
      </w:pPr>
      <w:r w:rsidRPr="00B31317">
        <w:t>Кафедра автоматизированных</w:t>
      </w:r>
      <w:r w:rsidR="00053E35">
        <w:t xml:space="preserve"> </w:t>
      </w:r>
      <w:r w:rsidRPr="00B31317">
        <w:t>систем управления производством</w:t>
      </w: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053E35" w:rsidRDefault="00053E35" w:rsidP="00640F01">
      <w:pPr>
        <w:pStyle w:val="aff4"/>
      </w:pPr>
    </w:p>
    <w:p w:rsidR="00053E35" w:rsidRDefault="00053E35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B767E2" w:rsidRPr="00B31317" w:rsidRDefault="00B767E2" w:rsidP="00640F01">
      <w:pPr>
        <w:pStyle w:val="aff4"/>
      </w:pPr>
      <w:r w:rsidRPr="00B31317">
        <w:t>КУРСОВАЯ РАБОТА</w:t>
      </w:r>
    </w:p>
    <w:p w:rsidR="00B31317" w:rsidRPr="00B31317" w:rsidRDefault="00B767E2" w:rsidP="00640F01">
      <w:pPr>
        <w:pStyle w:val="aff4"/>
      </w:pPr>
      <w:r w:rsidRPr="00B31317">
        <w:t>по “Основам автоматики”</w:t>
      </w:r>
    </w:p>
    <w:p w:rsidR="00640F01" w:rsidRDefault="00640F01" w:rsidP="00640F01">
      <w:pPr>
        <w:pStyle w:val="aff4"/>
      </w:pPr>
      <w:r w:rsidRPr="00B31317">
        <w:t>АНАЛИЗ СИСТЕМЫ АВТОМАТИЧЕСКОГО РЕГУЛИРОВАНИЯ ТЕМПЕРАТУРЫ ПРИТОЧНОГО ВОЗДУХА В КАРТОФЕЛЕХРАНИЛИЩЕ</w:t>
      </w: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B31317" w:rsidRPr="00B31317" w:rsidRDefault="00B767E2" w:rsidP="00640F01">
      <w:pPr>
        <w:pStyle w:val="aff4"/>
        <w:jc w:val="left"/>
      </w:pPr>
      <w:r w:rsidRPr="00B31317">
        <w:t>Студента гр……</w:t>
      </w:r>
      <w:r w:rsidR="00B31317" w:rsidRPr="00B31317">
        <w:t xml:space="preserve">. </w:t>
      </w:r>
      <w:r w:rsidR="00B31317">
        <w:t>.2</w:t>
      </w:r>
      <w:r w:rsidRPr="00B31317">
        <w:t>2</w:t>
      </w:r>
      <w:r w:rsidR="00640F01">
        <w:t xml:space="preserve"> </w:t>
      </w:r>
      <w:r w:rsidRPr="00B31317">
        <w:t>зптк</w:t>
      </w:r>
    </w:p>
    <w:p w:rsidR="00B31317" w:rsidRDefault="00B767E2" w:rsidP="00640F01">
      <w:pPr>
        <w:pStyle w:val="aff4"/>
        <w:jc w:val="left"/>
      </w:pPr>
      <w:r w:rsidRPr="00B31317">
        <w:t>Руководитель</w:t>
      </w:r>
      <w:r w:rsidR="00B31317" w:rsidRPr="00B31317">
        <w:t xml:space="preserve"> </w:t>
      </w:r>
      <w:r w:rsidRPr="00B31317">
        <w:t>_____________</w:t>
      </w: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3B7D01" w:rsidRDefault="003B7D01" w:rsidP="00640F01">
      <w:pPr>
        <w:pStyle w:val="aff4"/>
      </w:pPr>
    </w:p>
    <w:p w:rsidR="00B767E2" w:rsidRPr="00B31317" w:rsidRDefault="00B767E2" w:rsidP="00640F01">
      <w:pPr>
        <w:pStyle w:val="aff4"/>
        <w:rPr>
          <w:lang w:val="en-US"/>
        </w:rPr>
      </w:pPr>
      <w:r w:rsidRPr="00B31317">
        <w:t>МИНСК 200</w:t>
      </w:r>
      <w:r w:rsidRPr="00B31317">
        <w:rPr>
          <w:lang w:val="en-US"/>
        </w:rPr>
        <w:t>8</w:t>
      </w:r>
    </w:p>
    <w:p w:rsidR="003B7D01" w:rsidRPr="00B31317" w:rsidRDefault="003B7D01" w:rsidP="003B7D01">
      <w:pPr>
        <w:pStyle w:val="afc"/>
      </w:pPr>
      <w:r>
        <w:br w:type="page"/>
      </w:r>
      <w:r w:rsidRPr="00B31317">
        <w:t>Содержание</w:t>
      </w:r>
    </w:p>
    <w:p w:rsidR="003B7D01" w:rsidRDefault="003B7D01" w:rsidP="003B7D01">
      <w:pPr>
        <w:pStyle w:val="2"/>
      </w:pP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Введение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Составление структурной схемы системы автоматического регулирования приточного воздуха в картофелехранилище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Определение закона регулирования системы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Определение запасов устойчивости системы. Анализ устойчивости системы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Анализ устойчивости по критерию Гурвица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Анализ устойчивости по критерию Найквиста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Определим запасы устойчивости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Анализ зависимости статической ошибки системы от изменения управляющего воздействия на систему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Оценка качества управления по переходным функциям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Общие выводы по работе</w:t>
      </w:r>
    </w:p>
    <w:p w:rsidR="00053E35" w:rsidRDefault="00053E35">
      <w:pPr>
        <w:pStyle w:val="22"/>
        <w:rPr>
          <w:smallCaps w:val="0"/>
          <w:noProof/>
          <w:sz w:val="24"/>
          <w:szCs w:val="24"/>
          <w:lang w:eastAsia="ru-RU"/>
        </w:rPr>
      </w:pPr>
      <w:r w:rsidRPr="0050036D">
        <w:rPr>
          <w:rStyle w:val="af"/>
          <w:noProof/>
        </w:rPr>
        <w:t>Литература</w:t>
      </w:r>
    </w:p>
    <w:p w:rsidR="003B7D01" w:rsidRDefault="003B7D01" w:rsidP="003B7D01">
      <w:pPr>
        <w:pStyle w:val="2"/>
      </w:pPr>
      <w:r>
        <w:br w:type="page"/>
      </w:r>
      <w:bookmarkStart w:id="0" w:name="_Toc272225529"/>
      <w:r>
        <w:t>Введение</w:t>
      </w:r>
      <w:bookmarkEnd w:id="0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0C4436" w:rsidP="00B31317">
      <w:pPr>
        <w:ind w:firstLine="709"/>
        <w:rPr>
          <w:lang w:eastAsia="en-US"/>
        </w:rPr>
      </w:pPr>
      <w:r w:rsidRPr="00B31317">
        <w:rPr>
          <w:lang w:eastAsia="en-US"/>
        </w:rPr>
        <w:t>Цель работы</w:t>
      </w:r>
      <w:r w:rsidR="00B31317" w:rsidRPr="00B31317">
        <w:rPr>
          <w:lang w:eastAsia="en-US"/>
        </w:rPr>
        <w:t xml:space="preserve">: </w:t>
      </w:r>
      <w:r w:rsidRPr="00B31317">
        <w:rPr>
          <w:lang w:eastAsia="en-US"/>
        </w:rPr>
        <w:t>закрепление базовых знаний по курсу</w:t>
      </w:r>
      <w:r w:rsidR="00B31317">
        <w:rPr>
          <w:lang w:eastAsia="en-US"/>
        </w:rPr>
        <w:t xml:space="preserve"> "</w:t>
      </w:r>
      <w:r w:rsidRPr="00B31317">
        <w:rPr>
          <w:lang w:eastAsia="en-US"/>
        </w:rPr>
        <w:t>Основы автоматики</w:t>
      </w:r>
      <w:r w:rsidR="00B31317">
        <w:rPr>
          <w:lang w:eastAsia="en-US"/>
        </w:rPr>
        <w:t xml:space="preserve">" </w:t>
      </w:r>
      <w:r w:rsidRPr="00B31317">
        <w:rPr>
          <w:lang w:eastAsia="en-US"/>
        </w:rPr>
        <w:t>на примере проведения анализа системы автоматического регулирования</w:t>
      </w:r>
      <w:r w:rsidR="00B31317" w:rsidRPr="00B31317">
        <w:rPr>
          <w:lang w:eastAsia="en-US"/>
        </w:rPr>
        <w:t>.</w:t>
      </w:r>
    </w:p>
    <w:p w:rsidR="00B31317" w:rsidRDefault="000C4436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Задание</w:t>
      </w:r>
      <w:r w:rsidR="00B31317" w:rsidRPr="00B31317">
        <w:rPr>
          <w:lang w:val="en-US" w:eastAsia="en-US"/>
        </w:rPr>
        <w:t>:</w:t>
      </w:r>
    </w:p>
    <w:p w:rsidR="00B31317" w:rsidRDefault="000C4436" w:rsidP="00B31317">
      <w:pPr>
        <w:ind w:firstLine="709"/>
        <w:rPr>
          <w:lang w:eastAsia="en-US"/>
        </w:rPr>
      </w:pPr>
      <w:r w:rsidRPr="00B31317">
        <w:rPr>
          <w:lang w:eastAsia="en-US"/>
        </w:rPr>
        <w:t>Дать краткую характеристику объекта управления, описать устройство и работу системы, составить ее функциональную схему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Сделать вывод о принципе автоматического управления, используемом</w:t>
      </w:r>
      <w:r w:rsidR="008579ED" w:rsidRPr="00B31317">
        <w:rPr>
          <w:lang w:eastAsia="en-US"/>
        </w:rPr>
        <w:t xml:space="preserve"> в системе в виде системы</w:t>
      </w:r>
      <w:r w:rsidR="00B31317" w:rsidRPr="00B31317">
        <w:rPr>
          <w:lang w:eastAsia="en-US"/>
        </w:rPr>
        <w:t>.</w:t>
      </w:r>
    </w:p>
    <w:p w:rsidR="00B31317" w:rsidRDefault="008579ED" w:rsidP="00B31317">
      <w:pPr>
        <w:ind w:firstLine="709"/>
        <w:rPr>
          <w:lang w:eastAsia="en-US"/>
        </w:rPr>
      </w:pPr>
      <w:r w:rsidRPr="00B31317">
        <w:rPr>
          <w:lang w:eastAsia="en-US"/>
        </w:rPr>
        <w:t>Составить структурную схему системы</w:t>
      </w:r>
      <w:r w:rsidR="00B31317" w:rsidRPr="00B31317">
        <w:rPr>
          <w:lang w:eastAsia="en-US"/>
        </w:rPr>
        <w:t>.</w:t>
      </w:r>
    </w:p>
    <w:p w:rsidR="00B31317" w:rsidRDefault="008579ED" w:rsidP="00B31317">
      <w:pPr>
        <w:ind w:firstLine="709"/>
        <w:rPr>
          <w:lang w:eastAsia="en-US"/>
        </w:rPr>
      </w:pPr>
      <w:r w:rsidRPr="00B31317">
        <w:rPr>
          <w:lang w:eastAsia="en-US"/>
        </w:rPr>
        <w:t>Определить закон регулирования системы</w:t>
      </w:r>
      <w:r w:rsidR="00B31317" w:rsidRPr="00B31317">
        <w:rPr>
          <w:lang w:eastAsia="en-US"/>
        </w:rPr>
        <w:t>.</w:t>
      </w:r>
    </w:p>
    <w:p w:rsidR="00B31317" w:rsidRDefault="008579ED" w:rsidP="00B31317">
      <w:pPr>
        <w:ind w:firstLine="709"/>
        <w:rPr>
          <w:lang w:eastAsia="en-US"/>
        </w:rPr>
      </w:pPr>
      <w:r w:rsidRPr="00B31317">
        <w:rPr>
          <w:lang w:eastAsia="en-US"/>
        </w:rPr>
        <w:t>Определить передаточные функции системы по управляющему, возмущающему воздействиям и для ошибок по этим воздействиям</w:t>
      </w:r>
      <w:r w:rsidR="00B31317" w:rsidRPr="00B31317">
        <w:rPr>
          <w:lang w:eastAsia="en-US"/>
        </w:rPr>
        <w:t>.</w:t>
      </w:r>
    </w:p>
    <w:p w:rsidR="00B31317" w:rsidRDefault="008579ED" w:rsidP="00B31317">
      <w:pPr>
        <w:ind w:firstLine="709"/>
        <w:rPr>
          <w:lang w:eastAsia="en-US"/>
        </w:rPr>
      </w:pPr>
      <w:r w:rsidRPr="00B31317">
        <w:rPr>
          <w:lang w:eastAsia="en-US"/>
        </w:rPr>
        <w:t>Выполнить анализ устойчивости системы по критериям Гурвица и Найквиста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Определить запасы устойчивости</w:t>
      </w:r>
      <w:r w:rsidR="00B31317" w:rsidRPr="00B31317">
        <w:rPr>
          <w:lang w:eastAsia="en-US"/>
        </w:rPr>
        <w:t>.</w:t>
      </w:r>
    </w:p>
    <w:p w:rsidR="00B31317" w:rsidRDefault="008579ED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Проанализировать </w:t>
      </w:r>
      <w:r w:rsidR="009F4C12" w:rsidRPr="00B31317">
        <w:rPr>
          <w:lang w:eastAsia="en-US"/>
        </w:rPr>
        <w:t>зависимость статической ошибки от изменения управляющего воздействия на систему</w:t>
      </w:r>
      <w:r w:rsidR="00B31317" w:rsidRPr="00B31317">
        <w:rPr>
          <w:lang w:eastAsia="en-US"/>
        </w:rPr>
        <w:t xml:space="preserve">. </w:t>
      </w:r>
      <w:r w:rsidR="009F4C12" w:rsidRPr="00B31317">
        <w:rPr>
          <w:lang w:eastAsia="en-US"/>
        </w:rPr>
        <w:t>Сделать вывод о характере этой зависимости</w:t>
      </w:r>
      <w:r w:rsidR="00B31317" w:rsidRPr="00B31317">
        <w:rPr>
          <w:lang w:eastAsia="en-US"/>
        </w:rPr>
        <w:t>.</w:t>
      </w:r>
    </w:p>
    <w:p w:rsidR="00B31317" w:rsidRDefault="009F4C12" w:rsidP="00B31317">
      <w:pPr>
        <w:ind w:firstLine="709"/>
        <w:rPr>
          <w:lang w:eastAsia="en-US"/>
        </w:rPr>
      </w:pPr>
      <w:r w:rsidRPr="00B31317">
        <w:rPr>
          <w:lang w:eastAsia="en-US"/>
        </w:rPr>
        <w:t>Провести совместный анализ изменения управляемой величины объекта управления и системы от возмущающего воздействия в статике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Дать их сравнительную оценку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Определить статическую ошибку системы по возмущающему воздействию</w:t>
      </w:r>
      <w:r w:rsidR="00B31317" w:rsidRPr="00B31317">
        <w:rPr>
          <w:lang w:eastAsia="en-US"/>
        </w:rPr>
        <w:t>.</w:t>
      </w:r>
    </w:p>
    <w:p w:rsidR="00B31317" w:rsidRDefault="009F4C12" w:rsidP="00B31317">
      <w:pPr>
        <w:ind w:firstLine="709"/>
        <w:rPr>
          <w:lang w:eastAsia="en-US"/>
        </w:rPr>
      </w:pPr>
      <w:r w:rsidRPr="00B31317">
        <w:rPr>
          <w:lang w:eastAsia="en-US"/>
        </w:rPr>
        <w:t>Оценить качества управления по переходным функциям</w:t>
      </w:r>
      <w:r w:rsidR="00B31317" w:rsidRPr="00B31317">
        <w:rPr>
          <w:lang w:eastAsia="en-US"/>
        </w:rPr>
        <w:t>.</w:t>
      </w:r>
    </w:p>
    <w:p w:rsidR="00B31317" w:rsidRDefault="009F4C12" w:rsidP="00B31317">
      <w:pPr>
        <w:ind w:firstLine="709"/>
        <w:rPr>
          <w:lang w:eastAsia="en-US"/>
        </w:rPr>
      </w:pPr>
      <w:r w:rsidRPr="00B31317">
        <w:rPr>
          <w:lang w:eastAsia="en-US"/>
        </w:rPr>
        <w:t>Сделать общие выводы по работе</w:t>
      </w:r>
      <w:r w:rsidR="00B31317" w:rsidRPr="00B31317">
        <w:rPr>
          <w:lang w:eastAsia="en-US"/>
        </w:rPr>
        <w:t>.</w: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27.25pt">
            <v:imagedata r:id="rId7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4F6DE8" w:rsidRPr="00B31317" w:rsidRDefault="00926B5C" w:rsidP="00B31317">
      <w:pPr>
        <w:ind w:firstLine="709"/>
        <w:rPr>
          <w:lang w:eastAsia="en-US"/>
        </w:rPr>
      </w:pPr>
      <w:r w:rsidRPr="00B31317">
        <w:rPr>
          <w:lang w:eastAsia="en-US"/>
        </w:rPr>
        <w:t>Таблица 1</w:t>
      </w:r>
      <w:r w:rsidR="00640F01">
        <w:rPr>
          <w:lang w:eastAsia="en-US"/>
        </w:rPr>
        <w:t>.</w:t>
      </w:r>
      <w:r w:rsidR="00B31317" w:rsidRPr="00B31317">
        <w:rPr>
          <w:lang w:eastAsia="en-US"/>
        </w:rPr>
        <w:t xml:space="preserve"> </w:t>
      </w:r>
      <w:r w:rsidR="00640F01">
        <w:rPr>
          <w:lang w:eastAsia="en-US"/>
        </w:rPr>
        <w:t>И</w:t>
      </w:r>
      <w:r w:rsidRPr="00B31317">
        <w:rPr>
          <w:lang w:eastAsia="en-US"/>
        </w:rPr>
        <w:t>сходные данные</w:t>
      </w:r>
      <w:r w:rsidR="00B31317" w:rsidRPr="00B31317">
        <w:rPr>
          <w:lang w:eastAsia="en-US"/>
        </w:rPr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818"/>
        <w:gridCol w:w="616"/>
        <w:gridCol w:w="500"/>
        <w:gridCol w:w="654"/>
        <w:gridCol w:w="520"/>
        <w:gridCol w:w="656"/>
        <w:gridCol w:w="580"/>
        <w:gridCol w:w="761"/>
        <w:gridCol w:w="520"/>
        <w:gridCol w:w="493"/>
        <w:gridCol w:w="532"/>
        <w:gridCol w:w="763"/>
        <w:gridCol w:w="769"/>
      </w:tblGrid>
      <w:tr w:rsidR="00A3510E" w:rsidRPr="00137CDF" w:rsidTr="00137CDF">
        <w:trPr>
          <w:trHeight w:val="323"/>
          <w:jc w:val="center"/>
        </w:trPr>
        <w:tc>
          <w:tcPr>
            <w:tcW w:w="1354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Вариант</w:t>
            </w:r>
          </w:p>
        </w:tc>
        <w:tc>
          <w:tcPr>
            <w:tcW w:w="912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схема</w:t>
            </w:r>
          </w:p>
        </w:tc>
        <w:tc>
          <w:tcPr>
            <w:tcW w:w="678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К1</w:t>
            </w:r>
          </w:p>
        </w:tc>
        <w:tc>
          <w:tcPr>
            <w:tcW w:w="543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К2</w:t>
            </w:r>
          </w:p>
        </w:tc>
        <w:tc>
          <w:tcPr>
            <w:tcW w:w="722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Т1</w:t>
            </w:r>
            <w:r w:rsidR="00B31317">
              <w:t>, с</w:t>
            </w:r>
          </w:p>
        </w:tc>
        <w:tc>
          <w:tcPr>
            <w:tcW w:w="56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Кд</w:t>
            </w:r>
          </w:p>
        </w:tc>
        <w:tc>
          <w:tcPr>
            <w:tcW w:w="724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Тд</w:t>
            </w:r>
            <w:r w:rsidR="00B31317">
              <w:t>, с</w:t>
            </w:r>
          </w:p>
        </w:tc>
        <w:tc>
          <w:tcPr>
            <w:tcW w:w="63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Ку</w:t>
            </w:r>
          </w:p>
        </w:tc>
        <w:tc>
          <w:tcPr>
            <w:tcW w:w="84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Кдв</w:t>
            </w:r>
          </w:p>
        </w:tc>
        <w:tc>
          <w:tcPr>
            <w:tcW w:w="56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Кр</w:t>
            </w:r>
          </w:p>
        </w:tc>
        <w:tc>
          <w:tcPr>
            <w:tcW w:w="535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Кв</w:t>
            </w:r>
          </w:p>
        </w:tc>
        <w:tc>
          <w:tcPr>
            <w:tcW w:w="580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Км</w:t>
            </w:r>
          </w:p>
        </w:tc>
        <w:tc>
          <w:tcPr>
            <w:tcW w:w="849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137CDF">
              <w:rPr>
                <w:lang w:val="en-US"/>
              </w:rPr>
              <w:t>K</w:t>
            </w:r>
            <w:r w:rsidRPr="00B31317">
              <w:t>п</w:t>
            </w:r>
          </w:p>
        </w:tc>
        <w:tc>
          <w:tcPr>
            <w:tcW w:w="85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Тдв</w:t>
            </w:r>
            <w:r w:rsidR="00B31317">
              <w:t>, с</w:t>
            </w:r>
          </w:p>
        </w:tc>
      </w:tr>
      <w:tr w:rsidR="00A3510E" w:rsidRPr="00137CDF" w:rsidTr="00137CDF">
        <w:trPr>
          <w:trHeight w:val="323"/>
          <w:jc w:val="center"/>
        </w:trPr>
        <w:tc>
          <w:tcPr>
            <w:tcW w:w="1354" w:type="dxa"/>
            <w:shd w:val="clear" w:color="auto" w:fill="auto"/>
          </w:tcPr>
          <w:p w:rsidR="00A3510E" w:rsidRPr="00137CDF" w:rsidRDefault="007033A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02</w:t>
            </w:r>
          </w:p>
        </w:tc>
        <w:tc>
          <w:tcPr>
            <w:tcW w:w="912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A3510E" w:rsidRPr="00B31317" w:rsidRDefault="007033AE" w:rsidP="003B7D01">
            <w:pPr>
              <w:pStyle w:val="afd"/>
            </w:pPr>
            <w:r w:rsidRPr="00137CDF">
              <w:rPr>
                <w:lang w:val="en-US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1</w:t>
            </w:r>
          </w:p>
        </w:tc>
        <w:tc>
          <w:tcPr>
            <w:tcW w:w="722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137CDF">
              <w:rPr>
                <w:lang w:val="en-US"/>
              </w:rPr>
              <w:t>1</w:t>
            </w:r>
            <w:r w:rsidR="007033AE" w:rsidRPr="00137CDF">
              <w:rPr>
                <w:lang w:val="en-US"/>
              </w:rPr>
              <w:t>70</w:t>
            </w:r>
          </w:p>
        </w:tc>
        <w:tc>
          <w:tcPr>
            <w:tcW w:w="566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0</w:t>
            </w:r>
            <w:r w:rsidR="007033AE" w:rsidRPr="00137CDF">
              <w:rPr>
                <w:lang w:val="en-US"/>
              </w:rPr>
              <w:t>,</w:t>
            </w:r>
            <w:r w:rsidRPr="00137CDF">
              <w:rPr>
                <w:lang w:val="en-US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A3510E" w:rsidRPr="00137CDF" w:rsidRDefault="007033A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50</w:t>
            </w:r>
          </w:p>
        </w:tc>
        <w:tc>
          <w:tcPr>
            <w:tcW w:w="846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B31317">
              <w:t>0,0</w:t>
            </w:r>
            <w:r w:rsidRPr="00137CDF">
              <w:rPr>
                <w:lang w:val="en-US"/>
              </w:rPr>
              <w:t>1</w:t>
            </w:r>
            <w:r w:rsidR="007033AE" w:rsidRPr="00137CDF">
              <w:rPr>
                <w:lang w:val="en-US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0,1</w:t>
            </w:r>
          </w:p>
        </w:tc>
        <w:tc>
          <w:tcPr>
            <w:tcW w:w="535" w:type="dxa"/>
            <w:shd w:val="clear" w:color="auto" w:fill="auto"/>
          </w:tcPr>
          <w:p w:rsidR="00A3510E" w:rsidRPr="00137CDF" w:rsidRDefault="007033A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50</w:t>
            </w:r>
          </w:p>
        </w:tc>
        <w:tc>
          <w:tcPr>
            <w:tcW w:w="580" w:type="dxa"/>
            <w:shd w:val="clear" w:color="auto" w:fill="auto"/>
          </w:tcPr>
          <w:p w:rsidR="00A3510E" w:rsidRPr="00137CDF" w:rsidRDefault="007033AE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3510E" w:rsidRPr="00137CDF" w:rsidRDefault="00A3510E" w:rsidP="003B7D01">
            <w:pPr>
              <w:pStyle w:val="afd"/>
              <w:rPr>
                <w:lang w:val="en-US"/>
              </w:rPr>
            </w:pPr>
            <w:r w:rsidRPr="00B31317">
              <w:t>0,</w:t>
            </w:r>
            <w:r w:rsidR="007033AE" w:rsidRPr="00137CDF">
              <w:rPr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A3510E" w:rsidRPr="00B31317" w:rsidRDefault="00A3510E" w:rsidP="003B7D01">
            <w:pPr>
              <w:pStyle w:val="afd"/>
            </w:pPr>
            <w:r w:rsidRPr="00B31317">
              <w:t>0,5</w:t>
            </w:r>
          </w:p>
        </w:tc>
      </w:tr>
    </w:tbl>
    <w:p w:rsidR="004F6DE8" w:rsidRPr="00B31317" w:rsidRDefault="004F6DE8" w:rsidP="00640F01"/>
    <w:p w:rsidR="00B31317" w:rsidRDefault="007C12C7" w:rsidP="00640F01">
      <w:r w:rsidRPr="00B31317">
        <w:t xml:space="preserve">Характеристика объекта управления, описание устройства и работы САР, </w:t>
      </w:r>
      <w:r w:rsidR="005228B9" w:rsidRPr="00B31317">
        <w:t>составление ее функциональной схемы</w:t>
      </w:r>
      <w:r w:rsidR="00B31317" w:rsidRPr="00B31317">
        <w:t xml:space="preserve">. </w:t>
      </w:r>
      <w:r w:rsidR="005228B9" w:rsidRPr="00B31317">
        <w:t>Принцип автоматического управления и вид системы</w:t>
      </w:r>
      <w:r w:rsidR="00B31317" w:rsidRPr="00B31317">
        <w:t>.</w:t>
      </w:r>
    </w:p>
    <w:p w:rsidR="00B31317" w:rsidRDefault="005228B9" w:rsidP="00640F01">
      <w:r w:rsidRPr="00B31317">
        <w:t>Объектом управления</w:t>
      </w:r>
      <w:r w:rsidR="00B31317">
        <w:t xml:space="preserve"> (</w:t>
      </w:r>
      <w:r w:rsidR="006A1AED" w:rsidRPr="00B31317">
        <w:t>ОУ</w:t>
      </w:r>
      <w:r w:rsidR="00B31317" w:rsidRPr="00B31317">
        <w:t xml:space="preserve">) </w:t>
      </w:r>
      <w:r w:rsidRPr="00B31317">
        <w:t xml:space="preserve">рассматриваемой САР является </w:t>
      </w:r>
      <w:r w:rsidR="006A1AED" w:rsidRPr="00B31317">
        <w:t>канал приточного воздуха в картофелехранилище</w:t>
      </w:r>
      <w:r w:rsidR="00B31317" w:rsidRPr="00B31317">
        <w:t xml:space="preserve">. </w:t>
      </w:r>
      <w:r w:rsidRPr="00B31317">
        <w:t xml:space="preserve">Регулируемой величиной является температура </w:t>
      </w:r>
      <w:r w:rsidR="006A1AED" w:rsidRPr="00B31317">
        <w:t xml:space="preserve">приточного воздуха </w:t>
      </w:r>
      <w:r w:rsidR="00D46EB6">
        <w:rPr>
          <w:position w:val="-6"/>
          <w:lang w:eastAsia="en-US"/>
        </w:rPr>
        <w:pict>
          <v:shape id="_x0000_i1026" type="#_x0000_t75" style="width:9.75pt;height:14.25pt">
            <v:imagedata r:id="rId8" o:title=""/>
          </v:shape>
        </w:pict>
      </w:r>
      <w:r w:rsidR="00B31317" w:rsidRPr="00B31317">
        <w:t xml:space="preserve">. </w:t>
      </w:r>
      <w:r w:rsidRPr="00B31317">
        <w:t>Целью управления является поддержание температуры на постоянном заданном уровне</w:t>
      </w:r>
      <w:r w:rsidR="00B31317" w:rsidRPr="00B31317">
        <w:t>.</w:t>
      </w:r>
    </w:p>
    <w:p w:rsidR="00B31317" w:rsidRPr="00B31317" w:rsidRDefault="005228B9" w:rsidP="00640F01">
      <w:r w:rsidRPr="00B31317">
        <w:t>У</w:t>
      </w:r>
      <w:r w:rsidR="006A1AED" w:rsidRPr="00B31317">
        <w:t>правляющее воздействие на</w:t>
      </w:r>
      <w:r w:rsidR="00B31317">
        <w:t xml:space="preserve"> (</w:t>
      </w:r>
      <w:r w:rsidR="006A1AED" w:rsidRPr="00B31317">
        <w:t>ОУ</w:t>
      </w:r>
      <w:r w:rsidR="00B31317" w:rsidRPr="00B31317">
        <w:t xml:space="preserve">) </w:t>
      </w:r>
      <w:r w:rsidR="006A1AED" w:rsidRPr="00B31317">
        <w:t>является степень смешивания холодного и рециркуляционного воздуха</w:t>
      </w:r>
      <w:r w:rsidR="00B31317" w:rsidRPr="00B31317">
        <w:t xml:space="preserve">. </w:t>
      </w:r>
      <w:r w:rsidRPr="00B31317">
        <w:t xml:space="preserve">Основное возмущающее воздействие </w:t>
      </w:r>
      <w:r w:rsidR="00B31317">
        <w:t>-</w:t>
      </w:r>
      <w:r w:rsidRPr="00B31317">
        <w:t xml:space="preserve"> изменение </w:t>
      </w:r>
      <w:r w:rsidR="006A5135" w:rsidRPr="00B31317">
        <w:t>температуры наружного воздуха</w:t>
      </w:r>
      <w:r w:rsidR="006A1AED" w:rsidRPr="00B31317">
        <w:t xml:space="preserve"> </w:t>
      </w:r>
      <w:r w:rsidR="00D46EB6">
        <w:rPr>
          <w:position w:val="-12"/>
          <w:lang w:eastAsia="en-US"/>
        </w:rPr>
        <w:pict>
          <v:shape id="_x0000_i1027" type="#_x0000_t75" style="width:14.25pt;height:18pt">
            <v:imagedata r:id="rId9" o:title=""/>
          </v:shape>
        </w:pict>
      </w:r>
      <w:r w:rsidR="00B31317" w:rsidRPr="00B31317">
        <w:t xml:space="preserve">. </w:t>
      </w:r>
      <w:r w:rsidR="00E66E62" w:rsidRPr="00B31317">
        <w:t>Датчиком</w:t>
      </w:r>
      <w:r w:rsidR="00B31317">
        <w:t xml:space="preserve"> (</w:t>
      </w:r>
      <w:r w:rsidR="00E66E62" w:rsidRPr="00B31317">
        <w:t>Д</w:t>
      </w:r>
      <w:r w:rsidR="00B31317" w:rsidRPr="00B31317">
        <w:t xml:space="preserve">) </w:t>
      </w:r>
      <w:r w:rsidR="00E66E62" w:rsidRPr="00B31317">
        <w:t xml:space="preserve">является </w:t>
      </w:r>
      <w:r w:rsidR="006A1AED" w:rsidRPr="00B31317">
        <w:t>термометр сопротивления</w:t>
      </w:r>
      <w:r w:rsidR="00D46EB6">
        <w:rPr>
          <w:position w:val="-12"/>
          <w:lang w:eastAsia="en-US"/>
        </w:rPr>
        <w:pict>
          <v:shape id="_x0000_i1028" type="#_x0000_t75" style="width:15.75pt;height:18pt">
            <v:imagedata r:id="rId10" o:title=""/>
          </v:shape>
        </w:pict>
      </w:r>
      <w:r w:rsidR="00B31317" w:rsidRPr="00B31317">
        <w:t xml:space="preserve">. </w:t>
      </w:r>
      <w:r w:rsidR="00E66E62" w:rsidRPr="00B31317">
        <w:t>Входной сигнал для него</w:t>
      </w:r>
      <w:r w:rsidR="00B31317" w:rsidRPr="00B31317">
        <w:t xml:space="preserve"> </w:t>
      </w:r>
      <w:r w:rsidR="00E66E62" w:rsidRPr="00B31317">
        <w:t xml:space="preserve">температура </w:t>
      </w:r>
      <w:r w:rsidR="006A1AED" w:rsidRPr="00B31317">
        <w:t>в картофелехранилище</w:t>
      </w:r>
      <w:r w:rsidR="00B31317" w:rsidRPr="00B31317">
        <w:t>,</w:t>
      </w:r>
      <w:r w:rsidR="00E66E62" w:rsidRPr="00B31317">
        <w:t xml:space="preserve"> выходной </w:t>
      </w:r>
      <w:r w:rsidR="007B04A8" w:rsidRPr="00B31317">
        <w:t xml:space="preserve">сигнал </w:t>
      </w:r>
      <w:r w:rsidR="00B31317">
        <w:t>-</w:t>
      </w:r>
      <w:r w:rsidR="007B04A8" w:rsidRPr="00B31317">
        <w:t xml:space="preserve"> величина сопротивления</w:t>
      </w:r>
      <w:r w:rsidR="00D46EB6">
        <w:rPr>
          <w:position w:val="-12"/>
          <w:lang w:eastAsia="en-US"/>
        </w:rPr>
        <w:pict>
          <v:shape id="_x0000_i1029" type="#_x0000_t75" style="width:15.75pt;height:18pt">
            <v:imagedata r:id="rId11" o:title=""/>
          </v:shape>
        </w:pict>
      </w:r>
      <w:r w:rsidR="00B31317" w:rsidRPr="00B31317">
        <w:t xml:space="preserve"> </w:t>
      </w:r>
      <w:r w:rsidR="007B04A8" w:rsidRPr="00B31317">
        <w:t xml:space="preserve">Задатчиком является переменное сопротивление </w:t>
      </w:r>
      <w:r w:rsidR="00D46EB6">
        <w:rPr>
          <w:position w:val="-10"/>
          <w:lang w:eastAsia="en-US"/>
        </w:rPr>
        <w:pict>
          <v:shape id="_x0000_i1030" type="#_x0000_t75" style="width:14.25pt;height:17.25pt">
            <v:imagedata r:id="rId12" o:title=""/>
          </v:shape>
        </w:pict>
      </w:r>
    </w:p>
    <w:p w:rsidR="00B31317" w:rsidRDefault="00E66E62" w:rsidP="00640F01">
      <w:r w:rsidRPr="00B31317">
        <w:t>Сравнивающее устройство</w:t>
      </w:r>
      <w:r w:rsidR="00B31317">
        <w:t xml:space="preserve"> (</w:t>
      </w:r>
      <w:r w:rsidRPr="00B31317">
        <w:t>СУ</w:t>
      </w:r>
      <w:r w:rsidR="00B31317" w:rsidRPr="00B31317">
        <w:t xml:space="preserve">) - </w:t>
      </w:r>
      <w:r w:rsidR="007B04A8" w:rsidRPr="00B31317">
        <w:t>мостовая измерительная схема</w:t>
      </w:r>
      <w:r w:rsidR="00B31317">
        <w:t xml:space="preserve"> (</w:t>
      </w:r>
      <w:r w:rsidR="007B04A8" w:rsidRPr="00B31317">
        <w:t>М</w:t>
      </w:r>
      <w:r w:rsidR="00B31317" w:rsidRPr="00B31317">
        <w:t>),</w:t>
      </w:r>
      <w:r w:rsidR="007B04A8" w:rsidRPr="00B31317">
        <w:t xml:space="preserve"> образованная </w:t>
      </w:r>
      <w:r w:rsidR="00D46EB6">
        <w:rPr>
          <w:position w:val="-12"/>
          <w:lang w:eastAsia="en-US"/>
        </w:rPr>
        <w:pict>
          <v:shape id="_x0000_i1031" type="#_x0000_t75" style="width:15.75pt;height:18pt">
            <v:imagedata r:id="rId11" o:title=""/>
          </v:shape>
        </w:pict>
      </w:r>
      <w:r w:rsidR="007B04A8" w:rsidRPr="00B31317">
        <w:t>,</w:t>
      </w:r>
      <w:r w:rsidR="00D46EB6">
        <w:rPr>
          <w:position w:val="-10"/>
          <w:lang w:eastAsia="en-US"/>
        </w:rPr>
        <w:pict>
          <v:shape id="_x0000_i1032" type="#_x0000_t75" style="width:14.25pt;height:17.25pt">
            <v:imagedata r:id="rId12" o:title=""/>
          </v:shape>
        </w:pict>
      </w:r>
      <w:r w:rsidR="007B04A8" w:rsidRPr="00B31317">
        <w:t>,</w:t>
      </w:r>
      <w:r w:rsidR="00D46EB6">
        <w:rPr>
          <w:position w:val="-10"/>
          <w:lang w:eastAsia="en-US"/>
        </w:rPr>
        <w:pict>
          <v:shape id="_x0000_i1033" type="#_x0000_t75" style="width:15pt;height:17.25pt">
            <v:imagedata r:id="rId13" o:title=""/>
          </v:shape>
        </w:pict>
      </w:r>
      <w:r w:rsidR="007B04A8" w:rsidRPr="00B31317">
        <w:t>,</w:t>
      </w:r>
      <w:r w:rsidR="00D46EB6">
        <w:rPr>
          <w:position w:val="-12"/>
          <w:lang w:eastAsia="en-US"/>
        </w:rPr>
        <w:pict>
          <v:shape id="_x0000_i1034" type="#_x0000_t75" style="width:15pt;height:18pt">
            <v:imagedata r:id="rId14" o:title=""/>
          </v:shape>
        </w:pict>
      </w:r>
      <w:r w:rsidR="00B31317" w:rsidRPr="00B31317">
        <w:t xml:space="preserve">. </w:t>
      </w:r>
      <w:r w:rsidR="007B04A8" w:rsidRPr="00B31317">
        <w:t xml:space="preserve">Для нее выходным сигналом является величина сопротивление </w:t>
      </w:r>
      <w:r w:rsidR="00D46EB6">
        <w:rPr>
          <w:position w:val="-12"/>
          <w:lang w:eastAsia="en-US"/>
        </w:rPr>
        <w:pict>
          <v:shape id="_x0000_i1035" type="#_x0000_t75" style="width:15.75pt;height:18pt">
            <v:imagedata r:id="rId11" o:title=""/>
          </v:shape>
        </w:pict>
      </w:r>
      <w:r w:rsidR="007B04A8" w:rsidRPr="00B31317">
        <w:t>и</w:t>
      </w:r>
      <w:r w:rsidR="00D46EB6">
        <w:rPr>
          <w:position w:val="-10"/>
          <w:lang w:eastAsia="en-US"/>
        </w:rPr>
        <w:pict>
          <v:shape id="_x0000_i1036" type="#_x0000_t75" style="width:14.25pt;height:17.25pt">
            <v:imagedata r:id="rId12" o:title=""/>
          </v:shape>
        </w:pict>
      </w:r>
      <w:r w:rsidR="007B04A8" w:rsidRPr="00B31317">
        <w:t>, выходным сигналом является напряжение разбаланса</w:t>
      </w:r>
      <w:r w:rsidR="00B31317" w:rsidRPr="00B31317">
        <w:t xml:space="preserve"> </w:t>
      </w:r>
      <w:r w:rsidR="007B04A8" w:rsidRPr="00B31317">
        <w:t xml:space="preserve">моста </w:t>
      </w:r>
      <w:r w:rsidR="00D46EB6">
        <w:rPr>
          <w:position w:val="-10"/>
          <w:lang w:eastAsia="en-US"/>
        </w:rPr>
        <w:pict>
          <v:shape id="_x0000_i1037" type="#_x0000_t75" style="width:20.25pt;height:17.25pt">
            <v:imagedata r:id="rId15" o:title=""/>
          </v:shape>
        </w:pict>
      </w:r>
      <w:r w:rsidR="00B31317" w:rsidRPr="00B31317">
        <w:t>.</w:t>
      </w:r>
    </w:p>
    <w:p w:rsidR="00B31317" w:rsidRDefault="002D24D5" w:rsidP="00640F01">
      <w:r w:rsidRPr="00B31317">
        <w:t>Дифференциальный усилитель</w:t>
      </w:r>
      <w:r w:rsidR="00B31317">
        <w:t xml:space="preserve"> (</w:t>
      </w:r>
      <w:r w:rsidR="007B04A8" w:rsidRPr="00B31317">
        <w:t>Д</w:t>
      </w:r>
      <w:r w:rsidRPr="00B31317">
        <w:t>У</w:t>
      </w:r>
      <w:r w:rsidR="00B31317" w:rsidRPr="00B31317">
        <w:t xml:space="preserve">) </w:t>
      </w:r>
      <w:r w:rsidRPr="00B31317">
        <w:t xml:space="preserve">выполняет функцию устройства сравнения </w:t>
      </w:r>
      <w:r w:rsidR="000B0926" w:rsidRPr="00B31317">
        <w:t xml:space="preserve">усилителя </w:t>
      </w:r>
      <w:r w:rsidR="00640F01">
        <w:t>разба</w:t>
      </w:r>
      <w:r w:rsidR="000B0926" w:rsidRPr="00B31317">
        <w:t>ланса моста</w:t>
      </w:r>
      <w:r w:rsidR="00B31317" w:rsidRPr="00B31317">
        <w:t xml:space="preserve">. </w:t>
      </w:r>
      <w:r w:rsidR="000B0926" w:rsidRPr="00B31317">
        <w:t xml:space="preserve">Выходной сигнал усилителя </w:t>
      </w:r>
      <w:r w:rsidR="00D46EB6">
        <w:rPr>
          <w:position w:val="-12"/>
          <w:lang w:eastAsia="en-US"/>
        </w:rPr>
        <w:pict>
          <v:shape id="_x0000_i1038" type="#_x0000_t75" style="width:18pt;height:18pt">
            <v:imagedata r:id="rId16" o:title=""/>
          </v:shape>
        </w:pict>
      </w:r>
      <w:r w:rsidR="000B0926" w:rsidRPr="00B31317">
        <w:t xml:space="preserve">, подаваемого на </w:t>
      </w:r>
      <w:r w:rsidR="00297DE3" w:rsidRPr="00B31317">
        <w:t>э</w:t>
      </w:r>
      <w:r w:rsidR="000B0926" w:rsidRPr="00B31317">
        <w:t>лектродвигатель 7</w:t>
      </w:r>
      <w:r w:rsidR="00B31317" w:rsidRPr="00B31317">
        <w:t>.</w:t>
      </w:r>
    </w:p>
    <w:p w:rsidR="00B31317" w:rsidRDefault="00EA236B" w:rsidP="00640F01">
      <w:r w:rsidRPr="00B31317">
        <w:t>Исполнительное устройство представляет собой исполнительный механизм, который состоит из элект</w:t>
      </w:r>
      <w:r w:rsidR="00A50EF0" w:rsidRPr="00B31317">
        <w:t>родвигателя</w:t>
      </w:r>
      <w:r w:rsidR="00B31317">
        <w:t xml:space="preserve"> (</w:t>
      </w:r>
      <w:r w:rsidR="00A50EF0" w:rsidRPr="00B31317">
        <w:t>Д</w:t>
      </w:r>
      <w:r w:rsidR="000B0926" w:rsidRPr="00B31317">
        <w:t>в</w:t>
      </w:r>
      <w:r w:rsidR="00B31317" w:rsidRPr="00B31317">
        <w:t xml:space="preserve">) - </w:t>
      </w:r>
      <w:r w:rsidR="000B0926" w:rsidRPr="00B31317">
        <w:t>7 и</w:t>
      </w:r>
      <w:r w:rsidRPr="00B31317">
        <w:t xml:space="preserve"> редуктора</w:t>
      </w:r>
      <w:r w:rsidR="00B31317">
        <w:t xml:space="preserve"> (</w:t>
      </w:r>
      <w:r w:rsidRPr="00B31317">
        <w:t>Р</w:t>
      </w:r>
      <w:r w:rsidR="00B31317" w:rsidRPr="00B31317">
        <w:t xml:space="preserve">) - </w:t>
      </w:r>
      <w:r w:rsidR="000B0926" w:rsidRPr="00B31317">
        <w:t>5</w:t>
      </w:r>
      <w:r w:rsidR="00B31317" w:rsidRPr="00B31317">
        <w:t>.</w:t>
      </w:r>
    </w:p>
    <w:p w:rsidR="00B31317" w:rsidRDefault="00640F01" w:rsidP="00640F01">
      <w:r>
        <w:t>Смесительный клапан установлен</w:t>
      </w:r>
      <w:r w:rsidR="000B0926" w:rsidRPr="00B31317">
        <w:t>ного в приточном к</w:t>
      </w:r>
      <w:r>
        <w:t>анале является регулирующим орга</w:t>
      </w:r>
      <w:r w:rsidR="000B0926" w:rsidRPr="00B31317">
        <w:t>ном</w:t>
      </w:r>
      <w:r w:rsidR="00B31317" w:rsidRPr="00B31317">
        <w:t>.</w:t>
      </w:r>
    </w:p>
    <w:p w:rsidR="00B31317" w:rsidRDefault="00926B5C" w:rsidP="00640F01">
      <w:r w:rsidRPr="00B31317">
        <w:t>На основании вышеизложенного, функциональная схема системы составлена следующим образом</w:t>
      </w:r>
      <w:r w:rsidR="00B31317" w:rsidRPr="00B31317">
        <w:t>:</w:t>
      </w:r>
    </w:p>
    <w:p w:rsidR="003B7D01" w:rsidRDefault="003B7D01" w:rsidP="00640F01"/>
    <w:p w:rsidR="00AE03CA" w:rsidRPr="00B31317" w:rsidRDefault="00D46EB6" w:rsidP="00B31317">
      <w:pPr>
        <w:ind w:firstLine="709"/>
        <w:rPr>
          <w:color w:val="000000"/>
          <w:sz w:val="20"/>
          <w:szCs w:val="20"/>
        </w:rPr>
      </w:pPr>
      <w:r>
        <w:rPr>
          <w:position w:val="-10"/>
          <w:lang w:eastAsia="en-US"/>
        </w:rPr>
        <w:pict>
          <v:shape id="_x0000_i1039" type="#_x0000_t75" style="width:9pt;height:17.25pt">
            <v:imagedata r:id="rId17" o:title=""/>
          </v:shape>
        </w:pict>
      </w:r>
      <w:r>
        <w:rPr>
          <w:color w:val="000000"/>
          <w:sz w:val="20"/>
          <w:szCs w:val="20"/>
        </w:rPr>
        <w:pict>
          <v:shape id="_x0000_i1040" type="#_x0000_t75" style="width:395.25pt;height:141pt">
            <v:imagedata r:id="rId18" o:title=""/>
          </v:shape>
        </w:pict>
      </w:r>
    </w:p>
    <w:p w:rsidR="00B31317" w:rsidRDefault="00B31317" w:rsidP="00640F01">
      <w:r>
        <w:t>Рис.2</w:t>
      </w:r>
      <w:r w:rsidR="00926B5C" w:rsidRPr="00B31317">
        <w:t xml:space="preserve"> Функциональная схема САР температуры </w:t>
      </w:r>
      <w:r w:rsidR="000B0926" w:rsidRPr="00B31317">
        <w:t>приточного воздуха в картофелехранилище</w:t>
      </w:r>
      <w:r w:rsidRPr="00B31317">
        <w:t>.</w:t>
      </w:r>
    </w:p>
    <w:p w:rsidR="003B7D01" w:rsidRDefault="003B7D01" w:rsidP="00640F01"/>
    <w:p w:rsidR="00B31317" w:rsidRDefault="00A46EFE" w:rsidP="00640F01">
      <w:r w:rsidRPr="00B31317">
        <w:t>Система работает следующим образом</w:t>
      </w:r>
      <w:r w:rsidR="00B31317" w:rsidRPr="00B31317">
        <w:t>:</w:t>
      </w:r>
    </w:p>
    <w:p w:rsidR="00B31317" w:rsidRDefault="007F7D10" w:rsidP="00640F01">
      <w:r w:rsidRPr="00B31317">
        <w:rPr>
          <w:lang w:val="be-BY" w:eastAsia="en-US"/>
        </w:rPr>
        <w:t>В</w:t>
      </w:r>
      <w:r w:rsidR="00A46EFE" w:rsidRPr="00B31317">
        <w:t xml:space="preserve"> установившемся режиме при равенстве температуры </w:t>
      </w:r>
      <w:r w:rsidR="00D46EB6">
        <w:rPr>
          <w:position w:val="-6"/>
          <w:lang w:eastAsia="en-US"/>
        </w:rPr>
        <w:pict>
          <v:shape id="_x0000_i1041" type="#_x0000_t75" style="width:9.75pt;height:14.25pt">
            <v:imagedata r:id="rId8" o:title=""/>
          </v:shape>
        </w:pict>
      </w:r>
      <w:r w:rsidR="004A6D8C" w:rsidRPr="00B31317">
        <w:t xml:space="preserve"> </w:t>
      </w:r>
      <w:r w:rsidR="00A46EFE" w:rsidRPr="00B31317">
        <w:t xml:space="preserve">в </w:t>
      </w:r>
      <w:r w:rsidR="00E42AAB" w:rsidRPr="00B31317">
        <w:t>камере</w:t>
      </w:r>
      <w:r w:rsidR="004A6D8C" w:rsidRPr="00B31317">
        <w:t xml:space="preserve"> с заданным значением температуры</w:t>
      </w:r>
      <w:r w:rsidR="00E42AAB" w:rsidRPr="00B31317">
        <w:t xml:space="preserve"> </w:t>
      </w:r>
      <w:r w:rsidR="00D46EB6">
        <w:rPr>
          <w:position w:val="-12"/>
          <w:lang w:eastAsia="en-US"/>
        </w:rPr>
        <w:pict>
          <v:shape id="_x0000_i1042" type="#_x0000_t75" style="width:14.25pt;height:18pt">
            <v:imagedata r:id="rId19" o:title=""/>
          </v:shape>
        </w:pict>
      </w:r>
      <w:r w:rsidR="00B31317">
        <w:t>, м</w:t>
      </w:r>
      <w:r w:rsidR="00640F01">
        <w:t>ост сбала</w:t>
      </w:r>
      <w:r w:rsidR="00E42AAB" w:rsidRPr="00B31317">
        <w:t xml:space="preserve">нсирован и его выходное напряжение </w:t>
      </w:r>
      <w:r w:rsidR="00D46EB6">
        <w:rPr>
          <w:position w:val="-10"/>
          <w:lang w:eastAsia="en-US"/>
        </w:rPr>
        <w:pict>
          <v:shape id="_x0000_i1043" type="#_x0000_t75" style="width:20.25pt;height:17.25pt">
            <v:imagedata r:id="rId15" o:title=""/>
          </v:shape>
        </w:pict>
      </w:r>
      <w:r w:rsidR="00E42AAB" w:rsidRPr="00B31317">
        <w:t xml:space="preserve"> равно 0</w:t>
      </w:r>
      <w:r w:rsidR="004A6D8C" w:rsidRPr="00B31317">
        <w:t xml:space="preserve">, </w:t>
      </w:r>
      <w:r w:rsidRPr="00B31317">
        <w:rPr>
          <w:lang w:val="be-BY" w:eastAsia="en-US"/>
        </w:rPr>
        <w:t>При отклонении температуры</w:t>
      </w:r>
      <w:r w:rsidR="00E42AAB" w:rsidRPr="00B31317">
        <w:rPr>
          <w:lang w:val="be-BY" w:eastAsia="en-US"/>
        </w:rPr>
        <w:t xml:space="preserve"> приточного воздуха от задонного</w:t>
      </w:r>
      <w:r w:rsidR="00B31317">
        <w:rPr>
          <w:lang w:val="be-BY" w:eastAsia="en-US"/>
        </w:rPr>
        <w:t>, н</w:t>
      </w:r>
      <w:r w:rsidR="00E42AAB" w:rsidRPr="00B31317">
        <w:rPr>
          <w:lang w:val="be-BY" w:eastAsia="en-US"/>
        </w:rPr>
        <w:t xml:space="preserve">апример, вселедствии изменения наружной температуры </w:t>
      </w:r>
      <w:r w:rsidR="00D46EB6">
        <w:rPr>
          <w:position w:val="-10"/>
          <w:lang w:eastAsia="en-US"/>
        </w:rPr>
        <w:pict>
          <v:shape id="_x0000_i1044" type="#_x0000_t75" style="width:15.75pt;height:17.25pt">
            <v:imagedata r:id="rId20" o:title=""/>
          </v:shape>
        </w:pict>
      </w:r>
      <w:r w:rsidR="00E42AAB" w:rsidRPr="00B31317">
        <w:t xml:space="preserve">, сопротивление </w:t>
      </w:r>
      <w:r w:rsidR="005F3FA7" w:rsidRPr="00B31317">
        <w:t>датчика</w:t>
      </w:r>
      <w:r w:rsidR="00283983" w:rsidRPr="00B31317">
        <w:t xml:space="preserve"> </w:t>
      </w:r>
      <w:r w:rsidR="00D46EB6">
        <w:rPr>
          <w:position w:val="-12"/>
          <w:lang w:eastAsia="en-US"/>
        </w:rPr>
        <w:pict>
          <v:shape id="_x0000_i1045" type="#_x0000_t75" style="width:15pt;height:18pt">
            <v:imagedata r:id="rId21" o:title=""/>
          </v:shape>
        </w:pict>
      </w:r>
      <w:r w:rsidR="005F3FA7" w:rsidRPr="00B31317">
        <w:t xml:space="preserve"> изменяется</w:t>
      </w:r>
      <w:r w:rsidR="00B31317">
        <w:t>, м</w:t>
      </w:r>
      <w:r w:rsidR="00283983" w:rsidRPr="00B31317">
        <w:t>ост разб</w:t>
      </w:r>
      <w:r w:rsidR="009E447D" w:rsidRPr="00B31317">
        <w:t>а</w:t>
      </w:r>
      <w:r w:rsidR="00283983" w:rsidRPr="00B31317">
        <w:t>л</w:t>
      </w:r>
      <w:r w:rsidR="009E447D" w:rsidRPr="00B31317">
        <w:t>а</w:t>
      </w:r>
      <w:r w:rsidR="00283983" w:rsidRPr="00B31317">
        <w:t>нсируется</w:t>
      </w:r>
      <w:r w:rsidR="00B31317" w:rsidRPr="00B31317">
        <w:t xml:space="preserve">. </w:t>
      </w:r>
      <w:r w:rsidR="00283983" w:rsidRPr="00B31317">
        <w:t>Н</w:t>
      </w:r>
      <w:r w:rsidR="005F3FA7" w:rsidRPr="00B31317">
        <w:t xml:space="preserve">апряжение </w:t>
      </w:r>
      <w:r w:rsidR="00D46EB6">
        <w:rPr>
          <w:position w:val="-10"/>
          <w:lang w:eastAsia="en-US"/>
        </w:rPr>
        <w:pict>
          <v:shape id="_x0000_i1046" type="#_x0000_t75" style="width:20.25pt;height:17.25pt">
            <v:imagedata r:id="rId15" o:title=""/>
          </v:shape>
        </w:pict>
      </w:r>
      <w:r w:rsidR="00283983" w:rsidRPr="00B31317">
        <w:t xml:space="preserve"> разба</w:t>
      </w:r>
      <w:r w:rsidR="005F3FA7" w:rsidRPr="00B31317">
        <w:t>ланса моста</w:t>
      </w:r>
      <w:r w:rsidR="00B31317">
        <w:t>, я</w:t>
      </w:r>
      <w:r w:rsidR="005F3FA7" w:rsidRPr="00B31317">
        <w:t>вляющееся сигналам возникновения ошибки системы</w:t>
      </w:r>
      <w:r w:rsidR="00B31317">
        <w:t>, у</w:t>
      </w:r>
      <w:r w:rsidR="005F3FA7" w:rsidRPr="00B31317">
        <w:t>силивается усилителем и подается на обмотку управления</w:t>
      </w:r>
      <w:r w:rsidR="00B31317" w:rsidRPr="00B31317">
        <w:t xml:space="preserve">. </w:t>
      </w:r>
      <w:r w:rsidR="005F3FA7" w:rsidRPr="00B31317">
        <w:t>Двигатель через редуктор перемещает заслонку смесительного клапана в канале приточного воздуха</w:t>
      </w:r>
      <w:r w:rsidR="00B31317">
        <w:t>, т</w:t>
      </w:r>
      <w:r w:rsidR="005F3FA7" w:rsidRPr="00B31317">
        <w:t>ем самым изменяя степень смешивания холодного наружног</w:t>
      </w:r>
      <w:r w:rsidR="00053E35">
        <w:t>о</w:t>
      </w:r>
      <w:r w:rsidR="005F3FA7" w:rsidRPr="00B31317">
        <w:t xml:space="preserve"> воздуха и рецир</w:t>
      </w:r>
      <w:r w:rsidR="00053E35">
        <w:t>к</w:t>
      </w:r>
      <w:r w:rsidR="005F3FA7" w:rsidRPr="00B31317">
        <w:t>уляционного воздуха на входе в канал</w:t>
      </w:r>
      <w:r w:rsidR="00B31317" w:rsidRPr="00B31317">
        <w:t xml:space="preserve">. </w:t>
      </w:r>
      <w:r w:rsidR="005F3FA7" w:rsidRPr="00B31317">
        <w:t>При понижение температуры заслонка закрывается</w:t>
      </w:r>
      <w:r w:rsidR="00B31317">
        <w:t>, п</w:t>
      </w:r>
      <w:r w:rsidR="005F3FA7" w:rsidRPr="00B31317">
        <w:t xml:space="preserve">ри повышении </w:t>
      </w:r>
      <w:r w:rsidR="00B31317">
        <w:t>-</w:t>
      </w:r>
      <w:r w:rsidR="00053E35">
        <w:t xml:space="preserve"> </w:t>
      </w:r>
      <w:r w:rsidR="005F3FA7" w:rsidRPr="00B31317">
        <w:t>открывается</w:t>
      </w:r>
      <w:r w:rsidR="00B31317" w:rsidRPr="00B31317">
        <w:t>.</w:t>
      </w:r>
    </w:p>
    <w:p w:rsidR="00B31317" w:rsidRDefault="005F3FA7" w:rsidP="00640F01">
      <w:r w:rsidRPr="00B31317">
        <w:t xml:space="preserve">В результате </w:t>
      </w:r>
      <w:r w:rsidR="00283983" w:rsidRPr="00B31317">
        <w:t>рассмотрение устройство и работы системы можно сделать следующие выводы</w:t>
      </w:r>
      <w:r w:rsidR="00B31317" w:rsidRPr="00B31317">
        <w:t>.</w:t>
      </w:r>
    </w:p>
    <w:p w:rsidR="003B7D01" w:rsidRDefault="00283983" w:rsidP="00640F01">
      <w:r w:rsidRPr="00B31317">
        <w:t>В системе реализован принцип у</w:t>
      </w:r>
      <w:r w:rsidR="00053E35">
        <w:t>п</w:t>
      </w:r>
      <w:r w:rsidRPr="00B31317">
        <w:t xml:space="preserve">равление по </w:t>
      </w:r>
      <w:r w:rsidR="00A3510E" w:rsidRPr="00B31317">
        <w:t>о</w:t>
      </w:r>
      <w:r w:rsidRPr="00B31317">
        <w:t>тклонению</w:t>
      </w:r>
      <w:r w:rsidR="00B31317">
        <w:t xml:space="preserve"> (</w:t>
      </w:r>
      <w:r w:rsidRPr="00B31317">
        <w:t>по ошибке</w:t>
      </w:r>
      <w:r w:rsidR="00B31317" w:rsidRPr="00B31317">
        <w:t xml:space="preserve">). </w:t>
      </w:r>
      <w:r w:rsidRPr="00B31317">
        <w:t>Система является стабилизирующей</w:t>
      </w:r>
      <w:r w:rsidR="00B31317" w:rsidRPr="00B31317">
        <w:t>.</w:t>
      </w:r>
    </w:p>
    <w:p w:rsidR="00B31317" w:rsidRDefault="003B7D01" w:rsidP="003B7D01">
      <w:pPr>
        <w:pStyle w:val="2"/>
      </w:pPr>
      <w:r>
        <w:br w:type="page"/>
      </w:r>
      <w:bookmarkStart w:id="1" w:name="_Toc272225530"/>
      <w:r w:rsidR="006939DF" w:rsidRPr="00B31317">
        <w:t>Составление структурной схемы системы автоматического</w:t>
      </w:r>
      <w:r w:rsidR="00B31317" w:rsidRPr="00B31317">
        <w:t xml:space="preserve"> </w:t>
      </w:r>
      <w:r w:rsidR="006939DF" w:rsidRPr="00B31317">
        <w:t xml:space="preserve">регулирования </w:t>
      </w:r>
      <w:r w:rsidR="00A05065" w:rsidRPr="00B31317">
        <w:t>приточного воздуха в картофелехранилище</w:t>
      </w:r>
      <w:bookmarkEnd w:id="1"/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Структурной схемой называется наглядное графическое изображение математической модели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математического описания</w:t>
      </w:r>
      <w:r w:rsidR="00B31317" w:rsidRPr="00B31317">
        <w:rPr>
          <w:lang w:eastAsia="en-US"/>
        </w:rPr>
        <w:t xml:space="preserve">) </w:t>
      </w:r>
      <w:r w:rsidRPr="00B31317">
        <w:rPr>
          <w:lang w:eastAsia="en-US"/>
        </w:rPr>
        <w:t>системы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При математическом описании систему разбивают на отдельные звенья направленного действия, передающие воздействия только в одном направлении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с входа на выход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На структурной схеме каждое звено изображается прямоугольником, внутри которого записывается математическое описание звена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Связи между звеньями структурной схемы изображаются линиями со стрелками, соответствующими направлению прохождения сигналов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Над линиями ставятся обозначения сигналов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Составим структурную схему САР температуры </w:t>
      </w:r>
      <w:r w:rsidR="00283983" w:rsidRPr="00B31317">
        <w:rPr>
          <w:lang w:eastAsia="en-US"/>
        </w:rPr>
        <w:t>приточного воздуха в картофелехранилище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Для этого получим передаточные функции всех элементов системы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Уравнение </w:t>
      </w:r>
      <w:r w:rsidR="00283983" w:rsidRPr="00B31317">
        <w:rPr>
          <w:lang w:eastAsia="en-US"/>
        </w:rPr>
        <w:t>канала приточного воздуха в картофелехранил</w:t>
      </w:r>
      <w:r w:rsidR="00A05065" w:rsidRPr="00B31317">
        <w:rPr>
          <w:lang w:eastAsia="en-US"/>
        </w:rPr>
        <w:t>ищ</w:t>
      </w:r>
      <w:r w:rsidR="00283983" w:rsidRPr="00B31317">
        <w:rPr>
          <w:lang w:eastAsia="en-US"/>
        </w:rPr>
        <w:t>е,</w:t>
      </w:r>
      <w:r w:rsidRPr="00B31317">
        <w:rPr>
          <w:lang w:eastAsia="en-US"/>
        </w:rPr>
        <w:t xml:space="preserve"> как объекта управления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7" type="#_x0000_t75" style="width:141pt;height:30.75pt">
            <v:imagedata r:id="rId22" o:title=""/>
          </v:shape>
        </w:pict>
      </w:r>
      <w:r w:rsidR="00B31317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F2333D" w:rsidP="00B31317">
      <w:pPr>
        <w:ind w:firstLine="709"/>
        <w:rPr>
          <w:lang w:eastAsia="en-US"/>
        </w:rPr>
      </w:pPr>
      <w:r w:rsidRPr="00B31317">
        <w:rPr>
          <w:lang w:eastAsia="en-US"/>
        </w:rPr>
        <w:t>Изображение Лапласа этого уравнения</w: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8" type="#_x0000_t75" style="width:213pt;height:18pt">
            <v:imagedata r:id="rId2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В нашем случае передаточная функция системы по управляющему воздействию</w:t>
      </w:r>
      <w:r w:rsidR="009F3A41" w:rsidRPr="00B31317">
        <w:rPr>
          <w:lang w:eastAsia="en-US"/>
        </w:rPr>
        <w:t xml:space="preserve"> </w:t>
      </w:r>
      <w:r w:rsidR="00D46EB6">
        <w:rPr>
          <w:position w:val="-12"/>
          <w:lang w:eastAsia="en-US"/>
        </w:rPr>
        <w:pict>
          <v:shape id="_x0000_i1049" type="#_x0000_t75" style="width:14.25pt;height:18pt">
            <v:imagedata r:id="rId24" o:title=""/>
          </v:shape>
        </w:pic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0" type="#_x0000_t75" style="width:131.25pt;height:35.25pt">
            <v:imagedata r:id="rId25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Передаточная функция по возмущающему воздействию</w:t>
      </w:r>
      <w:r w:rsidR="009F3A41" w:rsidRPr="00B31317">
        <w:rPr>
          <w:lang w:eastAsia="en-US"/>
        </w:rPr>
        <w:t xml:space="preserve"> </w:t>
      </w:r>
      <w:r w:rsidR="00D46EB6">
        <w:rPr>
          <w:position w:val="-10"/>
          <w:lang w:eastAsia="en-US"/>
        </w:rPr>
        <w:pict>
          <v:shape id="_x0000_i1051" type="#_x0000_t75" style="width:15.75pt;height:17.25pt">
            <v:imagedata r:id="rId26" o:title=""/>
          </v:shape>
        </w:pict>
      </w:r>
      <w:r w:rsidR="00B31317">
        <w:rPr>
          <w:lang w:eastAsia="en-US"/>
        </w:rPr>
        <w:t xml:space="preserve"> (</w:t>
      </w:r>
      <w:r w:rsidR="009F3A41" w:rsidRPr="00B31317">
        <w:rPr>
          <w:lang w:eastAsia="en-US"/>
        </w:rPr>
        <w:t>температура наружного воздуха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052" type="#_x0000_t75" style="width:135pt;height:35.25pt">
            <v:imagedata r:id="rId27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Аналогичным образом получим передаточные функции остальных элементов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Датчик температуры</w:t>
      </w:r>
      <w:r w:rsidR="009F3A41" w:rsidRPr="00B31317">
        <w:rPr>
          <w:lang w:eastAsia="en-US"/>
        </w:rPr>
        <w:t xml:space="preserve"> Д</w: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53" type="#_x0000_t75" style="width:108.75pt;height:32.25pt">
            <v:imagedata r:id="rId28" o:title=""/>
          </v:shape>
        </w:pict>
      </w:r>
      <w:r w:rsidR="00B31317" w:rsidRPr="00B31317">
        <w:rPr>
          <w:lang w:eastAsia="en-US"/>
        </w:rPr>
        <w:t>,</w: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4" type="#_x0000_t75" style="width:167.25pt;height:18.75pt">
            <v:imagedata r:id="rId29" o:title=""/>
          </v:shape>
        </w:pict>
      </w: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055" type="#_x0000_t75" style="width:134.25pt;height:35.25pt">
            <v:imagedata r:id="rId30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9F3A41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Задатчик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>З</w: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12"/>
          <w:lang w:val="en-US" w:eastAsia="en-US"/>
        </w:rPr>
        <w:pict>
          <v:shape id="_x0000_i1056" type="#_x0000_t75" style="width:62.25pt;height:18pt">
            <v:imagedata r:id="rId31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12"/>
          <w:lang w:val="en-US" w:eastAsia="en-US"/>
        </w:rPr>
        <w:pict>
          <v:shape id="_x0000_i1057" type="#_x0000_t75" style="width:96pt;height:18pt">
            <v:imagedata r:id="rId32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30"/>
          <w:lang w:eastAsia="en-US"/>
        </w:rPr>
        <w:pict>
          <v:shape id="_x0000_i1058" type="#_x0000_t75" style="width:107.25pt;height:35.25pt">
            <v:imagedata r:id="rId3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AF1D76" w:rsidP="00B31317">
      <w:pPr>
        <w:ind w:firstLine="709"/>
        <w:rPr>
          <w:lang w:eastAsia="en-US"/>
        </w:rPr>
      </w:pPr>
      <w:r w:rsidRPr="00B31317">
        <w:rPr>
          <w:lang w:eastAsia="en-US"/>
        </w:rPr>
        <w:t>Сравнивающие устройство мост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М</w:t>
      </w:r>
      <w:r w:rsidR="00B31317" w:rsidRPr="00B31317">
        <w:rPr>
          <w:lang w:eastAsia="en-US"/>
        </w:rPr>
        <w:t>)</w:t>
      </w:r>
    </w:p>
    <w:p w:rsidR="003B7D01" w:rsidRDefault="003B7D01" w:rsidP="00B31317">
      <w:pPr>
        <w:ind w:firstLine="709"/>
        <w:rPr>
          <w:lang w:eastAsia="en-US"/>
        </w:rPr>
      </w:pPr>
    </w:p>
    <w:p w:rsidR="006939DF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59" type="#_x0000_t75" style="width:105pt;height:18pt">
            <v:imagedata r:id="rId34" o:title=""/>
          </v:shape>
        </w:pict>
      </w:r>
      <w:r w:rsidR="00B31317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AF1D76" w:rsidP="00B31317">
      <w:pPr>
        <w:ind w:firstLine="709"/>
        <w:rPr>
          <w:lang w:eastAsia="en-US"/>
        </w:rPr>
      </w:pPr>
      <w:r w:rsidRPr="00B31317">
        <w:rPr>
          <w:lang w:eastAsia="en-US"/>
        </w:rPr>
        <w:t>Мост состоит из двух звен</w:t>
      </w:r>
      <w:r w:rsidR="00050D54" w:rsidRPr="00B31317">
        <w:rPr>
          <w:lang w:eastAsia="en-US"/>
        </w:rPr>
        <w:t>ьев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Первое звено осуществляете формирование сигнала ошибки системы</w:t>
      </w:r>
      <w:r w:rsidR="003B7D01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6939DF" w:rsidRP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60" type="#_x0000_t75" style="width:66.75pt;height:26.25pt">
            <v:imagedata r:id="rId35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050D54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Второе звено преобразует сигнал </w:t>
      </w:r>
      <w:r w:rsidR="00D46EB6">
        <w:rPr>
          <w:position w:val="-4"/>
          <w:lang w:eastAsia="en-US"/>
        </w:rPr>
        <w:pict>
          <v:shape id="_x0000_i1061" type="#_x0000_t75" style="width:18.75pt;height:12.75pt">
            <v:imagedata r:id="rId36" o:title=""/>
          </v:shape>
        </w:pict>
      </w:r>
      <w:r w:rsidRPr="00B31317">
        <w:rPr>
          <w:lang w:eastAsia="en-US"/>
        </w:rPr>
        <w:t xml:space="preserve"> в пропорциональное ему напряжение</w:t>
      </w:r>
      <w:r w:rsidR="00B31317" w:rsidRPr="00B31317">
        <w:rPr>
          <w:lang w:eastAsia="en-US"/>
        </w:rPr>
        <w:t xml:space="preserve"> </w:t>
      </w:r>
      <w:r w:rsidR="00D46EB6">
        <w:rPr>
          <w:position w:val="-10"/>
          <w:lang w:eastAsia="en-US"/>
        </w:rPr>
        <w:pict>
          <v:shape id="_x0000_i1062" type="#_x0000_t75" style="width:20.25pt;height:17.25pt">
            <v:imagedata r:id="rId15" o:title=""/>
          </v:shape>
        </w:pict>
      </w:r>
      <w:r w:rsidR="00053E35">
        <w:rPr>
          <w:lang w:eastAsia="en-US"/>
        </w:rPr>
        <w:t xml:space="preserve"> разба</w:t>
      </w:r>
      <w:r w:rsidRPr="00B31317">
        <w:rPr>
          <w:lang w:eastAsia="en-US"/>
        </w:rPr>
        <w:t>ланса моста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10"/>
          <w:lang w:eastAsia="en-US"/>
        </w:rPr>
        <w:pict>
          <v:shape id="_x0000_i1063" type="#_x0000_t75" style="width:9pt;height:17.25pt">
            <v:imagedata r:id="rId17" o:title=""/>
          </v:shape>
        </w:pict>
      </w:r>
      <w:r>
        <w:rPr>
          <w:position w:val="-10"/>
          <w:lang w:val="en-US" w:eastAsia="en-US"/>
        </w:rPr>
        <w:pict>
          <v:shape id="_x0000_i1064" type="#_x0000_t75" style="width:74.25pt;height:17.25pt">
            <v:imagedata r:id="rId37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10"/>
          <w:lang w:val="en-US" w:eastAsia="en-US"/>
        </w:rPr>
        <w:pict>
          <v:shape id="_x0000_i1065" type="#_x0000_t75" style="width:107.25pt;height:17.25pt">
            <v:imagedata r:id="rId38" o:title=""/>
          </v:shape>
        </w:pict>
      </w: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32"/>
          <w:lang w:val="en-US" w:eastAsia="en-US"/>
        </w:rPr>
        <w:pict>
          <v:shape id="_x0000_i1066" type="#_x0000_t75" style="width:117.75pt;height:36pt">
            <v:imagedata r:id="rId39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050D54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Дифференциальный усилитель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ДУ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12"/>
          <w:lang w:val="en-US" w:eastAsia="en-US"/>
        </w:rPr>
        <w:pict>
          <v:shape id="_x0000_i1067" type="#_x0000_t75" style="width:113.25pt;height:18pt">
            <v:imagedata r:id="rId40" o:title=""/>
          </v:shape>
        </w:pict>
      </w:r>
      <w:r w:rsidR="00934BB0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F13AB4" w:rsidP="00B31317">
      <w:pPr>
        <w:ind w:firstLine="709"/>
        <w:rPr>
          <w:lang w:eastAsia="en-US"/>
        </w:rPr>
      </w:pPr>
      <w:r w:rsidRPr="00B31317">
        <w:rPr>
          <w:lang w:eastAsia="en-US"/>
        </w:rPr>
        <w:t>Дифференциальный усилитель состоит из двух звеньев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Первое звено осуществляет вычитание напряжения </w:t>
      </w:r>
      <w:r w:rsidR="00D46EB6">
        <w:rPr>
          <w:position w:val="-12"/>
          <w:lang w:eastAsia="en-US"/>
        </w:rPr>
        <w:pict>
          <v:shape id="_x0000_i1068" type="#_x0000_t75" style="width:23.25pt;height:18pt">
            <v:imagedata r:id="rId41" o:title=""/>
          </v:shape>
        </w:pict>
      </w:r>
      <w:r w:rsidRPr="00B31317">
        <w:rPr>
          <w:lang w:eastAsia="en-US"/>
        </w:rPr>
        <w:t xml:space="preserve"> из напряжения </w:t>
      </w:r>
      <w:r w:rsidR="00D46EB6">
        <w:rPr>
          <w:position w:val="-10"/>
          <w:lang w:eastAsia="en-US"/>
        </w:rPr>
        <w:pict>
          <v:shape id="_x0000_i1069" type="#_x0000_t75" style="width:20.25pt;height:17.25pt">
            <v:imagedata r:id="rId42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70" type="#_x0000_t75" style="width:81.75pt;height:18pt">
            <v:imagedata r:id="rId4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F13AB4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 xml:space="preserve">Второе звено усиливает разность </w:t>
      </w:r>
      <w:r w:rsidR="00D46EB6">
        <w:rPr>
          <w:position w:val="-6"/>
          <w:lang w:eastAsia="en-US"/>
        </w:rPr>
        <w:pict>
          <v:shape id="_x0000_i1071" type="#_x0000_t75" style="width:21pt;height:14.25pt">
            <v:imagedata r:id="rId44" o:title=""/>
          </v:shape>
        </w:pic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14"/>
          <w:lang w:val="en-US" w:eastAsia="en-US"/>
        </w:rPr>
        <w:pict>
          <v:shape id="_x0000_i1072" type="#_x0000_t75" style="width:78pt;height:18.75pt">
            <v:imagedata r:id="rId45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14"/>
          <w:lang w:val="en-US" w:eastAsia="en-US"/>
        </w:rPr>
        <w:pict>
          <v:shape id="_x0000_i1073" type="#_x0000_t75" style="width:111.75pt;height:18.75pt">
            <v:imagedata r:id="rId46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28"/>
          <w:lang w:val="en-US" w:eastAsia="en-US"/>
        </w:rPr>
        <w:pict>
          <v:shape id="_x0000_i1074" type="#_x0000_t75" style="width:111.75pt;height:33.75pt">
            <v:imagedata r:id="rId47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F13AB4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Двигатель</w:t>
      </w:r>
      <w:r w:rsidR="00B31317" w:rsidRPr="00B31317">
        <w:rPr>
          <w:lang w:eastAsia="en-US"/>
        </w:rPr>
        <w:t>;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24"/>
          <w:lang w:val="en-US" w:eastAsia="en-US"/>
        </w:rPr>
        <w:pict>
          <v:shape id="_x0000_i1075" type="#_x0000_t75" style="width:147pt;height:33pt">
            <v:imagedata r:id="rId48" o:title=""/>
          </v:shape>
        </w:pict>
      </w:r>
      <w:r w:rsidR="00B31317" w:rsidRPr="00B31317">
        <w:rPr>
          <w:lang w:val="en-US" w:eastAsia="en-US"/>
        </w:rPr>
        <w:t xml:space="preserve"> </w:t>
      </w:r>
      <w:r>
        <w:rPr>
          <w:position w:val="-12"/>
          <w:lang w:val="en-US" w:eastAsia="en-US"/>
        </w:rPr>
        <w:pict>
          <v:shape id="_x0000_i1076" type="#_x0000_t75" style="width:209.25pt;height:18.75pt">
            <v:imagedata r:id="rId49" o:title=""/>
          </v:shape>
        </w:pict>
      </w:r>
    </w:p>
    <w:p w:rsidR="006939DF" w:rsidRPr="00B31317" w:rsidRDefault="00D46EB6" w:rsidP="00B31317">
      <w:pPr>
        <w:ind w:firstLine="709"/>
        <w:rPr>
          <w:lang w:val="en-US" w:eastAsia="en-US"/>
        </w:rPr>
      </w:pPr>
      <w:r>
        <w:rPr>
          <w:position w:val="-30"/>
          <w:lang w:val="en-US" w:eastAsia="en-US"/>
        </w:rPr>
        <w:pict>
          <v:shape id="_x0000_i1077" type="#_x0000_t75" style="width:165pt;height:35.25pt">
            <v:imagedata r:id="rId50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924E0D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Редуктор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Р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924E0D" w:rsidRPr="00B31317" w:rsidRDefault="00D46EB6" w:rsidP="00B31317">
      <w:pPr>
        <w:ind w:firstLine="709"/>
        <w:rPr>
          <w:lang w:val="en-US" w:eastAsia="en-US"/>
        </w:rPr>
      </w:pPr>
      <w:r>
        <w:rPr>
          <w:position w:val="-12"/>
          <w:lang w:val="en-US" w:eastAsia="en-US"/>
        </w:rPr>
        <w:pict>
          <v:shape id="_x0000_i1078" type="#_x0000_t75" style="width:68.25pt;height:18pt">
            <v:imagedata r:id="rId51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12"/>
          <w:lang w:val="en-US" w:eastAsia="en-US"/>
        </w:rPr>
        <w:pict>
          <v:shape id="_x0000_i1079" type="#_x0000_t75" style="width:102pt;height:18pt">
            <v:imagedata r:id="rId52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30"/>
          <w:lang w:val="en-US" w:eastAsia="en-US"/>
        </w:rPr>
        <w:pict>
          <v:shape id="_x0000_i1080" type="#_x0000_t75" style="width:93.75pt;height:35.25pt">
            <v:imagedata r:id="rId5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924E0D" w:rsidP="00B31317">
      <w:pPr>
        <w:ind w:firstLine="709"/>
        <w:rPr>
          <w:lang w:eastAsia="en-US"/>
        </w:rPr>
      </w:pPr>
      <w:r w:rsidRPr="00B31317">
        <w:rPr>
          <w:lang w:eastAsia="en-US"/>
        </w:rPr>
        <w:t>Регулирующий орган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смесительный клапан</w:t>
      </w:r>
      <w:r w:rsidR="00B31317" w:rsidRPr="00B31317">
        <w:rPr>
          <w:lang w:eastAsia="en-US"/>
        </w:rPr>
        <w:t>)</w:t>
      </w:r>
    </w:p>
    <w:p w:rsidR="003B7D01" w:rsidRDefault="003B7D01" w:rsidP="00B31317">
      <w:pPr>
        <w:ind w:firstLine="709"/>
        <w:rPr>
          <w:lang w:eastAsia="en-US"/>
        </w:rPr>
      </w:pPr>
    </w:p>
    <w:p w:rsidR="00924E0D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81" type="#_x0000_t75" style="width:62.25pt;height:18pt">
            <v:imagedata r:id="rId54" o:title=""/>
          </v:shape>
        </w:pict>
      </w:r>
      <w:r w:rsidR="0083650C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83650C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где </w:t>
      </w:r>
      <w:r w:rsidR="00D46EB6">
        <w:rPr>
          <w:position w:val="-12"/>
          <w:lang w:eastAsia="en-US"/>
        </w:rPr>
        <w:pict>
          <v:shape id="_x0000_i1082" type="#_x0000_t75" style="width:15pt;height:18pt">
            <v:imagedata r:id="rId55" o:title=""/>
          </v:shape>
        </w:pict>
      </w:r>
      <w:r w:rsidR="00053E35">
        <w:rPr>
          <w:lang w:eastAsia="en-US"/>
        </w:rPr>
        <w:t xml:space="preserve"> </w:t>
      </w:r>
      <w:r w:rsidRPr="00B31317">
        <w:rPr>
          <w:lang w:eastAsia="en-US"/>
        </w:rPr>
        <w:t>-</w:t>
      </w:r>
      <w:r w:rsidR="00053E35">
        <w:rPr>
          <w:lang w:eastAsia="en-US"/>
        </w:rPr>
        <w:t xml:space="preserve"> </w:t>
      </w:r>
      <w:r w:rsidRPr="00B31317">
        <w:rPr>
          <w:lang w:eastAsia="en-US"/>
        </w:rPr>
        <w:t>угол поворота заслонки клапана</w: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3" type="#_x0000_t75" style="width:12.75pt;height:18pt">
            <v:imagedata r:id="rId56" o:title=""/>
          </v:shape>
        </w:pict>
      </w:r>
      <w:r w:rsidR="00053E35">
        <w:rPr>
          <w:lang w:eastAsia="en-US"/>
        </w:rPr>
        <w:t xml:space="preserve"> </w:t>
      </w:r>
      <w:r w:rsidR="0083650C" w:rsidRPr="00B31317">
        <w:rPr>
          <w:lang w:eastAsia="en-US"/>
        </w:rPr>
        <w:t>-</w:t>
      </w:r>
      <w:r w:rsidR="00053E35">
        <w:rPr>
          <w:lang w:eastAsia="en-US"/>
        </w:rPr>
        <w:t xml:space="preserve"> </w:t>
      </w:r>
      <w:r w:rsidR="0083650C" w:rsidRPr="00B31317">
        <w:rPr>
          <w:lang w:eastAsia="en-US"/>
        </w:rPr>
        <w:t>степень смешивания</w:t>
      </w:r>
      <w:r w:rsidR="00053E35">
        <w:rPr>
          <w:lang w:eastAsia="en-US"/>
        </w:rPr>
        <w:t xml:space="preserve"> </w:t>
      </w:r>
      <w:r w:rsidR="00B31317" w:rsidRPr="00B31317">
        <w:rPr>
          <w:lang w:eastAsia="en-US"/>
        </w:rPr>
        <w:t>%</w:t>
      </w:r>
    </w:p>
    <w:p w:rsidR="003B7D01" w:rsidRDefault="003B7D01" w:rsidP="00B31317">
      <w:pPr>
        <w:ind w:firstLine="709"/>
        <w:rPr>
          <w:lang w:eastAsia="en-US"/>
        </w:rPr>
      </w:pPr>
    </w:p>
    <w:p w:rsidR="0083650C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84" type="#_x0000_t75" style="width:96pt;height:18pt">
            <v:imagedata r:id="rId57" o:title=""/>
          </v:shape>
        </w:pict>
      </w:r>
      <w:r w:rsidR="00B31317" w:rsidRPr="00B31317">
        <w:rPr>
          <w:lang w:val="en-US" w:eastAsia="en-US"/>
        </w:rPr>
        <w:t xml:space="preserve">; </w:t>
      </w:r>
      <w:r>
        <w:rPr>
          <w:position w:val="-30"/>
          <w:lang w:val="en-US" w:eastAsia="en-US"/>
        </w:rPr>
        <w:pict>
          <v:shape id="_x0000_i1085" type="#_x0000_t75" style="width:105pt;height:35.25pt">
            <v:imagedata r:id="rId58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A05065" w:rsidP="00B31317">
      <w:pPr>
        <w:ind w:firstLine="709"/>
        <w:rPr>
          <w:lang w:eastAsia="en-US"/>
        </w:rPr>
      </w:pPr>
      <w:r w:rsidRPr="00B31317">
        <w:rPr>
          <w:lang w:eastAsia="en-US"/>
        </w:rPr>
        <w:t>Устройство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потенциометр</w:t>
      </w:r>
      <w:r w:rsidR="00B31317" w:rsidRPr="00B31317">
        <w:rPr>
          <w:lang w:eastAsia="en-US"/>
        </w:rPr>
        <w:t xml:space="preserve">) </w:t>
      </w:r>
      <w:r w:rsidRPr="00B31317">
        <w:rPr>
          <w:lang w:eastAsia="en-US"/>
        </w:rPr>
        <w:t>обратной связи УОС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4"/>
          <w:lang w:val="en-US" w:eastAsia="en-US"/>
        </w:rPr>
        <w:pict>
          <v:shape id="_x0000_i1086" type="#_x0000_t75" style="width:63pt;height:18.75pt">
            <v:imagedata r:id="rId59" o:title=""/>
          </v:shape>
        </w:pict>
      </w:r>
      <w:r w:rsidR="00B31317" w:rsidRPr="00B31317">
        <w:rPr>
          <w:lang w:eastAsia="en-US"/>
        </w:rPr>
        <w:t>,</w:t>
      </w:r>
      <w:r w:rsidR="00A05065" w:rsidRPr="00B31317">
        <w:rPr>
          <w:lang w:eastAsia="en-US"/>
        </w:rPr>
        <w:t xml:space="preserve"> </w:t>
      </w:r>
      <w:r>
        <w:rPr>
          <w:position w:val="-14"/>
          <w:lang w:eastAsia="en-US"/>
        </w:rPr>
        <w:pict>
          <v:shape id="_x0000_i1087" type="#_x0000_t75" style="width:96.75pt;height:18.75pt">
            <v:imagedata r:id="rId60" o:title=""/>
          </v:shape>
        </w:pict>
      </w:r>
    </w:p>
    <w:p w:rsidR="00A05065" w:rsidRPr="00B31317" w:rsidRDefault="00D46EB6" w:rsidP="00B31317">
      <w:pPr>
        <w:ind w:firstLine="709"/>
        <w:rPr>
          <w:lang w:eastAsia="en-US"/>
        </w:rPr>
      </w:pPr>
      <w:r>
        <w:rPr>
          <w:position w:val="-32"/>
          <w:lang w:val="en-US" w:eastAsia="en-US"/>
        </w:rPr>
        <w:pict>
          <v:shape id="_x0000_i1088" type="#_x0000_t75" style="width:99pt;height:35.25pt">
            <v:imagedata r:id="rId61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Составим структурную схему САР</w: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381924" w:rsidRPr="00B31317" w:rsidRDefault="00D46EB6" w:rsidP="00B31317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089" type="#_x0000_t75" style="width:315.75pt;height:85.5pt">
            <v:imagedata r:id="rId62" o:title=""/>
          </v:shape>
        </w:pict>
      </w:r>
    </w:p>
    <w:p w:rsidR="00B31317" w:rsidRDefault="00B31317" w:rsidP="00B31317">
      <w:pPr>
        <w:ind w:firstLine="709"/>
        <w:rPr>
          <w:lang w:eastAsia="en-US"/>
        </w:rPr>
      </w:pPr>
      <w:r>
        <w:rPr>
          <w:lang w:eastAsia="en-US"/>
        </w:rPr>
        <w:t>Рис.3</w:t>
      </w:r>
      <w:r w:rsidR="006939DF" w:rsidRPr="00B31317">
        <w:rPr>
          <w:lang w:eastAsia="en-US"/>
        </w:rPr>
        <w:t xml:space="preserve"> Структурная схема САР</w:t>
      </w:r>
      <w:r w:rsidRPr="00B31317">
        <w:rPr>
          <w:lang w:eastAsia="en-US"/>
        </w:rPr>
        <w:t xml:space="preserve">. </w:t>
      </w:r>
      <w:r w:rsidR="00D56500" w:rsidRPr="00B31317">
        <w:rPr>
          <w:lang w:eastAsia="en-US"/>
        </w:rPr>
        <w:t xml:space="preserve">температуры </w:t>
      </w:r>
      <w:r w:rsidR="0083650C" w:rsidRPr="00B31317">
        <w:rPr>
          <w:lang w:eastAsia="en-US"/>
        </w:rPr>
        <w:t>приточного воздуха в картофелехранилище</w:t>
      </w:r>
    </w:p>
    <w:p w:rsidR="003B7D01" w:rsidRPr="00B31317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lang w:eastAsia="en-US"/>
        </w:rPr>
        <w:pict>
          <v:shape id="_x0000_i1090" type="#_x0000_t75" style="width:392.25pt;height:163.5pt">
            <v:imagedata r:id="rId63" o:title=""/>
          </v:shape>
        </w:pict>
      </w:r>
    </w:p>
    <w:p w:rsidR="00B31317" w:rsidRDefault="00B31317" w:rsidP="00B31317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="000C74A9" w:rsidRPr="00B31317">
        <w:rPr>
          <w:lang w:eastAsia="en-US"/>
        </w:rPr>
        <w:t xml:space="preserve"> Структурная схема САР температуры приточного воздуха в картофелехранилище</w:t>
      </w:r>
      <w:r w:rsidRPr="00B31317">
        <w:rPr>
          <w:lang w:eastAsia="en-US"/>
        </w:rPr>
        <w:t>.</w:t>
      </w:r>
    </w:p>
    <w:p w:rsidR="00B31317" w:rsidRDefault="00B31317" w:rsidP="00B31317">
      <w:pPr>
        <w:ind w:firstLine="709"/>
        <w:rPr>
          <w:lang w:eastAsia="en-US"/>
        </w:rPr>
      </w:pPr>
    </w:p>
    <w:p w:rsidR="00B31317" w:rsidRDefault="00B578B6" w:rsidP="003B7D01">
      <w:pPr>
        <w:pStyle w:val="2"/>
      </w:pPr>
      <w:bookmarkStart w:id="2" w:name="_Toc272225531"/>
      <w:r w:rsidRPr="00B31317">
        <w:t>Определение закона регулирования системы</w:t>
      </w:r>
      <w:bookmarkEnd w:id="2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Законом регулирования называют математическую зависимость, в соответствии с которой управляющее воздействие на объект формировалось бы безинерционным регулятором в функции от ошибки системы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Закон регулирования во многом определяет свойства системы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Определим закон регулирования рассматриваемой САР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Для этого найдем передаточную функцию, определяющую взаимосвязь управляющего воздействия на объект и ошибки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91" type="#_x0000_t75" style="width:83.25pt;height:33pt">
            <v:imagedata r:id="rId64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Заменим звенья, охваченные местной обратной связью одним эквивалентным звеном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34"/>
          <w:lang w:eastAsia="en-US"/>
        </w:rPr>
        <w:pict>
          <v:shape id="_x0000_i1092" type="#_x0000_t75" style="width:425.25pt;height:140.25pt">
            <v:imagedata r:id="rId65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Подставив значения, получим</w: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93" type="#_x0000_t75" style="width:150.75pt;height:33pt">
            <v:imagedata r:id="rId66" o:title=""/>
          </v:shape>
        </w:pic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94" type="#_x0000_t75" style="width:140.25pt;height:18.75pt">
            <v:imagedata r:id="rId67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Окончательно для безинерционного регулятора получаем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95" type="#_x0000_t75" style="width:155.25pt;height:18.75pt">
            <v:imagedata r:id="rId68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Зависимость управляющего воздействия от ошибки показывает, что в рассматриваемой системе применен П-закон регулирования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Определение передаточных функций системы по управляющему и возмущающему воздействию и для ошибок по этим воздействиям</w:t>
      </w:r>
      <w:r w:rsidR="00B31317" w:rsidRPr="00B31317">
        <w:rPr>
          <w:lang w:eastAsia="en-US"/>
        </w:rPr>
        <w:t>.</w:t>
      </w:r>
    </w:p>
    <w:p w:rsidR="00B31317" w:rsidRDefault="00946DA7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Передаточная функция САР по управляющему воздействию определяет взаимосвязь между применением регулируемой величины </w:t>
      </w:r>
      <w:r w:rsidRPr="00B31317">
        <w:rPr>
          <w:lang w:val="en-US" w:eastAsia="en-US"/>
        </w:rPr>
        <w:t>Y</w:t>
      </w:r>
      <w:r w:rsidRPr="00B31317">
        <w:rPr>
          <w:lang w:eastAsia="en-US"/>
        </w:rPr>
        <w:t xml:space="preserve"> и изменением задающего воздействия</w:t>
      </w:r>
      <w:r w:rsidR="00B31317" w:rsidRPr="00B31317">
        <w:rPr>
          <w:lang w:eastAsia="en-US"/>
        </w:rPr>
        <w:t xml:space="preserve"> </w:t>
      </w:r>
      <w:r w:rsidRPr="00B31317">
        <w:rPr>
          <w:lang w:val="en-US" w:eastAsia="en-US"/>
        </w:rPr>
        <w:t>Y</w:t>
      </w:r>
      <w:r w:rsidRPr="00B31317">
        <w:rPr>
          <w:lang w:eastAsia="en-US"/>
        </w:rPr>
        <w:t>з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36"/>
          <w:lang w:eastAsia="en-US"/>
        </w:rPr>
        <w:pict>
          <v:shape id="_x0000_i1096" type="#_x0000_t75" style="width:339pt;height:171.75pt">
            <v:imagedata r:id="rId69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Передаточная функция САР по возмущающему воздействию определяет взаимосвязь между изменением регулируемой величиной Y и изменением возмущающего воздействия </w:t>
      </w:r>
      <w:r w:rsidRPr="00B31317">
        <w:rPr>
          <w:lang w:val="en-US" w:eastAsia="en-US"/>
        </w:rPr>
        <w:t>F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D46EB6" w:rsidP="00B31317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97" type="#_x0000_t75" style="width:141pt;height:36pt">
            <v:imagedata r:id="rId70" o:title=""/>
          </v:shape>
        </w:pict>
      </w:r>
      <w:r w:rsidR="00B578B6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где</w:t>
      </w:r>
      <w:r w:rsidR="00B31317" w:rsidRPr="00B31317">
        <w:rPr>
          <w:lang w:eastAsia="en-US"/>
        </w:rPr>
        <w:t xml:space="preserve"> </w:t>
      </w:r>
      <w:r w:rsidR="00D46EB6">
        <w:rPr>
          <w:position w:val="-10"/>
          <w:lang w:eastAsia="en-US"/>
        </w:rPr>
        <w:pict>
          <v:shape id="_x0000_i1098" type="#_x0000_t75" style="width:35.25pt;height:17.25pt">
            <v:imagedata r:id="rId71" o:title=""/>
          </v:shape>
        </w:pict>
      </w:r>
      <w:r w:rsidR="00B31317">
        <w:rPr>
          <w:lang w:eastAsia="en-US"/>
        </w:rPr>
        <w:t xml:space="preserve"> - </w:t>
      </w:r>
      <w:r w:rsidRPr="00B31317">
        <w:rPr>
          <w:lang w:eastAsia="en-US"/>
        </w:rPr>
        <w:t>передаточная функция цепи звеньев от места приложения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>возмущающего воздействия до регулируемой величины</w: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38"/>
          <w:lang w:eastAsia="en-US"/>
        </w:rPr>
        <w:pict>
          <v:shape id="_x0000_i1099" type="#_x0000_t75" style="width:297.75pt;height:153.75pt">
            <v:imagedata r:id="rId72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Передаточная функция для ошибки по управляющему воздействию определяет взаимосвязь между изменением сигнала ошибки и изменением задающего воздействия</w:t>
      </w:r>
      <w:r w:rsidR="00B31317" w:rsidRPr="00B31317">
        <w:rPr>
          <w:lang w:eastAsia="en-US"/>
        </w:rPr>
        <w:t>:</w:t>
      </w:r>
    </w:p>
    <w:p w:rsidR="00053E35" w:rsidRDefault="00053E35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00" type="#_x0000_t75" style="width:138pt;height:36pt">
            <v:imagedata r:id="rId7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рассматриваемого объекта передаточная функция САР температуры в теплице для ошибки по управляющему 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38"/>
          <w:lang w:eastAsia="en-US"/>
        </w:rPr>
        <w:pict>
          <v:shape id="_x0000_i1101" type="#_x0000_t75" style="width:333.75pt;height:158.25pt">
            <v:imagedata r:id="rId74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Передаточная функция по возмущающему воздействию определяет взаимосвязь между изменением ошибки и изменением возмущающего воздействия </w:t>
      </w:r>
      <w:r w:rsidRPr="00B31317">
        <w:rPr>
          <w:lang w:val="en-US" w:eastAsia="en-US"/>
        </w:rPr>
        <w:t>F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02" type="#_x0000_t75" style="width:9pt;height:17.25pt">
            <v:imagedata r:id="rId17" o:title=""/>
          </v:shape>
        </w:pict>
      </w:r>
      <w:r>
        <w:rPr>
          <w:position w:val="-84"/>
          <w:lang w:eastAsia="en-US"/>
        </w:rPr>
        <w:pict>
          <v:shape id="_x0000_i1103" type="#_x0000_t75" style="width:287.25pt;height:90pt">
            <v:imagedata r:id="rId75" o:title=""/>
          </v:shape>
        </w:pict>
      </w:r>
    </w:p>
    <w:p w:rsidR="00B31317" w:rsidRPr="00B31317" w:rsidRDefault="00B31317" w:rsidP="00B31317">
      <w:pPr>
        <w:ind w:firstLine="709"/>
        <w:rPr>
          <w:lang w:eastAsia="en-US"/>
        </w:rPr>
      </w:pPr>
    </w:p>
    <w:p w:rsidR="00B31317" w:rsidRDefault="00B578B6" w:rsidP="003B7D01">
      <w:pPr>
        <w:pStyle w:val="2"/>
      </w:pPr>
      <w:bookmarkStart w:id="3" w:name="_Toc272225532"/>
      <w:r w:rsidRPr="00B31317">
        <w:t>Определение запасов устойчивости системы</w:t>
      </w:r>
      <w:r w:rsidR="00B31317" w:rsidRPr="00B31317">
        <w:t xml:space="preserve">. </w:t>
      </w:r>
      <w:r w:rsidRPr="00B31317">
        <w:t>Анализ устойчивости системы</w:t>
      </w:r>
      <w:bookmarkEnd w:id="3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Устойчивость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это свойство системы возвращаться в исходный или близкий к нему установившийся режим после снятия воздействия, вызвавшего выход из установившегося режима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Неустойчивая система является не работоспособной, поэтому проверка устойчивости является обязательным этапом анализа системы</w: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3B7D01">
      <w:pPr>
        <w:pStyle w:val="2"/>
      </w:pPr>
      <w:bookmarkStart w:id="4" w:name="_Toc272225533"/>
      <w:r w:rsidRPr="00B31317">
        <w:t>Анализ устойчивости по критерию Гурвица</w:t>
      </w:r>
      <w:bookmarkEnd w:id="4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Определим устойчивость САР температуры в теплице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Для этого воспользуемся любой из полученных в предыдущем пункте передаточных функций, из которых следует, что характеристическое уравнение системы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04" type="#_x0000_t75" style="width:321.75pt;height:18pt">
            <v:imagedata r:id="rId76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анализа устойчивости воспользуемся условиями устойчивости для уравнения четвертой степени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5" type="#_x0000_t75" style="width:36pt;height:18pt">
            <v:imagedata r:id="rId77" o:title=""/>
          </v:shape>
        </w:pict>
      </w:r>
      <w:r w:rsidR="00B31317" w:rsidRPr="00B31317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06" type="#_x0000_t75" style="width:35.25pt;height:17.25pt">
            <v:imagedata r:id="rId78" o:title=""/>
          </v:shape>
        </w:pict>
      </w:r>
      <w:r w:rsidR="00B31317" w:rsidRPr="00B31317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07" type="#_x0000_t75" style="width:36pt;height:17.25pt">
            <v:imagedata r:id="rId79" o:title=""/>
          </v:shape>
        </w:pict>
      </w:r>
      <w:r w:rsidR="00B31317" w:rsidRPr="00B31317">
        <w:rPr>
          <w:lang w:eastAsia="en-US"/>
        </w:rPr>
        <w:t xml:space="preserve"> </w:t>
      </w:r>
      <w:r>
        <w:rPr>
          <w:position w:val="-12"/>
          <w:lang w:eastAsia="en-US"/>
        </w:rPr>
        <w:pict>
          <v:shape id="_x0000_i1108" type="#_x0000_t75" style="width:36pt;height:18pt">
            <v:imagedata r:id="rId80" o:title=""/>
          </v:shape>
        </w:pict>
      </w:r>
      <w:r w:rsidR="00B31317" w:rsidRPr="00B31317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09" type="#_x0000_t75" style="width:36pt;height:17.25pt">
            <v:imagedata r:id="rId81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Все коэффициенты характеристического уравнения положительны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Проверяем второе условие</w: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0" type="#_x0000_t75" style="width:179.25pt;height:18.75pt">
            <v:imagedata r:id="rId82" o:title=""/>
          </v:shape>
        </w:pic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1" type="#_x0000_t75" style="width:396pt;height:18.75pt">
            <v:imagedata r:id="rId8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Полученный результат показывает, что система устойчива</w:t>
      </w:r>
      <w:r w:rsidR="00B31317" w:rsidRPr="00B31317">
        <w:rPr>
          <w:lang w:eastAsia="en-US"/>
        </w:rPr>
        <w:t>.</w:t>
      </w:r>
    </w:p>
    <w:p w:rsidR="003B7D01" w:rsidRDefault="003B7D01" w:rsidP="003B7D01">
      <w:pPr>
        <w:pStyle w:val="2"/>
      </w:pPr>
    </w:p>
    <w:p w:rsidR="00B31317" w:rsidRDefault="00B578B6" w:rsidP="003B7D01">
      <w:pPr>
        <w:pStyle w:val="2"/>
      </w:pPr>
      <w:bookmarkStart w:id="5" w:name="_Toc272225534"/>
      <w:r w:rsidRPr="00B31317">
        <w:t>Анализ устойчивости по критерию Найквиста</w:t>
      </w:r>
      <w:bookmarkEnd w:id="5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val="en-US" w:eastAsia="en-US"/>
        </w:rPr>
      </w:pPr>
      <w:r w:rsidRPr="00B31317">
        <w:rPr>
          <w:lang w:eastAsia="en-US"/>
        </w:rPr>
        <w:t>Этот критерий основан на использовании амплитудно-фазовой частотной характеристики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АФЧХ</w:t>
      </w:r>
      <w:r w:rsidR="00B31317" w:rsidRPr="00B31317">
        <w:rPr>
          <w:lang w:eastAsia="en-US"/>
        </w:rPr>
        <w:t xml:space="preserve">) </w:t>
      </w:r>
      <w:r w:rsidRPr="00B31317">
        <w:rPr>
          <w:lang w:eastAsia="en-US"/>
        </w:rPr>
        <w:t>разомкнутой системы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Разомкнем систему и запишем передаточную функцию</w:t>
      </w:r>
      <w:r w:rsidR="00B31317" w:rsidRPr="00B31317">
        <w:rPr>
          <w:lang w:val="en-US"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112" type="#_x0000_t75" style="width:249pt;height:33.75pt">
            <v:imagedata r:id="rId84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Все звенья разомкнутой системы устойчивы, поскольку одно звено имеет второй порядок, два звена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первый порядок и коэффициенты их характеристических уравнений положительны</w:t>
      </w:r>
      <w:r w:rsidR="00B31317" w:rsidRPr="00B31317">
        <w:rPr>
          <w:lang w:eastAsia="en-US"/>
        </w:rPr>
        <w:t xml:space="preserve">. </w:t>
      </w:r>
      <w:r w:rsidR="00D46EB6">
        <w:rPr>
          <w:position w:val="-10"/>
          <w:lang w:eastAsia="en-US"/>
        </w:rPr>
        <w:pict>
          <v:shape id="_x0000_i1113" type="#_x0000_t75" style="width:9pt;height:17.25pt">
            <v:imagedata r:id="rId17" o:title=""/>
          </v:shape>
        </w:pic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Частотная передаточная функция разомкнутой системы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14" type="#_x0000_t75" style="width:279.75pt;height:33.75pt">
            <v:imagedata r:id="rId85" o:title=""/>
          </v:shape>
        </w:pic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15" type="#_x0000_t75" style="width:303pt;height:33pt">
            <v:imagedata r:id="rId86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построения АФЧХ разомкнутой системы представим частотную передаточную функцию в виде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16" type="#_x0000_t75" style="width:117.75pt;height:15.75pt">
            <v:imagedata r:id="rId87" o:title=""/>
          </v:shape>
        </w:pict>
      </w:r>
      <w:r w:rsidR="003B7D01">
        <w:rPr>
          <w:lang w:eastAsia="en-US"/>
        </w:rPr>
        <w:t>, т</w:t>
      </w:r>
      <w:r w:rsidR="00B578B6" w:rsidRPr="00B31317">
        <w:rPr>
          <w:lang w:eastAsia="en-US"/>
        </w:rPr>
        <w:t>огда</w:t>
      </w:r>
    </w:p>
    <w:p w:rsidR="00B31317" w:rsidRDefault="00D46EB6" w:rsidP="00B31317">
      <w:pPr>
        <w:ind w:firstLine="709"/>
        <w:rPr>
          <w:lang w:val="en-US" w:eastAsia="en-US"/>
        </w:rPr>
      </w:pPr>
      <w:r>
        <w:rPr>
          <w:position w:val="-84"/>
          <w:lang w:eastAsia="en-US"/>
        </w:rPr>
        <w:pict>
          <v:shape id="_x0000_i1117" type="#_x0000_t75" style="width:348.75pt;height:87.75pt">
            <v:imagedata r:id="rId88" o:title=""/>
          </v:shape>
        </w:pict>
      </w:r>
      <w:r w:rsidR="003B7D01">
        <w:rPr>
          <w:lang w:eastAsia="en-US"/>
        </w:rPr>
        <w:t>, п</w:t>
      </w:r>
      <w:r w:rsidR="00B578B6" w:rsidRPr="00B31317">
        <w:rPr>
          <w:lang w:eastAsia="en-US"/>
        </w:rPr>
        <w:t>олучаем</w:t>
      </w:r>
      <w:r w:rsidR="00B31317" w:rsidRPr="00B31317">
        <w:rPr>
          <w:lang w:val="en-US" w:eastAsia="en-US"/>
        </w:rPr>
        <w:t>:</w: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18" type="#_x0000_t75" style="width:333pt;height:35.25pt">
            <v:imagedata r:id="rId89" o:title=""/>
          </v:shape>
        </w:pic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19" type="#_x0000_t75" style="width:357pt;height:35.25pt">
            <v:imagedata r:id="rId90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По этим выражениям, придавая </w:t>
      </w:r>
      <w:r w:rsidR="00D46EB6">
        <w:rPr>
          <w:position w:val="-6"/>
          <w:lang w:eastAsia="en-US"/>
        </w:rPr>
        <w:pict>
          <v:shape id="_x0000_i1120" type="#_x0000_t75" style="width:12pt;height:11.25pt">
            <v:imagedata r:id="rId91" o:title=""/>
          </v:shape>
        </w:pict>
      </w:r>
      <w:r w:rsidRPr="00B31317">
        <w:rPr>
          <w:lang w:eastAsia="en-US"/>
        </w:rPr>
        <w:t xml:space="preserve"> значения от 0 до ∞, строим на комплексной плоскости АФЧХ разомкнутой системы</w:t>
      </w:r>
      <w:r w:rsidR="00B31317" w:rsidRPr="00B31317">
        <w:rPr>
          <w:lang w:eastAsia="en-US"/>
        </w:rPr>
        <w:t>.</w:t>
      </w:r>
    </w:p>
    <w:p w:rsidR="00B578B6" w:rsidRPr="00B31317" w:rsidRDefault="003B7D01" w:rsidP="00B3131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B578B6" w:rsidRPr="00B31317">
        <w:rPr>
          <w:lang w:eastAsia="en-US"/>
        </w:rPr>
        <w:t>Таблица 2</w:t>
      </w:r>
      <w:r w:rsidR="00B31317" w:rsidRPr="00B31317">
        <w:rPr>
          <w:lang w:eastAsia="en-US"/>
        </w:rPr>
        <w:t xml:space="preserve">. </w:t>
      </w:r>
      <w:r w:rsidR="00B31317">
        <w:rPr>
          <w:lang w:eastAsia="en-US"/>
        </w:rPr>
        <w:t>-</w:t>
      </w:r>
      <w:r w:rsidR="00B578B6" w:rsidRPr="00B31317">
        <w:rPr>
          <w:lang w:eastAsia="en-US"/>
        </w:rPr>
        <w:t xml:space="preserve"> Результаты расчёта</w:t>
      </w:r>
      <w:r w:rsidR="00B31317" w:rsidRPr="00B31317">
        <w:rPr>
          <w:lang w:eastAsia="en-US"/>
        </w:rPr>
        <w:t xml:space="preserve">.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82"/>
        <w:gridCol w:w="900"/>
        <w:gridCol w:w="1080"/>
        <w:gridCol w:w="1080"/>
        <w:gridCol w:w="1080"/>
        <w:gridCol w:w="1260"/>
        <w:gridCol w:w="1260"/>
      </w:tblGrid>
      <w:tr w:rsidR="00371637" w:rsidRPr="00137CDF" w:rsidTr="00137CDF">
        <w:trPr>
          <w:jc w:val="center"/>
        </w:trPr>
        <w:tc>
          <w:tcPr>
            <w:tcW w:w="1206" w:type="dxa"/>
            <w:shd w:val="clear" w:color="auto" w:fill="auto"/>
          </w:tcPr>
          <w:p w:rsidR="00371637" w:rsidRPr="00137CDF" w:rsidRDefault="00371637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w</w:t>
            </w:r>
          </w:p>
        </w:tc>
        <w:tc>
          <w:tcPr>
            <w:tcW w:w="882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</w:t>
            </w:r>
          </w:p>
        </w:tc>
        <w:tc>
          <w:tcPr>
            <w:tcW w:w="90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0,005</w:t>
            </w:r>
          </w:p>
        </w:tc>
        <w:tc>
          <w:tcPr>
            <w:tcW w:w="108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0,01</w:t>
            </w:r>
          </w:p>
        </w:tc>
        <w:tc>
          <w:tcPr>
            <w:tcW w:w="108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0,015</w:t>
            </w:r>
          </w:p>
        </w:tc>
        <w:tc>
          <w:tcPr>
            <w:tcW w:w="108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0,02</w:t>
            </w:r>
          </w:p>
        </w:tc>
        <w:tc>
          <w:tcPr>
            <w:tcW w:w="126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0,03</w:t>
            </w:r>
          </w:p>
        </w:tc>
        <w:tc>
          <w:tcPr>
            <w:tcW w:w="1260" w:type="dxa"/>
            <w:shd w:val="clear" w:color="auto" w:fill="auto"/>
          </w:tcPr>
          <w:p w:rsidR="00371637" w:rsidRPr="00B31317" w:rsidRDefault="00371637" w:rsidP="003B7D01">
            <w:pPr>
              <w:pStyle w:val="afd"/>
            </w:pPr>
            <w:r w:rsidRPr="00B31317">
              <w:t>0,04</w:t>
            </w:r>
          </w:p>
        </w:tc>
      </w:tr>
      <w:tr w:rsidR="00E508AF" w:rsidRPr="00137CDF" w:rsidTr="00137CDF">
        <w:trPr>
          <w:jc w:val="center"/>
        </w:trPr>
        <w:tc>
          <w:tcPr>
            <w:tcW w:w="1206" w:type="dxa"/>
            <w:shd w:val="clear" w:color="auto" w:fill="auto"/>
          </w:tcPr>
          <w:p w:rsidR="00E508AF" w:rsidRPr="00137CDF" w:rsidRDefault="00E508AF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U</w:t>
            </w:r>
            <w:r w:rsidR="00B31317" w:rsidRPr="00137CDF">
              <w:rPr>
                <w:lang w:val="en-US"/>
              </w:rPr>
              <w:t xml:space="preserve"> (</w:t>
            </w:r>
            <w:r w:rsidRPr="00137CDF">
              <w:rPr>
                <w:lang w:val="en-US"/>
              </w:rPr>
              <w:t>w</w:t>
            </w:r>
            <w:r w:rsidR="00B31317" w:rsidRPr="00137CDF">
              <w:rPr>
                <w:lang w:val="en-US"/>
              </w:rPr>
              <w:t xml:space="preserve">) </w:t>
            </w:r>
          </w:p>
        </w:tc>
        <w:tc>
          <w:tcPr>
            <w:tcW w:w="882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4</w:t>
            </w:r>
          </w:p>
        </w:tc>
        <w:tc>
          <w:tcPr>
            <w:tcW w:w="90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2,13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0,69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0,15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-0,08</w:t>
            </w:r>
          </w:p>
        </w:tc>
        <w:tc>
          <w:tcPr>
            <w:tcW w:w="126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-0,24</w:t>
            </w:r>
          </w:p>
        </w:tc>
        <w:tc>
          <w:tcPr>
            <w:tcW w:w="126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-0,27</w:t>
            </w:r>
          </w:p>
        </w:tc>
      </w:tr>
      <w:tr w:rsidR="00E508AF" w:rsidRPr="00137CDF" w:rsidTr="00137CDF">
        <w:trPr>
          <w:jc w:val="center"/>
        </w:trPr>
        <w:tc>
          <w:tcPr>
            <w:tcW w:w="1206" w:type="dxa"/>
            <w:shd w:val="clear" w:color="auto" w:fill="auto"/>
          </w:tcPr>
          <w:p w:rsidR="00E508AF" w:rsidRPr="00137CDF" w:rsidRDefault="00E508AF" w:rsidP="003B7D01">
            <w:pPr>
              <w:pStyle w:val="afd"/>
              <w:rPr>
                <w:lang w:val="en-US"/>
              </w:rPr>
            </w:pPr>
            <w:r w:rsidRPr="00137CDF">
              <w:rPr>
                <w:lang w:val="en-US"/>
              </w:rPr>
              <w:t>jV</w:t>
            </w:r>
            <w:r w:rsidR="00B31317" w:rsidRPr="00137CDF">
              <w:rPr>
                <w:lang w:val="en-US"/>
              </w:rPr>
              <w:t xml:space="preserve"> (</w:t>
            </w:r>
            <w:r w:rsidRPr="00137CDF">
              <w:rPr>
                <w:lang w:val="en-US"/>
              </w:rPr>
              <w:t>w</w:t>
            </w:r>
            <w:r w:rsidR="00B31317" w:rsidRPr="00137CDF">
              <w:rPr>
                <w:lang w:val="en-US"/>
              </w:rPr>
              <w:t xml:space="preserve">) </w:t>
            </w:r>
          </w:p>
        </w:tc>
        <w:tc>
          <w:tcPr>
            <w:tcW w:w="882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0</w:t>
            </w:r>
          </w:p>
        </w:tc>
        <w:tc>
          <w:tcPr>
            <w:tcW w:w="90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-2,17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-1,89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-1,43</w:t>
            </w:r>
          </w:p>
        </w:tc>
        <w:tc>
          <w:tcPr>
            <w:tcW w:w="108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-1,09</w:t>
            </w:r>
          </w:p>
        </w:tc>
        <w:tc>
          <w:tcPr>
            <w:tcW w:w="126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-0,68</w:t>
            </w:r>
          </w:p>
        </w:tc>
        <w:tc>
          <w:tcPr>
            <w:tcW w:w="1260" w:type="dxa"/>
            <w:shd w:val="clear" w:color="auto" w:fill="auto"/>
          </w:tcPr>
          <w:p w:rsidR="00E508AF" w:rsidRPr="00B31317" w:rsidRDefault="00E508AF" w:rsidP="003B7D01">
            <w:pPr>
              <w:pStyle w:val="afd"/>
            </w:pPr>
            <w:r w:rsidRPr="00B31317">
              <w:t>-0,44</w:t>
            </w:r>
          </w:p>
        </w:tc>
      </w:tr>
    </w:tbl>
    <w:p w:rsidR="00B578B6" w:rsidRPr="00B31317" w:rsidRDefault="00B578B6" w:rsidP="00B31317">
      <w:pPr>
        <w:ind w:firstLine="709"/>
        <w:rPr>
          <w:color w:val="000000"/>
          <w:lang w:val="en-US" w:eastAsia="en-US"/>
        </w:rPr>
      </w:pPr>
    </w:p>
    <w:p w:rsidR="00B31317" w:rsidRDefault="00B578B6" w:rsidP="003B7D01">
      <w:pPr>
        <w:pStyle w:val="2"/>
      </w:pPr>
      <w:bookmarkStart w:id="6" w:name="_Toc272225535"/>
      <w:r w:rsidRPr="00B31317">
        <w:t>Определим запасы устойчивости</w:t>
      </w:r>
      <w:bookmarkEnd w:id="6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Основное распространение в качестве меры запаса устойчивости получили вытекающие из критерия Найквиста две величины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запас устойчивости по фазе ∆φ и запас устойчивости по амплитуде ∆А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При проектировании САУ рекомендуется выбирать ∆φ≥30º и ∆А≥</w:t>
      </w:r>
      <w:r w:rsidR="00E30D4D" w:rsidRPr="00B31317">
        <w:rPr>
          <w:lang w:eastAsia="en-US"/>
        </w:rPr>
        <w:t>1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Для нашей САР температуры в теплице ∆φ=</w:t>
      </w:r>
      <w:r w:rsidR="00E30D4D" w:rsidRPr="00B31317">
        <w:rPr>
          <w:lang w:eastAsia="en-US"/>
        </w:rPr>
        <w:t>7</w:t>
      </w:r>
      <w:r w:rsidR="00F82AEB" w:rsidRPr="00B31317">
        <w:rPr>
          <w:lang w:eastAsia="en-US"/>
        </w:rPr>
        <w:t>3</w:t>
      </w:r>
      <w:r w:rsidRPr="00B31317">
        <w:rPr>
          <w:lang w:eastAsia="en-US"/>
        </w:rPr>
        <w:t>º и ∆А=</w:t>
      </w:r>
      <w:r w:rsidR="00E30D4D" w:rsidRPr="00B31317">
        <w:rPr>
          <w:lang w:eastAsia="en-US"/>
        </w:rPr>
        <w:t>0,8</w:t>
      </w:r>
      <w:r w:rsidR="00F82AEB" w:rsidRPr="00B31317">
        <w:rPr>
          <w:lang w:eastAsia="en-US"/>
        </w:rPr>
        <w:t>6</w:t>
      </w:r>
      <w:r w:rsidRPr="00B31317">
        <w:rPr>
          <w:lang w:eastAsia="en-US"/>
        </w:rPr>
        <w:t>, что удовлетворяет рекомендуемым величинам запасов устойчивости по фазе и амплитуде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Следовательно, это показывает, что наша система устойчива</w:t>
      </w:r>
      <w:r w:rsidR="00B31317" w:rsidRPr="00B31317">
        <w:rPr>
          <w:lang w:eastAsia="en-US"/>
        </w:rPr>
        <w:t>.</w:t>
      </w:r>
    </w:p>
    <w:p w:rsidR="00FD27F8" w:rsidRPr="00B31317" w:rsidRDefault="00FD27F8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lang w:eastAsia="en-US"/>
        </w:rPr>
        <w:pict>
          <v:shape id="_x0000_i1121" type="#_x0000_t75" style="width:322.5pt;height:283.5pt">
            <v:imagedata r:id="rId92" o:title=""/>
          </v:shape>
        </w:pict>
      </w:r>
    </w:p>
    <w:p w:rsidR="00B31317" w:rsidRDefault="000860F8" w:rsidP="00B31317">
      <w:pPr>
        <w:ind w:firstLine="709"/>
        <w:rPr>
          <w:lang w:eastAsia="en-US"/>
        </w:rPr>
      </w:pPr>
      <w:r w:rsidRPr="00B31317">
        <w:rPr>
          <w:lang w:eastAsia="en-US"/>
        </w:rPr>
        <w:t>Рисунок 3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АФЧХ системы</w:t>
      </w:r>
      <w:r w:rsidR="00B31317" w:rsidRPr="00B31317">
        <w:rPr>
          <w:lang w:eastAsia="en-US"/>
        </w:rPr>
        <w:t>.</w:t>
      </w:r>
    </w:p>
    <w:p w:rsidR="00B31317" w:rsidRDefault="003B7D01" w:rsidP="003B7D01">
      <w:pPr>
        <w:pStyle w:val="2"/>
      </w:pPr>
      <w:r>
        <w:br w:type="page"/>
      </w:r>
      <w:bookmarkStart w:id="7" w:name="_Toc272225536"/>
      <w:r w:rsidR="00B578B6" w:rsidRPr="00B31317">
        <w:t>Анализ зависимости статической ошибки системы от изменения управляющего воздействия на систему</w:t>
      </w:r>
      <w:bookmarkEnd w:id="7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При выполнении такого анализа используют передаточную функцию системы для ошибки по управляющему воздействию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Воспользуемся передаточной функцией для ошибки по управляющему воздействию, полученной ранее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3B7D01" w:rsidRPr="00B31317" w:rsidRDefault="00D46EB6" w:rsidP="00B31317">
      <w:pPr>
        <w:ind w:firstLine="709"/>
        <w:rPr>
          <w:lang w:eastAsia="en-US"/>
        </w:rPr>
      </w:pPr>
      <w:r>
        <w:rPr>
          <w:position w:val="-60"/>
          <w:lang w:eastAsia="en-US"/>
        </w:rPr>
        <w:pict>
          <v:shape id="_x0000_i1122" type="#_x0000_t75" style="width:324.75pt;height:48.75pt">
            <v:imagedata r:id="rId93" o:title=""/>
          </v:shape>
        </w:pict>
      </w:r>
    </w:p>
    <w:p w:rsidR="00B578B6" w:rsidRPr="00B31317" w:rsidRDefault="00B578B6" w:rsidP="00B31317">
      <w:pPr>
        <w:ind w:firstLine="709"/>
        <w:rPr>
          <w:lang w:eastAsia="en-US"/>
        </w:rPr>
      </w:pPr>
    </w:p>
    <w:p w:rsidR="00B31317" w:rsidRP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В статике р обращается в ноль, поэтому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3" type="#_x0000_t75" style="width:164.25pt;height:33.75pt">
            <v:imagedata r:id="rId94" o:title=""/>
          </v:shape>
        </w:pict>
      </w:r>
      <w:r w:rsidR="00B31317" w:rsidRPr="00B31317">
        <w:rPr>
          <w:lang w:eastAsia="en-US"/>
        </w:rPr>
        <w:t>,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где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 xml:space="preserve">К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коэффициент передачи разомкнутой системы</w: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Таким образом</w:t>
      </w:r>
      <w:r w:rsidR="00B31317" w:rsidRPr="00B31317">
        <w:rPr>
          <w:lang w:eastAsia="en-US"/>
        </w:rPr>
        <w:t xml:space="preserve">, </w:t>
      </w:r>
      <w:r w:rsidR="00D46EB6">
        <w:rPr>
          <w:position w:val="-24"/>
          <w:lang w:eastAsia="en-US"/>
        </w:rPr>
        <w:pict>
          <v:shape id="_x0000_i1124" type="#_x0000_t75" style="width:69pt;height:30.75pt">
            <v:imagedata r:id="rId95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После подстановки численного значения К получаем</w:t>
      </w:r>
      <w:r w:rsidR="00B31317" w:rsidRPr="00B31317">
        <w:rPr>
          <w:lang w:eastAsia="en-US"/>
        </w:rPr>
        <w:t xml:space="preserve"> </w:t>
      </w:r>
      <w:r w:rsidR="00D46EB6">
        <w:rPr>
          <w:position w:val="-12"/>
          <w:lang w:eastAsia="en-US"/>
        </w:rPr>
        <w:pict>
          <v:shape id="_x0000_i1125" type="#_x0000_t75" style="width:56.25pt;height:18pt">
            <v:imagedata r:id="rId96" o:title=""/>
          </v:shape>
        </w:pic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Рассматриваемая система имеет статическую ошибку, пропорциональную изменению управляющего воздействия на систему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Из выражения для статической ошибки следует что величина статической ошибки тем меньше, чем больше коэффициент передачи разомкнутой системы</w:t>
      </w:r>
      <w:r w:rsidR="00B31317" w:rsidRPr="00B31317">
        <w:rPr>
          <w:lang w:eastAsia="en-US"/>
        </w:rPr>
        <w:t>.</w:t>
      </w:r>
    </w:p>
    <w:p w:rsidR="00B31317" w:rsidRDefault="003B7D01" w:rsidP="003B7D01">
      <w:pPr>
        <w:pStyle w:val="2"/>
      </w:pPr>
      <w:r>
        <w:br w:type="page"/>
      </w:r>
      <w:bookmarkStart w:id="8" w:name="_Toc272225537"/>
      <w:r w:rsidR="00B578B6" w:rsidRPr="00B31317">
        <w:t>Совместный анализ изменения управляемой величины объекта управления и системы от возмущающего воздействия в статике</w:t>
      </w:r>
      <w:r w:rsidR="00B31317" w:rsidRPr="00B31317">
        <w:t xml:space="preserve">. </w:t>
      </w:r>
      <w:r w:rsidR="00B578B6" w:rsidRPr="00B31317">
        <w:t>Определение статической ошибки системы по возмущающему воздействию</w:t>
      </w:r>
      <w:bookmarkEnd w:id="8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Воспользуемся передаточными функциями объекта управления и системы по возмущающему 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6" type="#_x0000_t75" style="width:132pt;height:33.75pt">
            <v:imagedata r:id="rId97" o:title=""/>
          </v:shape>
        </w:pict>
      </w: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7" type="#_x0000_t75" style="width:342.75pt;height:36pt">
            <v:imagedata r:id="rId98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В статике р обращается в ноль, поэтому для объекта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8" type="#_x0000_t75" style="width:42pt;height:33.75pt">
            <v:imagedata r:id="rId99" o:title=""/>
          </v:shape>
        </w:pict>
      </w:r>
      <w:r w:rsidR="00B31317" w:rsidRPr="00B31317">
        <w:rPr>
          <w:lang w:eastAsia="en-US"/>
        </w:rPr>
        <w:t xml:space="preserve">, </w:t>
      </w:r>
      <w:r>
        <w:rPr>
          <w:position w:val="-12"/>
          <w:lang w:eastAsia="en-US"/>
        </w:rPr>
        <w:pict>
          <v:shape id="_x0000_i1129" type="#_x0000_t75" style="width:54pt;height:18pt">
            <v:imagedata r:id="rId100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системы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30" type="#_x0000_t75" style="width:56.25pt;height:33.75pt">
            <v:imagedata r:id="rId101" o:title=""/>
          </v:shape>
        </w:pict>
      </w:r>
      <w:r w:rsidR="00B31317" w:rsidRPr="00B31317">
        <w:rPr>
          <w:lang w:eastAsia="en-US"/>
        </w:rPr>
        <w:t xml:space="preserve">, </w:t>
      </w:r>
      <w:r>
        <w:rPr>
          <w:position w:val="-24"/>
          <w:lang w:eastAsia="en-US"/>
        </w:rPr>
        <w:pict>
          <v:shape id="_x0000_i1131" type="#_x0000_t75" style="width:66.75pt;height:30.75pt">
            <v:imagedata r:id="rId102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где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 xml:space="preserve">К </w:t>
      </w:r>
      <w:r w:rsidR="00B31317">
        <w:rPr>
          <w:lang w:eastAsia="en-US"/>
        </w:rPr>
        <w:t>-</w:t>
      </w:r>
      <w:r w:rsidRPr="00B31317">
        <w:rPr>
          <w:lang w:eastAsia="en-US"/>
        </w:rPr>
        <w:t xml:space="preserve"> коэффициент передачи разомкнутой системы</w: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После подстановки численных значений параметров получаем зависимость изменения температуры на объекте при изменении наружной температуры</w:t>
      </w:r>
      <w:r w:rsidR="00B31317" w:rsidRPr="00B31317">
        <w:rPr>
          <w:lang w:eastAsia="en-US"/>
        </w:rPr>
        <w:t>:</w:t>
      </w:r>
      <w:r w:rsidR="003B7D01">
        <w:rPr>
          <w:lang w:eastAsia="en-US"/>
        </w:rPr>
        <w:t xml:space="preserve"> </w:t>
      </w:r>
      <w:r w:rsidR="00D46EB6">
        <w:rPr>
          <w:position w:val="-12"/>
          <w:lang w:eastAsia="en-US"/>
        </w:rPr>
        <w:pict>
          <v:shape id="_x0000_i1132" type="#_x0000_t75" style="width:54pt;height:18pt">
            <v:imagedata r:id="rId103" o:title=""/>
          </v:shape>
        </w:pict>
      </w:r>
      <w:r w:rsidR="00B31317">
        <w:rPr>
          <w:lang w:eastAsia="en-US"/>
        </w:rPr>
        <w:t xml:space="preserve"> - </w:t>
      </w:r>
      <w:r w:rsidRPr="00B31317">
        <w:rPr>
          <w:lang w:eastAsia="en-US"/>
        </w:rPr>
        <w:t>для объекта без регулятора</w:t>
      </w:r>
      <w:r w:rsidR="00B31317" w:rsidRPr="00B31317">
        <w:rPr>
          <w:lang w:eastAsia="en-US"/>
        </w:rPr>
        <w:t>;</w:t>
      </w:r>
      <w:r w:rsidR="003B7D01">
        <w:rPr>
          <w:lang w:eastAsia="en-US"/>
        </w:rPr>
        <w:t xml:space="preserve"> </w:t>
      </w:r>
      <w:r w:rsidR="00D46EB6">
        <w:rPr>
          <w:position w:val="-12"/>
          <w:lang w:eastAsia="en-US"/>
        </w:rPr>
        <w:pict>
          <v:shape id="_x0000_i1133" type="#_x0000_t75" style="width:54pt;height:18pt">
            <v:imagedata r:id="rId104" o:title=""/>
          </v:shape>
        </w:pict>
      </w:r>
      <w:r w:rsidR="00B31317">
        <w:rPr>
          <w:lang w:eastAsia="en-US"/>
        </w:rPr>
        <w:t xml:space="preserve"> - </w:t>
      </w:r>
      <w:r w:rsidRPr="00B31317">
        <w:rPr>
          <w:lang w:eastAsia="en-US"/>
        </w:rPr>
        <w:t>для объекта, снабженного регулятором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САР</w:t>
      </w:r>
      <w:r w:rsidR="00B31317" w:rsidRPr="00B31317">
        <w:rPr>
          <w:lang w:eastAsia="en-US"/>
        </w:rPr>
        <w:t>).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Передаточная функция системы для ошибки по возмущающему 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578B6" w:rsidRPr="00B31317" w:rsidRDefault="00D46EB6" w:rsidP="00B31317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34" type="#_x0000_t75" style="width:146.25pt;height:36pt">
            <v:imagedata r:id="rId105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>Поэтому для нашей системы</w:t>
      </w:r>
      <w:r w:rsidR="00B31317" w:rsidRPr="00B31317">
        <w:rPr>
          <w:lang w:eastAsia="en-US"/>
        </w:rPr>
        <w:t xml:space="preserve"> </w:t>
      </w:r>
      <w:r w:rsidR="00D46EB6">
        <w:rPr>
          <w:position w:val="-12"/>
          <w:lang w:eastAsia="en-US"/>
        </w:rPr>
        <w:pict>
          <v:shape id="_x0000_i1135" type="#_x0000_t75" style="width:68.25pt;height:18pt">
            <v:imagedata r:id="rId106" o:title=""/>
          </v:shape>
        </w:pict>
      </w:r>
      <w:r w:rsidR="00B31317" w:rsidRPr="00B31317">
        <w:rPr>
          <w:lang w:eastAsia="en-US"/>
        </w:rPr>
        <w:t>.</w:t>
      </w:r>
    </w:p>
    <w:p w:rsidR="00B31317" w:rsidRDefault="00B578B6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Таким образом, </w:t>
      </w:r>
      <w:r w:rsidR="00E30D4D" w:rsidRPr="00B31317">
        <w:rPr>
          <w:lang w:eastAsia="en-US"/>
        </w:rPr>
        <w:t>влажность в картофелехранилище</w:t>
      </w:r>
      <w:r w:rsidRPr="00B31317">
        <w:rPr>
          <w:lang w:eastAsia="en-US"/>
        </w:rPr>
        <w:t>, не оборудованной регулятором, изменяется на 70% от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>изменения наружной температуры, а в оборудованной регулятором на 39%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Это свидетельствует о том, что эксплуатационные качества теплицы, с точки зрения постоянства поддержания требуемой температуры, существенно улучшились</w:t>
      </w:r>
      <w:r w:rsidR="00B31317" w:rsidRPr="00B31317">
        <w:rPr>
          <w:lang w:eastAsia="en-US"/>
        </w:rPr>
        <w:t>.</w:t>
      </w:r>
    </w:p>
    <w:p w:rsidR="00B578B6" w:rsidRPr="00B31317" w:rsidRDefault="00B578B6" w:rsidP="00B31317">
      <w:pPr>
        <w:ind w:firstLine="709"/>
        <w:rPr>
          <w:lang w:eastAsia="en-US"/>
        </w:rPr>
      </w:pPr>
    </w:p>
    <w:p w:rsidR="00B31317" w:rsidRDefault="006939DF" w:rsidP="003B7D01">
      <w:pPr>
        <w:pStyle w:val="2"/>
      </w:pPr>
      <w:bookmarkStart w:id="9" w:name="_Toc272225538"/>
      <w:r w:rsidRPr="00B31317">
        <w:t>Оценка качества управления по переходным функциям</w:t>
      </w:r>
      <w:bookmarkEnd w:id="9"/>
    </w:p>
    <w:p w:rsidR="003B7D01" w:rsidRPr="003B7D01" w:rsidRDefault="003B7D01" w:rsidP="003B7D01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Качество переходных процессов в линейных системах обычно оценивают по переходным функциям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Переходной функцией </w:t>
      </w:r>
      <w:r w:rsidRPr="00B31317">
        <w:rPr>
          <w:lang w:val="en-US" w:eastAsia="en-US"/>
        </w:rPr>
        <w:t>h</w:t>
      </w:r>
      <w:r w:rsidR="00B31317">
        <w:rPr>
          <w:lang w:eastAsia="en-US"/>
        </w:rPr>
        <w:t xml:space="preserve"> (</w:t>
      </w:r>
      <w:r w:rsidRPr="00B31317">
        <w:rPr>
          <w:lang w:val="en-US" w:eastAsia="en-US"/>
        </w:rPr>
        <w:t>t</w:t>
      </w:r>
      <w:r w:rsidR="00B31317" w:rsidRPr="00B31317">
        <w:rPr>
          <w:lang w:eastAsia="en-US"/>
        </w:rPr>
        <w:t xml:space="preserve">) </w:t>
      </w:r>
      <w:r w:rsidRPr="00B31317">
        <w:rPr>
          <w:lang w:eastAsia="en-US"/>
        </w:rPr>
        <w:t>называется график изменения во времени управляемой</w:t>
      </w:r>
      <w:r w:rsidR="00B31317">
        <w:rPr>
          <w:lang w:eastAsia="en-US"/>
        </w:rPr>
        <w:t xml:space="preserve"> (</w:t>
      </w:r>
      <w:r w:rsidRPr="00B31317">
        <w:rPr>
          <w:lang w:eastAsia="en-US"/>
        </w:rPr>
        <w:t>регулируемой</w:t>
      </w:r>
      <w:r w:rsidR="00B31317" w:rsidRPr="00B31317">
        <w:rPr>
          <w:lang w:eastAsia="en-US"/>
        </w:rPr>
        <w:t xml:space="preserve">) </w:t>
      </w:r>
      <w:r w:rsidRPr="00B31317">
        <w:rPr>
          <w:lang w:eastAsia="en-US"/>
        </w:rPr>
        <w:t>величины системы при подаче на систему единичного управляющего или возмущающего воздействий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Показатели качества управления, определяемые непосредственно по переходным функциям, называют прямыми показателями качества управления</w:t>
      </w:r>
      <w:r w:rsidR="00B31317" w:rsidRPr="00B31317">
        <w:rPr>
          <w:lang w:eastAsia="en-US"/>
        </w:rPr>
        <w:t>.</w:t>
      </w:r>
      <w:r w:rsidR="003B7D01">
        <w:rPr>
          <w:lang w:eastAsia="en-US"/>
        </w:rPr>
        <w:t xml:space="preserve"> </w:t>
      </w:r>
      <w:r w:rsidRPr="00B31317">
        <w:rPr>
          <w:lang w:eastAsia="en-US"/>
        </w:rPr>
        <w:t>Рассмотрим оценку прямых показателей качества управления для нашей системы</w:t>
      </w:r>
      <w:r w:rsidR="00B31317" w:rsidRPr="00B31317">
        <w:rPr>
          <w:lang w:eastAsia="en-US"/>
        </w:rPr>
        <w:t>.</w:t>
      </w:r>
      <w:r w:rsidR="003B7D01">
        <w:rPr>
          <w:lang w:eastAsia="en-US"/>
        </w:rPr>
        <w:t xml:space="preserve"> </w:t>
      </w:r>
      <w:r w:rsidRPr="00B31317">
        <w:rPr>
          <w:lang w:eastAsia="en-US"/>
        </w:rPr>
        <w:t>Отклонение регулируемой величины от своего установившегося значения характеризуется следующими показателями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переходной функции по управляющему воздействию определяется перерегулирование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6939DF" w:rsidRDefault="00D46EB6" w:rsidP="00B31317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136" type="#_x0000_t75" style="width:113.25pt;height:38.25pt">
            <v:imagedata r:id="rId107" o:title=""/>
          </v:shape>
        </w:pict>
      </w:r>
      <w:r w:rsidR="006939DF" w:rsidRPr="00B31317">
        <w:rPr>
          <w:lang w:eastAsia="en-US"/>
        </w:rPr>
        <w:t>,</w:t>
      </w:r>
    </w:p>
    <w:p w:rsidR="003B7D01" w:rsidRPr="00B31317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где </w:t>
      </w:r>
      <w:r w:rsidR="00D46EB6">
        <w:rPr>
          <w:position w:val="-12"/>
          <w:lang w:eastAsia="en-US"/>
        </w:rPr>
        <w:pict>
          <v:shape id="_x0000_i1137" type="#_x0000_t75" style="width:24.75pt;height:18pt">
            <v:imagedata r:id="rId108" o:title=""/>
          </v:shape>
        </w:pict>
      </w:r>
      <w:r w:rsidR="00B31317">
        <w:rPr>
          <w:lang w:eastAsia="en-US"/>
        </w:rPr>
        <w:t xml:space="preserve"> - </w:t>
      </w:r>
      <w:r w:rsidRPr="00B31317">
        <w:rPr>
          <w:lang w:eastAsia="en-US"/>
        </w:rPr>
        <w:t>максимальное значение регулируемой величины в переходном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>процессе</w:t>
      </w:r>
      <w:r w:rsidR="00B31317" w:rsidRPr="00B31317">
        <w:rPr>
          <w:lang w:eastAsia="en-US"/>
        </w:rPr>
        <w:t>;</w:t>
      </w: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8" type="#_x0000_t75" style="width:21pt;height:18.75pt">
            <v:imagedata r:id="rId109" o:title=""/>
          </v:shape>
        </w:pict>
      </w:r>
      <w:r w:rsidR="00B31317">
        <w:rPr>
          <w:lang w:eastAsia="en-US"/>
        </w:rPr>
        <w:t xml:space="preserve"> - </w:t>
      </w:r>
      <w:r w:rsidR="006939DF" w:rsidRPr="00B31317">
        <w:rPr>
          <w:lang w:eastAsia="en-US"/>
        </w:rPr>
        <w:t>установившееся значение регулируемой величины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В нашем случае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39" type="#_x0000_t75" style="width:249pt;height:36.75pt">
            <v:imagedata r:id="rId110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Перерегулирование характеризует запас устойчивости системы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В нашем случае система полностью устойчива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Для переходных функций по возмущающему воздействию определяется максимальное отклонение регулируемой величины от установившегося значения, приходящейся на единицу возмущающего воздействия </w:t>
      </w:r>
      <w:r w:rsidRPr="00B31317">
        <w:rPr>
          <w:lang w:val="en-US" w:eastAsia="en-US"/>
        </w:rPr>
        <w:t>F</w:t>
      </w:r>
      <w:r w:rsidR="00B31317">
        <w:rPr>
          <w:lang w:eastAsia="en-US"/>
        </w:rPr>
        <w:t xml:space="preserve"> (</w:t>
      </w:r>
      <w:r w:rsidRPr="00B31317">
        <w:rPr>
          <w:lang w:val="en-US" w:eastAsia="en-US"/>
        </w:rPr>
        <w:t>t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40" type="#_x0000_t75" style="width:86.25pt;height:36pt">
            <v:imagedata r:id="rId111" o:title=""/>
          </v:shape>
        </w:pict>
      </w:r>
      <w:r w:rsidR="00B31317"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В нашем случае</w:t>
      </w:r>
    </w:p>
    <w:p w:rsidR="003B7D01" w:rsidRDefault="003B7D01" w:rsidP="00B31317">
      <w:pPr>
        <w:ind w:firstLine="709"/>
        <w:rPr>
          <w:lang w:eastAsia="en-US"/>
        </w:rPr>
      </w:pPr>
    </w:p>
    <w:p w:rsidR="006939DF" w:rsidRDefault="00D46EB6" w:rsidP="00B31317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41" type="#_x0000_t75" style="width:254.25pt;height:35.25pt">
            <v:imagedata r:id="rId112" o:title=""/>
          </v:shape>
        </w:pict>
      </w:r>
    </w:p>
    <w:p w:rsidR="003B7D01" w:rsidRPr="00B31317" w:rsidRDefault="003B7D01" w:rsidP="00B31317">
      <w:pPr>
        <w:ind w:firstLine="709"/>
        <w:rPr>
          <w:lang w:eastAsia="en-US"/>
        </w:rPr>
      </w:pPr>
    </w:p>
    <w:p w:rsidR="00466FBC" w:rsidRPr="00B31317" w:rsidRDefault="00D46EB6" w:rsidP="00B31317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142" type="#_x0000_t75" style="width:364.5pt;height:180pt">
            <v:imagedata r:id="rId113" o:title=""/>
          </v:shape>
        </w:pict>
      </w:r>
    </w:p>
    <w:p w:rsidR="00B31317" w:rsidRDefault="00B31317" w:rsidP="00B31317">
      <w:pPr>
        <w:ind w:firstLine="709"/>
        <w:rPr>
          <w:lang w:eastAsia="en-US"/>
        </w:rPr>
      </w:pPr>
      <w:r>
        <w:rPr>
          <w:lang w:eastAsia="en-US"/>
        </w:rPr>
        <w:t>Рис.7</w:t>
      </w:r>
      <w:r w:rsidR="00EE4BA1" w:rsidRPr="00B31317">
        <w:rPr>
          <w:lang w:eastAsia="en-US"/>
        </w:rPr>
        <w:t xml:space="preserve"> Переходная функция по управляющему воздействию САР температуры приточного воздуха в картофелехранилище</w:t>
      </w:r>
      <w:r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EE4BA1" w:rsidRPr="00B31317" w:rsidRDefault="00D46EB6" w:rsidP="00B31317">
      <w:pPr>
        <w:ind w:firstLine="709"/>
        <w:rPr>
          <w:lang w:eastAsia="en-US"/>
        </w:rPr>
      </w:pPr>
      <w:r>
        <w:rPr>
          <w:lang w:eastAsia="en-US"/>
        </w:rPr>
        <w:pict>
          <v:shape id="_x0000_i1143" type="#_x0000_t75" style="width:326.25pt;height:187.5pt">
            <v:imagedata r:id="rId114" o:title=""/>
          </v:shape>
        </w:pict>
      </w:r>
    </w:p>
    <w:p w:rsidR="00B31317" w:rsidRDefault="00B31317" w:rsidP="00B31317">
      <w:pPr>
        <w:ind w:firstLine="709"/>
        <w:rPr>
          <w:lang w:eastAsia="en-US"/>
        </w:rPr>
      </w:pPr>
      <w:r>
        <w:rPr>
          <w:lang w:eastAsia="en-US"/>
        </w:rPr>
        <w:t>Рис.8</w:t>
      </w:r>
      <w:r w:rsidR="00EE4BA1" w:rsidRPr="00B31317">
        <w:rPr>
          <w:lang w:eastAsia="en-US"/>
        </w:rPr>
        <w:t xml:space="preserve"> Переходная функция по возмущающему воздействию САР температуры приточного воздуха в картофелехранилище</w:t>
      </w:r>
      <w:r w:rsidRPr="00B31317">
        <w:rPr>
          <w:lang w:eastAsia="en-US"/>
        </w:rPr>
        <w:t>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Быстродействие системы оценивается временем регулирования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Время регулирования </w:t>
      </w:r>
      <w:r w:rsidR="00D46EB6">
        <w:rPr>
          <w:position w:val="-14"/>
          <w:lang w:eastAsia="en-US"/>
        </w:rPr>
        <w:pict>
          <v:shape id="_x0000_i1144" type="#_x0000_t75" style="width:18pt;height:18.75pt">
            <v:imagedata r:id="rId115" o:title=""/>
          </v:shape>
        </w:pict>
      </w:r>
      <w:r w:rsidRPr="00B31317">
        <w:rPr>
          <w:lang w:eastAsia="en-US"/>
        </w:rPr>
        <w:t xml:space="preserve"> определяется как интервал времени от начала переходной функции до момента, когда отклонение выходной величины от ее нового установившегося значения становится меньше определенной достаточно малой величины ∆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45" type="#_x0000_t75" style="width:77.25pt;height:21.75pt">
            <v:imagedata r:id="rId116" o:title=""/>
          </v:shape>
        </w:pict>
      </w:r>
      <w:r w:rsidR="00B31317" w:rsidRPr="00B31317">
        <w:rPr>
          <w:lang w:eastAsia="en-US"/>
        </w:rPr>
        <w:t>.</w:t>
      </w:r>
    </w:p>
    <w:p w:rsidR="00B31317" w:rsidRP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Примем </w:t>
      </w:r>
      <w:r w:rsidR="00D46EB6">
        <w:rPr>
          <w:position w:val="-14"/>
          <w:lang w:eastAsia="en-US"/>
        </w:rPr>
        <w:pict>
          <v:shape id="_x0000_i1146" type="#_x0000_t75" style="width:69pt;height:18.75pt">
            <v:imagedata r:id="rId117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В нашем случае для переходной функции </w:t>
      </w:r>
      <w:r w:rsidR="00466FBC" w:rsidRPr="00B31317">
        <w:rPr>
          <w:lang w:eastAsia="en-US"/>
        </w:rPr>
        <w:t xml:space="preserve">по возмущающему </w:t>
      </w:r>
      <w:r w:rsidRPr="00B31317">
        <w:rPr>
          <w:lang w:eastAsia="en-US"/>
        </w:rPr>
        <w:t>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7" type="#_x0000_t75" style="width:218.25pt;height:20.25pt">
            <v:imagedata r:id="rId118" o:title=""/>
          </v:shape>
        </w:pict>
      </w:r>
      <w:r w:rsidR="00B31317" w:rsidRPr="00B31317">
        <w:rPr>
          <w:lang w:eastAsia="en-US"/>
        </w:rPr>
        <w:t xml:space="preserve">; </w:t>
      </w:r>
      <w:r>
        <w:rPr>
          <w:position w:val="-14"/>
          <w:lang w:eastAsia="en-US"/>
        </w:rPr>
        <w:pict>
          <v:shape id="_x0000_i1148" type="#_x0000_t75" style="width:74.25pt;height:20.25pt">
            <v:imagedata r:id="rId119" o:title=""/>
          </v:shape>
        </w:pict>
      </w:r>
      <w:r w:rsidR="006939DF" w:rsidRPr="00B31317">
        <w:rPr>
          <w:lang w:eastAsia="en-US"/>
        </w:rPr>
        <w:t xml:space="preserve"> с</w:t>
      </w:r>
      <w:r w:rsidR="00B31317">
        <w:rPr>
          <w:lang w:eastAsia="en-US"/>
        </w:rPr>
        <w:t xml:space="preserve"> (рис.5</w:t>
      </w:r>
      <w:r w:rsidR="00B31317" w:rsidRPr="00B31317">
        <w:rPr>
          <w:lang w:eastAsia="en-US"/>
        </w:rPr>
        <w:t>).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Для переходной функции </w:t>
      </w:r>
      <w:r w:rsidR="00466FBC" w:rsidRPr="00B31317">
        <w:rPr>
          <w:lang w:eastAsia="en-US"/>
        </w:rPr>
        <w:t>по управляющему</w:t>
      </w:r>
      <w:r w:rsidR="00B31317" w:rsidRPr="00B31317">
        <w:rPr>
          <w:lang w:eastAsia="en-US"/>
        </w:rPr>
        <w:t xml:space="preserve"> </w:t>
      </w:r>
      <w:r w:rsidRPr="00B31317">
        <w:rPr>
          <w:lang w:eastAsia="en-US"/>
        </w:rPr>
        <w:t>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D46EB6" w:rsidP="00B3131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9" type="#_x0000_t75" style="width:231pt;height:21.75pt">
            <v:imagedata r:id="rId120" o:title=""/>
          </v:shape>
        </w:pict>
      </w:r>
      <w:r w:rsidR="00B31317" w:rsidRPr="00B31317">
        <w:rPr>
          <w:lang w:eastAsia="en-US"/>
        </w:rPr>
        <w:t xml:space="preserve">; </w:t>
      </w:r>
      <w:r>
        <w:rPr>
          <w:position w:val="-14"/>
          <w:lang w:eastAsia="en-US"/>
        </w:rPr>
        <w:pict>
          <v:shape id="_x0000_i1150" type="#_x0000_t75" style="width:57pt;height:20.25pt">
            <v:imagedata r:id="rId121" o:title=""/>
          </v:shape>
        </w:pict>
      </w:r>
      <w:r w:rsidR="006939DF" w:rsidRPr="00B31317">
        <w:rPr>
          <w:lang w:eastAsia="en-US"/>
        </w:rPr>
        <w:t xml:space="preserve"> с</w:t>
      </w:r>
      <w:r w:rsidR="00B31317">
        <w:rPr>
          <w:lang w:eastAsia="en-US"/>
        </w:rPr>
        <w:t xml:space="preserve"> (Рис.6</w:t>
      </w:r>
      <w:r w:rsidR="00B31317" w:rsidRPr="00B31317">
        <w:rPr>
          <w:lang w:eastAsia="en-US"/>
        </w:rPr>
        <w:t>).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Колебательность переходного процесса определяется числом </w:t>
      </w:r>
      <w:r w:rsidRPr="00B31317">
        <w:rPr>
          <w:lang w:val="en-US" w:eastAsia="en-US"/>
        </w:rPr>
        <w:t>N</w:t>
      </w:r>
      <w:r w:rsidRPr="00B31317">
        <w:rPr>
          <w:lang w:eastAsia="en-US"/>
        </w:rPr>
        <w:t xml:space="preserve"> перерегулирований для переходной функции по управляющему воздействию или числом колебаний </w:t>
      </w:r>
      <w:r w:rsidRPr="00B31317">
        <w:rPr>
          <w:lang w:val="en-US" w:eastAsia="en-US"/>
        </w:rPr>
        <w:t>N</w:t>
      </w:r>
      <w:r w:rsidRPr="00B31317">
        <w:rPr>
          <w:lang w:eastAsia="en-US"/>
        </w:rPr>
        <w:t xml:space="preserve"> для переходной функции по возмущающему воздействию за время переходного процесса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В нашем случае </w:t>
      </w:r>
      <w:r w:rsidRPr="00B31317">
        <w:rPr>
          <w:lang w:val="en-US" w:eastAsia="en-US"/>
        </w:rPr>
        <w:t>N</w:t>
      </w:r>
      <w:r w:rsidRPr="00B31317">
        <w:rPr>
          <w:lang w:eastAsia="en-US"/>
        </w:rPr>
        <w:t>=1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Перерегулирование и максимальное отклонение регулируемой величины от установившегося значения также служат оценкой колебательности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переходного процесса по управляющему воздействию</w:t>
      </w:r>
      <w:r w:rsidR="00B31317">
        <w:rPr>
          <w:lang w:eastAsia="en-US"/>
        </w:rPr>
        <w:t xml:space="preserve"> (рис.5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51" type="#_x0000_t75" style="width:9pt;height:17.25pt">
            <v:imagedata r:id="rId17" o:title=""/>
          </v:shape>
        </w:pict>
      </w:r>
      <w:r>
        <w:rPr>
          <w:position w:val="-32"/>
          <w:lang w:eastAsia="en-US"/>
        </w:rPr>
        <w:pict>
          <v:shape id="_x0000_i1152" type="#_x0000_t75" style="width:168.75pt;height:36.75pt">
            <v:imagedata r:id="rId122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Для переходного процесса по возмущающему воздействию</w:t>
      </w:r>
      <w:r w:rsidR="00B31317">
        <w:rPr>
          <w:lang w:eastAsia="en-US"/>
        </w:rPr>
        <w:t xml:space="preserve"> (Рис.6</w:t>
      </w:r>
      <w:r w:rsidR="00B31317" w:rsidRPr="00B31317">
        <w:rPr>
          <w:lang w:eastAsia="en-US"/>
        </w:rPr>
        <w:t>):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53" type="#_x0000_t75" style="width:206.25pt;height:36.75pt">
            <v:imagedata r:id="rId123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BC70EA" w:rsidP="00B31317">
      <w:pPr>
        <w:ind w:firstLine="709"/>
        <w:rPr>
          <w:lang w:eastAsia="en-US"/>
        </w:rPr>
      </w:pPr>
      <w:r w:rsidRPr="00B31317">
        <w:rPr>
          <w:lang w:eastAsia="en-US"/>
        </w:rPr>
        <w:t>Статическая ошибка по возмущающему воздействию</w:t>
      </w:r>
      <w:r w:rsidR="00B31317" w:rsidRPr="00B31317">
        <w:rPr>
          <w:lang w:eastAsia="en-US"/>
        </w:rPr>
        <w:t>:</w: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Pr="00B31317" w:rsidRDefault="00D46EB6" w:rsidP="00B31317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54" type="#_x0000_t75" style="width:90.75pt;height:18pt">
            <v:imagedata r:id="rId124" o:title=""/>
          </v:shape>
        </w:pict>
      </w:r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По результатам выполнения этого раздела для САР температуры </w:t>
      </w:r>
      <w:r w:rsidR="00703D86" w:rsidRPr="00B31317">
        <w:rPr>
          <w:lang w:eastAsia="en-US"/>
        </w:rPr>
        <w:t>приточного воздуха в картофелехранилище,</w:t>
      </w:r>
      <w:r w:rsidR="00A00326" w:rsidRPr="00B31317">
        <w:rPr>
          <w:lang w:eastAsia="en-US"/>
        </w:rPr>
        <w:t xml:space="preserve"> следует сделать следующие выводы</w:t>
      </w:r>
      <w:r w:rsidR="00B31317" w:rsidRPr="00B31317">
        <w:rPr>
          <w:lang w:eastAsia="en-US"/>
        </w:rPr>
        <w:t>: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Для рассмотренной системы перерегулирование составляет </w:t>
      </w:r>
      <w:r w:rsidR="00064969" w:rsidRPr="00B31317">
        <w:rPr>
          <w:lang w:eastAsia="en-US"/>
        </w:rPr>
        <w:t>1</w:t>
      </w:r>
      <w:r w:rsidR="00703D86" w:rsidRPr="00B31317">
        <w:rPr>
          <w:lang w:eastAsia="en-US"/>
        </w:rPr>
        <w:t>1%, число перере</w:t>
      </w:r>
      <w:r w:rsidRPr="00B31317">
        <w:rPr>
          <w:lang w:eastAsia="en-US"/>
        </w:rPr>
        <w:t xml:space="preserve">гулирований и колебаний системы за время переходного процесса </w:t>
      </w:r>
      <w:r w:rsidRPr="00B31317">
        <w:rPr>
          <w:lang w:val="en-US" w:eastAsia="en-US"/>
        </w:rPr>
        <w:t>N</w:t>
      </w:r>
      <w:r w:rsidR="00703D86" w:rsidRPr="00B31317">
        <w:rPr>
          <w:lang w:eastAsia="en-US"/>
        </w:rPr>
        <w:t>=2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Качество системы по этим показателям следует считать удовлетворительным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Время регулирования составляет около </w:t>
      </w:r>
      <w:r w:rsidR="00D46EB6">
        <w:rPr>
          <w:position w:val="-6"/>
          <w:lang w:eastAsia="en-US"/>
        </w:rPr>
        <w:pict>
          <v:shape id="_x0000_i1155" type="#_x0000_t75" style="width:29.25pt;height:15.75pt">
            <v:imagedata r:id="rId125" o:title=""/>
          </v:shape>
        </w:pict>
      </w:r>
      <w:r w:rsidRPr="00B31317">
        <w:rPr>
          <w:lang w:eastAsia="en-US"/>
        </w:rPr>
        <w:t xml:space="preserve">с, максимальное отклонение регулируемой величины от ее установившегося значения, приходящееся на единицу ступенчатого возмущающего воздействия, составляет </w:t>
      </w:r>
      <w:r w:rsidR="00D46EB6">
        <w:rPr>
          <w:position w:val="-10"/>
          <w:lang w:eastAsia="en-US"/>
        </w:rPr>
        <w:pict>
          <v:shape id="_x0000_i1156" type="#_x0000_t75" style="width:50.25pt;height:18pt">
            <v:imagedata r:id="rId126" o:title=""/>
          </v:shape>
        </w:pict>
      </w:r>
      <w:r w:rsidRPr="00B31317">
        <w:rPr>
          <w:lang w:eastAsia="en-US"/>
        </w:rPr>
        <w:t>, колебательность системы около 0,</w:t>
      </w:r>
      <w:r w:rsidR="00703D86" w:rsidRPr="00B31317">
        <w:rPr>
          <w:lang w:eastAsia="en-US"/>
        </w:rPr>
        <w:t>05</w:t>
      </w:r>
      <w:r w:rsidRPr="00B31317">
        <w:rPr>
          <w:lang w:eastAsia="en-US"/>
        </w:rPr>
        <w:t xml:space="preserve">, изменение статической ошибки системы при изменении задающего воздействия и возмущающего воздействия составляет </w:t>
      </w:r>
      <w:r w:rsidR="00064969" w:rsidRPr="00B31317">
        <w:rPr>
          <w:lang w:eastAsia="en-US"/>
        </w:rPr>
        <w:t>2</w:t>
      </w:r>
      <w:r w:rsidRPr="00B31317">
        <w:rPr>
          <w:lang w:eastAsia="en-US"/>
        </w:rPr>
        <w:t>% от изменения этих воздействий</w:t>
      </w:r>
      <w:r w:rsidR="00B31317" w:rsidRPr="00B31317">
        <w:rPr>
          <w:lang w:eastAsia="en-US"/>
        </w:rPr>
        <w:t>.</w:t>
      </w:r>
    </w:p>
    <w:p w:rsidR="00B31317" w:rsidRPr="00B31317" w:rsidRDefault="003B7D01" w:rsidP="003B7D01">
      <w:pPr>
        <w:pStyle w:val="2"/>
      </w:pPr>
      <w:r>
        <w:br w:type="page"/>
      </w:r>
      <w:bookmarkStart w:id="10" w:name="_Toc272225539"/>
      <w:r w:rsidR="006939DF" w:rsidRPr="00B31317">
        <w:t>Общие выводы по работе</w:t>
      </w:r>
      <w:bookmarkEnd w:id="10"/>
    </w:p>
    <w:p w:rsidR="003B7D01" w:rsidRDefault="003B7D01" w:rsidP="00B31317">
      <w:pPr>
        <w:ind w:firstLine="709"/>
        <w:rPr>
          <w:lang w:eastAsia="en-US"/>
        </w:rPr>
      </w:pP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Объектом управления САР температуры</w:t>
      </w:r>
      <w:r w:rsidR="00703D86" w:rsidRPr="00B31317">
        <w:rPr>
          <w:lang w:eastAsia="en-US"/>
        </w:rPr>
        <w:t xml:space="preserve"> приточного воздуха в картофелехранилище, является канал приточного воздуха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Управляющим воздействием на объект является </w:t>
      </w:r>
      <w:r w:rsidR="00703D86" w:rsidRPr="00B31317">
        <w:rPr>
          <w:lang w:eastAsia="en-US"/>
        </w:rPr>
        <w:t>степень смешивания холодного и регулирующего воздуха</w:t>
      </w:r>
      <w:r w:rsidR="00B31317" w:rsidRPr="00B31317">
        <w:rPr>
          <w:lang w:eastAsia="en-US"/>
        </w:rPr>
        <w:t xml:space="preserve">. </w:t>
      </w:r>
      <w:r w:rsidR="00FE27C0" w:rsidRPr="00B31317">
        <w:rPr>
          <w:lang w:eastAsia="en-US"/>
        </w:rPr>
        <w:t>О</w:t>
      </w:r>
      <w:r w:rsidRPr="00B31317">
        <w:rPr>
          <w:lang w:eastAsia="en-US"/>
        </w:rPr>
        <w:t xml:space="preserve">сновное возмущающее воздействие </w:t>
      </w:r>
      <w:r w:rsidR="00B31317">
        <w:rPr>
          <w:lang w:eastAsia="en-US"/>
        </w:rPr>
        <w:t>-</w:t>
      </w:r>
      <w:r w:rsidR="00703D86" w:rsidRPr="00B31317">
        <w:rPr>
          <w:lang w:eastAsia="en-US"/>
        </w:rPr>
        <w:t>изменения температуры наружного воздуха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Закон регулирования системы </w:t>
      </w:r>
      <w:r w:rsidR="002F2364" w:rsidRPr="00B31317">
        <w:rPr>
          <w:lang w:eastAsia="en-US"/>
        </w:rPr>
        <w:t>интегральный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Система устойчива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 xml:space="preserve">Система является </w:t>
      </w:r>
      <w:r w:rsidR="002F2364" w:rsidRPr="00B31317">
        <w:rPr>
          <w:lang w:eastAsia="en-US"/>
        </w:rPr>
        <w:t>а</w:t>
      </w:r>
      <w:r w:rsidRPr="00B31317">
        <w:rPr>
          <w:lang w:eastAsia="en-US"/>
        </w:rPr>
        <w:t>статической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>Прямые оценки показателей качества управления следующие</w:t>
      </w:r>
      <w:r w:rsidR="00B31317" w:rsidRPr="00B31317">
        <w:rPr>
          <w:lang w:eastAsia="en-US"/>
        </w:rPr>
        <w:t xml:space="preserve">: </w:t>
      </w:r>
      <w:r w:rsidRPr="00B31317">
        <w:rPr>
          <w:lang w:eastAsia="en-US"/>
        </w:rPr>
        <w:t xml:space="preserve">перерегулирование </w:t>
      </w:r>
      <w:r w:rsidR="00D46EB6">
        <w:rPr>
          <w:position w:val="-6"/>
          <w:lang w:eastAsia="en-US"/>
        </w:rPr>
        <w:pict>
          <v:shape id="_x0000_i1157" type="#_x0000_t75" style="width:45pt;height:14.25pt">
            <v:imagedata r:id="rId127" o:title=""/>
          </v:shape>
        </w:pict>
      </w:r>
      <w:r w:rsidRPr="00B31317">
        <w:rPr>
          <w:lang w:eastAsia="en-US"/>
        </w:rPr>
        <w:t>, число п</w:t>
      </w:r>
      <w:r w:rsidR="00053E35">
        <w:rPr>
          <w:lang w:eastAsia="en-US"/>
        </w:rPr>
        <w:t>е</w:t>
      </w:r>
      <w:r w:rsidRPr="00B31317">
        <w:rPr>
          <w:lang w:eastAsia="en-US"/>
        </w:rPr>
        <w:t xml:space="preserve">ререгулирований </w:t>
      </w:r>
      <w:r w:rsidRPr="00B31317">
        <w:rPr>
          <w:lang w:val="en-US" w:eastAsia="en-US"/>
        </w:rPr>
        <w:t>N</w:t>
      </w:r>
      <w:r w:rsidR="00703D86" w:rsidRPr="00B31317">
        <w:rPr>
          <w:lang w:eastAsia="en-US"/>
        </w:rPr>
        <w:t>=2</w:t>
      </w:r>
      <w:r w:rsidRPr="00B31317">
        <w:rPr>
          <w:lang w:eastAsia="en-US"/>
        </w:rPr>
        <w:t>, что удовлетворяет требованиям и свидетельствует о достаточном запасе устойчивости</w:t>
      </w:r>
      <w:r w:rsidR="00B31317" w:rsidRPr="00B31317">
        <w:rPr>
          <w:lang w:eastAsia="en-US"/>
        </w:rPr>
        <w:t>.</w:t>
      </w:r>
    </w:p>
    <w:p w:rsidR="00B31317" w:rsidRDefault="006939DF" w:rsidP="00B31317">
      <w:pPr>
        <w:ind w:firstLine="709"/>
        <w:rPr>
          <w:lang w:eastAsia="en-US"/>
        </w:rPr>
      </w:pPr>
      <w:r w:rsidRPr="00B31317">
        <w:rPr>
          <w:lang w:eastAsia="en-US"/>
        </w:rPr>
        <w:t xml:space="preserve">Время регулирования </w:t>
      </w:r>
      <w:r w:rsidR="00D46EB6">
        <w:rPr>
          <w:position w:val="-6"/>
          <w:lang w:eastAsia="en-US"/>
        </w:rPr>
        <w:pict>
          <v:shape id="_x0000_i1158" type="#_x0000_t75" style="width:29.25pt;height:15.75pt">
            <v:imagedata r:id="rId128" o:title=""/>
          </v:shape>
        </w:pict>
      </w:r>
      <w:r w:rsidRPr="00B31317">
        <w:rPr>
          <w:lang w:eastAsia="en-US"/>
        </w:rPr>
        <w:t xml:space="preserve">с, максимальное отклонение регулируемой величины от её установившегося режима приходящееся на единицу ступенчатого возмущения равно </w:t>
      </w:r>
      <w:r w:rsidR="00D46EB6">
        <w:rPr>
          <w:position w:val="-10"/>
          <w:lang w:eastAsia="en-US"/>
        </w:rPr>
        <w:pict>
          <v:shape id="_x0000_i1159" type="#_x0000_t75" style="width:50.25pt;height:18pt">
            <v:imagedata r:id="rId129" o:title=""/>
          </v:shape>
        </w:pict>
      </w:r>
      <w:r w:rsidRPr="00B31317">
        <w:rPr>
          <w:lang w:eastAsia="en-US"/>
        </w:rPr>
        <w:t>, колебательность системы равна 0,</w:t>
      </w:r>
      <w:r w:rsidR="00B50399" w:rsidRPr="00B31317">
        <w:rPr>
          <w:lang w:eastAsia="en-US"/>
        </w:rPr>
        <w:t>05</w:t>
      </w:r>
      <w:r w:rsidR="00B31317" w:rsidRPr="00B31317">
        <w:rPr>
          <w:lang w:eastAsia="en-US"/>
        </w:rPr>
        <w:t xml:space="preserve">. </w:t>
      </w:r>
      <w:r w:rsidRPr="00B31317">
        <w:rPr>
          <w:lang w:eastAsia="en-US"/>
        </w:rPr>
        <w:t>Качество системы следует считать удовлетворительным</w:t>
      </w:r>
      <w:r w:rsidR="00B31317" w:rsidRPr="00B31317">
        <w:rPr>
          <w:lang w:eastAsia="en-US"/>
        </w:rPr>
        <w:t>.</w:t>
      </w:r>
    </w:p>
    <w:p w:rsidR="00B31317" w:rsidRPr="00B31317" w:rsidRDefault="003B7D01" w:rsidP="003B7D01">
      <w:pPr>
        <w:pStyle w:val="2"/>
      </w:pPr>
      <w:r>
        <w:br w:type="page"/>
      </w:r>
      <w:bookmarkStart w:id="11" w:name="_Toc272225540"/>
      <w:r w:rsidR="006939DF" w:rsidRPr="00B31317">
        <w:t>Литература</w:t>
      </w:r>
      <w:bookmarkEnd w:id="11"/>
    </w:p>
    <w:p w:rsidR="003B7D01" w:rsidRDefault="003B7D01" w:rsidP="00B31317">
      <w:pPr>
        <w:ind w:firstLine="709"/>
        <w:rPr>
          <w:lang w:eastAsia="en-US"/>
        </w:rPr>
      </w:pPr>
    </w:p>
    <w:p w:rsidR="006939DF" w:rsidRPr="00B31317" w:rsidRDefault="006939DF" w:rsidP="003B7D01">
      <w:pPr>
        <w:pStyle w:val="a0"/>
      </w:pPr>
      <w:r w:rsidRPr="00B31317">
        <w:t>Юревич Е</w:t>
      </w:r>
      <w:r w:rsidR="00B31317">
        <w:t xml:space="preserve">.Н. </w:t>
      </w:r>
      <w:r w:rsidRPr="00B31317">
        <w:t>Теория автоматического управления</w:t>
      </w:r>
      <w:r w:rsidR="00B31317" w:rsidRPr="00B31317">
        <w:t xml:space="preserve">. </w:t>
      </w:r>
      <w:r w:rsidR="00B31317">
        <w:t>-</w:t>
      </w:r>
      <w:r w:rsidRPr="00B31317">
        <w:t xml:space="preserve"> Л</w:t>
      </w:r>
      <w:r w:rsidR="00B31317">
        <w:t>.:</w:t>
      </w:r>
      <w:r w:rsidR="00B31317" w:rsidRPr="00B31317">
        <w:t xml:space="preserve"> </w:t>
      </w:r>
      <w:r w:rsidRPr="00B31317">
        <w:t>Энергия, 1975</w:t>
      </w:r>
      <w:r w:rsidR="00B31317" w:rsidRPr="00B31317">
        <w:t xml:space="preserve">. - </w:t>
      </w:r>
      <w:r w:rsidRPr="00B31317">
        <w:t>416с</w:t>
      </w:r>
    </w:p>
    <w:p w:rsidR="00B31317" w:rsidRDefault="006939DF" w:rsidP="003B7D01">
      <w:pPr>
        <w:pStyle w:val="a0"/>
      </w:pPr>
      <w:r w:rsidRPr="00B31317">
        <w:t>Бородин И</w:t>
      </w:r>
      <w:r w:rsidR="00B31317">
        <w:t xml:space="preserve">.Ф., </w:t>
      </w:r>
      <w:r w:rsidRPr="00B31317">
        <w:t>Кирилин Н</w:t>
      </w:r>
      <w:r w:rsidR="00B31317">
        <w:t xml:space="preserve">.И. </w:t>
      </w:r>
      <w:r w:rsidRPr="00B31317">
        <w:t>Основы автоматики и автоматизации производственных процессов</w:t>
      </w:r>
      <w:r w:rsidR="00B31317" w:rsidRPr="00B31317">
        <w:t xml:space="preserve">. </w:t>
      </w:r>
      <w:r w:rsidR="00B31317">
        <w:t>-</w:t>
      </w:r>
      <w:r w:rsidRPr="00B31317">
        <w:t xml:space="preserve"> М</w:t>
      </w:r>
      <w:r w:rsidR="00B31317">
        <w:t>.:</w:t>
      </w:r>
      <w:r w:rsidR="00B31317" w:rsidRPr="00B31317">
        <w:t xml:space="preserve"> </w:t>
      </w:r>
      <w:r w:rsidRPr="00B31317">
        <w:t>Колос, 1977</w:t>
      </w:r>
      <w:r w:rsidR="00B31317" w:rsidRPr="00B31317">
        <w:t xml:space="preserve">. </w:t>
      </w:r>
      <w:r w:rsidR="00B31317">
        <w:t>-</w:t>
      </w:r>
      <w:r w:rsidRPr="00B31317">
        <w:t xml:space="preserve"> 328с</w:t>
      </w:r>
      <w:r w:rsidR="00B31317" w:rsidRPr="00B31317">
        <w:t>.</w:t>
      </w:r>
    </w:p>
    <w:p w:rsidR="00B31317" w:rsidRDefault="006939DF" w:rsidP="003B7D01">
      <w:pPr>
        <w:pStyle w:val="a0"/>
      </w:pPr>
      <w:r w:rsidRPr="00B31317">
        <w:t>Теория автоматического управления</w:t>
      </w:r>
      <w:r w:rsidR="00B31317" w:rsidRPr="00B31317">
        <w:t xml:space="preserve">. </w:t>
      </w:r>
      <w:r w:rsidRPr="00B31317">
        <w:t>Ч</w:t>
      </w:r>
      <w:r w:rsidR="00B31317">
        <w:t>.1</w:t>
      </w:r>
      <w:r w:rsidR="00B31317" w:rsidRPr="00B31317">
        <w:t xml:space="preserve">. </w:t>
      </w:r>
      <w:r w:rsidRPr="00B31317">
        <w:t>/ Н</w:t>
      </w:r>
      <w:r w:rsidR="00B31317">
        <w:t xml:space="preserve">.А. </w:t>
      </w:r>
      <w:r w:rsidRPr="00B31317">
        <w:t>Бабанов, А</w:t>
      </w:r>
      <w:r w:rsidR="00B31317">
        <w:t xml:space="preserve">.А. </w:t>
      </w:r>
      <w:r w:rsidRPr="00B31317">
        <w:t>Воронов и др</w:t>
      </w:r>
      <w:r w:rsidR="00B31317" w:rsidRPr="00B31317">
        <w:t xml:space="preserve">. </w:t>
      </w:r>
      <w:r w:rsidR="00B31317">
        <w:t>-</w:t>
      </w:r>
      <w:r w:rsidRPr="00B31317">
        <w:t xml:space="preserve"> М</w:t>
      </w:r>
      <w:r w:rsidR="00B31317">
        <w:t>.:</w:t>
      </w:r>
      <w:r w:rsidR="00B31317" w:rsidRPr="00B31317">
        <w:t xml:space="preserve"> </w:t>
      </w:r>
      <w:r w:rsidRPr="00B31317">
        <w:t>Высш шк</w:t>
      </w:r>
      <w:r w:rsidR="00B31317" w:rsidRPr="00B31317">
        <w:t>., 19</w:t>
      </w:r>
      <w:r w:rsidRPr="00B31317">
        <w:t>86</w:t>
      </w:r>
      <w:r w:rsidR="00B31317" w:rsidRPr="00B31317">
        <w:t xml:space="preserve">. </w:t>
      </w:r>
      <w:r w:rsidR="00B31317">
        <w:t>-</w:t>
      </w:r>
      <w:r w:rsidRPr="00B31317">
        <w:t xml:space="preserve"> 367с</w:t>
      </w:r>
      <w:r w:rsidR="00B31317" w:rsidRPr="00B31317">
        <w:t>.</w:t>
      </w:r>
    </w:p>
    <w:p w:rsidR="00B31317" w:rsidRDefault="006939DF" w:rsidP="003B7D01">
      <w:pPr>
        <w:pStyle w:val="a0"/>
      </w:pPr>
      <w:r w:rsidRPr="00B31317">
        <w:t>Солодовников В</w:t>
      </w:r>
      <w:r w:rsidR="00B31317">
        <w:t xml:space="preserve">.В., </w:t>
      </w:r>
      <w:r w:rsidRPr="00B31317">
        <w:t>Плотников В</w:t>
      </w:r>
      <w:r w:rsidR="00B31317">
        <w:t xml:space="preserve">.Н., </w:t>
      </w:r>
      <w:r w:rsidRPr="00B31317">
        <w:t>Яковлев А</w:t>
      </w:r>
      <w:r w:rsidR="00B31317">
        <w:t xml:space="preserve">.В. </w:t>
      </w:r>
      <w:r w:rsidRPr="00B31317">
        <w:t>Основы теории и элементы систем автоматического регулирования</w:t>
      </w:r>
      <w:r w:rsidR="00B31317" w:rsidRPr="00B31317">
        <w:t xml:space="preserve">. </w:t>
      </w:r>
      <w:r w:rsidR="00B31317">
        <w:t>-</w:t>
      </w:r>
      <w:r w:rsidRPr="00B31317">
        <w:t xml:space="preserve"> М</w:t>
      </w:r>
      <w:r w:rsidR="00B31317">
        <w:t>.:</w:t>
      </w:r>
      <w:r w:rsidR="00B31317" w:rsidRPr="00B31317">
        <w:t xml:space="preserve"> </w:t>
      </w:r>
      <w:r w:rsidRPr="00B31317">
        <w:t>Машиностроение, 1985</w:t>
      </w:r>
      <w:r w:rsidR="00B31317" w:rsidRPr="00B31317">
        <w:t xml:space="preserve">. </w:t>
      </w:r>
      <w:r w:rsidR="00B31317">
        <w:t>-</w:t>
      </w:r>
      <w:r w:rsidRPr="00B31317">
        <w:t xml:space="preserve"> 536с</w:t>
      </w:r>
      <w:r w:rsidR="00B31317" w:rsidRPr="00B31317">
        <w:t>.</w:t>
      </w:r>
    </w:p>
    <w:p w:rsidR="00B31317" w:rsidRDefault="006939DF" w:rsidP="003B7D01">
      <w:pPr>
        <w:pStyle w:val="a0"/>
      </w:pPr>
      <w:r w:rsidRPr="00B31317">
        <w:t>Средства автоматики и телемеханики</w:t>
      </w:r>
      <w:r w:rsidR="00B31317" w:rsidRPr="00B31317">
        <w:t xml:space="preserve">. </w:t>
      </w:r>
      <w:r w:rsidRPr="00B31317">
        <w:t>/</w:t>
      </w:r>
      <w:r w:rsidR="00053E35">
        <w:t xml:space="preserve"> </w:t>
      </w:r>
      <w:r w:rsidRPr="00B31317">
        <w:t>Н</w:t>
      </w:r>
      <w:r w:rsidR="00B31317">
        <w:t xml:space="preserve">.И. </w:t>
      </w:r>
      <w:r w:rsidRPr="00B31317">
        <w:t>Бохан, И</w:t>
      </w:r>
      <w:r w:rsidR="00B31317">
        <w:t xml:space="preserve">.Ф. </w:t>
      </w:r>
      <w:r w:rsidRPr="00B31317">
        <w:t>Бородин, Ю</w:t>
      </w:r>
      <w:r w:rsidR="00B31317">
        <w:t xml:space="preserve">.В. </w:t>
      </w:r>
      <w:r w:rsidRPr="00B31317">
        <w:t>Дробышев, С</w:t>
      </w:r>
      <w:r w:rsidR="00B31317">
        <w:t xml:space="preserve">.Н. </w:t>
      </w:r>
      <w:r w:rsidRPr="00B31317">
        <w:t>Фурсенко, А</w:t>
      </w:r>
      <w:r w:rsidR="00B31317">
        <w:t xml:space="preserve">.А. </w:t>
      </w:r>
      <w:r w:rsidRPr="00B31317">
        <w:t>Герасенков</w:t>
      </w:r>
      <w:r w:rsidR="00B31317" w:rsidRPr="00B31317">
        <w:t xml:space="preserve">. </w:t>
      </w:r>
      <w:r w:rsidR="00B31317">
        <w:t>-</w:t>
      </w:r>
      <w:r w:rsidRPr="00B31317">
        <w:t xml:space="preserve"> М</w:t>
      </w:r>
      <w:r w:rsidR="00B31317">
        <w:t>.:</w:t>
      </w:r>
      <w:r w:rsidR="00B31317" w:rsidRPr="00B31317">
        <w:t xml:space="preserve"> </w:t>
      </w:r>
      <w:r w:rsidRPr="00B31317">
        <w:t>Агропромиздат, 1992</w:t>
      </w:r>
      <w:r w:rsidR="00B31317" w:rsidRPr="00B31317">
        <w:t xml:space="preserve">. </w:t>
      </w:r>
      <w:r w:rsidR="00B31317">
        <w:t>-</w:t>
      </w:r>
      <w:r w:rsidRPr="00B31317">
        <w:t>351с</w:t>
      </w:r>
      <w:r w:rsidR="00B31317" w:rsidRPr="00B31317">
        <w:t>.</w:t>
      </w:r>
    </w:p>
    <w:p w:rsidR="00B31317" w:rsidRDefault="006939DF" w:rsidP="003B7D01">
      <w:pPr>
        <w:pStyle w:val="a0"/>
      </w:pPr>
      <w:r w:rsidRPr="00B31317">
        <w:t>Бородин И</w:t>
      </w:r>
      <w:r w:rsidR="00B31317">
        <w:t xml:space="preserve">.Ф. </w:t>
      </w:r>
      <w:r w:rsidRPr="00B31317">
        <w:t>Технические средства автоматики</w:t>
      </w:r>
      <w:r w:rsidR="00B31317" w:rsidRPr="00B31317">
        <w:t xml:space="preserve">. </w:t>
      </w:r>
      <w:r w:rsidR="00B31317">
        <w:t>-</w:t>
      </w:r>
      <w:r w:rsidRPr="00B31317">
        <w:t xml:space="preserve"> М</w:t>
      </w:r>
      <w:r w:rsidR="00B31317">
        <w:t>.:</w:t>
      </w:r>
      <w:r w:rsidR="00B31317" w:rsidRPr="00B31317">
        <w:t xml:space="preserve"> </w:t>
      </w:r>
      <w:r w:rsidRPr="00B31317">
        <w:t>Колос, 1982</w:t>
      </w:r>
      <w:r w:rsidR="00B31317" w:rsidRPr="00B31317">
        <w:t xml:space="preserve">. </w:t>
      </w:r>
      <w:r w:rsidR="00B31317">
        <w:t>-</w:t>
      </w:r>
      <w:r w:rsidRPr="00B31317">
        <w:t xml:space="preserve"> 303с</w:t>
      </w:r>
      <w:r w:rsidR="00B31317" w:rsidRPr="00B31317">
        <w:t>.</w:t>
      </w:r>
    </w:p>
    <w:p w:rsidR="006939DF" w:rsidRPr="00B31317" w:rsidRDefault="006939DF" w:rsidP="003B7D01">
      <w:pPr>
        <w:pStyle w:val="a0"/>
      </w:pPr>
      <w:r w:rsidRPr="00B31317">
        <w:t>Бохан Н</w:t>
      </w:r>
      <w:r w:rsidR="00B31317">
        <w:t xml:space="preserve">.И., </w:t>
      </w:r>
      <w:r w:rsidRPr="00B31317">
        <w:t>Фурунжиев Р</w:t>
      </w:r>
      <w:r w:rsidR="00B31317">
        <w:t xml:space="preserve">.И. </w:t>
      </w:r>
      <w:r w:rsidRPr="00B31317">
        <w:t>Основы автоматики и микропроцессорной техники</w:t>
      </w:r>
      <w:r w:rsidR="00B31317" w:rsidRPr="00B31317">
        <w:t xml:space="preserve">. </w:t>
      </w:r>
      <w:r w:rsidR="00B31317">
        <w:t>-</w:t>
      </w:r>
      <w:r w:rsidRPr="00B31317">
        <w:t xml:space="preserve"> Мн</w:t>
      </w:r>
      <w:r w:rsidR="00B31317">
        <w:t>.:</w:t>
      </w:r>
      <w:r w:rsidR="00B31317" w:rsidRPr="00B31317">
        <w:t xml:space="preserve"> </w:t>
      </w:r>
      <w:r w:rsidRPr="00B31317">
        <w:t>Ураджай, 1987</w:t>
      </w:r>
      <w:r w:rsidR="00B31317" w:rsidRPr="00B31317">
        <w:t>.</w:t>
      </w:r>
      <w:r w:rsidR="00B31317">
        <w:t xml:space="preserve"> - </w:t>
      </w:r>
      <w:r w:rsidRPr="00B31317">
        <w:t>376с</w:t>
      </w:r>
      <w:r w:rsidR="00B31317" w:rsidRPr="00B31317">
        <w:t>.</w:t>
      </w:r>
      <w:bookmarkStart w:id="12" w:name="_GoBack"/>
      <w:bookmarkEnd w:id="12"/>
    </w:p>
    <w:sectPr w:rsidR="006939DF" w:rsidRPr="00B31317" w:rsidSect="00B31317">
      <w:headerReference w:type="default" r:id="rId130"/>
      <w:footerReference w:type="default" r:id="rId131"/>
      <w:headerReference w:type="first" r:id="rId132"/>
      <w:footerReference w:type="first" r:id="rId13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DF" w:rsidRDefault="00137CD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37CDF" w:rsidRDefault="00137CD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17" w:rsidRDefault="00B313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17" w:rsidRDefault="00B313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DF" w:rsidRDefault="00137CD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37CDF" w:rsidRDefault="00137CD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17" w:rsidRDefault="0050036D" w:rsidP="00B31317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B31317" w:rsidRDefault="00B31317" w:rsidP="00B3131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17" w:rsidRDefault="00B313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5D6DD2"/>
    <w:multiLevelType w:val="hybridMultilevel"/>
    <w:tmpl w:val="F7540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F4B6A"/>
    <w:multiLevelType w:val="hybridMultilevel"/>
    <w:tmpl w:val="F738A25E"/>
    <w:lvl w:ilvl="0" w:tplc="56100C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C413302"/>
    <w:multiLevelType w:val="hybridMultilevel"/>
    <w:tmpl w:val="BD3E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9D183A"/>
    <w:multiLevelType w:val="hybridMultilevel"/>
    <w:tmpl w:val="6130C4E8"/>
    <w:lvl w:ilvl="0" w:tplc="154C55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54075300"/>
    <w:multiLevelType w:val="hybridMultilevel"/>
    <w:tmpl w:val="7450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E4C38"/>
    <w:multiLevelType w:val="multilevel"/>
    <w:tmpl w:val="831E9F2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9">
    <w:nsid w:val="63A1721E"/>
    <w:multiLevelType w:val="hybridMultilevel"/>
    <w:tmpl w:val="B70A7DD8"/>
    <w:lvl w:ilvl="0" w:tplc="749869D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6CAE0B56"/>
    <w:multiLevelType w:val="hybridMultilevel"/>
    <w:tmpl w:val="AF248B7C"/>
    <w:lvl w:ilvl="0" w:tplc="8E9A53F4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0FE4C54">
      <w:numFmt w:val="none"/>
      <w:lvlText w:val=""/>
      <w:lvlJc w:val="left"/>
      <w:pPr>
        <w:tabs>
          <w:tab w:val="num" w:pos="360"/>
        </w:tabs>
      </w:pPr>
    </w:lvl>
    <w:lvl w:ilvl="2" w:tplc="BBB6DFD0">
      <w:numFmt w:val="none"/>
      <w:lvlText w:val=""/>
      <w:lvlJc w:val="left"/>
      <w:pPr>
        <w:tabs>
          <w:tab w:val="num" w:pos="360"/>
        </w:tabs>
      </w:pPr>
    </w:lvl>
    <w:lvl w:ilvl="3" w:tplc="D2442EDC">
      <w:numFmt w:val="none"/>
      <w:lvlText w:val=""/>
      <w:lvlJc w:val="left"/>
      <w:pPr>
        <w:tabs>
          <w:tab w:val="num" w:pos="360"/>
        </w:tabs>
      </w:pPr>
    </w:lvl>
    <w:lvl w:ilvl="4" w:tplc="16F4ED9A">
      <w:numFmt w:val="none"/>
      <w:lvlText w:val=""/>
      <w:lvlJc w:val="left"/>
      <w:pPr>
        <w:tabs>
          <w:tab w:val="num" w:pos="360"/>
        </w:tabs>
      </w:pPr>
    </w:lvl>
    <w:lvl w:ilvl="5" w:tplc="DA581C4C">
      <w:numFmt w:val="none"/>
      <w:lvlText w:val=""/>
      <w:lvlJc w:val="left"/>
      <w:pPr>
        <w:tabs>
          <w:tab w:val="num" w:pos="360"/>
        </w:tabs>
      </w:pPr>
    </w:lvl>
    <w:lvl w:ilvl="6" w:tplc="176617E6">
      <w:numFmt w:val="none"/>
      <w:lvlText w:val=""/>
      <w:lvlJc w:val="left"/>
      <w:pPr>
        <w:tabs>
          <w:tab w:val="num" w:pos="360"/>
        </w:tabs>
      </w:pPr>
    </w:lvl>
    <w:lvl w:ilvl="7" w:tplc="194CC772">
      <w:numFmt w:val="none"/>
      <w:lvlText w:val=""/>
      <w:lvlJc w:val="left"/>
      <w:pPr>
        <w:tabs>
          <w:tab w:val="num" w:pos="360"/>
        </w:tabs>
      </w:pPr>
    </w:lvl>
    <w:lvl w:ilvl="8" w:tplc="04B4F0C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36"/>
    <w:rsid w:val="0000686C"/>
    <w:rsid w:val="00013767"/>
    <w:rsid w:val="000328B2"/>
    <w:rsid w:val="000407E4"/>
    <w:rsid w:val="00050D54"/>
    <w:rsid w:val="00053E35"/>
    <w:rsid w:val="00054BCC"/>
    <w:rsid w:val="00064969"/>
    <w:rsid w:val="00067288"/>
    <w:rsid w:val="00083377"/>
    <w:rsid w:val="000860F8"/>
    <w:rsid w:val="000909CE"/>
    <w:rsid w:val="000A1436"/>
    <w:rsid w:val="000A4285"/>
    <w:rsid w:val="000B0926"/>
    <w:rsid w:val="000B0AAA"/>
    <w:rsid w:val="000C4436"/>
    <w:rsid w:val="000C74A9"/>
    <w:rsid w:val="000D3F07"/>
    <w:rsid w:val="000F0BE1"/>
    <w:rsid w:val="00137CDF"/>
    <w:rsid w:val="00154DCB"/>
    <w:rsid w:val="001765F2"/>
    <w:rsid w:val="00177736"/>
    <w:rsid w:val="00185950"/>
    <w:rsid w:val="001901B3"/>
    <w:rsid w:val="00196E4A"/>
    <w:rsid w:val="001F4073"/>
    <w:rsid w:val="00273381"/>
    <w:rsid w:val="00275F49"/>
    <w:rsid w:val="00283983"/>
    <w:rsid w:val="00291EDA"/>
    <w:rsid w:val="00297DE3"/>
    <w:rsid w:val="002A3D55"/>
    <w:rsid w:val="002C0310"/>
    <w:rsid w:val="002D24D5"/>
    <w:rsid w:val="002E5CAA"/>
    <w:rsid w:val="002F2364"/>
    <w:rsid w:val="003051AE"/>
    <w:rsid w:val="00310AED"/>
    <w:rsid w:val="00320668"/>
    <w:rsid w:val="00354CBD"/>
    <w:rsid w:val="0036272D"/>
    <w:rsid w:val="003709A3"/>
    <w:rsid w:val="00371637"/>
    <w:rsid w:val="00372A27"/>
    <w:rsid w:val="00381924"/>
    <w:rsid w:val="003820FC"/>
    <w:rsid w:val="003B540F"/>
    <w:rsid w:val="003B690B"/>
    <w:rsid w:val="003B7D01"/>
    <w:rsid w:val="003F16BE"/>
    <w:rsid w:val="00405ED2"/>
    <w:rsid w:val="00413581"/>
    <w:rsid w:val="00430097"/>
    <w:rsid w:val="004555DE"/>
    <w:rsid w:val="00456AF4"/>
    <w:rsid w:val="00464827"/>
    <w:rsid w:val="004648A0"/>
    <w:rsid w:val="00466FBC"/>
    <w:rsid w:val="00490A9A"/>
    <w:rsid w:val="004A3413"/>
    <w:rsid w:val="004A6AFF"/>
    <w:rsid w:val="004A6D8C"/>
    <w:rsid w:val="004E3C55"/>
    <w:rsid w:val="004F2C44"/>
    <w:rsid w:val="004F6DE8"/>
    <w:rsid w:val="0050036D"/>
    <w:rsid w:val="0051655F"/>
    <w:rsid w:val="00521F49"/>
    <w:rsid w:val="005228B9"/>
    <w:rsid w:val="005276E1"/>
    <w:rsid w:val="005304E4"/>
    <w:rsid w:val="0055006C"/>
    <w:rsid w:val="00575612"/>
    <w:rsid w:val="005A487A"/>
    <w:rsid w:val="005C24C9"/>
    <w:rsid w:val="005E0DD1"/>
    <w:rsid w:val="005F29AC"/>
    <w:rsid w:val="005F3123"/>
    <w:rsid w:val="005F3FA7"/>
    <w:rsid w:val="00617267"/>
    <w:rsid w:val="006248D0"/>
    <w:rsid w:val="00630E07"/>
    <w:rsid w:val="00631216"/>
    <w:rsid w:val="00640F01"/>
    <w:rsid w:val="00645A4D"/>
    <w:rsid w:val="00646C4E"/>
    <w:rsid w:val="00654BE7"/>
    <w:rsid w:val="00690C53"/>
    <w:rsid w:val="006939DF"/>
    <w:rsid w:val="006A1AED"/>
    <w:rsid w:val="006A5135"/>
    <w:rsid w:val="006D45F9"/>
    <w:rsid w:val="006E051D"/>
    <w:rsid w:val="006F4A05"/>
    <w:rsid w:val="00702821"/>
    <w:rsid w:val="007033AE"/>
    <w:rsid w:val="00703D86"/>
    <w:rsid w:val="007218FB"/>
    <w:rsid w:val="00735DB0"/>
    <w:rsid w:val="007568C7"/>
    <w:rsid w:val="00766295"/>
    <w:rsid w:val="0077431F"/>
    <w:rsid w:val="00786AB8"/>
    <w:rsid w:val="00796E78"/>
    <w:rsid w:val="007B04A8"/>
    <w:rsid w:val="007B311E"/>
    <w:rsid w:val="007C0A8D"/>
    <w:rsid w:val="007C12C7"/>
    <w:rsid w:val="007C7394"/>
    <w:rsid w:val="007F47B1"/>
    <w:rsid w:val="007F7D10"/>
    <w:rsid w:val="00801739"/>
    <w:rsid w:val="00811C3B"/>
    <w:rsid w:val="00824109"/>
    <w:rsid w:val="0083650C"/>
    <w:rsid w:val="00842020"/>
    <w:rsid w:val="00845724"/>
    <w:rsid w:val="00850425"/>
    <w:rsid w:val="008534ED"/>
    <w:rsid w:val="008579ED"/>
    <w:rsid w:val="0086500F"/>
    <w:rsid w:val="008676EF"/>
    <w:rsid w:val="00881610"/>
    <w:rsid w:val="00893F64"/>
    <w:rsid w:val="008963F1"/>
    <w:rsid w:val="008A046E"/>
    <w:rsid w:val="008B12EA"/>
    <w:rsid w:val="008B7547"/>
    <w:rsid w:val="008B7A82"/>
    <w:rsid w:val="008C3BCE"/>
    <w:rsid w:val="008C5B0A"/>
    <w:rsid w:val="008D0719"/>
    <w:rsid w:val="00904850"/>
    <w:rsid w:val="00910248"/>
    <w:rsid w:val="0091493E"/>
    <w:rsid w:val="00924E0D"/>
    <w:rsid w:val="00926B5C"/>
    <w:rsid w:val="009329CD"/>
    <w:rsid w:val="00933924"/>
    <w:rsid w:val="00934BB0"/>
    <w:rsid w:val="00936756"/>
    <w:rsid w:val="009375B9"/>
    <w:rsid w:val="0094240C"/>
    <w:rsid w:val="00943328"/>
    <w:rsid w:val="00946DA7"/>
    <w:rsid w:val="00965CFD"/>
    <w:rsid w:val="00970181"/>
    <w:rsid w:val="00970707"/>
    <w:rsid w:val="0097481B"/>
    <w:rsid w:val="00983530"/>
    <w:rsid w:val="00984EFD"/>
    <w:rsid w:val="009870DC"/>
    <w:rsid w:val="009B00E5"/>
    <w:rsid w:val="009B2C2E"/>
    <w:rsid w:val="009E447D"/>
    <w:rsid w:val="009F108C"/>
    <w:rsid w:val="009F3A41"/>
    <w:rsid w:val="009F4C12"/>
    <w:rsid w:val="00A00326"/>
    <w:rsid w:val="00A05065"/>
    <w:rsid w:val="00A15358"/>
    <w:rsid w:val="00A3510E"/>
    <w:rsid w:val="00A46EFE"/>
    <w:rsid w:val="00A50EF0"/>
    <w:rsid w:val="00A87681"/>
    <w:rsid w:val="00A92721"/>
    <w:rsid w:val="00AA6D70"/>
    <w:rsid w:val="00AC1288"/>
    <w:rsid w:val="00AC2450"/>
    <w:rsid w:val="00AC629F"/>
    <w:rsid w:val="00AE03CA"/>
    <w:rsid w:val="00AF1D76"/>
    <w:rsid w:val="00AF2DF8"/>
    <w:rsid w:val="00B215DA"/>
    <w:rsid w:val="00B31317"/>
    <w:rsid w:val="00B3604B"/>
    <w:rsid w:val="00B50399"/>
    <w:rsid w:val="00B578B6"/>
    <w:rsid w:val="00B767E2"/>
    <w:rsid w:val="00B7738F"/>
    <w:rsid w:val="00B84129"/>
    <w:rsid w:val="00BA3C71"/>
    <w:rsid w:val="00BA70AE"/>
    <w:rsid w:val="00BB10E7"/>
    <w:rsid w:val="00BC70EA"/>
    <w:rsid w:val="00BD0F0B"/>
    <w:rsid w:val="00BD11C1"/>
    <w:rsid w:val="00BF0DF5"/>
    <w:rsid w:val="00C145E6"/>
    <w:rsid w:val="00C345AF"/>
    <w:rsid w:val="00C7723B"/>
    <w:rsid w:val="00C911A8"/>
    <w:rsid w:val="00CA5AA8"/>
    <w:rsid w:val="00CB5B1C"/>
    <w:rsid w:val="00D14A7E"/>
    <w:rsid w:val="00D23C49"/>
    <w:rsid w:val="00D32F92"/>
    <w:rsid w:val="00D4595C"/>
    <w:rsid w:val="00D46EB6"/>
    <w:rsid w:val="00D56500"/>
    <w:rsid w:val="00D70676"/>
    <w:rsid w:val="00D90451"/>
    <w:rsid w:val="00DA5630"/>
    <w:rsid w:val="00DB0F50"/>
    <w:rsid w:val="00DC2632"/>
    <w:rsid w:val="00DF59C6"/>
    <w:rsid w:val="00E053B8"/>
    <w:rsid w:val="00E30D4D"/>
    <w:rsid w:val="00E42678"/>
    <w:rsid w:val="00E42AAB"/>
    <w:rsid w:val="00E452D2"/>
    <w:rsid w:val="00E508AF"/>
    <w:rsid w:val="00E66E62"/>
    <w:rsid w:val="00E72658"/>
    <w:rsid w:val="00E73AC2"/>
    <w:rsid w:val="00E83114"/>
    <w:rsid w:val="00E94BEC"/>
    <w:rsid w:val="00EA236B"/>
    <w:rsid w:val="00EA2B12"/>
    <w:rsid w:val="00EC3E5A"/>
    <w:rsid w:val="00EC538D"/>
    <w:rsid w:val="00EE4298"/>
    <w:rsid w:val="00EE4BA1"/>
    <w:rsid w:val="00F034B6"/>
    <w:rsid w:val="00F06FCC"/>
    <w:rsid w:val="00F13AB4"/>
    <w:rsid w:val="00F2333D"/>
    <w:rsid w:val="00F65DAF"/>
    <w:rsid w:val="00F82AEB"/>
    <w:rsid w:val="00F900B4"/>
    <w:rsid w:val="00FA225A"/>
    <w:rsid w:val="00FC04CF"/>
    <w:rsid w:val="00FC3BC4"/>
    <w:rsid w:val="00FD27F8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91364B81-1AF8-48E7-9B7D-661A20F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31317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3131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3131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3131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3131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3131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3131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3131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3131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9F4C1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4"/>
    <w:uiPriority w:val="99"/>
    <w:rsid w:val="00B313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8">
    <w:name w:val="annotation reference"/>
    <w:uiPriority w:val="99"/>
    <w:semiHidden/>
    <w:rsid w:val="003820FC"/>
    <w:rPr>
      <w:sz w:val="16"/>
      <w:szCs w:val="16"/>
    </w:rPr>
  </w:style>
  <w:style w:type="table" w:styleId="-1">
    <w:name w:val="Table Web 1"/>
    <w:basedOn w:val="a4"/>
    <w:uiPriority w:val="99"/>
    <w:rsid w:val="00B313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B313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B31317"/>
    <w:rPr>
      <w:vertAlign w:val="superscript"/>
    </w:rPr>
  </w:style>
  <w:style w:type="paragraph" w:styleId="aa">
    <w:name w:val="Body Text"/>
    <w:basedOn w:val="a2"/>
    <w:link w:val="ad"/>
    <w:uiPriority w:val="99"/>
    <w:rsid w:val="00B31317"/>
    <w:pPr>
      <w:ind w:firstLine="709"/>
    </w:pPr>
    <w:rPr>
      <w:lang w:eastAsia="en-US"/>
    </w:r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B313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3131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B313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3131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B313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B313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B31317"/>
    <w:rPr>
      <w:rFonts w:eastAsia="Times New Roman"/>
      <w:sz w:val="28"/>
      <w:szCs w:val="28"/>
      <w:lang w:val="ru-RU" w:eastAsia="en-US"/>
    </w:rPr>
  </w:style>
  <w:style w:type="paragraph" w:styleId="af4">
    <w:name w:val="footer"/>
    <w:basedOn w:val="a2"/>
    <w:link w:val="13"/>
    <w:uiPriority w:val="99"/>
    <w:semiHidden/>
    <w:rsid w:val="00B3131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B31317"/>
    <w:rPr>
      <w:rFonts w:eastAsia="Times New Roman"/>
      <w:noProof/>
      <w:kern w:val="16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B313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31317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31317"/>
    <w:pPr>
      <w:numPr>
        <w:numId w:val="10"/>
      </w:numPr>
    </w:pPr>
  </w:style>
  <w:style w:type="paragraph" w:customStyle="1" w:styleId="af7">
    <w:name w:val="литера"/>
    <w:uiPriority w:val="99"/>
    <w:rsid w:val="00B3131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B31317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B31317"/>
    <w:rPr>
      <w:sz w:val="28"/>
      <w:szCs w:val="28"/>
    </w:rPr>
  </w:style>
  <w:style w:type="paragraph" w:styleId="afa">
    <w:name w:val="Normal (Web)"/>
    <w:basedOn w:val="a2"/>
    <w:uiPriority w:val="99"/>
    <w:rsid w:val="00B3131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B31317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B31317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B3131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3131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3131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3131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B3131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3131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B313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31317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31317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3131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313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313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31317"/>
    <w:rPr>
      <w:i/>
      <w:iCs/>
    </w:rPr>
  </w:style>
  <w:style w:type="paragraph" w:customStyle="1" w:styleId="afd">
    <w:name w:val="ТАБЛИЦА"/>
    <w:next w:val="a2"/>
    <w:autoRedefine/>
    <w:uiPriority w:val="99"/>
    <w:rsid w:val="00B3131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B31317"/>
  </w:style>
  <w:style w:type="paragraph" w:customStyle="1" w:styleId="afe">
    <w:name w:val="Стиль ТАБЛИЦА + Междустр.интервал:  полуторный"/>
    <w:basedOn w:val="afd"/>
    <w:uiPriority w:val="99"/>
    <w:rsid w:val="00B31317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B31317"/>
  </w:style>
  <w:style w:type="table" w:customStyle="1" w:styleId="16">
    <w:name w:val="Стиль таблицы1"/>
    <w:uiPriority w:val="99"/>
    <w:rsid w:val="00B313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31317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B31317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3131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B31317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640F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footer" Target="foot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e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e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e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закрепление базовых знаний по курсу «Основы автоматики» на примере проведения анализа системы автоматического регулирования</vt:lpstr>
    </vt:vector>
  </TitlesOfParts>
  <Company>Diapsalmata</Company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закрепление базовых знаний по курсу «Основы автоматики» на примере проведения анализа системы автоматического регулирования</dc:title>
  <dc:subject/>
  <dc:creator>Anton</dc:creator>
  <cp:keywords/>
  <dc:description/>
  <cp:lastModifiedBy>admin</cp:lastModifiedBy>
  <cp:revision>2</cp:revision>
  <cp:lastPrinted>2006-05-30T21:24:00Z</cp:lastPrinted>
  <dcterms:created xsi:type="dcterms:W3CDTF">2014-02-20T14:04:00Z</dcterms:created>
  <dcterms:modified xsi:type="dcterms:W3CDTF">2014-02-20T14:04:00Z</dcterms:modified>
</cp:coreProperties>
</file>