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F" w:rsidRPr="00CE35EF" w:rsidRDefault="00CE35EF" w:rsidP="006A5555">
      <w:pPr>
        <w:pStyle w:val="afd"/>
      </w:pPr>
      <w:r>
        <w:t>Оглавление</w:t>
      </w:r>
    </w:p>
    <w:p w:rsidR="006A5555" w:rsidRDefault="006A5555" w:rsidP="00CE35EF"/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Введение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Глава 1. Сущность и назначение анализа внешней среды для организации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1.1 Содержание и необходимость проведения анализа внешней среды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1.2 Анализ макроокружения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1.3 Анализ микроокружения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Глава 2. Методика анализа внешней среды и выработка стратегии взаимодействия организации с ее элементами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2.1 Метод SWOT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2.2 Матрица возможностей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2.3 Матрица угроз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2.4 Составление профиля среды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 xml:space="preserve">Глава 3. Анализ внешней среды и пути совершенствования анализа внешней среды </w:t>
      </w:r>
      <w:r w:rsidRPr="00793151">
        <w:rPr>
          <w:rStyle w:val="af5"/>
          <w:caps/>
          <w:noProof/>
        </w:rPr>
        <w:t>ООО "Лига.2"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3.1 Описание деятельности компании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3.2 Анализ микроокружении фирмы ООО "Лига.2"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3.2.1 Потребители фирмы и факторы, определяющие поведение потребителя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3.2.2 Поставщики фирмы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3.2.3 Анализ конкурентов ООО "Лига.2"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3.3 Характеристика макроокружения ООО "Лига.2"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3.3.1 Экономическая составляющая макроокружения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3.3.2 Социально-демографическая ситуация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3.3.3 Технологическая и правовая составляющие макроокружения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 xml:space="preserve">3.3.4 </w:t>
      </w:r>
      <w:r w:rsidRPr="00793151">
        <w:rPr>
          <w:rStyle w:val="af5"/>
          <w:noProof/>
          <w:lang w:val="en-US"/>
        </w:rPr>
        <w:t>SWOT</w:t>
      </w:r>
      <w:r w:rsidRPr="00793151">
        <w:rPr>
          <w:rStyle w:val="af5"/>
          <w:noProof/>
        </w:rPr>
        <w:t>-анализ предприятия и улучшение среды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Заключение</w:t>
      </w:r>
    </w:p>
    <w:p w:rsidR="00FB1A70" w:rsidRDefault="00FB1A70">
      <w:pPr>
        <w:pStyle w:val="26"/>
        <w:rPr>
          <w:smallCaps w:val="0"/>
          <w:noProof/>
          <w:sz w:val="24"/>
          <w:szCs w:val="24"/>
        </w:rPr>
      </w:pPr>
      <w:r w:rsidRPr="00793151">
        <w:rPr>
          <w:rStyle w:val="af5"/>
          <w:noProof/>
        </w:rPr>
        <w:t>Библиографический список</w:t>
      </w:r>
    </w:p>
    <w:p w:rsidR="00CE35EF" w:rsidRPr="00CE35EF" w:rsidRDefault="006A5555" w:rsidP="006A5555">
      <w:pPr>
        <w:pStyle w:val="2"/>
      </w:pPr>
      <w:r>
        <w:br w:type="page"/>
      </w:r>
      <w:bookmarkStart w:id="0" w:name="_Toc253273121"/>
      <w:r w:rsidR="00CE35EF">
        <w:lastRenderedPageBreak/>
        <w:t>Введение</w:t>
      </w:r>
      <w:bookmarkEnd w:id="0"/>
    </w:p>
    <w:p w:rsidR="006A5555" w:rsidRDefault="006A5555" w:rsidP="00CE35EF"/>
    <w:p w:rsidR="00CE35EF" w:rsidRDefault="004C43E1" w:rsidP="00CE35EF">
      <w:r w:rsidRPr="00CE35EF">
        <w:t>Любая организация находится и функционирует в среде</w:t>
      </w:r>
      <w:r w:rsidR="00CE35EF" w:rsidRPr="00CE35EF">
        <w:t xml:space="preserve">. </w:t>
      </w:r>
      <w:r w:rsidRPr="00CE35EF">
        <w:t>Каждое действие всех без исключения организаций возможно только в том случае, если среда допускает его осуществление</w:t>
      </w:r>
      <w:r w:rsidR="00CE35EF" w:rsidRPr="00CE35EF">
        <w:t>.</w:t>
      </w:r>
    </w:p>
    <w:p w:rsidR="00CE35EF" w:rsidRDefault="004C43E1" w:rsidP="00CE35EF">
      <w:r w:rsidRPr="00CE35EF">
        <w:t>Внешняя среда является источником, питающим организацию ресурсами, необходимыми для поддержания ее внутреннего потенциала на должном уровне</w:t>
      </w:r>
      <w:r w:rsidR="00CE35EF" w:rsidRPr="00CE35EF">
        <w:t xml:space="preserve">. </w:t>
      </w:r>
      <w:r w:rsidRPr="00CE35EF">
        <w:t>Организация находится в состоянии постоянного обмена с внешней средой, обеспечивая тем самым себе возможность выживания</w:t>
      </w:r>
      <w:r w:rsidR="00CE35EF" w:rsidRPr="00CE35EF">
        <w:t xml:space="preserve">. </w:t>
      </w:r>
      <w:r w:rsidRPr="00CE35EF">
        <w:t>Но ресурсы внешней среды не безграничны</w:t>
      </w:r>
      <w:r w:rsidR="00CE35EF" w:rsidRPr="00CE35EF">
        <w:t xml:space="preserve">. </w:t>
      </w:r>
      <w:r w:rsidRPr="00CE35EF">
        <w:t>И на них претендуют многие другие организации, находящиеся в этой же среде</w:t>
      </w:r>
      <w:r w:rsidR="00CE35EF" w:rsidRPr="00CE35EF">
        <w:t xml:space="preserve">. </w:t>
      </w:r>
      <w:r w:rsidRPr="00CE35EF">
        <w:t>Поэтому всегда существует возможность того, что организация не сможет получить нужные ресурсы из внешней среды</w:t>
      </w:r>
      <w:r w:rsidR="00CE35EF" w:rsidRPr="00CE35EF">
        <w:t xml:space="preserve">. </w:t>
      </w:r>
      <w:r w:rsidRPr="00CE35EF">
        <w:t>Это может ослабить ее потенциал и привести ко многим негативным для организации последствиям</w:t>
      </w:r>
      <w:r w:rsidR="00CE35EF" w:rsidRPr="00CE35EF">
        <w:t xml:space="preserve">. </w:t>
      </w:r>
      <w:r w:rsidRPr="00CE35EF">
        <w:t>Задача стратегического управления состоит в обеспечении такого взаимодействия организации со средой, которое позволяло бы ей поддерживать ее потенциал на уровне, необходимом для достижения ее целей, и тем самым давало бы ей возможность выживать в долгосрочной перспективе</w:t>
      </w:r>
      <w:r w:rsidR="00CE35EF" w:rsidRPr="00CE35EF">
        <w:t>.</w:t>
      </w:r>
    </w:p>
    <w:p w:rsidR="00CE35EF" w:rsidRDefault="004C43E1" w:rsidP="00CE35EF">
      <w:r w:rsidRPr="00CE35EF">
        <w:t>Для того чтобы определить стратегию поведения организации и провести эту стратегию в жизнь, руководство должно иметь углубленное представление не только о внутренней среде организации, ее потенциале и тенденциях развития, но и о внешней среде, тенденциях ее развития и месте, занимаемом в ней организацией</w:t>
      </w:r>
      <w:r w:rsidR="00CE35EF" w:rsidRPr="00CE35EF">
        <w:t xml:space="preserve">. </w:t>
      </w:r>
      <w:r w:rsidRPr="00CE35EF">
        <w:t>При этом внешнее окружение изучается стратегическим управлением в первую очередь для того, чтобы вскрыть те угрозы и возможности, которые организация должна учитывать при определении своих целей и при их достижении</w:t>
      </w:r>
      <w:r w:rsidR="00CE35EF" w:rsidRPr="00CE35EF">
        <w:t>.</w:t>
      </w:r>
    </w:p>
    <w:p w:rsidR="00CE35EF" w:rsidRDefault="005D13B1" w:rsidP="00CE35EF">
      <w:r w:rsidRPr="00CE35EF">
        <w:t>Это определяет актуальность выбранной темы исследования</w:t>
      </w:r>
      <w:r w:rsidR="00CE35EF" w:rsidRPr="00CE35EF">
        <w:t>.</w:t>
      </w:r>
    </w:p>
    <w:p w:rsidR="00CE35EF" w:rsidRDefault="005D13B1" w:rsidP="00CE35EF">
      <w:r w:rsidRPr="00CE35EF">
        <w:t xml:space="preserve">Объектом исследования является внешняя среда организации, а предметом </w:t>
      </w:r>
      <w:r w:rsidR="00CE35EF">
        <w:t>-</w:t>
      </w:r>
      <w:r w:rsidRPr="00CE35EF">
        <w:t xml:space="preserve"> анализ внешней среды организации</w:t>
      </w:r>
      <w:r w:rsidR="00CE35EF" w:rsidRPr="00CE35EF">
        <w:t>.</w:t>
      </w:r>
    </w:p>
    <w:p w:rsidR="00CE35EF" w:rsidRDefault="002B16DA" w:rsidP="00CE35EF">
      <w:r w:rsidRPr="00CE35EF">
        <w:lastRenderedPageBreak/>
        <w:t>Целью данной работы является изучение, рассмотрение и исследование анализа внешней среды организации</w:t>
      </w:r>
      <w:r w:rsidR="00A45147" w:rsidRPr="00CE35EF">
        <w:t xml:space="preserve"> </w:t>
      </w:r>
      <w:r w:rsidR="00CE35EF">
        <w:t>-</w:t>
      </w:r>
      <w:r w:rsidR="00A45147" w:rsidRPr="00CE35EF">
        <w:t xml:space="preserve"> среды непосредственного и косвенного воздействия</w:t>
      </w:r>
      <w:r w:rsidR="00CE35EF" w:rsidRPr="00CE35EF">
        <w:t>.</w:t>
      </w:r>
    </w:p>
    <w:p w:rsidR="00CE35EF" w:rsidRDefault="00A45147" w:rsidP="00CE35EF">
      <w:r w:rsidRPr="00CE35EF">
        <w:t>Для достижения поставленной цели необходимо решить следующие задачи</w:t>
      </w:r>
      <w:r w:rsidR="00CE35EF" w:rsidRPr="00CE35EF">
        <w:t>:</w:t>
      </w:r>
    </w:p>
    <w:p w:rsidR="00CE35EF" w:rsidRDefault="00A45147" w:rsidP="00CE35EF">
      <w:r w:rsidRPr="00CE35EF">
        <w:t xml:space="preserve">рассмотреть сущность и назначение анализа внешней среды </w:t>
      </w:r>
      <w:r w:rsidR="000763A0" w:rsidRPr="00CE35EF">
        <w:t xml:space="preserve">для </w:t>
      </w:r>
      <w:r w:rsidRPr="00CE35EF">
        <w:t>организации</w:t>
      </w:r>
      <w:r w:rsidR="00CE35EF" w:rsidRPr="00CE35EF">
        <w:t>;</w:t>
      </w:r>
    </w:p>
    <w:p w:rsidR="00CE35EF" w:rsidRDefault="000763A0" w:rsidP="00CE35EF">
      <w:r w:rsidRPr="00CE35EF">
        <w:t>исследовать методы анализа внешней среды</w:t>
      </w:r>
      <w:r w:rsidR="00CE35EF" w:rsidRPr="00CE35EF">
        <w:t>;</w:t>
      </w:r>
    </w:p>
    <w:p w:rsidR="00CE35EF" w:rsidRDefault="005B2A9F" w:rsidP="00CE35EF">
      <w:r w:rsidRPr="00CE35EF">
        <w:t>рассмотреть пути повышения эффективности анализа внешней среды</w:t>
      </w:r>
      <w:r w:rsidR="00CE35EF" w:rsidRPr="00CE35EF">
        <w:t>.</w:t>
      </w:r>
    </w:p>
    <w:p w:rsidR="00CE35EF" w:rsidRDefault="009975DF" w:rsidP="00CE35EF">
      <w:r w:rsidRPr="00CE35EF">
        <w:t>Теоретическую методологическую основу исследования составили труды исследователей</w:t>
      </w:r>
      <w:r w:rsidR="00CE35EF" w:rsidRPr="00CE35EF">
        <w:t xml:space="preserve">: </w:t>
      </w:r>
      <w:r w:rsidRPr="00CE35EF">
        <w:t>Павлючука Ю</w:t>
      </w:r>
      <w:r w:rsidR="00CE35EF">
        <w:t xml:space="preserve">.Н., </w:t>
      </w:r>
      <w:r w:rsidRPr="00CE35EF">
        <w:t>Зубенко В</w:t>
      </w:r>
      <w:r w:rsidR="00CE35EF">
        <w:t xml:space="preserve">.А., </w:t>
      </w:r>
      <w:r w:rsidRPr="00CE35EF">
        <w:t>Ильенковой</w:t>
      </w:r>
      <w:r w:rsidRPr="00CE35EF">
        <w:rPr>
          <w:b/>
          <w:bCs/>
        </w:rPr>
        <w:t xml:space="preserve"> </w:t>
      </w:r>
      <w:r w:rsidRPr="00CE35EF">
        <w:t>С</w:t>
      </w:r>
      <w:r w:rsidR="00CE35EF">
        <w:t xml:space="preserve">.Д., </w:t>
      </w:r>
      <w:r w:rsidRPr="00CE35EF">
        <w:t>Медынского В</w:t>
      </w:r>
      <w:r w:rsidR="00CE35EF">
        <w:t xml:space="preserve">.Г., </w:t>
      </w:r>
      <w:r w:rsidRPr="00CE35EF">
        <w:t>Балабанова И</w:t>
      </w:r>
      <w:r w:rsidR="00CE35EF">
        <w:t xml:space="preserve">.Т. </w:t>
      </w:r>
      <w:r w:rsidRPr="00CE35EF">
        <w:t>и других</w:t>
      </w:r>
      <w:r w:rsidR="00CE35EF" w:rsidRPr="00CE35EF">
        <w:t>.</w:t>
      </w:r>
    </w:p>
    <w:p w:rsidR="00CE35EF" w:rsidRDefault="009975DF" w:rsidP="00CE35EF">
      <w:r w:rsidRPr="00CE35EF">
        <w:t>Методами исследования являются</w:t>
      </w:r>
      <w:r w:rsidR="00CE35EF" w:rsidRPr="00CE35EF">
        <w:t>:</w:t>
      </w:r>
    </w:p>
    <w:p w:rsidR="00CE35EF" w:rsidRDefault="009975DF" w:rsidP="00CE35EF">
      <w:r w:rsidRPr="00CE35EF">
        <w:t>анализ</w:t>
      </w:r>
      <w:r w:rsidR="00CE35EF" w:rsidRPr="00CE35EF">
        <w:t>;</w:t>
      </w:r>
    </w:p>
    <w:p w:rsidR="00CE35EF" w:rsidRDefault="009975DF" w:rsidP="00CE35EF">
      <w:r w:rsidRPr="00CE35EF">
        <w:t>изучение и обобщение научной литературы</w:t>
      </w:r>
      <w:r w:rsidR="00CE35EF" w:rsidRPr="00CE35EF">
        <w:t>;</w:t>
      </w:r>
    </w:p>
    <w:p w:rsidR="00CE35EF" w:rsidRDefault="009975DF" w:rsidP="00CE35EF">
      <w:r w:rsidRPr="00CE35EF">
        <w:t>сравнение полученных данных</w:t>
      </w:r>
      <w:r w:rsidR="00CE35EF" w:rsidRPr="00CE35EF">
        <w:t>.</w:t>
      </w:r>
    </w:p>
    <w:p w:rsidR="00CE35EF" w:rsidRDefault="009975DF" w:rsidP="00CE35EF">
      <w:r w:rsidRPr="00CE35EF">
        <w:t>Практическая значимость курсовой работы заключается в том что, данные могут использоваться предприятиями для получения знаний о составлении бизнес-планов инновационного проекта</w:t>
      </w:r>
      <w:r w:rsidR="00CE35EF" w:rsidRPr="00CE35EF">
        <w:t>.</w:t>
      </w:r>
    </w:p>
    <w:p w:rsidR="00CE35EF" w:rsidRDefault="009975DF" w:rsidP="00CE35EF">
      <w:r w:rsidRPr="00CE35EF">
        <w:t>Структура курсовой работы обусловлена целью и задачами, поставленными и решенными в ходе исследования</w:t>
      </w:r>
      <w:r w:rsidR="00CE35EF" w:rsidRPr="00CE35EF">
        <w:t>.</w:t>
      </w:r>
    </w:p>
    <w:p w:rsidR="00CE35EF" w:rsidRDefault="009975DF" w:rsidP="00CE35EF">
      <w:r w:rsidRPr="00CE35EF">
        <w:t>Работа состоит из введения, трех глав и заключения, библиографическ</w:t>
      </w:r>
      <w:r w:rsidR="003C58DD" w:rsidRPr="00CE35EF">
        <w:t>ого</w:t>
      </w:r>
      <w:r w:rsidRPr="00CE35EF">
        <w:t xml:space="preserve"> </w:t>
      </w:r>
      <w:r w:rsidR="00066C85" w:rsidRPr="00CE35EF">
        <w:t>списка</w:t>
      </w:r>
      <w:r w:rsidR="00CE35EF" w:rsidRPr="00CE35EF">
        <w:t xml:space="preserve">. </w:t>
      </w:r>
      <w:r w:rsidRPr="00CE35EF">
        <w:t xml:space="preserve">В целом работа содержит </w:t>
      </w:r>
      <w:r w:rsidR="00066C85" w:rsidRPr="00CE35EF">
        <w:t>52</w:t>
      </w:r>
      <w:r w:rsidRPr="00CE35EF">
        <w:t xml:space="preserve"> страниц</w:t>
      </w:r>
      <w:r w:rsidR="00066C85" w:rsidRPr="00CE35EF">
        <w:t>ы</w:t>
      </w:r>
      <w:r w:rsidR="00CE35EF" w:rsidRPr="00CE35EF">
        <w:t>.</w:t>
      </w:r>
    </w:p>
    <w:p w:rsidR="00CE35EF" w:rsidRDefault="009975DF" w:rsidP="00CE35EF">
      <w:r w:rsidRPr="00CE35EF">
        <w:t>Во введении обосновывается выбор темы исследования, ее актуальность, цели, задачи исследования, объект и предмет исследования</w:t>
      </w:r>
      <w:r w:rsidR="00CE35EF" w:rsidRPr="00CE35EF">
        <w:t>.</w:t>
      </w:r>
    </w:p>
    <w:p w:rsidR="00CE35EF" w:rsidRDefault="009975DF" w:rsidP="00CE35EF">
      <w:r w:rsidRPr="00CE35EF">
        <w:rPr>
          <w:snapToGrid w:val="0"/>
        </w:rPr>
        <w:t>В первой главе</w:t>
      </w:r>
      <w:r w:rsidR="00CE35EF">
        <w:rPr>
          <w:snapToGrid w:val="0"/>
        </w:rPr>
        <w:t xml:space="preserve"> "</w:t>
      </w:r>
      <w:r w:rsidR="007B233F" w:rsidRPr="00CE35EF">
        <w:rPr>
          <w:snapToGrid w:val="0"/>
        </w:rPr>
        <w:t>Сущность и назначение анализа внешней среды для организации</w:t>
      </w:r>
      <w:r w:rsidR="00CE35EF">
        <w:rPr>
          <w:snapToGrid w:val="0"/>
        </w:rPr>
        <w:t xml:space="preserve">" </w:t>
      </w:r>
      <w:r w:rsidRPr="00CE35EF">
        <w:rPr>
          <w:snapToGrid w:val="0"/>
        </w:rPr>
        <w:t>рассмотрено</w:t>
      </w:r>
      <w:r w:rsidR="007B233F" w:rsidRPr="00CE35EF">
        <w:rPr>
          <w:snapToGrid w:val="0"/>
        </w:rPr>
        <w:t xml:space="preserve"> с</w:t>
      </w:r>
      <w:r w:rsidR="007B233F" w:rsidRPr="00CE35EF">
        <w:t>одержание и необходимость проведения анализа внешней среды, анализ макроокружения, анализ микроокружения</w:t>
      </w:r>
      <w:r w:rsidR="00CE35EF" w:rsidRPr="00CE35EF">
        <w:t>.</w:t>
      </w:r>
    </w:p>
    <w:p w:rsidR="00CE35EF" w:rsidRDefault="009975DF" w:rsidP="00CE35EF">
      <w:r w:rsidRPr="00CE35EF">
        <w:rPr>
          <w:snapToGrid w:val="0"/>
        </w:rPr>
        <w:lastRenderedPageBreak/>
        <w:t>Во второй главе</w:t>
      </w:r>
      <w:r w:rsidR="00CE35EF">
        <w:rPr>
          <w:snapToGrid w:val="0"/>
        </w:rPr>
        <w:t xml:space="preserve"> "</w:t>
      </w:r>
      <w:r w:rsidR="00A401C1" w:rsidRPr="00CE35EF">
        <w:rPr>
          <w:snapToGrid w:val="0"/>
        </w:rPr>
        <w:t>Методы анализа внешней среды и выработка стратегии взаимодействия организации с ее элементами</w:t>
      </w:r>
      <w:r w:rsidR="00CE35EF">
        <w:rPr>
          <w:snapToGrid w:val="0"/>
        </w:rPr>
        <w:t xml:space="preserve">" </w:t>
      </w:r>
      <w:r w:rsidRPr="00CE35EF">
        <w:rPr>
          <w:snapToGrid w:val="0"/>
        </w:rPr>
        <w:t>рассмотрен</w:t>
      </w:r>
      <w:r w:rsidR="005B35BD" w:rsidRPr="00CE35EF">
        <w:rPr>
          <w:snapToGrid w:val="0"/>
        </w:rPr>
        <w:t xml:space="preserve"> м</w:t>
      </w:r>
      <w:r w:rsidR="005B35BD" w:rsidRPr="00CE35EF">
        <w:t>етод SWOT, матрица возможностей, матрица угроз, составление профиля среды</w:t>
      </w:r>
      <w:r w:rsidR="00CE35EF" w:rsidRPr="00CE35EF">
        <w:t>.</w:t>
      </w:r>
    </w:p>
    <w:p w:rsidR="00CE35EF" w:rsidRDefault="009975DF" w:rsidP="00CE35EF">
      <w:pPr>
        <w:rPr>
          <w:snapToGrid w:val="0"/>
        </w:rPr>
      </w:pPr>
      <w:r w:rsidRPr="00CE35EF">
        <w:rPr>
          <w:snapToGrid w:val="0"/>
        </w:rPr>
        <w:t>В третьей главе</w:t>
      </w:r>
      <w:r w:rsidR="00CE35EF">
        <w:rPr>
          <w:snapToGrid w:val="0"/>
        </w:rPr>
        <w:t xml:space="preserve"> "</w:t>
      </w:r>
      <w:r w:rsidR="003C58DD" w:rsidRPr="00CE35EF">
        <w:rPr>
          <w:snapToGrid w:val="0"/>
        </w:rPr>
        <w:t>Анализ внешней среды ООО</w:t>
      </w:r>
      <w:r w:rsidR="00CE35EF">
        <w:rPr>
          <w:snapToGrid w:val="0"/>
        </w:rPr>
        <w:t xml:space="preserve"> "</w:t>
      </w:r>
      <w:r w:rsidR="003C58DD" w:rsidRPr="00CE35EF">
        <w:rPr>
          <w:snapToGrid w:val="0"/>
        </w:rPr>
        <w:t>Лига</w:t>
      </w:r>
      <w:r w:rsidR="00CE35EF">
        <w:rPr>
          <w:snapToGrid w:val="0"/>
        </w:rPr>
        <w:t xml:space="preserve">.2" </w:t>
      </w:r>
      <w:r w:rsidR="003C58DD" w:rsidRPr="00CE35EF">
        <w:rPr>
          <w:snapToGrid w:val="0"/>
        </w:rPr>
        <w:t>и п</w:t>
      </w:r>
      <w:r w:rsidR="005B35BD" w:rsidRPr="00CE35EF">
        <w:rPr>
          <w:snapToGrid w:val="0"/>
        </w:rPr>
        <w:t xml:space="preserve">ути повышения </w:t>
      </w:r>
      <w:r w:rsidR="003C58DD" w:rsidRPr="00CE35EF">
        <w:rPr>
          <w:snapToGrid w:val="0"/>
        </w:rPr>
        <w:t>деятельности</w:t>
      </w:r>
      <w:r w:rsidR="00CE35EF">
        <w:rPr>
          <w:snapToGrid w:val="0"/>
        </w:rPr>
        <w:t xml:space="preserve">" </w:t>
      </w:r>
      <w:r w:rsidRPr="00CE35EF">
        <w:rPr>
          <w:snapToGrid w:val="0"/>
        </w:rPr>
        <w:t>рассмотрен</w:t>
      </w:r>
      <w:r w:rsidR="00CE35EF" w:rsidRPr="00CE35EF">
        <w:rPr>
          <w:snapToGrid w:val="0"/>
        </w:rPr>
        <w:t xml:space="preserve"> </w:t>
      </w:r>
      <w:r w:rsidR="003C58DD" w:rsidRPr="00CE35EF">
        <w:rPr>
          <w:snapToGrid w:val="0"/>
        </w:rPr>
        <w:t>анализ внешней и внутренней среды организации, предложены методики анализа</w:t>
      </w:r>
      <w:r w:rsidR="00CE35EF" w:rsidRPr="00CE35EF">
        <w:rPr>
          <w:snapToGrid w:val="0"/>
        </w:rPr>
        <w:t>.</w:t>
      </w:r>
    </w:p>
    <w:p w:rsidR="00CE35EF" w:rsidRDefault="009975DF" w:rsidP="00CE35EF">
      <w:r w:rsidRPr="00CE35EF">
        <w:t>В заключении подводится итог всей работы</w:t>
      </w:r>
      <w:r w:rsidR="00CE35EF" w:rsidRPr="00CE35EF">
        <w:t>.</w:t>
      </w:r>
    </w:p>
    <w:p w:rsidR="00CE35EF" w:rsidRPr="00CE35EF" w:rsidRDefault="006A5555" w:rsidP="006A5555">
      <w:pPr>
        <w:pStyle w:val="2"/>
      </w:pPr>
      <w:r>
        <w:br w:type="page"/>
      </w:r>
      <w:bookmarkStart w:id="1" w:name="_Toc253273122"/>
      <w:r w:rsidRPr="00CE35EF">
        <w:lastRenderedPageBreak/>
        <w:t>Глава 1. Сущность и назначение анализа внешней среды для организации</w:t>
      </w:r>
      <w:bookmarkEnd w:id="1"/>
    </w:p>
    <w:p w:rsidR="006A5555" w:rsidRDefault="006A5555" w:rsidP="00CE35EF"/>
    <w:p w:rsidR="00CE35EF" w:rsidRPr="00CE35EF" w:rsidRDefault="00CE35EF" w:rsidP="006A5555">
      <w:pPr>
        <w:pStyle w:val="2"/>
      </w:pPr>
      <w:bookmarkStart w:id="2" w:name="_Toc253273123"/>
      <w:r>
        <w:t xml:space="preserve">1.1 </w:t>
      </w:r>
      <w:r w:rsidR="00A11532" w:rsidRPr="00CE35EF">
        <w:t>Содержание и необходимость проведения анализа внешней среды</w:t>
      </w:r>
      <w:bookmarkEnd w:id="2"/>
    </w:p>
    <w:p w:rsidR="006A5555" w:rsidRDefault="006A5555" w:rsidP="00CE35EF"/>
    <w:p w:rsidR="006A0529" w:rsidRPr="00CE35EF" w:rsidRDefault="006A0529" w:rsidP="00CE35EF">
      <w:r w:rsidRPr="00CE35EF">
        <w:t>Для начала необходимо определиться с самим понятием термина</w:t>
      </w:r>
      <w:r w:rsidR="00CE35EF">
        <w:t xml:space="preserve"> "</w:t>
      </w:r>
      <w:r w:rsidRPr="00CE35EF">
        <w:t>внешняя среда</w:t>
      </w:r>
      <w:r w:rsidR="00CE35EF">
        <w:t xml:space="preserve">", </w:t>
      </w:r>
      <w:r w:rsidRPr="00CE35EF">
        <w:t>под которым понимается совокупность субъектов и сил, находящихся за пределами организации, и оказывающих какое-либо влияние на ее деятельность</w:t>
      </w:r>
      <w:r w:rsidR="00CE35EF" w:rsidRPr="00CE35EF">
        <w:t xml:space="preserve">. </w:t>
      </w:r>
      <w:r w:rsidRPr="00CE35EF">
        <w:t>В научной литературе существует достаточно много точек зрения по поводу структуры внешней среды</w:t>
      </w:r>
      <w:r w:rsidR="00CE35EF" w:rsidRPr="00CE35EF">
        <w:t xml:space="preserve">. </w:t>
      </w:r>
      <w:r w:rsidRPr="00CE35EF">
        <w:t>Но наиболее широко распространен подход, согласно которому во внешней среде любых организаций выделяют два уровня</w:t>
      </w:r>
      <w:r w:rsidR="00CE35EF" w:rsidRPr="00CE35EF">
        <w:t xml:space="preserve">: </w:t>
      </w:r>
      <w:r w:rsidRPr="00CE35EF">
        <w:t>микро</w:t>
      </w:r>
      <w:r w:rsidR="00CE35EF" w:rsidRPr="00CE35EF">
        <w:t xml:space="preserve"> - </w:t>
      </w:r>
      <w:r w:rsidRPr="00CE35EF">
        <w:t>и макросреду</w:t>
      </w:r>
      <w:r w:rsidR="00CE35EF" w:rsidRPr="00CE35EF">
        <w:t xml:space="preserve">. </w:t>
      </w:r>
      <w:r w:rsidR="00A3766D" w:rsidRPr="00CE35EF">
        <w:rPr>
          <w:rStyle w:val="af2"/>
          <w:color w:val="000000"/>
        </w:rPr>
        <w:footnoteReference w:id="1"/>
      </w:r>
    </w:p>
    <w:p w:rsidR="00CE35EF" w:rsidRDefault="006A0529" w:rsidP="00CE35EF">
      <w:r w:rsidRPr="00CE35EF">
        <w:t>Первоначальная внешняя среда организации рассматривалась как заданные условия деятельности, неподконтрольные руководству</w:t>
      </w:r>
      <w:r w:rsidR="00CE35EF" w:rsidRPr="00CE35EF">
        <w:t xml:space="preserve">. </w:t>
      </w:r>
      <w:r w:rsidRPr="00CE35EF">
        <w:t>В настоящее время приоритетной является точка зрения о том, что для того,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рынке, но и активно формировать внешние условия своей деятельности, постоянно выявляя во внешней среде угрозы и потенциальные возможности</w:t>
      </w:r>
      <w:r w:rsidR="00CE35EF" w:rsidRPr="00CE35EF">
        <w:t xml:space="preserve">. </w:t>
      </w:r>
      <w:r w:rsidRPr="00CE35EF">
        <w:t>Это положение легло в основу стратегического управления, используемого передовыми фирмами в условиях высокой неопределенности внешней среды</w:t>
      </w:r>
      <w:r w:rsidR="00CE35EF" w:rsidRPr="00CE35EF">
        <w:t xml:space="preserve">. </w:t>
      </w:r>
      <w:r w:rsidRPr="00CE35EF">
        <w:t>Первоначальным этапом и информационной основой стратегического управления является исследование внешней среды фирмы, то есть системный сбор и анализ информации о ней</w:t>
      </w:r>
      <w:r w:rsidR="00CE35EF" w:rsidRPr="00CE35EF">
        <w:t>.</w:t>
      </w:r>
    </w:p>
    <w:p w:rsidR="00CE35EF" w:rsidRDefault="006A0529" w:rsidP="00CE35EF">
      <w:r w:rsidRPr="00CE35EF">
        <w:t xml:space="preserve">Анализ внешней среды обычно считается исходным процессом стратегического управления, так как обеспечивает базу для определения как миссии и целей фирмы, так и для выработки стратегий поведения, </w:t>
      </w:r>
      <w:r w:rsidRPr="00CE35EF">
        <w:lastRenderedPageBreak/>
        <w:t>позволяющих фирме выполнить миссию и достичь своих целей</w:t>
      </w:r>
      <w:r w:rsidR="00CE35EF" w:rsidRPr="00CE35EF">
        <w:t xml:space="preserve">. </w:t>
      </w:r>
      <w:r w:rsidRPr="00CE35EF">
        <w:t>Он представляет собой процесс, посредством которого разработчики стратегического плана контролируют внешние по отношению к организации факторы, чтобы определить возможные угрозы для фирмы</w:t>
      </w:r>
      <w:r w:rsidR="00CE35EF" w:rsidRPr="00CE35EF">
        <w:t>.</w:t>
      </w:r>
    </w:p>
    <w:p w:rsidR="006A0529" w:rsidRPr="00CE35EF" w:rsidRDefault="006A0529" w:rsidP="00CE35EF">
      <w:r w:rsidRPr="00CE35EF">
        <w:t>Анализ внешнего окружения помогает получить важные результаты</w:t>
      </w:r>
      <w:r w:rsidR="00CE35EF" w:rsidRPr="00CE35EF">
        <w:t xml:space="preserve">. </w:t>
      </w:r>
      <w:r w:rsidRPr="00CE35EF">
        <w:t>Он дает организации время для прогнозирования возможностей, время для составления плана на случай непредвиденных обстоятельств, время для разработки системы раннего предупреждения на случай возможных угроз и время на разработку стратегий, которые могут превратить прежние угрозы в разного рода выгодные возможности</w:t>
      </w:r>
      <w:r w:rsidR="00CE35EF" w:rsidRPr="00CE35EF">
        <w:t xml:space="preserve">. </w:t>
      </w:r>
      <w:r w:rsidR="00B917C5" w:rsidRPr="00CE35EF">
        <w:rPr>
          <w:rStyle w:val="af2"/>
          <w:color w:val="000000"/>
        </w:rPr>
        <w:footnoteReference w:id="2"/>
      </w:r>
    </w:p>
    <w:p w:rsidR="00CE35EF" w:rsidRDefault="006A0529" w:rsidP="00CE35EF">
      <w:r w:rsidRPr="00CE35EF">
        <w:t>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</w:t>
      </w:r>
      <w:r w:rsidR="00CE35EF" w:rsidRPr="00CE35EF">
        <w:t>:</w:t>
      </w:r>
    </w:p>
    <w:p w:rsidR="00CE35EF" w:rsidRDefault="006A0529" w:rsidP="00CE35EF">
      <w:r w:rsidRPr="00CE35EF">
        <w:t>Где сейчас находится организация</w:t>
      </w:r>
      <w:r w:rsidR="00CE35EF" w:rsidRPr="00CE35EF">
        <w:t>.</w:t>
      </w:r>
    </w:p>
    <w:p w:rsidR="00CE35EF" w:rsidRDefault="006A0529" w:rsidP="00CE35EF">
      <w:r w:rsidRPr="00CE35EF">
        <w:t>Где, по мнению высшего руководства, должна находиться организация в будущем</w:t>
      </w:r>
      <w:r w:rsidR="00CE35EF" w:rsidRPr="00CE35EF">
        <w:t>.</w:t>
      </w:r>
    </w:p>
    <w:p w:rsidR="00CE35EF" w:rsidRDefault="006A0529" w:rsidP="00CE35EF">
      <w:r w:rsidRPr="00CE35EF">
        <w:t>Что должно сделать руководство, чтобы организация переместилась из того положения, в котором она находится сейчас, в то положение, где ее хочет видеть руководство</w:t>
      </w:r>
      <w:r w:rsidR="00CE35EF" w:rsidRPr="00CE35EF">
        <w:t xml:space="preserve"> </w:t>
      </w:r>
      <w:r w:rsidRPr="00CE35EF">
        <w:t>в дальнейшем</w:t>
      </w:r>
      <w:r w:rsidR="00CE35EF" w:rsidRPr="00CE35EF">
        <w:t>.</w:t>
      </w:r>
    </w:p>
    <w:p w:rsidR="00CE35EF" w:rsidRDefault="006A0529" w:rsidP="00CE35EF">
      <w:r w:rsidRPr="00CE35EF">
        <w:t>Для того чтобы оценить необходимость проведения тщательного анализа внешнего окружения организации необходимо также рассмотреть характеристики внешней среды, которые оказывают непосредственное воздействие на сложность его осуществления</w:t>
      </w:r>
      <w:r w:rsidR="00CE35EF" w:rsidRPr="00CE35EF">
        <w:t xml:space="preserve">. </w:t>
      </w:r>
      <w:r w:rsidRPr="00CE35EF">
        <w:t>Во-первых, к числу данных характеристик относится взаимосвязанность факторов внешней среды</w:t>
      </w:r>
      <w:r w:rsidR="00CE35EF" w:rsidRPr="00CE35EF">
        <w:t xml:space="preserve">. </w:t>
      </w:r>
      <w:r w:rsidRPr="00CE35EF">
        <w:t>Под ней понимается уровень силы, с которой изменение одного фактора воздействует на другие факторы</w:t>
      </w:r>
      <w:r w:rsidR="00CE35EF" w:rsidRPr="00CE35EF">
        <w:t xml:space="preserve">. </w:t>
      </w:r>
      <w:r w:rsidRPr="00CE35EF">
        <w:t>Факт взаимосвязанности является значимым уже не только для рынков страны или региона, но и для мирового рынка</w:t>
      </w:r>
      <w:r w:rsidR="00CE35EF" w:rsidRPr="00CE35EF">
        <w:t xml:space="preserve">. </w:t>
      </w:r>
      <w:r w:rsidRPr="00CE35EF">
        <w:t xml:space="preserve">Данная взаимозависимость превратила среду современных </w:t>
      </w:r>
      <w:r w:rsidRPr="00CE35EF">
        <w:lastRenderedPageBreak/>
        <w:t>организаций в бурно изменяющуюся</w:t>
      </w:r>
      <w:r w:rsidR="00CE35EF" w:rsidRPr="00CE35EF">
        <w:t xml:space="preserve">. </w:t>
      </w:r>
      <w:r w:rsidRPr="00CE35EF">
        <w:t>Руководители больше не могут рассматривать внешние факторы по отдельности, изолированно друг от друга</w:t>
      </w:r>
      <w:r w:rsidR="00CE35EF" w:rsidRPr="00CE35EF">
        <w:t xml:space="preserve">. </w:t>
      </w:r>
      <w:r w:rsidRPr="00CE35EF">
        <w:t>Специалисты даже не так давно ввели понятие</w:t>
      </w:r>
      <w:r w:rsidR="00CE35EF">
        <w:t xml:space="preserve"> "</w:t>
      </w:r>
      <w:r w:rsidRPr="00CE35EF">
        <w:t>хаотичных изменений</w:t>
      </w:r>
      <w:r w:rsidR="00CE35EF">
        <w:t xml:space="preserve">" </w:t>
      </w:r>
      <w:r w:rsidRPr="00CE35EF">
        <w:t>для описания внешней среды, которая характеризуется еще более быстрыми темпами изменений и более сильной взаимосвязанностью</w:t>
      </w:r>
      <w:r w:rsidR="00CE35EF" w:rsidRPr="00CE35EF">
        <w:t>.</w:t>
      </w:r>
    </w:p>
    <w:p w:rsidR="006A0529" w:rsidRPr="00CE35EF" w:rsidRDefault="006A0529" w:rsidP="00CE35EF">
      <w:r w:rsidRPr="00CE35EF">
        <w:t>Во-вторых, можно отметить такую характеристику как сложность внешней среды</w:t>
      </w:r>
      <w:r w:rsidR="00CE35EF" w:rsidRPr="00CE35EF">
        <w:t xml:space="preserve">. </w:t>
      </w:r>
      <w:r w:rsidRPr="00CE35EF">
        <w:t>Это число факторов, на которые организация обязана реагировать, а также уровень вариантности каждого фактора</w:t>
      </w:r>
      <w:r w:rsidR="00CE35EF" w:rsidRPr="00CE35EF">
        <w:t xml:space="preserve">. </w:t>
      </w:r>
      <w:r w:rsidRPr="00CE35EF">
        <w:t>Если говорить о числе внешних факторов, на которые предприятие реагирует, то если на нее давят государственные постановления, частое перезаключение договоров с профсоюзами, несколько заинтересованных групп влияния, многочисленные конкуренты и ускоренные технологические изменения, можно утверждать, что эта организация находится в более сложном окружении, чем, положим, организация, озабоченная действиями всего нескольких поставщиков, нескольких конкурентов, при отсутствии профсоюзов и замедленном изменении технологии</w:t>
      </w:r>
      <w:r w:rsidR="00CE35EF" w:rsidRPr="00CE35EF">
        <w:t xml:space="preserve">. </w:t>
      </w:r>
      <w:r w:rsidRPr="00CE35EF">
        <w:t>Организации, работающие в несложной среде, обладают одним преимуществом</w:t>
      </w:r>
      <w:r w:rsidR="00CE35EF" w:rsidRPr="00CE35EF">
        <w:t xml:space="preserve">: </w:t>
      </w:r>
      <w:r w:rsidRPr="00CE35EF">
        <w:t>им приходится иметь дело всего лишь с несколькими категориями данных, необходимых для принятия управленческих решений</w:t>
      </w:r>
      <w:r w:rsidR="00CE35EF" w:rsidRPr="00CE35EF">
        <w:t xml:space="preserve">. </w:t>
      </w:r>
      <w:r w:rsidRPr="00CE35EF">
        <w:t>В силу этого в менее сложном окружении нужна и менее сложная организационная структура, но так как разные организации функционируют в разных средах, ситуационный подход определяет, что не существует и наилучшей организационной структуры</w:t>
      </w:r>
      <w:r w:rsidR="00CE35EF" w:rsidRPr="00CE35EF">
        <w:t xml:space="preserve">. </w:t>
      </w:r>
      <w:r w:rsidR="00B917C5" w:rsidRPr="00CE35EF">
        <w:rPr>
          <w:rStyle w:val="af2"/>
          <w:color w:val="000000"/>
        </w:rPr>
        <w:footnoteReference w:id="3"/>
      </w:r>
    </w:p>
    <w:p w:rsidR="00CE35EF" w:rsidRDefault="006A0529" w:rsidP="00CE35EF">
      <w:r w:rsidRPr="00CE35EF">
        <w:t>В-третьих, нужно выделить подвижность среды</w:t>
      </w:r>
      <w:r w:rsidR="00CE35EF" w:rsidRPr="00CE35EF">
        <w:t xml:space="preserve">. </w:t>
      </w:r>
      <w:r w:rsidRPr="00CE35EF">
        <w:t>Под ней понимается скорость, с которой происходят изменения в окружении организации</w:t>
      </w:r>
      <w:r w:rsidR="00CE35EF" w:rsidRPr="00CE35EF">
        <w:t xml:space="preserve">. </w:t>
      </w:r>
      <w:r w:rsidRPr="00CE35EF">
        <w:t>Многие исследователи отмечают такую тенденцию, что окружение современных организаций изменяется с нарастающей все время скоростью</w:t>
      </w:r>
      <w:r w:rsidR="00CE35EF" w:rsidRPr="00CE35EF">
        <w:t xml:space="preserve">. </w:t>
      </w:r>
      <w:r w:rsidRPr="00CE35EF">
        <w:t>Однако притом, что эта динамика является общей, есть организации, вокруг которых внешняя среда особенно подвижна</w:t>
      </w:r>
      <w:r w:rsidR="00CE35EF" w:rsidRPr="00CE35EF">
        <w:t xml:space="preserve">. </w:t>
      </w:r>
      <w:r w:rsidRPr="00CE35EF">
        <w:t xml:space="preserve">Например, в результате </w:t>
      </w:r>
      <w:r w:rsidRPr="00CE35EF">
        <w:lastRenderedPageBreak/>
        <w:t>исследований обнаружилось, что скорость изменения технологии и параметров конкурентной борьбы в фармацевтической, химической и электронной промышленности выше, чем в других отраслях</w:t>
      </w:r>
      <w:r w:rsidR="00CE35EF" w:rsidRPr="00CE35EF">
        <w:t xml:space="preserve">. </w:t>
      </w:r>
      <w:r w:rsidRPr="00CE35EF">
        <w:t>Быстрые изменения происходят в авиационно-космической промышленности, производстве компьютеров, биотехнологии и сфере телекоммуникаций</w:t>
      </w:r>
      <w:r w:rsidR="00CE35EF" w:rsidRPr="00CE35EF">
        <w:t xml:space="preserve">. </w:t>
      </w:r>
      <w:r w:rsidRPr="00CE35EF">
        <w:t>Менее заметные относительные изменения затрагивают строительную, пищевую промышленность, производство тары и упаковочных материалов</w:t>
      </w:r>
      <w:r w:rsidR="00CE35EF" w:rsidRPr="00CE35EF">
        <w:t>.</w:t>
      </w:r>
    </w:p>
    <w:p w:rsidR="006A0529" w:rsidRPr="00CE35EF" w:rsidRDefault="006A0529" w:rsidP="00CE35EF">
      <w:r w:rsidRPr="00CE35EF">
        <w:t>Кроме того, подвижность внешнего окружения может быть выше для одних подразделений организации и ниже для других</w:t>
      </w:r>
      <w:r w:rsidR="00CE35EF" w:rsidRPr="00CE35EF">
        <w:t xml:space="preserve">. </w:t>
      </w:r>
      <w:r w:rsidRPr="00CE35EF">
        <w:t>К примеру, во многих фирмах отдел исследований и разработок сталкивается с высокой подвижностью внешней среды, поскольку он должен отслеживать все технологические нововведения</w:t>
      </w:r>
      <w:r w:rsidR="00CE35EF" w:rsidRPr="00CE35EF">
        <w:t xml:space="preserve">. </w:t>
      </w:r>
      <w:r w:rsidRPr="00CE35EF">
        <w:t>С другой стороны, производственный отдел может быть погружен в относительно медленно изменяющуюся среду, характеризующуюся стабильным движением материалов и трудовых ресурсов</w:t>
      </w:r>
      <w:r w:rsidR="00CE35EF" w:rsidRPr="00CE35EF">
        <w:t xml:space="preserve">. </w:t>
      </w:r>
      <w:r w:rsidRPr="00CE35EF">
        <w:t>В то же время, если производственные мощности разбросаны по разным странам мира или же регионам страны или исходные ресурсы поступают из-за границы, то производственный процесс может оказаться в условиях высокоподвижной внешней среды</w:t>
      </w:r>
      <w:r w:rsidR="00CE35EF" w:rsidRPr="00CE35EF">
        <w:t xml:space="preserve">. </w:t>
      </w:r>
      <w:r w:rsidRPr="00CE35EF">
        <w:t>Учитывая сложность функционирования в условиях высокоподвижного внешнего окружения, организация или ее подразделения должны опираться на более разнообразную информацию, чтобы принимать эффективные управленческие решения относительно своих внутренних переменных</w:t>
      </w:r>
      <w:r w:rsidR="00CE35EF" w:rsidRPr="00CE35EF">
        <w:t xml:space="preserve">. </w:t>
      </w:r>
      <w:r w:rsidRPr="00CE35EF">
        <w:t>Это делает принятие решений более трудным процессом</w:t>
      </w:r>
      <w:r w:rsidR="00CE35EF" w:rsidRPr="00CE35EF">
        <w:t xml:space="preserve">. </w:t>
      </w:r>
      <w:r w:rsidR="00B917C5" w:rsidRPr="00CE35EF">
        <w:rPr>
          <w:rStyle w:val="af2"/>
          <w:color w:val="000000"/>
        </w:rPr>
        <w:footnoteReference w:id="4"/>
      </w:r>
    </w:p>
    <w:p w:rsidR="00CE35EF" w:rsidRDefault="006A0529" w:rsidP="00CE35EF">
      <w:r w:rsidRPr="00CE35EF">
        <w:t>В-четвертых, существует еще такая характеристика внешней среды как неопределенность</w:t>
      </w:r>
      <w:r w:rsidR="00CE35EF" w:rsidRPr="00CE35EF">
        <w:t xml:space="preserve">. </w:t>
      </w:r>
      <w:r w:rsidRPr="00CE35EF">
        <w:t>Она является функцией количества информации, которой располагает организация</w:t>
      </w:r>
      <w:r w:rsidR="00CE35EF">
        <w:t xml:space="preserve"> (</w:t>
      </w:r>
      <w:r w:rsidRPr="00CE35EF">
        <w:t>или лицо</w:t>
      </w:r>
      <w:r w:rsidR="00CE35EF" w:rsidRPr="00CE35EF">
        <w:t xml:space="preserve">) </w:t>
      </w:r>
      <w:r w:rsidRPr="00CE35EF">
        <w:t>по поводу конкретного фактора, а также функцией уверенности в этой информации</w:t>
      </w:r>
      <w:r w:rsidR="00CE35EF" w:rsidRPr="00CE35EF">
        <w:t xml:space="preserve">. </w:t>
      </w:r>
      <w:r w:rsidRPr="00CE35EF">
        <w:t xml:space="preserve">Если информации мало или есть сомнения в ее точности, среда становится более неопределенной, чем в </w:t>
      </w:r>
      <w:r w:rsidRPr="00CE35EF">
        <w:lastRenderedPageBreak/>
        <w:t>ситуации, когда имеется адекватная информация и есть основания считать ее высоконадежной</w:t>
      </w:r>
      <w:r w:rsidR="00CE35EF" w:rsidRPr="00CE35EF">
        <w:t xml:space="preserve">. </w:t>
      </w:r>
      <w:r w:rsidRPr="00CE35EF">
        <w:t>Поскольку бизнес все более становится глобальным занятием, требуется больше и больше информации, но уверенность в ее точности заметно снижается</w:t>
      </w:r>
      <w:r w:rsidR="00CE35EF" w:rsidRPr="00CE35EF">
        <w:t xml:space="preserve">. </w:t>
      </w:r>
      <w:r w:rsidRPr="00CE35EF">
        <w:t>Зависимость от мнений иностранных экспертов или аналитических материалов, изложенных на иностранном языке, усугубляет неопределенность</w:t>
      </w:r>
      <w:r w:rsidR="00CE35EF" w:rsidRPr="00CE35EF">
        <w:t xml:space="preserve">. </w:t>
      </w:r>
      <w:r w:rsidRPr="00CE35EF">
        <w:t>Чем неопределеннее внешнее окружение, тем труднее принимать эффективные решение в области управления</w:t>
      </w:r>
      <w:r w:rsidR="00CE35EF" w:rsidRPr="00CE35EF">
        <w:t>.</w:t>
      </w:r>
    </w:p>
    <w:p w:rsidR="00CE35EF" w:rsidRDefault="006A0529" w:rsidP="00CE35EF">
      <w:r w:rsidRPr="00CE35EF">
        <w:t>Все эти характеристики внешней среды организации говорят о высокой динамике и вариантном характере происходящих в ней изменений, что накладывает на руководство задачи как можно более точного прогнозирования, оценки и анализа сложившегося внешнего окружения фирмы с тем, чтобы заранее установить характер и силу возможных угроз, что позволит вырабатывать и адекватно ситуации корректировать выбранную стратегию</w:t>
      </w:r>
      <w:r w:rsidR="00CE35EF" w:rsidRPr="00CE35EF">
        <w:t xml:space="preserve">. </w:t>
      </w:r>
      <w:r w:rsidRPr="00CE35EF">
        <w:t>В результате эволюции менеджмента изменялись и совершенствовались методы стратегического планирования и управления</w:t>
      </w:r>
      <w:r w:rsidR="00CE35EF" w:rsidRPr="00CE35EF">
        <w:t xml:space="preserve">. </w:t>
      </w:r>
      <w:r w:rsidRPr="00CE35EF">
        <w:t>В современных условиях наиболее действенным считается необходимость осуществлять превентивное реагирование на прогнозируемые во внешней среде изменения, так как только с помощью этого можно не только выжить, адаптироваться, но и максимально эффективно использовать имеющиеся у организации резервы, а также возможности, возникающие вследствие происходящих перемен</w:t>
      </w:r>
      <w:r w:rsidR="00CE35EF" w:rsidRPr="00CE35EF">
        <w:t xml:space="preserve">. </w:t>
      </w:r>
      <w:r w:rsidRPr="00CE35EF">
        <w:t>Все это создает предпосылки для дальнейшего развития</w:t>
      </w:r>
      <w:r w:rsidR="00CE35EF" w:rsidRPr="00CE35EF">
        <w:t>.</w:t>
      </w:r>
    </w:p>
    <w:p w:rsidR="00CE35EF" w:rsidRDefault="006A0529" w:rsidP="00CE35EF">
      <w:r w:rsidRPr="00CE35EF">
        <w:t>Такого рода управление предполагает раннее выявление</w:t>
      </w:r>
      <w:r w:rsidR="00CE35EF">
        <w:t xml:space="preserve"> "</w:t>
      </w:r>
      <w:r w:rsidRPr="00CE35EF">
        <w:t>слабых сигналов</w:t>
      </w:r>
      <w:r w:rsidR="00CE35EF">
        <w:t xml:space="preserve">" </w:t>
      </w:r>
      <w:r w:rsidRPr="00CE35EF">
        <w:t>каких-либо изменений как внутри, так и вне предприятия и быстрое реагирование на них</w:t>
      </w:r>
      <w:r w:rsidR="00CE35EF" w:rsidRPr="00CE35EF">
        <w:t xml:space="preserve">. </w:t>
      </w:r>
      <w:r w:rsidRPr="00CE35EF">
        <w:t>При этом, должно быть налажено постоянное наблюдение</w:t>
      </w:r>
      <w:r w:rsidR="00CE35EF">
        <w:t xml:space="preserve"> (</w:t>
      </w:r>
      <w:r w:rsidRPr="00CE35EF">
        <w:t>мониторинг</w:t>
      </w:r>
      <w:r w:rsidR="00CE35EF" w:rsidRPr="00CE35EF">
        <w:t xml:space="preserve">) </w:t>
      </w:r>
      <w:r w:rsidRPr="00CE35EF">
        <w:t>за любыми событиями и явлениями, происходящими во внешней среде предприятия</w:t>
      </w:r>
      <w:r w:rsidR="00CE35EF" w:rsidRPr="00CE35EF">
        <w:t>.</w:t>
      </w:r>
    </w:p>
    <w:p w:rsidR="00CE35EF" w:rsidRDefault="006A0529" w:rsidP="00CE35EF">
      <w:r w:rsidRPr="00CE35EF">
        <w:t xml:space="preserve">Основными принципами, которые необходимо учитывать при организации исследования внешней среды являются принципы объективности, системности, развития, регулярности, гибкости и </w:t>
      </w:r>
      <w:r w:rsidRPr="00CE35EF">
        <w:lastRenderedPageBreak/>
        <w:t>релевантности</w:t>
      </w:r>
      <w:r w:rsidR="00CE35EF" w:rsidRPr="00CE35EF">
        <w:t xml:space="preserve">. </w:t>
      </w:r>
      <w:r w:rsidRPr="00CE35EF">
        <w:t>Методы, которые можно использовать при данном анализе можно объединить в две основные группы</w:t>
      </w:r>
      <w:r w:rsidR="00CE35EF" w:rsidRPr="00CE35EF">
        <w:t xml:space="preserve">: </w:t>
      </w:r>
      <w:r w:rsidRPr="00CE35EF">
        <w:t>методы сбора данных о внешней среде и методы анализа и прогнозирования ее факторов</w:t>
      </w:r>
      <w:r w:rsidR="00CE35EF" w:rsidRPr="00CE35EF">
        <w:t xml:space="preserve">. </w:t>
      </w:r>
      <w:r w:rsidRPr="00CE35EF">
        <w:t>Последние включают в себя методы экстраполяции, структурно-аналитические и экспертные методы</w:t>
      </w:r>
      <w:r w:rsidR="00CE35EF" w:rsidRPr="00CE35EF">
        <w:t>.</w:t>
      </w:r>
    </w:p>
    <w:p w:rsidR="00D55323" w:rsidRDefault="00D55323" w:rsidP="00CE35EF"/>
    <w:p w:rsidR="00CE35EF" w:rsidRPr="00CE35EF" w:rsidRDefault="00CE35EF" w:rsidP="00D55323">
      <w:pPr>
        <w:pStyle w:val="2"/>
      </w:pPr>
      <w:bookmarkStart w:id="3" w:name="_Toc253273124"/>
      <w:r>
        <w:t xml:space="preserve">1.2 </w:t>
      </w:r>
      <w:r w:rsidR="005A74DA" w:rsidRPr="00CE35EF">
        <w:t>Анализ макроокружения</w:t>
      </w:r>
      <w:bookmarkEnd w:id="3"/>
    </w:p>
    <w:p w:rsidR="00D55323" w:rsidRDefault="00D55323" w:rsidP="00CE35EF"/>
    <w:p w:rsidR="00CE35EF" w:rsidRDefault="000B026A" w:rsidP="00CE35EF">
      <w:r w:rsidRPr="00CE35EF">
        <w:t>Макроокружение создает общие условия среды нахождения организации</w:t>
      </w:r>
      <w:r w:rsidR="00CE35EF" w:rsidRPr="00CE35EF">
        <w:t xml:space="preserve">. </w:t>
      </w:r>
      <w:r w:rsidRPr="00CE35EF">
        <w:t>В большинстве случаев макроокружение не носит специфического характера по отношению к отдельно взятой организации</w:t>
      </w:r>
      <w:r w:rsidR="00CE35EF" w:rsidRPr="00CE35EF">
        <w:t xml:space="preserve">. </w:t>
      </w:r>
      <w:r w:rsidRPr="00CE35EF">
        <w:t>Однако степень влияния состояния макроокружения на различные организации различна</w:t>
      </w:r>
      <w:r w:rsidR="00CE35EF" w:rsidRPr="00CE35EF">
        <w:t xml:space="preserve">. </w:t>
      </w:r>
      <w:r w:rsidRPr="00CE35EF">
        <w:t>Это связано как с</w:t>
      </w:r>
      <w:r w:rsidR="00CE35EF" w:rsidRPr="00CE35EF">
        <w:t xml:space="preserve"> </w:t>
      </w:r>
      <w:r w:rsidRPr="00CE35EF">
        <w:t>различиями в сферах деятельности организаций, так и с различиями во внутреннем потенциале организаций</w:t>
      </w:r>
      <w:r w:rsidR="00CE35EF" w:rsidRPr="00CE35EF">
        <w:t xml:space="preserve">. </w:t>
      </w:r>
      <w:r w:rsidRPr="00CE35EF">
        <w:t>В состав компонентов макроокружения входят</w:t>
      </w:r>
      <w:r w:rsidR="00CE35EF" w:rsidRPr="00CE35EF">
        <w:t xml:space="preserve">: </w:t>
      </w:r>
      <w:r w:rsidRPr="00CE35EF">
        <w:t>экономическая, политическая, правовая, социальная, технологическа</w:t>
      </w:r>
      <w:r w:rsidR="00725897" w:rsidRPr="00CE35EF">
        <w:t>я, природно-географическая</w:t>
      </w:r>
      <w:r w:rsidR="00CE35EF">
        <w:t xml:space="preserve"> (</w:t>
      </w:r>
      <w:r w:rsidR="00725897" w:rsidRPr="00CE35EF">
        <w:t>рисунок</w:t>
      </w:r>
      <w:r w:rsidRPr="00CE35EF">
        <w:t xml:space="preserve"> 1</w:t>
      </w:r>
      <w:r w:rsidR="00CE35EF" w:rsidRPr="00CE35EF">
        <w:t>).</w:t>
      </w:r>
    </w:p>
    <w:p w:rsidR="00D55323" w:rsidRDefault="00C719E3" w:rsidP="00CE35EF">
      <w:r>
        <w:rPr>
          <w:noProof/>
        </w:rPr>
        <w:pict>
          <v:group id="_x0000_s1026" style="position:absolute;left:0;text-align:left;margin-left:16.05pt;margin-top:44.15pt;width:382.95pt;height:163.8pt;z-index:251656192" coordorigin="1584,12360" coordsize="8928,3340">
            <v:roundrect id="_x0000_s1027" style="position:absolute;left:4896;top:13690;width:2304;height:576" arcsize="0" o:allowincell="f">
              <v:textbox style="mso-next-textbox:#_x0000_s1027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Организация</w:t>
                    </w:r>
                  </w:p>
                </w:txbxContent>
              </v:textbox>
            </v:roundrect>
            <v:roundrect id="_x0000_s1028" style="position:absolute;left:2421;top:15124;width:2592;height:576" arcsize="10923f">
              <v:textbox style="mso-next-textbox:#_x0000_s1028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Технологическая</w:t>
                    </w:r>
                  </w:p>
                </w:txbxContent>
              </v:textbox>
            </v:roundrect>
            <v:roundrect id="_x0000_s1029" style="position:absolute;left:5778;top:15124;width:3888;height:576" arcsize="10923f">
              <v:textbox style="mso-next-textbox:#_x0000_s1029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Природно-географическая</w:t>
                    </w:r>
                  </w:p>
                </w:txbxContent>
              </v:textbox>
            </v:roundrect>
            <v:roundrect id="_x0000_s1030" style="position:absolute;left:1584;top:13689;width:2592;height:576" arcsize="10923f" o:allowincell="f">
              <v:textbox style="mso-next-textbox:#_x0000_s1030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Политическая</w:t>
                    </w:r>
                  </w:p>
                </w:txbxContent>
              </v:textbox>
            </v:roundrect>
            <v:roundrect id="_x0000_s1031" style="position:absolute;left:7920;top:13690;width:2592;height:576" arcsize="10923f" o:allowincell="f">
              <v:textbox style="mso-next-textbox:#_x0000_s1031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Социальная</w:t>
                    </w:r>
                  </w:p>
                </w:txbxContent>
              </v:textbox>
            </v:roundrect>
            <v:roundrect id="_x0000_s1032" style="position:absolute;left:2880;top:12360;width:2304;height:576" arcsize="10923f" o:allowincell="f">
              <v:textbox style="mso-next-textbox:#_x0000_s1032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Экономическая</w:t>
                    </w:r>
                  </w:p>
                </w:txbxContent>
              </v:textbox>
            </v:roundrect>
            <v:roundrect id="_x0000_s1033" style="position:absolute;left:6624;top:12360;width:2736;height:576" arcsize="10923f" o:allowincell="f">
              <v:textbox style="mso-next-textbox:#_x0000_s1033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Правовая</w:t>
                    </w:r>
                  </w:p>
                </w:txbxContent>
              </v:textbox>
            </v:roundrect>
            <v:line id="_x0000_s1034" style="position:absolute" from="4176,12969" to="6048,13689" o:allowincell="f">
              <v:stroke startarrow="block" endarrow="block"/>
            </v:line>
            <v:line id="_x0000_s1035" style="position:absolute;flip:x" from="6048,12969" to="7920,13689" o:allowincell="f">
              <v:stroke startarrow="block" endarrow="block"/>
            </v:line>
            <v:line id="_x0000_s1036" style="position:absolute" from="4176,13978" to="4896,13978" o:allowincell="f">
              <v:stroke startarrow="block" endarrow="block"/>
            </v:line>
            <v:line id="_x0000_s1037" style="position:absolute" from="7200,13978" to="7920,13978" o:allowincell="f">
              <v:stroke startarrow="block" endarrow="block"/>
            </v:line>
            <v:line id="_x0000_s1038" style="position:absolute;flip:x" from="3600,14266" to="5904,14986" o:allowincell="f">
              <v:stroke startarrow="block" endarrow="block"/>
            </v:line>
            <v:line id="_x0000_s1039" style="position:absolute" from="6048,14266" to="7632,14986" o:allowincell="f">
              <v:stroke startarrow="block" endarrow="block"/>
            </v:line>
            <w10:wrap type="topAndBottom"/>
          </v:group>
        </w:pict>
      </w:r>
    </w:p>
    <w:p w:rsidR="00CE35EF" w:rsidRDefault="00CE35EF" w:rsidP="00CE35EF"/>
    <w:p w:rsidR="00725897" w:rsidRPr="00CE35EF" w:rsidRDefault="00725897" w:rsidP="00CE35EF">
      <w:r w:rsidRPr="00CE35EF">
        <w:t>Рисунок 1</w:t>
      </w:r>
      <w:r w:rsidR="00CE35EF" w:rsidRPr="00CE35EF">
        <w:t xml:space="preserve">. </w:t>
      </w:r>
      <w:r w:rsidRPr="00CE35EF">
        <w:t>Компоненты макроокружения</w:t>
      </w:r>
    </w:p>
    <w:p w:rsidR="00CE35EF" w:rsidRDefault="00A22B24" w:rsidP="00CE35EF">
      <w:r>
        <w:br w:type="page"/>
      </w:r>
      <w:r w:rsidR="000B026A" w:rsidRPr="00CE35EF">
        <w:lastRenderedPageBreak/>
        <w:t>Изучение экономической компоненты макроокружения позволяет понять то, как формируются и распределяются ресурсы</w:t>
      </w:r>
      <w:r w:rsidR="00CE35EF" w:rsidRPr="00CE35EF">
        <w:t xml:space="preserve">. </w:t>
      </w:r>
      <w:r w:rsidR="000B026A" w:rsidRPr="00CE35EF">
        <w:t xml:space="preserve">Оно предполагает анализ таких характеристик как величина валового национального продукта, темп инфляции, уровень безработицы, процентная ставка, производительность труда, нормы налогообложения, платежный баланс, норма накопления и </w:t>
      </w:r>
      <w:r w:rsidR="00CE35EF">
        <w:t>т.п.</w:t>
      </w:r>
      <w:r w:rsidR="00CE35EF" w:rsidRPr="00CE35EF">
        <w:t xml:space="preserve"> </w:t>
      </w:r>
      <w:r w:rsidR="000B026A" w:rsidRPr="00CE35EF">
        <w:t>При изучении экономической компоненты важно обращать внимание на такие факторы как общий уровень экономического развития, добываемые природные ресурсы, климат, тип и уровень развитости конкурентных отношений, структура населения, уровень образованности рабочей силы и величина заработной платы</w:t>
      </w:r>
      <w:r w:rsidR="00CE35EF" w:rsidRPr="00CE35EF">
        <w:t>.</w:t>
      </w:r>
    </w:p>
    <w:p w:rsidR="000B026A" w:rsidRPr="00CE35EF" w:rsidRDefault="000B026A" w:rsidP="00CE35EF">
      <w:r w:rsidRPr="00CE35EF">
        <w:t>Руководство должно также уметь оценивать, как скажутся на операциях организации общие изменения состояния экономики</w:t>
      </w:r>
      <w:r w:rsidR="00CE35EF" w:rsidRPr="00CE35EF">
        <w:t xml:space="preserve">. </w:t>
      </w:r>
      <w:r w:rsidRPr="00CE35EF">
        <w:t>Состояние этой компоненты влияет на стоимость всех вводимых ресурсов и способность потребителей покупать определенные товары и услуги</w:t>
      </w:r>
      <w:r w:rsidR="00CE35EF" w:rsidRPr="00CE35EF">
        <w:t xml:space="preserve">. </w:t>
      </w:r>
      <w:r w:rsidRPr="00CE35EF">
        <w:t>Если, например, прогнозируется инфляция, руководство может считать желательным увеличение запасов поставляемых организации ресурсов и провести с рабочими переговоры о фиксированной оплате труда с тем, чтобы сдержать рост издержек в скором будущем</w:t>
      </w:r>
      <w:r w:rsidR="00CE35EF" w:rsidRPr="00CE35EF">
        <w:t xml:space="preserve">. </w:t>
      </w:r>
      <w:r w:rsidRPr="00CE35EF">
        <w:t>Оно может также решить сделать заем, поскольку при наступлении сроков платежей деньги будут стоить дешевле и тем самым будут частично компенсированы потери от выплаты процентов</w:t>
      </w:r>
      <w:r w:rsidR="00CE35EF" w:rsidRPr="00CE35EF">
        <w:t xml:space="preserve">. </w:t>
      </w:r>
      <w:r w:rsidRPr="00CE35EF">
        <w:t>Если же прогнозируется экономический спад, организация может предпочесть путь уменьшения запасов готовой продукции, поскольку могут появиться трудности ее сбыта, сократить часть работников или отложить планы расширения производства</w:t>
      </w:r>
      <w:r w:rsidR="00CE35EF" w:rsidRPr="00CE35EF">
        <w:t xml:space="preserve">. </w:t>
      </w:r>
      <w:r w:rsidR="00F71109" w:rsidRPr="00CE35EF">
        <w:rPr>
          <w:rStyle w:val="af2"/>
          <w:color w:val="000000"/>
        </w:rPr>
        <w:footnoteReference w:id="5"/>
      </w:r>
    </w:p>
    <w:p w:rsidR="00CE35EF" w:rsidRDefault="000B026A" w:rsidP="00CE35EF">
      <w:r w:rsidRPr="00CE35EF">
        <w:t>Состояние экономики может сильно повлиять на возможности получения организацией капитала для своих нужд</w:t>
      </w:r>
      <w:r w:rsidR="00CE35EF" w:rsidRPr="00CE35EF">
        <w:t xml:space="preserve">. </w:t>
      </w:r>
      <w:r w:rsidRPr="00CE35EF">
        <w:t xml:space="preserve">Это, в основном, обусловлено тем, что федеральное правительство часто пытается сгладить последствия ухудшения экономической обстановки, регулируя налоги, </w:t>
      </w:r>
      <w:r w:rsidRPr="00CE35EF">
        <w:lastRenderedPageBreak/>
        <w:t>денежную массу и учетную ставку, устанавливаемую ЦБ</w:t>
      </w:r>
      <w:r w:rsidR="00CE35EF" w:rsidRPr="00CE35EF">
        <w:t xml:space="preserve">. </w:t>
      </w:r>
      <w:r w:rsidRPr="00CE35EF">
        <w:t>Этот банк изменяет условия получения кредита и повышает</w:t>
      </w:r>
      <w:r w:rsidR="00CE35EF">
        <w:t xml:space="preserve"> (</w:t>
      </w:r>
      <w:r w:rsidRPr="00CE35EF">
        <w:t>снижает</w:t>
      </w:r>
      <w:r w:rsidR="00CE35EF" w:rsidRPr="00CE35EF">
        <w:t xml:space="preserve">) </w:t>
      </w:r>
      <w:r w:rsidRPr="00CE35EF">
        <w:t>ставки процента, а также долю обязательных резервов для коммерческих банков</w:t>
      </w:r>
      <w:r w:rsidR="00CE35EF" w:rsidRPr="00CE35EF">
        <w:t xml:space="preserve">. </w:t>
      </w:r>
      <w:r w:rsidRPr="00CE35EF">
        <w:t>Подобным образом, снижение налогов увеличивает массу денег, которые люди могут потратить на цели не первой необходимости и, тем самым, способствовать стимулированию бизнеса</w:t>
      </w:r>
      <w:r w:rsidR="00CE35EF" w:rsidRPr="00CE35EF">
        <w:t>.</w:t>
      </w:r>
    </w:p>
    <w:p w:rsidR="00CE35EF" w:rsidRDefault="000B026A" w:rsidP="00CE35EF">
      <w:r w:rsidRPr="00CE35EF">
        <w:t>Текущее и прогнозируемое состояние экономики может иметь драматическое влияние на цели организации</w:t>
      </w:r>
      <w:r w:rsidR="00CE35EF" w:rsidRPr="00CE35EF">
        <w:t xml:space="preserve">. </w:t>
      </w:r>
      <w:r w:rsidRPr="00CE35EF">
        <w:t>Вышеуказанные факторы в экономической окружающей среде должны постоянно диагностироваться и оцениваться</w:t>
      </w:r>
      <w:r w:rsidR="00CE35EF" w:rsidRPr="00CE35EF">
        <w:t xml:space="preserve">. </w:t>
      </w:r>
      <w:r w:rsidRPr="00CE35EF">
        <w:t>Что для одной организации представляется экономической угрозой, другая воспринимает как возможность</w:t>
      </w:r>
      <w:r w:rsidR="00CE35EF" w:rsidRPr="00CE35EF">
        <w:t>.</w:t>
      </w:r>
    </w:p>
    <w:p w:rsidR="000B026A" w:rsidRPr="00CE35EF" w:rsidRDefault="000B026A" w:rsidP="00CE35EF">
      <w:r w:rsidRPr="00CE35EF">
        <w:t>Анализ правового регулирования, предполагающий изучение законов и других нормативных актов,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</w:t>
      </w:r>
      <w:r w:rsidR="00CE35EF" w:rsidRPr="00CE35EF">
        <w:t xml:space="preserve">. </w:t>
      </w:r>
      <w:r w:rsidRPr="00CE35EF">
        <w:t>Изучение правового регулирования не должно сводиться только к изучению содержания правовых актов</w:t>
      </w:r>
      <w:r w:rsidR="00CE35EF" w:rsidRPr="00CE35EF">
        <w:t xml:space="preserve">. </w:t>
      </w:r>
      <w:r w:rsidRPr="00CE35EF">
        <w:t>Важно обращать внимание на такие аспекты правовой среды, как деятельность правовой системы, сложившиеся традиции в этой области и процессуальная сторона практической реализации законодательства</w:t>
      </w:r>
      <w:r w:rsidR="00CE35EF" w:rsidRPr="00CE35EF">
        <w:t xml:space="preserve">. </w:t>
      </w:r>
      <w:r w:rsidR="00F71109" w:rsidRPr="00CE35EF">
        <w:rPr>
          <w:rStyle w:val="af2"/>
          <w:color w:val="000000"/>
        </w:rPr>
        <w:footnoteReference w:id="6"/>
      </w:r>
    </w:p>
    <w:p w:rsidR="00CE35EF" w:rsidRDefault="000B026A" w:rsidP="00CE35EF">
      <w:r w:rsidRPr="00CE35EF">
        <w:t>Политическая составляющая макроокружения должна изучаться в первую очередь для того, чтобы иметь ясное представление о намерениях органов государственной власти в отношении развития общества и о средствах, с помощью которых государство намерено проводить в жизнь свою политику</w:t>
      </w:r>
      <w:r w:rsidR="00CE35EF" w:rsidRPr="00CE35EF">
        <w:t xml:space="preserve">. </w:t>
      </w:r>
      <w:r w:rsidRPr="00CE35EF">
        <w:t xml:space="preserve">Изучение политической компоненты должно концентрироваться на выяснении того, какие программы пытаются провести в жизнь различные партийные структуры, какие группы лоббирования </w:t>
      </w:r>
      <w:r w:rsidRPr="00CE35EF">
        <w:lastRenderedPageBreak/>
        <w:t>существуют в органах государственной власти, какое отношение у правительства существует по отношению к различным отраслям экономики и регионам страны, какие изменения в законодательстве и правовом регулировании возможны в результате принятия новых законов и новых норм, регулирующих экономические процессы</w:t>
      </w:r>
      <w:r w:rsidR="00CE35EF" w:rsidRPr="00CE35EF">
        <w:t xml:space="preserve">. </w:t>
      </w:r>
      <w:r w:rsidRPr="00CE35EF">
        <w:t>При этом важно уяснить такие базовые характеристики политической подсистемы, как то</w:t>
      </w:r>
      <w:r w:rsidR="00CE35EF" w:rsidRPr="00CE35EF">
        <w:t xml:space="preserve">: </w:t>
      </w:r>
      <w:r w:rsidRPr="00CE35EF">
        <w:t>какая политическая идеология определяет политику правительства, насколько стабильно правительство, насколько оно в состоянии проводить политику, какова степень общественного недовольства и насколько сильны оппозиционные политические структуры, чтобы, используя это недовольство, захватить власть в свои руки</w:t>
      </w:r>
      <w:r w:rsidR="00CE35EF" w:rsidRPr="00CE35EF">
        <w:t>.</w:t>
      </w:r>
    </w:p>
    <w:p w:rsidR="00CE35EF" w:rsidRDefault="000B026A" w:rsidP="00CE35EF">
      <w:r w:rsidRPr="00CE35EF">
        <w:t>Большое значение для компаний, ведущих операции или имеющие рынки сбыта в других странах, имеет фактор политической стабильности</w:t>
      </w:r>
      <w:r w:rsidR="00CE35EF" w:rsidRPr="00CE35EF">
        <w:t xml:space="preserve">. </w:t>
      </w:r>
      <w:r w:rsidRPr="00CE35EF">
        <w:t>В стране-хозяине для иностранного инвестора или для экспорта продукции политические изменения могут привести к ограничению прав собственности для иностранцев</w:t>
      </w:r>
      <w:r w:rsidR="00CE35EF">
        <w:t xml:space="preserve"> (</w:t>
      </w:r>
      <w:r w:rsidRPr="00CE35EF">
        <w:t>даже к национализации иностранной собственности</w:t>
      </w:r>
      <w:r w:rsidR="00CE35EF" w:rsidRPr="00CE35EF">
        <w:t xml:space="preserve">) </w:t>
      </w:r>
      <w:r w:rsidRPr="00CE35EF">
        <w:t>или установлению специальных пошлин на импорт</w:t>
      </w:r>
      <w:r w:rsidR="00CE35EF" w:rsidRPr="00CE35EF">
        <w:t xml:space="preserve">. </w:t>
      </w:r>
      <w:r w:rsidRPr="00CE35EF">
        <w:t>Баланс платежей или проблемы с обслуживанием внешнего долга могут затруднить получение валюты, вывозимой в качестве прибыли</w:t>
      </w:r>
      <w:r w:rsidR="00CE35EF" w:rsidRPr="00CE35EF">
        <w:t xml:space="preserve">. </w:t>
      </w:r>
      <w:r w:rsidRPr="00CE35EF">
        <w:t>С другой стороны, политика может измениться и в сторону, благоприятную для инвесторов, когда возникает потребность в притоке капитала из-за рубежа</w:t>
      </w:r>
      <w:r w:rsidR="00CE35EF" w:rsidRPr="00CE35EF">
        <w:t>.</w:t>
      </w:r>
    </w:p>
    <w:p w:rsidR="000B026A" w:rsidRPr="00CE35EF" w:rsidRDefault="000B026A" w:rsidP="00CE35EF">
      <w:r w:rsidRPr="00CE35EF">
        <w:t>Также необходимо заметить, что воздействие этой компоненты макроокружения не носит строго однонаправленный характер, то есть влияние политики на организацию</w:t>
      </w:r>
      <w:r w:rsidR="00CE35EF" w:rsidRPr="00CE35EF">
        <w:t xml:space="preserve">. </w:t>
      </w:r>
      <w:r w:rsidRPr="00CE35EF">
        <w:t>Происходит и взаимодействие с государством</w:t>
      </w:r>
      <w:r w:rsidR="00CE35EF" w:rsidRPr="00CE35EF">
        <w:t xml:space="preserve">. </w:t>
      </w:r>
      <w:r w:rsidRPr="00CE35EF">
        <w:t>Оно может быть эффективном только в том случае, если будет пересечение их интересов и целей</w:t>
      </w:r>
      <w:r w:rsidR="00CE35EF" w:rsidRPr="00CE35EF">
        <w:t xml:space="preserve">. </w:t>
      </w:r>
      <w:r w:rsidRPr="00CE35EF">
        <w:t>С точки зрения руководителя государство должно создавать условия, в которых можно эффективно достигать своих целей</w:t>
      </w:r>
      <w:r w:rsidR="00CE35EF" w:rsidRPr="00CE35EF">
        <w:t xml:space="preserve">: </w:t>
      </w:r>
      <w:r w:rsidRPr="00CE35EF">
        <w:t xml:space="preserve">условия инвестирования, правовая определенность и </w:t>
      </w:r>
      <w:r w:rsidR="00CE35EF">
        <w:t>т.д.</w:t>
      </w:r>
      <w:r w:rsidR="00CE35EF" w:rsidRPr="00CE35EF">
        <w:t xml:space="preserve"> </w:t>
      </w:r>
      <w:r w:rsidRPr="00CE35EF">
        <w:t xml:space="preserve">А с точки зрения политики руководитель организации призван обеспечить реализацию целей и интересов более высокого порядка, то есть обеспечение </w:t>
      </w:r>
      <w:r w:rsidRPr="00CE35EF">
        <w:lastRenderedPageBreak/>
        <w:t>экономического роста, снижение безработицы и других крупных общественно-значимых проблем</w:t>
      </w:r>
      <w:r w:rsidR="00CE35EF" w:rsidRPr="00CE35EF">
        <w:t xml:space="preserve">. </w:t>
      </w:r>
      <w:r w:rsidRPr="00CE35EF">
        <w:t>Взаимодействие же организации с региональными и муниципальными органами власти происходит во время регистрации фирмы, сертификации, регистрации товарных знаков, стандартизации, экологического контроля</w:t>
      </w:r>
      <w:r w:rsidR="00CE35EF" w:rsidRPr="00CE35EF">
        <w:t xml:space="preserve">. </w:t>
      </w:r>
      <w:r w:rsidR="00F71109" w:rsidRPr="00CE35EF">
        <w:rPr>
          <w:rStyle w:val="af2"/>
          <w:color w:val="000000"/>
        </w:rPr>
        <w:footnoteReference w:id="7"/>
      </w:r>
    </w:p>
    <w:p w:rsidR="00CE35EF" w:rsidRDefault="000B026A" w:rsidP="00CE35EF">
      <w:r w:rsidRPr="00CE35EF">
        <w:t>Изучение социальной компоненты макроокружения направлено на то, чтобы уяснить влияние на бизнес таких социальных явлений и процессов, как</w:t>
      </w:r>
      <w:r w:rsidR="00CE35EF" w:rsidRPr="00CE35EF">
        <w:t xml:space="preserve">: </w:t>
      </w:r>
      <w:r w:rsidRPr="00CE35EF">
        <w:t>отношение людей к работе и качеству жизни</w:t>
      </w:r>
      <w:r w:rsidR="00CE35EF" w:rsidRPr="00CE35EF">
        <w:t xml:space="preserve">; </w:t>
      </w:r>
      <w:r w:rsidRPr="00CE35EF">
        <w:t>существующие в обществе обычаи и верования</w:t>
      </w:r>
      <w:r w:rsidR="00CE35EF" w:rsidRPr="00CE35EF">
        <w:t xml:space="preserve">; </w:t>
      </w:r>
      <w:r w:rsidRPr="00CE35EF">
        <w:t>разделяемые людьми ценности</w:t>
      </w:r>
      <w:r w:rsidR="00CE35EF" w:rsidRPr="00CE35EF">
        <w:t xml:space="preserve">; </w:t>
      </w:r>
      <w:r w:rsidRPr="00CE35EF">
        <w:t xml:space="preserve">демографические структуры общества, рост населения, уровень образования, мобильность людей или готовность к перемене места жительства и </w:t>
      </w:r>
      <w:r w:rsidR="00CE35EF">
        <w:t>т.п.</w:t>
      </w:r>
      <w:r w:rsidR="00CE35EF" w:rsidRPr="00CE35EF">
        <w:t xml:space="preserve"> </w:t>
      </w:r>
      <w:r w:rsidRPr="00CE35EF">
        <w:t>Значение социальной компоненты очень важно, так как она является всепроникающей, влияющей как на другие компоненты макроокружения, так и на внутреннюю среду организации</w:t>
      </w:r>
      <w:r w:rsidR="00CE35EF" w:rsidRPr="00CE35EF">
        <w:t xml:space="preserve">. </w:t>
      </w:r>
      <w:r w:rsidRPr="00CE35EF">
        <w:t>Социальные процессы изменяются относительно медленно</w:t>
      </w:r>
      <w:r w:rsidR="00CE35EF" w:rsidRPr="00CE35EF">
        <w:t xml:space="preserve">. </w:t>
      </w:r>
      <w:r w:rsidRPr="00CE35EF">
        <w:t>Однако если происходят определенные социальные изменения, то они приводят ко многим очень существенным изменениям в окружении организации</w:t>
      </w:r>
      <w:r w:rsidR="00CE35EF" w:rsidRPr="00CE35EF">
        <w:t xml:space="preserve">. </w:t>
      </w:r>
      <w:r w:rsidRPr="00CE35EF">
        <w:t>Поэтому организация должна серьезно отслеживать возможные социальные изменения</w:t>
      </w:r>
      <w:r w:rsidR="00CE35EF" w:rsidRPr="00CE35EF">
        <w:t xml:space="preserve">. </w:t>
      </w:r>
      <w:r w:rsidRPr="00CE35EF">
        <w:t>Социальная компонента представляет социальные процессы и тенденции, происходящие в обществе и влияющие на деятельность организации</w:t>
      </w:r>
      <w:r w:rsidR="00CE35EF" w:rsidRPr="00CE35EF">
        <w:t xml:space="preserve">. </w:t>
      </w:r>
      <w:r w:rsidRPr="00CE35EF">
        <w:t xml:space="preserve">Эта составляющая влияет на уровень спроса, потребительские предпочтения, выбор рынка сбыта продукции и </w:t>
      </w:r>
      <w:r w:rsidR="00CE35EF">
        <w:t>т.д.</w:t>
      </w:r>
      <w:r w:rsidR="00CE35EF" w:rsidRPr="00CE35EF">
        <w:t xml:space="preserve"> </w:t>
      </w:r>
      <w:r w:rsidRPr="00CE35EF">
        <w:t>Также она определяет параметры регионального рынка труда, от которого зависит месторасположение предприятия</w:t>
      </w:r>
      <w:r w:rsidR="00CE35EF" w:rsidRPr="00CE35EF">
        <w:t>.</w:t>
      </w:r>
    </w:p>
    <w:p w:rsidR="00CE35EF" w:rsidRDefault="000B026A" w:rsidP="00CE35EF">
      <w:r w:rsidRPr="00CE35EF">
        <w:t>Анализ технологической компоненты позволяет своевременно увидеть те возможности, которые развитие науки и техники открывает для производства новой продукции, для усовершенствования производимой продукции и для модернизации технологии изготовления и сбыта продукции</w:t>
      </w:r>
      <w:r w:rsidR="00CE35EF" w:rsidRPr="00CE35EF">
        <w:t xml:space="preserve">. </w:t>
      </w:r>
      <w:r w:rsidRPr="00CE35EF">
        <w:t xml:space="preserve">Прогресс науки и техники несет в себе огромные возможности и не менее </w:t>
      </w:r>
      <w:r w:rsidRPr="00CE35EF">
        <w:lastRenderedPageBreak/>
        <w:t>огромные угрозы для фирм</w:t>
      </w:r>
      <w:r w:rsidR="00CE35EF" w:rsidRPr="00CE35EF">
        <w:t xml:space="preserve">. </w:t>
      </w:r>
      <w:r w:rsidRPr="00CE35EF">
        <w:t>Многие организации не в состоянии увидеть открывающиеся новые перспективы, так как технические возможности для осуществления коренных изменений преимущественно создаются за пределами отрасли, в которой они функционируют</w:t>
      </w:r>
      <w:r w:rsidR="00CE35EF" w:rsidRPr="00CE35EF">
        <w:t xml:space="preserve">. </w:t>
      </w:r>
      <w:r w:rsidRPr="00CE35EF">
        <w:t>Опоздав с модернизацией, они теряют долю своего рынка, что может привести к крайне негативным последствиям для них</w:t>
      </w:r>
      <w:r w:rsidR="00CE35EF" w:rsidRPr="00CE35EF">
        <w:t>.</w:t>
      </w:r>
    </w:p>
    <w:p w:rsidR="00CE35EF" w:rsidRDefault="000B026A" w:rsidP="00CE35EF">
      <w:r w:rsidRPr="00CE35EF">
        <w:t>Технология является одновременно внутренней переменной и внешним фактором большого значения</w:t>
      </w:r>
      <w:r w:rsidR="00CE35EF" w:rsidRPr="00CE35EF">
        <w:t xml:space="preserve">. </w:t>
      </w:r>
      <w:r w:rsidRPr="00CE35EF">
        <w:t>Технологические нововведения влияют на скорость устаревания продукта, на то, как можно собирать, хранить и распределять информацию, а также на то, какого рода услуги и новые продукты ожидают потребители от организации</w:t>
      </w:r>
      <w:r w:rsidR="00CE35EF" w:rsidRPr="00CE35EF">
        <w:t xml:space="preserve">. </w:t>
      </w:r>
      <w:r w:rsidRPr="00CE35EF">
        <w:t>Очевидно, что организации, имеющие дело непосредственно с технологией высокого уровня, наукоемкие предприятия должны быть в состоянии быстро реагировать на новые разработки и сами предлагать нововведения</w:t>
      </w:r>
      <w:r w:rsidR="00CE35EF" w:rsidRPr="00CE35EF">
        <w:t xml:space="preserve">. </w:t>
      </w:r>
      <w:r w:rsidRPr="00CE35EF">
        <w:t>Однако сегодня, чтобы сохранить конкурентоспособность, все организации вынуждены идти в ногу, по крайней мере, с теми разработками, от которых зависит эффективность их деятельности</w:t>
      </w:r>
      <w:r w:rsidR="00CE35EF" w:rsidRPr="00CE35EF">
        <w:t xml:space="preserve">. </w:t>
      </w:r>
      <w:r w:rsidRPr="00CE35EF">
        <w:t>Анализ технологической внешней среды может, по меньшей мере, учитывать изменения в технологии производства, применение компьютеров в проектировании и предоставлении товаров и услуг или успехи в технологии средств связи</w:t>
      </w:r>
      <w:r w:rsidR="00CE35EF" w:rsidRPr="00CE35EF">
        <w:t xml:space="preserve">. </w:t>
      </w:r>
      <w:r w:rsidRPr="00CE35EF">
        <w:t>Не все организации подвергаются воздействию быстрого научно-технического прогресса, однако, руководство обязательно должно определить, какие факторы в технологической внешней среде могут привести к созданию</w:t>
      </w:r>
      <w:r w:rsidR="00CE35EF">
        <w:t xml:space="preserve"> "</w:t>
      </w:r>
      <w:r w:rsidRPr="00CE35EF">
        <w:t>футурошока</w:t>
      </w:r>
      <w:r w:rsidR="00CE35EF">
        <w:t>" (</w:t>
      </w:r>
      <w:r w:rsidRPr="00CE35EF">
        <w:t>разрушительный процесс, возникающий из-за воздействия слишком больших перемен за слишком короткое время</w:t>
      </w:r>
      <w:r w:rsidR="00CE35EF" w:rsidRPr="00CE35EF">
        <w:t>),</w:t>
      </w:r>
      <w:r w:rsidRPr="00CE35EF">
        <w:t xml:space="preserve"> который может привести к разрушению организацию</w:t>
      </w:r>
      <w:r w:rsidR="00CE35EF" w:rsidRPr="00CE35EF">
        <w:t>.</w:t>
      </w:r>
    </w:p>
    <w:p w:rsidR="00CE35EF" w:rsidRDefault="000B026A" w:rsidP="00CE35EF">
      <w:r w:rsidRPr="00CE35EF">
        <w:t>Также выделяются в особую группу природно-географические факторы, связанные с климатическими условиями, запасами природных ресурсов и энергетической обстановкой</w:t>
      </w:r>
      <w:r w:rsidR="00CE35EF" w:rsidRPr="00CE35EF">
        <w:t>.</w:t>
      </w:r>
    </w:p>
    <w:p w:rsidR="00CE35EF" w:rsidRDefault="000B026A" w:rsidP="00CE35EF">
      <w:r w:rsidRPr="00CE35EF">
        <w:t>Проводя изучение различных компонент макроокружения, очень важно иметь в виду два следующих момента</w:t>
      </w:r>
      <w:r w:rsidR="00CE35EF" w:rsidRPr="00CE35EF">
        <w:t>.</w:t>
      </w:r>
    </w:p>
    <w:p w:rsidR="000B026A" w:rsidRPr="00CE35EF" w:rsidRDefault="000B026A" w:rsidP="00CE35EF">
      <w:r w:rsidRPr="00CE35EF">
        <w:lastRenderedPageBreak/>
        <w:t>Во-первых, это то, что все компоненты макроокружения находятся в состоянии сильного взаимовлияния</w:t>
      </w:r>
      <w:r w:rsidR="00CE35EF" w:rsidRPr="00CE35EF">
        <w:t xml:space="preserve">. </w:t>
      </w:r>
      <w:r w:rsidRPr="00CE35EF">
        <w:t>Изменение в одной из компонент обязательно приводит к тому, что происходят изменения и в других компонентах макроокружения</w:t>
      </w:r>
      <w:r w:rsidR="00CE35EF" w:rsidRPr="00CE35EF">
        <w:t xml:space="preserve">. </w:t>
      </w:r>
      <w:r w:rsidRPr="00CE35EF">
        <w:t>Поэтому их изучение и анализ должны вестись не по отдельности, а системно с отслеживанием не только собственно изменений в отдельной компоненте, но и с уяснением того, как эти изменения скажутся на других составляющих макроокружения</w:t>
      </w:r>
      <w:r w:rsidR="00CE35EF" w:rsidRPr="00CE35EF">
        <w:t xml:space="preserve">. </w:t>
      </w:r>
      <w:r w:rsidR="007F3BC2" w:rsidRPr="00CE35EF">
        <w:rPr>
          <w:rStyle w:val="af2"/>
          <w:color w:val="000000"/>
        </w:rPr>
        <w:footnoteReference w:id="8"/>
      </w:r>
    </w:p>
    <w:p w:rsidR="00CE35EF" w:rsidRDefault="000B026A" w:rsidP="00CE35EF">
      <w:r w:rsidRPr="00CE35EF">
        <w:t>Во-вторых, это то, что степень воздействия отдельных компонент макроокружения на различные организации различна</w:t>
      </w:r>
      <w:r w:rsidR="00CE35EF" w:rsidRPr="00CE35EF">
        <w:t xml:space="preserve">. </w:t>
      </w:r>
      <w:r w:rsidRPr="00CE35EF">
        <w:t xml:space="preserve">В частности, степень влияния проявляется по-разному в зависимости от размера организации, ее отраслевой принадлежности, территориального расположения и </w:t>
      </w:r>
      <w:r w:rsidR="00CE35EF">
        <w:t>т.п.</w:t>
      </w:r>
      <w:r w:rsidR="00CE35EF" w:rsidRPr="00CE35EF">
        <w:t xml:space="preserve"> </w:t>
      </w:r>
      <w:r w:rsidRPr="00CE35EF">
        <w:t>Например, считается, что крупные организации испытывают большую зависимость от макроокружения, чем мелкие</w:t>
      </w:r>
      <w:r w:rsidR="00CE35EF" w:rsidRPr="00CE35EF">
        <w:t xml:space="preserve">. </w:t>
      </w:r>
      <w:r w:rsidRPr="00CE35EF">
        <w:t>Чтобы учитывать это при изучении</w:t>
      </w:r>
      <w:r w:rsidR="00CE35EF" w:rsidRPr="00CE35EF">
        <w:t xml:space="preserve"> </w:t>
      </w:r>
      <w:r w:rsidRPr="00CE35EF">
        <w:t>макроокружения, организация должна определить для себя, какие из внешних факторов, относящихся к каждой из компонент макроокружения, оказывают значительное влияние на ее деятельность</w:t>
      </w:r>
      <w:r w:rsidR="00CE35EF" w:rsidRPr="00CE35EF">
        <w:t xml:space="preserve">. </w:t>
      </w:r>
      <w:r w:rsidRPr="00CE35EF">
        <w:t>Кроме того, организация должна составить список тех внешних факторов, которые являются потенциальными носителями угроз для организации</w:t>
      </w:r>
      <w:r w:rsidR="00CE35EF" w:rsidRPr="00CE35EF">
        <w:t xml:space="preserve">. </w:t>
      </w:r>
      <w:r w:rsidRPr="00CE35EF">
        <w:t>Также необходимо иметь список тех внешних факторов, изменения в которых могут открыть дополнительные возможности для организации</w:t>
      </w:r>
      <w:r w:rsidR="00CE35EF" w:rsidRPr="00CE35EF">
        <w:t>.</w:t>
      </w:r>
    </w:p>
    <w:p w:rsidR="00CE35EF" w:rsidRDefault="000B026A" w:rsidP="00CE35EF">
      <w:r w:rsidRPr="00CE35EF">
        <w:t>Для того чтобы организация могла результативно изучать состояние компонент макроокружения, должна быть создана специальная система отслеживания внешней среды</w:t>
      </w:r>
      <w:r w:rsidR="00CE35EF" w:rsidRPr="00CE35EF">
        <w:t xml:space="preserve">. </w:t>
      </w:r>
      <w:r w:rsidRPr="00CE35EF">
        <w:t>Данная система должна осуществлять как проведение специальных наблюдений, связанных с какими-то особыми событиями, так и проведение регулярных</w:t>
      </w:r>
      <w:r w:rsidR="00CE35EF">
        <w:t xml:space="preserve"> (</w:t>
      </w:r>
      <w:r w:rsidRPr="00CE35EF">
        <w:t>обычно один раз в год</w:t>
      </w:r>
      <w:r w:rsidR="00CE35EF" w:rsidRPr="00CE35EF">
        <w:t xml:space="preserve">) </w:t>
      </w:r>
      <w:r w:rsidRPr="00CE35EF">
        <w:t>наблюдений за состоянием важных для организации внешних факторов</w:t>
      </w:r>
      <w:r w:rsidR="00CE35EF" w:rsidRPr="00CE35EF">
        <w:t xml:space="preserve">. </w:t>
      </w:r>
      <w:r w:rsidRPr="00CE35EF">
        <w:t>Проведение наблюдений может осуществляться множеством различных способов</w:t>
      </w:r>
      <w:r w:rsidR="00CE35EF" w:rsidRPr="00CE35EF">
        <w:t xml:space="preserve">. </w:t>
      </w:r>
      <w:r w:rsidRPr="00CE35EF">
        <w:t>Наиболее распространенными способами наблюдения являются</w:t>
      </w:r>
      <w:r w:rsidR="00CE35EF" w:rsidRPr="00CE35EF">
        <w:t>:</w:t>
      </w:r>
    </w:p>
    <w:p w:rsidR="00CE35EF" w:rsidRDefault="000B026A" w:rsidP="00CE35EF">
      <w:r w:rsidRPr="00CE35EF">
        <w:lastRenderedPageBreak/>
        <w:t>Анализ материалов, опубликованных в книгах, журналах и других информационных изданиях</w:t>
      </w:r>
      <w:r w:rsidR="00CE35EF" w:rsidRPr="00CE35EF">
        <w:t>;</w:t>
      </w:r>
    </w:p>
    <w:p w:rsidR="00CE35EF" w:rsidRDefault="000B026A" w:rsidP="00CE35EF">
      <w:r w:rsidRPr="00CE35EF">
        <w:t>Участие в профессиональных конференциях</w:t>
      </w:r>
      <w:r w:rsidR="00CE35EF" w:rsidRPr="00CE35EF">
        <w:t>;</w:t>
      </w:r>
    </w:p>
    <w:p w:rsidR="00CE35EF" w:rsidRDefault="000B026A" w:rsidP="00CE35EF">
      <w:r w:rsidRPr="00CE35EF">
        <w:t>Анализ опыта деятельности организации</w:t>
      </w:r>
      <w:r w:rsidR="00CE35EF" w:rsidRPr="00CE35EF">
        <w:t>;</w:t>
      </w:r>
    </w:p>
    <w:p w:rsidR="00CE35EF" w:rsidRDefault="000B026A" w:rsidP="00CE35EF">
      <w:r w:rsidRPr="00CE35EF">
        <w:t>Изучение мнения сотрудников организации</w:t>
      </w:r>
      <w:r w:rsidR="00CE35EF" w:rsidRPr="00CE35EF">
        <w:t>;</w:t>
      </w:r>
    </w:p>
    <w:p w:rsidR="00CE35EF" w:rsidRDefault="000B026A" w:rsidP="00CE35EF">
      <w:r w:rsidRPr="00CE35EF">
        <w:t>Проведение внутриорганизационных собраний и обсуждений</w:t>
      </w:r>
      <w:r w:rsidR="00CE35EF" w:rsidRPr="00CE35EF">
        <w:t>.</w:t>
      </w:r>
    </w:p>
    <w:p w:rsidR="00CE35EF" w:rsidRDefault="000B026A" w:rsidP="00CE35EF">
      <w:r w:rsidRPr="00CE35EF">
        <w:t>Изучение компонент макроокружения не должно заканчиваться только констатацией того, в каком состоянии они пребывали ранее или же в каком состоянии они находятся на данный момент времени</w:t>
      </w:r>
      <w:r w:rsidR="00CE35EF" w:rsidRPr="00CE35EF">
        <w:t xml:space="preserve">. </w:t>
      </w:r>
      <w:r w:rsidRPr="00CE35EF">
        <w:t>Необходимо также вскрыть те тенденции, которые характерны для изменения состояния отдельных важных фактов и попытаться предсказать направление развития этих факторов с тем, чтобы предвидеть то, какие угрозы могут ожидать организацию и какие возможности могут открыться перед ней в будущем</w:t>
      </w:r>
      <w:r w:rsidR="00CE35EF" w:rsidRPr="00CE35EF">
        <w:t>.</w:t>
      </w:r>
    </w:p>
    <w:p w:rsidR="00CE35EF" w:rsidRDefault="000B026A" w:rsidP="00CE35EF">
      <w:r w:rsidRPr="00CE35EF">
        <w:t>Система анализа макроокружения дает необходимый эффект только в том случае, если она поддерживается высшим руководством и дает ему необходимую информацию, если она тесно связана с системой планирования в организации и, наконец, если работа аналитиков, работающих в этой системе, сочетается с работой специалистов по стратегическим вопросам, которые в состоянии проследить связь между данными о состоянии макроокружения и стратегическими задачами организации и оценивать эту информацию с точки зрения угроз и дополнительных возможностей реализации стратегии организации</w:t>
      </w:r>
      <w:r w:rsidR="00CE35EF" w:rsidRPr="00CE35EF">
        <w:t>.</w:t>
      </w:r>
    </w:p>
    <w:p w:rsidR="00D55323" w:rsidRDefault="00D55323" w:rsidP="00CE35EF"/>
    <w:p w:rsidR="00CE35EF" w:rsidRPr="00CE35EF" w:rsidRDefault="00CE35EF" w:rsidP="00D55323">
      <w:pPr>
        <w:pStyle w:val="2"/>
      </w:pPr>
      <w:bookmarkStart w:id="4" w:name="_Toc253273125"/>
      <w:r>
        <w:t xml:space="preserve">1.3 </w:t>
      </w:r>
      <w:r w:rsidR="005B07AA" w:rsidRPr="00CE35EF">
        <w:t>Анализ микроокружения</w:t>
      </w:r>
      <w:bookmarkEnd w:id="4"/>
    </w:p>
    <w:p w:rsidR="00D55323" w:rsidRDefault="00D55323" w:rsidP="00CE35EF"/>
    <w:p w:rsidR="007A3605" w:rsidRPr="00CE35EF" w:rsidRDefault="007A3605" w:rsidP="00CE35EF">
      <w:r w:rsidRPr="00CE35EF">
        <w:t>Изучение непосредственного окружения организации направлено на анализ состояния тех составляющих внешней среды, с которыми организация находится в непосредственном взаимодействии</w:t>
      </w:r>
      <w:r w:rsidR="00CE35EF" w:rsidRPr="00CE35EF">
        <w:t xml:space="preserve">. </w:t>
      </w:r>
      <w:r w:rsidRPr="00CE35EF">
        <w:t xml:space="preserve">При этом важно подчеркнуть, что организация может оказывать существенное влияние на характер и содержание этого взаимодействия, тем самым она может активно </w:t>
      </w:r>
      <w:r w:rsidRPr="00CE35EF">
        <w:lastRenderedPageBreak/>
        <w:t>участвовать в формировании дополнительных возможностей и в предотвращении появления угроз ее дальнейшему существованию</w:t>
      </w:r>
      <w:r w:rsidR="00CE35EF" w:rsidRPr="00CE35EF">
        <w:t xml:space="preserve">. </w:t>
      </w:r>
      <w:r w:rsidRPr="00CE35EF">
        <w:t>К числу элементов микроокружения относят</w:t>
      </w:r>
      <w:r w:rsidR="00CE35EF" w:rsidRPr="00CE35EF">
        <w:t xml:space="preserve">: </w:t>
      </w:r>
      <w:r w:rsidRPr="00CE35EF">
        <w:t>поставщиков, потребителей, конкурентов, рынок рабочей силы, инфраструктура</w:t>
      </w:r>
      <w:r w:rsidR="00CE35EF">
        <w:t xml:space="preserve"> (</w:t>
      </w:r>
      <w:r w:rsidRPr="00CE35EF">
        <w:t>рис</w:t>
      </w:r>
      <w:r w:rsidR="006C3BA8" w:rsidRPr="00CE35EF">
        <w:t xml:space="preserve">унок </w:t>
      </w:r>
      <w:r w:rsidRPr="00CE35EF">
        <w:t>2</w:t>
      </w:r>
      <w:r w:rsidR="00CE35EF" w:rsidRPr="00CE35EF">
        <w:t xml:space="preserve">). </w:t>
      </w:r>
      <w:r w:rsidR="007F3BC2" w:rsidRPr="00CE35EF">
        <w:rPr>
          <w:rStyle w:val="af2"/>
          <w:color w:val="000000"/>
        </w:rPr>
        <w:footnoteReference w:id="9"/>
      </w:r>
    </w:p>
    <w:p w:rsidR="00CE35EF" w:rsidRDefault="007A3605" w:rsidP="00CE35EF">
      <w:r w:rsidRPr="00CE35EF">
        <w:t>Само выживание и существование организации зависит от ее способности находить потребителей результатов ее деятельности и удовлетворять ее запросы</w:t>
      </w:r>
      <w:r w:rsidR="00CE35EF" w:rsidRPr="00CE35EF">
        <w:t xml:space="preserve">. </w:t>
      </w:r>
      <w:r w:rsidRPr="00CE35EF">
        <w:t>Потребители могут сильно различаться по своей природе и месту, которое они занимают в цепочке продвижения товара</w:t>
      </w:r>
      <w:r w:rsidR="00CE35EF" w:rsidRPr="00CE35EF">
        <w:t xml:space="preserve">. </w:t>
      </w:r>
      <w:r w:rsidRPr="00CE35EF">
        <w:t>Потребителями могут являться</w:t>
      </w:r>
      <w:r w:rsidR="00CE35EF" w:rsidRPr="00CE35EF">
        <w:t xml:space="preserve">: </w:t>
      </w:r>
      <w:r w:rsidRPr="00CE35EF">
        <w:t>физические и юридические лица как в пределах страны, так и за рубежом, общественные и государственные организации</w:t>
      </w:r>
      <w:r w:rsidR="00CE35EF" w:rsidRPr="00CE35EF">
        <w:t xml:space="preserve">. </w:t>
      </w:r>
      <w:r w:rsidRPr="00CE35EF">
        <w:t>Исходя из этого можно выделить пять клиентурных рынков</w:t>
      </w:r>
      <w:r w:rsidR="00CE35EF" w:rsidRPr="00CE35EF">
        <w:t xml:space="preserve">: </w:t>
      </w:r>
      <w:r w:rsidRPr="00CE35EF">
        <w:t>потребительский, рынок производителей, рынок промежуточных продавцов, государственных учреждений и международный</w:t>
      </w:r>
      <w:r w:rsidR="00CE35EF" w:rsidRPr="00CE35EF">
        <w:t>.</w:t>
      </w:r>
    </w:p>
    <w:p w:rsidR="00CE35EF" w:rsidRDefault="007A3605" w:rsidP="00CE35EF">
      <w:r w:rsidRPr="00CE35EF">
        <w:t>Анализ покупателей, как компоненты непосредственного окружения организации, в первую очередь имеет своей задачей составление профиля тех, кто покупает продукт, реализуемый организацией</w:t>
      </w:r>
      <w:r w:rsidR="00CE35EF" w:rsidRPr="00CE35EF">
        <w:t xml:space="preserve">. </w:t>
      </w:r>
      <w:r w:rsidRPr="00CE35EF">
        <w:t>Изучение покупателей позволяет организации лучше уяснить то, какой продукт в наибольшей мере будет приниматься покупателями, на какой объем продаж может рассчитывать организация, в какой мере покупатели привержены продукту именно данной организации, насколько можно расширить круг потенциальных покупателей, что ожидает продукт в будущем и многое другое</w:t>
      </w:r>
      <w:r w:rsidR="00CE35EF" w:rsidRPr="00CE35EF">
        <w:t xml:space="preserve">. </w:t>
      </w:r>
      <w:r w:rsidRPr="00CE35EF">
        <w:t>Все это позволит фирме максимально эффективно использовать свой производственный потенциал</w:t>
      </w:r>
      <w:r w:rsidR="00CE35EF" w:rsidRPr="00CE35EF">
        <w:t>.</w:t>
      </w:r>
    </w:p>
    <w:p w:rsidR="007A3605" w:rsidRPr="00CE35EF" w:rsidRDefault="00D55323" w:rsidP="00CE35EF">
      <w:r>
        <w:br w:type="page"/>
      </w:r>
      <w:r w:rsidR="00C719E3">
        <w:rPr>
          <w:noProof/>
        </w:rPr>
        <w:lastRenderedPageBreak/>
        <w:pict>
          <v:group id="_x0000_s1040" style="position:absolute;left:0;text-align:left;margin-left:36pt;margin-top:74.7pt;width:396pt;height:160.5pt;z-index:251657216;mso-position-vertical-relative:page" coordorigin="2016,12725" coordsize="7920,2490">
            <v:roundrect id="_x0000_s1041" style="position:absolute;left:7632;top:12725;width:2304;height:576" arcsize="10923f" o:allowincell="f">
              <v:textbox style="mso-next-textbox:#_x0000_s1041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Поставщики</w:t>
                    </w:r>
                  </w:p>
                </w:txbxContent>
              </v:textbox>
            </v:roundrect>
            <v:roundrect id="_x0000_s1042" style="position:absolute;left:4896;top:13382;width:2160;height:576" arcsize="10923f" o:allowincell="f">
              <v:textbox style="mso-next-textbox:#_x0000_s1042">
                <w:txbxContent>
                  <w:p w:rsidR="00AF2457" w:rsidRDefault="00AF2457" w:rsidP="00D55323">
                    <w:pPr>
                      <w:pStyle w:val="aff0"/>
                    </w:pPr>
                    <w:r w:rsidRPr="006C3BA8">
                      <w:t>Органи</w:t>
                    </w:r>
                    <w:r>
                      <w:t>за</w:t>
                    </w:r>
                  </w:p>
                </w:txbxContent>
              </v:textbox>
            </v:roundrect>
            <v:roundrect id="_x0000_s1043" style="position:absolute;left:7632;top:14288;width:2304;height:576" arcsize="10923f" o:allowincell="f">
              <v:textbox style="mso-next-textbox:#_x0000_s1043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Рынок рабочей силы</w:t>
                    </w:r>
                  </w:p>
                </w:txbxContent>
              </v:textbox>
            </v:roundrect>
            <v:roundrect id="_x0000_s1044" style="position:absolute;left:2016;top:14288;width:2160;height:576" arcsize="10923f" o:allowincell="f">
              <v:textbox style="mso-next-textbox:#_x0000_s1044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Конкуренты</w:t>
                    </w:r>
                  </w:p>
                </w:txbxContent>
              </v:textbox>
            </v:roundrect>
            <v:roundrect id="_x0000_s1045" style="position:absolute;left:2016;top:12725;width:2160;height:576" arcsize="10923f" o:allowincell="f">
              <v:textbox style="mso-next-textbox:#_x0000_s1045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Покупатели</w:t>
                    </w:r>
                  </w:p>
                </w:txbxContent>
              </v:textbox>
            </v:roundrect>
            <v:line id="_x0000_s1046" style="position:absolute" from="4176,12920" to="5760,13352" o:allowincell="f">
              <v:stroke startarrow="block" endarrow="block"/>
            </v:line>
            <v:line id="_x0000_s1047" style="position:absolute;flip:y" from="5760,13094" to="7632,13382" o:allowincell="f">
              <v:stroke startarrow="block" endarrow="block"/>
            </v:line>
            <v:line id="_x0000_s1048" style="position:absolute;flip:y" from="4176,13958" to="5760,14534" o:allowincell="f">
              <v:stroke startarrow="block" endarrow="block"/>
            </v:line>
            <v:line id="_x0000_s1049" style="position:absolute;flip:x y" from="5760,13958" to="7632,14534" o:allowincell="f">
              <v:stroke startarrow="block" endarrow="block"/>
            </v:line>
            <v:roundrect id="_x0000_s1050" style="position:absolute;left:4896;top:14639;width:2016;height:576" arcsize="10923f" o:allowincell="f">
              <v:textbox style="mso-next-textbox:#_x0000_s1050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Инфраструктура</w:t>
                    </w:r>
                  </w:p>
                </w:txbxContent>
              </v:textbox>
            </v:roundrect>
            <v:line id="_x0000_s1051" style="position:absolute;flip:x y" from="5760,13919" to="5904,14639" o:allowincell="f">
              <v:stroke startarrow="block" endarrow="block"/>
            </v:line>
            <w10:wrap type="topAndBottom" anchory="page"/>
          </v:group>
        </w:pict>
      </w:r>
      <w:r w:rsidR="007A3605" w:rsidRPr="00CE35EF">
        <w:t>Рис</w:t>
      </w:r>
      <w:r w:rsidR="00213CFE" w:rsidRPr="00CE35EF">
        <w:t xml:space="preserve">унок </w:t>
      </w:r>
      <w:r w:rsidR="007A3605" w:rsidRPr="00CE35EF">
        <w:t>2</w:t>
      </w:r>
      <w:r w:rsidR="00CE35EF" w:rsidRPr="00CE35EF">
        <w:t xml:space="preserve">. </w:t>
      </w:r>
      <w:r w:rsidR="007A3605" w:rsidRPr="00CE35EF">
        <w:t>Состав микроокружения организации</w:t>
      </w:r>
    </w:p>
    <w:p w:rsidR="00D55323" w:rsidRDefault="00D55323" w:rsidP="00CE35EF"/>
    <w:p w:rsidR="00CE35EF" w:rsidRDefault="007A3605" w:rsidP="00CE35EF">
      <w:r w:rsidRPr="00CE35EF">
        <w:t>Профиль покупателя может быть составлен по следующим характеристикам</w:t>
      </w:r>
      <w:r w:rsidR="00CE35EF" w:rsidRPr="00CE35EF">
        <w:t>:</w:t>
      </w:r>
    </w:p>
    <w:p w:rsidR="00CE35EF" w:rsidRDefault="007A3605" w:rsidP="00CE35EF">
      <w:r w:rsidRPr="00CE35EF">
        <w:t>Географическое месторасположение покупателя</w:t>
      </w:r>
      <w:r w:rsidR="00CE35EF" w:rsidRPr="00CE35EF">
        <w:t>;</w:t>
      </w:r>
    </w:p>
    <w:p w:rsidR="00CE35EF" w:rsidRDefault="007A3605" w:rsidP="00CE35EF">
      <w:r w:rsidRPr="00CE35EF">
        <w:t xml:space="preserve">Демографические характеристики покупателя, такие, как возраст, образование, сфера деятельности и </w:t>
      </w:r>
      <w:r w:rsidR="00CE35EF">
        <w:t>т.п.;</w:t>
      </w:r>
    </w:p>
    <w:p w:rsidR="00CE35EF" w:rsidRDefault="007A3605" w:rsidP="00CE35EF">
      <w:r w:rsidRPr="00CE35EF">
        <w:t xml:space="preserve">Социально-психологические характеристики покупателя, отражающие его положение в обществе, стиль поведения, вкусы, привычки и </w:t>
      </w:r>
      <w:r w:rsidR="00CE35EF">
        <w:t>т.п.;</w:t>
      </w:r>
    </w:p>
    <w:p w:rsidR="00CE35EF" w:rsidRDefault="007A3605" w:rsidP="00CE35EF">
      <w:r w:rsidRPr="00CE35EF">
        <w:t xml:space="preserve">Отношение покупателя к продукту, отражающее то, почему он покупает данный продукт, является ли он сам пользователем продукта, как оценивает продукт и </w:t>
      </w:r>
      <w:r w:rsidR="00CE35EF">
        <w:t>т.п.</w:t>
      </w:r>
    </w:p>
    <w:p w:rsidR="00CE35EF" w:rsidRDefault="007A3605" w:rsidP="00CE35EF">
      <w:r w:rsidRPr="00CE35EF">
        <w:t>Изучая покупателя, фирма также уясняет для себя, насколько сильны его позиции по отношению к ней в процессе торга</w:t>
      </w:r>
      <w:r w:rsidR="00CE35EF" w:rsidRPr="00CE35EF">
        <w:t xml:space="preserve">. </w:t>
      </w:r>
      <w:r w:rsidRPr="00CE35EF">
        <w:t>Если, например, покупатель имеет ограниченную возможность в выборе продавца нужного ему товара, то его сила торговаться существенно ослаблена</w:t>
      </w:r>
      <w:r w:rsidR="00CE35EF" w:rsidRPr="00CE35EF">
        <w:t xml:space="preserve">. </w:t>
      </w:r>
      <w:r w:rsidRPr="00CE35EF">
        <w:t>Если же наоборот, то продавец должен искать замену данному покупателю другим, который имел бы меньше возможностей в выборе продавца</w:t>
      </w:r>
      <w:r w:rsidR="00CE35EF" w:rsidRPr="00CE35EF">
        <w:t xml:space="preserve">. </w:t>
      </w:r>
      <w:r w:rsidRPr="00CE35EF">
        <w:t>Торговая сила покупателя зависит, например, также от того, насколько существенно для него качество покупаемой продукции</w:t>
      </w:r>
      <w:r w:rsidR="00CE35EF" w:rsidRPr="00CE35EF">
        <w:t xml:space="preserve">. </w:t>
      </w:r>
      <w:r w:rsidRPr="00CE35EF">
        <w:t>Существует целый ряд факторов, определяющих торговую силу покупателя, которые обязательно должны быть вскрыты и изучены в процессе анализа покупателя</w:t>
      </w:r>
      <w:r w:rsidR="00CE35EF" w:rsidRPr="00CE35EF">
        <w:t xml:space="preserve">. </w:t>
      </w:r>
      <w:r w:rsidRPr="00CE35EF">
        <w:t>К числу таких факторов относятся следующие</w:t>
      </w:r>
      <w:r w:rsidR="00CE35EF" w:rsidRPr="00CE35EF">
        <w:t>:</w:t>
      </w:r>
    </w:p>
    <w:p w:rsidR="00CE35EF" w:rsidRDefault="007A3605" w:rsidP="00CE35EF">
      <w:r w:rsidRPr="00CE35EF">
        <w:lastRenderedPageBreak/>
        <w:t>Соотношение степени зависимости покупателя от продавца со степенью зависимости продавца от покупателя</w:t>
      </w:r>
      <w:r w:rsidR="00CE35EF" w:rsidRPr="00CE35EF">
        <w:t>;</w:t>
      </w:r>
    </w:p>
    <w:p w:rsidR="00CE35EF" w:rsidRDefault="007A3605" w:rsidP="00CE35EF">
      <w:r w:rsidRPr="00CE35EF">
        <w:t>Объем закупок, осуществляемых покупателем</w:t>
      </w:r>
      <w:r w:rsidR="00CE35EF" w:rsidRPr="00CE35EF">
        <w:t>;</w:t>
      </w:r>
    </w:p>
    <w:p w:rsidR="00CE35EF" w:rsidRDefault="007A3605" w:rsidP="00CE35EF">
      <w:r w:rsidRPr="00CE35EF">
        <w:t>Уровень информированности покупателя</w:t>
      </w:r>
      <w:r w:rsidR="00CE35EF" w:rsidRPr="00CE35EF">
        <w:t>;</w:t>
      </w:r>
    </w:p>
    <w:p w:rsidR="00CE35EF" w:rsidRDefault="007A3605" w:rsidP="00CE35EF">
      <w:r w:rsidRPr="00CE35EF">
        <w:t>Наличие замещающих продуктов</w:t>
      </w:r>
      <w:r w:rsidR="00CE35EF" w:rsidRPr="00CE35EF">
        <w:t>;</w:t>
      </w:r>
    </w:p>
    <w:p w:rsidR="00CE35EF" w:rsidRDefault="007A3605" w:rsidP="00CE35EF">
      <w:r w:rsidRPr="00CE35EF">
        <w:t>Стоимость для покупателя перехода к другому продавцу такого же продукта</w:t>
      </w:r>
      <w:r w:rsidR="00CE35EF" w:rsidRPr="00CE35EF">
        <w:t>;</w:t>
      </w:r>
    </w:p>
    <w:p w:rsidR="007A3605" w:rsidRPr="00CE35EF" w:rsidRDefault="007A3605" w:rsidP="00CE35EF">
      <w:r w:rsidRPr="00CE35EF">
        <w:t>Чувствительность покупателя к цене, зависящая от общей стоимости осуществляемых им закупок, его ориентации на определенную марку, наличие определенных требований к качеству товара, его прибыли, системы стимулирования и ответственности лиц, принимающих решение о покупке</w:t>
      </w:r>
      <w:r w:rsidR="00CE35EF" w:rsidRPr="00CE35EF">
        <w:t xml:space="preserve">. </w:t>
      </w:r>
      <w:r w:rsidR="007F3BC2" w:rsidRPr="00CE35EF">
        <w:rPr>
          <w:rStyle w:val="af2"/>
          <w:color w:val="000000"/>
        </w:rPr>
        <w:footnoteReference w:id="10"/>
      </w:r>
    </w:p>
    <w:p w:rsidR="00CE35EF" w:rsidRDefault="007A3605" w:rsidP="00CE35EF">
      <w:r w:rsidRPr="00CE35EF">
        <w:t>Организация может увеличить свою прибыльность и рыночную устойчивость путем поиска таких потребителей, которые наиболее отзывчивы с точки зрения цены, качества и сервиса</w:t>
      </w:r>
      <w:r w:rsidR="00CE35EF" w:rsidRPr="00CE35EF">
        <w:t xml:space="preserve">. </w:t>
      </w:r>
      <w:r w:rsidRPr="00CE35EF">
        <w:t>Для этого необходимо проведение маркетинговых исследований</w:t>
      </w:r>
      <w:r w:rsidR="00CE35EF" w:rsidRPr="00CE35EF">
        <w:t xml:space="preserve">. </w:t>
      </w:r>
      <w:r w:rsidRPr="00CE35EF">
        <w:t>Главный их вопрос заключается в том, как протекает процесс принятия решения о покупке</w:t>
      </w:r>
      <w:r w:rsidR="00CE35EF" w:rsidRPr="00CE35EF">
        <w:t xml:space="preserve">. </w:t>
      </w:r>
      <w:r w:rsidRPr="00CE35EF">
        <w:t>На это могут оказать очень сильное влияние культурно-психологические факторы</w:t>
      </w:r>
      <w:r w:rsidR="00CE35EF" w:rsidRPr="00CE35EF">
        <w:t>.</w:t>
      </w:r>
    </w:p>
    <w:p w:rsidR="00CE35EF" w:rsidRDefault="007A3605" w:rsidP="00CE35EF">
      <w:r w:rsidRPr="00CE35EF">
        <w:t xml:space="preserve">Анализ поставщиков направлен на выявление тех аспектов в деятельности субъектов, снабжающих организацию различными видами сырья, полуфабрикатами, энергетическими и информационными ресурсами, финансами и </w:t>
      </w:r>
      <w:r w:rsidR="00CE35EF">
        <w:t>т.п.,</w:t>
      </w:r>
      <w:r w:rsidRPr="00CE35EF">
        <w:t xml:space="preserve"> от которых зависят эффективность работы организации, себестоимость и качество производимого организацией продукта</w:t>
      </w:r>
      <w:r w:rsidR="00CE35EF" w:rsidRPr="00CE35EF">
        <w:t>.</w:t>
      </w:r>
    </w:p>
    <w:p w:rsidR="00CE35EF" w:rsidRDefault="007A3605" w:rsidP="00CE35EF">
      <w:r w:rsidRPr="00CE35EF">
        <w:t>Поставщики материалов и комплектующих изделий, если они обладают большой силой, могут поставить организацию в очень сильную зависимость от себя</w:t>
      </w:r>
      <w:r w:rsidR="00CE35EF" w:rsidRPr="00CE35EF">
        <w:t xml:space="preserve">. </w:t>
      </w:r>
      <w:r w:rsidRPr="00CE35EF">
        <w:t xml:space="preserve">Поэтому при выборе поставщиков очень важно глубоко и всесторонне изучить их деятельность и их потенциал с тем, чтобы суметь построить такие отношения с ними, которые обеспечивали бы организации </w:t>
      </w:r>
      <w:r w:rsidRPr="00CE35EF">
        <w:lastRenderedPageBreak/>
        <w:t>максимум силы во взаимодействии с поставщиками</w:t>
      </w:r>
      <w:r w:rsidR="00CE35EF" w:rsidRPr="00CE35EF">
        <w:t xml:space="preserve">. </w:t>
      </w:r>
      <w:r w:rsidRPr="00CE35EF">
        <w:t>Конкурентную силу поставщика определяют следующие факторы</w:t>
      </w:r>
      <w:r w:rsidR="00CE35EF" w:rsidRPr="00CE35EF">
        <w:t>:</w:t>
      </w:r>
    </w:p>
    <w:p w:rsidR="00CE35EF" w:rsidRDefault="007A3605" w:rsidP="00CE35EF">
      <w:r w:rsidRPr="00CE35EF">
        <w:t>Уровень специализированности поставщика</w:t>
      </w:r>
      <w:r w:rsidR="00CE35EF" w:rsidRPr="00CE35EF">
        <w:t>;</w:t>
      </w:r>
    </w:p>
    <w:p w:rsidR="00CE35EF" w:rsidRDefault="007A3605" w:rsidP="00CE35EF">
      <w:r w:rsidRPr="00CE35EF">
        <w:t>Величина стоимости переключения поставщика на других клиентов</w:t>
      </w:r>
      <w:r w:rsidR="00CE35EF" w:rsidRPr="00CE35EF">
        <w:t>;</w:t>
      </w:r>
    </w:p>
    <w:p w:rsidR="00CE35EF" w:rsidRDefault="007A3605" w:rsidP="00CE35EF">
      <w:r w:rsidRPr="00CE35EF">
        <w:t>Степень специализированности покупателя в приобретении определенных ресурсов</w:t>
      </w:r>
      <w:r w:rsidR="00CE35EF" w:rsidRPr="00CE35EF">
        <w:t>;</w:t>
      </w:r>
    </w:p>
    <w:p w:rsidR="00CE35EF" w:rsidRDefault="007A3605" w:rsidP="00CE35EF">
      <w:r w:rsidRPr="00CE35EF">
        <w:t>Концентрированность поставщика на работе с конкретными клиентами</w:t>
      </w:r>
      <w:r w:rsidR="00CE35EF" w:rsidRPr="00CE35EF">
        <w:t>;</w:t>
      </w:r>
    </w:p>
    <w:p w:rsidR="00CE35EF" w:rsidRDefault="007A3605" w:rsidP="00CE35EF">
      <w:r w:rsidRPr="00CE35EF">
        <w:t>Важность для поставщика объема продаж</w:t>
      </w:r>
      <w:r w:rsidR="00CE35EF" w:rsidRPr="00CE35EF">
        <w:t>.</w:t>
      </w:r>
    </w:p>
    <w:p w:rsidR="00CE35EF" w:rsidRDefault="007A3605" w:rsidP="00CE35EF">
      <w:r w:rsidRPr="00CE35EF">
        <w:t>При изучении поставщиков материалов и комплектующих в первую очередь следует обращать внимание на следующие характеристики их деятельности</w:t>
      </w:r>
      <w:r w:rsidR="00CE35EF" w:rsidRPr="00CE35EF">
        <w:t>:</w:t>
      </w:r>
    </w:p>
    <w:p w:rsidR="00CE35EF" w:rsidRDefault="007A3605" w:rsidP="00CE35EF">
      <w:r w:rsidRPr="00CE35EF">
        <w:t>Стоимость поставляемого товара</w:t>
      </w:r>
      <w:r w:rsidR="00CE35EF" w:rsidRPr="00CE35EF">
        <w:t>;</w:t>
      </w:r>
    </w:p>
    <w:p w:rsidR="00CE35EF" w:rsidRDefault="007A3605" w:rsidP="00CE35EF">
      <w:r w:rsidRPr="00CE35EF">
        <w:t>Гарантия качества поставляемого товара</w:t>
      </w:r>
      <w:r w:rsidR="00CE35EF" w:rsidRPr="00CE35EF">
        <w:t>;</w:t>
      </w:r>
    </w:p>
    <w:p w:rsidR="00CE35EF" w:rsidRDefault="007A3605" w:rsidP="00CE35EF">
      <w:r w:rsidRPr="00CE35EF">
        <w:t>Временной график поставки товаров</w:t>
      </w:r>
      <w:r w:rsidR="00CE35EF" w:rsidRPr="00CE35EF">
        <w:t>;</w:t>
      </w:r>
    </w:p>
    <w:p w:rsidR="00CE35EF" w:rsidRDefault="007A3605" w:rsidP="00CE35EF">
      <w:r w:rsidRPr="00CE35EF">
        <w:t>Пунктуальность, обязательность выполнения условий поставки товара</w:t>
      </w:r>
      <w:r w:rsidR="00CE35EF" w:rsidRPr="00CE35EF">
        <w:t>.</w:t>
      </w:r>
    </w:p>
    <w:p w:rsidR="00CE35EF" w:rsidRDefault="007A3605" w:rsidP="00CE35EF">
      <w:r w:rsidRPr="00CE35EF">
        <w:t>Изучение конкурентов, то есть тех, с кем организации приходится бороться за ресурсы, которые она стремится получить из внешней среды, чтобы обеспечить свое существование, занимает особое и очень важное место в стратегическом управлении</w:t>
      </w:r>
      <w:r w:rsidR="00CE35EF" w:rsidRPr="00CE35EF">
        <w:t xml:space="preserve">. </w:t>
      </w:r>
      <w:r w:rsidRPr="00CE35EF">
        <w:t>Данное изучение направлено на то, чтобы выявить слабые и сильные стороны конкурентов и на базе этого строить свою стратегию конкурентной борьбы</w:t>
      </w:r>
      <w:r w:rsidR="00CE35EF" w:rsidRPr="00CE35EF">
        <w:t>.</w:t>
      </w:r>
    </w:p>
    <w:p w:rsidR="00CE35EF" w:rsidRDefault="007A3605" w:rsidP="00CE35EF">
      <w:r w:rsidRPr="00CE35EF">
        <w:t>Конкурентная среда формируется не только внутриотраслевыми конкурентами, производящими аналогичную продукцию и реализующими ее на одном и том же рынке</w:t>
      </w:r>
      <w:r w:rsidR="00CE35EF" w:rsidRPr="00CE35EF">
        <w:t xml:space="preserve">. </w:t>
      </w:r>
      <w:r w:rsidRPr="00CE35EF">
        <w:t>Субъектами конкурентной среды являются также и те фирмы, которые производят замещающий продукт</w:t>
      </w:r>
      <w:r w:rsidR="00CE35EF" w:rsidRPr="00CE35EF">
        <w:t xml:space="preserve">. </w:t>
      </w:r>
      <w:r w:rsidRPr="00CE35EF">
        <w:t>Кроме них на конкурентную среду организации оказывают заметное влияние ее покупатели и поставщики, которые, обладая силой к торгу, могут заметно ослабить позицию организации на поле конкуренции</w:t>
      </w:r>
      <w:r w:rsidR="00CE35EF" w:rsidRPr="00CE35EF">
        <w:t>.</w:t>
      </w:r>
    </w:p>
    <w:p w:rsidR="00CE35EF" w:rsidRDefault="007A3605" w:rsidP="00CE35EF">
      <w:r w:rsidRPr="00CE35EF">
        <w:lastRenderedPageBreak/>
        <w:t>Изучая состояние конкурентной среды организация должна контролировать не только структуру и динамику поведения конкурентных сил, но и поведение своих основных конкурентов</w:t>
      </w:r>
      <w:r w:rsidR="00CE35EF" w:rsidRPr="00CE35EF">
        <w:t xml:space="preserve">. </w:t>
      </w:r>
      <w:r w:rsidRPr="00CE35EF">
        <w:t>Подход к анализу конкурентов может быть следующим</w:t>
      </w:r>
      <w:r w:rsidR="00CE35EF">
        <w:t xml:space="preserve"> (</w:t>
      </w:r>
      <w:r w:rsidRPr="00CE35EF">
        <w:t>рис</w:t>
      </w:r>
      <w:r w:rsidR="00633524" w:rsidRPr="00CE35EF">
        <w:t>унок 3</w:t>
      </w:r>
      <w:r w:rsidR="00CE35EF" w:rsidRPr="00CE35EF">
        <w:t>).</w:t>
      </w:r>
    </w:p>
    <w:p w:rsidR="00AF426E" w:rsidRDefault="00C719E3" w:rsidP="00CE35EF">
      <w:r>
        <w:rPr>
          <w:noProof/>
        </w:rPr>
        <w:pict>
          <v:group id="_x0000_s1052" style="position:absolute;left:0;text-align:left;margin-left:7.4pt;margin-top:191.7pt;width:391.6pt;height:263.3pt;z-index:251658240;mso-position-vertical-relative:page" coordorigin="1440,6939" coordsize="9216,5357">
            <v:rect id="_x0000_s1053" style="position:absolute;left:5184;top:6939;width:2016;height:864" o:allowincell="f">
              <v:textbox style="mso-next-textbox:#_x0000_s1053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Анализ конкурентов</w:t>
                    </w:r>
                  </w:p>
                </w:txbxContent>
              </v:textbox>
            </v:rect>
            <v:roundrect id="_x0000_s1054" style="position:absolute;left:4176;top:9560;width:2304;height:1152" arcsize="10923f" o:allowincell="f">
              <v:textbox style="mso-next-textbox:#_x0000_s1054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Предположения относительно себя и отрасли</w:t>
                    </w:r>
                  </w:p>
                </w:txbxContent>
              </v:textbox>
            </v:roundrect>
            <v:roundrect id="_x0000_s1055" style="position:absolute;left:2592;top:8408;width:2592;height:720" arcsize="10923f" o:allowincell="f">
              <v:textbox style="mso-next-textbox:#_x0000_s1055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Что движет конкурентом</w:t>
                    </w:r>
                  </w:p>
                </w:txbxContent>
              </v:textbox>
            </v:roundrect>
            <v:roundrect id="_x0000_s1056" style="position:absolute;left:7488;top:8408;width:3024;height:720" arcsize="10923f" o:allowincell="f">
              <v:textbox style="mso-next-textbox:#_x0000_s1056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Что конкурент делает и может сделать</w:t>
                    </w:r>
                  </w:p>
                </w:txbxContent>
              </v:textbox>
            </v:roundrect>
            <v:roundrect id="_x0000_s1057" style="position:absolute;left:1440;top:9560;width:2448;height:1152" arcsize="10923f" o:allowincell="f">
              <v:textbox style="mso-next-textbox:#_x0000_s1057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Будущие цели на всех уровнях управления</w:t>
                    </w:r>
                  </w:p>
                </w:txbxContent>
              </v:textbox>
            </v:roundrect>
            <v:roundrect id="_x0000_s1058" style="position:absolute;left:7488;top:9560;width:1440;height:1152" arcsize="10923f" o:allowincell="f">
              <v:textbox style="mso-next-textbox:#_x0000_s1058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Будущая стратегия</w:t>
                    </w:r>
                  </w:p>
                </w:txbxContent>
              </v:textbox>
            </v:roundrect>
            <v:roundrect id="_x0000_s1059" style="position:absolute;left:9216;top:9560;width:1440;height:1152" arcsize="10923f" o:allowincell="f">
              <v:textbox style="mso-next-textbox:#_x0000_s1059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Текущая стратегия</w:t>
                    </w:r>
                  </w:p>
                </w:txbxContent>
              </v:textbox>
            </v:roundrect>
            <v:roundrect id="_x0000_s1060" style="position:absolute;left:3168;top:11720;width:5184;height:576" arcsize="10923f" o:allowincell="f">
              <v:textbox style="mso-next-textbox:#_x0000_s1060">
                <w:txbxContent>
                  <w:p w:rsidR="00AF2457" w:rsidRDefault="00AF2457" w:rsidP="00D55323">
                    <w:pPr>
                      <w:pStyle w:val="aff0"/>
                    </w:pPr>
                    <w:r>
                      <w:t>Составление профиля поведения конкурента</w:t>
                    </w:r>
                  </w:p>
                </w:txbxContent>
              </v:textbox>
            </v:roundrect>
            <v:line id="_x0000_s1061" style="position:absolute;flip:x" from="3888,7832" to="6048,8408" o:allowincell="f">
              <v:stroke endarrow="block"/>
            </v:line>
            <v:line id="_x0000_s1062" style="position:absolute" from="6048,7832" to="8928,8408" o:allowincell="f">
              <v:stroke endarrow="block"/>
            </v:line>
            <v:line id="_x0000_s1063" style="position:absolute;flip:x" from="2592,9128" to="3888,9560" o:allowincell="f">
              <v:stroke endarrow="block"/>
            </v:line>
            <v:line id="_x0000_s1064" style="position:absolute" from="3888,9128" to="5328,9560" o:allowincell="f">
              <v:stroke endarrow="block"/>
            </v:line>
            <v:line id="_x0000_s1065" style="position:absolute;flip:x" from="8208,9128" to="9072,9560" o:allowincell="f">
              <v:stroke endarrow="block"/>
            </v:line>
            <v:line id="_x0000_s1066" style="position:absolute" from="9072,9128" to="9936,9560" o:allowincell="f">
              <v:stroke endarrow="block"/>
            </v:line>
            <v:line id="_x0000_s1067" style="position:absolute" from="2592,10712" to="5616,11720" o:allowincell="f">
              <v:stroke endarrow="block"/>
            </v:line>
            <v:line id="_x0000_s1068" style="position:absolute" from="5328,10712" to="5616,11720" o:allowincell="f">
              <v:stroke endarrow="block"/>
            </v:line>
            <v:line id="_x0000_s1069" style="position:absolute;flip:x" from="5616,10712" to="8208,11720" o:allowincell="f">
              <v:stroke endarrow="block"/>
            </v:line>
            <v:line id="_x0000_s1070" style="position:absolute;flip:x" from="5760,10712" to="9936,11720" o:allowincell="f">
              <v:stroke endarrow="block"/>
            </v:line>
            <w10:wrap type="topAndBottom" anchory="page"/>
          </v:group>
        </w:pict>
      </w:r>
    </w:p>
    <w:p w:rsidR="00633524" w:rsidRPr="00CE35EF" w:rsidRDefault="00633524" w:rsidP="00CE35EF">
      <w:r w:rsidRPr="00CE35EF">
        <w:t>Рисунок 3</w:t>
      </w:r>
      <w:r w:rsidR="00CE35EF" w:rsidRPr="00CE35EF">
        <w:t xml:space="preserve">. </w:t>
      </w:r>
      <w:r w:rsidR="00216996" w:rsidRPr="00CE35EF">
        <w:t>Анализ конкурентов</w:t>
      </w:r>
    </w:p>
    <w:p w:rsidR="00FB1A70" w:rsidRDefault="00FB1A70" w:rsidP="00CE35EF"/>
    <w:p w:rsidR="00CE35EF" w:rsidRDefault="007A3605" w:rsidP="00CE35EF">
      <w:r w:rsidRPr="00CE35EF">
        <w:t>Конкуренция является эффективным методом взаимной координации индивидуальных действий субъектов рынка без централизованного вмешательства в их деятельность</w:t>
      </w:r>
      <w:r w:rsidR="00CE35EF" w:rsidRPr="00CE35EF">
        <w:t xml:space="preserve">. </w:t>
      </w:r>
      <w:r w:rsidRPr="00CE35EF">
        <w:t>Каждая конкурентная организация стремится формировать свою рыночную стратегию, которая при ее реализации обеспечивает превосходство над конкурентами</w:t>
      </w:r>
      <w:r w:rsidR="00CE35EF" w:rsidRPr="00CE35EF">
        <w:t xml:space="preserve">. </w:t>
      </w:r>
      <w:r w:rsidRPr="00CE35EF">
        <w:t>Успешность такой стратегии должна зависеть от стратегий, принятыми конкурентами</w:t>
      </w:r>
      <w:r w:rsidR="00CE35EF" w:rsidRPr="00CE35EF">
        <w:t xml:space="preserve">. </w:t>
      </w:r>
      <w:r w:rsidRPr="00CE35EF">
        <w:t>Поэтому неизбежным является косвенное взаимодействие конкурентов, которое заключается в следующем</w:t>
      </w:r>
      <w:r w:rsidR="00CE35EF" w:rsidRPr="00CE35EF">
        <w:t xml:space="preserve">: </w:t>
      </w:r>
      <w:r w:rsidRPr="00CE35EF">
        <w:t>организация, вырабатывая свою стратегию обязательно ориентируется на конкретные действия конкурентов и пытается спрогнозировать их</w:t>
      </w:r>
      <w:r w:rsidR="00CE35EF" w:rsidRPr="00CE35EF">
        <w:t xml:space="preserve">. </w:t>
      </w:r>
      <w:r w:rsidRPr="00CE35EF">
        <w:t>Параметрами такого взаимодействия могут быть</w:t>
      </w:r>
      <w:r w:rsidR="00CE35EF" w:rsidRPr="00CE35EF">
        <w:t xml:space="preserve">: </w:t>
      </w:r>
      <w:r w:rsidRPr="00CE35EF">
        <w:t xml:space="preserve">цена, новые или улучшенные товары или же услуги, технические </w:t>
      </w:r>
      <w:r w:rsidRPr="00CE35EF">
        <w:lastRenderedPageBreak/>
        <w:t>новшества, сервис, гарантии, экономия затрат</w:t>
      </w:r>
      <w:r w:rsidR="00CE35EF" w:rsidRPr="00CE35EF">
        <w:t xml:space="preserve">. </w:t>
      </w:r>
      <w:r w:rsidRPr="00CE35EF">
        <w:t>Соперничество между организациями полностью не исключает и сотрудничество между ними</w:t>
      </w:r>
      <w:r w:rsidR="00CE35EF">
        <w:t xml:space="preserve"> (</w:t>
      </w:r>
      <w:r w:rsidRPr="00CE35EF">
        <w:t>разного рода альянсы</w:t>
      </w:r>
      <w:r w:rsidR="00CE35EF" w:rsidRPr="00CE35EF">
        <w:t xml:space="preserve">). </w:t>
      </w:r>
      <w:r w:rsidR="007F3BC2" w:rsidRPr="00CE35EF">
        <w:rPr>
          <w:rStyle w:val="af2"/>
          <w:color w:val="000000"/>
        </w:rPr>
        <w:footnoteReference w:id="11"/>
      </w:r>
    </w:p>
    <w:p w:rsidR="00CE35EF" w:rsidRDefault="007A3605" w:rsidP="00CE35EF">
      <w:r w:rsidRPr="00CE35EF">
        <w:t>Анализ рынка рабочей силы направлен на то, чтобы выявить его потенциальные возможности в обеспечении организации необходимыми для решения ею своих задач кадрами</w:t>
      </w:r>
      <w:r w:rsidR="00CE35EF" w:rsidRPr="00CE35EF">
        <w:t xml:space="preserve">. </w:t>
      </w:r>
      <w:r w:rsidRPr="00CE35EF">
        <w:t xml:space="preserve">Организация должна изучить рынок рабочей силы как с точки зрения наличия на нем кадров необходимой специальности и квалификации, необходимого уровня образования, необходимого возраста, пола и </w:t>
      </w:r>
      <w:r w:rsidR="00CE35EF">
        <w:t>т.п.,</w:t>
      </w:r>
      <w:r w:rsidRPr="00CE35EF">
        <w:t xml:space="preserve"> так и с точки зрения стоимости рабочей силы</w:t>
      </w:r>
      <w:r w:rsidR="00CE35EF" w:rsidRPr="00CE35EF">
        <w:t xml:space="preserve">. </w:t>
      </w:r>
      <w:r w:rsidRPr="00CE35EF">
        <w:t>Важным направлением изучения рынка рабочей силы является анализ политики профсоюзов, имеющих влияние на этом рынке, так как в ряде случаев они могут сильно ограничивать доступ к необходимой для организации рабочей силе</w:t>
      </w:r>
      <w:r w:rsidR="00CE35EF" w:rsidRPr="00CE35EF">
        <w:t>.</w:t>
      </w:r>
    </w:p>
    <w:p w:rsidR="00CE35EF" w:rsidRDefault="007A3605" w:rsidP="00CE35EF">
      <w:r w:rsidRPr="00CE35EF">
        <w:t>Нормальное функционирование любой организации обеспечивается наличием инфраструктуры</w:t>
      </w:r>
      <w:r w:rsidR="00CE35EF" w:rsidRPr="00CE35EF">
        <w:t xml:space="preserve">. </w:t>
      </w:r>
      <w:r w:rsidRPr="00CE35EF">
        <w:t xml:space="preserve">Между тем инфраструктура </w:t>
      </w:r>
      <w:r w:rsidR="00CE35EF">
        <w:t>-</w:t>
      </w:r>
      <w:r w:rsidRPr="00CE35EF">
        <w:t xml:space="preserve"> это обязательный компонент любой целостной экономической системы</w:t>
      </w:r>
      <w:r w:rsidR="00CE35EF" w:rsidRPr="00CE35EF">
        <w:t xml:space="preserve">. </w:t>
      </w:r>
      <w:r w:rsidRPr="00CE35EF">
        <w:t>Деловой мир состоит не только из тех, кто делает свой предпринимательский, потребительский, трудовой либо государственный бизнес</w:t>
      </w:r>
      <w:r w:rsidR="00CE35EF" w:rsidRPr="00CE35EF">
        <w:t xml:space="preserve">. </w:t>
      </w:r>
      <w:r w:rsidRPr="00CE35EF">
        <w:t>Взаимные отношения между предпринимателями, наемными работниками, потребителями обуславливаются огромным множеством промежуточных форм, устанавливающих эти отношения и тем самым помогающих названным субъектам реализовать свои деловые интересы</w:t>
      </w:r>
      <w:r w:rsidR="00CE35EF" w:rsidRPr="00CE35EF">
        <w:t xml:space="preserve">. </w:t>
      </w:r>
      <w:r w:rsidRPr="00CE35EF">
        <w:t>Поэтому также необходимо проводить анализ и этой компоненты микроокружения организации</w:t>
      </w:r>
      <w:r w:rsidR="00CE35EF" w:rsidRPr="00CE35EF">
        <w:t xml:space="preserve">. </w:t>
      </w:r>
      <w:r w:rsidRPr="00CE35EF">
        <w:t>Элементами инфраструктуры фирмы являются</w:t>
      </w:r>
      <w:r w:rsidR="00CE35EF" w:rsidRPr="00CE35EF">
        <w:t>:</w:t>
      </w:r>
    </w:p>
    <w:p w:rsidR="00CE35EF" w:rsidRDefault="007A3605" w:rsidP="00CE35EF">
      <w:r w:rsidRPr="00CE35EF">
        <w:t>кредитная система и коммерческие банки</w:t>
      </w:r>
      <w:r w:rsidR="00CE35EF" w:rsidRPr="00CE35EF">
        <w:t>;</w:t>
      </w:r>
    </w:p>
    <w:p w:rsidR="00CE35EF" w:rsidRDefault="007A3605" w:rsidP="00CE35EF">
      <w:r w:rsidRPr="00CE35EF">
        <w:t>организационно оформленное посредничество на товарных, сырьевых, фондовых и валютных биржах</w:t>
      </w:r>
      <w:r w:rsidR="00CE35EF" w:rsidRPr="00CE35EF">
        <w:t>;</w:t>
      </w:r>
    </w:p>
    <w:p w:rsidR="00CE35EF" w:rsidRDefault="007A3605" w:rsidP="00CE35EF">
      <w:r w:rsidRPr="00CE35EF">
        <w:t>аукционы, ярмарки и другие формы организационного небиржевого посредничества</w:t>
      </w:r>
      <w:r w:rsidR="00CE35EF" w:rsidRPr="00CE35EF">
        <w:t>;</w:t>
      </w:r>
    </w:p>
    <w:p w:rsidR="00CE35EF" w:rsidRDefault="007A3605" w:rsidP="00CE35EF">
      <w:r w:rsidRPr="00CE35EF">
        <w:t>система регулирования занятости населения и центры</w:t>
      </w:r>
      <w:r w:rsidR="00CE35EF">
        <w:t xml:space="preserve"> (</w:t>
      </w:r>
      <w:r w:rsidRPr="00CE35EF">
        <w:t>государственные и негосударственные</w:t>
      </w:r>
      <w:r w:rsidR="00CE35EF" w:rsidRPr="00CE35EF">
        <w:t xml:space="preserve">) </w:t>
      </w:r>
      <w:r w:rsidRPr="00CE35EF">
        <w:t>содействия занятости</w:t>
      </w:r>
      <w:r w:rsidR="00CE35EF">
        <w:t xml:space="preserve"> (</w:t>
      </w:r>
      <w:r w:rsidRPr="00CE35EF">
        <w:t>биржи труда</w:t>
      </w:r>
      <w:r w:rsidR="00CE35EF" w:rsidRPr="00CE35EF">
        <w:t>);</w:t>
      </w:r>
    </w:p>
    <w:p w:rsidR="00CE35EF" w:rsidRDefault="007A3605" w:rsidP="00CE35EF">
      <w:r w:rsidRPr="00CE35EF">
        <w:t>информационные технологии и средства деловой коммуникации</w:t>
      </w:r>
      <w:r w:rsidR="00CE35EF" w:rsidRPr="00CE35EF">
        <w:t>;</w:t>
      </w:r>
    </w:p>
    <w:p w:rsidR="00CE35EF" w:rsidRDefault="007A3605" w:rsidP="00CE35EF">
      <w:r w:rsidRPr="00CE35EF">
        <w:t>налоговая система и налоговая инспекция</w:t>
      </w:r>
      <w:r w:rsidR="00CE35EF" w:rsidRPr="00CE35EF">
        <w:t>;</w:t>
      </w:r>
    </w:p>
    <w:p w:rsidR="00CE35EF" w:rsidRDefault="007A3605" w:rsidP="00CE35EF">
      <w:r w:rsidRPr="00CE35EF">
        <w:t>система страхования коммерческого, хозяйственного риска и страховые</w:t>
      </w:r>
      <w:r w:rsidR="00CE35EF">
        <w:t xml:space="preserve"> (</w:t>
      </w:r>
      <w:r w:rsidRPr="00CE35EF">
        <w:t>государственные и негосударственные</w:t>
      </w:r>
      <w:r w:rsidR="00CE35EF" w:rsidRPr="00CE35EF">
        <w:t xml:space="preserve">) </w:t>
      </w:r>
      <w:r w:rsidRPr="00CE35EF">
        <w:t>компании</w:t>
      </w:r>
      <w:r w:rsidR="00CE35EF" w:rsidRPr="00CE35EF">
        <w:t>;</w:t>
      </w:r>
    </w:p>
    <w:p w:rsidR="00CE35EF" w:rsidRDefault="007A3605" w:rsidP="00CE35EF">
      <w:r w:rsidRPr="00CE35EF">
        <w:t>специальные рекламные и информационные агентства, и СМИ</w:t>
      </w:r>
      <w:r w:rsidR="00CE35EF" w:rsidRPr="00CE35EF">
        <w:t>;</w:t>
      </w:r>
    </w:p>
    <w:p w:rsidR="00CE35EF" w:rsidRDefault="007A3605" w:rsidP="00CE35EF">
      <w:r w:rsidRPr="00CE35EF">
        <w:t>торговые палаты, другие общественные и добровольные государственно-общественные объединения деловых кругов</w:t>
      </w:r>
      <w:r w:rsidR="00CE35EF" w:rsidRPr="00CE35EF">
        <w:t>;</w:t>
      </w:r>
    </w:p>
    <w:p w:rsidR="00CE35EF" w:rsidRDefault="007A3605" w:rsidP="00CE35EF">
      <w:r w:rsidRPr="00CE35EF">
        <w:t>таможенная система</w:t>
      </w:r>
      <w:r w:rsidR="00CE35EF" w:rsidRPr="00CE35EF">
        <w:t>;</w:t>
      </w:r>
    </w:p>
    <w:p w:rsidR="00CE35EF" w:rsidRDefault="007A3605" w:rsidP="00CE35EF">
      <w:r w:rsidRPr="00CE35EF">
        <w:t>профессиональные союзы работающих по найму</w:t>
      </w:r>
      <w:r w:rsidR="00CE35EF" w:rsidRPr="00CE35EF">
        <w:t>;</w:t>
      </w:r>
    </w:p>
    <w:p w:rsidR="00CE35EF" w:rsidRDefault="007A3605" w:rsidP="00CE35EF">
      <w:r w:rsidRPr="00CE35EF">
        <w:t>коммерческо-выставочные комплексы</w:t>
      </w:r>
      <w:r w:rsidR="00CE35EF" w:rsidRPr="00CE35EF">
        <w:t>;</w:t>
      </w:r>
    </w:p>
    <w:p w:rsidR="00CE35EF" w:rsidRDefault="007A3605" w:rsidP="00CE35EF">
      <w:r w:rsidRPr="00CE35EF">
        <w:t>система высшего и среднего экономического образования</w:t>
      </w:r>
      <w:r w:rsidR="00CE35EF" w:rsidRPr="00CE35EF">
        <w:t>;</w:t>
      </w:r>
    </w:p>
    <w:p w:rsidR="00CE35EF" w:rsidRDefault="007A3605" w:rsidP="00CE35EF">
      <w:r w:rsidRPr="00CE35EF">
        <w:t>консультационные</w:t>
      </w:r>
      <w:r w:rsidR="00CE35EF">
        <w:t xml:space="preserve"> (</w:t>
      </w:r>
      <w:r w:rsidRPr="00CE35EF">
        <w:t>консалтинговые</w:t>
      </w:r>
      <w:r w:rsidR="00CE35EF" w:rsidRPr="00CE35EF">
        <w:t xml:space="preserve">) </w:t>
      </w:r>
      <w:r w:rsidRPr="00CE35EF">
        <w:t>компании</w:t>
      </w:r>
      <w:r w:rsidR="00CE35EF" w:rsidRPr="00CE35EF">
        <w:t>;</w:t>
      </w:r>
    </w:p>
    <w:p w:rsidR="00CE35EF" w:rsidRDefault="007A3605" w:rsidP="00CE35EF">
      <w:r w:rsidRPr="00CE35EF">
        <w:t>аудиторские компании</w:t>
      </w:r>
      <w:r w:rsidR="00CE35EF" w:rsidRPr="00CE35EF">
        <w:t>;</w:t>
      </w:r>
    </w:p>
    <w:p w:rsidR="00CE35EF" w:rsidRDefault="007A3605" w:rsidP="00CE35EF">
      <w:r w:rsidRPr="00CE35EF">
        <w:t>общественные и государственно-общественные фонды, предназначенные для стимулирования деловой активности</w:t>
      </w:r>
      <w:r w:rsidR="00CE35EF" w:rsidRPr="00CE35EF">
        <w:t>;</w:t>
      </w:r>
    </w:p>
    <w:p w:rsidR="00CE35EF" w:rsidRDefault="007A3605" w:rsidP="00CE35EF">
      <w:r w:rsidRPr="00CE35EF">
        <w:t>специальные зоны свободного предпринимательства</w:t>
      </w:r>
      <w:r w:rsidR="00CE35EF" w:rsidRPr="00CE35EF">
        <w:t>.</w:t>
      </w:r>
    </w:p>
    <w:p w:rsidR="00CE35EF" w:rsidRDefault="007A3605" w:rsidP="00CE35EF">
      <w:r w:rsidRPr="00CE35EF">
        <w:t>Все это говорит о важности данного элемента непосредственного окружения фирмы, поэтому при анализе внешней среды нельзя недооценивать, и тем более игнорировать эту компоненту</w:t>
      </w:r>
      <w:r w:rsidR="00CE35EF" w:rsidRPr="00CE35EF">
        <w:t>.</w:t>
      </w:r>
    </w:p>
    <w:p w:rsidR="00CE35EF" w:rsidRPr="00CE35EF" w:rsidRDefault="00AF426E" w:rsidP="00AF426E">
      <w:pPr>
        <w:pStyle w:val="2"/>
      </w:pPr>
      <w:r>
        <w:br w:type="page"/>
      </w:r>
      <w:bookmarkStart w:id="5" w:name="_Toc253273126"/>
      <w:r w:rsidR="00FB1A70">
        <w:t>Глава 2. М</w:t>
      </w:r>
      <w:r w:rsidRPr="00CE35EF">
        <w:t>етодика анализа внешней среды и выработка стратегии взаимодействия организации с ее элементами</w:t>
      </w:r>
      <w:bookmarkEnd w:id="5"/>
    </w:p>
    <w:p w:rsidR="00AF426E" w:rsidRDefault="00AF426E" w:rsidP="00CE35EF"/>
    <w:p w:rsidR="00CE35EF" w:rsidRPr="00CE35EF" w:rsidRDefault="00CE35EF" w:rsidP="00AF426E">
      <w:pPr>
        <w:pStyle w:val="2"/>
      </w:pPr>
      <w:bookmarkStart w:id="6" w:name="_Toc253273127"/>
      <w:r>
        <w:t xml:space="preserve">2.1 </w:t>
      </w:r>
      <w:r w:rsidR="001D386A" w:rsidRPr="00CE35EF">
        <w:t>Метод SWOT</w:t>
      </w:r>
      <w:bookmarkEnd w:id="6"/>
    </w:p>
    <w:p w:rsidR="00AF426E" w:rsidRDefault="00AF426E" w:rsidP="00CE35EF"/>
    <w:p w:rsidR="00CE35EF" w:rsidRDefault="00AF59EC" w:rsidP="00CE35EF">
      <w:r w:rsidRPr="00CE35EF">
        <w:t>Применяемый для анализа среды метод СВОТ</w:t>
      </w:r>
      <w:r w:rsidR="00CE35EF">
        <w:t xml:space="preserve"> (</w:t>
      </w:r>
      <w:r w:rsidRPr="00CE35EF">
        <w:t>англ</w:t>
      </w:r>
      <w:r w:rsidR="00CE35EF" w:rsidRPr="00CE35EF">
        <w:t xml:space="preserve">. </w:t>
      </w:r>
      <w:r w:rsidRPr="00CE35EF">
        <w:rPr>
          <w:lang w:val="en-US"/>
        </w:rPr>
        <w:t>SWOT</w:t>
      </w:r>
      <w:r w:rsidR="00CE35EF" w:rsidRPr="00CE35EF">
        <w:t xml:space="preserve">) </w:t>
      </w:r>
      <w:r w:rsidR="00CE35EF">
        <w:t>-</w:t>
      </w:r>
      <w:r w:rsidR="003C58DD" w:rsidRPr="00CE35EF">
        <w:t xml:space="preserve"> </w:t>
      </w:r>
      <w:r w:rsidRPr="00CE35EF">
        <w:t>сила</w:t>
      </w:r>
      <w:r w:rsidR="00CE35EF">
        <w:t xml:space="preserve"> (</w:t>
      </w:r>
      <w:r w:rsidRPr="00CE35EF">
        <w:rPr>
          <w:lang w:val="en-US"/>
        </w:rPr>
        <w:t>strength</w:t>
      </w:r>
      <w:r w:rsidR="00CE35EF" w:rsidRPr="00CE35EF">
        <w:t>),</w:t>
      </w:r>
      <w:r w:rsidRPr="00CE35EF">
        <w:t xml:space="preserve"> слабость</w:t>
      </w:r>
      <w:r w:rsidR="00CE35EF">
        <w:t xml:space="preserve"> (</w:t>
      </w:r>
      <w:r w:rsidRPr="00CE35EF">
        <w:rPr>
          <w:lang w:val="en-US"/>
        </w:rPr>
        <w:t>weakness</w:t>
      </w:r>
      <w:r w:rsidR="00CE35EF" w:rsidRPr="00CE35EF">
        <w:t>),</w:t>
      </w:r>
      <w:r w:rsidRPr="00CE35EF">
        <w:t xml:space="preserve"> возможности</w:t>
      </w:r>
      <w:r w:rsidR="00CE35EF">
        <w:t xml:space="preserve"> (</w:t>
      </w:r>
      <w:r w:rsidRPr="00CE35EF">
        <w:rPr>
          <w:lang w:val="en-US"/>
        </w:rPr>
        <w:t>opportunities</w:t>
      </w:r>
      <w:r w:rsidR="00CE35EF" w:rsidRPr="00CE35EF">
        <w:t xml:space="preserve">) </w:t>
      </w:r>
      <w:r w:rsidRPr="00CE35EF">
        <w:t>и угрозы</w:t>
      </w:r>
      <w:r w:rsidR="00CE35EF">
        <w:t xml:space="preserve"> (</w:t>
      </w:r>
      <w:r w:rsidRPr="00CE35EF">
        <w:rPr>
          <w:lang w:val="en-US"/>
        </w:rPr>
        <w:t>threats</w:t>
      </w:r>
      <w:r w:rsidR="00CE35EF" w:rsidRPr="00CE35EF">
        <w:t xml:space="preserve">) </w:t>
      </w:r>
      <w:r w:rsidR="00CE35EF">
        <w:t>-</w:t>
      </w:r>
      <w:r w:rsidR="00CE35EF" w:rsidRPr="00CE35EF">
        <w:t xml:space="preserve"> </w:t>
      </w:r>
      <w:r w:rsidRPr="00CE35EF">
        <w:t>является широко признанным подходом, позволяющим провести совместное изучение внешней и внутренней среды</w:t>
      </w:r>
      <w:r w:rsidR="00CE35EF" w:rsidRPr="00CE35EF">
        <w:t xml:space="preserve">. </w:t>
      </w:r>
      <w:r w:rsidRPr="00CE35EF">
        <w:t>Применяя метод СВОТ, удается установить линии связи между силой и слабостью, которые присущи организации, и внешними угрозами и возможностями</w:t>
      </w:r>
      <w:r w:rsidR="00CE35EF" w:rsidRPr="00CE35EF">
        <w:t xml:space="preserve">. </w:t>
      </w:r>
      <w:r w:rsidRPr="00CE35EF">
        <w:t xml:space="preserve">Методология </w:t>
      </w:r>
      <w:r w:rsidR="003C58DD" w:rsidRPr="00CE35EF">
        <w:t>SWOT</w:t>
      </w:r>
      <w:r w:rsidRPr="00CE35EF"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</w:t>
      </w:r>
      <w:r w:rsidR="00CE35EF" w:rsidRPr="00CE35EF">
        <w:t>.</w:t>
      </w:r>
    </w:p>
    <w:p w:rsidR="00CE35EF" w:rsidRDefault="00AF59EC" w:rsidP="00CE35EF">
      <w:r w:rsidRPr="00CE35EF">
        <w:t>Сильные стороны</w:t>
      </w:r>
      <w:r w:rsidR="00CE35EF" w:rsidRPr="00CE35EF">
        <w:t xml:space="preserve">: </w:t>
      </w:r>
      <w:r w:rsidRPr="00CE35EF">
        <w:t>выдающаяся компетентность</w:t>
      </w:r>
      <w:r w:rsidR="00CE35EF" w:rsidRPr="00CE35EF">
        <w:t xml:space="preserve">; </w:t>
      </w:r>
      <w:r w:rsidRPr="00CE35EF">
        <w:t>адекватные финансовые ресурсы</w:t>
      </w:r>
      <w:r w:rsidR="00CE35EF" w:rsidRPr="00CE35EF">
        <w:t xml:space="preserve">; </w:t>
      </w:r>
      <w:r w:rsidRPr="00CE35EF">
        <w:t>высокая квалификация</w:t>
      </w:r>
      <w:r w:rsidR="00CE35EF" w:rsidRPr="00CE35EF">
        <w:t xml:space="preserve">; </w:t>
      </w:r>
      <w:r w:rsidRPr="00CE35EF">
        <w:t>хорошая репутация у покупателей</w:t>
      </w:r>
      <w:r w:rsidR="00CE35EF" w:rsidRPr="00CE35EF">
        <w:t xml:space="preserve">; </w:t>
      </w:r>
      <w:r w:rsidRPr="00CE35EF">
        <w:t>известный лидер рынка</w:t>
      </w:r>
      <w:r w:rsidR="00CE35EF" w:rsidRPr="00CE35EF">
        <w:t xml:space="preserve">; </w:t>
      </w:r>
      <w:r w:rsidRPr="00CE35EF">
        <w:t>изобретательный стратег в функциональных сферах деятельности организации</w:t>
      </w:r>
      <w:r w:rsidR="00CE35EF" w:rsidRPr="00CE35EF">
        <w:t xml:space="preserve">; </w:t>
      </w:r>
      <w:r w:rsidRPr="00CE35EF">
        <w:t>возможность получения экономии от роста объема производства</w:t>
      </w:r>
      <w:r w:rsidR="00CE35EF" w:rsidRPr="00CE35EF">
        <w:t xml:space="preserve">; </w:t>
      </w:r>
      <w:r w:rsidRPr="00CE35EF">
        <w:t>защищенность</w:t>
      </w:r>
      <w:r w:rsidR="00CE35EF">
        <w:t xml:space="preserve"> (</w:t>
      </w:r>
      <w:r w:rsidRPr="00CE35EF">
        <w:t>хотя бы где-то</w:t>
      </w:r>
      <w:r w:rsidR="00CE35EF" w:rsidRPr="00CE35EF">
        <w:t xml:space="preserve">) </w:t>
      </w:r>
      <w:r w:rsidRPr="00CE35EF">
        <w:t>от сильного конкурентного давления</w:t>
      </w:r>
      <w:r w:rsidR="00CE35EF" w:rsidRPr="00CE35EF">
        <w:t xml:space="preserve">; </w:t>
      </w:r>
      <w:r w:rsidRPr="00CE35EF">
        <w:t>подходящая технология</w:t>
      </w:r>
      <w:r w:rsidR="00CE35EF" w:rsidRPr="00CE35EF">
        <w:t xml:space="preserve">; </w:t>
      </w:r>
      <w:r w:rsidRPr="00CE35EF">
        <w:t>преимущества в области издержек</w:t>
      </w:r>
      <w:r w:rsidR="00CE35EF" w:rsidRPr="00CE35EF">
        <w:t xml:space="preserve">; </w:t>
      </w:r>
      <w:r w:rsidRPr="00CE35EF">
        <w:t>преимущества в области конкуренции</w:t>
      </w:r>
      <w:r w:rsidR="00CE35EF" w:rsidRPr="00CE35EF">
        <w:t xml:space="preserve">; </w:t>
      </w:r>
      <w:r w:rsidRPr="00CE35EF">
        <w:t>наличие инновационных способностей и возможности их реализации</w:t>
      </w:r>
      <w:r w:rsidR="00CE35EF" w:rsidRPr="00CE35EF">
        <w:t xml:space="preserve">; </w:t>
      </w:r>
      <w:r w:rsidRPr="00CE35EF">
        <w:t>проверенный временем менеджмент</w:t>
      </w:r>
      <w:r w:rsidR="00CE35EF" w:rsidRPr="00CE35EF">
        <w:t>.</w:t>
      </w:r>
    </w:p>
    <w:p w:rsidR="00AF59EC" w:rsidRPr="00CE35EF" w:rsidRDefault="00AF59EC" w:rsidP="00CE35EF">
      <w:r w:rsidRPr="00CE35EF">
        <w:t>Слабые стороны</w:t>
      </w:r>
      <w:r w:rsidR="00CE35EF" w:rsidRPr="00CE35EF">
        <w:t xml:space="preserve">: </w:t>
      </w:r>
      <w:r w:rsidRPr="00CE35EF">
        <w:t>нет ясных стратегических направлений</w:t>
      </w:r>
      <w:r w:rsidR="00CE35EF" w:rsidRPr="00CE35EF">
        <w:t xml:space="preserve">; </w:t>
      </w:r>
      <w:r w:rsidRPr="00CE35EF">
        <w:t>ухудшающаяся конкурентная позиция</w:t>
      </w:r>
      <w:r w:rsidR="00CE35EF" w:rsidRPr="00CE35EF">
        <w:t xml:space="preserve">; </w:t>
      </w:r>
      <w:r w:rsidRPr="00CE35EF">
        <w:t>устаревшее оборудование</w:t>
      </w:r>
      <w:r w:rsidR="00CE35EF" w:rsidRPr="00CE35EF">
        <w:t xml:space="preserve">; </w:t>
      </w:r>
      <w:r w:rsidRPr="00CE35EF">
        <w:t>более низкая прибыльность потому, что</w:t>
      </w:r>
      <w:r w:rsidR="00CE35EF">
        <w:t>...;</w:t>
      </w:r>
      <w:r w:rsidR="00CE35EF" w:rsidRPr="00CE35EF">
        <w:t xml:space="preserve"> </w:t>
      </w:r>
      <w:r w:rsidRPr="00CE35EF">
        <w:t>недостаток управленческого таланта и глубины владения проблемами</w:t>
      </w:r>
      <w:r w:rsidR="00CE35EF" w:rsidRPr="00CE35EF">
        <w:t xml:space="preserve">; </w:t>
      </w:r>
      <w:r w:rsidRPr="00CE35EF">
        <w:t>отсутствие некоторых типов ключевой квалификации и компетентности</w:t>
      </w:r>
      <w:r w:rsidR="00CE35EF" w:rsidRPr="00CE35EF">
        <w:t xml:space="preserve">; </w:t>
      </w:r>
      <w:r w:rsidRPr="00CE35EF">
        <w:t>плохое отслеживание процесса выполнения стратегии</w:t>
      </w:r>
      <w:r w:rsidR="00CE35EF" w:rsidRPr="00CE35EF">
        <w:t xml:space="preserve">; </w:t>
      </w:r>
      <w:r w:rsidRPr="00CE35EF">
        <w:t>мучение с внутренними производственными проблемами</w:t>
      </w:r>
      <w:r w:rsidR="00CE35EF" w:rsidRPr="00CE35EF">
        <w:t xml:space="preserve">; </w:t>
      </w:r>
      <w:r w:rsidRPr="00CE35EF">
        <w:t>уязвимость по отношению к конкурентному давлению</w:t>
      </w:r>
      <w:r w:rsidR="00CE35EF" w:rsidRPr="00CE35EF">
        <w:t xml:space="preserve">; </w:t>
      </w:r>
      <w:r w:rsidRPr="00CE35EF">
        <w:t>отставание в области исследований и разработок</w:t>
      </w:r>
      <w:r w:rsidR="00CE35EF" w:rsidRPr="00CE35EF">
        <w:t xml:space="preserve">; </w:t>
      </w:r>
      <w:r w:rsidRPr="00CE35EF">
        <w:t>очень узкая производственная линия</w:t>
      </w:r>
      <w:r w:rsidR="00CE35EF" w:rsidRPr="00CE35EF">
        <w:t xml:space="preserve">; </w:t>
      </w:r>
      <w:r w:rsidRPr="00CE35EF">
        <w:t>слабое представление о рынке</w:t>
      </w:r>
      <w:r w:rsidR="00CE35EF" w:rsidRPr="00CE35EF">
        <w:t xml:space="preserve">; </w:t>
      </w:r>
      <w:r w:rsidRPr="00CE35EF">
        <w:t>конкурентные недостатки</w:t>
      </w:r>
      <w:r w:rsidR="00CE35EF" w:rsidRPr="00CE35EF">
        <w:t xml:space="preserve">; </w:t>
      </w:r>
      <w:r w:rsidRPr="00CE35EF">
        <w:t>ниже среднего маркетинговые способности</w:t>
      </w:r>
      <w:r w:rsidR="00CE35EF" w:rsidRPr="00CE35EF">
        <w:t xml:space="preserve">; </w:t>
      </w:r>
      <w:r w:rsidRPr="00CE35EF">
        <w:t>неспособность финансировать необходимые изменения в стратегии</w:t>
      </w:r>
      <w:r w:rsidR="00CE35EF" w:rsidRPr="00CE35EF">
        <w:t xml:space="preserve">. </w:t>
      </w:r>
      <w:r w:rsidR="008F6B47" w:rsidRPr="00CE35EF">
        <w:rPr>
          <w:rStyle w:val="af2"/>
          <w:color w:val="000000"/>
        </w:rPr>
        <w:footnoteReference w:id="12"/>
      </w:r>
    </w:p>
    <w:p w:rsidR="00CE35EF" w:rsidRDefault="00AF59EC" w:rsidP="00CE35EF">
      <w:r w:rsidRPr="00CE35EF">
        <w:t>Возможности</w:t>
      </w:r>
      <w:r w:rsidR="00CE35EF" w:rsidRPr="00CE35EF">
        <w:t xml:space="preserve">: </w:t>
      </w:r>
      <w:r w:rsidRPr="00CE35EF">
        <w:t>выход на новые рынки или сегменты рынка</w:t>
      </w:r>
      <w:r w:rsidR="00CE35EF" w:rsidRPr="00CE35EF">
        <w:t xml:space="preserve">; </w:t>
      </w:r>
      <w:r w:rsidRPr="00CE35EF">
        <w:t>расширение производственной линии</w:t>
      </w:r>
      <w:r w:rsidR="00CE35EF" w:rsidRPr="00CE35EF">
        <w:t xml:space="preserve">; </w:t>
      </w:r>
      <w:r w:rsidRPr="00CE35EF">
        <w:t>увеличение разнообразия во взаимосвязанных продуктах</w:t>
      </w:r>
      <w:r w:rsidR="00CE35EF" w:rsidRPr="00CE35EF">
        <w:t xml:space="preserve">; </w:t>
      </w:r>
      <w:r w:rsidRPr="00CE35EF">
        <w:t>добавление сопутствующих продуктов</w:t>
      </w:r>
      <w:r w:rsidR="00CE35EF" w:rsidRPr="00CE35EF">
        <w:t xml:space="preserve">; </w:t>
      </w:r>
      <w:r w:rsidRPr="00CE35EF">
        <w:t>вертикальная интеграция</w:t>
      </w:r>
      <w:r w:rsidR="00CE35EF" w:rsidRPr="00CE35EF">
        <w:t xml:space="preserve">; </w:t>
      </w:r>
      <w:r w:rsidRPr="00CE35EF">
        <w:t>возможность перейти в группу с лучшей стратегией</w:t>
      </w:r>
      <w:r w:rsidR="00CE35EF" w:rsidRPr="00CE35EF">
        <w:t xml:space="preserve">; </w:t>
      </w:r>
      <w:r w:rsidRPr="00CE35EF">
        <w:t>самодовольство среди конкурирующих фирм</w:t>
      </w:r>
      <w:r w:rsidR="00CE35EF" w:rsidRPr="00CE35EF">
        <w:t xml:space="preserve">; </w:t>
      </w:r>
      <w:r w:rsidRPr="00CE35EF">
        <w:t>ускорение роста рынка</w:t>
      </w:r>
      <w:r w:rsidR="00CE35EF" w:rsidRPr="00CE35EF">
        <w:t>.</w:t>
      </w:r>
    </w:p>
    <w:p w:rsidR="00CE35EF" w:rsidRDefault="00AF59EC" w:rsidP="00CE35EF">
      <w:r w:rsidRPr="00CE35EF">
        <w:t>Угрозы</w:t>
      </w:r>
      <w:r w:rsidR="00CE35EF" w:rsidRPr="00CE35EF">
        <w:t xml:space="preserve">: </w:t>
      </w:r>
      <w:r w:rsidRPr="00CE35EF">
        <w:t>возможность появления новых конкурентов</w:t>
      </w:r>
      <w:r w:rsidR="00CE35EF" w:rsidRPr="00CE35EF">
        <w:t xml:space="preserve">; </w:t>
      </w:r>
      <w:r w:rsidRPr="00CE35EF">
        <w:t>рост продаж замещающего продукта</w:t>
      </w:r>
      <w:r w:rsidR="00CE35EF" w:rsidRPr="00CE35EF">
        <w:t xml:space="preserve">; </w:t>
      </w:r>
      <w:r w:rsidRPr="00CE35EF">
        <w:t>замедление роста рынка</w:t>
      </w:r>
      <w:r w:rsidR="00CE35EF" w:rsidRPr="00CE35EF">
        <w:t xml:space="preserve">; </w:t>
      </w:r>
      <w:r w:rsidRPr="00CE35EF">
        <w:t>неблагоприятная политика правительства</w:t>
      </w:r>
      <w:r w:rsidR="00CE35EF" w:rsidRPr="00CE35EF">
        <w:t xml:space="preserve">; </w:t>
      </w:r>
      <w:r w:rsidRPr="00CE35EF">
        <w:t>возрастающее конкурентное давление</w:t>
      </w:r>
      <w:r w:rsidR="00CE35EF" w:rsidRPr="00CE35EF">
        <w:t xml:space="preserve">; </w:t>
      </w:r>
      <w:r w:rsidRPr="00CE35EF">
        <w:t>рецессия и затухание делового цикла</w:t>
      </w:r>
      <w:r w:rsidR="00CE35EF" w:rsidRPr="00CE35EF">
        <w:t xml:space="preserve">; </w:t>
      </w:r>
      <w:r w:rsidRPr="00CE35EF">
        <w:t>возрастание силы торга у покупателей и поставщиков</w:t>
      </w:r>
      <w:r w:rsidR="00CE35EF" w:rsidRPr="00CE35EF">
        <w:t xml:space="preserve">; </w:t>
      </w:r>
      <w:r w:rsidRPr="00CE35EF">
        <w:t>изменение потребностей и вкуса покупателей</w:t>
      </w:r>
      <w:r w:rsidR="00CE35EF" w:rsidRPr="00CE35EF">
        <w:t xml:space="preserve">; </w:t>
      </w:r>
      <w:r w:rsidRPr="00CE35EF">
        <w:t>неблагоприятные демографические изменения</w:t>
      </w:r>
      <w:r w:rsidR="00CE35EF" w:rsidRPr="00CE35EF">
        <w:t>.</w:t>
      </w:r>
    </w:p>
    <w:p w:rsidR="00AF59EC" w:rsidRDefault="00AF59EC" w:rsidP="00CE35EF">
      <w:r w:rsidRPr="00CE35EF">
        <w:t>После того как конкретный список слабых и сильных сторон организации, а также угроз и возможностей составлен, наступает этап установления связей между ними</w:t>
      </w:r>
      <w:r w:rsidR="00CE35EF" w:rsidRPr="00CE35EF">
        <w:t xml:space="preserve">. </w:t>
      </w:r>
      <w:r w:rsidRPr="00CE35EF">
        <w:t>Для установления этих связей составляется матрица СВОТ, которая имеет следующий вид</w:t>
      </w:r>
      <w:r w:rsidR="00CE35EF">
        <w:t xml:space="preserve"> (</w:t>
      </w:r>
      <w:r w:rsidRPr="00CE35EF">
        <w:t>рис</w:t>
      </w:r>
      <w:r w:rsidR="004C66CE" w:rsidRPr="00CE35EF">
        <w:t>унок 4</w:t>
      </w:r>
      <w:r w:rsidR="00CE35EF" w:rsidRPr="00CE35EF">
        <w:t xml:space="preserve">). </w:t>
      </w:r>
    </w:p>
    <w:p w:rsidR="00AF426E" w:rsidRPr="00CE35EF" w:rsidRDefault="00AF426E" w:rsidP="00AF426E">
      <w:pPr>
        <w:rPr>
          <w:lang w:val="en-US"/>
        </w:rPr>
      </w:pPr>
      <w:r>
        <w:br w:type="page"/>
      </w:r>
      <w:r w:rsidRPr="00CE35EF">
        <w:t>Рисунок 4. Матрица SWOT</w:t>
      </w:r>
    </w:p>
    <w:tbl>
      <w:tblPr>
        <w:tblW w:w="7646" w:type="dxa"/>
        <w:tblInd w:w="4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7"/>
        <w:gridCol w:w="2672"/>
        <w:gridCol w:w="2697"/>
      </w:tblGrid>
      <w:tr w:rsidR="00AF59EC" w:rsidRPr="00CE35EF">
        <w:trPr>
          <w:cantSplit/>
          <w:trHeight w:val="680"/>
        </w:trPr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EF" w:rsidRPr="00CE35EF" w:rsidRDefault="00CE35EF" w:rsidP="00AF426E">
            <w:pPr>
              <w:pStyle w:val="afe"/>
            </w:pPr>
          </w:p>
          <w:p w:rsidR="00AF59EC" w:rsidRPr="00CE35EF" w:rsidRDefault="00AF59EC" w:rsidP="00AF426E">
            <w:pPr>
              <w:pStyle w:val="afe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C" w:rsidRPr="00CE35EF" w:rsidRDefault="00AF59EC" w:rsidP="00AF426E">
            <w:pPr>
              <w:pStyle w:val="afe"/>
            </w:pPr>
            <w:r w:rsidRPr="00CE35EF">
              <w:t>Возможности</w:t>
            </w:r>
          </w:p>
          <w:p w:rsidR="00CE35EF" w:rsidRDefault="00AF59EC" w:rsidP="00AF426E">
            <w:pPr>
              <w:pStyle w:val="afe"/>
            </w:pPr>
            <w:r w:rsidRPr="00CE35EF">
              <w:t>1</w:t>
            </w:r>
            <w:r w:rsidR="00CE35EF" w:rsidRPr="00CE35EF">
              <w:t>.</w:t>
            </w:r>
          </w:p>
          <w:p w:rsidR="00CE35EF" w:rsidRDefault="00AF59EC" w:rsidP="00AF426E">
            <w:pPr>
              <w:pStyle w:val="afe"/>
            </w:pPr>
            <w:r w:rsidRPr="00CE35EF">
              <w:t>2</w:t>
            </w:r>
            <w:r w:rsidR="00CE35EF" w:rsidRPr="00CE35EF">
              <w:t>.</w:t>
            </w:r>
          </w:p>
          <w:p w:rsidR="00AF59EC" w:rsidRPr="00CE35EF" w:rsidRDefault="00AF59EC" w:rsidP="00AF426E">
            <w:pPr>
              <w:pStyle w:val="afe"/>
              <w:rPr>
                <w:lang w:val="en-US"/>
              </w:rPr>
            </w:pPr>
            <w:r w:rsidRPr="00CE35EF">
              <w:t>3</w:t>
            </w:r>
            <w:r w:rsidR="00CE35EF" w:rsidRPr="00CE35EF">
              <w:t xml:space="preserve">.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9EC" w:rsidRPr="00CE35EF" w:rsidRDefault="00AF59EC" w:rsidP="00AF426E">
            <w:pPr>
              <w:pStyle w:val="afe"/>
            </w:pPr>
            <w:r w:rsidRPr="00CE35EF">
              <w:t>Угрозы</w:t>
            </w:r>
          </w:p>
          <w:p w:rsidR="00CE35EF" w:rsidRDefault="00AF59EC" w:rsidP="00AF426E">
            <w:pPr>
              <w:pStyle w:val="afe"/>
            </w:pPr>
            <w:r w:rsidRPr="00CE35EF">
              <w:t>1</w:t>
            </w:r>
            <w:r w:rsidR="00CE35EF" w:rsidRPr="00CE35EF">
              <w:t>.</w:t>
            </w:r>
          </w:p>
          <w:p w:rsidR="00CE35EF" w:rsidRDefault="00AF59EC" w:rsidP="00AF426E">
            <w:pPr>
              <w:pStyle w:val="afe"/>
            </w:pPr>
            <w:r w:rsidRPr="00CE35EF">
              <w:t>2</w:t>
            </w:r>
            <w:r w:rsidR="00CE35EF" w:rsidRPr="00CE35EF">
              <w:t>.</w:t>
            </w:r>
          </w:p>
          <w:p w:rsidR="00AF59EC" w:rsidRPr="00CE35EF" w:rsidRDefault="00AF59EC" w:rsidP="00AF426E">
            <w:pPr>
              <w:pStyle w:val="afe"/>
              <w:rPr>
                <w:lang w:val="en-US"/>
              </w:rPr>
            </w:pPr>
            <w:r w:rsidRPr="00CE35EF">
              <w:t>3</w:t>
            </w:r>
            <w:r w:rsidR="00CE35EF" w:rsidRPr="00CE35EF">
              <w:t xml:space="preserve">. </w:t>
            </w:r>
          </w:p>
        </w:tc>
      </w:tr>
      <w:tr w:rsidR="00AF59EC" w:rsidRPr="00CE35EF">
        <w:trPr>
          <w:cantSplit/>
          <w:trHeight w:val="17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C" w:rsidRPr="00CE35EF" w:rsidRDefault="00AF59EC" w:rsidP="00AF426E">
            <w:pPr>
              <w:pStyle w:val="afe"/>
              <w:rPr>
                <w:lang w:val="en-US"/>
              </w:rPr>
            </w:pPr>
            <w:r w:rsidRPr="00CE35EF">
              <w:t>Сильные стороны</w:t>
            </w:r>
          </w:p>
          <w:p w:rsidR="00CE35EF" w:rsidRDefault="00AF59EC" w:rsidP="00AF426E">
            <w:pPr>
              <w:pStyle w:val="afe"/>
            </w:pPr>
            <w:r w:rsidRPr="00CE35EF">
              <w:t>1</w:t>
            </w:r>
            <w:r w:rsidR="00CE35EF" w:rsidRPr="00CE35EF">
              <w:t>.</w:t>
            </w:r>
          </w:p>
          <w:p w:rsidR="00CE35EF" w:rsidRDefault="00AF59EC" w:rsidP="00AF426E">
            <w:pPr>
              <w:pStyle w:val="afe"/>
            </w:pPr>
            <w:r w:rsidRPr="00CE35EF">
              <w:t>2</w:t>
            </w:r>
            <w:r w:rsidR="00CE35EF" w:rsidRPr="00CE35EF">
              <w:t>.</w:t>
            </w:r>
          </w:p>
          <w:p w:rsidR="00AF59EC" w:rsidRPr="00CE35EF" w:rsidRDefault="00AF59EC" w:rsidP="00AF426E">
            <w:pPr>
              <w:pStyle w:val="afe"/>
              <w:rPr>
                <w:lang w:val="en-US"/>
              </w:rPr>
            </w:pPr>
            <w:r w:rsidRPr="00CE35EF">
              <w:t>3</w:t>
            </w:r>
            <w:r w:rsidR="00CE35EF" w:rsidRPr="00CE35EF">
              <w:t xml:space="preserve">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EF" w:rsidRPr="00CE35EF" w:rsidRDefault="00CE35EF" w:rsidP="00AF426E">
            <w:pPr>
              <w:pStyle w:val="afe"/>
            </w:pPr>
          </w:p>
          <w:p w:rsidR="00AF59EC" w:rsidRPr="00CE35EF" w:rsidRDefault="00AF59EC" w:rsidP="00AF426E">
            <w:pPr>
              <w:pStyle w:val="afe"/>
            </w:pPr>
            <w:r w:rsidRPr="00CE35EF">
              <w:t>ПОЛЕ СИВ</w:t>
            </w:r>
          </w:p>
          <w:p w:rsidR="00AF59EC" w:rsidRPr="00CE35EF" w:rsidRDefault="00AF59EC" w:rsidP="00AF426E">
            <w:pPr>
              <w:pStyle w:val="afe"/>
              <w:rPr>
                <w:lang w:val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EF" w:rsidRPr="00CE35EF" w:rsidRDefault="00CE35EF" w:rsidP="00AF426E">
            <w:pPr>
              <w:pStyle w:val="afe"/>
              <w:rPr>
                <w:lang w:val="en-US"/>
              </w:rPr>
            </w:pPr>
          </w:p>
          <w:p w:rsidR="00AF59EC" w:rsidRPr="00CE35EF" w:rsidRDefault="00AF59EC" w:rsidP="00AF426E">
            <w:pPr>
              <w:pStyle w:val="afe"/>
            </w:pPr>
            <w:r w:rsidRPr="00CE35EF">
              <w:t>ПОЛЕ СИУ</w:t>
            </w:r>
          </w:p>
          <w:p w:rsidR="00AF59EC" w:rsidRPr="00CE35EF" w:rsidRDefault="00AF59EC" w:rsidP="00AF426E">
            <w:pPr>
              <w:pStyle w:val="afe"/>
              <w:rPr>
                <w:lang w:val="en-US"/>
              </w:rPr>
            </w:pPr>
          </w:p>
        </w:tc>
      </w:tr>
      <w:tr w:rsidR="00AF59EC" w:rsidRPr="00CE35EF">
        <w:trPr>
          <w:cantSplit/>
          <w:trHeight w:val="174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EC" w:rsidRPr="00CE35EF" w:rsidRDefault="00AF59EC" w:rsidP="00AF426E">
            <w:pPr>
              <w:pStyle w:val="afe"/>
              <w:rPr>
                <w:lang w:val="en-US"/>
              </w:rPr>
            </w:pPr>
            <w:r w:rsidRPr="00CE35EF">
              <w:t>Слабые стороны</w:t>
            </w:r>
          </w:p>
          <w:p w:rsidR="00CE35EF" w:rsidRDefault="00AF59EC" w:rsidP="00AF426E">
            <w:pPr>
              <w:pStyle w:val="afe"/>
            </w:pPr>
            <w:r w:rsidRPr="00CE35EF">
              <w:t>1</w:t>
            </w:r>
            <w:r w:rsidR="00CE35EF" w:rsidRPr="00CE35EF">
              <w:t>.</w:t>
            </w:r>
          </w:p>
          <w:p w:rsidR="00CE35EF" w:rsidRDefault="00AF59EC" w:rsidP="00AF426E">
            <w:pPr>
              <w:pStyle w:val="afe"/>
            </w:pPr>
            <w:r w:rsidRPr="00CE35EF">
              <w:t>2</w:t>
            </w:r>
            <w:r w:rsidR="00CE35EF" w:rsidRPr="00CE35EF">
              <w:t>.</w:t>
            </w:r>
          </w:p>
          <w:p w:rsidR="00AF59EC" w:rsidRPr="00CE35EF" w:rsidRDefault="00AF59EC" w:rsidP="00AF426E">
            <w:pPr>
              <w:pStyle w:val="afe"/>
              <w:rPr>
                <w:lang w:val="en-US"/>
              </w:rPr>
            </w:pPr>
            <w:r w:rsidRPr="00CE35EF">
              <w:t>3</w:t>
            </w:r>
            <w:r w:rsidR="00CE35EF" w:rsidRPr="00CE35EF">
              <w:t xml:space="preserve">. 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EF" w:rsidRPr="00CE35EF" w:rsidRDefault="00CE35EF" w:rsidP="00AF426E">
            <w:pPr>
              <w:pStyle w:val="afe"/>
              <w:rPr>
                <w:lang w:val="en-US"/>
              </w:rPr>
            </w:pPr>
          </w:p>
          <w:p w:rsidR="00AF59EC" w:rsidRPr="00CE35EF" w:rsidRDefault="00AF59EC" w:rsidP="00AF426E">
            <w:pPr>
              <w:pStyle w:val="afe"/>
            </w:pPr>
            <w:r w:rsidRPr="00CE35EF">
              <w:t>ПОЛЕ СЛВ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EF" w:rsidRPr="00CE35EF" w:rsidRDefault="00CE35EF" w:rsidP="00AF426E">
            <w:pPr>
              <w:pStyle w:val="afe"/>
              <w:rPr>
                <w:lang w:val="en-US"/>
              </w:rPr>
            </w:pPr>
          </w:p>
          <w:p w:rsidR="00AF59EC" w:rsidRPr="00CE35EF" w:rsidRDefault="00AF59EC" w:rsidP="00AF426E">
            <w:pPr>
              <w:pStyle w:val="afe"/>
            </w:pPr>
            <w:r w:rsidRPr="00CE35EF">
              <w:t>ПОЛЕ СЛУ</w:t>
            </w:r>
          </w:p>
        </w:tc>
      </w:tr>
    </w:tbl>
    <w:p w:rsidR="00AF426E" w:rsidRDefault="00AF426E" w:rsidP="00CE35EF"/>
    <w:p w:rsidR="00AF59EC" w:rsidRPr="00CE35EF" w:rsidRDefault="00AF59EC" w:rsidP="00CE35EF">
      <w:r w:rsidRPr="00CE35EF">
        <w:t>Слева выделяется два блока</w:t>
      </w:r>
      <w:r w:rsidR="00CE35EF">
        <w:t xml:space="preserve"> (</w:t>
      </w:r>
      <w:r w:rsidRPr="00CE35EF">
        <w:t>сильные стороны, слабые стороны</w:t>
      </w:r>
      <w:r w:rsidR="00CE35EF" w:rsidRPr="00CE35EF">
        <w:t>),</w:t>
      </w:r>
      <w:r w:rsidRPr="00CE35EF">
        <w:t xml:space="preserve"> в которые соответственно выписываются все выявленные на первом этапе анализа стороны организации</w:t>
      </w:r>
      <w:r w:rsidR="00CE35EF" w:rsidRPr="00CE35EF">
        <w:t xml:space="preserve">. </w:t>
      </w:r>
      <w:r w:rsidRPr="00CE35EF">
        <w:t>В верхней части матрицы также выделяется два блока</w:t>
      </w:r>
      <w:r w:rsidR="00CE35EF">
        <w:t xml:space="preserve"> (</w:t>
      </w:r>
      <w:r w:rsidRPr="00CE35EF">
        <w:t>возможности и угрозы</w:t>
      </w:r>
      <w:r w:rsidR="00CE35EF" w:rsidRPr="00CE35EF">
        <w:t>),</w:t>
      </w:r>
      <w:r w:rsidRPr="00CE35EF">
        <w:t xml:space="preserve"> в которые выписываются все выявленные возможности и угрозы</w:t>
      </w:r>
      <w:r w:rsidR="00CE35EF" w:rsidRPr="00CE35EF">
        <w:t xml:space="preserve">. </w:t>
      </w:r>
      <w:r w:rsidRPr="00CE35EF">
        <w:t>На пересечении блоков образуется четыре поля</w:t>
      </w:r>
      <w:r w:rsidR="00CE35EF" w:rsidRPr="00CE35EF">
        <w:t xml:space="preserve">: </w:t>
      </w:r>
      <w:r w:rsidRPr="00CE35EF">
        <w:t>СИВ</w:t>
      </w:r>
      <w:r w:rsidR="00CE35EF">
        <w:t xml:space="preserve"> (</w:t>
      </w:r>
      <w:r w:rsidRPr="00CE35EF">
        <w:t>сила и возможности</w:t>
      </w:r>
      <w:r w:rsidR="00CE35EF" w:rsidRPr="00CE35EF">
        <w:t xml:space="preserve">); </w:t>
      </w:r>
      <w:r w:rsidRPr="00CE35EF">
        <w:t>СИУ</w:t>
      </w:r>
      <w:r w:rsidR="00CE35EF">
        <w:t xml:space="preserve"> (</w:t>
      </w:r>
      <w:r w:rsidRPr="00CE35EF">
        <w:t>сила и угрозы</w:t>
      </w:r>
      <w:r w:rsidR="00CE35EF" w:rsidRPr="00CE35EF">
        <w:t xml:space="preserve">); </w:t>
      </w:r>
      <w:r w:rsidRPr="00CE35EF">
        <w:t>СЛВ</w:t>
      </w:r>
      <w:r w:rsidR="00CE35EF">
        <w:t xml:space="preserve"> (</w:t>
      </w:r>
      <w:r w:rsidRPr="00CE35EF">
        <w:t>слабость и возможности</w:t>
      </w:r>
      <w:r w:rsidR="00CE35EF" w:rsidRPr="00CE35EF">
        <w:t xml:space="preserve">); </w:t>
      </w:r>
      <w:r w:rsidRPr="00CE35EF">
        <w:t>СЛУ</w:t>
      </w:r>
      <w:r w:rsidR="00CE35EF">
        <w:t xml:space="preserve"> (</w:t>
      </w:r>
      <w:r w:rsidRPr="00CE35EF">
        <w:t>слабость и угрозы</w:t>
      </w:r>
      <w:r w:rsidR="00CE35EF" w:rsidRPr="00CE35EF">
        <w:t xml:space="preserve">). </w:t>
      </w:r>
      <w:r w:rsidRPr="00CE35EF">
        <w:t>На каждом из полей исследователь должен рассмотреть все возможные парные комбинации и выделить те, которые должны быть учтены при разработке стратегии поведения организации</w:t>
      </w:r>
      <w:r w:rsidR="00CE35EF" w:rsidRPr="00CE35EF">
        <w:t xml:space="preserve">. </w:t>
      </w:r>
      <w:r w:rsidR="008D3D58" w:rsidRPr="00CE35EF">
        <w:rPr>
          <w:rStyle w:val="af2"/>
          <w:color w:val="000000"/>
        </w:rPr>
        <w:footnoteReference w:id="13"/>
      </w:r>
    </w:p>
    <w:p w:rsidR="00CE35EF" w:rsidRDefault="00AF59EC" w:rsidP="00CE35EF">
      <w:r w:rsidRPr="00CE35EF">
        <w:t>В отношении тех пар, которые были выбраны с поля СИВ, следует разрабатывать стратегию по использованию сильных сторон организации для того, чтобы получить отдачу от возможностей, которые появились во внешней среде</w:t>
      </w:r>
      <w:r w:rsidR="00CE35EF" w:rsidRPr="00CE35EF">
        <w:t xml:space="preserve">. </w:t>
      </w:r>
      <w:r w:rsidRPr="00CE35EF">
        <w:t>Для тех пар, которые оказались на поле СЛВ, стратегия должна быть построена таким образом, чтобы за счет появившихся возможностей попытаться преодолеть имеющиеся в организации слабости</w:t>
      </w:r>
      <w:r w:rsidR="00CE35EF" w:rsidRPr="00CE35EF">
        <w:t xml:space="preserve">. </w:t>
      </w:r>
      <w:r w:rsidRPr="00CE35EF">
        <w:t>Если пара находится на поле СИУ, то стратегия должна предполагать использование силы организации для устранения угрозы</w:t>
      </w:r>
      <w:r w:rsidR="00CE35EF" w:rsidRPr="00CE35EF">
        <w:t xml:space="preserve">. </w:t>
      </w:r>
      <w:r w:rsidRPr="00CE35EF">
        <w:t>Наконец, для пар, находящихся на поле СЛУ, организация должна вырабатывать такую стратегию, которая позволила бы ей как избавиться от слабости, так и попытаться предотвратить нависшую над ней угрозу</w:t>
      </w:r>
      <w:r w:rsidR="00CE35EF" w:rsidRPr="00CE35EF">
        <w:t xml:space="preserve">. </w:t>
      </w:r>
      <w:r w:rsidRPr="00CE35EF">
        <w:t>Вырабатывая стратегии, следует помнить, что возможности и угрозы могут переходить в свою противоположность</w:t>
      </w:r>
      <w:r w:rsidR="00CE35EF" w:rsidRPr="00CE35EF">
        <w:t xml:space="preserve">. </w:t>
      </w:r>
      <w:r w:rsidRPr="00CE35EF">
        <w:t>Так, неиспользованная возможность может стать угрозой, если ее использует конкурент</w:t>
      </w:r>
      <w:r w:rsidR="00CE35EF" w:rsidRPr="00CE35EF">
        <w:t xml:space="preserve">. </w:t>
      </w:r>
      <w:r w:rsidRPr="00CE35EF">
        <w:t>Или наоборот, удачно предотвращенная угроза может открыть перед организацией дополнительные возможности в том случае, если конкуренты не смогли устранить эту же угрозу</w:t>
      </w:r>
      <w:r w:rsidR="00CE35EF" w:rsidRPr="00CE35EF">
        <w:t>.</w:t>
      </w:r>
    </w:p>
    <w:p w:rsidR="00B1334F" w:rsidRDefault="00B1334F" w:rsidP="00CE35EF"/>
    <w:p w:rsidR="00CE35EF" w:rsidRPr="00A22B24" w:rsidRDefault="00CE35EF" w:rsidP="00B1334F">
      <w:pPr>
        <w:pStyle w:val="2"/>
      </w:pPr>
      <w:bookmarkStart w:id="7" w:name="_Toc253273128"/>
      <w:r>
        <w:t xml:space="preserve">2.2 </w:t>
      </w:r>
      <w:r w:rsidR="006616D6" w:rsidRPr="00CE35EF">
        <w:t>Матрица возможностей</w:t>
      </w:r>
      <w:bookmarkEnd w:id="7"/>
    </w:p>
    <w:p w:rsidR="00B1334F" w:rsidRDefault="00B1334F" w:rsidP="00CE35EF"/>
    <w:p w:rsidR="00CE35EF" w:rsidRDefault="00E47FA5" w:rsidP="00CE35EF">
      <w:r w:rsidRPr="00CE35EF">
        <w:t>Для успешного анализа окружения организации методом СВОТ важно не только уметь вскрывать угрозы и возможности, но и уметь оценивать их с точки зрения важности и степени-влияния на стратегию организации</w:t>
      </w:r>
      <w:r w:rsidR="00CE35EF" w:rsidRPr="00CE35EF">
        <w:t>.</w:t>
      </w:r>
    </w:p>
    <w:p w:rsidR="00E47FA5" w:rsidRDefault="00E47FA5" w:rsidP="00CE35EF">
      <w:r w:rsidRPr="00CE35EF">
        <w:t>Для оценки возможностей применяется метод позиционирования каждой конкретной возможности на матрице возможностей</w:t>
      </w:r>
      <w:r w:rsidR="00CE35EF">
        <w:t xml:space="preserve"> (</w:t>
      </w:r>
      <w:r w:rsidRPr="00CE35EF">
        <w:t>рис</w:t>
      </w:r>
      <w:r w:rsidR="001553EB" w:rsidRPr="00CE35EF">
        <w:t>унок 5</w:t>
      </w:r>
      <w:r w:rsidR="00CE35EF" w:rsidRPr="00CE35EF">
        <w:t xml:space="preserve">). </w:t>
      </w:r>
    </w:p>
    <w:p w:rsidR="00B1334F" w:rsidRPr="00CE35EF" w:rsidRDefault="00B1334F" w:rsidP="00CE35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1688"/>
      </w:tblGrid>
      <w:tr w:rsidR="00E47FA5" w:rsidRPr="00CE35EF" w:rsidTr="00262D1A">
        <w:trPr>
          <w:trHeight w:hRule="exact" w:val="685"/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Вероятность использования возможности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Влияние</w:t>
            </w:r>
          </w:p>
          <w:p w:rsidR="00E47FA5" w:rsidRPr="00CE35EF" w:rsidRDefault="00E47FA5" w:rsidP="00B1334F">
            <w:pPr>
              <w:pStyle w:val="afe"/>
            </w:pPr>
          </w:p>
        </w:tc>
      </w:tr>
      <w:tr w:rsidR="00E47FA5" w:rsidRPr="00CE35EF" w:rsidTr="00262D1A">
        <w:trPr>
          <w:trHeight w:hRule="exact" w:val="270"/>
          <w:jc w:val="center"/>
        </w:trPr>
        <w:tc>
          <w:tcPr>
            <w:tcW w:w="2330" w:type="dxa"/>
            <w:vMerge/>
            <w:shd w:val="clear" w:color="auto" w:fill="auto"/>
          </w:tcPr>
          <w:p w:rsidR="00E47FA5" w:rsidRPr="00CE35EF" w:rsidRDefault="00E47FA5" w:rsidP="00B1334F">
            <w:pPr>
              <w:pStyle w:val="afe"/>
            </w:pP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сильное</w:t>
            </w: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умеренное</w:t>
            </w:r>
          </w:p>
        </w:tc>
        <w:tc>
          <w:tcPr>
            <w:tcW w:w="1688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малое</w:t>
            </w:r>
          </w:p>
        </w:tc>
      </w:tr>
      <w:tr w:rsidR="00E47FA5" w:rsidRPr="00CE35EF" w:rsidTr="00262D1A">
        <w:trPr>
          <w:trHeight w:hRule="exact" w:val="260"/>
          <w:jc w:val="center"/>
        </w:trPr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Высокая</w:t>
            </w: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ВС</w:t>
            </w: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ВУ</w:t>
            </w:r>
          </w:p>
        </w:tc>
        <w:tc>
          <w:tcPr>
            <w:tcW w:w="1688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ВМ</w:t>
            </w:r>
          </w:p>
        </w:tc>
      </w:tr>
      <w:tr w:rsidR="00E47FA5" w:rsidRPr="00CE35EF" w:rsidTr="00262D1A">
        <w:trPr>
          <w:trHeight w:hRule="exact" w:val="430"/>
          <w:jc w:val="center"/>
        </w:trPr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Средняя</w:t>
            </w:r>
          </w:p>
          <w:p w:rsidR="00E47FA5" w:rsidRPr="00CE35EF" w:rsidRDefault="00E47FA5" w:rsidP="00B1334F">
            <w:pPr>
              <w:pStyle w:val="afe"/>
            </w:pP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СС</w:t>
            </w:r>
          </w:p>
          <w:p w:rsidR="00E47FA5" w:rsidRPr="00CE35EF" w:rsidRDefault="00E47FA5" w:rsidP="00B1334F">
            <w:pPr>
              <w:pStyle w:val="afe"/>
            </w:pP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СУ</w:t>
            </w:r>
          </w:p>
          <w:p w:rsidR="00E47FA5" w:rsidRPr="00CE35EF" w:rsidRDefault="00E47FA5" w:rsidP="00B1334F">
            <w:pPr>
              <w:pStyle w:val="afe"/>
            </w:pPr>
          </w:p>
        </w:tc>
        <w:tc>
          <w:tcPr>
            <w:tcW w:w="1688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СМ</w:t>
            </w:r>
          </w:p>
          <w:p w:rsidR="00E47FA5" w:rsidRPr="00CE35EF" w:rsidRDefault="00E47FA5" w:rsidP="00B1334F">
            <w:pPr>
              <w:pStyle w:val="afe"/>
            </w:pPr>
          </w:p>
        </w:tc>
      </w:tr>
      <w:tr w:rsidR="00E47FA5" w:rsidRPr="00CE35EF" w:rsidTr="00262D1A">
        <w:trPr>
          <w:trHeight w:hRule="exact" w:val="422"/>
          <w:jc w:val="center"/>
        </w:trPr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Низкая</w:t>
            </w:r>
          </w:p>
          <w:p w:rsidR="00E47FA5" w:rsidRPr="00CE35EF" w:rsidRDefault="00E47FA5" w:rsidP="00B1334F">
            <w:pPr>
              <w:pStyle w:val="afe"/>
            </w:pP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НС</w:t>
            </w:r>
          </w:p>
          <w:p w:rsidR="00E47FA5" w:rsidRPr="00CE35EF" w:rsidRDefault="00E47FA5" w:rsidP="00B1334F">
            <w:pPr>
              <w:pStyle w:val="afe"/>
            </w:pPr>
          </w:p>
        </w:tc>
        <w:tc>
          <w:tcPr>
            <w:tcW w:w="2330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НУ</w:t>
            </w:r>
          </w:p>
          <w:p w:rsidR="00E47FA5" w:rsidRPr="00CE35EF" w:rsidRDefault="00E47FA5" w:rsidP="00B1334F">
            <w:pPr>
              <w:pStyle w:val="afe"/>
            </w:pPr>
          </w:p>
        </w:tc>
        <w:tc>
          <w:tcPr>
            <w:tcW w:w="1688" w:type="dxa"/>
            <w:shd w:val="clear" w:color="auto" w:fill="auto"/>
          </w:tcPr>
          <w:p w:rsidR="00E47FA5" w:rsidRPr="00CE35EF" w:rsidRDefault="00E47FA5" w:rsidP="00B1334F">
            <w:pPr>
              <w:pStyle w:val="afe"/>
            </w:pPr>
            <w:r w:rsidRPr="00CE35EF">
              <w:t>ПОЛЕ НМ</w:t>
            </w:r>
          </w:p>
          <w:p w:rsidR="00E47FA5" w:rsidRPr="00CE35EF" w:rsidRDefault="00E47FA5" w:rsidP="00B1334F">
            <w:pPr>
              <w:pStyle w:val="afe"/>
            </w:pPr>
          </w:p>
        </w:tc>
      </w:tr>
    </w:tbl>
    <w:p w:rsidR="00E47FA5" w:rsidRPr="00CE35EF" w:rsidRDefault="00E47FA5" w:rsidP="00CE35EF">
      <w:r w:rsidRPr="00CE35EF">
        <w:t>Рис</w:t>
      </w:r>
      <w:r w:rsidR="001553EB" w:rsidRPr="00CE35EF">
        <w:t>унок 5</w:t>
      </w:r>
      <w:r w:rsidR="00CE35EF" w:rsidRPr="00CE35EF">
        <w:t xml:space="preserve">. </w:t>
      </w:r>
      <w:r w:rsidRPr="00CE35EF">
        <w:t>Матрица возможностей</w:t>
      </w:r>
    </w:p>
    <w:p w:rsidR="00B1334F" w:rsidRDefault="00B1334F" w:rsidP="00CE35EF"/>
    <w:p w:rsidR="00CE35EF" w:rsidRDefault="00E47FA5" w:rsidP="00CE35EF">
      <w:r w:rsidRPr="00CE35EF">
        <w:t>Матрица строится следующим образом</w:t>
      </w:r>
      <w:r w:rsidR="00CE35EF" w:rsidRPr="00CE35EF">
        <w:t xml:space="preserve">: </w:t>
      </w:r>
      <w:r w:rsidRPr="00CE35EF">
        <w:t>сверху по горизонтали откладывается степень влияния возможности на деятельность организации</w:t>
      </w:r>
      <w:r w:rsidR="00CE35EF">
        <w:t xml:space="preserve"> (</w:t>
      </w:r>
      <w:r w:rsidRPr="00CE35EF">
        <w:t>сильное, умеренное, малое</w:t>
      </w:r>
      <w:r w:rsidR="00CE35EF" w:rsidRPr="00CE35EF">
        <w:t xml:space="preserve">); </w:t>
      </w:r>
      <w:r w:rsidRPr="00CE35EF">
        <w:t>слева по вертикали откладывается вероятность того, что организация сможет воспользоваться возможностью</w:t>
      </w:r>
      <w:r w:rsidR="00CE35EF">
        <w:t xml:space="preserve"> (</w:t>
      </w:r>
      <w:r w:rsidRPr="00CE35EF">
        <w:t>высокая, средняя, низкая</w:t>
      </w:r>
      <w:r w:rsidR="00CE35EF" w:rsidRPr="00CE35EF">
        <w:t xml:space="preserve">). </w:t>
      </w:r>
      <w:r w:rsidRPr="00CE35EF">
        <w:t>Полученные внутри матрицы девять полей возможностей имеют разное значение для организации</w:t>
      </w:r>
      <w:r w:rsidR="00CE35EF" w:rsidRPr="00CE35EF">
        <w:t xml:space="preserve">. </w:t>
      </w:r>
      <w:r w:rsidRPr="00CE35EF">
        <w:t>Возможности, попадающие на поля ВС, ВУ и СС, имеют большое значение для организации, и их надо обязательно использовать</w:t>
      </w:r>
      <w:r w:rsidR="00CE35EF" w:rsidRPr="00CE35EF">
        <w:t xml:space="preserve">. </w:t>
      </w:r>
      <w:r w:rsidRPr="00CE35EF">
        <w:t>Возможности же, попадающие на поля СМ, НУ и НМ, практически не заслуживают внимания организации</w:t>
      </w:r>
      <w:r w:rsidR="00CE35EF" w:rsidRPr="00CE35EF">
        <w:t xml:space="preserve">. </w:t>
      </w:r>
      <w:r w:rsidRPr="00CE35EF">
        <w:t>Использовать возможности, попавшие на оставшиеся поля, можно, если у организации имеется достаточно ресурсов</w:t>
      </w:r>
      <w:r w:rsidR="00CE35EF" w:rsidRPr="00CE35EF">
        <w:t>.</w:t>
      </w:r>
    </w:p>
    <w:p w:rsidR="00B1334F" w:rsidRDefault="00B1334F" w:rsidP="00CE35EF"/>
    <w:p w:rsidR="00CE35EF" w:rsidRPr="00CE35EF" w:rsidRDefault="00CE35EF" w:rsidP="00B1334F">
      <w:pPr>
        <w:pStyle w:val="2"/>
      </w:pPr>
      <w:bookmarkStart w:id="8" w:name="_Toc253273129"/>
      <w:r>
        <w:t xml:space="preserve">2.3 </w:t>
      </w:r>
      <w:r w:rsidR="00F208D9" w:rsidRPr="00CE35EF">
        <w:t>Матрица угроз</w:t>
      </w:r>
      <w:bookmarkEnd w:id="8"/>
    </w:p>
    <w:p w:rsidR="00B1334F" w:rsidRDefault="00B1334F" w:rsidP="00CE35EF"/>
    <w:p w:rsidR="007E78BF" w:rsidRDefault="007E78BF" w:rsidP="00CE35EF">
      <w:r w:rsidRPr="00CE35EF">
        <w:t>Похожая матрица составляется для оценки угроз</w:t>
      </w:r>
      <w:r w:rsidR="00CE35EF">
        <w:t xml:space="preserve"> (</w:t>
      </w:r>
      <w:r w:rsidRPr="00CE35EF">
        <w:t>рисунок 6</w:t>
      </w:r>
      <w:r w:rsidR="00CE35EF" w:rsidRPr="00CE35EF">
        <w:t xml:space="preserve">). </w:t>
      </w:r>
      <w:r w:rsidRPr="00CE35EF">
        <w:t>Сверху по горизонтали откладываются возможные последствия для организации, к которым может привести реализация угрозы</w:t>
      </w:r>
      <w:r w:rsidR="00CE35EF">
        <w:t xml:space="preserve"> (</w:t>
      </w:r>
      <w:r w:rsidRPr="00CE35EF">
        <w:t>разрушение, критическое состояние, тяжелое состояние,</w:t>
      </w:r>
      <w:r w:rsidR="00CE35EF">
        <w:t xml:space="preserve"> "</w:t>
      </w:r>
      <w:r w:rsidRPr="00CE35EF">
        <w:t>легкие ушибы</w:t>
      </w:r>
      <w:r w:rsidR="00CE35EF">
        <w:t>"</w:t>
      </w:r>
      <w:r w:rsidR="00CE35EF" w:rsidRPr="00CE35EF">
        <w:t xml:space="preserve">). </w:t>
      </w:r>
      <w:r w:rsidRPr="00CE35EF">
        <w:t>Слева по вертикали откладывается вероятность того, что угроза будет реализована</w:t>
      </w:r>
      <w:r w:rsidR="00CE35EF">
        <w:t xml:space="preserve"> (</w:t>
      </w:r>
      <w:r w:rsidRPr="00CE35EF">
        <w:t>высокая, средняя, низкая</w:t>
      </w:r>
      <w:r w:rsidR="00CE35EF" w:rsidRPr="00CE35EF">
        <w:t xml:space="preserve">). </w:t>
      </w:r>
    </w:p>
    <w:p w:rsidR="00B1334F" w:rsidRDefault="00B1334F" w:rsidP="00CE35EF"/>
    <w:tbl>
      <w:tblPr>
        <w:tblW w:w="9072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8"/>
        <w:gridCol w:w="1831"/>
        <w:gridCol w:w="1786"/>
        <w:gridCol w:w="1832"/>
      </w:tblGrid>
      <w:tr w:rsidR="00B1334F" w:rsidRPr="00B1334F" w:rsidTr="00A22B24">
        <w:trPr>
          <w:trHeight w:hRule="exact" w:val="428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334F" w:rsidRPr="00B1334F" w:rsidRDefault="00B1334F" w:rsidP="00A22B24">
            <w:pPr>
              <w:pStyle w:val="afe"/>
            </w:pPr>
            <w:r w:rsidRPr="00B1334F">
              <w:t>Вероятность реализации угрозы</w:t>
            </w:r>
          </w:p>
        </w:tc>
        <w:tc>
          <w:tcPr>
            <w:tcW w:w="7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4F" w:rsidRPr="00B1334F" w:rsidRDefault="00B1334F" w:rsidP="00A22B24">
            <w:pPr>
              <w:pStyle w:val="afe"/>
              <w:rPr>
                <w:b/>
                <w:bCs/>
              </w:rPr>
            </w:pPr>
            <w:r w:rsidRPr="00B1334F">
              <w:rPr>
                <w:b/>
                <w:bCs/>
              </w:rPr>
              <w:t>Возможные последствия</w:t>
            </w:r>
          </w:p>
        </w:tc>
      </w:tr>
      <w:tr w:rsidR="00B1334F" w:rsidRPr="00B1334F" w:rsidTr="00A22B24">
        <w:trPr>
          <w:trHeight w:hRule="exact" w:val="718"/>
          <w:jc w:val="center"/>
        </w:trPr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4F" w:rsidRPr="00B1334F" w:rsidRDefault="00B1334F" w:rsidP="00B1334F">
            <w:pPr>
              <w:pStyle w:val="afe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4F" w:rsidRPr="00B1334F" w:rsidRDefault="00B1334F" w:rsidP="00A22B24">
            <w:pPr>
              <w:pStyle w:val="afe"/>
              <w:rPr>
                <w:b/>
                <w:bCs/>
              </w:rPr>
            </w:pPr>
            <w:r w:rsidRPr="00B1334F">
              <w:rPr>
                <w:b/>
                <w:bCs/>
              </w:rPr>
              <w:t>разрушение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4F" w:rsidRPr="00B1334F" w:rsidRDefault="00B1334F" w:rsidP="00A22B24">
            <w:pPr>
              <w:pStyle w:val="afe"/>
              <w:rPr>
                <w:b/>
                <w:bCs/>
              </w:rPr>
            </w:pPr>
            <w:r w:rsidRPr="00B1334F">
              <w:rPr>
                <w:b/>
                <w:bCs/>
              </w:rPr>
              <w:t>критическое состояние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4F" w:rsidRPr="00B1334F" w:rsidRDefault="00B1334F" w:rsidP="00A22B24">
            <w:pPr>
              <w:pStyle w:val="afe"/>
              <w:rPr>
                <w:b/>
                <w:bCs/>
              </w:rPr>
            </w:pPr>
            <w:r w:rsidRPr="00B1334F">
              <w:rPr>
                <w:b/>
                <w:bCs/>
              </w:rPr>
              <w:t>тяжелое состояние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34F" w:rsidRPr="00B1334F" w:rsidRDefault="00B1334F" w:rsidP="00A22B24">
            <w:pPr>
              <w:pStyle w:val="afe"/>
              <w:rPr>
                <w:b/>
                <w:bCs/>
              </w:rPr>
            </w:pPr>
            <w:r w:rsidRPr="00B1334F">
              <w:rPr>
                <w:b/>
                <w:bCs/>
              </w:rPr>
              <w:t>"легкие ушибы"</w:t>
            </w:r>
          </w:p>
        </w:tc>
      </w:tr>
      <w:tr w:rsidR="00B1334F" w:rsidRPr="00B1334F" w:rsidTr="00A22B24">
        <w:trPr>
          <w:trHeight w:hRule="exact" w:val="274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Высокая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ВР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ВК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ВТ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ВЛ</w:t>
            </w:r>
          </w:p>
        </w:tc>
      </w:tr>
      <w:tr w:rsidR="00B1334F" w:rsidRPr="00B1334F" w:rsidTr="00A22B24">
        <w:trPr>
          <w:trHeight w:hRule="exact" w:val="421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Средняя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СР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СК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СТ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СЛ</w:t>
            </w:r>
          </w:p>
        </w:tc>
      </w:tr>
      <w:tr w:rsidR="00B1334F" w:rsidRPr="00B1334F" w:rsidTr="00A22B24">
        <w:trPr>
          <w:trHeight w:hRule="exact" w:val="285"/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Низкая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 xml:space="preserve">ПОЛЕ </w:t>
            </w:r>
            <w:r w:rsidRPr="00B1334F">
              <w:rPr>
                <w:lang w:val="en-US"/>
              </w:rPr>
              <w:t>HP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НК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НТ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4F" w:rsidRPr="00B1334F" w:rsidRDefault="00B1334F" w:rsidP="00A22B24">
            <w:pPr>
              <w:pStyle w:val="afe"/>
            </w:pPr>
            <w:r w:rsidRPr="00B1334F">
              <w:t>ПОЛЕ НЛ</w:t>
            </w:r>
          </w:p>
        </w:tc>
      </w:tr>
    </w:tbl>
    <w:p w:rsidR="007E78BF" w:rsidRPr="00CE35EF" w:rsidRDefault="007E78BF" w:rsidP="00CE35EF">
      <w:r w:rsidRPr="00CE35EF">
        <w:t>Рисунок 6</w:t>
      </w:r>
      <w:r w:rsidR="00CE35EF" w:rsidRPr="00CE35EF">
        <w:t xml:space="preserve">. </w:t>
      </w:r>
      <w:r w:rsidRPr="00CE35EF">
        <w:t>Матрица угроз</w:t>
      </w:r>
    </w:p>
    <w:p w:rsidR="00B1334F" w:rsidRDefault="00B1334F" w:rsidP="00CE35EF"/>
    <w:p w:rsidR="00CE35EF" w:rsidRDefault="007E78BF" w:rsidP="00CE35EF">
      <w:r w:rsidRPr="00CE35EF">
        <w:t>Те угрозы, которые попадают на поля ВР, ВК и СР, представляют очень большую опасность для организации и требуют немедленного и обязательного устранения</w:t>
      </w:r>
      <w:r w:rsidR="00CE35EF" w:rsidRPr="00CE35EF">
        <w:t xml:space="preserve">. </w:t>
      </w:r>
      <w:r w:rsidRPr="00CE35EF">
        <w:t xml:space="preserve">Угрозы, попавшие на поле ВТ, СК и </w:t>
      </w:r>
      <w:r w:rsidRPr="00CE35EF">
        <w:rPr>
          <w:lang w:val="en-US"/>
        </w:rPr>
        <w:t>HP</w:t>
      </w:r>
      <w:r w:rsidRPr="00CE35EF">
        <w:t>, также должны находиться в поле зрения высшего руководства и быть устранены в первостепенном порядке</w:t>
      </w:r>
      <w:r w:rsidR="00CE35EF" w:rsidRPr="00CE35EF">
        <w:t xml:space="preserve">. </w:t>
      </w:r>
      <w:r w:rsidRPr="00CE35EF">
        <w:t>Что касается угроз, находящихся на полях НК, СТ и ВЛ, то требуется внимательный и ответственный подход к их устранению</w:t>
      </w:r>
      <w:r w:rsidR="00CE35EF" w:rsidRPr="00CE35EF">
        <w:t xml:space="preserve">. </w:t>
      </w:r>
      <w:r w:rsidRPr="00CE35EF">
        <w:t>Хотя при этом не ставится задача их первостепенного устранения</w:t>
      </w:r>
      <w:r w:rsidR="00CE35EF" w:rsidRPr="00CE35EF">
        <w:t xml:space="preserve">. </w:t>
      </w:r>
      <w:r w:rsidRPr="00CE35EF">
        <w:t>Попавшие на оставшиеся поля угрозы также не должны выпадать из поля зрения руководства организации</w:t>
      </w:r>
      <w:r w:rsidR="00CE35EF" w:rsidRPr="00CE35EF">
        <w:t xml:space="preserve">. </w:t>
      </w:r>
      <w:r w:rsidRPr="00CE35EF">
        <w:t>Необходимо внимательно отслеживать их развитие</w:t>
      </w:r>
      <w:r w:rsidR="00CE35EF" w:rsidRPr="00CE35EF">
        <w:t>.</w:t>
      </w:r>
    </w:p>
    <w:p w:rsidR="00096F0B" w:rsidRDefault="00096F0B" w:rsidP="00CE35EF"/>
    <w:p w:rsidR="00CE35EF" w:rsidRPr="00CE35EF" w:rsidRDefault="00CE35EF" w:rsidP="00096F0B">
      <w:pPr>
        <w:pStyle w:val="2"/>
      </w:pPr>
      <w:bookmarkStart w:id="9" w:name="_Toc253273130"/>
      <w:r>
        <w:t xml:space="preserve">2.4 </w:t>
      </w:r>
      <w:r w:rsidR="007E78BF" w:rsidRPr="00CE35EF">
        <w:t>Составление профиля среды</w:t>
      </w:r>
      <w:bookmarkEnd w:id="9"/>
    </w:p>
    <w:p w:rsidR="00096F0B" w:rsidRDefault="00096F0B" w:rsidP="00CE35EF"/>
    <w:p w:rsidR="00D50246" w:rsidRPr="00CE35EF" w:rsidRDefault="00D50246" w:rsidP="00CE35EF">
      <w:r w:rsidRPr="00CE35EF">
        <w:t>Наряду с методами изучения угроз, возможностей, силы и слабости организации для анализа среды может быть применен метод составления ее профиля</w:t>
      </w:r>
      <w:r w:rsidR="00CE35EF" w:rsidRPr="00CE35EF">
        <w:t xml:space="preserve">. </w:t>
      </w:r>
      <w:r w:rsidRPr="00CE35EF">
        <w:t>Данный метод удобно применять для составления профиля отдельно макроокружения, непосредственного окружения и внутренней среды</w:t>
      </w:r>
      <w:r w:rsidR="00CE35EF" w:rsidRPr="00CE35EF">
        <w:t xml:space="preserve">. </w:t>
      </w:r>
      <w:r w:rsidRPr="00CE35EF">
        <w:t>С помощью метода составления профиля среды удается оценить относительную значимость для организации отдельных факторов среды</w:t>
      </w:r>
      <w:r w:rsidR="00CE35EF" w:rsidRPr="00CE35EF">
        <w:t xml:space="preserve">. </w:t>
      </w:r>
      <w:r w:rsidR="008D3D58" w:rsidRPr="00CE35EF">
        <w:rPr>
          <w:rStyle w:val="af2"/>
          <w:color w:val="000000"/>
        </w:rPr>
        <w:footnoteReference w:id="14"/>
      </w:r>
    </w:p>
    <w:p w:rsidR="00D50246" w:rsidRDefault="00D50246" w:rsidP="00CE35EF">
      <w:r w:rsidRPr="00CE35EF">
        <w:t>Метод составления профиля среды состоит в следующем</w:t>
      </w:r>
      <w:r w:rsidR="00CE35EF" w:rsidRPr="00CE35EF">
        <w:t xml:space="preserve">. </w:t>
      </w:r>
      <w:r w:rsidRPr="00CE35EF">
        <w:t>В таблицу профиля среды</w:t>
      </w:r>
      <w:r w:rsidR="00CE35EF">
        <w:t xml:space="preserve"> (</w:t>
      </w:r>
      <w:r w:rsidRPr="00CE35EF">
        <w:t>рисунок 7</w:t>
      </w:r>
      <w:r w:rsidR="00CE35EF" w:rsidRPr="00CE35EF">
        <w:t xml:space="preserve">) </w:t>
      </w:r>
      <w:r w:rsidRPr="00CE35EF">
        <w:t>выписываются отдельные факторы среды</w:t>
      </w:r>
      <w:r w:rsidR="00CE35EF" w:rsidRPr="00CE35EF">
        <w:t xml:space="preserve">. </w:t>
      </w:r>
      <w:r w:rsidRPr="00CE35EF">
        <w:t>Каждому из факторов экспертным образом дается оценка</w:t>
      </w:r>
      <w:r w:rsidR="00CE35EF" w:rsidRPr="00CE35EF">
        <w:t>:</w:t>
      </w:r>
      <w:r w:rsidR="00096F0B">
        <w:t xml:space="preserve"> </w:t>
      </w:r>
      <w:r w:rsidRPr="00CE35EF">
        <w:t>важности для отрасли по шкале</w:t>
      </w:r>
      <w:r w:rsidR="00CE35EF" w:rsidRPr="00CE35EF">
        <w:t xml:space="preserve">: </w:t>
      </w:r>
      <w:r w:rsidRPr="00CE35EF">
        <w:t>3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большая, 2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умеренная, 1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слабая</w:t>
      </w:r>
      <w:r w:rsidR="00CE35EF" w:rsidRPr="00CE35EF">
        <w:t>;</w:t>
      </w:r>
      <w:r w:rsidR="00096F0B">
        <w:t xml:space="preserve"> </w:t>
      </w:r>
      <w:r w:rsidRPr="00CE35EF">
        <w:t>влияния на организацию по шкале</w:t>
      </w:r>
      <w:r w:rsidR="00CE35EF" w:rsidRPr="00CE35EF">
        <w:t xml:space="preserve">: </w:t>
      </w:r>
      <w:r w:rsidRPr="00CE35EF">
        <w:t>3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сильное, 2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умеренное, 1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слабое, 0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отсутствие влияния</w:t>
      </w:r>
      <w:r w:rsidR="00CE35EF" w:rsidRPr="00CE35EF">
        <w:t>;</w:t>
      </w:r>
      <w:r w:rsidR="00096F0B">
        <w:t xml:space="preserve"> </w:t>
      </w:r>
      <w:r w:rsidRPr="00CE35EF">
        <w:t>направленности влияния по шкале</w:t>
      </w:r>
      <w:r w:rsidR="00CE35EF" w:rsidRPr="00CE35EF">
        <w:t xml:space="preserve">: </w:t>
      </w:r>
      <w:r w:rsidRPr="00CE35EF">
        <w:t>+1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позитивная,</w:t>
      </w:r>
      <w:r w:rsidR="00CE35EF" w:rsidRPr="00CE35EF">
        <w:t xml:space="preserve"> - </w:t>
      </w:r>
      <w:r w:rsidRPr="00CE35EF">
        <w:t>1</w:t>
      </w:r>
      <w:r w:rsidR="00BB26AB" w:rsidRPr="00CE35EF">
        <w:t xml:space="preserve"> </w:t>
      </w:r>
      <w:r w:rsidR="00CE35EF">
        <w:t>-</w:t>
      </w:r>
      <w:r w:rsidR="00BB26AB" w:rsidRPr="00CE35EF">
        <w:t xml:space="preserve"> </w:t>
      </w:r>
      <w:r w:rsidRPr="00CE35EF">
        <w:t>негативная</w:t>
      </w:r>
      <w:r w:rsidR="00CE35EF" w:rsidRPr="00CE35EF">
        <w:t xml:space="preserve">. </w:t>
      </w:r>
    </w:p>
    <w:p w:rsidR="00A22B24" w:rsidRDefault="00A22B24" w:rsidP="00096F0B"/>
    <w:p w:rsidR="00096F0B" w:rsidRPr="00CE35EF" w:rsidRDefault="00096F0B" w:rsidP="00096F0B">
      <w:r w:rsidRPr="00CE35EF">
        <w:t>Рисунок 7. Таблица профиля среды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547"/>
        <w:gridCol w:w="1721"/>
        <w:gridCol w:w="1866"/>
        <w:gridCol w:w="1765"/>
      </w:tblGrid>
      <w:tr w:rsidR="00D50246" w:rsidRPr="00CE35EF" w:rsidTr="00262D1A">
        <w:trPr>
          <w:trHeight w:hRule="exact" w:val="969"/>
          <w:jc w:val="center"/>
        </w:trPr>
        <w:tc>
          <w:tcPr>
            <w:tcW w:w="183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>Факторы среды</w:t>
            </w:r>
          </w:p>
        </w:tc>
        <w:tc>
          <w:tcPr>
            <w:tcW w:w="1547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>Важность для отрасли, А</w:t>
            </w:r>
          </w:p>
        </w:tc>
        <w:tc>
          <w:tcPr>
            <w:tcW w:w="1721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>Влияние на организацию, В</w:t>
            </w:r>
          </w:p>
        </w:tc>
        <w:tc>
          <w:tcPr>
            <w:tcW w:w="186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>Направленность влияния, С</w:t>
            </w:r>
          </w:p>
        </w:tc>
        <w:tc>
          <w:tcPr>
            <w:tcW w:w="1765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 xml:space="preserve">Степень важности, </w:t>
            </w:r>
            <w:r w:rsidRPr="00262D1A">
              <w:rPr>
                <w:lang w:val="en-US"/>
              </w:rPr>
              <w:t>D</w:t>
            </w:r>
            <w:r w:rsidRPr="00CE35EF">
              <w:t>=</w:t>
            </w:r>
            <w:r w:rsidRPr="00262D1A">
              <w:rPr>
                <w:lang w:val="en-US"/>
              </w:rPr>
              <w:t>A</w:t>
            </w:r>
            <w:r w:rsidRPr="00CE35EF">
              <w:t>-</w:t>
            </w:r>
            <w:r w:rsidRPr="00262D1A">
              <w:rPr>
                <w:lang w:val="en-US"/>
              </w:rPr>
              <w:t>B</w:t>
            </w:r>
            <w:r w:rsidRPr="00CE35EF">
              <w:t>-</w:t>
            </w:r>
            <w:r w:rsidRPr="00262D1A">
              <w:rPr>
                <w:lang w:val="en-US"/>
              </w:rPr>
              <w:t>C</w:t>
            </w:r>
          </w:p>
        </w:tc>
      </w:tr>
      <w:tr w:rsidR="00D50246" w:rsidRPr="00CE35EF" w:rsidTr="00262D1A">
        <w:trPr>
          <w:trHeight w:hRule="exact" w:val="301"/>
          <w:jc w:val="center"/>
        </w:trPr>
        <w:tc>
          <w:tcPr>
            <w:tcW w:w="1836" w:type="dxa"/>
            <w:shd w:val="clear" w:color="auto" w:fill="auto"/>
          </w:tcPr>
          <w:p w:rsidR="00CE35EF" w:rsidRDefault="00D50246" w:rsidP="00096F0B">
            <w:pPr>
              <w:pStyle w:val="afe"/>
            </w:pPr>
            <w:r w:rsidRPr="00CE35EF">
              <w:t>1</w:t>
            </w:r>
            <w:r w:rsidR="00CE35EF" w:rsidRPr="00CE35EF">
              <w:t>.</w:t>
            </w:r>
          </w:p>
          <w:p w:rsidR="00D50246" w:rsidRPr="00CE35EF" w:rsidRDefault="00D50246" w:rsidP="00096F0B">
            <w:pPr>
              <w:pStyle w:val="afe"/>
            </w:pPr>
          </w:p>
        </w:tc>
        <w:tc>
          <w:tcPr>
            <w:tcW w:w="1547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21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86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65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</w:tr>
      <w:tr w:rsidR="00D50246" w:rsidRPr="00CE35EF" w:rsidTr="00262D1A">
        <w:trPr>
          <w:trHeight w:hRule="exact" w:val="278"/>
          <w:jc w:val="center"/>
        </w:trPr>
        <w:tc>
          <w:tcPr>
            <w:tcW w:w="183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>2</w:t>
            </w:r>
            <w:r w:rsidR="00CE35EF" w:rsidRPr="00CE35EF">
              <w:t>.</w:t>
            </w:r>
          </w:p>
        </w:tc>
        <w:tc>
          <w:tcPr>
            <w:tcW w:w="1547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21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86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65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</w:tr>
      <w:tr w:rsidR="00D50246" w:rsidRPr="00CE35EF" w:rsidTr="00262D1A">
        <w:trPr>
          <w:trHeight w:hRule="exact" w:val="139"/>
          <w:jc w:val="center"/>
        </w:trPr>
        <w:tc>
          <w:tcPr>
            <w:tcW w:w="183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  <w:r w:rsidRPr="00CE35EF">
              <w:t>3</w:t>
            </w:r>
            <w:r w:rsidR="00CE35EF" w:rsidRPr="00CE35EF">
              <w:t>.</w:t>
            </w:r>
          </w:p>
        </w:tc>
        <w:tc>
          <w:tcPr>
            <w:tcW w:w="1547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21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86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65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</w:tr>
      <w:tr w:rsidR="00D50246" w:rsidRPr="00CE35EF" w:rsidTr="00262D1A">
        <w:trPr>
          <w:trHeight w:hRule="exact" w:val="142"/>
          <w:jc w:val="center"/>
        </w:trPr>
        <w:tc>
          <w:tcPr>
            <w:tcW w:w="1836" w:type="dxa"/>
            <w:shd w:val="clear" w:color="auto" w:fill="auto"/>
          </w:tcPr>
          <w:p w:rsidR="00D50246" w:rsidRPr="00CE35EF" w:rsidRDefault="00CE35EF" w:rsidP="00096F0B">
            <w:pPr>
              <w:pStyle w:val="afe"/>
            </w:pPr>
            <w:r>
              <w:t>..</w:t>
            </w:r>
          </w:p>
        </w:tc>
        <w:tc>
          <w:tcPr>
            <w:tcW w:w="1547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21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866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  <w:tc>
          <w:tcPr>
            <w:tcW w:w="1765" w:type="dxa"/>
            <w:shd w:val="clear" w:color="auto" w:fill="auto"/>
          </w:tcPr>
          <w:p w:rsidR="00D50246" w:rsidRPr="00CE35EF" w:rsidRDefault="00D50246" w:rsidP="00096F0B">
            <w:pPr>
              <w:pStyle w:val="afe"/>
            </w:pPr>
          </w:p>
        </w:tc>
      </w:tr>
    </w:tbl>
    <w:p w:rsidR="00096F0B" w:rsidRDefault="00096F0B" w:rsidP="00CE35EF"/>
    <w:p w:rsidR="00CE35EF" w:rsidRDefault="00D50246" w:rsidP="00CE35EF">
      <w:r w:rsidRPr="00CE35EF">
        <w:t>Далее все три экспертных оценки перемножаются и получается интегральная оценка, показывающая степень важности фактора для организации</w:t>
      </w:r>
      <w:r w:rsidR="00CE35EF" w:rsidRPr="00CE35EF">
        <w:t xml:space="preserve">. </w:t>
      </w:r>
      <w:r w:rsidRPr="00CE35EF">
        <w:t>По этой оценке руководство может заключить, какие из факторов среды имеют относительно более важное значение для их организации и, следовательно, заслуживают самого серьезного внимания при разработке стратегии, а какие факторы заслуживают меньшего внимания</w:t>
      </w:r>
      <w:r w:rsidR="00CE35EF" w:rsidRPr="00CE35EF">
        <w:t>.</w:t>
      </w:r>
    </w:p>
    <w:p w:rsidR="00CE35EF" w:rsidRDefault="00CE35EF" w:rsidP="00CE35EF"/>
    <w:p w:rsidR="00CE35EF" w:rsidRDefault="00096F0B" w:rsidP="00096F0B">
      <w:pPr>
        <w:pStyle w:val="2"/>
        <w:rPr>
          <w:caps/>
        </w:rPr>
      </w:pPr>
      <w:r>
        <w:br w:type="page"/>
      </w:r>
      <w:bookmarkStart w:id="10" w:name="_Toc253273131"/>
      <w:r w:rsidRPr="00CE35EF">
        <w:t xml:space="preserve">Глава 3. Анализ внешней среды и пути совершенствования анализа внешней среды </w:t>
      </w:r>
      <w:r w:rsidR="007D126C" w:rsidRPr="00CE35EF">
        <w:rPr>
          <w:caps/>
        </w:rPr>
        <w:t>ООО</w:t>
      </w:r>
      <w:r w:rsidR="00CE35EF">
        <w:rPr>
          <w:caps/>
        </w:rPr>
        <w:t xml:space="preserve"> "</w:t>
      </w:r>
      <w:r w:rsidR="007D126C" w:rsidRPr="00CE35EF">
        <w:rPr>
          <w:caps/>
        </w:rPr>
        <w:t>Лига</w:t>
      </w:r>
      <w:r w:rsidR="00CE35EF">
        <w:rPr>
          <w:caps/>
        </w:rPr>
        <w:t>.2"</w:t>
      </w:r>
      <w:bookmarkEnd w:id="10"/>
    </w:p>
    <w:p w:rsidR="00096F0B" w:rsidRDefault="00096F0B" w:rsidP="00CE35EF"/>
    <w:p w:rsidR="00CE35EF" w:rsidRDefault="00CE35EF" w:rsidP="00096F0B">
      <w:pPr>
        <w:pStyle w:val="2"/>
      </w:pPr>
      <w:bookmarkStart w:id="11" w:name="_Toc253273132"/>
      <w:r>
        <w:t xml:space="preserve">3.1 </w:t>
      </w:r>
      <w:r w:rsidR="00183F7F" w:rsidRPr="00CE35EF">
        <w:t>Описание деятельности компании</w:t>
      </w:r>
      <w:bookmarkEnd w:id="11"/>
    </w:p>
    <w:p w:rsidR="00096F0B" w:rsidRDefault="00096F0B" w:rsidP="00CE35EF"/>
    <w:p w:rsidR="00CE35EF" w:rsidRDefault="007D126C" w:rsidP="00CE35EF">
      <w:r w:rsidRPr="00CE35EF">
        <w:t>Строительная компания ООО</w:t>
      </w:r>
      <w:r w:rsidR="00CE35EF">
        <w:t xml:space="preserve"> "</w:t>
      </w:r>
      <w:r w:rsidRPr="00CE35EF">
        <w:t>Лига</w:t>
      </w:r>
      <w:r w:rsidR="00CE35EF">
        <w:t xml:space="preserve">.2", </w:t>
      </w:r>
      <w:r w:rsidRPr="00CE35EF">
        <w:t>расположена по адресу</w:t>
      </w:r>
      <w:r w:rsidR="00CE35EF" w:rsidRPr="00CE35EF">
        <w:t xml:space="preserve">: </w:t>
      </w:r>
      <w:r w:rsidRPr="00CE35EF">
        <w:t>Россия, город Мурманск, улица Промышленная 10</w:t>
      </w:r>
      <w:r w:rsidR="00CE35EF" w:rsidRPr="00CE35EF">
        <w:t>.</w:t>
      </w:r>
    </w:p>
    <w:p w:rsidR="00CE35EF" w:rsidRDefault="007D126C" w:rsidP="00CE35EF">
      <w:r w:rsidRPr="00CE35EF">
        <w:t>Строительная фирма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создана и уверенно развивается с 2004 года</w:t>
      </w:r>
      <w:r w:rsidR="00CE35EF" w:rsidRPr="00CE35EF">
        <w:t xml:space="preserve">. </w:t>
      </w:r>
      <w:r w:rsidRPr="00CE35EF">
        <w:t>Основателями компании стали профессионально</w:t>
      </w:r>
      <w:r w:rsidR="00A91530" w:rsidRPr="00CE35EF">
        <w:t>-</w:t>
      </w:r>
      <w:r w:rsidRPr="00CE35EF">
        <w:t xml:space="preserve">подготовленные специалисты </w:t>
      </w:r>
      <w:r w:rsidR="00CE35EF">
        <w:t>-</w:t>
      </w:r>
      <w:r w:rsidRPr="00CE35EF">
        <w:t xml:space="preserve"> люди, которые в прошлом были строителями, и имеют огромный опыт строительства и ремонта сложных сооружений различного назначения</w:t>
      </w:r>
      <w:r w:rsidR="00CE35EF" w:rsidRPr="00CE35EF">
        <w:t xml:space="preserve">. </w:t>
      </w:r>
      <w:r w:rsidRPr="00CE35EF">
        <w:t>На начальной стадии своего развития, фирма специализировалась на ремонте квартир и офисов</w:t>
      </w:r>
      <w:r w:rsidR="00CE35EF" w:rsidRPr="00CE35EF">
        <w:t xml:space="preserve">. </w:t>
      </w:r>
      <w:r w:rsidRPr="00CE35EF">
        <w:t>На данном этапе, благодаря квалификации и опыту специалистов, работающих в фирме, ООО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с успехом решает комплексные задачи</w:t>
      </w:r>
      <w:r w:rsidR="00CE35EF" w:rsidRPr="00CE35EF">
        <w:t xml:space="preserve">. </w:t>
      </w:r>
      <w:r w:rsidRPr="00CE35EF">
        <w:t>Начиная от демонтажа, усиления несущих конструкций и перепланировки помещений до строительства зданий и коттеджей, отделочных работ любой сложности и декоративного оформления</w:t>
      </w:r>
      <w:r w:rsidR="00CE35EF" w:rsidRPr="00CE35EF">
        <w:t xml:space="preserve">. </w:t>
      </w:r>
      <w:r w:rsidRPr="00CE35EF">
        <w:t>Заказы выполняются комплексно, учитывая все потребности заказчика</w:t>
      </w:r>
      <w:r w:rsidR="00CE35EF" w:rsidRPr="00CE35EF">
        <w:t xml:space="preserve">. </w:t>
      </w:r>
      <w:r w:rsidRPr="00CE35EF">
        <w:t>Четкая организация квалифицированных специалистов определяет грамотный подход к работе, и эффективное решение поставленных задач</w:t>
      </w:r>
      <w:r w:rsidR="00CE35EF" w:rsidRPr="00CE35EF">
        <w:t xml:space="preserve">. </w:t>
      </w:r>
      <w:r w:rsidRPr="00CE35EF">
        <w:t>ООО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обладает всеми необходимыми лицензиями для проведения строительных и ремонтных работ</w:t>
      </w:r>
      <w:r w:rsidR="00CE35EF" w:rsidRPr="00CE35EF">
        <w:t>.</w:t>
      </w:r>
    </w:p>
    <w:p w:rsidR="00CE35EF" w:rsidRDefault="007D126C" w:rsidP="00CE35EF">
      <w:r w:rsidRPr="00CE35EF">
        <w:t>Таким образом, можно с уверенностью сказать, что компания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способна удовлетворить запросы самого взыскательного клиента</w:t>
      </w:r>
      <w:r w:rsidR="00CE35EF" w:rsidRPr="00CE35EF">
        <w:t>.</w:t>
      </w:r>
    </w:p>
    <w:p w:rsidR="00CE35EF" w:rsidRDefault="007D126C" w:rsidP="00CE35EF">
      <w:r w:rsidRPr="00CE35EF">
        <w:t>ООО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имеет право на осуществление деятельности по строительству зданий и сооружений высотой до 40 метров</w:t>
      </w:r>
      <w:r w:rsidR="00CE35EF" w:rsidRPr="00CE35EF">
        <w:t>.</w:t>
      </w:r>
    </w:p>
    <w:p w:rsidR="00CE35EF" w:rsidRDefault="007D126C" w:rsidP="00CE35EF">
      <w:r w:rsidRPr="00CE35EF">
        <w:t>Фирма предлагает следующие услуги</w:t>
      </w:r>
      <w:r w:rsidR="00CE35EF" w:rsidRPr="00CE35EF">
        <w:t>:</w:t>
      </w:r>
    </w:p>
    <w:p w:rsidR="00CE35EF" w:rsidRDefault="007D126C" w:rsidP="00CE35EF">
      <w:r w:rsidRPr="00CE35EF">
        <w:t>Строительство зданий и сооружений 2 уровня ответственности</w:t>
      </w:r>
      <w:r w:rsidR="00CE35EF" w:rsidRPr="00CE35EF">
        <w:t>.</w:t>
      </w:r>
    </w:p>
    <w:p w:rsidR="00CE35EF" w:rsidRDefault="007D126C" w:rsidP="00CE35EF">
      <w:r w:rsidRPr="00CE35EF">
        <w:t>Земляные работы</w:t>
      </w:r>
      <w:r w:rsidR="00CE35EF" w:rsidRPr="00CE35EF">
        <w:t>.</w:t>
      </w:r>
    </w:p>
    <w:p w:rsidR="00CE35EF" w:rsidRDefault="007D126C" w:rsidP="00CE35EF">
      <w:r w:rsidRPr="00CE35EF">
        <w:t>Каменные работы</w:t>
      </w:r>
      <w:r w:rsidR="00CE35EF" w:rsidRPr="00CE35EF">
        <w:t>.</w:t>
      </w:r>
    </w:p>
    <w:p w:rsidR="00CE35EF" w:rsidRDefault="007D126C" w:rsidP="00CE35EF">
      <w:r w:rsidRPr="00CE35EF">
        <w:t>Изоляционные работы</w:t>
      </w:r>
      <w:r w:rsidR="00CE35EF" w:rsidRPr="00CE35EF">
        <w:t>.</w:t>
      </w:r>
    </w:p>
    <w:p w:rsidR="00CE35EF" w:rsidRDefault="007D126C" w:rsidP="00CE35EF">
      <w:r w:rsidRPr="00CE35EF">
        <w:t>Кровельные работы</w:t>
      </w:r>
      <w:r w:rsidR="00CE35EF" w:rsidRPr="00CE35EF">
        <w:t>.</w:t>
      </w:r>
    </w:p>
    <w:p w:rsidR="00CE35EF" w:rsidRDefault="007D126C" w:rsidP="00CE35EF">
      <w:r w:rsidRPr="00CE35EF">
        <w:t>Осуществление функций генерального подрядчика</w:t>
      </w:r>
      <w:r w:rsidR="00CE35EF" w:rsidRPr="00CE35EF">
        <w:t>.</w:t>
      </w:r>
    </w:p>
    <w:p w:rsidR="00CE35EF" w:rsidRDefault="007D126C" w:rsidP="00CE35EF">
      <w:r w:rsidRPr="00CE35EF">
        <w:t>Отделочные работы</w:t>
      </w:r>
      <w:r w:rsidR="00CE35EF" w:rsidRPr="00CE35EF">
        <w:t>.</w:t>
      </w:r>
    </w:p>
    <w:p w:rsidR="00CE35EF" w:rsidRDefault="007D126C" w:rsidP="00CE35EF">
      <w:r w:rsidRPr="00CE35EF">
        <w:t>Устройство полов</w:t>
      </w:r>
      <w:r w:rsidR="00CE35EF" w:rsidRPr="00CE35EF">
        <w:t>.</w:t>
      </w:r>
    </w:p>
    <w:p w:rsidR="00CE35EF" w:rsidRDefault="007D126C" w:rsidP="00CE35EF">
      <w:r w:rsidRPr="00CE35EF">
        <w:t>Санитарно</w:t>
      </w:r>
      <w:r w:rsidR="00183F7F" w:rsidRPr="00CE35EF">
        <w:t>-</w:t>
      </w:r>
      <w:r w:rsidRPr="00CE35EF">
        <w:t>технические работы</w:t>
      </w:r>
      <w:r w:rsidR="00CE35EF" w:rsidRPr="00CE35EF">
        <w:t>.</w:t>
      </w:r>
    </w:p>
    <w:p w:rsidR="00CE35EF" w:rsidRDefault="007D126C" w:rsidP="00CE35EF">
      <w:r w:rsidRPr="00CE35EF">
        <w:t>Работы по устройству внутренних инженерных систем и оборудования</w:t>
      </w:r>
      <w:r w:rsidR="00CE35EF" w:rsidRPr="00CE35EF">
        <w:t>.</w:t>
      </w:r>
    </w:p>
    <w:p w:rsidR="00CE35EF" w:rsidRDefault="007D126C" w:rsidP="00CE35EF">
      <w:r w:rsidRPr="00CE35EF">
        <w:t>Специальные работы</w:t>
      </w:r>
      <w:r w:rsidR="00CE35EF" w:rsidRPr="00CE35EF">
        <w:t>.</w:t>
      </w:r>
    </w:p>
    <w:p w:rsidR="00CE35EF" w:rsidRDefault="007D126C" w:rsidP="00CE35EF">
      <w:r w:rsidRPr="00CE35EF">
        <w:t>Защита конструкций, технологического оборудования и трубопроводов</w:t>
      </w:r>
      <w:r w:rsidR="00CE35EF" w:rsidRPr="00CE35EF">
        <w:t>.</w:t>
      </w:r>
    </w:p>
    <w:p w:rsidR="00CE35EF" w:rsidRDefault="007D126C" w:rsidP="00CE35EF">
      <w:r w:rsidRPr="00CE35EF">
        <w:t>Работы по устройству наружных инженерных сетей и коммуникаций</w:t>
      </w:r>
      <w:r w:rsidR="00CE35EF" w:rsidRPr="00CE35EF">
        <w:t>.</w:t>
      </w:r>
    </w:p>
    <w:p w:rsidR="00CE35EF" w:rsidRDefault="007D126C" w:rsidP="00CE35EF">
      <w:r w:rsidRPr="00CE35EF">
        <w:t xml:space="preserve">Выполнение функций заказчика </w:t>
      </w:r>
      <w:r w:rsidR="00CE35EF">
        <w:t>-</w:t>
      </w:r>
      <w:r w:rsidRPr="00CE35EF">
        <w:t xml:space="preserve"> застройщика</w:t>
      </w:r>
      <w:r w:rsidR="00CE35EF" w:rsidRPr="00CE35EF">
        <w:t>.</w:t>
      </w:r>
    </w:p>
    <w:p w:rsidR="00CE35EF" w:rsidRDefault="007D126C" w:rsidP="00CE35EF">
      <w:r w:rsidRPr="00CE35EF">
        <w:t>Организация управления строительства</w:t>
      </w:r>
      <w:r w:rsidR="00CE35EF" w:rsidRPr="00CE35EF">
        <w:t>.</w:t>
      </w:r>
    </w:p>
    <w:p w:rsidR="00CE35EF" w:rsidRDefault="007D126C" w:rsidP="00CE35EF">
      <w:r w:rsidRPr="00CE35EF">
        <w:t>Технический надзор</w:t>
      </w:r>
      <w:r w:rsidR="00CE35EF" w:rsidRPr="00CE35EF">
        <w:t>.</w:t>
      </w:r>
    </w:p>
    <w:p w:rsidR="00CE35EF" w:rsidRDefault="007D126C" w:rsidP="00CE35EF">
      <w:r w:rsidRPr="00CE35EF">
        <w:rPr>
          <w:rStyle w:val="af3"/>
          <w:b w:val="0"/>
          <w:bCs w:val="0"/>
          <w:color w:val="000000"/>
        </w:rPr>
        <w:t>Таким образом, строительная компания</w:t>
      </w:r>
      <w:r w:rsidR="00CE35EF">
        <w:rPr>
          <w:rStyle w:val="af3"/>
          <w:b w:val="0"/>
          <w:bCs w:val="0"/>
          <w:color w:val="000000"/>
        </w:rPr>
        <w:t xml:space="preserve"> "</w:t>
      </w:r>
      <w:r w:rsidRPr="00CE35EF">
        <w:rPr>
          <w:rStyle w:val="af3"/>
          <w:b w:val="0"/>
          <w:bCs w:val="0"/>
          <w:color w:val="000000"/>
        </w:rPr>
        <w:t>Лига</w:t>
      </w:r>
      <w:r w:rsidR="00CE35EF">
        <w:rPr>
          <w:rStyle w:val="af3"/>
          <w:b w:val="0"/>
          <w:bCs w:val="0"/>
          <w:color w:val="000000"/>
        </w:rPr>
        <w:t xml:space="preserve">.2" </w:t>
      </w:r>
      <w:r w:rsidRPr="00CE35EF">
        <w:t>оказывает широкий круг услуг по строительству домов и коттеджей по индивидуальному плану и дизайну</w:t>
      </w:r>
      <w:r w:rsidR="00CE35EF" w:rsidRPr="00CE35EF">
        <w:t xml:space="preserve">. </w:t>
      </w:r>
      <w:r w:rsidRPr="00CE35EF">
        <w:t xml:space="preserve">При </w:t>
      </w:r>
      <w:r w:rsidRPr="00CE35EF">
        <w:rPr>
          <w:rStyle w:val="af3"/>
          <w:b w:val="0"/>
          <w:bCs w:val="0"/>
          <w:color w:val="000000"/>
        </w:rPr>
        <w:t>строительстве загородных домов</w:t>
      </w:r>
      <w:r w:rsidRPr="00CE35EF">
        <w:t xml:space="preserve"> и коттеджей используются только современные стойкие материалы, которые позволяют воплотить все пожелания заказчика</w:t>
      </w:r>
      <w:r w:rsidR="00CE35EF" w:rsidRPr="00CE35EF">
        <w:t xml:space="preserve">. </w:t>
      </w:r>
      <w:r w:rsidRPr="00CE35EF">
        <w:t>Использование новейшей технологии при строительстве домов позволяет уменьшить сроки строительства без потери качества</w:t>
      </w:r>
      <w:r w:rsidR="00CE35EF" w:rsidRPr="00CE35EF">
        <w:t xml:space="preserve">. </w:t>
      </w:r>
      <w:r w:rsidRPr="00CE35EF">
        <w:t>Помимо строительства домов, фирма проводит работы по ремонту квартиры и отделке помещений со всеми сопутствующими работами</w:t>
      </w:r>
      <w:r w:rsidR="00CE35EF" w:rsidRPr="00CE35EF">
        <w:t xml:space="preserve">. </w:t>
      </w:r>
      <w:r w:rsidRPr="00CE35EF">
        <w:t>Также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 xml:space="preserve">осуществляет отделку природным камнем, натуральный камень </w:t>
      </w:r>
      <w:r w:rsidR="00CE35EF">
        <w:t>-</w:t>
      </w:r>
      <w:r w:rsidRPr="00CE35EF">
        <w:t xml:space="preserve"> почти идеальный материал для отделки фасадов домов, интерьеров офисов, магазинов и ресторанов</w:t>
      </w:r>
      <w:r w:rsidR="00CE35EF" w:rsidRPr="00CE35EF">
        <w:t>.</w:t>
      </w:r>
    </w:p>
    <w:p w:rsidR="00CE35EF" w:rsidRDefault="00096F0B" w:rsidP="00096F0B">
      <w:pPr>
        <w:pStyle w:val="2"/>
      </w:pPr>
      <w:r>
        <w:br w:type="page"/>
      </w:r>
      <w:bookmarkStart w:id="12" w:name="_Toc253273133"/>
      <w:r w:rsidR="00CE35EF">
        <w:t xml:space="preserve">3.2 </w:t>
      </w:r>
      <w:r w:rsidR="00183F7F" w:rsidRPr="00CE35EF">
        <w:t>Анализ</w:t>
      </w:r>
      <w:r w:rsidR="00CE35EF" w:rsidRPr="00CE35EF">
        <w:t xml:space="preserve"> </w:t>
      </w:r>
      <w:r w:rsidR="00183F7F" w:rsidRPr="00CE35EF">
        <w:t>микроокружении фирмы</w:t>
      </w:r>
      <w:r w:rsidR="00A456D5" w:rsidRPr="00CE35EF">
        <w:t xml:space="preserve"> ООО</w:t>
      </w:r>
      <w:r w:rsidR="00CE35EF">
        <w:t xml:space="preserve"> "</w:t>
      </w:r>
      <w:r w:rsidR="00A456D5" w:rsidRPr="00CE35EF">
        <w:t>Лига</w:t>
      </w:r>
      <w:r w:rsidR="00CE35EF">
        <w:t>.2"</w:t>
      </w:r>
      <w:bookmarkEnd w:id="12"/>
    </w:p>
    <w:p w:rsidR="00096F0B" w:rsidRDefault="00096F0B" w:rsidP="00CE35EF"/>
    <w:p w:rsidR="00183F7F" w:rsidRPr="00CE35EF" w:rsidRDefault="00CE35EF" w:rsidP="00096F0B">
      <w:pPr>
        <w:pStyle w:val="2"/>
      </w:pPr>
      <w:bookmarkStart w:id="13" w:name="_Toc253273134"/>
      <w:r>
        <w:t xml:space="preserve">3.2.1 </w:t>
      </w:r>
      <w:r w:rsidR="00183F7F" w:rsidRPr="00CE35EF">
        <w:t xml:space="preserve">Потребители фирмы и факторы, определяющие </w:t>
      </w:r>
      <w:r w:rsidR="00A456D5" w:rsidRPr="00CE35EF">
        <w:t>поведение</w:t>
      </w:r>
      <w:r w:rsidR="00183F7F" w:rsidRPr="00CE35EF">
        <w:t xml:space="preserve"> потребителя</w:t>
      </w:r>
      <w:bookmarkEnd w:id="13"/>
    </w:p>
    <w:p w:rsidR="00CE35EF" w:rsidRDefault="00183F7F" w:rsidP="00CE35EF">
      <w:r w:rsidRPr="00CE35EF">
        <w:t>ООО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при проведении сегментации рыночного пространства акцентирует свое внимание на разделении рынка по</w:t>
      </w:r>
      <w:r w:rsidR="00CE35EF" w:rsidRPr="00CE35EF">
        <w:t>:</w:t>
      </w:r>
    </w:p>
    <w:p w:rsidR="00CE35EF" w:rsidRDefault="00183F7F" w:rsidP="00CE35EF">
      <w:r w:rsidRPr="00CE35EF">
        <w:t>Демографическому признаку</w:t>
      </w:r>
      <w:r w:rsidR="00CE35EF" w:rsidRPr="00CE35EF">
        <w:t>:</w:t>
      </w:r>
      <w:r w:rsidR="00CE35EF">
        <w:t xml:space="preserve"> (</w:t>
      </w:r>
      <w:r w:rsidRPr="00CE35EF">
        <w:t>возраст</w:t>
      </w:r>
      <w:r w:rsidR="00CE35EF" w:rsidRPr="00CE35EF">
        <w:t xml:space="preserve">: </w:t>
      </w:r>
      <w:r w:rsidRPr="00CE35EF">
        <w:t>от 20 и старше, размер семьи</w:t>
      </w:r>
      <w:r w:rsidR="00CE35EF" w:rsidRPr="00CE35EF">
        <w:t xml:space="preserve">: </w:t>
      </w:r>
      <w:r w:rsidRPr="00CE35EF">
        <w:t>1-2 человека и более, жизненный цикл семь</w:t>
      </w:r>
      <w:r w:rsidR="00CE35EF" w:rsidRPr="00CE35EF">
        <w:t xml:space="preserve">: </w:t>
      </w:r>
      <w:r w:rsidRPr="00CE35EF">
        <w:t>молодые незамужние и неженатые люди, молодые семьи с ребенком и без детей, пожилые люди, уровень дохода</w:t>
      </w:r>
      <w:r w:rsidR="00CE35EF" w:rsidRPr="00CE35EF">
        <w:t xml:space="preserve">: </w:t>
      </w:r>
      <w:r w:rsidRPr="00CE35EF">
        <w:t>средний и выше</w:t>
      </w:r>
      <w:r w:rsidR="00CE35EF" w:rsidRPr="00CE35EF">
        <w:t>).</w:t>
      </w:r>
    </w:p>
    <w:p w:rsidR="00CE35EF" w:rsidRDefault="00183F7F" w:rsidP="00CE35EF">
      <w:r w:rsidRPr="00CE35EF">
        <w:t>Географическому признаку</w:t>
      </w:r>
      <w:r w:rsidR="00CE35EF" w:rsidRPr="00CE35EF">
        <w:t xml:space="preserve">: </w:t>
      </w:r>
      <w:r w:rsidRPr="00CE35EF">
        <w:t>жители г</w:t>
      </w:r>
      <w:r w:rsidR="00CE35EF" w:rsidRPr="00CE35EF">
        <w:t xml:space="preserve">. </w:t>
      </w:r>
      <w:r w:rsidRPr="00CE35EF">
        <w:t>Мурманска и близлежащих городов</w:t>
      </w:r>
      <w:r w:rsidR="00CE35EF" w:rsidRPr="00CE35EF">
        <w:t>.</w:t>
      </w:r>
    </w:p>
    <w:p w:rsidR="00CE35EF" w:rsidRDefault="00183F7F" w:rsidP="00CE35EF">
      <w:r w:rsidRPr="00CE35EF">
        <w:t>Психографическому признаку</w:t>
      </w:r>
      <w:r w:rsidR="00CE35EF" w:rsidRPr="00CE35EF">
        <w:t>:</w:t>
      </w:r>
      <w:r w:rsidR="00CE35EF">
        <w:t xml:space="preserve"> (</w:t>
      </w:r>
      <w:r w:rsidRPr="00CE35EF">
        <w:t>экстраверты</w:t>
      </w:r>
      <w:r w:rsidR="00CE35EF">
        <w:t xml:space="preserve"> (</w:t>
      </w:r>
      <w:r w:rsidRPr="00CE35EF">
        <w:t>устойчивые, консервативные люди, подражатели, достигшие достаточно высокого положения в обществе</w:t>
      </w:r>
      <w:r w:rsidR="00CE35EF" w:rsidRPr="00CE35EF">
        <w:t xml:space="preserve">) </w:t>
      </w:r>
      <w:r w:rsidRPr="00CE35EF">
        <w:t>интегрированные личности</w:t>
      </w:r>
      <w:r w:rsidR="00CE35EF">
        <w:t xml:space="preserve"> (</w:t>
      </w:r>
      <w:r w:rsidRPr="00CE35EF">
        <w:t>психологически стабильные, самоуверенные и активные люди, хорошо образованные, современны</w:t>
      </w:r>
      <w:r w:rsidR="00CE35EF" w:rsidRPr="00CE35EF">
        <w:t>).</w:t>
      </w:r>
    </w:p>
    <w:p w:rsidR="00CE35EF" w:rsidRDefault="00183F7F" w:rsidP="00CE35EF">
      <w:r w:rsidRPr="00CE35EF">
        <w:t>Поведенческому признаку</w:t>
      </w:r>
      <w:r w:rsidR="00CE35EF" w:rsidRPr="00CE35EF">
        <w:t xml:space="preserve">: </w:t>
      </w:r>
      <w:r w:rsidRPr="00CE35EF">
        <w:t>современные, активные люди, любящие комфорт и уют</w:t>
      </w:r>
      <w:r w:rsidR="00CE35EF" w:rsidRPr="00CE35EF">
        <w:t>.</w:t>
      </w:r>
    </w:p>
    <w:p w:rsidR="00CE35EF" w:rsidRDefault="00183F7F" w:rsidP="00CE35EF">
      <w:r w:rsidRPr="00CE35EF">
        <w:t>Анализ различных групп клиентов, имеющих общие потребности и поведение в процессе приобретения</w:t>
      </w:r>
      <w:r w:rsidR="00CE35EF" w:rsidRPr="00CE35EF">
        <w:t xml:space="preserve"> </w:t>
      </w:r>
      <w:r w:rsidRPr="00CE35EF">
        <w:t>услуги, может иметь большую стратегическую ценность</w:t>
      </w:r>
      <w:r w:rsidR="00CE35EF" w:rsidRPr="00CE35EF">
        <w:t xml:space="preserve">. </w:t>
      </w:r>
      <w:r w:rsidRPr="00CE35EF">
        <w:t>Используя принцип сегментации, можно выявить различия в требованиях групп клиентов, а также определить критерии качества услуг, которые они считают важными</w:t>
      </w:r>
      <w:r w:rsidR="00CE35EF" w:rsidRPr="00CE35EF">
        <w:t>.</w:t>
      </w:r>
    </w:p>
    <w:p w:rsidR="00CE35EF" w:rsidRDefault="00183F7F" w:rsidP="00CE35EF">
      <w:r w:rsidRPr="00CE35EF">
        <w:t>На совершаемые покупателями покупки большое влияние оказывают факторы культурного, социального, личного и психологического порядка</w:t>
      </w:r>
      <w:r w:rsidR="00CE35EF" w:rsidRPr="00CE35EF">
        <w:t xml:space="preserve">. </w:t>
      </w:r>
      <w:r w:rsidRPr="00CE35EF">
        <w:t>Самое большое и глубокое влияние на поведение потребителя оказывают факторы культурного уровня</w:t>
      </w:r>
      <w:r w:rsidR="00CE35EF" w:rsidRPr="00CE35EF">
        <w:t xml:space="preserve">. </w:t>
      </w:r>
      <w:r w:rsidRPr="00CE35EF">
        <w:t>Интерес потребителей к ремонтно-строительным</w:t>
      </w:r>
      <w:r w:rsidR="00CE35EF" w:rsidRPr="00CE35EF">
        <w:t xml:space="preserve"> </w:t>
      </w:r>
      <w:r w:rsidRPr="00CE35EF">
        <w:t xml:space="preserve">работам </w:t>
      </w:r>
      <w:r w:rsidR="00CE35EF">
        <w:t>-</w:t>
      </w:r>
      <w:r w:rsidRPr="00CE35EF">
        <w:t xml:space="preserve"> это результат воспитания в современном обществе, с его достижениями в области строительства и ремонта и сопутствующими этому навыками потребителей и выбором соответствующих ценностей</w:t>
      </w:r>
      <w:r w:rsidR="00CE35EF" w:rsidRPr="00CE35EF">
        <w:t xml:space="preserve">. </w:t>
      </w:r>
      <w:r w:rsidRPr="00CE35EF">
        <w:t>В отличие от офисов, цехов и школ, обладающих ограниченным перечнем функций, место, где мы живем, должно представлять возможности для различного рада деятельности</w:t>
      </w:r>
      <w:r w:rsidR="00CE35EF" w:rsidRPr="00CE35EF">
        <w:t xml:space="preserve">: </w:t>
      </w:r>
      <w:r w:rsidRPr="00CE35EF">
        <w:t>это и сон, и приготовление пищи, и стирка, и отдых</w:t>
      </w:r>
      <w:r w:rsidR="00CE35EF" w:rsidRPr="00CE35EF">
        <w:t xml:space="preserve">. </w:t>
      </w:r>
      <w:r w:rsidRPr="00CE35EF">
        <w:t>Для того чтобы в доме было комфортно и приятно жить, он должен хорошо функционировать в каждой из вышеперечисленных сфер</w:t>
      </w:r>
      <w:r w:rsidR="00CE35EF" w:rsidRPr="00CE35EF">
        <w:t>.</w:t>
      </w:r>
    </w:p>
    <w:p w:rsidR="00CE35EF" w:rsidRDefault="00183F7F" w:rsidP="00CE35EF">
      <w:r w:rsidRPr="00CE35EF">
        <w:t>Поведение потребителя определяется также и факторами социального порядка, такими, как референтные группы, семья, социальные роли и статусы</w:t>
      </w:r>
      <w:r w:rsidR="00CE35EF" w:rsidRPr="00CE35EF">
        <w:t xml:space="preserve">. </w:t>
      </w:r>
      <w:r w:rsidRPr="00CE35EF">
        <w:t>Таким образом, на решение о ремонте могут повлиять следующие референтные группы</w:t>
      </w:r>
      <w:r w:rsidR="00CE35EF" w:rsidRPr="00CE35EF">
        <w:t xml:space="preserve">: </w:t>
      </w:r>
      <w:r w:rsidRPr="00CE35EF">
        <w:t>например, знакомые, которые недавно сделали ремонт, семья</w:t>
      </w:r>
      <w:r w:rsidR="00CE35EF">
        <w:t xml:space="preserve"> (</w:t>
      </w:r>
      <w:r w:rsidRPr="00CE35EF">
        <w:t>сильное влияние на поведение покупателя могут оказывать члены его семьи</w:t>
      </w:r>
      <w:r w:rsidR="00CE35EF" w:rsidRPr="00CE35EF">
        <w:t>),</w:t>
      </w:r>
      <w:r w:rsidRPr="00CE35EF">
        <w:t xml:space="preserve"> дизайнеры</w:t>
      </w:r>
      <w:r w:rsidR="00CE35EF">
        <w:t xml:space="preserve"> ("</w:t>
      </w:r>
      <w:r w:rsidRPr="00CE35EF">
        <w:t xml:space="preserve">хотели подвесные потолки на кухню, а дизайнер, сказал, что лучше будет смотреться шпатлевка и краска, подвесные потолки на кухню </w:t>
      </w:r>
      <w:r w:rsidR="00CE35EF">
        <w:t>-</w:t>
      </w:r>
      <w:r w:rsidRPr="00CE35EF">
        <w:t xml:space="preserve"> вчерашний день</w:t>
      </w:r>
      <w:r w:rsidR="00CE35EF">
        <w:t>"</w:t>
      </w:r>
      <w:r w:rsidR="00CE35EF" w:rsidRPr="00CE35EF">
        <w:t>),</w:t>
      </w:r>
      <w:r w:rsidRPr="00CE35EF">
        <w:t xml:space="preserve"> строители </w:t>
      </w:r>
      <w:r w:rsidR="00CE35EF">
        <w:t>-</w:t>
      </w:r>
      <w:r w:rsidRPr="00CE35EF">
        <w:t xml:space="preserve"> специалисты</w:t>
      </w:r>
      <w:r w:rsidR="00CE35EF" w:rsidRPr="00CE35EF">
        <w:t xml:space="preserve">. </w:t>
      </w:r>
      <w:r w:rsidRPr="00CE35EF">
        <w:t>На решениях покупателя сказываются и его внешние характеристики, особенно, такие как возраст, этап жизненного цикла семьи, род занятий, экономическое положение, тип личности и представление о самом себе</w:t>
      </w:r>
      <w:r w:rsidR="00CE35EF" w:rsidRPr="00CE35EF">
        <w:t>.</w:t>
      </w:r>
    </w:p>
    <w:p w:rsidR="00CE35EF" w:rsidRDefault="00183F7F" w:rsidP="00CE35EF">
      <w:r w:rsidRPr="00CE35EF">
        <w:t>Возраст и этап жизненного цикла семьи</w:t>
      </w:r>
      <w:r w:rsidR="00CE35EF" w:rsidRPr="00CE35EF">
        <w:t xml:space="preserve">. </w:t>
      </w:r>
      <w:r w:rsidRPr="00CE35EF">
        <w:t>С возрастом происходят изменения в ассортименте и номенклатуре приобретаемых людьми товаров и услуг</w:t>
      </w:r>
      <w:r w:rsidR="00CE35EF" w:rsidRPr="00CE35EF">
        <w:t xml:space="preserve">. </w:t>
      </w:r>
      <w:r w:rsidRPr="00CE35EF">
        <w:t>С годами меняются и его вкусы, так например молодые люди и люди среднего возраста предпочитают</w:t>
      </w:r>
      <w:r w:rsidRPr="00CE35EF">
        <w:rPr>
          <w:b/>
          <w:bCs/>
        </w:rPr>
        <w:t xml:space="preserve"> </w:t>
      </w:r>
      <w:r w:rsidRPr="00CE35EF">
        <w:t xml:space="preserve">евроремонт </w:t>
      </w:r>
      <w:r w:rsidR="00CE35EF">
        <w:t>-</w:t>
      </w:r>
      <w:r w:rsidRPr="00CE35EF">
        <w:t xml:space="preserve"> это современная высокотехнологичная отделка помещения согласно требованиям европейских стандартов, с использованием новейших строительных технологий и отделочных материалов, люди пожилого возраста могут выбрать ремонт не требующий особых затрат и нововведений</w:t>
      </w:r>
      <w:r w:rsidR="00CE35EF">
        <w:t xml:space="preserve"> (</w:t>
      </w:r>
      <w:r w:rsidRPr="00CE35EF">
        <w:t>косметический ремонт</w:t>
      </w:r>
      <w:r w:rsidR="00CE35EF" w:rsidRPr="00CE35EF">
        <w:t>).</w:t>
      </w:r>
    </w:p>
    <w:p w:rsidR="00CE35EF" w:rsidRDefault="00183F7F" w:rsidP="00CE35EF">
      <w:r w:rsidRPr="00CE35EF">
        <w:t>Определенное влияние на характер приобретаемых человеком товаров и услуг оказывает род его занятий</w:t>
      </w:r>
      <w:r w:rsidR="00CE35EF" w:rsidRPr="00CE35EF">
        <w:t xml:space="preserve">. </w:t>
      </w:r>
      <w:r w:rsidRPr="00CE35EF">
        <w:t>Экономическое положение индивида в огромной мере сказывается на его выборе</w:t>
      </w:r>
      <w:r w:rsidR="00CE35EF" w:rsidRPr="00CE35EF">
        <w:t xml:space="preserve">. </w:t>
      </w:r>
      <w:r w:rsidRPr="00CE35EF">
        <w:t>Оно определяется размерами расходной части доходов, размерами сбережений и активов, кредитоспособностью и взглядами на расходование средств в противовес их накоплению</w:t>
      </w:r>
      <w:r w:rsidR="00CE35EF" w:rsidRPr="00CE35EF">
        <w:t>.</w:t>
      </w:r>
    </w:p>
    <w:p w:rsidR="00CE35EF" w:rsidRDefault="003C58DD" w:rsidP="00CE35EF">
      <w:r w:rsidRPr="00CE35EF">
        <w:t>К</w:t>
      </w:r>
      <w:r w:rsidR="00183F7F" w:rsidRPr="00CE35EF">
        <w:t>аждый человек имеет сугубо специфический тип личности, оказывающий влияние на его покупательское поведение</w:t>
      </w:r>
      <w:r w:rsidR="00CE35EF" w:rsidRPr="00CE35EF">
        <w:t xml:space="preserve">. </w:t>
      </w:r>
      <w:r w:rsidR="00183F7F" w:rsidRPr="00CE35EF">
        <w:t xml:space="preserve">Тип личности </w:t>
      </w:r>
      <w:r w:rsidR="00CE35EF">
        <w:t>-</w:t>
      </w:r>
      <w:r w:rsidR="00183F7F" w:rsidRPr="00CE35EF">
        <w:t xml:space="preserve"> совокупность отличительных психологических характеристик человека, обеспечивающих относительные последовательность и постоянство его ответных реакций на окружающую среду</w:t>
      </w:r>
      <w:r w:rsidR="00CE35EF" w:rsidRPr="00CE35EF">
        <w:t xml:space="preserve">. </w:t>
      </w:r>
      <w:r w:rsidR="00183F7F" w:rsidRPr="00CE35EF">
        <w:t>Например, многие активные потребители строительных услуг экстраверты, люди творческие и активные</w:t>
      </w:r>
      <w:r w:rsidR="00CE35EF" w:rsidRPr="00CE35EF">
        <w:t xml:space="preserve">. </w:t>
      </w:r>
      <w:r w:rsidR="00183F7F" w:rsidRPr="00CE35EF">
        <w:t>Исходя, из этого, они предпочитают остановить свой выбор на новейших строительных технологий и отделочных материалов, для создания неповторимого интерьера какого-либо помещения</w:t>
      </w:r>
      <w:r w:rsidR="00CE35EF" w:rsidRPr="00CE35EF">
        <w:t xml:space="preserve">. </w:t>
      </w:r>
      <w:r w:rsidR="00183F7F" w:rsidRPr="00CE35EF">
        <w:t>На покупательском выборе индивида сказываются также фактора психологического порядка</w:t>
      </w:r>
      <w:r w:rsidR="00CE35EF">
        <w:t xml:space="preserve"> (</w:t>
      </w:r>
      <w:r w:rsidR="00183F7F" w:rsidRPr="00CE35EF">
        <w:t>мотивация, восприятие, усвоение, убеждения и отношения</w:t>
      </w:r>
      <w:r w:rsidR="00CE35EF" w:rsidRPr="00CE35EF">
        <w:t>).</w:t>
      </w:r>
    </w:p>
    <w:p w:rsidR="00CE35EF" w:rsidRDefault="00183F7F" w:rsidP="00CE35EF">
      <w:r w:rsidRPr="00CE35EF">
        <w:t>Процесс покупки начинается с того, что покупатель осознает потребность</w:t>
      </w:r>
      <w:r w:rsidR="00CE35EF" w:rsidRPr="00CE35EF">
        <w:t xml:space="preserve">. </w:t>
      </w:r>
      <w:r w:rsidRPr="00CE35EF">
        <w:t>На потребность в строительно</w:t>
      </w:r>
      <w:r w:rsidR="00A456D5" w:rsidRPr="00CE35EF">
        <w:t>-</w:t>
      </w:r>
      <w:r w:rsidRPr="00CE35EF">
        <w:t>ремонтных работах влияют разные факторы, например</w:t>
      </w:r>
      <w:r w:rsidR="00CE35EF" w:rsidRPr="00CE35EF">
        <w:t>:</w:t>
      </w:r>
    </w:p>
    <w:p w:rsidR="00CE35EF" w:rsidRDefault="00183F7F" w:rsidP="00CE35EF">
      <w:r w:rsidRPr="00CE35EF">
        <w:t>необходимость реализовать свой творческий потенциал и выразить себя</w:t>
      </w:r>
      <w:r w:rsidR="00CE35EF" w:rsidRPr="00CE35EF">
        <w:t>;</w:t>
      </w:r>
    </w:p>
    <w:p w:rsidR="00CE35EF" w:rsidRDefault="00183F7F" w:rsidP="00CE35EF">
      <w:r w:rsidRPr="00CE35EF">
        <w:t>удовлетворение эстетических чувств</w:t>
      </w:r>
      <w:r w:rsidR="00CE35EF" w:rsidRPr="00CE35EF">
        <w:t>;</w:t>
      </w:r>
    </w:p>
    <w:p w:rsidR="00CE35EF" w:rsidRDefault="00183F7F" w:rsidP="00CE35EF">
      <w:r w:rsidRPr="00CE35EF">
        <w:t xml:space="preserve">необходимость нового ремонта, </w:t>
      </w:r>
      <w:r w:rsidR="00CE35EF">
        <w:t>т.к</w:t>
      </w:r>
      <w:r w:rsidR="00CE35EF" w:rsidRPr="00CE35EF">
        <w:t xml:space="preserve"> </w:t>
      </w:r>
      <w:r w:rsidRPr="00CE35EF">
        <w:t>старый пришел в негодность</w:t>
      </w:r>
      <w:r w:rsidR="00CE35EF" w:rsidRPr="00CE35EF">
        <w:t>;</w:t>
      </w:r>
    </w:p>
    <w:p w:rsidR="00CE35EF" w:rsidRDefault="00183F7F" w:rsidP="00CE35EF">
      <w:r w:rsidRPr="00CE35EF">
        <w:t>желание идти в шаг с модой и др</w:t>
      </w:r>
      <w:r w:rsidR="00CE35EF" w:rsidRPr="00CE35EF">
        <w:t>.</w:t>
      </w:r>
    </w:p>
    <w:p w:rsidR="00CE35EF" w:rsidRDefault="00183F7F" w:rsidP="00CE35EF">
      <w:r w:rsidRPr="00CE35EF">
        <w:t>На основе всего этого можно говорить о трех группах потребителей</w:t>
      </w:r>
      <w:r w:rsidR="00CE35EF" w:rsidRPr="00CE35EF">
        <w:t xml:space="preserve">. </w:t>
      </w:r>
      <w:r w:rsidRPr="00CE35EF">
        <w:t>Первую группу можно условно назвать</w:t>
      </w:r>
      <w:r w:rsidR="00CE35EF">
        <w:t xml:space="preserve"> "</w:t>
      </w:r>
      <w:r w:rsidRPr="00CE35EF">
        <w:t>Рационалисты</w:t>
      </w:r>
      <w:r w:rsidR="00CE35EF">
        <w:t xml:space="preserve">". </w:t>
      </w:r>
      <w:r w:rsidRPr="00CE35EF">
        <w:t>Они начинают делать ремонт с составления дефектной ведомости</w:t>
      </w:r>
      <w:r w:rsidR="00CE35EF">
        <w:t xml:space="preserve"> (</w:t>
      </w:r>
      <w:r w:rsidRPr="00CE35EF">
        <w:t>определения направления ремонта или строительства</w:t>
      </w:r>
      <w:r w:rsidR="00CE35EF" w:rsidRPr="00CE35EF">
        <w:t>),</w:t>
      </w:r>
      <w:r w:rsidRPr="00CE35EF">
        <w:t xml:space="preserve"> составления ориентировочной сметы, таким образом, отталкиваются от своих финансовых возможностей</w:t>
      </w:r>
      <w:r w:rsidR="00CE35EF" w:rsidRPr="00CE35EF">
        <w:t xml:space="preserve">. </w:t>
      </w:r>
      <w:r w:rsidRPr="00CE35EF">
        <w:t>В этой группе в свою очередь, выявлены две категории потребителей</w:t>
      </w:r>
      <w:r w:rsidR="00CE35EF" w:rsidRPr="00CE35EF">
        <w:t xml:space="preserve">. </w:t>
      </w:r>
      <w:r w:rsidRPr="00CE35EF">
        <w:t>Одни обращаются за советами и консультациями к специалистам</w:t>
      </w:r>
      <w:r w:rsidR="00CE35EF">
        <w:t xml:space="preserve"> (</w:t>
      </w:r>
      <w:r w:rsidRPr="00CE35EF">
        <w:t>дизайнеры, строители</w:t>
      </w:r>
      <w:r w:rsidR="00CE35EF" w:rsidRPr="00CE35EF">
        <w:t>),</w:t>
      </w:r>
      <w:r w:rsidRPr="00CE35EF">
        <w:t xml:space="preserve"> однако, при этом активно участвуют в выборе, поиске и покупке отделочных и строительных материалов, другие отталкиваются от своих представлений о рынке строительных услуг и, как правило, корректируют эти представления, объезжая несколько известных им компаний</w:t>
      </w:r>
      <w:r w:rsidR="00CE35EF" w:rsidRPr="00CE35EF">
        <w:t xml:space="preserve">. </w:t>
      </w:r>
      <w:r w:rsidRPr="00CE35EF">
        <w:t xml:space="preserve">Занимаются составлением дефектной ведомости </w:t>
      </w:r>
      <w:r w:rsidR="00CE35EF">
        <w:t>-</w:t>
      </w:r>
      <w:r w:rsidRPr="00CE35EF">
        <w:t xml:space="preserve"> смета на материалы </w:t>
      </w:r>
      <w:r w:rsidR="00CE35EF">
        <w:t>-</w:t>
      </w:r>
      <w:r w:rsidRPr="00CE35EF">
        <w:t xml:space="preserve"> поиском строительных фирм</w:t>
      </w:r>
      <w:r w:rsidR="00CE35EF" w:rsidRPr="00CE35EF">
        <w:t xml:space="preserve">: </w:t>
      </w:r>
      <w:r w:rsidRPr="00CE35EF">
        <w:t>выбор компаний по соотношению цена-качество</w:t>
      </w:r>
      <w:r w:rsidR="00CE35EF" w:rsidRPr="00CE35EF">
        <w:t xml:space="preserve">. </w:t>
      </w:r>
      <w:r w:rsidRPr="00CE35EF">
        <w:t xml:space="preserve">Обе категории потребителей выбирают услуги строительных фирм исходя из соотношения цена </w:t>
      </w:r>
      <w:r w:rsidR="00CE35EF">
        <w:t>-</w:t>
      </w:r>
      <w:r w:rsidRPr="00CE35EF">
        <w:t xml:space="preserve"> качество</w:t>
      </w:r>
      <w:r w:rsidR="00CE35EF" w:rsidRPr="00CE35EF">
        <w:t xml:space="preserve">. </w:t>
      </w:r>
      <w:r w:rsidRPr="00CE35EF">
        <w:t xml:space="preserve">Потребители второй группы </w:t>
      </w:r>
      <w:r w:rsidR="00CE35EF">
        <w:t>- "</w:t>
      </w:r>
      <w:r w:rsidRPr="00CE35EF">
        <w:t>делегирующие</w:t>
      </w:r>
      <w:r w:rsidR="00CE35EF">
        <w:t>" -</w:t>
      </w:r>
      <w:r w:rsidRPr="00CE35EF">
        <w:t xml:space="preserve"> прежде всего нанимают специалистов</w:t>
      </w:r>
      <w:r w:rsidR="00CE35EF">
        <w:t xml:space="preserve"> (</w:t>
      </w:r>
      <w:r w:rsidRPr="00CE35EF">
        <w:t>дизайнеры, прорабы-строители</w:t>
      </w:r>
      <w:r w:rsidR="00CE35EF" w:rsidRPr="00CE35EF">
        <w:t xml:space="preserve">). </w:t>
      </w:r>
      <w:r w:rsidRPr="00CE35EF">
        <w:t>И уже на основе их рекомендаций принципиально выбирают тип отделочных материалов, а затем составляют смету</w:t>
      </w:r>
      <w:r w:rsidR="00CE35EF" w:rsidRPr="00CE35EF">
        <w:t xml:space="preserve">. </w:t>
      </w:r>
      <w:r w:rsidRPr="00CE35EF">
        <w:t>Для этой группы потребителей финансовые возможности не являются первичными</w:t>
      </w:r>
      <w:r w:rsidR="00CE35EF" w:rsidRPr="00CE35EF">
        <w:t xml:space="preserve">. </w:t>
      </w:r>
      <w:r w:rsidRPr="00CE35EF">
        <w:t>Они склонны выбирать отделочные материалы и магазины, исходя из советов нанятых специалистов</w:t>
      </w:r>
      <w:r w:rsidR="00CE35EF" w:rsidRPr="00CE35EF">
        <w:t xml:space="preserve">. </w:t>
      </w:r>
      <w:r w:rsidRPr="00CE35EF">
        <w:t>Так же как и потребители первой группы, они руководствуются соотношением цена-качество, однако качество стоит у них на первом месте</w:t>
      </w:r>
      <w:r w:rsidR="00CE35EF" w:rsidRPr="00CE35EF">
        <w:t xml:space="preserve">. </w:t>
      </w:r>
      <w:r w:rsidRPr="00CE35EF">
        <w:t>Потребители этой группы обращаются к специалистам, которые говор</w:t>
      </w:r>
      <w:r w:rsidR="00A456D5" w:rsidRPr="00CE35EF">
        <w:t>я</w:t>
      </w:r>
      <w:r w:rsidRPr="00CE35EF">
        <w:t>т</w:t>
      </w:r>
      <w:r w:rsidR="00A456D5" w:rsidRPr="00CE35EF">
        <w:t>,</w:t>
      </w:r>
      <w:r w:rsidRPr="00CE35EF">
        <w:t xml:space="preserve"> что нужно делать, показывают эскизы отделки дома, советует отделочные материалы и </w:t>
      </w:r>
      <w:r w:rsidR="00CE35EF">
        <w:t>т.д.</w:t>
      </w:r>
      <w:r w:rsidR="00CE35EF" w:rsidRPr="00CE35EF">
        <w:t xml:space="preserve"> </w:t>
      </w:r>
      <w:r w:rsidRPr="00CE35EF">
        <w:t>Третью группу потребителей условно можно назвать</w:t>
      </w:r>
      <w:r w:rsidR="00CE35EF">
        <w:t xml:space="preserve"> "</w:t>
      </w:r>
      <w:r w:rsidRPr="00CE35EF">
        <w:t>Спонтанные</w:t>
      </w:r>
      <w:r w:rsidR="00CE35EF">
        <w:t xml:space="preserve">". </w:t>
      </w:r>
      <w:r w:rsidRPr="00CE35EF">
        <w:t>Они стихийно втягиваются в капитальный ремонт, начиная с какой-либо одной позиции</w:t>
      </w:r>
      <w:r w:rsidR="00CE35EF" w:rsidRPr="00CE35EF">
        <w:t>.</w:t>
      </w:r>
    </w:p>
    <w:p w:rsidR="00096F0B" w:rsidRDefault="00096F0B" w:rsidP="00CE35EF"/>
    <w:p w:rsidR="00183F7F" w:rsidRPr="00CE35EF" w:rsidRDefault="00CE35EF" w:rsidP="00096F0B">
      <w:pPr>
        <w:pStyle w:val="2"/>
      </w:pPr>
      <w:bookmarkStart w:id="14" w:name="_Toc253273135"/>
      <w:r>
        <w:t>3.2.2</w:t>
      </w:r>
      <w:r w:rsidR="00183F7F" w:rsidRPr="00CE35EF">
        <w:t xml:space="preserve"> Поставщики фирмы</w:t>
      </w:r>
      <w:bookmarkEnd w:id="14"/>
    </w:p>
    <w:p w:rsidR="00CE35EF" w:rsidRDefault="00183F7F" w:rsidP="00CE35EF">
      <w:r w:rsidRPr="00CE35EF">
        <w:t>ООО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сотрудничает с ЗАО</w:t>
      </w:r>
      <w:r w:rsidR="00CE35EF">
        <w:t xml:space="preserve"> "</w:t>
      </w:r>
      <w:r w:rsidRPr="00CE35EF">
        <w:t>Компания Сейд</w:t>
      </w:r>
      <w:r w:rsidR="00CE35EF">
        <w:t xml:space="preserve">", </w:t>
      </w:r>
      <w:r w:rsidRPr="00CE35EF">
        <w:t>расположенная по адресу г</w:t>
      </w:r>
      <w:r w:rsidR="00CE35EF" w:rsidRPr="00CE35EF">
        <w:t xml:space="preserve">. </w:t>
      </w:r>
      <w:r w:rsidRPr="00CE35EF">
        <w:t>Мурманск, ул</w:t>
      </w:r>
      <w:r w:rsidR="00CE35EF" w:rsidRPr="00CE35EF">
        <w:t xml:space="preserve">. </w:t>
      </w:r>
      <w:r w:rsidRPr="00CE35EF">
        <w:t>Полярные Зори 49, корпус 2</w:t>
      </w:r>
      <w:r w:rsidR="00CE35EF" w:rsidRPr="00CE35EF">
        <w:t>.</w:t>
      </w:r>
    </w:p>
    <w:p w:rsidR="00CE35EF" w:rsidRDefault="00CE35EF" w:rsidP="00CE35EF">
      <w:r>
        <w:t>"</w:t>
      </w:r>
      <w:r w:rsidR="00183F7F" w:rsidRPr="00CE35EF">
        <w:t>Сейд</w:t>
      </w:r>
      <w:r>
        <w:t xml:space="preserve">" </w:t>
      </w:r>
      <w:r w:rsidR="00183F7F" w:rsidRPr="00CE35EF">
        <w:t>является крупнейшими поставщиками строительных материалов на Кольском полуострове</w:t>
      </w:r>
      <w:r w:rsidRPr="00CE35EF">
        <w:t xml:space="preserve">. </w:t>
      </w:r>
      <w:r w:rsidR="00183F7F" w:rsidRPr="00CE35EF">
        <w:t>Является дистрибьютерами производителей</w:t>
      </w:r>
      <w:r w:rsidRPr="00CE35EF">
        <w:t xml:space="preserve">: </w:t>
      </w:r>
      <w:r w:rsidR="00183F7F" w:rsidRPr="00CE35EF">
        <w:t>ОАО</w:t>
      </w:r>
      <w:r>
        <w:t xml:space="preserve"> "</w:t>
      </w:r>
      <w:r w:rsidR="00183F7F" w:rsidRPr="00CE35EF">
        <w:t>Обьединение Ярославские краски</w:t>
      </w:r>
      <w:r>
        <w:t xml:space="preserve">", </w:t>
      </w:r>
      <w:r w:rsidR="00183F7F" w:rsidRPr="00CE35EF">
        <w:t>ООО</w:t>
      </w:r>
      <w:r>
        <w:t xml:space="preserve"> "</w:t>
      </w:r>
      <w:r w:rsidR="00183F7F" w:rsidRPr="00CE35EF">
        <w:t>Текс</w:t>
      </w:r>
      <w:r>
        <w:t>", "</w:t>
      </w:r>
      <w:r w:rsidR="00183F7F" w:rsidRPr="00CE35EF">
        <w:t>Тиккурила</w:t>
      </w:r>
      <w:r>
        <w:t>", "</w:t>
      </w:r>
      <w:r w:rsidR="00183F7F" w:rsidRPr="00CE35EF">
        <w:t>Бош</w:t>
      </w:r>
      <w:r>
        <w:t>", "</w:t>
      </w:r>
      <w:r w:rsidR="00183F7F" w:rsidRPr="00CE35EF">
        <w:t>Изовер</w:t>
      </w:r>
      <w:r>
        <w:t>", "</w:t>
      </w:r>
      <w:r w:rsidR="00183F7F" w:rsidRPr="00CE35EF">
        <w:t>Кнауф</w:t>
      </w:r>
      <w:r>
        <w:t>", "</w:t>
      </w:r>
      <w:r w:rsidR="00183F7F" w:rsidRPr="00CE35EF">
        <w:t>Густавсберг</w:t>
      </w:r>
      <w:r>
        <w:t>", "</w:t>
      </w:r>
      <w:r w:rsidR="00183F7F" w:rsidRPr="00CE35EF">
        <w:t>НоваФлорида</w:t>
      </w:r>
      <w:r>
        <w:t>", "</w:t>
      </w:r>
      <w:r w:rsidR="00183F7F" w:rsidRPr="00CE35EF">
        <w:t>Союз</w:t>
      </w:r>
      <w:r>
        <w:t>", "</w:t>
      </w:r>
      <w:r w:rsidR="00183F7F" w:rsidRPr="00CE35EF">
        <w:t>Керамин</w:t>
      </w:r>
      <w:r>
        <w:t xml:space="preserve">" </w:t>
      </w:r>
      <w:r w:rsidR="00183F7F" w:rsidRPr="00CE35EF">
        <w:t xml:space="preserve">и </w:t>
      </w:r>
      <w:r>
        <w:t>т.д.</w:t>
      </w:r>
      <w:r w:rsidRPr="00CE35EF">
        <w:t xml:space="preserve"> </w:t>
      </w:r>
      <w:r w:rsidR="00183F7F" w:rsidRPr="00CE35EF">
        <w:t>В магазинах</w:t>
      </w:r>
      <w:r>
        <w:t xml:space="preserve"> "</w:t>
      </w:r>
      <w:r w:rsidR="00183F7F" w:rsidRPr="00CE35EF">
        <w:t>Сейд</w:t>
      </w:r>
      <w:r>
        <w:t xml:space="preserve">" </w:t>
      </w:r>
      <w:r w:rsidR="00183F7F" w:rsidRPr="00CE35EF">
        <w:t>представлены марки самых известных фирм-производителей стройматериалов и товаров для дома</w:t>
      </w:r>
      <w:r w:rsidRPr="00CE35EF">
        <w:t>:</w:t>
      </w:r>
      <w:r>
        <w:t xml:space="preserve"> (</w:t>
      </w:r>
      <w:r w:rsidR="00183F7F" w:rsidRPr="00CE35EF">
        <w:t>линолеум TARKETT, JUTEKS, СИНТЕРОС, ABERHOF</w:t>
      </w:r>
      <w:r>
        <w:t>, I</w:t>
      </w:r>
      <w:r w:rsidR="00183F7F" w:rsidRPr="00CE35EF">
        <w:t>VC</w:t>
      </w:r>
      <w:r w:rsidRPr="00CE35EF">
        <w:t xml:space="preserve">; </w:t>
      </w:r>
      <w:r w:rsidR="00183F7F" w:rsidRPr="00CE35EF">
        <w:t>ламинат TARKETT</w:t>
      </w:r>
      <w:r w:rsidRPr="00CE35EF">
        <w:t xml:space="preserve">; </w:t>
      </w:r>
      <w:r w:rsidR="00183F7F" w:rsidRPr="00CE35EF">
        <w:t>щетинистые покрытия ELECSTER</w:t>
      </w:r>
      <w:r w:rsidRPr="00CE35EF">
        <w:t xml:space="preserve">; </w:t>
      </w:r>
      <w:r w:rsidR="00183F7F" w:rsidRPr="00CE35EF">
        <w:t>ковролин BERRY TUFT, OROTEX, BEAULIEU REAL, DLW-УРАЛ, SINTELON</w:t>
      </w:r>
      <w:r w:rsidRPr="00CE35EF">
        <w:t xml:space="preserve">; </w:t>
      </w:r>
      <w:r w:rsidR="00183F7F" w:rsidRPr="00CE35EF">
        <w:t>бытовая химия HENKEL</w:t>
      </w:r>
      <w:r w:rsidRPr="00CE35EF">
        <w:t xml:space="preserve">; </w:t>
      </w:r>
      <w:r w:rsidR="00183F7F" w:rsidRPr="00CE35EF">
        <w:t>лакокрасочная продукция ТЕКС</w:t>
      </w:r>
      <w:r w:rsidRPr="00CE35EF">
        <w:t xml:space="preserve">; </w:t>
      </w:r>
      <w:r w:rsidR="00183F7F" w:rsidRPr="00CE35EF">
        <w:t>керамическая плитка ШАХТИНСКАЯ ПЛИТКА</w:t>
      </w:r>
      <w:r w:rsidRPr="00CE35EF">
        <w:t xml:space="preserve">; </w:t>
      </w:r>
      <w:r w:rsidR="00183F7F" w:rsidRPr="00CE35EF">
        <w:t>сухие строительные смеси ПЕТРОМИКС, KNAUF, VETONIT</w:t>
      </w:r>
      <w:r w:rsidRPr="00CE35EF">
        <w:t xml:space="preserve">; </w:t>
      </w:r>
      <w:r w:rsidR="00183F7F" w:rsidRPr="00CE35EF">
        <w:t>обои MARBURG, RASCH, AC</w:t>
      </w:r>
      <w:r w:rsidRPr="00CE35EF">
        <w:t xml:space="preserve">; </w:t>
      </w:r>
      <w:r w:rsidR="00183F7F" w:rsidRPr="00CE35EF">
        <w:t>сантехника GALA,SANART, RODDEX, PORTA, ORAS, SWELL, GROHE, JIKA, Самарский, Кировск</w:t>
      </w:r>
      <w:r w:rsidRPr="00CE35EF">
        <w:t xml:space="preserve">; </w:t>
      </w:r>
      <w:r w:rsidR="00183F7F" w:rsidRPr="00CE35EF">
        <w:t xml:space="preserve">инструменты KRAFTOL, FERM и </w:t>
      </w:r>
      <w:r>
        <w:t>др.)</w:t>
      </w:r>
      <w:r w:rsidRPr="00CE35EF">
        <w:t xml:space="preserve">. </w:t>
      </w:r>
      <w:r w:rsidR="00183F7F" w:rsidRPr="00CE35EF">
        <w:t>Компания предлагает ассортимент из более чем 65 000 товаров, в т</w:t>
      </w:r>
      <w:r w:rsidRPr="00CE35EF">
        <w:t xml:space="preserve">. </w:t>
      </w:r>
      <w:r w:rsidR="00183F7F" w:rsidRPr="00CE35EF">
        <w:t>ч</w:t>
      </w:r>
      <w:r w:rsidRPr="00CE35EF">
        <w:t xml:space="preserve">. </w:t>
      </w:r>
      <w:r w:rsidR="00183F7F" w:rsidRPr="00CE35EF">
        <w:t xml:space="preserve">линолеум, ламинат, обои, ковры и ковровые покрытия, кафельная плитка, сухие смеси, сантехника, двери, мебель для ванной комнаты, мебельная фурнитура, инструменты, скобяные изделия, метизы, лаки, краски и </w:t>
      </w:r>
      <w:r>
        <w:t>т.д.</w:t>
      </w:r>
      <w:r w:rsidRPr="00CE35EF">
        <w:t xml:space="preserve"> </w:t>
      </w:r>
      <w:r w:rsidR="00183F7F" w:rsidRPr="00CE35EF">
        <w:t>На сегодняшний день</w:t>
      </w:r>
      <w:r>
        <w:t xml:space="preserve"> "</w:t>
      </w:r>
      <w:r w:rsidR="00183F7F" w:rsidRPr="00CE35EF">
        <w:t>Сейд</w:t>
      </w:r>
      <w:r>
        <w:t xml:space="preserve">" </w:t>
      </w:r>
      <w:r w:rsidRPr="00CE35EF">
        <w:t xml:space="preserve">- </w:t>
      </w:r>
      <w:r w:rsidR="00183F7F" w:rsidRPr="00CE35EF">
        <w:t>это один из крупнейших магазинов строительных материалов в Мурманске, работающий в широком сегменте рынка строительных материалов, который предлогает всеобъемлющий ассортимент и наличие товаров на складе, ценовой ассортимент, ассортимент товаров</w:t>
      </w:r>
      <w:r>
        <w:t xml:space="preserve"> (</w:t>
      </w:r>
      <w:r w:rsidR="00183F7F" w:rsidRPr="00CE35EF">
        <w:t>ассортимент фактуры, цвета, размеров, формы</w:t>
      </w:r>
      <w:r w:rsidRPr="00CE35EF">
        <w:t>),</w:t>
      </w:r>
      <w:r w:rsidR="00183F7F" w:rsidRPr="00CE35EF">
        <w:t xml:space="preserve"> стран-производителей, сопутствующих товаров-аксессуаров и имеет постоянно обновляемый номенклатурный ряд продукции в соответствии с требованиями рынка</w:t>
      </w:r>
      <w:r w:rsidRPr="00CE35EF">
        <w:t>.</w:t>
      </w:r>
    </w:p>
    <w:p w:rsidR="00CE35EF" w:rsidRDefault="00CE35EF" w:rsidP="00CE35EF">
      <w:r>
        <w:t>"</w:t>
      </w:r>
      <w:r w:rsidR="00183F7F" w:rsidRPr="00CE35EF">
        <w:t>Сейд</w:t>
      </w:r>
      <w:r>
        <w:t xml:space="preserve">" </w:t>
      </w:r>
      <w:r w:rsidR="00183F7F" w:rsidRPr="00CE35EF">
        <w:t>является самым крупным поставщиком компании</w:t>
      </w:r>
      <w:r>
        <w:t xml:space="preserve"> "</w:t>
      </w:r>
      <w:r w:rsidR="00183F7F" w:rsidRPr="00CE35EF">
        <w:t>Лига</w:t>
      </w:r>
      <w:r>
        <w:t xml:space="preserve">.2". </w:t>
      </w:r>
      <w:r w:rsidR="00183F7F" w:rsidRPr="00CE35EF">
        <w:t>Следует выделить и других поставщиков</w:t>
      </w:r>
      <w:r w:rsidRPr="00CE35EF">
        <w:t>:</w:t>
      </w:r>
    </w:p>
    <w:p w:rsidR="00CE35EF" w:rsidRDefault="00183F7F" w:rsidP="00CE35EF">
      <w:r w:rsidRPr="00CE35EF">
        <w:t>ООО Русстрой</w:t>
      </w:r>
      <w:r w:rsidR="00CE35EF" w:rsidRPr="00CE35EF">
        <w:t>,</w:t>
      </w:r>
      <w:r w:rsidRPr="00CE35EF">
        <w:t xml:space="preserve"> находится по адресу г</w:t>
      </w:r>
      <w:r w:rsidR="00CE35EF" w:rsidRPr="00CE35EF">
        <w:t xml:space="preserve">. </w:t>
      </w:r>
      <w:r w:rsidRPr="00CE35EF">
        <w:t xml:space="preserve">Мурманск, Промышленная, 10 Род деятельности </w:t>
      </w:r>
      <w:r w:rsidR="00CE35EF">
        <w:t>-</w:t>
      </w:r>
      <w:r w:rsidRPr="00CE35EF">
        <w:t xml:space="preserve"> продажа оптом и в розницу</w:t>
      </w:r>
      <w:r w:rsidR="00CE35EF" w:rsidRPr="00CE35EF">
        <w:t xml:space="preserve">: </w:t>
      </w:r>
      <w:r w:rsidRPr="00CE35EF">
        <w:t>строительные и отделочные материалы</w:t>
      </w:r>
      <w:r w:rsidR="00CE35EF" w:rsidRPr="00CE35EF">
        <w:t xml:space="preserve">: </w:t>
      </w:r>
      <w:r w:rsidRPr="00CE35EF">
        <w:t>подвесные потолки</w:t>
      </w:r>
      <w:r w:rsidR="00CE35EF" w:rsidRPr="00CE35EF">
        <w:t xml:space="preserve">; </w:t>
      </w:r>
      <w:r w:rsidRPr="00CE35EF">
        <w:t>светильники</w:t>
      </w:r>
      <w:r w:rsidR="00CE35EF" w:rsidRPr="00CE35EF">
        <w:t xml:space="preserve">; </w:t>
      </w:r>
      <w:r w:rsidRPr="00CE35EF">
        <w:t>пластиковые панели, облицовочная плитка</w:t>
      </w:r>
      <w:r w:rsidR="00CE35EF" w:rsidRPr="00CE35EF">
        <w:t xml:space="preserve">; </w:t>
      </w:r>
      <w:r w:rsidRPr="00CE35EF">
        <w:t>ламинат, щитовой паркет</w:t>
      </w:r>
      <w:r w:rsidR="00CE35EF" w:rsidRPr="00CE35EF">
        <w:t xml:space="preserve">; </w:t>
      </w:r>
      <w:r w:rsidRPr="00CE35EF">
        <w:t>сантехника</w:t>
      </w:r>
      <w:r w:rsidR="00CE35EF" w:rsidRPr="00CE35EF">
        <w:t>,</w:t>
      </w:r>
      <w:r w:rsidRPr="00CE35EF">
        <w:t xml:space="preserve"> трубы</w:t>
      </w:r>
      <w:r w:rsidR="00CE35EF" w:rsidRPr="00CE35EF">
        <w:t xml:space="preserve">; </w:t>
      </w:r>
      <w:r w:rsidRPr="00CE35EF">
        <w:t>сухие смеси цемент</w:t>
      </w:r>
      <w:r w:rsidR="00CE35EF" w:rsidRPr="00CE35EF">
        <w:t xml:space="preserve">; </w:t>
      </w:r>
      <w:r w:rsidRPr="00CE35EF">
        <w:t>гипсокартон</w:t>
      </w:r>
      <w:r w:rsidR="00CE35EF" w:rsidRPr="00CE35EF">
        <w:t xml:space="preserve">; </w:t>
      </w:r>
      <w:r w:rsidRPr="00CE35EF">
        <w:t xml:space="preserve">ДСП, ДВП, фанера, кровля, фасады, инструмент, краски, лаки, грунтовки, клеи, герметики, монтажная пена и </w:t>
      </w:r>
      <w:r w:rsidR="00CE35EF">
        <w:t xml:space="preserve">т.д. </w:t>
      </w:r>
      <w:r w:rsidRPr="00CE35EF">
        <w:t>Товар реализуется со склада и под заказ из Санкт</w:t>
      </w:r>
      <w:r w:rsidR="00A456D5" w:rsidRPr="00CE35EF">
        <w:t>-</w:t>
      </w:r>
      <w:r w:rsidRPr="00CE35EF">
        <w:t>П</w:t>
      </w:r>
      <w:r w:rsidR="00A456D5" w:rsidRPr="00CE35EF">
        <w:t>е</w:t>
      </w:r>
      <w:r w:rsidRPr="00CE35EF">
        <w:t>тербурга</w:t>
      </w:r>
      <w:r w:rsidR="00CE35EF" w:rsidRPr="00CE35EF">
        <w:t xml:space="preserve">. </w:t>
      </w:r>
      <w:r w:rsidRPr="00CE35EF">
        <w:t>Осуществляет бесплатную доставку в пределах города</w:t>
      </w:r>
      <w:r w:rsidR="00CE35EF" w:rsidRPr="00CE35EF">
        <w:t>.</w:t>
      </w:r>
    </w:p>
    <w:p w:rsidR="00CE35EF" w:rsidRDefault="00183F7F" w:rsidP="00CE35EF">
      <w:r w:rsidRPr="00CE35EF">
        <w:t>ЗАО</w:t>
      </w:r>
      <w:r w:rsidR="00CE35EF">
        <w:t xml:space="preserve"> "</w:t>
      </w:r>
      <w:r w:rsidRPr="00CE35EF">
        <w:t>Кант</w:t>
      </w:r>
      <w:r w:rsidR="00CE35EF">
        <w:t xml:space="preserve">" </w:t>
      </w:r>
      <w:r w:rsidRPr="00CE35EF">
        <w:t>по адресу г</w:t>
      </w:r>
      <w:r w:rsidR="00CE35EF" w:rsidRPr="00CE35EF">
        <w:t xml:space="preserve">. </w:t>
      </w:r>
      <w:r w:rsidRPr="00CE35EF">
        <w:t>Мурманск, ул</w:t>
      </w:r>
      <w:r w:rsidR="00CE35EF" w:rsidRPr="00CE35EF">
        <w:t xml:space="preserve">. </w:t>
      </w:r>
      <w:r w:rsidRPr="00CE35EF">
        <w:t>Софьи Перовской, д</w:t>
      </w:r>
      <w:r w:rsidR="00CE35EF">
        <w:t>.1</w:t>
      </w:r>
      <w:r w:rsidRPr="00CE35EF">
        <w:t>7, оф</w:t>
      </w:r>
      <w:r w:rsidR="00CE35EF">
        <w:t>. 20</w:t>
      </w:r>
      <w:r w:rsidRPr="00CE35EF">
        <w:t>4</w:t>
      </w:r>
      <w:r w:rsidR="00CE35EF" w:rsidRPr="00CE35EF">
        <w:t xml:space="preserve">. </w:t>
      </w:r>
      <w:r w:rsidRPr="00CE35EF">
        <w:t xml:space="preserve">Род деятельности </w:t>
      </w:r>
      <w:r w:rsidR="00CE35EF">
        <w:t>-</w:t>
      </w:r>
      <w:r w:rsidRPr="00CE35EF">
        <w:t xml:space="preserve"> продажа строительных и отделочных материалов, инструментов, спецодежды</w:t>
      </w:r>
      <w:r w:rsidR="00CE35EF" w:rsidRPr="00CE35EF">
        <w:t>.</w:t>
      </w:r>
    </w:p>
    <w:p w:rsidR="00CE35EF" w:rsidRDefault="00183F7F" w:rsidP="00CE35EF">
      <w:r w:rsidRPr="00CE35EF">
        <w:t>ООО</w:t>
      </w:r>
      <w:r w:rsidR="00CE35EF">
        <w:t xml:space="preserve"> "</w:t>
      </w:r>
      <w:r w:rsidRPr="00CE35EF">
        <w:t>Центр стройматериалов Мурманска</w:t>
      </w:r>
      <w:r w:rsidR="00CE35EF">
        <w:t xml:space="preserve">", </w:t>
      </w:r>
      <w:r w:rsidRPr="00CE35EF">
        <w:t>который находится по адресу г</w:t>
      </w:r>
      <w:r w:rsidR="00CE35EF" w:rsidRPr="00CE35EF">
        <w:t xml:space="preserve">. </w:t>
      </w:r>
      <w:r w:rsidRPr="00CE35EF">
        <w:t>Мурманск, ул</w:t>
      </w:r>
      <w:r w:rsidR="00CE35EF" w:rsidRPr="00CE35EF">
        <w:t xml:space="preserve">. </w:t>
      </w:r>
      <w:r w:rsidRPr="00CE35EF">
        <w:t>Транспортная 1А</w:t>
      </w:r>
      <w:r w:rsidR="00CE35EF" w:rsidRPr="00CE35EF">
        <w:t xml:space="preserve">. </w:t>
      </w:r>
      <w:r w:rsidRPr="00CE35EF">
        <w:t>Виды деятельности</w:t>
      </w:r>
      <w:r w:rsidR="00CE35EF" w:rsidRPr="00CE35EF">
        <w:t xml:space="preserve">: </w:t>
      </w:r>
      <w:r w:rsidRPr="00CE35EF">
        <w:t>с</w:t>
      </w:r>
      <w:r w:rsidRPr="00793151">
        <w:t xml:space="preserve">троительные материалы </w:t>
      </w:r>
      <w:r w:rsidR="00CE35EF" w:rsidRPr="00793151">
        <w:t>-</w:t>
      </w:r>
      <w:r w:rsidRPr="00793151">
        <w:t xml:space="preserve"> продажа</w:t>
      </w:r>
      <w:r w:rsidRPr="00CE35EF">
        <w:t xml:space="preserve"> и производство</w:t>
      </w:r>
      <w:r w:rsidR="00CE35EF" w:rsidRPr="00CE35EF">
        <w:t>.</w:t>
      </w:r>
    </w:p>
    <w:p w:rsidR="00096F0B" w:rsidRDefault="00096F0B" w:rsidP="00CE35EF"/>
    <w:p w:rsidR="00CE35EF" w:rsidRDefault="00CE35EF" w:rsidP="00096F0B">
      <w:pPr>
        <w:pStyle w:val="2"/>
      </w:pPr>
      <w:bookmarkStart w:id="15" w:name="_Toc253273136"/>
      <w:r>
        <w:t xml:space="preserve">3.2.3 </w:t>
      </w:r>
      <w:r w:rsidR="00CA741C" w:rsidRPr="00CE35EF">
        <w:t>Анализ к</w:t>
      </w:r>
      <w:r w:rsidR="00183F7F" w:rsidRPr="00CE35EF">
        <w:t>онкурент</w:t>
      </w:r>
      <w:r w:rsidR="00CA741C" w:rsidRPr="00CE35EF">
        <w:t>ов ООО</w:t>
      </w:r>
      <w:r>
        <w:t xml:space="preserve"> "</w:t>
      </w:r>
      <w:r w:rsidR="00CA741C" w:rsidRPr="00CE35EF">
        <w:t>Лига</w:t>
      </w:r>
      <w:r>
        <w:t>.2"</w:t>
      </w:r>
      <w:bookmarkEnd w:id="15"/>
    </w:p>
    <w:p w:rsidR="00CE35EF" w:rsidRDefault="00183F7F" w:rsidP="00CE35EF">
      <w:r w:rsidRPr="00CE35EF">
        <w:t>На Мурманском рынке строительно</w:t>
      </w:r>
      <w:r w:rsidR="00A456D5" w:rsidRPr="00CE35EF">
        <w:t>-</w:t>
      </w:r>
      <w:r w:rsidRPr="00CE35EF">
        <w:t>ремонтных</w:t>
      </w:r>
      <w:r w:rsidR="00CE35EF" w:rsidRPr="00CE35EF">
        <w:t xml:space="preserve"> </w:t>
      </w:r>
      <w:r w:rsidRPr="00CE35EF">
        <w:t>услуг существует ряд фирм, занимающихся подобной деятельностью</w:t>
      </w:r>
      <w:r w:rsidR="00CE35EF" w:rsidRPr="00CE35EF">
        <w:t>:</w:t>
      </w:r>
    </w:p>
    <w:p w:rsidR="00CE35EF" w:rsidRDefault="00183F7F" w:rsidP="00CE35EF">
      <w:r w:rsidRPr="00CE35EF">
        <w:t>ОАО Строительная компания</w:t>
      </w:r>
      <w:r w:rsidR="00CE35EF">
        <w:t xml:space="preserve"> "</w:t>
      </w:r>
      <w:r w:rsidRPr="00CE35EF">
        <w:t>АСМ</w:t>
      </w:r>
      <w:r w:rsidR="00CE35EF">
        <w:t>" (</w:t>
      </w:r>
      <w:r w:rsidRPr="00CE35EF">
        <w:t>Агростроймонтаж</w:t>
      </w:r>
      <w:r w:rsidR="00CE35EF" w:rsidRPr="00CE35EF">
        <w:t xml:space="preserve">) </w:t>
      </w:r>
      <w:r w:rsidRPr="00CE35EF">
        <w:t>работает на строительном рынке Мурманской области с 1990 года</w:t>
      </w:r>
      <w:r w:rsidR="00CE35EF" w:rsidRPr="00CE35EF">
        <w:t xml:space="preserve">. </w:t>
      </w:r>
      <w:r w:rsidRPr="00CE35EF">
        <w:t>За 15 лет производственной деятельности построено реконструировано и введено в эксплуатацию более 200 объектов различного назначения</w:t>
      </w:r>
      <w:r w:rsidR="00CE35EF" w:rsidRPr="00CE35EF">
        <w:t xml:space="preserve">. </w:t>
      </w:r>
      <w:r w:rsidRPr="00CE35EF">
        <w:t>Центральный офис расположен на ул</w:t>
      </w:r>
      <w:r w:rsidR="00CE35EF" w:rsidRPr="00CE35EF">
        <w:t xml:space="preserve">. </w:t>
      </w:r>
      <w:r w:rsidRPr="00CE35EF">
        <w:t>Воровского</w:t>
      </w:r>
      <w:r w:rsidR="00CE35EF" w:rsidRPr="00CE35EF">
        <w:t xml:space="preserve"> </w:t>
      </w:r>
      <w:r w:rsidRPr="00CE35EF">
        <w:t>д</w:t>
      </w:r>
      <w:r w:rsidR="00CE35EF">
        <w:t>.1</w:t>
      </w:r>
      <w:r w:rsidRPr="00CE35EF">
        <w:t>3 и</w:t>
      </w:r>
      <w:r w:rsidR="00A456D5" w:rsidRPr="00CE35EF">
        <w:t xml:space="preserve"> </w:t>
      </w:r>
      <w:r w:rsidRPr="00CE35EF">
        <w:t>занимает площадь в 360 м</w:t>
      </w:r>
      <w:r w:rsidRPr="00CE35EF">
        <w:rPr>
          <w:vertAlign w:val="superscript"/>
        </w:rPr>
        <w:t>2</w:t>
      </w:r>
      <w:r w:rsidR="00CE35EF" w:rsidRPr="00CE35EF">
        <w:t xml:space="preserve">. </w:t>
      </w:r>
      <w:r w:rsidRPr="00CE35EF">
        <w:t xml:space="preserve">В центральном офисе </w:t>
      </w:r>
      <w:r w:rsidR="00A456D5" w:rsidRPr="00CE35EF">
        <w:t>располагается</w:t>
      </w:r>
      <w:r w:rsidRPr="00CE35EF">
        <w:t xml:space="preserve"> аппарат управления компании</w:t>
      </w:r>
      <w:r w:rsidR="00CE35EF" w:rsidRPr="00CE35EF">
        <w:t xml:space="preserve">. </w:t>
      </w:r>
      <w:r w:rsidRPr="00CE35EF">
        <w:t>Также в центральном офисе обустроен зал для переговоров, где сосредоточена</w:t>
      </w:r>
      <w:r w:rsidR="00CE35EF">
        <w:t xml:space="preserve"> "</w:t>
      </w:r>
      <w:r w:rsidRPr="00CE35EF">
        <w:t>система каталогов</w:t>
      </w:r>
      <w:r w:rsidR="00CE35EF">
        <w:t xml:space="preserve">" </w:t>
      </w:r>
      <w:r w:rsidRPr="00CE35EF">
        <w:t>строительных материалов и конструкций</w:t>
      </w:r>
      <w:r w:rsidR="00CE35EF" w:rsidRPr="00CE35EF">
        <w:t xml:space="preserve">. </w:t>
      </w:r>
      <w:r w:rsidRPr="00CE35EF">
        <w:t>Работа с данной</w:t>
      </w:r>
      <w:r w:rsidR="00CE35EF">
        <w:t xml:space="preserve"> "</w:t>
      </w:r>
      <w:r w:rsidRPr="00CE35EF">
        <w:t>системой каталогов</w:t>
      </w:r>
      <w:r w:rsidR="00CE35EF">
        <w:t xml:space="preserve">" </w:t>
      </w:r>
      <w:r w:rsidRPr="00CE35EF">
        <w:t>позволяет Заказчику и Проектировщику выбрать оптимальные материалы для использования на конкретном объекте, а Строительной компании</w:t>
      </w:r>
      <w:r w:rsidR="00CE35EF">
        <w:t xml:space="preserve"> "</w:t>
      </w:r>
      <w:r w:rsidRPr="00CE35EF">
        <w:t>АСМ</w:t>
      </w:r>
      <w:r w:rsidR="00CE35EF">
        <w:t xml:space="preserve">" </w:t>
      </w:r>
      <w:r w:rsidRPr="00CE35EF">
        <w:t>осуществить закупку необходимых материалов и изделий</w:t>
      </w:r>
      <w:r w:rsidR="00CE35EF" w:rsidRPr="00CE35EF">
        <w:t xml:space="preserve">. </w:t>
      </w:r>
      <w:r w:rsidRPr="00CE35EF">
        <w:t>Перечень товаров и услуг</w:t>
      </w:r>
      <w:r w:rsidR="00CE35EF" w:rsidRPr="00CE35EF">
        <w:t xml:space="preserve">: </w:t>
      </w:r>
      <w:r w:rsidR="00A456D5" w:rsidRPr="00CE35EF">
        <w:t>м</w:t>
      </w:r>
      <w:r w:rsidRPr="00CE35EF">
        <w:t>онтаж легких ограждающих конструкций</w:t>
      </w:r>
      <w:r w:rsidR="00A456D5" w:rsidRPr="00CE35EF">
        <w:t>, к</w:t>
      </w:r>
      <w:r w:rsidRPr="00CE35EF">
        <w:t>апитальный ремонт помещений</w:t>
      </w:r>
      <w:r w:rsidR="00A456D5" w:rsidRPr="00CE35EF">
        <w:t>, к</w:t>
      </w:r>
      <w:r w:rsidRPr="00CE35EF">
        <w:t>осметический ремонт помещений</w:t>
      </w:r>
      <w:r w:rsidR="00A456D5" w:rsidRPr="00CE35EF">
        <w:t>, р</w:t>
      </w:r>
      <w:r w:rsidRPr="00CE35EF">
        <w:t>еконструкция</w:t>
      </w:r>
      <w:r w:rsidR="00CE35EF">
        <w:t xml:space="preserve"> (</w:t>
      </w:r>
      <w:r w:rsidRPr="00CE35EF">
        <w:t>переоборудование</w:t>
      </w:r>
      <w:r w:rsidR="00CE35EF" w:rsidRPr="00CE35EF">
        <w:t xml:space="preserve">) </w:t>
      </w:r>
      <w:r w:rsidRPr="00CE35EF">
        <w:t>зданий и сооружений</w:t>
      </w:r>
      <w:r w:rsidR="00A456D5" w:rsidRPr="00CE35EF">
        <w:t>, с</w:t>
      </w:r>
      <w:r w:rsidRPr="00CE35EF">
        <w:t>троительство зданий и сооружений</w:t>
      </w:r>
      <w:r w:rsidR="00A456D5" w:rsidRPr="00CE35EF">
        <w:t>, ф</w:t>
      </w:r>
      <w:r w:rsidRPr="00CE35EF">
        <w:t>асадные работы</w:t>
      </w:r>
      <w:r w:rsidR="00A456D5" w:rsidRPr="00CE35EF">
        <w:t>, к</w:t>
      </w:r>
      <w:r w:rsidRPr="00CE35EF">
        <w:t>ровельные работы</w:t>
      </w:r>
      <w:r w:rsidR="00A456D5" w:rsidRPr="00CE35EF">
        <w:t>, у</w:t>
      </w:r>
      <w:r w:rsidRPr="00CE35EF">
        <w:t>стройство полов</w:t>
      </w:r>
      <w:r w:rsidR="00A456D5" w:rsidRPr="00CE35EF">
        <w:t>, т</w:t>
      </w:r>
      <w:r w:rsidRPr="00CE35EF">
        <w:t>еплые полы</w:t>
      </w:r>
      <w:r w:rsidR="00A456D5" w:rsidRPr="00CE35EF">
        <w:t>, у</w:t>
      </w:r>
      <w:r w:rsidRPr="00CE35EF">
        <w:t xml:space="preserve">стройство подвесных </w:t>
      </w:r>
      <w:r w:rsidR="00A456D5" w:rsidRPr="00CE35EF">
        <w:t>п</w:t>
      </w:r>
      <w:r w:rsidRPr="00CE35EF">
        <w:t>отолков</w:t>
      </w:r>
      <w:r w:rsidR="00A456D5" w:rsidRPr="00CE35EF">
        <w:t>, в</w:t>
      </w:r>
      <w:r w:rsidRPr="00CE35EF">
        <w:t>ентиляция, кондиционирование</w:t>
      </w:r>
      <w:r w:rsidR="00A456D5" w:rsidRPr="00CE35EF">
        <w:t>, в</w:t>
      </w:r>
      <w:r w:rsidRPr="00CE35EF">
        <w:t>одопровод, канализация, отопление</w:t>
      </w:r>
      <w:r w:rsidR="00A456D5" w:rsidRPr="00CE35EF">
        <w:t>, с</w:t>
      </w:r>
      <w:r w:rsidRPr="00CE35EF">
        <w:t>варочные работы</w:t>
      </w:r>
      <w:r w:rsidR="00A456D5" w:rsidRPr="00CE35EF">
        <w:t>, у</w:t>
      </w:r>
      <w:r w:rsidRPr="00CE35EF">
        <w:t>стройство электроснабжения и освещения</w:t>
      </w:r>
      <w:r w:rsidR="00A456D5" w:rsidRPr="00CE35EF">
        <w:t>, п</w:t>
      </w:r>
      <w:r w:rsidRPr="00CE35EF">
        <w:t>роектные работы</w:t>
      </w:r>
      <w:r w:rsidR="00A456D5" w:rsidRPr="00CE35EF">
        <w:t>, о</w:t>
      </w:r>
      <w:r w:rsidRPr="00CE35EF">
        <w:t>формление разрешительной документации</w:t>
      </w:r>
      <w:r w:rsidR="00CE35EF">
        <w:t xml:space="preserve"> (</w:t>
      </w:r>
      <w:r w:rsidRPr="00CE35EF">
        <w:t>согласование</w:t>
      </w:r>
      <w:r w:rsidR="00CE35EF" w:rsidRPr="00CE35EF">
        <w:t>).</w:t>
      </w:r>
    </w:p>
    <w:p w:rsidR="00CE35EF" w:rsidRDefault="00183F7F" w:rsidP="00CE35EF">
      <w:r w:rsidRPr="00CE35EF">
        <w:t>Компания</w:t>
      </w:r>
      <w:r w:rsidR="00CE35EF">
        <w:t xml:space="preserve"> "</w:t>
      </w:r>
      <w:r w:rsidRPr="00CE35EF">
        <w:t>М-Строй</w:t>
      </w:r>
      <w:r w:rsidR="00CE35EF">
        <w:t xml:space="preserve">", </w:t>
      </w:r>
      <w:r w:rsidRPr="00CE35EF">
        <w:t>которая успешно реализует строительные проекты начиная с 1996 года</w:t>
      </w:r>
      <w:r w:rsidR="00CE35EF" w:rsidRPr="00CE35EF">
        <w:t xml:space="preserve">. </w:t>
      </w:r>
      <w:r w:rsidRPr="00CE35EF">
        <w:t>Компания предлагает следующие услуги</w:t>
      </w:r>
      <w:r w:rsidR="00CE35EF" w:rsidRPr="00CE35EF">
        <w:t xml:space="preserve">: </w:t>
      </w:r>
      <w:r w:rsidR="00A456D5" w:rsidRPr="00CE35EF">
        <w:t>п</w:t>
      </w:r>
      <w:r w:rsidRPr="00CE35EF">
        <w:t>ерепланировка и дизайн-проект зданий и квартир</w:t>
      </w:r>
      <w:r w:rsidR="00CE35EF" w:rsidRPr="00CE35EF">
        <w:t xml:space="preserve">; </w:t>
      </w:r>
      <w:r w:rsidR="00A456D5" w:rsidRPr="00CE35EF">
        <w:t>с</w:t>
      </w:r>
      <w:r w:rsidRPr="00CE35EF">
        <w:t>троительство жил</w:t>
      </w:r>
      <w:r w:rsidR="00A456D5" w:rsidRPr="00CE35EF">
        <w:t>ых домов, зданий и сооружений</w:t>
      </w:r>
      <w:r w:rsidR="00CE35EF" w:rsidRPr="00CE35EF">
        <w:t xml:space="preserve">; </w:t>
      </w:r>
      <w:r w:rsidR="00A456D5" w:rsidRPr="00CE35EF">
        <w:t>к</w:t>
      </w:r>
      <w:r w:rsidRPr="00CE35EF">
        <w:t>омплексный ремонт и отделка квартир, офисов и производственных помещений</w:t>
      </w:r>
      <w:r w:rsidR="00CE35EF" w:rsidRPr="00CE35EF">
        <w:t xml:space="preserve">; </w:t>
      </w:r>
      <w:r w:rsidR="00A456D5" w:rsidRPr="00CE35EF">
        <w:t>р</w:t>
      </w:r>
      <w:r w:rsidRPr="00CE35EF">
        <w:t>еконструкция и ремонт зданий</w:t>
      </w:r>
      <w:r w:rsidR="00CE35EF" w:rsidRPr="00CE35EF">
        <w:t xml:space="preserve">; </w:t>
      </w:r>
      <w:r w:rsidR="00A456D5" w:rsidRPr="00CE35EF">
        <w:t>в</w:t>
      </w:r>
      <w:r w:rsidRPr="00CE35EF">
        <w:t>озведение малых архитектурных форм</w:t>
      </w:r>
      <w:r w:rsidR="00CE35EF">
        <w:t xml:space="preserve"> (</w:t>
      </w:r>
      <w:r w:rsidRPr="00CE35EF">
        <w:t xml:space="preserve">беседки, заборы, и </w:t>
      </w:r>
      <w:r w:rsidR="00CE35EF">
        <w:t>т.д.)</w:t>
      </w:r>
      <w:r w:rsidR="00CE35EF" w:rsidRPr="00CE35EF">
        <w:t xml:space="preserve">; </w:t>
      </w:r>
      <w:r w:rsidR="00A456D5" w:rsidRPr="00CE35EF">
        <w:t>у</w:t>
      </w:r>
      <w:r w:rsidRPr="00CE35EF">
        <w:t>слуги по обеспечению строящихся объектов материалами</w:t>
      </w:r>
      <w:r w:rsidR="00CE35EF" w:rsidRPr="00CE35EF">
        <w:t xml:space="preserve">; </w:t>
      </w:r>
      <w:r w:rsidR="00A456D5" w:rsidRPr="00CE35EF">
        <w:t>у</w:t>
      </w:r>
      <w:r w:rsidRPr="00CE35EF">
        <w:t>стройство подвесных потолков</w:t>
      </w:r>
      <w:r w:rsidR="00CE35EF" w:rsidRPr="00CE35EF">
        <w:t xml:space="preserve">; </w:t>
      </w:r>
      <w:r w:rsidR="00A456D5" w:rsidRPr="00CE35EF">
        <w:t>в</w:t>
      </w:r>
      <w:r w:rsidRPr="00CE35EF">
        <w:t>ентиляция, кондиционирование</w:t>
      </w:r>
      <w:r w:rsidR="00CE35EF" w:rsidRPr="00CE35EF">
        <w:t xml:space="preserve">; </w:t>
      </w:r>
      <w:r w:rsidR="00A456D5" w:rsidRPr="00CE35EF">
        <w:t>в</w:t>
      </w:r>
      <w:r w:rsidRPr="00CE35EF">
        <w:t>одопровод, канализация, отопление</w:t>
      </w:r>
      <w:r w:rsidR="00CE35EF" w:rsidRPr="00CE35EF">
        <w:t xml:space="preserve">; </w:t>
      </w:r>
      <w:r w:rsidR="00A456D5" w:rsidRPr="00CE35EF">
        <w:t>у</w:t>
      </w:r>
      <w:r w:rsidRPr="00CE35EF">
        <w:t>стройство электроснабжения и освещения</w:t>
      </w:r>
      <w:r w:rsidR="00CE35EF" w:rsidRPr="00CE35EF">
        <w:t>.</w:t>
      </w:r>
    </w:p>
    <w:p w:rsidR="00CE35EF" w:rsidRDefault="00A456D5" w:rsidP="00CE35EF">
      <w:r w:rsidRPr="00CE35EF">
        <w:t>ОАО</w:t>
      </w:r>
      <w:r w:rsidR="00CE35EF">
        <w:t xml:space="preserve"> "</w:t>
      </w:r>
      <w:r w:rsidRPr="00CE35EF">
        <w:t>Строительная компания</w:t>
      </w:r>
      <w:r w:rsidR="00CE35EF">
        <w:t xml:space="preserve"> "</w:t>
      </w:r>
      <w:r w:rsidRPr="00CE35EF">
        <w:t>АСМ</w:t>
      </w:r>
      <w:r w:rsidR="00CE35EF">
        <w:t xml:space="preserve">" </w:t>
      </w:r>
      <w:r w:rsidRPr="00CE35EF">
        <w:t>работает на мурманском рынке с 1991 года</w:t>
      </w:r>
      <w:r w:rsidR="00CE35EF" w:rsidRPr="00CE35EF">
        <w:t xml:space="preserve">. </w:t>
      </w:r>
      <w:r w:rsidRPr="00CE35EF">
        <w:t>За 16 лет специалистами компании были построены, реконструированы, отделаны сотни сооружений различного функционального назначения</w:t>
      </w:r>
      <w:r w:rsidR="00CE35EF" w:rsidRPr="00CE35EF">
        <w:t xml:space="preserve">. </w:t>
      </w:r>
      <w:r w:rsidRPr="00CE35EF">
        <w:t>Компания предлагает широкий спектр</w:t>
      </w:r>
      <w:r w:rsidR="00CE35EF" w:rsidRPr="00CE35EF">
        <w:t xml:space="preserve"> </w:t>
      </w:r>
      <w:r w:rsidRPr="00CE35EF">
        <w:t>услуг по строительству и ремонту</w:t>
      </w:r>
      <w:r w:rsidR="00CE35EF" w:rsidRPr="00CE35EF">
        <w:t>.</w:t>
      </w:r>
    </w:p>
    <w:p w:rsidR="00CE35EF" w:rsidRDefault="00A456D5" w:rsidP="00CE35EF">
      <w:r w:rsidRPr="00CE35EF">
        <w:t>Компания</w:t>
      </w:r>
      <w:r w:rsidR="00CE35EF">
        <w:t xml:space="preserve"> "</w:t>
      </w:r>
      <w:r w:rsidRPr="00CE35EF">
        <w:t>Сателлит</w:t>
      </w:r>
      <w:r w:rsidR="00CE35EF">
        <w:t xml:space="preserve">", </w:t>
      </w:r>
      <w:r w:rsidRPr="00CE35EF">
        <w:t>находящаяся по адресу ул</w:t>
      </w:r>
      <w:r w:rsidR="00CE35EF" w:rsidRPr="00CE35EF">
        <w:t xml:space="preserve">. </w:t>
      </w:r>
      <w:r w:rsidRPr="00CE35EF">
        <w:t>Аскольдовцев 12 уже много лет успешно работает на рынке по оказанию строительно-ремонтных услуг</w:t>
      </w:r>
      <w:r w:rsidR="00CE35EF" w:rsidRPr="00CE35EF">
        <w:t>.</w:t>
      </w:r>
    </w:p>
    <w:p w:rsidR="00CE35EF" w:rsidRDefault="00183F7F" w:rsidP="00CE35EF">
      <w:r w:rsidRPr="00CE35EF">
        <w:t>Таким образом</w:t>
      </w:r>
      <w:r w:rsidR="00A456D5" w:rsidRPr="00CE35EF">
        <w:t>,</w:t>
      </w:r>
      <w:r w:rsidRPr="00CE35EF">
        <w:t xml:space="preserve"> все вышеперечисленные компании являются лидерами на рынке, но следует отметить, что на территории Мурманска действует много и других строительных компаний, предлагающих более узкий круг строительно</w:t>
      </w:r>
      <w:r w:rsidR="00A456D5" w:rsidRPr="00CE35EF">
        <w:t>-</w:t>
      </w:r>
      <w:r w:rsidRPr="00CE35EF">
        <w:t>ремонтных услуг</w:t>
      </w:r>
      <w:r w:rsidR="00CE35EF" w:rsidRPr="00CE35EF">
        <w:t xml:space="preserve">. </w:t>
      </w:r>
      <w:r w:rsidRPr="00CE35EF">
        <w:t>Все эти фирмы, по сути, занимаются аналогичным видом деятельности, однако, в каждом из них есть услуги, которые не предоставляются другими компаниями, что позволяет сотрудничать друг с другом</w:t>
      </w:r>
      <w:r w:rsidR="00CE35EF" w:rsidRPr="00CE35EF">
        <w:t xml:space="preserve">. </w:t>
      </w:r>
      <w:r w:rsidRPr="00CE35EF">
        <w:t>Конкурентная ситуация на рынке развивается постоянно, поэтому существует потребность у фирмы в отслеживании конкурентных изменений</w:t>
      </w:r>
      <w:r w:rsidR="00CE35EF" w:rsidRPr="00CE35EF">
        <w:t xml:space="preserve">. </w:t>
      </w:r>
      <w:r w:rsidRPr="00CE35EF">
        <w:t>Только при этих условиях фирма может правильно оценить возможности конкурентов и собственные возможности и выработать оптимальную стратегию, которая всегда направлена на создание или поддержание собственного конкурентного преимущества</w:t>
      </w:r>
      <w:r w:rsidR="00CE35EF" w:rsidRPr="00CE35EF">
        <w:t>.</w:t>
      </w:r>
    </w:p>
    <w:p w:rsidR="00CE35EF" w:rsidRDefault="00096F0B" w:rsidP="00096F0B">
      <w:pPr>
        <w:pStyle w:val="2"/>
      </w:pPr>
      <w:r>
        <w:br w:type="page"/>
      </w:r>
      <w:bookmarkStart w:id="16" w:name="_Toc253273137"/>
      <w:r w:rsidR="00CE35EF">
        <w:t xml:space="preserve">3.3 </w:t>
      </w:r>
      <w:r w:rsidR="007D126C" w:rsidRPr="00CE35EF">
        <w:t>Характеристика макроокружения</w:t>
      </w:r>
      <w:r w:rsidR="00CA741C" w:rsidRPr="00CE35EF">
        <w:t xml:space="preserve"> ООО</w:t>
      </w:r>
      <w:r w:rsidR="00CE35EF">
        <w:t xml:space="preserve"> "</w:t>
      </w:r>
      <w:r w:rsidR="00CA741C" w:rsidRPr="00CE35EF">
        <w:t>Лига</w:t>
      </w:r>
      <w:r w:rsidR="00CE35EF">
        <w:t>.2"</w:t>
      </w:r>
      <w:bookmarkEnd w:id="16"/>
    </w:p>
    <w:p w:rsidR="00096F0B" w:rsidRDefault="00096F0B" w:rsidP="00CE35EF"/>
    <w:p w:rsidR="00CE35EF" w:rsidRDefault="007D126C" w:rsidP="00CE35EF">
      <w:r w:rsidRPr="00CE35EF">
        <w:t>Макроокружение создает общие условия, в которых действует предприятие, определяя для него и для других предприятий границы допустимого и недопустимого</w:t>
      </w:r>
      <w:r w:rsidR="00CE35EF" w:rsidRPr="00CE35EF">
        <w:t xml:space="preserve">. </w:t>
      </w:r>
      <w:r w:rsidRPr="00CE35EF">
        <w:t>Подобно тому</w:t>
      </w:r>
      <w:r w:rsidR="006E7E5E" w:rsidRPr="00CE35EF">
        <w:t>,</w:t>
      </w:r>
      <w:r w:rsidRPr="00CE35EF">
        <w:t xml:space="preserve"> как атмосфера</w:t>
      </w:r>
      <w:r w:rsidR="00CE35EF" w:rsidRPr="00CE35EF">
        <w:t xml:space="preserve"> </w:t>
      </w:r>
      <w:r w:rsidRPr="00CE35EF">
        <w:t>по</w:t>
      </w:r>
      <w:r w:rsidR="006E7E5E" w:rsidRPr="00CE35EF">
        <w:t>-</w:t>
      </w:r>
      <w:r w:rsidRPr="00CE35EF">
        <w:t>разному действует на человека, так и макроокружение в разной степени влияет на организацию</w:t>
      </w:r>
      <w:r w:rsidR="00CE35EF" w:rsidRPr="00CE35EF">
        <w:t xml:space="preserve">. </w:t>
      </w:r>
      <w:r w:rsidRPr="00CE35EF">
        <w:t>Макроокружение по отношению к предприятию выступает как причина и условие ограничения</w:t>
      </w:r>
      <w:r w:rsidR="00CE35EF">
        <w:t xml:space="preserve"> (</w:t>
      </w:r>
      <w:r w:rsidRPr="00CE35EF">
        <w:t>или возможности расширения</w:t>
      </w:r>
      <w:r w:rsidR="00CE35EF" w:rsidRPr="00CE35EF">
        <w:t xml:space="preserve">) </w:t>
      </w:r>
      <w:r w:rsidRPr="00CE35EF">
        <w:t>деятельности</w:t>
      </w:r>
      <w:r w:rsidR="00CE35EF" w:rsidRPr="00CE35EF">
        <w:t xml:space="preserve">; </w:t>
      </w:r>
      <w:r w:rsidRPr="00CE35EF">
        <w:t>как предпосылка, вызывающая необходимость изменений на предприятии</w:t>
      </w:r>
      <w:r w:rsidR="00CE35EF" w:rsidRPr="00CE35EF">
        <w:t>.</w:t>
      </w:r>
    </w:p>
    <w:p w:rsidR="00CE35EF" w:rsidRDefault="007D126C" w:rsidP="00CE35EF">
      <w:r w:rsidRPr="00CE35EF">
        <w:t>Для оценки макроокружения организации необходимо рассмотреть основные показатели, характеризующие положение региона</w:t>
      </w:r>
      <w:r w:rsidR="00CE35EF" w:rsidRPr="00CE35EF">
        <w:t>.</w:t>
      </w:r>
    </w:p>
    <w:p w:rsidR="00096F0B" w:rsidRDefault="00096F0B" w:rsidP="00CE35EF"/>
    <w:p w:rsidR="00CE35EF" w:rsidRPr="00CE35EF" w:rsidRDefault="00CE35EF" w:rsidP="00096F0B">
      <w:pPr>
        <w:pStyle w:val="2"/>
      </w:pPr>
      <w:bookmarkStart w:id="17" w:name="_Toc253273138"/>
      <w:r>
        <w:t xml:space="preserve">3.3.1 </w:t>
      </w:r>
      <w:r w:rsidR="007D126C" w:rsidRPr="00CE35EF">
        <w:t>Экономическая составляющая макроокружения</w:t>
      </w:r>
      <w:bookmarkEnd w:id="17"/>
    </w:p>
    <w:p w:rsidR="00CE35EF" w:rsidRDefault="007D126C" w:rsidP="00CE35EF">
      <w:r w:rsidRPr="00CE35EF">
        <w:t>Анализируя экономическое положение региона нужно отметить, что инфляция остается основной нерешенной проблемой в России</w:t>
      </w:r>
      <w:r w:rsidR="00CE35EF" w:rsidRPr="00CE35EF">
        <w:t xml:space="preserve">. </w:t>
      </w:r>
      <w:r w:rsidRPr="00CE35EF">
        <w:t>На сегодняшний день инфляция в нашей стране является ключевым фактором сдерживания экономического роста</w:t>
      </w:r>
      <w:r w:rsidR="00CE35EF" w:rsidRPr="00CE35EF">
        <w:t xml:space="preserve">. </w:t>
      </w:r>
      <w:r w:rsidRPr="00CE35EF">
        <w:t>По прогнозам Министерства экономического развития и торговли России</w:t>
      </w:r>
      <w:r w:rsidR="00CE35EF">
        <w:t xml:space="preserve"> (</w:t>
      </w:r>
      <w:r w:rsidRPr="00CE35EF">
        <w:t>МЭРТ</w:t>
      </w:r>
      <w:r w:rsidR="00CE35EF" w:rsidRPr="00CE35EF">
        <w:t>),</w:t>
      </w:r>
      <w:r w:rsidRPr="00CE35EF">
        <w:t xml:space="preserve"> инфляция в России по итогам 2007 года составит 6,5-8%, 2008 год </w:t>
      </w:r>
      <w:r w:rsidR="00CE35EF">
        <w:t>-</w:t>
      </w:r>
      <w:r w:rsidRPr="00CE35EF">
        <w:t xml:space="preserve"> 1</w:t>
      </w:r>
      <w:r w:rsidR="00CE35EF">
        <w:t>2.5</w:t>
      </w:r>
      <w:r w:rsidRPr="00CE35EF">
        <w:t>%</w:t>
      </w:r>
      <w:r w:rsidR="00CE35EF" w:rsidRPr="00CE35EF">
        <w:t>.</w:t>
      </w:r>
    </w:p>
    <w:p w:rsidR="00CE35EF" w:rsidRDefault="007D126C" w:rsidP="00CE35EF">
      <w:r w:rsidRPr="00CE35EF">
        <w:t>По данным Мурманскстата</w:t>
      </w:r>
      <w:r w:rsidR="00CE35EF">
        <w:t xml:space="preserve"> (</w:t>
      </w:r>
      <w:r w:rsidRPr="00CE35EF">
        <w:t>от 22</w:t>
      </w:r>
      <w:r w:rsidR="00CE35EF">
        <w:t>.0</w:t>
      </w:r>
      <w:r w:rsidRPr="00CE35EF">
        <w:t>8</w:t>
      </w:r>
      <w:r w:rsidR="00CE35EF">
        <w:t>.0</w:t>
      </w:r>
      <w:r w:rsidRPr="00CE35EF">
        <w:t>7 г</w:t>
      </w:r>
      <w:r w:rsidR="00CE35EF" w:rsidRPr="00CE35EF">
        <w:t>.</w:t>
      </w:r>
      <w:r w:rsidR="00CE35EF">
        <w:t xml:space="preserve"> "</w:t>
      </w:r>
      <w:r w:rsidRPr="00CE35EF">
        <w:t xml:space="preserve">О показателях уровня жизни населения Мурманской области в январе </w:t>
      </w:r>
      <w:r w:rsidR="00CE35EF">
        <w:t>-</w:t>
      </w:r>
      <w:r w:rsidRPr="00CE35EF">
        <w:t xml:space="preserve"> июле 2007 г</w:t>
      </w:r>
      <w:r w:rsidR="00CE35EF" w:rsidRPr="00CE35EF">
        <w:t>.</w:t>
      </w:r>
      <w:r w:rsidR="00CE35EF">
        <w:t xml:space="preserve"> "</w:t>
      </w:r>
      <w:r w:rsidR="00CE35EF" w:rsidRPr="00CE35EF">
        <w:t xml:space="preserve">) </w:t>
      </w:r>
      <w:r w:rsidRPr="00CE35EF">
        <w:t>среднемесячные денежные доходы на одного жителя в январе-июле составили 14090</w:t>
      </w:r>
      <w:r w:rsidR="00CE35EF">
        <w:t>.1</w:t>
      </w:r>
      <w:r w:rsidRPr="00CE35EF">
        <w:t xml:space="preserve"> рубля, по сравнению с соответствующим периодом 2006 года выросли на 18</w:t>
      </w:r>
      <w:r w:rsidR="00CE35EF">
        <w:t>.4</w:t>
      </w:r>
      <w:r w:rsidR="00CE35EF" w:rsidRPr="00CE35EF">
        <w:t xml:space="preserve">%. </w:t>
      </w:r>
      <w:r w:rsidRPr="00CE35EF">
        <w:t>Среднемесячная заработная плата в январе-июне т</w:t>
      </w:r>
      <w:r w:rsidR="00CE35EF" w:rsidRPr="00CE35EF">
        <w:t xml:space="preserve">. </w:t>
      </w:r>
      <w:r w:rsidRPr="00CE35EF">
        <w:t>г</w:t>
      </w:r>
      <w:r w:rsidR="00CE35EF" w:rsidRPr="00CE35EF">
        <w:t xml:space="preserve">. </w:t>
      </w:r>
      <w:r w:rsidRPr="00CE35EF">
        <w:t>сложилась в размере 17245</w:t>
      </w:r>
      <w:r w:rsidR="00CE35EF">
        <w:t>.7</w:t>
      </w:r>
      <w:r w:rsidRPr="00CE35EF">
        <w:t xml:space="preserve"> рубля</w:t>
      </w:r>
      <w:r w:rsidR="00CE35EF">
        <w:t xml:space="preserve"> (</w:t>
      </w:r>
      <w:r w:rsidRPr="00CE35EF">
        <w:t xml:space="preserve">в том числе в июне </w:t>
      </w:r>
      <w:r w:rsidR="00CE35EF">
        <w:t>-</w:t>
      </w:r>
      <w:r w:rsidRPr="00CE35EF">
        <w:t xml:space="preserve"> 1817</w:t>
      </w:r>
      <w:r w:rsidR="00CE35EF">
        <w:t>2.4</w:t>
      </w:r>
      <w:r w:rsidRPr="00CE35EF">
        <w:t xml:space="preserve"> рубля</w:t>
      </w:r>
      <w:r w:rsidR="00CE35EF" w:rsidRPr="00CE35EF">
        <w:t>),</w:t>
      </w:r>
      <w:r w:rsidRPr="00CE35EF">
        <w:t xml:space="preserve"> по сравнению с аналогичным периодом прошлого года увеличилась в 1,2 раза</w:t>
      </w:r>
      <w:r w:rsidR="00CE35EF" w:rsidRPr="00CE35EF">
        <w:t xml:space="preserve">. </w:t>
      </w:r>
      <w:r w:rsidRPr="00CE35EF">
        <w:t>Ее реальная величина выросла на 1</w:t>
      </w:r>
      <w:r w:rsidR="00CE35EF">
        <w:t>2.8</w:t>
      </w:r>
      <w:r w:rsidR="00CE35EF" w:rsidRPr="00CE35EF">
        <w:t>%</w:t>
      </w:r>
      <w:r w:rsidRPr="00CE35EF">
        <w:t xml:space="preserve">, в том числе в июне </w:t>
      </w:r>
      <w:r w:rsidR="00CE35EF">
        <w:t>-</w:t>
      </w:r>
      <w:r w:rsidRPr="00CE35EF">
        <w:t xml:space="preserve"> на 10</w:t>
      </w:r>
      <w:r w:rsidR="00CE35EF" w:rsidRPr="00CE35EF">
        <w:t>%.</w:t>
      </w:r>
    </w:p>
    <w:p w:rsidR="00CE35EF" w:rsidRDefault="007D126C" w:rsidP="00CE35EF">
      <w:r w:rsidRPr="00CE35EF">
        <w:t>Численность экономически активного населения к концу декабря 2006г</w:t>
      </w:r>
      <w:r w:rsidR="00CE35EF" w:rsidRPr="00CE35EF">
        <w:t xml:space="preserve">. </w:t>
      </w:r>
      <w:r w:rsidRPr="00CE35EF">
        <w:t>составила, по оценке, 74,3 млн</w:t>
      </w:r>
      <w:r w:rsidR="00CE35EF" w:rsidRPr="00CE35EF">
        <w:t xml:space="preserve">. </w:t>
      </w:r>
      <w:r w:rsidRPr="00CE35EF">
        <w:t>человек, или около 52% от общей численности населения страны</w:t>
      </w:r>
      <w:r w:rsidR="00CE35EF" w:rsidRPr="00CE35EF">
        <w:t xml:space="preserve">. </w:t>
      </w:r>
      <w:r w:rsidRPr="00CE35EF">
        <w:t>Преобладающая часть занятого населения сосредоточена в крупных и средних организациях</w:t>
      </w:r>
      <w:r w:rsidR="00CE35EF" w:rsidRPr="00CE35EF">
        <w:t>.</w:t>
      </w:r>
    </w:p>
    <w:p w:rsidR="00CE35EF" w:rsidRDefault="007D126C" w:rsidP="00CE35EF">
      <w:r w:rsidRPr="00CE35EF">
        <w:t>По информации Центра занятости населения города Мурманска, на 1 января 2006 года зарегистрировано 3346 человек, ищущих работу</w:t>
      </w:r>
      <w:r w:rsidR="00CE35EF" w:rsidRPr="00CE35EF">
        <w:t xml:space="preserve">. </w:t>
      </w:r>
      <w:r w:rsidRPr="00CE35EF">
        <w:t>Год назад их было 4043 мурманчанина</w:t>
      </w:r>
      <w:r w:rsidR="00CE35EF" w:rsidRPr="00CE35EF">
        <w:t xml:space="preserve">. </w:t>
      </w:r>
      <w:r w:rsidRPr="00CE35EF">
        <w:t>Среди ищущих работу на 1 января 2006 года статус безработного получили 3312 человек, год назад этот показатель составлял 3882 человека, что свидетельствует о положительной динамике на мурманском рынке труда</w:t>
      </w:r>
      <w:r w:rsidR="00CE35EF" w:rsidRPr="00CE35EF">
        <w:t xml:space="preserve">. </w:t>
      </w:r>
      <w:r w:rsidRPr="00CE35EF">
        <w:t>На 1 января 2006 года пособие по безработице назначено 3276 гражданам, а в аналогичный период прошлого года</w:t>
      </w:r>
      <w:r w:rsidR="00CE35EF" w:rsidRPr="00CE35EF">
        <w:t xml:space="preserve"> - </w:t>
      </w:r>
      <w:r w:rsidRPr="00CE35EF">
        <w:t>3834</w:t>
      </w:r>
      <w:r w:rsidR="00CE35EF" w:rsidRPr="00CE35EF">
        <w:t>.</w:t>
      </w:r>
    </w:p>
    <w:p w:rsidR="00096F0B" w:rsidRDefault="00096F0B" w:rsidP="00CE35EF"/>
    <w:p w:rsidR="006E7E5E" w:rsidRPr="00CE35EF" w:rsidRDefault="00CE35EF" w:rsidP="00096F0B">
      <w:pPr>
        <w:pStyle w:val="2"/>
      </w:pPr>
      <w:bookmarkStart w:id="18" w:name="_Toc253273139"/>
      <w:r>
        <w:t xml:space="preserve">3.3.2 </w:t>
      </w:r>
      <w:r w:rsidR="006E7E5E" w:rsidRPr="00CE35EF">
        <w:t>Социально-демографическая ситуация</w:t>
      </w:r>
      <w:bookmarkEnd w:id="18"/>
    </w:p>
    <w:p w:rsidR="00CE35EF" w:rsidRDefault="007D126C" w:rsidP="00CE35EF">
      <w:r w:rsidRPr="00CE35EF">
        <w:t>Анализируя социально</w:t>
      </w:r>
      <w:r w:rsidR="00CE35EF" w:rsidRPr="00CE35EF">
        <w:t xml:space="preserve"> - </w:t>
      </w:r>
      <w:r w:rsidRPr="00CE35EF">
        <w:t>демографическую ситуации необходимо отметить, что демографическая ситуация в стране продолжает вызывать тревогу</w:t>
      </w:r>
      <w:r w:rsidR="00CE35EF" w:rsidRPr="00CE35EF">
        <w:t xml:space="preserve">. </w:t>
      </w:r>
      <w:r w:rsidRPr="00CE35EF">
        <w:t>С 90-х годов страна вступила в полосу острого демографического кризиса, который характеризуется ростом естественной убыли населения</w:t>
      </w:r>
      <w:r w:rsidR="00CE35EF">
        <w:t xml:space="preserve"> (</w:t>
      </w:r>
      <w:r w:rsidRPr="00CE35EF">
        <w:t>естественный прирост населения в 2000 г</w:t>
      </w:r>
      <w:r w:rsidR="00CE35EF" w:rsidRPr="00CE35EF">
        <w:t xml:space="preserve">. </w:t>
      </w:r>
      <w:r w:rsidRPr="00CE35EF">
        <w:t>отмечен только в 15 субъектах Федерации</w:t>
      </w:r>
      <w:r w:rsidR="00CE35EF" w:rsidRPr="00CE35EF">
        <w:t>),</w:t>
      </w:r>
      <w:r w:rsidRPr="00CE35EF">
        <w:t xml:space="preserve"> низкой продолжительностью жизни</w:t>
      </w:r>
      <w:r w:rsidR="00CE35EF">
        <w:t xml:space="preserve"> (</w:t>
      </w:r>
      <w:r w:rsidRPr="00CE35EF">
        <w:t>65 лет</w:t>
      </w:r>
      <w:r w:rsidR="00CE35EF" w:rsidRPr="00CE35EF">
        <w:t xml:space="preserve">) </w:t>
      </w:r>
      <w:r w:rsidRPr="00CE35EF">
        <w:t>и значительным разрывом длительности жизни мужчин</w:t>
      </w:r>
      <w:r w:rsidR="00CE35EF">
        <w:t xml:space="preserve"> (</w:t>
      </w:r>
      <w:r w:rsidRPr="00CE35EF">
        <w:t>58,9 года</w:t>
      </w:r>
      <w:r w:rsidR="00CE35EF" w:rsidRPr="00CE35EF">
        <w:t xml:space="preserve">) </w:t>
      </w:r>
      <w:r w:rsidRPr="00CE35EF">
        <w:t>и женщин</w:t>
      </w:r>
      <w:r w:rsidR="00CE35EF">
        <w:t xml:space="preserve"> (</w:t>
      </w:r>
      <w:r w:rsidRPr="00CE35EF">
        <w:t>72,4 года</w:t>
      </w:r>
      <w:r w:rsidR="00CE35EF" w:rsidRPr="00CE35EF">
        <w:t>),</w:t>
      </w:r>
      <w:r w:rsidRPr="00CE35EF">
        <w:t xml:space="preserve"> высокими показателями общей</w:t>
      </w:r>
      <w:r w:rsidR="00CE35EF">
        <w:t xml:space="preserve"> (</w:t>
      </w:r>
      <w:r w:rsidRPr="00CE35EF">
        <w:t>15,3%</w:t>
      </w:r>
      <w:r w:rsidR="00CE35EF" w:rsidRPr="00CE35EF">
        <w:t xml:space="preserve">) </w:t>
      </w:r>
      <w:r w:rsidRPr="00CE35EF">
        <w:t>смертности, сверхсмертности мужчин, особенно трудоспособного возраста</w:t>
      </w:r>
      <w:r w:rsidR="00CE35EF" w:rsidRPr="00CE35EF">
        <w:t xml:space="preserve">. </w:t>
      </w:r>
      <w:r w:rsidRPr="00CE35EF">
        <w:t>За 10 лет население России сократилось на 1,7 млн</w:t>
      </w:r>
      <w:r w:rsidR="00CE35EF" w:rsidRPr="00CE35EF">
        <w:t xml:space="preserve">. </w:t>
      </w:r>
      <w:r w:rsidRPr="00CE35EF">
        <w:t>человек</w:t>
      </w:r>
      <w:r w:rsidR="00CE35EF" w:rsidRPr="00CE35EF">
        <w:t xml:space="preserve">. </w:t>
      </w:r>
      <w:r w:rsidRPr="00CE35EF">
        <w:t>Неутешительны прогнозы Госкомстата России</w:t>
      </w:r>
      <w:r w:rsidR="00CE35EF" w:rsidRPr="00CE35EF">
        <w:t xml:space="preserve">: </w:t>
      </w:r>
      <w:r w:rsidRPr="00CE35EF">
        <w:t>к 2016 г</w:t>
      </w:r>
      <w:r w:rsidR="00CE35EF" w:rsidRPr="00CE35EF">
        <w:t xml:space="preserve">. </w:t>
      </w:r>
      <w:r w:rsidRPr="00CE35EF">
        <w:t>в России будет насчитываться 134 млн</w:t>
      </w:r>
      <w:r w:rsidR="00CE35EF" w:rsidRPr="00CE35EF">
        <w:t xml:space="preserve">. </w:t>
      </w:r>
      <w:r w:rsidRPr="00CE35EF">
        <w:t>жителей, что на 11,6 млн</w:t>
      </w:r>
      <w:r w:rsidR="00CE35EF" w:rsidRPr="00CE35EF">
        <w:t xml:space="preserve">. </w:t>
      </w:r>
      <w:r w:rsidRPr="00CE35EF">
        <w:t>меньше, чем сейчас</w:t>
      </w:r>
      <w:r w:rsidR="00CE35EF" w:rsidRPr="00CE35EF">
        <w:t xml:space="preserve">. </w:t>
      </w:r>
      <w:r w:rsidRPr="00CE35EF">
        <w:t>Такая ситуация еще длительное время будет оказывать дестабилизирующее воздействие на экономику и социальную сферу</w:t>
      </w:r>
      <w:r w:rsidR="00CE35EF" w:rsidRPr="00CE35EF">
        <w:t xml:space="preserve">. </w:t>
      </w:r>
      <w:r w:rsidRPr="00CE35EF">
        <w:t>Демографическая ситуация в Мурманской области остается сложной и характеризуется низким уровнем рождаемости, высоким уровнем смертности, продолжающимся миграционным оттоком населения</w:t>
      </w:r>
      <w:r w:rsidR="00CE35EF" w:rsidRPr="00CE35EF">
        <w:t xml:space="preserve">. </w:t>
      </w:r>
      <w:r w:rsidRPr="00CE35EF">
        <w:t>По предварительной оценке, численность населения области на 1 января 2006 года составила 865</w:t>
      </w:r>
      <w:r w:rsidR="00CE35EF">
        <w:t>.1</w:t>
      </w:r>
      <w:r w:rsidRPr="00CE35EF">
        <w:t xml:space="preserve"> тыс</w:t>
      </w:r>
      <w:r w:rsidR="00CE35EF" w:rsidRPr="00CE35EF">
        <w:t xml:space="preserve">. </w:t>
      </w:r>
      <w:r w:rsidRPr="00CE35EF">
        <w:t>Сокращение численности населения обусловлено миграционным оттоком жителей и естественной убылью</w:t>
      </w:r>
      <w:r w:rsidR="00CE35EF" w:rsidRPr="00CE35EF">
        <w:t xml:space="preserve">. </w:t>
      </w:r>
      <w:r w:rsidRPr="00CE35EF">
        <w:t xml:space="preserve">В январе-ноябре 2006 года миграционная убыль составила </w:t>
      </w:r>
      <w:r w:rsidR="00CE35EF">
        <w:t>4.8</w:t>
      </w:r>
      <w:r w:rsidRPr="00CE35EF">
        <w:t xml:space="preserve"> тыс</w:t>
      </w:r>
      <w:r w:rsidR="00CE35EF" w:rsidRPr="00CE35EF">
        <w:t xml:space="preserve">. </w:t>
      </w:r>
      <w:r w:rsidRPr="00CE35EF">
        <w:t>человек</w:t>
      </w:r>
      <w:r w:rsidR="00CE35EF" w:rsidRPr="00CE35EF">
        <w:t xml:space="preserve">. </w:t>
      </w:r>
      <w:r w:rsidRPr="00CE35EF">
        <w:t>Родилось 7793 человека, умерло 10679 человек</w:t>
      </w:r>
      <w:r w:rsidR="00CE35EF" w:rsidRPr="00CE35EF">
        <w:t xml:space="preserve">. </w:t>
      </w:r>
      <w:r w:rsidRPr="00CE35EF">
        <w:t>По оценке, численность постоянного населения Российской Федерации на 1</w:t>
      </w:r>
      <w:r w:rsidR="00CE35EF">
        <w:t xml:space="preserve"> </w:t>
      </w:r>
      <w:r w:rsidRPr="00CE35EF">
        <w:t>декабря 2006г</w:t>
      </w:r>
      <w:r w:rsidR="00CE35EF" w:rsidRPr="00CE35EF">
        <w:t xml:space="preserve">. </w:t>
      </w:r>
      <w:r w:rsidRPr="00CE35EF">
        <w:t>составила 142,2 млн</w:t>
      </w:r>
      <w:r w:rsidR="00CE35EF" w:rsidRPr="00CE35EF">
        <w:t xml:space="preserve">. </w:t>
      </w:r>
      <w:r w:rsidRPr="00CE35EF">
        <w:t>человек и с начала года уменьшилась на 520,7 тыс</w:t>
      </w:r>
      <w:r w:rsidR="00CE35EF" w:rsidRPr="00CE35EF">
        <w:t xml:space="preserve">. </w:t>
      </w:r>
      <w:r w:rsidRPr="00CE35EF">
        <w:t>человек, или на 0,37%</w:t>
      </w:r>
      <w:r w:rsidR="00CE35EF">
        <w:t xml:space="preserve"> (</w:t>
      </w:r>
      <w:r w:rsidRPr="00CE35EF">
        <w:t>на соответствующую дату предыдущего года</w:t>
      </w:r>
      <w:r w:rsidR="00A91530" w:rsidRPr="00CE35EF">
        <w:t xml:space="preserve"> </w:t>
      </w:r>
      <w:r w:rsidR="00CE35EF">
        <w:t>-</w:t>
      </w:r>
      <w:r w:rsidR="00A91530" w:rsidRPr="00CE35EF">
        <w:t xml:space="preserve"> </w:t>
      </w:r>
      <w:r w:rsidRPr="00CE35EF">
        <w:t>на 675,1 тыс</w:t>
      </w:r>
      <w:r w:rsidR="00CE35EF" w:rsidRPr="00CE35EF">
        <w:t xml:space="preserve">. </w:t>
      </w:r>
      <w:r w:rsidRPr="00CE35EF">
        <w:t>человек, или на 0,47%</w:t>
      </w:r>
      <w:r w:rsidR="00CE35EF" w:rsidRPr="00CE35EF">
        <w:t xml:space="preserve">). </w:t>
      </w:r>
      <w:r w:rsidRPr="00CE35EF">
        <w:t>Сокращение численности населения происходило из-за естественной убыли населения, которая в январе-ноябре 2006г</w:t>
      </w:r>
      <w:r w:rsidR="00CE35EF" w:rsidRPr="00CE35EF">
        <w:t xml:space="preserve">. </w:t>
      </w:r>
      <w:r w:rsidRPr="00CE35EF">
        <w:t>уменьшилась по сравнению с соответствующим периодом 2005г</w:t>
      </w:r>
      <w:r w:rsidR="00CE35EF" w:rsidRPr="00CE35EF">
        <w:t xml:space="preserve">. </w:t>
      </w:r>
      <w:r w:rsidRPr="00CE35EF">
        <w:t>на 133,6 тыс</w:t>
      </w:r>
      <w:r w:rsidR="00CE35EF" w:rsidRPr="00CE35EF">
        <w:t xml:space="preserve">. </w:t>
      </w:r>
      <w:r w:rsidRPr="00CE35EF">
        <w:t>человек</w:t>
      </w:r>
      <w:r w:rsidR="00CE35EF" w:rsidRPr="00CE35EF">
        <w:t xml:space="preserve">. </w:t>
      </w:r>
      <w:r w:rsidRPr="00CE35EF">
        <w:t>Увеличившийся миграционный прирост на 18,3% компенсировал численные потери населения</w:t>
      </w:r>
      <w:r w:rsidR="00CE35EF" w:rsidRPr="00CE35EF">
        <w:t>.</w:t>
      </w:r>
    </w:p>
    <w:p w:rsidR="00CE35EF" w:rsidRDefault="007D126C" w:rsidP="00CE35EF">
      <w:r w:rsidRPr="00CE35EF">
        <w:t>В 2007 г</w:t>
      </w:r>
      <w:r w:rsidR="00CE35EF" w:rsidRPr="00CE35EF">
        <w:t xml:space="preserve">. </w:t>
      </w:r>
      <w:r w:rsidRPr="00CE35EF">
        <w:t>в России отмечалось рекордная динамика рождаемости за последние 25 лет</w:t>
      </w:r>
      <w:r w:rsidR="00CE35EF" w:rsidRPr="00CE35EF">
        <w:t xml:space="preserve"> </w:t>
      </w:r>
      <w:r w:rsidRPr="00CE35EF">
        <w:t>и снижение числа умерших</w:t>
      </w:r>
      <w:r w:rsidR="00CE35EF" w:rsidRPr="00CE35EF">
        <w:t>.</w:t>
      </w:r>
    </w:p>
    <w:p w:rsidR="00CE35EF" w:rsidRDefault="007D126C" w:rsidP="00CE35EF">
      <w:r w:rsidRPr="00CE35EF">
        <w:t>Одними из самых острых социальных проблем в России являются низкие доходы населения и бедность</w:t>
      </w:r>
      <w:r w:rsidR="00CE35EF" w:rsidRPr="00CE35EF">
        <w:t xml:space="preserve">. </w:t>
      </w:r>
      <w:r w:rsidRPr="00CE35EF">
        <w:t>Общий процент бедных граждан страны уменьшился, но произошло это за счет повышения уровня жизни в мегаполисах</w:t>
      </w:r>
      <w:r w:rsidR="00CE35EF" w:rsidRPr="00CE35EF">
        <w:t xml:space="preserve">. </w:t>
      </w:r>
      <w:r w:rsidRPr="00CE35EF">
        <w:t>За чертой бедности остаются 57% населения малых городов и 38% сельских жителей</w:t>
      </w:r>
      <w:r w:rsidR="00CE35EF" w:rsidRPr="00CE35EF">
        <w:t xml:space="preserve">. </w:t>
      </w:r>
      <w:r w:rsidRPr="00CE35EF">
        <w:t>На бедность влияет множество факторов</w:t>
      </w:r>
      <w:r w:rsidR="00CE35EF" w:rsidRPr="00CE35EF">
        <w:t xml:space="preserve">: </w:t>
      </w:r>
      <w:r w:rsidRPr="00CE35EF">
        <w:t>экономические, политические, социальные, демографические</w:t>
      </w:r>
      <w:r w:rsidR="00CE35EF" w:rsidRPr="00CE35EF">
        <w:t xml:space="preserve">. </w:t>
      </w:r>
      <w:r w:rsidRPr="00CE35EF">
        <w:t>В России бедность в основном является следствием низкого уровня доходов от занятости</w:t>
      </w:r>
      <w:r w:rsidR="00CE35EF" w:rsidRPr="00CE35EF">
        <w:t>.</w:t>
      </w:r>
    </w:p>
    <w:p w:rsidR="00096F0B" w:rsidRDefault="00096F0B" w:rsidP="00CE35EF">
      <w:bookmarkStart w:id="19" w:name="_Toc168559901"/>
    </w:p>
    <w:p w:rsidR="007D126C" w:rsidRPr="00CE35EF" w:rsidRDefault="00CE35EF" w:rsidP="00096F0B">
      <w:pPr>
        <w:pStyle w:val="2"/>
      </w:pPr>
      <w:bookmarkStart w:id="20" w:name="_Toc253273140"/>
      <w:r>
        <w:t xml:space="preserve">3.3.3 </w:t>
      </w:r>
      <w:r w:rsidR="007D126C" w:rsidRPr="00CE35EF">
        <w:t xml:space="preserve">Технологическая </w:t>
      </w:r>
      <w:bookmarkEnd w:id="19"/>
      <w:r w:rsidR="006E7E5E" w:rsidRPr="00CE35EF">
        <w:t xml:space="preserve">и правовая </w:t>
      </w:r>
      <w:r w:rsidR="007D126C" w:rsidRPr="00CE35EF">
        <w:t>составляющ</w:t>
      </w:r>
      <w:r w:rsidR="006E7E5E" w:rsidRPr="00CE35EF">
        <w:t>ие</w:t>
      </w:r>
      <w:r w:rsidR="007D126C" w:rsidRPr="00CE35EF">
        <w:t xml:space="preserve"> макроокружения</w:t>
      </w:r>
      <w:bookmarkEnd w:id="20"/>
    </w:p>
    <w:p w:rsidR="00CE35EF" w:rsidRDefault="007D126C" w:rsidP="00CE35EF">
      <w:r w:rsidRPr="00CE35EF">
        <w:t>Для ООО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большое значение имеет развитие технологий, особенно в области строительства и ремонта</w:t>
      </w:r>
      <w:r w:rsidR="00CE35EF" w:rsidRPr="00CE35EF">
        <w:t>.</w:t>
      </w:r>
    </w:p>
    <w:p w:rsidR="00CE35EF" w:rsidRDefault="007D126C" w:rsidP="00CE35EF">
      <w:r w:rsidRPr="00CE35EF">
        <w:t>На сегодняшний день развитие технологий происходит быстрыми темпами, в особенности за рубежом</w:t>
      </w:r>
      <w:r w:rsidR="00CE35EF" w:rsidRPr="00CE35EF">
        <w:t xml:space="preserve">. </w:t>
      </w:r>
      <w:r w:rsidRPr="00CE35EF">
        <w:t>Россия значительно отстает от других стран, это происходит из-за недостаточного внимания государства в области научно-технического регулирования</w:t>
      </w:r>
      <w:r w:rsidR="00CE35EF" w:rsidRPr="00CE35EF">
        <w:t xml:space="preserve">. </w:t>
      </w:r>
      <w:r w:rsidRPr="00CE35EF">
        <w:t>Недостаточное инвестирование в НИОКР и нехватка собственных средств, значительно тормозят развитие технологий в России</w:t>
      </w:r>
      <w:r w:rsidR="00CE35EF" w:rsidRPr="00CE35EF">
        <w:t>.</w:t>
      </w:r>
    </w:p>
    <w:p w:rsidR="00CE35EF" w:rsidRDefault="00A91530" w:rsidP="00CE35EF">
      <w:r w:rsidRPr="00CE35EF">
        <w:t>К</w:t>
      </w:r>
      <w:r w:rsidR="007D126C" w:rsidRPr="00CE35EF">
        <w:t xml:space="preserve"> концу 20 века развитие технологий в области строительства и ремонта достигло больших результатов</w:t>
      </w:r>
      <w:r w:rsidR="00CE35EF" w:rsidRPr="00CE35EF">
        <w:t xml:space="preserve">. </w:t>
      </w:r>
      <w:r w:rsidR="007D126C" w:rsidRPr="00CE35EF">
        <w:rPr>
          <w:rStyle w:val="af3"/>
          <w:b w:val="0"/>
          <w:bCs w:val="0"/>
          <w:color w:val="000000"/>
        </w:rPr>
        <w:t>На строительном</w:t>
      </w:r>
      <w:r w:rsidR="007D126C" w:rsidRPr="00CE35EF">
        <w:rPr>
          <w:rStyle w:val="af3"/>
          <w:color w:val="000000"/>
        </w:rPr>
        <w:t xml:space="preserve"> </w:t>
      </w:r>
      <w:r w:rsidR="007D126C" w:rsidRPr="00CE35EF">
        <w:rPr>
          <w:rStyle w:val="af3"/>
          <w:b w:val="0"/>
          <w:bCs w:val="0"/>
          <w:color w:val="000000"/>
        </w:rPr>
        <w:t>российском рынке воцарилось оживление, а затем подъем</w:t>
      </w:r>
      <w:r w:rsidR="00CE35EF" w:rsidRPr="00CE35EF">
        <w:rPr>
          <w:rStyle w:val="af3"/>
          <w:b w:val="0"/>
          <w:bCs w:val="0"/>
          <w:color w:val="000000"/>
        </w:rPr>
        <w:t xml:space="preserve">. </w:t>
      </w:r>
      <w:r w:rsidR="007D126C" w:rsidRPr="00CE35EF">
        <w:rPr>
          <w:rStyle w:val="af3"/>
          <w:b w:val="0"/>
          <w:bCs w:val="0"/>
          <w:color w:val="000000"/>
        </w:rPr>
        <w:t>Последний выразился в настоящем строительном буме</w:t>
      </w:r>
      <w:r w:rsidR="00CE35EF" w:rsidRPr="00CE35EF">
        <w:rPr>
          <w:rStyle w:val="af3"/>
          <w:b w:val="0"/>
          <w:bCs w:val="0"/>
          <w:color w:val="000000"/>
        </w:rPr>
        <w:t xml:space="preserve">: </w:t>
      </w:r>
      <w:r w:rsidR="007D126C" w:rsidRPr="00CE35EF">
        <w:rPr>
          <w:rStyle w:val="af3"/>
          <w:b w:val="0"/>
          <w:bCs w:val="0"/>
          <w:color w:val="000000"/>
        </w:rPr>
        <w:t>появилось несметное количество проектных, архитектурных, строительных фирм и компаний, производящих стройматериалы, резко увеличился запрос на строительных специалистов, возникли десятки печатных изданий по строительному делу</w:t>
      </w:r>
      <w:r w:rsidR="00CE35EF" w:rsidRPr="00CE35EF">
        <w:rPr>
          <w:rStyle w:val="af3"/>
          <w:b w:val="0"/>
          <w:bCs w:val="0"/>
          <w:color w:val="000000"/>
        </w:rPr>
        <w:t xml:space="preserve">. </w:t>
      </w:r>
      <w:r w:rsidR="007D126C" w:rsidRPr="00CE35EF">
        <w:t xml:space="preserve">Большинство торгующих строительными материалами отечественных компаний </w:t>
      </w:r>
      <w:r w:rsidR="00CE35EF">
        <w:t>-</w:t>
      </w:r>
      <w:r w:rsidR="007D126C" w:rsidRPr="00CE35EF">
        <w:t xml:space="preserve"> теперь производители</w:t>
      </w:r>
      <w:r w:rsidR="00CE35EF" w:rsidRPr="00CE35EF">
        <w:t xml:space="preserve">. </w:t>
      </w:r>
      <w:r w:rsidR="007D126C" w:rsidRPr="00CE35EF">
        <w:t>Многие из них переняли иностранные технологии</w:t>
      </w:r>
      <w:r w:rsidR="00CE35EF" w:rsidRPr="00CE35EF">
        <w:t xml:space="preserve">. </w:t>
      </w:r>
      <w:r w:rsidR="007D126C" w:rsidRPr="00CE35EF">
        <w:t>Например, современные, во всем мире принятые вентилируемые фасады, сендвич-панели, полиэтиленовые трубы сроком службы в 50 лет создаются теперь и в России</w:t>
      </w:r>
      <w:r w:rsidR="00CE35EF" w:rsidRPr="00CE35EF">
        <w:t xml:space="preserve">. </w:t>
      </w:r>
      <w:r w:rsidR="007D126C" w:rsidRPr="00CE35EF">
        <w:t>Когда потребитель станет предпочитать отечественные краски</w:t>
      </w:r>
      <w:r w:rsidR="00CE35EF" w:rsidRPr="00CE35EF">
        <w:t xml:space="preserve">, </w:t>
      </w:r>
      <w:r w:rsidR="007D126C" w:rsidRPr="00CE35EF">
        <w:t>панели, трубы</w:t>
      </w:r>
      <w:r w:rsidR="00CE35EF" w:rsidRPr="00CE35EF">
        <w:t xml:space="preserve">, </w:t>
      </w:r>
      <w:r w:rsidR="007D126C" w:rsidRPr="00CE35EF">
        <w:t xml:space="preserve">покрытия и кровли иностранным </w:t>
      </w:r>
      <w:r w:rsidR="00CE35EF">
        <w:t>-</w:t>
      </w:r>
      <w:r w:rsidR="007D126C" w:rsidRPr="00CE35EF">
        <w:t xml:space="preserve"> возрастут объемы производства и продаж отечественной продукции</w:t>
      </w:r>
      <w:r w:rsidR="00CE35EF" w:rsidRPr="00CE35EF">
        <w:t xml:space="preserve">. </w:t>
      </w:r>
      <w:r w:rsidR="007D126C" w:rsidRPr="00CE35EF">
        <w:t>При курсе правительства на поддержку отечественного производителя такое обязательно совершится</w:t>
      </w:r>
      <w:r w:rsidR="00CE35EF" w:rsidRPr="00CE35EF">
        <w:t xml:space="preserve">. </w:t>
      </w:r>
      <w:r w:rsidR="007D126C" w:rsidRPr="00CE35EF">
        <w:t>Тем более, что в последние два года страна медленно начала входить в область высокотехнологичного труда как в сфере производства, так и в сфере обслуживания и продаж услуг и товаров</w:t>
      </w:r>
      <w:r w:rsidR="00CE35EF" w:rsidRPr="00CE35EF">
        <w:t>.</w:t>
      </w:r>
      <w:r w:rsidR="00096F0B">
        <w:t xml:space="preserve"> </w:t>
      </w:r>
      <w:r w:rsidR="007D126C" w:rsidRPr="00CE35EF">
        <w:t>Правовую основу лицензирования составляют ГК РФ, Федеральный закон от 25</w:t>
      </w:r>
      <w:r w:rsidR="00CE35EF">
        <w:t>.0</w:t>
      </w:r>
      <w:r w:rsidR="007D126C" w:rsidRPr="00CE35EF">
        <w:t>9</w:t>
      </w:r>
      <w:r w:rsidR="00CE35EF">
        <w:t>.9</w:t>
      </w:r>
      <w:r w:rsidR="007D126C" w:rsidRPr="00CE35EF">
        <w:t>8 г</w:t>
      </w:r>
      <w:r w:rsidR="00CE35EF" w:rsidRPr="00CE35EF">
        <w:t xml:space="preserve">. </w:t>
      </w:r>
      <w:r w:rsidR="007D126C" w:rsidRPr="00CE35EF">
        <w:t>№ 158-ФЗ</w:t>
      </w:r>
      <w:r w:rsidR="00CE35EF">
        <w:t xml:space="preserve"> "</w:t>
      </w:r>
      <w:r w:rsidR="007D126C" w:rsidRPr="00CE35EF">
        <w:t>О лицензировании отдельных видов деятельности</w:t>
      </w:r>
      <w:r w:rsidR="00CE35EF">
        <w:t>" (</w:t>
      </w:r>
      <w:r w:rsidR="007D126C" w:rsidRPr="00CE35EF">
        <w:t>в ред</w:t>
      </w:r>
      <w:r w:rsidR="00CE35EF" w:rsidRPr="00CE35EF">
        <w:t xml:space="preserve">. </w:t>
      </w:r>
      <w:r w:rsidR="007D126C" w:rsidRPr="00CE35EF">
        <w:t>Федеральных законов от 2</w:t>
      </w:r>
      <w:r w:rsidR="00CE35EF">
        <w:t>2.12.9</w:t>
      </w:r>
      <w:r w:rsidR="007D126C" w:rsidRPr="00CE35EF">
        <w:t>9 г</w:t>
      </w:r>
      <w:r w:rsidR="00CE35EF" w:rsidRPr="00CE35EF">
        <w:t xml:space="preserve">. </w:t>
      </w:r>
      <w:r w:rsidR="007D126C" w:rsidRPr="00CE35EF">
        <w:t>№ 215-ФЗ и от 12</w:t>
      </w:r>
      <w:r w:rsidR="00CE35EF">
        <w:t>.05.20</w:t>
      </w:r>
      <w:r w:rsidR="007D126C" w:rsidRPr="00CE35EF">
        <w:t>00 г</w:t>
      </w:r>
      <w:r w:rsidR="00CE35EF" w:rsidRPr="00CE35EF">
        <w:t xml:space="preserve">. </w:t>
      </w:r>
      <w:r w:rsidR="007D126C" w:rsidRPr="00CE35EF">
        <w:t>№ 69-ФЗ</w:t>
      </w:r>
      <w:r w:rsidR="00CE35EF" w:rsidRPr="00CE35EF">
        <w:t>),</w:t>
      </w:r>
      <w:r w:rsidR="007D126C" w:rsidRPr="00CE35EF">
        <w:t xml:space="preserve"> Постановление РФ от 21 марта 2002 года № 174</w:t>
      </w:r>
      <w:r w:rsidR="00CE35EF">
        <w:t xml:space="preserve"> "</w:t>
      </w:r>
      <w:r w:rsidR="007D126C" w:rsidRPr="00CE35EF">
        <w:t>О лицензировании деятельности в области проектирования и строительства</w:t>
      </w:r>
      <w:r w:rsidR="00CE35EF">
        <w:t>" (</w:t>
      </w:r>
      <w:r w:rsidR="007D126C" w:rsidRPr="00CE35EF">
        <w:t>в ред</w:t>
      </w:r>
      <w:r w:rsidR="00CE35EF" w:rsidRPr="00CE35EF">
        <w:t xml:space="preserve">. </w:t>
      </w:r>
      <w:r w:rsidR="007D126C" w:rsidRPr="00CE35EF">
        <w:t>Постановления правительства РФ от 0</w:t>
      </w:r>
      <w:r w:rsidR="00CE35EF">
        <w:t>3.10.20</w:t>
      </w:r>
      <w:r w:rsidR="007D126C" w:rsidRPr="00CE35EF">
        <w:t>02 № 731</w:t>
      </w:r>
      <w:r w:rsidR="00CE35EF" w:rsidRPr="00CE35EF">
        <w:t>),</w:t>
      </w:r>
      <w:r w:rsidR="007D126C" w:rsidRPr="00CE35EF">
        <w:t xml:space="preserve"> Положение</w:t>
      </w:r>
      <w:r w:rsidR="00CE35EF">
        <w:t xml:space="preserve"> "</w:t>
      </w:r>
      <w:r w:rsidR="007D126C" w:rsidRPr="00CE35EF">
        <w:t>О лицензировании деятельности по проектированию зданий и сооружений 1 и 2 уровней ответственности в соответствии с государственным стандартом</w:t>
      </w:r>
      <w:r w:rsidR="00CE35EF">
        <w:t xml:space="preserve"> (</w:t>
      </w:r>
      <w:r w:rsidR="007D126C" w:rsidRPr="00CE35EF">
        <w:t>в ред</w:t>
      </w:r>
      <w:r w:rsidR="00CE35EF" w:rsidRPr="00CE35EF">
        <w:t xml:space="preserve">. </w:t>
      </w:r>
      <w:r w:rsidR="007D126C" w:rsidRPr="00CE35EF">
        <w:t>Постановления правительства РФ от 0</w:t>
      </w:r>
      <w:r w:rsidR="00CE35EF">
        <w:t>3.10.20</w:t>
      </w:r>
      <w:r w:rsidR="007D126C" w:rsidRPr="00CE35EF">
        <w:t>02 № 731</w:t>
      </w:r>
      <w:r w:rsidR="00CE35EF">
        <w:t xml:space="preserve">)". </w:t>
      </w:r>
      <w:r w:rsidR="007D126C" w:rsidRPr="00CE35EF">
        <w:t>Законом</w:t>
      </w:r>
      <w:r w:rsidR="00CE35EF" w:rsidRPr="00CE35EF">
        <w:t xml:space="preserve"> </w:t>
      </w:r>
      <w:r w:rsidR="007D126C" w:rsidRPr="00CE35EF">
        <w:t>установлен общий перечень видов строительной деятельности, на осуществление которой требуется лицензия</w:t>
      </w:r>
      <w:r w:rsidR="00CE35EF" w:rsidRPr="00CE35EF">
        <w:t>.</w:t>
      </w:r>
    </w:p>
    <w:p w:rsidR="007D126C" w:rsidRPr="00CE35EF" w:rsidRDefault="00096F0B" w:rsidP="00096F0B">
      <w:pPr>
        <w:pStyle w:val="2"/>
      </w:pPr>
      <w:r>
        <w:br w:type="page"/>
      </w:r>
      <w:bookmarkStart w:id="21" w:name="_Toc253273141"/>
      <w:r w:rsidR="00CE35EF">
        <w:t xml:space="preserve">3.3.4 </w:t>
      </w:r>
      <w:r w:rsidR="007D126C" w:rsidRPr="00CE35EF">
        <w:rPr>
          <w:lang w:val="en-US"/>
        </w:rPr>
        <w:t>SWOT</w:t>
      </w:r>
      <w:r w:rsidR="00CA741C" w:rsidRPr="00CE35EF">
        <w:t>-</w:t>
      </w:r>
      <w:r w:rsidR="007D126C" w:rsidRPr="00CE35EF">
        <w:t>анализ</w:t>
      </w:r>
      <w:r w:rsidR="00CA741C" w:rsidRPr="00CE35EF">
        <w:t xml:space="preserve"> предприятия и улучшение среды</w:t>
      </w:r>
      <w:bookmarkEnd w:id="21"/>
    </w:p>
    <w:p w:rsidR="00CE35EF" w:rsidRDefault="007D126C" w:rsidP="00CE35EF">
      <w:r w:rsidRPr="00CE35EF">
        <w:rPr>
          <w:lang w:val="en-US"/>
        </w:rPr>
        <w:t>SWOT</w:t>
      </w:r>
      <w:r w:rsidR="00CA741C" w:rsidRPr="00CE35EF">
        <w:t>-</w:t>
      </w:r>
      <w:r w:rsidRPr="00CE35EF">
        <w:t xml:space="preserve">анализ </w:t>
      </w:r>
      <w:r w:rsidR="00CE35EF">
        <w:t>-</w:t>
      </w:r>
      <w:r w:rsidRPr="00CE35EF">
        <w:t xml:space="preserve"> это оценка фактического положения и стратегических перспектив компании, получаемая в результате изучения сильных и слабых сторон компании, ее рыночных возможностей и факторов риска</w:t>
      </w:r>
      <w:r w:rsidR="00CE35EF" w:rsidRPr="00CE35EF">
        <w:t>.</w:t>
      </w:r>
    </w:p>
    <w:p w:rsidR="00CE35EF" w:rsidRDefault="007D126C" w:rsidP="00CE35EF">
      <w:r w:rsidRPr="00CE35EF">
        <w:t>Рассмотрим сильные стороны фирмы, те особенности благодаря которым</w:t>
      </w:r>
      <w:r w:rsidR="00CE35EF">
        <w:t xml:space="preserve"> "</w:t>
      </w:r>
      <w:r w:rsidRPr="00CE35EF">
        <w:t>Лига</w:t>
      </w:r>
      <w:r w:rsidR="00CE35EF">
        <w:t xml:space="preserve">.2" </w:t>
      </w:r>
      <w:r w:rsidRPr="00CE35EF">
        <w:t>успешно работает на рынке</w:t>
      </w:r>
      <w:r w:rsidR="00CE35EF" w:rsidRPr="00CE35EF">
        <w:t>:</w:t>
      </w:r>
    </w:p>
    <w:p w:rsidR="00CE35EF" w:rsidRDefault="007D126C" w:rsidP="00CE35EF">
      <w:r w:rsidRPr="00CE35EF">
        <w:t>Стабильное финансовое состояние</w:t>
      </w:r>
      <w:r w:rsidR="00CE35EF" w:rsidRPr="00CE35EF">
        <w:t>.</w:t>
      </w:r>
    </w:p>
    <w:p w:rsidR="00CE35EF" w:rsidRDefault="007D126C" w:rsidP="00CE35EF">
      <w:r w:rsidRPr="00CE35EF">
        <w:t>Наличие квалифицированного персонала, что позволяет оказывать услуги</w:t>
      </w:r>
      <w:r w:rsidR="00CE35EF" w:rsidRPr="00CE35EF">
        <w:t xml:space="preserve"> </w:t>
      </w:r>
      <w:r w:rsidRPr="00CE35EF">
        <w:t>на высоком уровне</w:t>
      </w:r>
      <w:r w:rsidR="00CE35EF" w:rsidRPr="00CE35EF">
        <w:t>.</w:t>
      </w:r>
    </w:p>
    <w:p w:rsidR="00CE35EF" w:rsidRDefault="007D126C" w:rsidP="00CE35EF">
      <w:r w:rsidRPr="00CE35EF">
        <w:t>Хорошая мотивация сотрудников</w:t>
      </w:r>
      <w:r w:rsidR="00CE35EF" w:rsidRPr="00CE35EF">
        <w:t>.</w:t>
      </w:r>
    </w:p>
    <w:p w:rsidR="00CE35EF" w:rsidRDefault="007D126C" w:rsidP="00CE35EF">
      <w:r w:rsidRPr="00CE35EF">
        <w:t>Развитая информационная система и систематизация документооборота</w:t>
      </w:r>
      <w:r w:rsidR="00CE35EF" w:rsidRPr="00CE35EF">
        <w:t>.</w:t>
      </w:r>
    </w:p>
    <w:p w:rsidR="00CE35EF" w:rsidRDefault="007D126C" w:rsidP="00CE35EF">
      <w:r w:rsidRPr="00CE35EF">
        <w:t>Низкая текучесть кадров</w:t>
      </w:r>
      <w:r w:rsidR="00CE35EF" w:rsidRPr="00CE35EF">
        <w:t>.</w:t>
      </w:r>
    </w:p>
    <w:p w:rsidR="00CE35EF" w:rsidRDefault="007D126C" w:rsidP="00CE35EF">
      <w:r w:rsidRPr="00CE35EF">
        <w:t>Наличие налаженных партнерских отношений</w:t>
      </w:r>
      <w:r w:rsidR="00CE35EF" w:rsidRPr="00CE35EF">
        <w:t>.</w:t>
      </w:r>
    </w:p>
    <w:p w:rsidR="00CE35EF" w:rsidRDefault="007D126C" w:rsidP="00CE35EF">
      <w:r w:rsidRPr="00CE35EF">
        <w:t>Высокое качество предоставляемых услуг</w:t>
      </w:r>
      <w:r w:rsidR="00CE35EF" w:rsidRPr="00CE35EF">
        <w:t>.</w:t>
      </w:r>
    </w:p>
    <w:p w:rsidR="00CE35EF" w:rsidRDefault="007D126C" w:rsidP="00CE35EF">
      <w:r w:rsidRPr="00CE35EF">
        <w:t>Индивидуальный и гибкий подход к каждому клиенту</w:t>
      </w:r>
      <w:r w:rsidR="00CE35EF" w:rsidRPr="00CE35EF">
        <w:t>.</w:t>
      </w:r>
    </w:p>
    <w:p w:rsidR="00CE35EF" w:rsidRDefault="007D126C" w:rsidP="00CE35EF">
      <w:r w:rsidRPr="00CE35EF">
        <w:t>Система скидок</w:t>
      </w:r>
      <w:r w:rsidR="00CE35EF" w:rsidRPr="00CE35EF">
        <w:t>.</w:t>
      </w:r>
    </w:p>
    <w:p w:rsidR="00CE35EF" w:rsidRDefault="007D126C" w:rsidP="00CE35EF">
      <w:r w:rsidRPr="00CE35EF">
        <w:t xml:space="preserve">Определим значение и вероятность сильных сторон фирмы и представим в таблице </w:t>
      </w:r>
      <w:r w:rsidR="00CE35EF">
        <w:t>3.1</w:t>
      </w:r>
    </w:p>
    <w:p w:rsidR="00096F0B" w:rsidRDefault="00096F0B" w:rsidP="00CE35EF"/>
    <w:p w:rsidR="007D126C" w:rsidRPr="00CE35EF" w:rsidRDefault="007D126C" w:rsidP="00096F0B">
      <w:pPr>
        <w:ind w:left="708" w:firstLine="12"/>
      </w:pPr>
      <w:r w:rsidRPr="00CE35EF">
        <w:t xml:space="preserve">Таблица </w:t>
      </w:r>
      <w:r w:rsidR="00CE35EF">
        <w:t>3.1</w:t>
      </w:r>
      <w:r w:rsidRPr="00CE35EF">
        <w:t xml:space="preserve"> </w:t>
      </w:r>
      <w:r w:rsidR="00CE35EF">
        <w:t>-</w:t>
      </w:r>
      <w:r w:rsidRPr="00CE35EF">
        <w:t xml:space="preserve"> Оценка значимости факторов и вероятности воздействия сильных сторон фирмы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440"/>
        <w:gridCol w:w="1258"/>
        <w:gridCol w:w="1214"/>
        <w:gridCol w:w="1866"/>
      </w:tblGrid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№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Значимость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Вероятность воздействия факторов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1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Стабильное финансовое состояние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2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Наличие квалифицированного персонала, что позволяет оказывать услуги</w:t>
            </w:r>
            <w:r w:rsidR="00CE35EF" w:rsidRPr="00CE35EF">
              <w:t xml:space="preserve"> </w:t>
            </w:r>
            <w:r w:rsidRPr="00CE35EF">
              <w:t>на высоком уровне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3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Хорошая мотивация сотрудников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Развитая информационная система и систематизация документооборота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Низкая текучесть кадров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3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6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Наличие налаженных партнерских отношений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7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Высокое качество предоставляемых услуг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8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Индивидуальный и гибкий подход к каждому клиенту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3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9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Система скидок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Сильная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1866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</w:p>
        </w:tc>
      </w:tr>
    </w:tbl>
    <w:p w:rsidR="00096F0B" w:rsidRDefault="00096F0B" w:rsidP="00CE35EF"/>
    <w:p w:rsidR="00CE35EF" w:rsidRDefault="007D126C" w:rsidP="00CE35EF">
      <w:r w:rsidRPr="00CE35EF">
        <w:t>Далее рассмотрим слабые стороны фирмы, которые отрицательно влияют</w:t>
      </w:r>
      <w:r w:rsidR="00CE35EF" w:rsidRPr="00CE35EF">
        <w:t xml:space="preserve"> </w:t>
      </w:r>
      <w:r w:rsidRPr="00CE35EF">
        <w:t>на деятельность организации и тормозят ее развитие</w:t>
      </w:r>
      <w:r w:rsidR="00CE35EF" w:rsidRPr="00CE35EF">
        <w:t>:</w:t>
      </w:r>
    </w:p>
    <w:p w:rsidR="00CE35EF" w:rsidRDefault="007D126C" w:rsidP="00CE35EF">
      <w:r w:rsidRPr="00CE35EF">
        <w:t>10</w:t>
      </w:r>
      <w:r w:rsidR="00CE35EF" w:rsidRPr="00CE35EF">
        <w:t xml:space="preserve">. </w:t>
      </w:r>
      <w:r w:rsidRPr="00CE35EF">
        <w:t>Отсутствие проектного отдела</w:t>
      </w:r>
      <w:r w:rsidR="00CE35EF" w:rsidRPr="00CE35EF">
        <w:t>.</w:t>
      </w:r>
    </w:p>
    <w:p w:rsidR="00CE35EF" w:rsidRDefault="007D126C" w:rsidP="00CE35EF">
      <w:r w:rsidRPr="00CE35EF">
        <w:t>11</w:t>
      </w:r>
      <w:r w:rsidR="00CE35EF" w:rsidRPr="00CE35EF">
        <w:t xml:space="preserve">. </w:t>
      </w:r>
      <w:r w:rsidRPr="00CE35EF">
        <w:t>Задержка выплат по заработной плате</w:t>
      </w:r>
      <w:r w:rsidR="00CE35EF" w:rsidRPr="00CE35EF">
        <w:t>.</w:t>
      </w:r>
    </w:p>
    <w:p w:rsidR="00CE35EF" w:rsidRDefault="007D126C" w:rsidP="00CE35EF">
      <w:r w:rsidRPr="00CE35EF">
        <w:t>12</w:t>
      </w:r>
      <w:r w:rsidR="00CE35EF" w:rsidRPr="00CE35EF">
        <w:t xml:space="preserve">. </w:t>
      </w:r>
      <w:r w:rsidRPr="00CE35EF">
        <w:t>Недостаточная рекламная политика</w:t>
      </w:r>
      <w:r w:rsidR="00CE35EF" w:rsidRPr="00CE35EF">
        <w:t>.</w:t>
      </w:r>
    </w:p>
    <w:p w:rsidR="00CE35EF" w:rsidRDefault="007D126C" w:rsidP="00CE35EF">
      <w:r w:rsidRPr="00CE35EF">
        <w:t>13</w:t>
      </w:r>
      <w:r w:rsidR="00CE35EF" w:rsidRPr="00CE35EF">
        <w:t xml:space="preserve">. </w:t>
      </w:r>
      <w:r w:rsidRPr="00CE35EF">
        <w:t>Низкий уровень менеджмента</w:t>
      </w:r>
      <w:r w:rsidR="00CE35EF" w:rsidRPr="00CE35EF">
        <w:t>.</w:t>
      </w:r>
    </w:p>
    <w:p w:rsidR="00CE35EF" w:rsidRDefault="007D126C" w:rsidP="00CE35EF">
      <w:r w:rsidRPr="00CE35EF">
        <w:t xml:space="preserve">Определим значение и вероятность слабых сторон фирмы и представим в таблице </w:t>
      </w:r>
      <w:r w:rsidR="00CE35EF">
        <w:t>3.2</w:t>
      </w:r>
    </w:p>
    <w:p w:rsidR="00096F0B" w:rsidRDefault="00096F0B" w:rsidP="00CE35EF"/>
    <w:p w:rsidR="007D126C" w:rsidRPr="00CE35EF" w:rsidRDefault="007D126C" w:rsidP="00096F0B">
      <w:pPr>
        <w:ind w:left="708" w:firstLine="12"/>
      </w:pPr>
      <w:r w:rsidRPr="00CE35EF">
        <w:t xml:space="preserve">Таблица </w:t>
      </w:r>
      <w:r w:rsidR="00CE35EF">
        <w:t>3.2</w:t>
      </w:r>
      <w:r w:rsidRPr="00CE35EF">
        <w:t xml:space="preserve"> </w:t>
      </w:r>
      <w:r w:rsidR="00CE35EF">
        <w:t>-</w:t>
      </w:r>
      <w:r w:rsidR="00CE35EF" w:rsidRPr="00CE35EF">
        <w:t xml:space="preserve"> </w:t>
      </w:r>
      <w:r w:rsidRPr="00CE35EF">
        <w:t>Оценка значимости факторов и вероятности воздействия слабых сторон фирмы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521"/>
        <w:gridCol w:w="1543"/>
        <w:gridCol w:w="1214"/>
        <w:gridCol w:w="2274"/>
      </w:tblGrid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№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Значимость</w:t>
            </w:r>
          </w:p>
        </w:tc>
        <w:tc>
          <w:tcPr>
            <w:tcW w:w="2274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Вероятность воздействия факторов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10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Отсутствие проектного отдела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2274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11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Задержка выплат по заработной плате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2274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12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Недостаточная рекламная политика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4</w:t>
            </w:r>
          </w:p>
        </w:tc>
        <w:tc>
          <w:tcPr>
            <w:tcW w:w="2274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13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Низкий уровень менеджмента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Слабая сторона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  <w:tc>
          <w:tcPr>
            <w:tcW w:w="2274" w:type="dxa"/>
            <w:shd w:val="clear" w:color="auto" w:fill="auto"/>
          </w:tcPr>
          <w:p w:rsidR="007D126C" w:rsidRPr="00CE35EF" w:rsidRDefault="007D126C" w:rsidP="00096F0B">
            <w:pPr>
              <w:pStyle w:val="afe"/>
            </w:pPr>
            <w:r w:rsidRPr="00CE35EF">
              <w:t>5</w:t>
            </w:r>
          </w:p>
        </w:tc>
      </w:tr>
    </w:tbl>
    <w:p w:rsidR="004E7245" w:rsidRDefault="004E7245" w:rsidP="00CE35EF"/>
    <w:p w:rsidR="00CE35EF" w:rsidRDefault="006E7E5E" w:rsidP="00CE35EF">
      <w:r w:rsidRPr="00CE35EF">
        <w:t>Да</w:t>
      </w:r>
      <w:r w:rsidR="007D126C" w:rsidRPr="00CE35EF">
        <w:t>лее рассмотрим возможности организации, условия которые оказывают влияние на потенциальный рост фирмы и создание конкурентных преимуществ</w:t>
      </w:r>
      <w:r w:rsidR="00CE35EF" w:rsidRPr="00CE35EF">
        <w:t>:</w:t>
      </w:r>
    </w:p>
    <w:p w:rsidR="00CE35EF" w:rsidRDefault="007D126C" w:rsidP="00CE35EF">
      <w:r w:rsidRPr="00CE35EF">
        <w:t>14</w:t>
      </w:r>
      <w:r w:rsidR="00CE35EF" w:rsidRPr="00CE35EF">
        <w:t xml:space="preserve">. </w:t>
      </w:r>
      <w:r w:rsidRPr="00CE35EF">
        <w:t>Наличие налаженных партнерских отношений</w:t>
      </w:r>
      <w:r w:rsidR="00CE35EF" w:rsidRPr="00CE35EF">
        <w:t>.</w:t>
      </w:r>
    </w:p>
    <w:p w:rsidR="00CE35EF" w:rsidRDefault="007D126C" w:rsidP="00CE35EF">
      <w:r w:rsidRPr="00CE35EF">
        <w:t>15</w:t>
      </w:r>
      <w:r w:rsidR="00CE35EF" w:rsidRPr="00CE35EF">
        <w:t xml:space="preserve">. </w:t>
      </w:r>
      <w:r w:rsidRPr="00CE35EF">
        <w:t>Способность использовать новые технологии, что позволит привлечь дополнительные группы клиентов</w:t>
      </w:r>
      <w:r w:rsidR="00CE35EF" w:rsidRPr="00CE35EF">
        <w:t>.</w:t>
      </w:r>
    </w:p>
    <w:p w:rsidR="00CE35EF" w:rsidRDefault="007D126C" w:rsidP="00CE35EF">
      <w:r w:rsidRPr="00CE35EF">
        <w:t>16</w:t>
      </w:r>
      <w:r w:rsidR="00CE35EF" w:rsidRPr="00CE35EF">
        <w:t xml:space="preserve">. </w:t>
      </w:r>
      <w:r w:rsidRPr="00CE35EF">
        <w:t>Неудовлетворенный спрос на услуги некоторых специалистов</w:t>
      </w:r>
      <w:r w:rsidR="00CE35EF" w:rsidRPr="00CE35EF">
        <w:t>.</w:t>
      </w:r>
    </w:p>
    <w:p w:rsidR="00CE35EF" w:rsidRDefault="007D126C" w:rsidP="00CE35EF">
      <w:r w:rsidRPr="00CE35EF">
        <w:t>17</w:t>
      </w:r>
      <w:r w:rsidR="00CE35EF" w:rsidRPr="00CE35EF">
        <w:t xml:space="preserve">. </w:t>
      </w:r>
      <w:r w:rsidRPr="00CE35EF">
        <w:t xml:space="preserve">Уход с рынка фирм </w:t>
      </w:r>
      <w:r w:rsidR="00CE35EF">
        <w:t>-</w:t>
      </w:r>
      <w:r w:rsidRPr="00CE35EF">
        <w:t xml:space="preserve"> конкурентов</w:t>
      </w:r>
      <w:r w:rsidR="00CE35EF" w:rsidRPr="00CE35EF">
        <w:t>.</w:t>
      </w:r>
    </w:p>
    <w:p w:rsidR="00CE35EF" w:rsidRDefault="007D126C" w:rsidP="00CE35EF">
      <w:r w:rsidRPr="00CE35EF">
        <w:t>18</w:t>
      </w:r>
      <w:r w:rsidR="00CE35EF" w:rsidRPr="00CE35EF">
        <w:t xml:space="preserve">. </w:t>
      </w:r>
      <w:r w:rsidRPr="00CE35EF">
        <w:t>Снижение уровня инфляции</w:t>
      </w:r>
      <w:r w:rsidR="00CE35EF" w:rsidRPr="00CE35EF">
        <w:t>.</w:t>
      </w:r>
    </w:p>
    <w:p w:rsidR="00CE35EF" w:rsidRDefault="007D126C" w:rsidP="00CE35EF">
      <w:r w:rsidRPr="00CE35EF">
        <w:t>29</w:t>
      </w:r>
      <w:r w:rsidR="00CE35EF" w:rsidRPr="00CE35EF">
        <w:t xml:space="preserve">. </w:t>
      </w:r>
      <w:r w:rsidRPr="00CE35EF">
        <w:t>Снижение налогов</w:t>
      </w:r>
      <w:r w:rsidR="00CE35EF" w:rsidRPr="00CE35EF">
        <w:t>.</w:t>
      </w:r>
    </w:p>
    <w:p w:rsidR="007D126C" w:rsidRPr="00CE35EF" w:rsidRDefault="007D126C" w:rsidP="00CE35EF">
      <w:r w:rsidRPr="00CE35EF">
        <w:t>20</w:t>
      </w:r>
      <w:r w:rsidR="00CE35EF" w:rsidRPr="00CE35EF">
        <w:t xml:space="preserve">. </w:t>
      </w:r>
      <w:r w:rsidRPr="00CE35EF">
        <w:t>Рост доходов населения</w:t>
      </w:r>
    </w:p>
    <w:p w:rsidR="00CE35EF" w:rsidRDefault="007D126C" w:rsidP="00CE35EF">
      <w:r w:rsidRPr="00CE35EF">
        <w:t>21</w:t>
      </w:r>
      <w:r w:rsidR="00CE35EF" w:rsidRPr="00CE35EF">
        <w:t xml:space="preserve">. </w:t>
      </w:r>
      <w:r w:rsidRPr="00CE35EF">
        <w:t>Улучшение демографической ситуации</w:t>
      </w:r>
      <w:r w:rsidR="00CE35EF" w:rsidRPr="00CE35EF">
        <w:t>.</w:t>
      </w:r>
    </w:p>
    <w:p w:rsidR="00CE35EF" w:rsidRDefault="007D126C" w:rsidP="00CE35EF">
      <w:r w:rsidRPr="00CE35EF">
        <w:t>22</w:t>
      </w:r>
      <w:r w:rsidR="00CE35EF" w:rsidRPr="00CE35EF">
        <w:t xml:space="preserve">. </w:t>
      </w:r>
      <w:r w:rsidRPr="00CE35EF">
        <w:t>Государственное регулирование конкуренции в отрасли</w:t>
      </w:r>
    </w:p>
    <w:p w:rsidR="00CE35EF" w:rsidRDefault="007D126C" w:rsidP="00CE35EF">
      <w:r w:rsidRPr="00CE35EF">
        <w:t>23</w:t>
      </w:r>
      <w:r w:rsidR="00CE35EF" w:rsidRPr="00CE35EF">
        <w:t xml:space="preserve">. </w:t>
      </w:r>
      <w:r w:rsidRPr="00CE35EF">
        <w:t>Появление новых технологий</w:t>
      </w:r>
      <w:r w:rsidR="00CE35EF" w:rsidRPr="00CE35EF">
        <w:t>.</w:t>
      </w:r>
    </w:p>
    <w:p w:rsidR="00CE35EF" w:rsidRDefault="007D126C" w:rsidP="00CE35EF">
      <w:r w:rsidRPr="00CE35EF">
        <w:t xml:space="preserve">Определим значение и вероятность возможностей фирмы и представим в таблице </w:t>
      </w:r>
      <w:r w:rsidR="00CE35EF">
        <w:t>3.3</w:t>
      </w:r>
    </w:p>
    <w:p w:rsidR="004E7245" w:rsidRDefault="004E7245" w:rsidP="00CE35EF"/>
    <w:p w:rsidR="007D126C" w:rsidRPr="00CE35EF" w:rsidRDefault="007D126C" w:rsidP="004E7245">
      <w:pPr>
        <w:ind w:left="720" w:firstLine="0"/>
      </w:pPr>
      <w:r w:rsidRPr="00CE35EF">
        <w:t xml:space="preserve">Таблица </w:t>
      </w:r>
      <w:r w:rsidR="00CE35EF">
        <w:t>3.3</w:t>
      </w:r>
      <w:r w:rsidRPr="00CE35EF">
        <w:t xml:space="preserve"> </w:t>
      </w:r>
      <w:r w:rsidR="00CE35EF">
        <w:t>-</w:t>
      </w:r>
      <w:r w:rsidRPr="00CE35EF">
        <w:t xml:space="preserve"> Оценка значимости факторов и вероятности воздействия возможностей</w:t>
      </w:r>
      <w:r w:rsidR="00CE35EF" w:rsidRPr="00CE35EF">
        <w:t xml:space="preserve"> </w:t>
      </w:r>
      <w:r w:rsidRPr="00CE35EF">
        <w:t>для фирмы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998"/>
        <w:gridCol w:w="1498"/>
        <w:gridCol w:w="1358"/>
        <w:gridCol w:w="1838"/>
      </w:tblGrid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№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Вероятность воздействия факторов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14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Наличие налаженных партнерских отношений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15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Способность использовать новые технологии, что позволит привлечь дополнительные группы клиентов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16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Неудовлетворенный спрос на услуги некоторых специалистов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17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 xml:space="preserve">Уход с рынка фирм </w:t>
            </w:r>
            <w:r w:rsidR="00CE35EF">
              <w:t>-</w:t>
            </w:r>
            <w:r w:rsidRPr="00CE35EF">
              <w:t xml:space="preserve"> конкурентов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18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Снижение уровня инфляции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19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Снижение налогов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20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Рост доходов населения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21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Улучшение демографической ситуации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</w:tr>
      <w:tr w:rsidR="007D126C" w:rsidRPr="00CE35EF" w:rsidTr="00262D1A">
        <w:trPr>
          <w:jc w:val="center"/>
        </w:trPr>
        <w:tc>
          <w:tcPr>
            <w:tcW w:w="566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22</w:t>
            </w:r>
            <w:r w:rsidR="00CE35EF" w:rsidRPr="00CE35EF">
              <w:t xml:space="preserve">. </w:t>
            </w:r>
          </w:p>
        </w:tc>
        <w:tc>
          <w:tcPr>
            <w:tcW w:w="3411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 xml:space="preserve">Государственное регулирование конкуренции в отрасли </w:t>
            </w:r>
          </w:p>
        </w:tc>
        <w:tc>
          <w:tcPr>
            <w:tcW w:w="182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1725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2040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566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23</w:t>
            </w:r>
            <w:r w:rsidR="00CE35EF" w:rsidRPr="00CE35EF">
              <w:t xml:space="preserve">. </w:t>
            </w:r>
          </w:p>
        </w:tc>
        <w:tc>
          <w:tcPr>
            <w:tcW w:w="3411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Появление новых</w:t>
            </w:r>
          </w:p>
          <w:p w:rsidR="007D126C" w:rsidRPr="00CE35EF" w:rsidRDefault="007D126C" w:rsidP="004E7245">
            <w:pPr>
              <w:pStyle w:val="afe"/>
            </w:pPr>
            <w:r w:rsidRPr="00CE35EF">
              <w:t>технологий</w:t>
            </w:r>
            <w:r w:rsidR="00CE35EF" w:rsidRPr="00CE35EF">
              <w:t xml:space="preserve">. </w:t>
            </w:r>
          </w:p>
        </w:tc>
        <w:tc>
          <w:tcPr>
            <w:tcW w:w="182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Возможность</w:t>
            </w:r>
          </w:p>
        </w:tc>
        <w:tc>
          <w:tcPr>
            <w:tcW w:w="1725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2040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</w:tr>
    </w:tbl>
    <w:p w:rsidR="00CE35EF" w:rsidRDefault="00A22B24" w:rsidP="00CE35EF">
      <w:r>
        <w:br w:type="page"/>
      </w:r>
      <w:r w:rsidR="007D126C" w:rsidRPr="00CE35EF">
        <w:t xml:space="preserve">Также необходимо рассмотреть угрозы, </w:t>
      </w:r>
      <w:r w:rsidR="00CE35EF">
        <w:t>т.е.</w:t>
      </w:r>
      <w:r w:rsidR="00CE35EF" w:rsidRPr="00CE35EF">
        <w:t xml:space="preserve"> </w:t>
      </w:r>
      <w:r w:rsidR="007D126C" w:rsidRPr="00CE35EF">
        <w:t>факторы которые могут негативно влиять на деятельность организации</w:t>
      </w:r>
      <w:r w:rsidR="00CE35EF" w:rsidRPr="00CE35EF">
        <w:t>:</w:t>
      </w:r>
    </w:p>
    <w:p w:rsidR="00CE35EF" w:rsidRDefault="007D126C" w:rsidP="00CE35EF">
      <w:r w:rsidRPr="00CE35EF">
        <w:t>24</w:t>
      </w:r>
      <w:r w:rsidR="00CE35EF" w:rsidRPr="00CE35EF">
        <w:t xml:space="preserve">. </w:t>
      </w:r>
      <w:r w:rsidRPr="00CE35EF">
        <w:t>Появление конкурентных преимуществ у конкурентов</w:t>
      </w:r>
      <w:r w:rsidR="00CE35EF" w:rsidRPr="00CE35EF">
        <w:t>.</w:t>
      </w:r>
    </w:p>
    <w:p w:rsidR="00CE35EF" w:rsidRDefault="007D126C" w:rsidP="00CE35EF">
      <w:r w:rsidRPr="00CE35EF">
        <w:t>25</w:t>
      </w:r>
      <w:r w:rsidR="00CE35EF" w:rsidRPr="00CE35EF">
        <w:t xml:space="preserve">. </w:t>
      </w:r>
      <w:r w:rsidRPr="00CE35EF">
        <w:t>Отсутствие барьеров вхождения в отрасль</w:t>
      </w:r>
      <w:r w:rsidR="00CE35EF" w:rsidRPr="00CE35EF">
        <w:t>.</w:t>
      </w:r>
    </w:p>
    <w:p w:rsidR="00CE35EF" w:rsidRDefault="007D126C" w:rsidP="00CE35EF">
      <w:r w:rsidRPr="00CE35EF">
        <w:t>26</w:t>
      </w:r>
      <w:r w:rsidR="00CE35EF" w:rsidRPr="00CE35EF">
        <w:t xml:space="preserve">. </w:t>
      </w:r>
      <w:r w:rsidRPr="00CE35EF">
        <w:t>Появление новых строительных компаний</w:t>
      </w:r>
      <w:r w:rsidR="00CE35EF" w:rsidRPr="00CE35EF">
        <w:t>.</w:t>
      </w:r>
    </w:p>
    <w:p w:rsidR="00CE35EF" w:rsidRDefault="007D126C" w:rsidP="00CE35EF">
      <w:r w:rsidRPr="00CE35EF">
        <w:t>27</w:t>
      </w:r>
      <w:r w:rsidR="00CE35EF" w:rsidRPr="00CE35EF">
        <w:t xml:space="preserve">. </w:t>
      </w:r>
      <w:r w:rsidRPr="00CE35EF">
        <w:t>Повышение уровня инфляции</w:t>
      </w:r>
      <w:r w:rsidR="00CE35EF" w:rsidRPr="00CE35EF">
        <w:t>.</w:t>
      </w:r>
    </w:p>
    <w:p w:rsidR="007D126C" w:rsidRPr="00CE35EF" w:rsidRDefault="007D126C" w:rsidP="00CE35EF">
      <w:r w:rsidRPr="00CE35EF">
        <w:t>28</w:t>
      </w:r>
      <w:r w:rsidR="00CE35EF" w:rsidRPr="00CE35EF">
        <w:t xml:space="preserve">. </w:t>
      </w:r>
      <w:r w:rsidRPr="00CE35EF">
        <w:t>Рост налогов</w:t>
      </w:r>
    </w:p>
    <w:p w:rsidR="00CE35EF" w:rsidRDefault="007D126C" w:rsidP="00CE35EF">
      <w:r w:rsidRPr="00CE35EF">
        <w:t>29</w:t>
      </w:r>
      <w:r w:rsidR="00CE35EF" w:rsidRPr="00CE35EF">
        <w:t xml:space="preserve">. </w:t>
      </w:r>
      <w:r w:rsidRPr="00CE35EF">
        <w:t>Ухудшение демографической ситуации</w:t>
      </w:r>
      <w:r w:rsidR="00CE35EF" w:rsidRPr="00CE35EF">
        <w:t>.</w:t>
      </w:r>
    </w:p>
    <w:p w:rsidR="00CE35EF" w:rsidRDefault="007D126C" w:rsidP="00CE35EF">
      <w:r w:rsidRPr="00CE35EF">
        <w:t>30</w:t>
      </w:r>
      <w:r w:rsidR="00CE35EF" w:rsidRPr="00CE35EF">
        <w:t xml:space="preserve">. </w:t>
      </w:r>
      <w:r w:rsidRPr="00CE35EF">
        <w:t>Снижение доходов населения</w:t>
      </w:r>
      <w:r w:rsidR="00CE35EF" w:rsidRPr="00CE35EF">
        <w:t>.</w:t>
      </w:r>
    </w:p>
    <w:p w:rsidR="00CE35EF" w:rsidRDefault="007D126C" w:rsidP="00CE35EF">
      <w:r w:rsidRPr="00CE35EF">
        <w:t>31</w:t>
      </w:r>
      <w:r w:rsidR="00CE35EF" w:rsidRPr="00CE35EF">
        <w:t xml:space="preserve">. </w:t>
      </w:r>
      <w:r w:rsidRPr="00CE35EF">
        <w:t xml:space="preserve">Уход с рынка фирмы </w:t>
      </w:r>
      <w:r w:rsidR="00CE35EF">
        <w:t>-</w:t>
      </w:r>
      <w:r w:rsidRPr="00CE35EF">
        <w:t xml:space="preserve"> поставщика</w:t>
      </w:r>
      <w:r w:rsidR="00CE35EF" w:rsidRPr="00CE35EF">
        <w:t>.</w:t>
      </w:r>
    </w:p>
    <w:p w:rsidR="00CE35EF" w:rsidRDefault="007D126C" w:rsidP="00CE35EF">
      <w:r w:rsidRPr="00CE35EF">
        <w:t>Определим значение и вероятность угроз фирмы и представим в таблице 4</w:t>
      </w:r>
      <w:r w:rsidR="00CE35EF" w:rsidRPr="00CE35EF">
        <w:t>.</w:t>
      </w:r>
    </w:p>
    <w:p w:rsidR="004E7245" w:rsidRDefault="004E7245" w:rsidP="00CE35EF"/>
    <w:p w:rsidR="007D126C" w:rsidRPr="00CE35EF" w:rsidRDefault="007D126C" w:rsidP="004E7245">
      <w:pPr>
        <w:ind w:left="708" w:firstLine="12"/>
      </w:pPr>
      <w:r w:rsidRPr="00CE35EF">
        <w:t xml:space="preserve">Таблица </w:t>
      </w:r>
      <w:r w:rsidR="00CE35EF">
        <w:t>3.4</w:t>
      </w:r>
      <w:r w:rsidRPr="00CE35EF">
        <w:t xml:space="preserve"> </w:t>
      </w:r>
      <w:r w:rsidR="00CE35EF">
        <w:t>-</w:t>
      </w:r>
      <w:r w:rsidRPr="00CE35EF">
        <w:t xml:space="preserve"> Оценка значимости факторов и вероятности воздействия угроз для</w:t>
      </w:r>
      <w:r w:rsidR="00CE35EF" w:rsidRPr="00CE35EF">
        <w:t xml:space="preserve"> </w:t>
      </w:r>
      <w:r w:rsidRPr="00CE35EF">
        <w:t>фирмы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861"/>
        <w:gridCol w:w="1005"/>
        <w:gridCol w:w="1214"/>
        <w:gridCol w:w="1639"/>
      </w:tblGrid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№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Значимость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Вероятность воздействия факторов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24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Появление конкурентных преимуществ у конкурентов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25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Отсутствие барьеров вхождения в отрасль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26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Появление новых строительных компаний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27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Повышение уровня инфляции</w:t>
            </w:r>
            <w:r w:rsidR="00CE35EF" w:rsidRPr="00CE35EF">
              <w:t xml:space="preserve">;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28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Рост налогов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29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Ухудшение демографической ситуации</w:t>
            </w:r>
            <w:r w:rsidR="00CE35EF" w:rsidRPr="00CE35EF">
              <w:t xml:space="preserve">;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30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Снижение доходов населения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</w:tr>
      <w:tr w:rsidR="007D126C" w:rsidRPr="00CE35EF" w:rsidTr="00262D1A">
        <w:trPr>
          <w:jc w:val="center"/>
        </w:trPr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31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 xml:space="preserve">Уход с рынка фирмы </w:t>
            </w:r>
            <w:r w:rsidR="00CE35EF">
              <w:t>-</w:t>
            </w:r>
            <w:r w:rsidRPr="00CE35EF">
              <w:t xml:space="preserve"> поставщика</w:t>
            </w:r>
            <w:r w:rsidR="00CE35EF" w:rsidRPr="00CE35E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Угроза</w:t>
            </w:r>
          </w:p>
        </w:tc>
        <w:tc>
          <w:tcPr>
            <w:tcW w:w="0" w:type="auto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  <w:tc>
          <w:tcPr>
            <w:tcW w:w="1639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</w:tr>
    </w:tbl>
    <w:p w:rsidR="004E7245" w:rsidRDefault="004E7245" w:rsidP="00CE35EF"/>
    <w:p w:rsidR="007D126C" w:rsidRDefault="007D126C" w:rsidP="00CE35EF">
      <w:r w:rsidRPr="00CE35EF">
        <w:t>С помощью</w:t>
      </w:r>
      <w:r w:rsidR="00CE35EF">
        <w:t xml:space="preserve"> "</w:t>
      </w:r>
      <w:r w:rsidRPr="00CE35EF">
        <w:t>Матрицы вероятности и значимости</w:t>
      </w:r>
      <w:r w:rsidR="00CE35EF">
        <w:t xml:space="preserve">" </w:t>
      </w:r>
      <w:r w:rsidRPr="00CE35EF">
        <w:t>произведем отделение малозначимых и маловероятных факторов для организации</w:t>
      </w:r>
      <w:r w:rsidR="00CE35EF">
        <w:t xml:space="preserve"> (</w:t>
      </w:r>
      <w:r w:rsidR="00C35AAB" w:rsidRPr="00CE35EF">
        <w:t>р</w:t>
      </w:r>
      <w:r w:rsidRPr="00CE35EF">
        <w:t xml:space="preserve">исунок </w:t>
      </w:r>
      <w:r w:rsidR="00C35AAB" w:rsidRPr="00CE35EF">
        <w:t>8</w:t>
      </w:r>
      <w:r w:rsidR="00CE35EF" w:rsidRPr="00CE35EF">
        <w:t xml:space="preserve">). </w:t>
      </w:r>
    </w:p>
    <w:p w:rsidR="004E7245" w:rsidRPr="00CE35EF" w:rsidRDefault="004E7245" w:rsidP="004E7245">
      <w:r>
        <w:br w:type="page"/>
      </w:r>
      <w:r w:rsidRPr="00CE35EF">
        <w:t xml:space="preserve">Рисунок </w:t>
      </w:r>
      <w:r w:rsidRPr="00A22B24">
        <w:t>8</w:t>
      </w:r>
      <w:r w:rsidRPr="00CE35EF">
        <w:t>. Матрица вероятности и значимости факторов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44"/>
        <w:gridCol w:w="1088"/>
        <w:gridCol w:w="1013"/>
        <w:gridCol w:w="1013"/>
        <w:gridCol w:w="1182"/>
        <w:gridCol w:w="1015"/>
      </w:tblGrid>
      <w:tr w:rsidR="007D126C" w:rsidRPr="00CE35EF">
        <w:trPr>
          <w:cantSplit/>
          <w:trHeight w:val="445"/>
          <w:jc w:val="center"/>
        </w:trPr>
        <w:tc>
          <w:tcPr>
            <w:tcW w:w="527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5655" w:type="dxa"/>
            <w:gridSpan w:val="6"/>
          </w:tcPr>
          <w:p w:rsidR="007D126C" w:rsidRPr="00CE35EF" w:rsidRDefault="007D126C" w:rsidP="004E7245">
            <w:pPr>
              <w:pStyle w:val="afe"/>
            </w:pPr>
            <w:r w:rsidRPr="00CE35EF">
              <w:t>Вероятность</w:t>
            </w:r>
          </w:p>
        </w:tc>
      </w:tr>
      <w:tr w:rsidR="007D126C" w:rsidRPr="00CE35EF">
        <w:trPr>
          <w:cantSplit/>
          <w:trHeight w:val="249"/>
          <w:jc w:val="center"/>
        </w:trPr>
        <w:tc>
          <w:tcPr>
            <w:tcW w:w="527" w:type="dxa"/>
            <w:vMerge w:val="restart"/>
            <w:textDirection w:val="btLr"/>
          </w:tcPr>
          <w:p w:rsidR="007D126C" w:rsidRPr="00CE35EF" w:rsidRDefault="007D126C" w:rsidP="004E7245">
            <w:pPr>
              <w:pStyle w:val="afe"/>
            </w:pPr>
            <w:r w:rsidRPr="00CE35EF">
              <w:t>Значимость</w:t>
            </w:r>
          </w:p>
        </w:tc>
        <w:tc>
          <w:tcPr>
            <w:tcW w:w="344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88" w:type="dxa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  <w:tc>
          <w:tcPr>
            <w:tcW w:w="1182" w:type="dxa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  <w:tc>
          <w:tcPr>
            <w:tcW w:w="1015" w:type="dxa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</w:tr>
      <w:tr w:rsidR="007D126C" w:rsidRPr="00CE35EF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44" w:type="dxa"/>
          </w:tcPr>
          <w:p w:rsidR="007D126C" w:rsidRPr="00CE35EF" w:rsidRDefault="007D126C" w:rsidP="004E7245">
            <w:pPr>
              <w:pStyle w:val="afe"/>
            </w:pPr>
          </w:p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1088" w:type="dxa"/>
          </w:tcPr>
          <w:p w:rsidR="007D126C" w:rsidRPr="00CE35EF" w:rsidRDefault="00C719E3" w:rsidP="004E7245">
            <w:pPr>
              <w:pStyle w:val="afe"/>
            </w:pPr>
            <w:r>
              <w:rPr>
                <w:noProof/>
              </w:rPr>
              <w:pict>
                <v:line id="_x0000_s1071" style="position:absolute;flip:x;z-index:251659264;mso-position-horizontal-relative:text;mso-position-vertical-relative:text" from="-4.55pt,1.85pt" to="260.2pt,175.1pt"/>
              </w:pict>
            </w:r>
            <w:r w:rsidR="007D126C" w:rsidRPr="00CE35EF">
              <w:t>2</w:t>
            </w:r>
            <w:r w:rsidR="00CE35EF" w:rsidRPr="00CE35EF">
              <w:t xml:space="preserve">; </w:t>
            </w:r>
            <w:r w:rsidR="007D126C" w:rsidRPr="00CE35EF">
              <w:t>4</w:t>
            </w:r>
            <w:r w:rsidR="00CE35EF" w:rsidRPr="00CE35EF">
              <w:t xml:space="preserve">; </w:t>
            </w:r>
            <w:r w:rsidR="007D126C" w:rsidRPr="00CE35EF">
              <w:t>6</w:t>
            </w:r>
            <w:r w:rsidR="00CE35EF" w:rsidRPr="00CE35EF">
              <w:t xml:space="preserve">; </w:t>
            </w:r>
            <w:r w:rsidR="007D126C" w:rsidRPr="00CE35EF">
              <w:t>7</w:t>
            </w:r>
            <w:r w:rsidR="00CE35EF" w:rsidRPr="00CE35EF">
              <w:t xml:space="preserve">; </w:t>
            </w:r>
            <w:r w:rsidR="007D126C" w:rsidRPr="00CE35EF">
              <w:t>10</w:t>
            </w:r>
            <w:r w:rsidR="00CE35EF" w:rsidRPr="00CE35EF">
              <w:t xml:space="preserve">; </w:t>
            </w:r>
            <w:r w:rsidR="007D126C" w:rsidRPr="00CE35EF">
              <w:t>11</w:t>
            </w:r>
            <w:r w:rsidR="00CE35EF" w:rsidRPr="00CE35EF">
              <w:t xml:space="preserve">; </w:t>
            </w:r>
            <w:r w:rsidR="007D126C" w:rsidRPr="00CE35EF">
              <w:t>13</w:t>
            </w:r>
            <w:r w:rsidR="00CE35EF" w:rsidRPr="00CE35EF">
              <w:t xml:space="preserve">; </w:t>
            </w:r>
            <w:r w:rsidR="007D126C" w:rsidRPr="00CE35EF">
              <w:t>15</w:t>
            </w:r>
            <w:r w:rsidR="00CE35EF" w:rsidRPr="00CE35EF">
              <w:t xml:space="preserve">; </w:t>
            </w:r>
            <w:r w:rsidR="007D126C" w:rsidRPr="00CE35EF">
              <w:t>16</w:t>
            </w:r>
            <w:r w:rsidR="00CE35EF" w:rsidRPr="00CE35EF">
              <w:t xml:space="preserve">; </w:t>
            </w:r>
            <w:r w:rsidR="007D126C" w:rsidRPr="00CE35EF">
              <w:t>22</w:t>
            </w:r>
            <w:r w:rsidR="00CE35EF" w:rsidRPr="00CE35EF">
              <w:t xml:space="preserve">; </w:t>
            </w:r>
            <w:r w:rsidR="007D126C" w:rsidRPr="00CE35EF">
              <w:t>23</w:t>
            </w:r>
            <w:r w:rsidR="00CE35EF" w:rsidRPr="00CE35EF">
              <w:t xml:space="preserve">; </w:t>
            </w:r>
            <w:r w:rsidR="007D126C" w:rsidRPr="00CE35EF">
              <w:t>24</w:t>
            </w:r>
            <w:r w:rsidR="00CE35EF" w:rsidRPr="00CE35EF">
              <w:t xml:space="preserve"> 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9</w:t>
            </w:r>
            <w:r w:rsidR="00CE35EF" w:rsidRPr="00CE35EF">
              <w:t xml:space="preserve">; </w:t>
            </w:r>
            <w:r w:rsidRPr="00CE35EF">
              <w:t>25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8</w:t>
            </w:r>
            <w:r w:rsidR="00CE35EF" w:rsidRPr="00CE35EF">
              <w:t xml:space="preserve">; </w:t>
            </w:r>
            <w:r w:rsidRPr="00CE35EF">
              <w:t>14</w:t>
            </w:r>
          </w:p>
        </w:tc>
        <w:tc>
          <w:tcPr>
            <w:tcW w:w="1182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5" w:type="dxa"/>
          </w:tcPr>
          <w:p w:rsidR="007D126C" w:rsidRPr="00CE35EF" w:rsidRDefault="007D126C" w:rsidP="004E7245">
            <w:pPr>
              <w:pStyle w:val="afe"/>
            </w:pPr>
          </w:p>
        </w:tc>
      </w:tr>
      <w:tr w:rsidR="007D126C" w:rsidRPr="00CE35EF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44" w:type="dxa"/>
          </w:tcPr>
          <w:p w:rsidR="007D126C" w:rsidRPr="00CE35EF" w:rsidRDefault="007D126C" w:rsidP="004E7245">
            <w:pPr>
              <w:pStyle w:val="afe"/>
            </w:pPr>
            <w:r w:rsidRPr="00CE35EF">
              <w:t>4</w:t>
            </w:r>
          </w:p>
        </w:tc>
        <w:tc>
          <w:tcPr>
            <w:tcW w:w="1088" w:type="dxa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  <w:r w:rsidR="00CE35EF" w:rsidRPr="00CE35EF">
              <w:t xml:space="preserve">; </w:t>
            </w:r>
            <w:r w:rsidRPr="00CE35EF">
              <w:t>12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  <w:r w:rsidR="00CE35EF" w:rsidRPr="00CE35EF">
              <w:t xml:space="preserve">; </w:t>
            </w:r>
            <w:r w:rsidRPr="00CE35EF">
              <w:t>26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21</w:t>
            </w:r>
          </w:p>
        </w:tc>
        <w:tc>
          <w:tcPr>
            <w:tcW w:w="1182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5" w:type="dxa"/>
          </w:tcPr>
          <w:p w:rsidR="007D126C" w:rsidRPr="00CE35EF" w:rsidRDefault="007D126C" w:rsidP="004E7245">
            <w:pPr>
              <w:pStyle w:val="afe"/>
            </w:pPr>
            <w:r w:rsidRPr="00CE35EF">
              <w:t>17</w:t>
            </w:r>
            <w:r w:rsidR="00CE35EF" w:rsidRPr="00CE35EF">
              <w:t xml:space="preserve">; </w:t>
            </w:r>
            <w:r w:rsidRPr="00CE35EF">
              <w:t>31</w:t>
            </w:r>
          </w:p>
        </w:tc>
      </w:tr>
      <w:tr w:rsidR="007D126C" w:rsidRPr="00CE35EF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44" w:type="dxa"/>
          </w:tcPr>
          <w:p w:rsidR="007D126C" w:rsidRPr="00CE35EF" w:rsidRDefault="007D126C" w:rsidP="004E7245">
            <w:pPr>
              <w:pStyle w:val="afe"/>
            </w:pPr>
            <w:r w:rsidRPr="00CE35EF">
              <w:t>3</w:t>
            </w:r>
          </w:p>
        </w:tc>
        <w:tc>
          <w:tcPr>
            <w:tcW w:w="1088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  <w:r w:rsidRPr="00CE35EF">
              <w:t>5</w:t>
            </w: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182" w:type="dxa"/>
          </w:tcPr>
          <w:p w:rsidR="007D126C" w:rsidRPr="00CE35EF" w:rsidRDefault="007D126C" w:rsidP="004E7245">
            <w:pPr>
              <w:pStyle w:val="afe"/>
            </w:pPr>
            <w:r w:rsidRPr="00CE35EF">
              <w:t>29</w:t>
            </w:r>
            <w:r w:rsidR="00CE35EF" w:rsidRPr="00CE35EF">
              <w:t xml:space="preserve">; </w:t>
            </w:r>
            <w:r w:rsidRPr="00CE35EF">
              <w:t>30</w:t>
            </w:r>
          </w:p>
        </w:tc>
        <w:tc>
          <w:tcPr>
            <w:tcW w:w="1015" w:type="dxa"/>
          </w:tcPr>
          <w:p w:rsidR="007D126C" w:rsidRPr="00CE35EF" w:rsidRDefault="007D126C" w:rsidP="004E7245">
            <w:pPr>
              <w:pStyle w:val="afe"/>
            </w:pPr>
            <w:r w:rsidRPr="00CE35EF">
              <w:t>28</w:t>
            </w:r>
          </w:p>
        </w:tc>
      </w:tr>
      <w:tr w:rsidR="007D126C" w:rsidRPr="00CE35EF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44" w:type="dxa"/>
          </w:tcPr>
          <w:p w:rsidR="007D126C" w:rsidRPr="00CE35EF" w:rsidRDefault="007D126C" w:rsidP="004E7245">
            <w:pPr>
              <w:pStyle w:val="afe"/>
            </w:pPr>
            <w:r w:rsidRPr="00CE35EF">
              <w:t>2</w:t>
            </w:r>
          </w:p>
        </w:tc>
        <w:tc>
          <w:tcPr>
            <w:tcW w:w="1088" w:type="dxa"/>
          </w:tcPr>
          <w:p w:rsidR="007D126C" w:rsidRPr="00CE35EF" w:rsidRDefault="007D126C" w:rsidP="004E7245">
            <w:pPr>
              <w:pStyle w:val="afe"/>
            </w:pPr>
          </w:p>
          <w:p w:rsidR="007D126C" w:rsidRPr="00CE35EF" w:rsidRDefault="007D126C" w:rsidP="004E7245">
            <w:pPr>
              <w:pStyle w:val="afe"/>
            </w:pP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182" w:type="dxa"/>
          </w:tcPr>
          <w:p w:rsidR="007D126C" w:rsidRPr="00CE35EF" w:rsidRDefault="007D126C" w:rsidP="004E7245">
            <w:pPr>
              <w:pStyle w:val="afe"/>
            </w:pPr>
            <w:r w:rsidRPr="00CE35EF">
              <w:t>20</w:t>
            </w:r>
            <w:r w:rsidR="00CE35EF" w:rsidRPr="00CE35EF">
              <w:t xml:space="preserve">; </w:t>
            </w:r>
            <w:r w:rsidRPr="00CE35EF">
              <w:t>27</w:t>
            </w:r>
          </w:p>
        </w:tc>
        <w:tc>
          <w:tcPr>
            <w:tcW w:w="1015" w:type="dxa"/>
          </w:tcPr>
          <w:p w:rsidR="007D126C" w:rsidRPr="00CE35EF" w:rsidRDefault="007D126C" w:rsidP="004E7245">
            <w:pPr>
              <w:pStyle w:val="afe"/>
            </w:pPr>
            <w:r w:rsidRPr="00CE35EF">
              <w:t>18</w:t>
            </w:r>
            <w:r w:rsidR="00CE35EF" w:rsidRPr="00CE35EF">
              <w:t xml:space="preserve">; </w:t>
            </w:r>
            <w:r w:rsidRPr="00CE35EF">
              <w:t>19</w:t>
            </w:r>
          </w:p>
        </w:tc>
      </w:tr>
      <w:tr w:rsidR="007D126C" w:rsidRPr="00CE35EF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44" w:type="dxa"/>
          </w:tcPr>
          <w:p w:rsidR="007D126C" w:rsidRPr="00CE35EF" w:rsidRDefault="007D126C" w:rsidP="004E7245">
            <w:pPr>
              <w:pStyle w:val="afe"/>
            </w:pPr>
            <w:r w:rsidRPr="00CE35EF">
              <w:t>1</w:t>
            </w:r>
          </w:p>
        </w:tc>
        <w:tc>
          <w:tcPr>
            <w:tcW w:w="1088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3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182" w:type="dxa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1015" w:type="dxa"/>
          </w:tcPr>
          <w:p w:rsidR="007D126C" w:rsidRPr="00CE35EF" w:rsidRDefault="007D126C" w:rsidP="004E7245">
            <w:pPr>
              <w:pStyle w:val="afe"/>
            </w:pPr>
          </w:p>
        </w:tc>
      </w:tr>
    </w:tbl>
    <w:p w:rsidR="004E7245" w:rsidRDefault="004E7245" w:rsidP="00CE35EF"/>
    <w:p w:rsidR="007D126C" w:rsidRDefault="007D126C" w:rsidP="00CE35EF">
      <w:r w:rsidRPr="00CE35EF">
        <w:t>Таким образом, исходя из</w:t>
      </w:r>
      <w:r w:rsidR="00CE35EF">
        <w:t xml:space="preserve"> "</w:t>
      </w:r>
      <w:r w:rsidRPr="00CE35EF">
        <w:t>Матрицы вероятности и значимости</w:t>
      </w:r>
      <w:r w:rsidR="00CE35EF">
        <w:t xml:space="preserve">", </w:t>
      </w:r>
      <w:r w:rsidRPr="00CE35EF">
        <w:t>в группу наиболее важных для организации попали следующие факторы</w:t>
      </w:r>
      <w:r w:rsidR="00CE35EF" w:rsidRPr="00CE35EF">
        <w:t xml:space="preserve">: </w:t>
      </w:r>
      <w:r w:rsidRPr="00CE35EF">
        <w:t>1, 2, 3, 4, 5,6, 7, 8, 9, 10, 11, 12, 13, 14, 15, 16, 21, 22, 23, 24, 25</w:t>
      </w:r>
      <w:r w:rsidR="00CE35EF" w:rsidRPr="00CE35EF">
        <w:t xml:space="preserve">. </w:t>
      </w:r>
      <w:r w:rsidRPr="00CE35EF">
        <w:t>На основании</w:t>
      </w:r>
      <w:r w:rsidR="00CE35EF" w:rsidRPr="00CE35EF">
        <w:t xml:space="preserve"> </w:t>
      </w:r>
      <w:r w:rsidRPr="00CE35EF">
        <w:t xml:space="preserve">этих факторов построим </w:t>
      </w:r>
      <w:r w:rsidRPr="00CE35EF">
        <w:rPr>
          <w:lang w:val="en-US"/>
        </w:rPr>
        <w:t>SWOT</w:t>
      </w:r>
      <w:r w:rsidR="00CE35EF" w:rsidRPr="00CE35EF">
        <w:t xml:space="preserve"> - </w:t>
      </w:r>
      <w:r w:rsidRPr="00CE35EF">
        <w:t>матрицу</w:t>
      </w:r>
      <w:r w:rsidR="00CE35EF">
        <w:t xml:space="preserve"> (</w:t>
      </w:r>
      <w:r w:rsidR="00A91530" w:rsidRPr="00CE35EF">
        <w:t>р</w:t>
      </w:r>
      <w:r w:rsidRPr="00CE35EF">
        <w:t>исунок</w:t>
      </w:r>
      <w:r w:rsidR="00A91530" w:rsidRPr="00CE35EF">
        <w:t xml:space="preserve"> </w:t>
      </w:r>
      <w:r w:rsidR="00C35AAB" w:rsidRPr="00CE35EF">
        <w:t>9</w:t>
      </w:r>
      <w:r w:rsidR="00CE35EF" w:rsidRPr="00CE35EF">
        <w:t>),</w:t>
      </w:r>
      <w:r w:rsidRPr="00CE35EF">
        <w:t xml:space="preserve"> которая позволит рассмотреть в совокупности все факторы сильных и слабых сторон, возможностей и угроз</w:t>
      </w:r>
      <w:r w:rsidR="00CE35EF" w:rsidRPr="00CE35EF">
        <w:t xml:space="preserve">. </w:t>
      </w:r>
      <w:r w:rsidRPr="00CE35EF">
        <w:t>Но также следует отметить, что факторы</w:t>
      </w:r>
      <w:r w:rsidR="00A91530" w:rsidRPr="00CE35EF">
        <w:t>,</w:t>
      </w:r>
      <w:r w:rsidRPr="00CE35EF">
        <w:t xml:space="preserve"> которые не попали в группу</w:t>
      </w:r>
      <w:r w:rsidR="00CE35EF" w:rsidRPr="00CE35EF">
        <w:t xml:space="preserve"> </w:t>
      </w:r>
      <w:r w:rsidRPr="00CE35EF">
        <w:t>наиболее важных</w:t>
      </w:r>
      <w:r w:rsidR="00A91530" w:rsidRPr="00CE35EF">
        <w:t>, но которые</w:t>
      </w:r>
      <w:r w:rsidR="00CE35EF" w:rsidRPr="00CE35EF">
        <w:t xml:space="preserve"> </w:t>
      </w:r>
      <w:r w:rsidRPr="00CE35EF">
        <w:t>не следует игнорировать, их необходимо постоянно отслеживать и следить за динамикой их изменения</w:t>
      </w:r>
      <w:r w:rsidR="00CE35EF" w:rsidRPr="00CE35EF">
        <w:t xml:space="preserve">. </w:t>
      </w:r>
    </w:p>
    <w:p w:rsidR="004E7245" w:rsidRPr="00CE35EF" w:rsidRDefault="004E7245" w:rsidP="00CE35EF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3056"/>
        <w:gridCol w:w="3065"/>
      </w:tblGrid>
      <w:tr w:rsidR="007D126C" w:rsidRPr="00262D1A" w:rsidTr="00262D1A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190" w:type="dxa"/>
            <w:shd w:val="clear" w:color="auto" w:fill="auto"/>
          </w:tcPr>
          <w:p w:rsidR="007D126C" w:rsidRPr="00262D1A" w:rsidRDefault="007D126C" w:rsidP="004E7245">
            <w:pPr>
              <w:pStyle w:val="afe"/>
              <w:rPr>
                <w:b/>
                <w:bCs/>
              </w:rPr>
            </w:pPr>
            <w:r w:rsidRPr="00262D1A">
              <w:rPr>
                <w:b/>
                <w:bCs/>
              </w:rPr>
              <w:t>Возможности</w:t>
            </w:r>
          </w:p>
        </w:tc>
        <w:tc>
          <w:tcPr>
            <w:tcW w:w="3191" w:type="dxa"/>
            <w:shd w:val="clear" w:color="auto" w:fill="auto"/>
          </w:tcPr>
          <w:p w:rsidR="007D126C" w:rsidRPr="00262D1A" w:rsidRDefault="007D126C" w:rsidP="004E7245">
            <w:pPr>
              <w:pStyle w:val="afe"/>
              <w:rPr>
                <w:b/>
                <w:bCs/>
              </w:rPr>
            </w:pPr>
            <w:r w:rsidRPr="00262D1A">
              <w:rPr>
                <w:b/>
                <w:bCs/>
              </w:rPr>
              <w:t>Угрозы</w:t>
            </w:r>
          </w:p>
        </w:tc>
      </w:tr>
      <w:tr w:rsidR="007D126C" w:rsidRPr="00CE35EF" w:rsidTr="00262D1A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190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1</w:t>
            </w:r>
            <w:r w:rsidR="00CE35EF" w:rsidRPr="00CE35EF">
              <w:t xml:space="preserve">. </w:t>
            </w:r>
            <w:r w:rsidRPr="00CE35EF">
              <w:t>Наличие налаженных партнерских отношений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2</w:t>
            </w:r>
            <w:r w:rsidR="00CE35EF" w:rsidRPr="00CE35EF">
              <w:t xml:space="preserve">. </w:t>
            </w:r>
            <w:r w:rsidRPr="00CE35EF">
              <w:t>Способность использовать новые технологии, что позволит привлечь дополнительные группы клиентов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3</w:t>
            </w:r>
            <w:r w:rsidR="00CE35EF" w:rsidRPr="00CE35EF">
              <w:t xml:space="preserve">. </w:t>
            </w:r>
            <w:r w:rsidRPr="00CE35EF">
              <w:t>Неудовлетворенный спрос на услуги некоторых специалистов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4</w:t>
            </w:r>
            <w:r w:rsidR="00CE35EF" w:rsidRPr="00CE35EF">
              <w:t xml:space="preserve">. </w:t>
            </w:r>
            <w:r w:rsidRPr="00CE35EF">
              <w:t>Улучшение демографической ситуации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5</w:t>
            </w:r>
            <w:r w:rsidR="00CE35EF" w:rsidRPr="00CE35EF">
              <w:t xml:space="preserve">. </w:t>
            </w:r>
            <w:r w:rsidRPr="00CE35EF">
              <w:t>Государственное регулирование конкуренции в отрасли</w:t>
            </w:r>
            <w:r w:rsidR="00CE35EF" w:rsidRPr="00CE35EF">
              <w:t>.</w:t>
            </w:r>
          </w:p>
          <w:p w:rsidR="007D126C" w:rsidRPr="00CE35EF" w:rsidRDefault="007D126C" w:rsidP="004E7245">
            <w:pPr>
              <w:pStyle w:val="afe"/>
            </w:pPr>
            <w:r w:rsidRPr="00CE35EF">
              <w:t>6</w:t>
            </w:r>
            <w:r w:rsidR="00CE35EF" w:rsidRPr="00CE35EF">
              <w:t xml:space="preserve">. </w:t>
            </w:r>
            <w:r w:rsidRPr="00CE35EF">
              <w:t>Появление новых технологий</w:t>
            </w:r>
            <w:r w:rsidR="00CE35EF" w:rsidRPr="00CE35EF">
              <w:t xml:space="preserve">. </w:t>
            </w:r>
          </w:p>
        </w:tc>
        <w:tc>
          <w:tcPr>
            <w:tcW w:w="3191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1</w:t>
            </w:r>
            <w:r w:rsidR="00CE35EF" w:rsidRPr="00CE35EF">
              <w:t xml:space="preserve">. </w:t>
            </w:r>
            <w:r w:rsidRPr="00CE35EF">
              <w:t>Появление конкурентных преимуществ у конкурентов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2</w:t>
            </w:r>
            <w:r w:rsidR="00CE35EF" w:rsidRPr="00CE35EF">
              <w:t xml:space="preserve">. </w:t>
            </w:r>
            <w:r w:rsidRPr="00CE35EF">
              <w:t>Отсутствие барьеров вхождения в отрасль</w:t>
            </w:r>
            <w:r w:rsidR="00CE35EF" w:rsidRPr="00CE35EF">
              <w:t>.</w:t>
            </w:r>
          </w:p>
          <w:p w:rsidR="007D126C" w:rsidRPr="00CE35EF" w:rsidRDefault="007D126C" w:rsidP="004E7245">
            <w:pPr>
              <w:pStyle w:val="afe"/>
            </w:pPr>
          </w:p>
        </w:tc>
      </w:tr>
      <w:tr w:rsidR="007D126C" w:rsidRPr="00CE35EF" w:rsidTr="00262D1A">
        <w:trPr>
          <w:jc w:val="center"/>
        </w:trPr>
        <w:tc>
          <w:tcPr>
            <w:tcW w:w="3190" w:type="dxa"/>
            <w:shd w:val="clear" w:color="auto" w:fill="auto"/>
          </w:tcPr>
          <w:p w:rsidR="007D126C" w:rsidRPr="00262D1A" w:rsidRDefault="007D126C" w:rsidP="004E7245">
            <w:pPr>
              <w:pStyle w:val="afe"/>
              <w:rPr>
                <w:b/>
                <w:bCs/>
              </w:rPr>
            </w:pPr>
            <w:r w:rsidRPr="00262D1A">
              <w:rPr>
                <w:b/>
                <w:bCs/>
              </w:rPr>
              <w:t>Сильные стороны</w:t>
            </w:r>
          </w:p>
        </w:tc>
        <w:tc>
          <w:tcPr>
            <w:tcW w:w="3190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191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</w:p>
        </w:tc>
      </w:tr>
      <w:tr w:rsidR="007D126C" w:rsidRPr="00CE35EF" w:rsidTr="00262D1A">
        <w:trPr>
          <w:jc w:val="center"/>
        </w:trPr>
        <w:tc>
          <w:tcPr>
            <w:tcW w:w="3190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1</w:t>
            </w:r>
            <w:r w:rsidR="00CE35EF" w:rsidRPr="00CE35EF">
              <w:t xml:space="preserve">. </w:t>
            </w:r>
            <w:r w:rsidRPr="00CE35EF">
              <w:t>Стабильное финансовое состояние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2</w:t>
            </w:r>
            <w:r w:rsidR="00CE35EF" w:rsidRPr="00CE35EF">
              <w:t xml:space="preserve">. </w:t>
            </w:r>
            <w:r w:rsidRPr="00CE35EF">
              <w:t>Наличие квалифицированного персонала, что позволяет оказывать услуги</w:t>
            </w:r>
            <w:r w:rsidR="00CE35EF" w:rsidRPr="00CE35EF">
              <w:t xml:space="preserve"> </w:t>
            </w:r>
            <w:r w:rsidRPr="00CE35EF">
              <w:t>на высоком уровне</w:t>
            </w:r>
            <w:r w:rsidR="00CE35EF" w:rsidRPr="00CE35EF">
              <w:t>.</w:t>
            </w:r>
          </w:p>
          <w:p w:rsidR="007D126C" w:rsidRPr="00CE35EF" w:rsidRDefault="007D126C" w:rsidP="004E7245">
            <w:pPr>
              <w:pStyle w:val="afe"/>
            </w:pPr>
            <w:r w:rsidRPr="00CE35EF">
              <w:t>3</w:t>
            </w:r>
            <w:r w:rsidR="00CE35EF" w:rsidRPr="00CE35EF">
              <w:t xml:space="preserve">. </w:t>
            </w:r>
            <w:r w:rsidRPr="00CE35EF">
              <w:t>Хорошая мотивация сотрудников</w:t>
            </w:r>
          </w:p>
          <w:p w:rsidR="00CE35EF" w:rsidRDefault="007D126C" w:rsidP="004E7245">
            <w:pPr>
              <w:pStyle w:val="afe"/>
            </w:pPr>
            <w:r w:rsidRPr="00CE35EF">
              <w:t>4</w:t>
            </w:r>
            <w:r w:rsidR="00CE35EF" w:rsidRPr="00CE35EF">
              <w:t xml:space="preserve">. </w:t>
            </w:r>
            <w:r w:rsidRPr="00CE35EF">
              <w:t>Развитая информационная система и систематизация документооборота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5</w:t>
            </w:r>
            <w:r w:rsidR="00CE35EF" w:rsidRPr="00CE35EF">
              <w:t xml:space="preserve">. </w:t>
            </w:r>
            <w:r w:rsidRPr="00CE35EF">
              <w:t>Низкая текучесть кадров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6</w:t>
            </w:r>
            <w:r w:rsidR="00CE35EF" w:rsidRPr="00CE35EF">
              <w:t xml:space="preserve">. </w:t>
            </w:r>
            <w:r w:rsidRPr="00CE35EF">
              <w:t>Наличие налаженных партнерских отношений</w:t>
            </w:r>
            <w:r w:rsidR="00CE35EF" w:rsidRPr="00CE35EF">
              <w:t>.</w:t>
            </w:r>
          </w:p>
          <w:p w:rsidR="007D126C" w:rsidRPr="00CE35EF" w:rsidRDefault="007D126C" w:rsidP="004E7245">
            <w:pPr>
              <w:pStyle w:val="afe"/>
            </w:pPr>
            <w:r w:rsidRPr="00CE35EF">
              <w:t>7</w:t>
            </w:r>
            <w:r w:rsidR="00CE35EF" w:rsidRPr="00CE35EF">
              <w:t xml:space="preserve">. </w:t>
            </w:r>
            <w:r w:rsidRPr="00CE35EF">
              <w:t>Высокое качество предоставляемых услуг</w:t>
            </w:r>
          </w:p>
          <w:p w:rsidR="007D126C" w:rsidRPr="00CE35EF" w:rsidRDefault="007D126C" w:rsidP="004E7245">
            <w:pPr>
              <w:pStyle w:val="afe"/>
            </w:pPr>
            <w:r w:rsidRPr="00CE35EF">
              <w:t>8</w:t>
            </w:r>
            <w:r w:rsidR="00CE35EF" w:rsidRPr="00CE35EF">
              <w:t xml:space="preserve">. </w:t>
            </w:r>
            <w:r w:rsidRPr="00CE35EF">
              <w:t>Индивидуальный и гибкий подход к каждому клиенту</w:t>
            </w:r>
          </w:p>
          <w:p w:rsidR="007D126C" w:rsidRPr="00CE35EF" w:rsidRDefault="007D126C" w:rsidP="00A22B24">
            <w:pPr>
              <w:pStyle w:val="afe"/>
            </w:pPr>
            <w:r w:rsidRPr="00CE35EF">
              <w:t>9</w:t>
            </w:r>
            <w:r w:rsidR="00CE35EF" w:rsidRPr="00CE35EF">
              <w:t xml:space="preserve">. </w:t>
            </w:r>
            <w:r w:rsidRPr="00CE35EF">
              <w:t>Система скидок</w:t>
            </w:r>
            <w:r w:rsidR="00CE35EF" w:rsidRPr="00CE35EF">
              <w:t>.</w:t>
            </w:r>
          </w:p>
        </w:tc>
        <w:tc>
          <w:tcPr>
            <w:tcW w:w="3190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Квалификация персонала и высокое качество услуг может обеспечить расширение сегмента потребителей</w:t>
            </w:r>
            <w:r w:rsidR="00CE35EF">
              <w:t xml:space="preserve"> (</w:t>
            </w:r>
            <w:r w:rsidRPr="00CE35EF">
              <w:t>1,2,3,4,5,7</w:t>
            </w:r>
            <w:r w:rsidR="00CE35EF" w:rsidRPr="00CE35EF">
              <w:t xml:space="preserve"> - </w:t>
            </w:r>
            <w:r w:rsidRPr="00CE35EF">
              <w:t>2,3,4</w:t>
            </w:r>
            <w:r w:rsidR="00CE35EF" w:rsidRPr="00CE35EF">
              <w:t>)</w:t>
            </w:r>
          </w:p>
          <w:p w:rsidR="00CE35EF" w:rsidRDefault="007D126C" w:rsidP="004E7245">
            <w:pPr>
              <w:pStyle w:val="afe"/>
            </w:pPr>
            <w:r w:rsidRPr="00CE35EF">
              <w:t>Неудовлетворенный спрос на услуги некоторых специалистов, способствует к расширению ассортимента услуг и привлечение новых клиентов</w:t>
            </w:r>
            <w:r w:rsidR="00CE35EF" w:rsidRPr="00CE35EF">
              <w:t>.</w:t>
            </w:r>
            <w:r w:rsidR="00CE35EF">
              <w:t xml:space="preserve"> (</w:t>
            </w:r>
            <w:r w:rsidRPr="00CE35EF">
              <w:t>1,2,7</w:t>
            </w:r>
            <w:r w:rsidR="00CE35EF" w:rsidRPr="00CE35EF">
              <w:t xml:space="preserve"> - </w:t>
            </w:r>
            <w:r w:rsidRPr="00CE35EF">
              <w:t>3</w:t>
            </w:r>
            <w:r w:rsidR="00CE35EF" w:rsidRPr="00CE35EF">
              <w:t>)</w:t>
            </w:r>
          </w:p>
          <w:p w:rsidR="00CE35EF" w:rsidRDefault="007D126C" w:rsidP="004E7245">
            <w:pPr>
              <w:pStyle w:val="afe"/>
            </w:pPr>
            <w:r w:rsidRPr="00CE35EF">
              <w:t>Появление и использование новых технологий формирует конкурентное преимущество компании и позволяет фирме еще более эффективно работать на рынке</w:t>
            </w:r>
            <w:r w:rsidR="00CE35EF" w:rsidRPr="00CE35EF">
              <w:t>.</w:t>
            </w:r>
            <w:r w:rsidR="00CE35EF">
              <w:t xml:space="preserve"> (</w:t>
            </w:r>
            <w:r w:rsidRPr="00CE35EF">
              <w:t xml:space="preserve">1,2,7 </w:t>
            </w:r>
            <w:r w:rsidR="00CE35EF">
              <w:t>-</w:t>
            </w:r>
            <w:r w:rsidRPr="00CE35EF">
              <w:t xml:space="preserve"> 2</w:t>
            </w:r>
            <w:r w:rsidR="00CE35EF">
              <w:t>;</w:t>
            </w:r>
          </w:p>
          <w:p w:rsidR="007D126C" w:rsidRPr="00CE35EF" w:rsidRDefault="00CE35EF" w:rsidP="004E7245">
            <w:pPr>
              <w:pStyle w:val="afe"/>
            </w:pPr>
            <w:r>
              <w:t>6)</w:t>
            </w:r>
            <w:r w:rsidRPr="00CE35EF"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Индивидуальный подход к потребителю, позволит сформировать лояльное поведение потребителей по отношению к данной компании и</w:t>
            </w:r>
            <w:r w:rsidR="00CE35EF" w:rsidRPr="00CE35EF">
              <w:t xml:space="preserve"> </w:t>
            </w:r>
            <w:r w:rsidRPr="00CE35EF">
              <w:t>этим повысить свою конкурентную силу</w:t>
            </w:r>
            <w:r w:rsidR="00CE35EF">
              <w:t xml:space="preserve"> (</w:t>
            </w:r>
            <w:r w:rsidRPr="00CE35EF">
              <w:t>2</w:t>
            </w:r>
            <w:r w:rsidR="00CE35EF" w:rsidRPr="00CE35EF">
              <w:t xml:space="preserve">; </w:t>
            </w:r>
            <w:r w:rsidRPr="00CE35EF">
              <w:t>3</w:t>
            </w:r>
            <w:r w:rsidR="00CE35EF" w:rsidRPr="00CE35EF">
              <w:t xml:space="preserve">; </w:t>
            </w:r>
            <w:r w:rsidRPr="00CE35EF">
              <w:t>8-1,2</w:t>
            </w:r>
            <w:r w:rsidR="00CE35EF" w:rsidRPr="00CE35EF">
              <w:t>)</w:t>
            </w:r>
          </w:p>
          <w:p w:rsidR="00CE35EF" w:rsidRDefault="007D126C" w:rsidP="004E7245">
            <w:pPr>
              <w:pStyle w:val="afe"/>
            </w:pPr>
            <w:r w:rsidRPr="00CE35EF">
              <w:t>Наличие квалифицированного персонала</w:t>
            </w:r>
            <w:r w:rsidR="00CE35EF" w:rsidRPr="00CE35EF">
              <w:t xml:space="preserve"> </w:t>
            </w:r>
            <w:r w:rsidRPr="00CE35EF">
              <w:t>и высокое качество услуг при появлении новых конкурентов позволит сохранить конкурентные преимущества</w:t>
            </w:r>
            <w:r w:rsidR="00CE35EF">
              <w:t xml:space="preserve"> (</w:t>
            </w:r>
            <w:r w:rsidRPr="00CE35EF">
              <w:t>2</w:t>
            </w:r>
            <w:r w:rsidR="00CE35EF" w:rsidRPr="00CE35EF">
              <w:t xml:space="preserve">; </w:t>
            </w:r>
            <w:r w:rsidRPr="00CE35EF">
              <w:t>3</w:t>
            </w:r>
            <w:r w:rsidR="00CE35EF" w:rsidRPr="00CE35EF">
              <w:t xml:space="preserve">; </w:t>
            </w:r>
            <w:r w:rsidRPr="00CE35EF">
              <w:t xml:space="preserve">7 </w:t>
            </w:r>
            <w:r w:rsidR="00CE35EF">
              <w:t>-</w:t>
            </w:r>
            <w:r w:rsidRPr="00CE35EF">
              <w:t xml:space="preserve"> 1</w:t>
            </w:r>
            <w:r w:rsidR="00CE35EF">
              <w:t>;</w:t>
            </w:r>
          </w:p>
          <w:p w:rsidR="007D126C" w:rsidRPr="00CE35EF" w:rsidRDefault="00CE35EF" w:rsidP="004E7245">
            <w:pPr>
              <w:pStyle w:val="afe"/>
            </w:pPr>
            <w:r>
              <w:t>2)</w:t>
            </w:r>
            <w:r w:rsidRPr="00CE35EF">
              <w:t xml:space="preserve"> </w:t>
            </w:r>
          </w:p>
        </w:tc>
      </w:tr>
      <w:tr w:rsidR="007D126C" w:rsidRPr="00CE35EF" w:rsidTr="00262D1A">
        <w:trPr>
          <w:jc w:val="center"/>
        </w:trPr>
        <w:tc>
          <w:tcPr>
            <w:tcW w:w="3190" w:type="dxa"/>
            <w:shd w:val="clear" w:color="auto" w:fill="auto"/>
          </w:tcPr>
          <w:p w:rsidR="007D126C" w:rsidRPr="00262D1A" w:rsidRDefault="007D126C" w:rsidP="004E7245">
            <w:pPr>
              <w:pStyle w:val="afe"/>
              <w:rPr>
                <w:b/>
                <w:bCs/>
              </w:rPr>
            </w:pPr>
            <w:r w:rsidRPr="00262D1A">
              <w:rPr>
                <w:b/>
                <w:bCs/>
              </w:rPr>
              <w:t>Слабые стороны</w:t>
            </w:r>
          </w:p>
        </w:tc>
        <w:tc>
          <w:tcPr>
            <w:tcW w:w="3190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</w:p>
        </w:tc>
        <w:tc>
          <w:tcPr>
            <w:tcW w:w="3191" w:type="dxa"/>
            <w:shd w:val="clear" w:color="auto" w:fill="auto"/>
          </w:tcPr>
          <w:p w:rsidR="007D126C" w:rsidRPr="00CE35EF" w:rsidRDefault="007D126C" w:rsidP="004E7245">
            <w:pPr>
              <w:pStyle w:val="afe"/>
            </w:pPr>
          </w:p>
        </w:tc>
      </w:tr>
      <w:tr w:rsidR="007D126C" w:rsidRPr="00CE35EF" w:rsidTr="00262D1A">
        <w:trPr>
          <w:jc w:val="center"/>
        </w:trPr>
        <w:tc>
          <w:tcPr>
            <w:tcW w:w="3190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1</w:t>
            </w:r>
            <w:r w:rsidR="00CE35EF" w:rsidRPr="00CE35EF">
              <w:t xml:space="preserve">. </w:t>
            </w:r>
            <w:r w:rsidRPr="00CE35EF">
              <w:t>Отсутствие проектного отдела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2</w:t>
            </w:r>
            <w:r w:rsidR="00CE35EF" w:rsidRPr="00CE35EF">
              <w:t xml:space="preserve">. </w:t>
            </w:r>
            <w:r w:rsidRPr="00CE35EF">
              <w:t>Задержка выплат по заработной плате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3</w:t>
            </w:r>
            <w:r w:rsidR="00CE35EF" w:rsidRPr="00CE35EF">
              <w:t xml:space="preserve">. </w:t>
            </w:r>
            <w:r w:rsidRPr="00CE35EF">
              <w:t>Недостаточная рекламная политика</w:t>
            </w:r>
            <w:r w:rsidR="00CE35EF" w:rsidRPr="00CE35EF">
              <w:t>.</w:t>
            </w:r>
          </w:p>
          <w:p w:rsidR="00CE35EF" w:rsidRDefault="007D126C" w:rsidP="004E7245">
            <w:pPr>
              <w:pStyle w:val="afe"/>
            </w:pPr>
            <w:r w:rsidRPr="00CE35EF">
              <w:t>4</w:t>
            </w:r>
            <w:r w:rsidR="00CE35EF" w:rsidRPr="00CE35EF">
              <w:t xml:space="preserve">. </w:t>
            </w:r>
            <w:r w:rsidRPr="00CE35EF">
              <w:t>Низкий уровень менеджмента</w:t>
            </w:r>
            <w:r w:rsidR="00CE35EF" w:rsidRPr="00CE35EF">
              <w:t>.</w:t>
            </w:r>
          </w:p>
          <w:p w:rsidR="007D126C" w:rsidRPr="00CE35EF" w:rsidRDefault="007D126C" w:rsidP="004E7245">
            <w:pPr>
              <w:pStyle w:val="afe"/>
            </w:pPr>
          </w:p>
        </w:tc>
        <w:tc>
          <w:tcPr>
            <w:tcW w:w="3190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При отсутствие четкого взаимодействия внутри организации может привести потери информации и принятия неправильных решений, к ухудшению отношений с</w:t>
            </w:r>
            <w:r w:rsidR="00CE35EF" w:rsidRPr="00CE35EF">
              <w:t xml:space="preserve"> </w:t>
            </w:r>
            <w:r w:rsidRPr="00CE35EF">
              <w:t>партнерами</w:t>
            </w:r>
            <w:r w:rsidR="00CE35EF">
              <w:t xml:space="preserve"> (</w:t>
            </w:r>
            <w:r w:rsidRPr="00CE35EF">
              <w:t>4-1</w:t>
            </w:r>
            <w:r w:rsidR="00CE35EF" w:rsidRPr="00CE35EF">
              <w:t>)</w:t>
            </w:r>
          </w:p>
          <w:p w:rsidR="00CE35EF" w:rsidRDefault="007D126C" w:rsidP="004E7245">
            <w:pPr>
              <w:pStyle w:val="afe"/>
            </w:pPr>
            <w:r w:rsidRPr="00CE35EF">
              <w:t>Задержка выплат по заработной плате может снизить производительность труда и мотивацию персонала, что приведет к снижению качества предоставляемых услуг и в результате отпугнет потенциального потребителя и следствием будет утеря возможного освоения нового сегмента рынка</w:t>
            </w:r>
            <w:r w:rsidR="00CE35EF">
              <w:t xml:space="preserve"> (</w:t>
            </w:r>
            <w:r w:rsidRPr="00CE35EF">
              <w:t>2</w:t>
            </w:r>
            <w:r w:rsidR="00CE35EF" w:rsidRPr="00CE35EF">
              <w:t xml:space="preserve"> - </w:t>
            </w:r>
            <w:r w:rsidRPr="00CE35EF">
              <w:t>2</w:t>
            </w:r>
            <w:r w:rsidR="00CE35EF">
              <w:t>;</w:t>
            </w:r>
          </w:p>
          <w:p w:rsidR="007D126C" w:rsidRPr="00CE35EF" w:rsidRDefault="00CE35EF" w:rsidP="00A22B24">
            <w:pPr>
              <w:pStyle w:val="afe"/>
            </w:pPr>
            <w:r>
              <w:t>3)</w:t>
            </w:r>
          </w:p>
        </w:tc>
        <w:tc>
          <w:tcPr>
            <w:tcW w:w="3191" w:type="dxa"/>
            <w:shd w:val="clear" w:color="auto" w:fill="auto"/>
          </w:tcPr>
          <w:p w:rsidR="00CE35EF" w:rsidRDefault="007D126C" w:rsidP="004E7245">
            <w:pPr>
              <w:pStyle w:val="afe"/>
            </w:pPr>
            <w:r w:rsidRPr="00CE35EF">
              <w:t>Задержка выплат по заработной плате может привести к уходу специалистов из компании</w:t>
            </w:r>
            <w:r w:rsidR="00CE35EF" w:rsidRPr="00CE35EF">
              <w:t xml:space="preserve"> </w:t>
            </w:r>
            <w:r w:rsidRPr="00CE35EF">
              <w:t>к конкурентам</w:t>
            </w:r>
            <w:r w:rsidR="00CE35EF">
              <w:t xml:space="preserve"> (</w:t>
            </w:r>
            <w:r w:rsidRPr="00CE35EF">
              <w:t>2-1</w:t>
            </w:r>
            <w:r w:rsidR="00CE35EF" w:rsidRPr="00CE35EF">
              <w:t>)</w:t>
            </w:r>
          </w:p>
          <w:p w:rsidR="00CE35EF" w:rsidRDefault="007D126C" w:rsidP="004E7245">
            <w:pPr>
              <w:pStyle w:val="afe"/>
            </w:pPr>
            <w:r w:rsidRPr="00CE35EF">
              <w:t>Низкий уровень менеджмента и появление новых конкурентов может значительно уменьшить конкурентную позицию фирмы</w:t>
            </w:r>
            <w:r w:rsidR="00CE35EF" w:rsidRPr="00CE35EF">
              <w:t>.</w:t>
            </w:r>
            <w:r w:rsidR="00CE35EF">
              <w:t xml:space="preserve"> (</w:t>
            </w:r>
            <w:r w:rsidRPr="00CE35EF">
              <w:t>4-1,2</w:t>
            </w:r>
            <w:r w:rsidR="00CE35EF" w:rsidRPr="00CE35EF">
              <w:t>).</w:t>
            </w:r>
          </w:p>
          <w:p w:rsidR="007D126C" w:rsidRPr="00CE35EF" w:rsidRDefault="007D126C" w:rsidP="004E7245">
            <w:pPr>
              <w:pStyle w:val="afe"/>
            </w:pPr>
            <w:r w:rsidRPr="00CE35EF">
              <w:t>Недостаточная рекламная политика может привести к</w:t>
            </w:r>
            <w:r w:rsidR="00CE35EF" w:rsidRPr="00CE35EF">
              <w:t xml:space="preserve"> </w:t>
            </w:r>
            <w:r w:rsidRPr="00CE35EF">
              <w:t>потери потенциальных клиентов и ослаблению конкурентных преимуществ</w:t>
            </w:r>
            <w:r w:rsidR="00CE35EF" w:rsidRPr="00CE35EF">
              <w:t>.</w:t>
            </w:r>
            <w:r w:rsidR="00CE35EF">
              <w:t xml:space="preserve"> (</w:t>
            </w:r>
            <w:r w:rsidRPr="00CE35EF">
              <w:t>3-1,2</w:t>
            </w:r>
            <w:r w:rsidR="00CE35EF" w:rsidRPr="00CE35EF">
              <w:t xml:space="preserve">) </w:t>
            </w:r>
          </w:p>
        </w:tc>
      </w:tr>
    </w:tbl>
    <w:p w:rsidR="00CE35EF" w:rsidRPr="00CE35EF" w:rsidRDefault="007D126C" w:rsidP="00CE35EF">
      <w:r w:rsidRPr="00CE35EF">
        <w:t xml:space="preserve">Рисунок </w:t>
      </w:r>
      <w:r w:rsidR="00C35AAB" w:rsidRPr="00CE35EF">
        <w:rPr>
          <w:lang w:val="en-US"/>
        </w:rPr>
        <w:t>9</w:t>
      </w:r>
      <w:r w:rsidR="00CE35EF" w:rsidRPr="00CE35EF">
        <w:t xml:space="preserve">. </w:t>
      </w:r>
      <w:r w:rsidRPr="00CE35EF">
        <w:rPr>
          <w:lang w:val="en-US"/>
        </w:rPr>
        <w:t>SWOT</w:t>
      </w:r>
      <w:r w:rsidR="00CE35EF" w:rsidRPr="00CE35EF">
        <w:t xml:space="preserve"> - </w:t>
      </w:r>
      <w:r w:rsidRPr="00CE35EF">
        <w:t>матрица</w:t>
      </w:r>
    </w:p>
    <w:p w:rsidR="00CE35EF" w:rsidRPr="00CE35EF" w:rsidRDefault="00AF2457" w:rsidP="00AF2457">
      <w:pPr>
        <w:pStyle w:val="2"/>
      </w:pPr>
      <w:r>
        <w:br w:type="page"/>
      </w:r>
      <w:bookmarkStart w:id="22" w:name="_Toc253273142"/>
      <w:r w:rsidR="00CE35EF">
        <w:t>Заключение</w:t>
      </w:r>
      <w:bookmarkEnd w:id="22"/>
    </w:p>
    <w:p w:rsidR="00AF2457" w:rsidRDefault="00AF2457" w:rsidP="00CE35EF"/>
    <w:p w:rsidR="00CE35EF" w:rsidRDefault="000926CA" w:rsidP="00CE35EF">
      <w:r w:rsidRPr="00CE35EF">
        <w:t>Анализ среды</w:t>
      </w:r>
      <w:r w:rsidR="00CE35EF" w:rsidRPr="00CE35EF">
        <w:t xml:space="preserve"> </w:t>
      </w:r>
      <w:r w:rsidR="00CE35EF">
        <w:t>-</w:t>
      </w:r>
      <w:r w:rsidR="00CE35EF" w:rsidRPr="00CE35EF">
        <w:t xml:space="preserve"> </w:t>
      </w:r>
      <w:r w:rsidRPr="00CE35EF">
        <w:t>это очень важный для выработки стратегии организации и очень сложный процесс, требующий внимательного отслеживания происходящих в среде процессов, оценки факторов и установления связи между факторами и теми сильными и слабыми сторонами организации, а также возможностями и угрозами, которые заключены во внешней среде</w:t>
      </w:r>
      <w:r w:rsidR="00CE35EF" w:rsidRPr="00CE35EF">
        <w:t xml:space="preserve">. </w:t>
      </w:r>
      <w:r w:rsidRPr="00CE35EF">
        <w:t>Очевидно, что, не зная среды, организация не сможет существовать</w:t>
      </w:r>
      <w:r w:rsidR="00CE35EF" w:rsidRPr="00CE35EF">
        <w:t xml:space="preserve">. </w:t>
      </w:r>
      <w:r w:rsidRPr="00CE35EF">
        <w:t>Однако она не плывет в окружении как лодка, не имеющая руля, весел или паруса</w:t>
      </w:r>
      <w:r w:rsidR="00CE35EF" w:rsidRPr="00CE35EF">
        <w:t xml:space="preserve">. </w:t>
      </w:r>
      <w:r w:rsidRPr="00CE35EF">
        <w:t>Организация изучает среду, чтобы обеспечить себе успешное продвижение к своим целям, вырабатывает стратегию взаимодействия с элементами внешней среды, обеспечивающую ей наиболее комфортное сосуществование</w:t>
      </w:r>
      <w:r w:rsidR="00CE35EF" w:rsidRPr="00CE35EF">
        <w:t>.</w:t>
      </w:r>
      <w:r w:rsidR="00A22B24">
        <w:t xml:space="preserve"> </w:t>
      </w:r>
      <w:r w:rsidRPr="00CE35EF">
        <w:t>В завершении вышерассмотренной темы хочется отметить следующие определяющие моменты, которые определяют высокую степень значимости этой проблемы</w:t>
      </w:r>
      <w:r w:rsidR="00CE35EF" w:rsidRPr="00CE35EF">
        <w:t xml:space="preserve">. </w:t>
      </w:r>
      <w:r w:rsidRPr="00CE35EF">
        <w:t>В целях выживания и развития в условиях чрезвычайно динамичной и неопределенной внешней среды</w:t>
      </w:r>
      <w:r w:rsidR="00CE35EF">
        <w:t xml:space="preserve"> (</w:t>
      </w:r>
      <w:r w:rsidRPr="00CE35EF">
        <w:t>а это является общими характеристиками современного окружения отечественных промышленных предприятий</w:t>
      </w:r>
      <w:r w:rsidR="00CE35EF" w:rsidRPr="00CE35EF">
        <w:t xml:space="preserve">) </w:t>
      </w:r>
      <w:r w:rsidRPr="00CE35EF">
        <w:t>организациям необходимо приспосабливаться к изменениям, а также самим активно формировать свое будущее</w:t>
      </w:r>
      <w:r w:rsidR="00CE35EF" w:rsidRPr="00CE35EF">
        <w:t xml:space="preserve">. </w:t>
      </w:r>
      <w:r w:rsidRPr="00CE35EF">
        <w:t>Поэтому определяющее значение в рыночных условиях играет стратегическое управление, информационной основой которого является анализ макро</w:t>
      </w:r>
      <w:r w:rsidR="00CE35EF" w:rsidRPr="00CE35EF">
        <w:t xml:space="preserve"> - </w:t>
      </w:r>
      <w:r w:rsidRPr="00CE35EF">
        <w:t>и микроокружения организации</w:t>
      </w:r>
      <w:r w:rsidR="00CE35EF" w:rsidRPr="00CE35EF">
        <w:t>.</w:t>
      </w:r>
      <w:r w:rsidR="00A22B24">
        <w:t xml:space="preserve"> </w:t>
      </w:r>
      <w:r w:rsidRPr="00CE35EF">
        <w:t>Сегодня практически все основные функциональные подразделения промышленных предприятий имеют определенное представление о внешней среде</w:t>
      </w:r>
      <w:r w:rsidR="00CE35EF" w:rsidRPr="00CE35EF">
        <w:t xml:space="preserve">. </w:t>
      </w:r>
      <w:r w:rsidRPr="00CE35EF">
        <w:t>Однако процедуры сбора, анализа и передачи информации о ней осуществляется в большинстве случаев нецеленаправленно, спонтанно и случайно, поэтому она не дает целостного представления о внешней среде и ее влиянии на результаты деятельности предприятия</w:t>
      </w:r>
      <w:r w:rsidR="00CE35EF" w:rsidRPr="00CE35EF">
        <w:t>.</w:t>
      </w:r>
    </w:p>
    <w:p w:rsidR="00CE35EF" w:rsidRDefault="000926CA" w:rsidP="00CE35EF">
      <w:r w:rsidRPr="00CE35EF">
        <w:t>В силу вышесказанного можно сделать вывод, что единственно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внимание осуществлению анализа вешней среды</w:t>
      </w:r>
      <w:r w:rsidR="00CE35EF" w:rsidRPr="00CE35EF">
        <w:t xml:space="preserve">. </w:t>
      </w:r>
      <w:r w:rsidRPr="00CE35EF">
        <w:t>А для этого необходима разработка и осуществление комплексного анализа с учетом индивидуальных особенностей предприятия при соответствующим кадровом, финансовым и техническом обеспечении</w:t>
      </w:r>
      <w:r w:rsidR="00CE35EF" w:rsidRPr="00CE35EF">
        <w:t xml:space="preserve">. </w:t>
      </w:r>
      <w:r w:rsidRPr="00CE35EF">
        <w:t>Только при этом условии можно рассчитывать на эффективность принимаемых стратегических и оперативных управленческих решений</w:t>
      </w:r>
      <w:r w:rsidR="00CE35EF" w:rsidRPr="00CE35EF">
        <w:t>.</w:t>
      </w:r>
      <w:r w:rsidR="00A22B24">
        <w:t xml:space="preserve"> </w:t>
      </w:r>
      <w:r w:rsidR="00DB35B8" w:rsidRPr="00CE35EF">
        <w:t xml:space="preserve">Разработка стратегии организации </w:t>
      </w:r>
      <w:r w:rsidR="00CE35EF">
        <w:t>-</w:t>
      </w:r>
      <w:r w:rsidR="00DB35B8" w:rsidRPr="00CE35EF">
        <w:t xml:space="preserve"> эта сложная и трудоемкая работа, которая приобретает смысл, только в том случае, если</w:t>
      </w:r>
      <w:r w:rsidR="00CE35EF" w:rsidRPr="00CE35EF">
        <w:t xml:space="preserve"> </w:t>
      </w:r>
      <w:r w:rsidR="00DB35B8" w:rsidRPr="00CE35EF">
        <w:t>стратегия в дальнейшем успешно реализуется</w:t>
      </w:r>
      <w:r w:rsidR="00CE35EF" w:rsidRPr="00CE35EF">
        <w:t xml:space="preserve">. </w:t>
      </w:r>
      <w:r w:rsidR="00DB35B8" w:rsidRPr="00CE35EF">
        <w:t xml:space="preserve">Для того чтобы контролировать процесс реализации стратегии и быть уверенными в достижении поставленных целей, руководители организации вынуждены разрабатывать планы, программы, проекты и бюджеты, мотивировать процесс, </w:t>
      </w:r>
      <w:r w:rsidR="00CE35EF">
        <w:t>т.е.</w:t>
      </w:r>
      <w:r w:rsidR="00CE35EF" w:rsidRPr="00CE35EF">
        <w:t xml:space="preserve"> </w:t>
      </w:r>
      <w:r w:rsidR="00DB35B8" w:rsidRPr="00CE35EF">
        <w:t>управлять им</w:t>
      </w:r>
      <w:r w:rsidR="00CE35EF" w:rsidRPr="00CE35EF">
        <w:t>.</w:t>
      </w:r>
      <w:r w:rsidR="00A22B24">
        <w:t xml:space="preserve"> </w:t>
      </w:r>
      <w:r w:rsidR="00DB35B8" w:rsidRPr="00CE35EF">
        <w:t>Разработка плана стратегического развития невозможна без четкой и грамотной работы руководителя</w:t>
      </w:r>
      <w:r w:rsidR="00CE35EF" w:rsidRPr="00CE35EF">
        <w:t xml:space="preserve">. </w:t>
      </w:r>
      <w:r w:rsidR="00DB35B8" w:rsidRPr="00CE35EF">
        <w:t xml:space="preserve">Стратегический менеджмент </w:t>
      </w:r>
      <w:r w:rsidR="00CE35EF">
        <w:t>-</w:t>
      </w:r>
      <w:r w:rsidR="00DB35B8" w:rsidRPr="00CE35EF">
        <w:t xml:space="preserve"> это ответ на быстро меняющуюся внешнюю среду организаций, который является одним из основных инструментов, обеспечивающих устойчивость компаний</w:t>
      </w:r>
      <w:r w:rsidR="00CE35EF" w:rsidRPr="00CE35EF">
        <w:t>.</w:t>
      </w:r>
      <w:r w:rsidR="00A22B24">
        <w:t xml:space="preserve"> </w:t>
      </w:r>
      <w:r w:rsidR="00DB35B8" w:rsidRPr="00CE35EF">
        <w:t>Стратегический менеджмент как концепция управления фирмой позволяет взглянуть на организацию как на единое целое</w:t>
      </w:r>
      <w:r w:rsidR="00CE35EF" w:rsidRPr="00CE35EF">
        <w:t xml:space="preserve">. </w:t>
      </w:r>
      <w:r w:rsidR="00DB35B8" w:rsidRPr="00CE35EF">
        <w:t>Эффективность системы стратегического менеджмента определяется тем, что она</w:t>
      </w:r>
      <w:r w:rsidR="00CE35EF" w:rsidRPr="00CE35EF">
        <w:t>:</w:t>
      </w:r>
    </w:p>
    <w:p w:rsidR="00CE35EF" w:rsidRDefault="00DB35B8" w:rsidP="00CE35EF">
      <w:r w:rsidRPr="00CE35EF">
        <w:t>обеспечивает комплексный, системный взгляд на предприятие и его внешнее окружение</w:t>
      </w:r>
      <w:r w:rsidR="00CE35EF" w:rsidRPr="00CE35EF">
        <w:t>;</w:t>
      </w:r>
    </w:p>
    <w:p w:rsidR="00CE35EF" w:rsidRDefault="00DB35B8" w:rsidP="00CE35EF">
      <w:r w:rsidRPr="00CE35EF">
        <w:t>облегчает принятие стратегических решений на основе использования специальных понятий, методов и подходов к сбору и обработке информации</w:t>
      </w:r>
      <w:r w:rsidR="00CE35EF" w:rsidRPr="00CE35EF">
        <w:t>;</w:t>
      </w:r>
    </w:p>
    <w:p w:rsidR="00CE35EF" w:rsidRDefault="00DB35B8" w:rsidP="00CE35EF">
      <w:r w:rsidRPr="00CE35EF">
        <w:t>обеспечивает координацию и коммуникации, как по горизонтали, так и по вертикали</w:t>
      </w:r>
      <w:r w:rsidR="00CE35EF" w:rsidRPr="00CE35EF">
        <w:t>;</w:t>
      </w:r>
    </w:p>
    <w:p w:rsidR="00CE35EF" w:rsidRDefault="00DB35B8" w:rsidP="00CE35EF">
      <w:r w:rsidRPr="00CE35EF">
        <w:t>помогает справиться с изменениями и провести изменения</w:t>
      </w:r>
      <w:r w:rsidR="00CE35EF" w:rsidRPr="00CE35EF">
        <w:t>;</w:t>
      </w:r>
    </w:p>
    <w:p w:rsidR="00CE35EF" w:rsidRDefault="00DB35B8" w:rsidP="00CE35EF">
      <w:r w:rsidRPr="00CE35EF">
        <w:t>дает возможность предвидеть тенденции развития бизнеса</w:t>
      </w:r>
      <w:r w:rsidR="00CE35EF" w:rsidRPr="00CE35EF">
        <w:t>;</w:t>
      </w:r>
    </w:p>
    <w:p w:rsidR="00CE35EF" w:rsidRDefault="00DB35B8" w:rsidP="00CE35EF">
      <w:r w:rsidRPr="00CE35EF">
        <w:t>помогает делать стратегический выбор и реализовывать стратегию</w:t>
      </w:r>
      <w:r w:rsidR="00CE35EF" w:rsidRPr="00CE35EF">
        <w:t>.</w:t>
      </w:r>
    </w:p>
    <w:p w:rsidR="00CE35EF" w:rsidRPr="00CE35EF" w:rsidRDefault="00AF2457" w:rsidP="00AF2457">
      <w:pPr>
        <w:pStyle w:val="2"/>
      </w:pPr>
      <w:r>
        <w:br w:type="page"/>
      </w:r>
      <w:bookmarkStart w:id="23" w:name="_Toc253273143"/>
      <w:r w:rsidR="00CE35EF">
        <w:t>Библиографический список</w:t>
      </w:r>
      <w:bookmarkEnd w:id="23"/>
    </w:p>
    <w:p w:rsidR="00AF2457" w:rsidRDefault="00AF2457" w:rsidP="00CE35EF"/>
    <w:p w:rsidR="00CE35EF" w:rsidRDefault="00DB35B8" w:rsidP="00AF2457">
      <w:pPr>
        <w:pStyle w:val="a0"/>
      </w:pPr>
      <w:r w:rsidRPr="00CE35EF">
        <w:t>Абрамов Л</w:t>
      </w:r>
      <w:r w:rsidR="00CE35EF">
        <w:t xml:space="preserve">.И., </w:t>
      </w:r>
      <w:r w:rsidRPr="00CE35EF">
        <w:t>Манаенкова Э</w:t>
      </w:r>
      <w:r w:rsidR="00CE35EF">
        <w:t xml:space="preserve">.А. </w:t>
      </w:r>
      <w:r w:rsidRPr="00CE35EF">
        <w:t>Организация и планирование строительного производства</w:t>
      </w:r>
      <w:r w:rsidR="00CE35EF" w:rsidRPr="00CE35EF">
        <w:t xml:space="preserve">. </w:t>
      </w:r>
      <w:r w:rsidRPr="00CE35EF">
        <w:t>Управление строительной организацией</w:t>
      </w:r>
      <w:r w:rsidR="00CE35EF" w:rsidRPr="00CE35EF">
        <w:t xml:space="preserve">: </w:t>
      </w:r>
      <w:r w:rsidRPr="00CE35EF">
        <w:t>Учеб</w:t>
      </w:r>
      <w:r w:rsidR="00CE35EF" w:rsidRPr="00CE35EF">
        <w:t xml:space="preserve">. </w:t>
      </w:r>
      <w:r w:rsidRPr="00CE35EF">
        <w:t>для вузов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Стройиздат, 2000</w:t>
      </w:r>
      <w:r w:rsidR="00CE35EF" w:rsidRPr="00CE35EF">
        <w:t xml:space="preserve">. </w:t>
      </w:r>
      <w:r w:rsidR="00CE35EF">
        <w:t>-</w:t>
      </w:r>
      <w:r w:rsidRPr="00CE35EF">
        <w:t xml:space="preserve"> 400 с</w:t>
      </w:r>
      <w:r w:rsidR="00CE35EF" w:rsidRPr="00CE35EF">
        <w:t>.</w:t>
      </w:r>
    </w:p>
    <w:p w:rsidR="00CE35EF" w:rsidRDefault="00BB26AB" w:rsidP="00AF2457">
      <w:pPr>
        <w:pStyle w:val="a0"/>
      </w:pPr>
      <w:r w:rsidRPr="00CE35EF">
        <w:t>Агапова, С</w:t>
      </w:r>
      <w:r w:rsidR="00CE35EF">
        <w:t xml:space="preserve">.Ф. </w:t>
      </w:r>
      <w:r w:rsidRPr="00CE35EF">
        <w:t>Макроэкономика</w:t>
      </w:r>
      <w:r w:rsidR="00CE35EF" w:rsidRPr="00CE35EF">
        <w:t xml:space="preserve">: </w:t>
      </w:r>
      <w:r w:rsidRPr="00CE35EF">
        <w:t>Учебник /С</w:t>
      </w:r>
      <w:r w:rsidR="00CE35EF">
        <w:t xml:space="preserve">.Ф. </w:t>
      </w:r>
      <w:r w:rsidRPr="00CE35EF">
        <w:t>Агапова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ДИС, 2007</w:t>
      </w:r>
      <w:r w:rsidR="00CE35EF" w:rsidRPr="00CE35EF">
        <w:t>. -</w:t>
      </w:r>
      <w:r w:rsidR="00CE35EF">
        <w:t xml:space="preserve"> </w:t>
      </w:r>
      <w:r w:rsidRPr="00CE35EF">
        <w:t>789с</w:t>
      </w:r>
      <w:r w:rsidR="00CE35EF" w:rsidRPr="00CE35EF">
        <w:t>.</w:t>
      </w:r>
    </w:p>
    <w:p w:rsidR="00CE35EF" w:rsidRDefault="00BB26AB" w:rsidP="00AF2457">
      <w:pPr>
        <w:pStyle w:val="a0"/>
      </w:pPr>
      <w:r w:rsidRPr="00CE35EF">
        <w:t>Александров В</w:t>
      </w:r>
      <w:r w:rsidR="00CE35EF">
        <w:t xml:space="preserve">.Т. </w:t>
      </w:r>
      <w:r w:rsidRPr="00CE35EF">
        <w:t>Ценообразование в строительстве</w:t>
      </w:r>
      <w:r w:rsidR="00CE35EF" w:rsidRPr="00CE35EF">
        <w:t xml:space="preserve">: </w:t>
      </w:r>
      <w:r w:rsidRPr="00CE35EF">
        <w:t>Учебное пособие</w:t>
      </w:r>
      <w:r w:rsidR="00CE35EF" w:rsidRPr="00CE35EF">
        <w:t xml:space="preserve">. </w:t>
      </w:r>
      <w:r w:rsidR="00CE35EF">
        <w:t>-</w:t>
      </w:r>
      <w:r w:rsidRPr="00CE35EF">
        <w:t xml:space="preserve"> СПб</w:t>
      </w:r>
      <w:r w:rsidR="00CE35EF">
        <w:t>.:</w:t>
      </w:r>
      <w:r w:rsidR="00CE35EF" w:rsidRPr="00CE35EF">
        <w:t xml:space="preserve"> </w:t>
      </w:r>
      <w:r w:rsidRPr="00CE35EF">
        <w:t>Питер, 2001</w:t>
      </w:r>
      <w:r w:rsidR="00CE35EF" w:rsidRPr="00CE35EF">
        <w:t xml:space="preserve">. </w:t>
      </w:r>
      <w:r w:rsidR="00CE35EF">
        <w:t>-</w:t>
      </w:r>
      <w:r w:rsidRPr="00CE35EF">
        <w:t xml:space="preserve"> 235 с</w:t>
      </w:r>
      <w:r w:rsidR="00CE35EF" w:rsidRPr="00CE35EF">
        <w:t>.</w:t>
      </w:r>
    </w:p>
    <w:p w:rsidR="00CE35EF" w:rsidRDefault="00BB26AB" w:rsidP="00AF2457">
      <w:pPr>
        <w:pStyle w:val="a0"/>
      </w:pPr>
      <w:r w:rsidRPr="00CE35EF">
        <w:t>Ананьев, А</w:t>
      </w:r>
      <w:r w:rsidR="00CE35EF">
        <w:t xml:space="preserve">.П. </w:t>
      </w:r>
      <w:r w:rsidRPr="00CE35EF">
        <w:t>Маркетинг / А</w:t>
      </w:r>
      <w:r w:rsidR="00CE35EF">
        <w:t xml:space="preserve">.П. </w:t>
      </w:r>
      <w:r w:rsidRPr="00CE35EF">
        <w:t>Ананьев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Экономист, 2008</w:t>
      </w:r>
      <w:r w:rsidR="00CE35EF" w:rsidRPr="00CE35EF">
        <w:t>. -</w:t>
      </w:r>
      <w:r w:rsidR="00CE35EF">
        <w:t xml:space="preserve"> </w:t>
      </w:r>
      <w:r w:rsidRPr="00CE35EF">
        <w:t>167с</w:t>
      </w:r>
      <w:r w:rsidR="00CE35EF" w:rsidRPr="00CE35EF">
        <w:t>.</w:t>
      </w:r>
    </w:p>
    <w:p w:rsidR="00CE35EF" w:rsidRDefault="00BB26AB" w:rsidP="00AF2457">
      <w:pPr>
        <w:pStyle w:val="a0"/>
      </w:pPr>
      <w:r w:rsidRPr="00CE35EF">
        <w:t>Андреев, Б</w:t>
      </w:r>
      <w:r w:rsidR="00CE35EF">
        <w:t xml:space="preserve">.Ф. </w:t>
      </w:r>
      <w:r w:rsidRPr="00CE35EF">
        <w:t>Системный курс экономической теории/ Б</w:t>
      </w:r>
      <w:r w:rsidR="00CE35EF">
        <w:t xml:space="preserve">.Ф. </w:t>
      </w:r>
      <w:r w:rsidRPr="00CE35EF">
        <w:t>Андреев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Дело, 2007</w:t>
      </w:r>
      <w:r w:rsidR="00CE35EF" w:rsidRPr="00CE35EF">
        <w:t>. -</w:t>
      </w:r>
      <w:r w:rsidR="00CE35EF">
        <w:t xml:space="preserve"> </w:t>
      </w:r>
      <w:r w:rsidRPr="00CE35EF">
        <w:t>378с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Ардзинов В</w:t>
      </w:r>
      <w:r w:rsidR="00CE35EF">
        <w:t xml:space="preserve">.Д. </w:t>
      </w:r>
      <w:r w:rsidRPr="00CE35EF">
        <w:t>Ценообразование и составление смет в строительстве</w:t>
      </w:r>
      <w:r w:rsidR="00CE35EF" w:rsidRPr="00CE35EF">
        <w:t xml:space="preserve">. </w:t>
      </w:r>
      <w:r w:rsidR="00CE35EF">
        <w:t>-</w:t>
      </w:r>
      <w:r w:rsidRPr="00CE35EF">
        <w:t xml:space="preserve"> СПб</w:t>
      </w:r>
      <w:r w:rsidR="00CE35EF">
        <w:t>.:</w:t>
      </w:r>
      <w:r w:rsidR="00CE35EF" w:rsidRPr="00CE35EF">
        <w:t xml:space="preserve"> </w:t>
      </w:r>
      <w:r w:rsidRPr="00CE35EF">
        <w:t>Питер, 2007</w:t>
      </w:r>
      <w:r w:rsidR="00CE35EF" w:rsidRPr="00CE35EF">
        <w:t xml:space="preserve">. </w:t>
      </w:r>
      <w:r w:rsidR="00CE35EF">
        <w:t>-</w:t>
      </w:r>
      <w:r w:rsidRPr="00CE35EF">
        <w:t xml:space="preserve"> 240 с</w:t>
      </w:r>
      <w:r w:rsidR="00CE35EF" w:rsidRPr="00CE35EF">
        <w:t>.</w:t>
      </w:r>
    </w:p>
    <w:p w:rsidR="00CE35EF" w:rsidRDefault="00BB26AB" w:rsidP="00AF2457">
      <w:pPr>
        <w:pStyle w:val="a0"/>
      </w:pPr>
      <w:r w:rsidRPr="00CE35EF">
        <w:t>Борисов, Е</w:t>
      </w:r>
      <w:r w:rsidR="00CE35EF">
        <w:t xml:space="preserve">.Ф. </w:t>
      </w:r>
      <w:r w:rsidRPr="00CE35EF">
        <w:t>Экономическая теория</w:t>
      </w:r>
      <w:r w:rsidR="00CE35EF" w:rsidRPr="00CE35EF">
        <w:t xml:space="preserve">: </w:t>
      </w:r>
      <w:r w:rsidRPr="00CE35EF">
        <w:t>Учебник/ Е</w:t>
      </w:r>
      <w:r w:rsidR="00CE35EF">
        <w:t xml:space="preserve">.Ф. </w:t>
      </w:r>
      <w:r w:rsidRPr="00CE35EF">
        <w:t>Борисов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Юристъ, 2007</w:t>
      </w:r>
      <w:r w:rsidR="00CE35EF" w:rsidRPr="00CE35EF">
        <w:t>. -</w:t>
      </w:r>
      <w:r w:rsidR="00CE35EF">
        <w:t xml:space="preserve"> </w:t>
      </w:r>
      <w:r w:rsidRPr="00CE35EF">
        <w:t>478с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Бузарев В</w:t>
      </w:r>
      <w:r w:rsidR="00CE35EF">
        <w:t xml:space="preserve">.В., </w:t>
      </w:r>
      <w:r w:rsidRPr="00CE35EF">
        <w:t>Чекалин В</w:t>
      </w:r>
      <w:r w:rsidR="00CE35EF">
        <w:t xml:space="preserve">.С. </w:t>
      </w:r>
      <w:r w:rsidRPr="00CE35EF">
        <w:t>Экономика жилищной сферы</w:t>
      </w:r>
      <w:r w:rsidR="00CE35EF" w:rsidRPr="00CE35EF">
        <w:t xml:space="preserve">: </w:t>
      </w:r>
      <w:r w:rsidRPr="00CE35EF">
        <w:t>Учеб</w:t>
      </w:r>
      <w:r w:rsidR="00CE35EF" w:rsidRPr="00CE35EF">
        <w:t xml:space="preserve">. </w:t>
      </w:r>
      <w:r w:rsidRPr="00CE35EF">
        <w:t>пособие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 xml:space="preserve">ИНФРА </w:t>
      </w:r>
      <w:r w:rsidR="00CE35EF">
        <w:t>-</w:t>
      </w:r>
      <w:r w:rsidRPr="00CE35EF">
        <w:t xml:space="preserve"> М, 2001</w:t>
      </w:r>
      <w:r w:rsidR="00CE35EF" w:rsidRPr="00CE35EF">
        <w:t xml:space="preserve">. </w:t>
      </w:r>
      <w:r w:rsidR="00CE35EF">
        <w:t>-</w:t>
      </w:r>
      <w:r w:rsidRPr="00CE35EF">
        <w:t xml:space="preserve"> 256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Васильев В</w:t>
      </w:r>
      <w:r w:rsidR="00CE35EF">
        <w:t xml:space="preserve">.М., </w:t>
      </w:r>
      <w:r w:rsidRPr="00CE35EF">
        <w:t>Панибратов Ю</w:t>
      </w:r>
      <w:r w:rsidR="00CE35EF">
        <w:t xml:space="preserve">.П., </w:t>
      </w:r>
      <w:r w:rsidRPr="00CE35EF">
        <w:t>Резник С</w:t>
      </w:r>
      <w:r w:rsidR="00CE35EF">
        <w:t xml:space="preserve">.Д. </w:t>
      </w:r>
      <w:r w:rsidRPr="00CE35EF">
        <w:t>Управление в строительстве</w:t>
      </w:r>
      <w:r w:rsidR="00CE35EF" w:rsidRPr="00CE35EF">
        <w:t xml:space="preserve">: </w:t>
      </w:r>
      <w:r w:rsidRPr="00CE35EF">
        <w:t>Учебное пособие для вузов / В</w:t>
      </w:r>
      <w:r w:rsidR="00CE35EF">
        <w:t xml:space="preserve">.М. </w:t>
      </w:r>
      <w:r w:rsidRPr="00CE35EF">
        <w:t>Васильев, Ю</w:t>
      </w:r>
      <w:r w:rsidR="00CE35EF">
        <w:t xml:space="preserve">.П. </w:t>
      </w:r>
      <w:r w:rsidRPr="00CE35EF">
        <w:t>Панибратов, С</w:t>
      </w:r>
      <w:r w:rsidR="00CE35EF">
        <w:t xml:space="preserve">.Д. </w:t>
      </w:r>
      <w:r w:rsidRPr="00CE35EF">
        <w:t>Резник</w:t>
      </w:r>
      <w:r w:rsidR="00CE35EF" w:rsidRPr="00CE35EF">
        <w:t xml:space="preserve">; </w:t>
      </w:r>
      <w:r w:rsidRPr="00CE35EF">
        <w:t>Под</w:t>
      </w:r>
      <w:r w:rsidR="00CE35EF" w:rsidRPr="00CE35EF">
        <w:t xml:space="preserve">. </w:t>
      </w:r>
      <w:r w:rsidRPr="00CE35EF">
        <w:t>общ</w:t>
      </w:r>
      <w:r w:rsidR="00CE35EF" w:rsidRPr="00CE35EF">
        <w:t xml:space="preserve">. </w:t>
      </w:r>
      <w:r w:rsidRPr="00CE35EF">
        <w:t>ред</w:t>
      </w:r>
      <w:r w:rsidR="00CE35EF">
        <w:t>.</w:t>
      </w:r>
      <w:r w:rsidR="00FB1A70">
        <w:t xml:space="preserve"> </w:t>
      </w:r>
      <w:r w:rsidR="00CE35EF">
        <w:t xml:space="preserve">В.М. </w:t>
      </w:r>
      <w:r w:rsidRPr="00CE35EF">
        <w:t>Васильева</w:t>
      </w:r>
      <w:r w:rsidR="00CE35EF" w:rsidRPr="00CE35EF">
        <w:t xml:space="preserve">. </w:t>
      </w:r>
      <w:r w:rsidRPr="00CE35EF">
        <w:t>Изд</w:t>
      </w:r>
      <w:r w:rsidR="00CE35EF">
        <w:t>.2</w:t>
      </w:r>
      <w:r w:rsidRPr="00CE35EF">
        <w:t xml:space="preserve"> </w:t>
      </w:r>
      <w:r w:rsidR="00CE35EF">
        <w:t>-</w:t>
      </w:r>
      <w:r w:rsidRPr="00CE35EF">
        <w:t xml:space="preserve"> е, перераб</w:t>
      </w:r>
      <w:r w:rsidR="00CE35EF" w:rsidRPr="00CE35EF">
        <w:t xml:space="preserve">. </w:t>
      </w:r>
      <w:r w:rsidRPr="00CE35EF">
        <w:t>и доп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 xml:space="preserve">Изд </w:t>
      </w:r>
      <w:r w:rsidR="00CE35EF">
        <w:t>-</w:t>
      </w:r>
      <w:r w:rsidRPr="00CE35EF">
        <w:t xml:space="preserve"> во АСВ</w:t>
      </w:r>
      <w:r w:rsidR="00CE35EF" w:rsidRPr="00CE35EF">
        <w:t xml:space="preserve">; </w:t>
      </w:r>
      <w:r w:rsidRPr="00CE35EF">
        <w:t>СПб</w:t>
      </w:r>
      <w:r w:rsidR="00CE35EF">
        <w:t>.:</w:t>
      </w:r>
      <w:r w:rsidR="00CE35EF" w:rsidRPr="00CE35EF">
        <w:t xml:space="preserve"> </w:t>
      </w:r>
      <w:r w:rsidRPr="00CE35EF">
        <w:t>СПбГАСУ, 2001</w:t>
      </w:r>
      <w:r w:rsidR="00CE35EF" w:rsidRPr="00CE35EF">
        <w:t xml:space="preserve">. </w:t>
      </w:r>
      <w:r w:rsidR="00CE35EF">
        <w:t>-</w:t>
      </w:r>
      <w:r w:rsidRPr="00CE35EF">
        <w:t xml:space="preserve"> 352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Виноградова З</w:t>
      </w:r>
      <w:r w:rsidR="00CE35EF">
        <w:t xml:space="preserve">.И., </w:t>
      </w:r>
      <w:r w:rsidRPr="00CE35EF">
        <w:t>Щербакова В</w:t>
      </w:r>
      <w:r w:rsidR="00CE35EF">
        <w:t xml:space="preserve">.Е.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>Матрица модулей,</w:t>
      </w:r>
      <w:r w:rsidR="00CE35EF">
        <w:t xml:space="preserve"> "</w:t>
      </w:r>
      <w:r w:rsidRPr="00CE35EF">
        <w:t>дерево</w:t>
      </w:r>
      <w:r w:rsidR="00CE35EF">
        <w:t xml:space="preserve">" </w:t>
      </w:r>
      <w:r w:rsidRPr="00CE35EF">
        <w:t>целей</w:t>
      </w:r>
      <w:r w:rsidR="00CE35EF" w:rsidRPr="00CE35EF">
        <w:t xml:space="preserve">: </w:t>
      </w:r>
      <w:r w:rsidRPr="00CE35EF">
        <w:t>Учебное пособие для студентов высших учебных заведений / Под ред</w:t>
      </w:r>
      <w:r w:rsidR="00CE35EF">
        <w:t xml:space="preserve">.З.И. </w:t>
      </w:r>
      <w:r w:rsidRPr="00CE35EF">
        <w:t>Виноградовой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Академический Проект</w:t>
      </w:r>
      <w:r w:rsidR="00CE35EF" w:rsidRPr="00CE35EF">
        <w:t xml:space="preserve">: </w:t>
      </w:r>
      <w:r w:rsidRPr="00CE35EF">
        <w:t>Фонд</w:t>
      </w:r>
      <w:r w:rsidR="00CE35EF">
        <w:t xml:space="preserve"> "</w:t>
      </w:r>
      <w:r w:rsidRPr="00CE35EF">
        <w:t>Мир</w:t>
      </w:r>
      <w:r w:rsidR="00CE35EF">
        <w:t xml:space="preserve">", </w:t>
      </w:r>
      <w:r w:rsidRPr="00CE35EF">
        <w:t>2004</w:t>
      </w:r>
      <w:r w:rsidR="00CE35EF" w:rsidRPr="00CE35EF">
        <w:t xml:space="preserve">. </w:t>
      </w:r>
      <w:r w:rsidR="00CE35EF">
        <w:t>-</w:t>
      </w:r>
      <w:r w:rsidRPr="00CE35EF">
        <w:t xml:space="preserve"> 304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Виханский О</w:t>
      </w:r>
      <w:r w:rsidR="00CE35EF">
        <w:t xml:space="preserve">.С., </w:t>
      </w:r>
      <w:r w:rsidRPr="00CE35EF">
        <w:t>Наумов А</w:t>
      </w:r>
      <w:r w:rsidR="00CE35EF">
        <w:t xml:space="preserve">.И. </w:t>
      </w:r>
      <w:r w:rsidRPr="00CE35EF">
        <w:t>Менеджмент</w:t>
      </w:r>
      <w:r w:rsidR="00CE35EF">
        <w:t>.3</w:t>
      </w:r>
      <w:r w:rsidRPr="00CE35EF">
        <w:t>-е издание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Гардарики, 2003</w:t>
      </w:r>
      <w:r w:rsidR="00CE35EF" w:rsidRPr="00CE35EF">
        <w:t xml:space="preserve">. </w:t>
      </w:r>
      <w:r w:rsidR="00CE35EF">
        <w:t>-</w:t>
      </w:r>
      <w:r w:rsidRPr="00CE35EF">
        <w:t xml:space="preserve"> 528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Виханский О</w:t>
      </w:r>
      <w:r w:rsidR="00CE35EF">
        <w:t xml:space="preserve">.С. </w:t>
      </w:r>
      <w:r w:rsidRPr="00CE35EF">
        <w:t>Стратегическое управление</w:t>
      </w:r>
      <w:r w:rsidR="00CE35EF" w:rsidRPr="00CE35EF">
        <w:t xml:space="preserve">: </w:t>
      </w:r>
      <w:r w:rsidRPr="00CE35EF">
        <w:t>Учебник</w:t>
      </w:r>
      <w:r w:rsidR="00CE35EF" w:rsidRPr="00CE35EF">
        <w:t xml:space="preserve">. </w:t>
      </w:r>
      <w:r w:rsidR="00CE35EF">
        <w:t>-</w:t>
      </w:r>
      <w:r w:rsidRPr="00CE35EF">
        <w:t xml:space="preserve"> 2-е изд</w:t>
      </w:r>
      <w:r w:rsidR="00CE35EF">
        <w:t>.,</w:t>
      </w:r>
      <w:r w:rsidRPr="00CE35EF">
        <w:t xml:space="preserve"> перераб</w:t>
      </w:r>
      <w:r w:rsidR="00CE35EF" w:rsidRPr="00CE35EF">
        <w:t xml:space="preserve">. </w:t>
      </w:r>
      <w:r w:rsidRPr="00CE35EF">
        <w:t>и доп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 w:rsidRPr="00CE35EF">
        <w:t xml:space="preserve">: </w:t>
      </w:r>
      <w:r w:rsidRPr="00CE35EF">
        <w:t>Гардарика, 1998</w:t>
      </w:r>
      <w:r w:rsidR="00CE35EF" w:rsidRPr="00CE35EF">
        <w:t xml:space="preserve">. </w:t>
      </w:r>
      <w:r w:rsidR="00CE35EF">
        <w:t>-</w:t>
      </w:r>
      <w:r w:rsidRPr="00CE35EF">
        <w:t xml:space="preserve"> 296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Волкогонова О</w:t>
      </w:r>
      <w:r w:rsidR="00CE35EF">
        <w:t xml:space="preserve">.Д., </w:t>
      </w:r>
      <w:r w:rsidRPr="00CE35EF">
        <w:t>Зуб А</w:t>
      </w:r>
      <w:r w:rsidR="00CE35EF">
        <w:t xml:space="preserve">.Т.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>Учебник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ФОРУМ</w:t>
      </w:r>
      <w:r w:rsidR="00CE35EF" w:rsidRPr="00CE35EF">
        <w:t xml:space="preserve">: </w:t>
      </w:r>
      <w:r w:rsidRPr="00CE35EF">
        <w:t xml:space="preserve">ИНФРА </w:t>
      </w:r>
      <w:r w:rsidR="00CE35EF">
        <w:t>-</w:t>
      </w:r>
      <w:r w:rsidRPr="00CE35EF">
        <w:t xml:space="preserve"> М, 2006</w:t>
      </w:r>
      <w:r w:rsidR="00CE35EF" w:rsidRPr="00CE35EF">
        <w:t xml:space="preserve">. </w:t>
      </w:r>
      <w:r w:rsidR="00CE35EF">
        <w:t>-</w:t>
      </w:r>
      <w:r w:rsidRPr="00CE35EF">
        <w:t xml:space="preserve"> 256 с</w:t>
      </w:r>
      <w:r w:rsidR="00CE35EF" w:rsidRPr="00CE35EF">
        <w:t>.</w:t>
      </w:r>
    </w:p>
    <w:p w:rsidR="00CE35EF" w:rsidRDefault="00BB26AB" w:rsidP="00AF2457">
      <w:pPr>
        <w:pStyle w:val="a0"/>
        <w:rPr>
          <w:noProof/>
        </w:rPr>
      </w:pPr>
      <w:r w:rsidRPr="00CE35EF">
        <w:rPr>
          <w:noProof/>
        </w:rPr>
        <w:t>Гиляровская Л</w:t>
      </w:r>
      <w:r w:rsidR="00CE35EF">
        <w:rPr>
          <w:noProof/>
        </w:rPr>
        <w:t xml:space="preserve">.Т., </w:t>
      </w:r>
      <w:r w:rsidRPr="00CE35EF">
        <w:rPr>
          <w:noProof/>
        </w:rPr>
        <w:t>Экономический анализ/ Л</w:t>
      </w:r>
      <w:r w:rsidR="00CE35EF">
        <w:rPr>
          <w:noProof/>
        </w:rPr>
        <w:t xml:space="preserve">.Т. </w:t>
      </w:r>
      <w:r w:rsidRPr="00CE35EF">
        <w:rPr>
          <w:noProof/>
        </w:rPr>
        <w:t>Гиляровская</w:t>
      </w:r>
      <w:r w:rsidR="00CE35EF" w:rsidRPr="00CE35EF">
        <w:rPr>
          <w:noProof/>
        </w:rPr>
        <w:t>. -</w:t>
      </w:r>
      <w:r w:rsidR="00CE35EF">
        <w:rPr>
          <w:noProof/>
        </w:rPr>
        <w:t xml:space="preserve"> </w:t>
      </w:r>
      <w:r w:rsidRPr="00CE35EF">
        <w:rPr>
          <w:noProof/>
        </w:rPr>
        <w:t>М</w:t>
      </w:r>
      <w:r w:rsidR="00CE35EF" w:rsidRPr="00CE35EF">
        <w:rPr>
          <w:noProof/>
        </w:rPr>
        <w:t xml:space="preserve">: </w:t>
      </w:r>
      <w:r w:rsidRPr="00CE35EF">
        <w:rPr>
          <w:noProof/>
        </w:rPr>
        <w:t>Изд-во ЮНИТИ, 2006</w:t>
      </w:r>
      <w:r w:rsidR="00CE35EF" w:rsidRPr="00CE35EF">
        <w:rPr>
          <w:noProof/>
        </w:rPr>
        <w:t>. -</w:t>
      </w:r>
      <w:r w:rsidR="00CE35EF">
        <w:rPr>
          <w:noProof/>
        </w:rPr>
        <w:t xml:space="preserve"> </w:t>
      </w:r>
      <w:r w:rsidRPr="00CE35EF">
        <w:rPr>
          <w:noProof/>
        </w:rPr>
        <w:t>890с</w:t>
      </w:r>
      <w:r w:rsidR="00CE35EF" w:rsidRPr="00CE35EF">
        <w:rPr>
          <w:noProof/>
        </w:rPr>
        <w:t>.</w:t>
      </w:r>
    </w:p>
    <w:p w:rsidR="00CE35EF" w:rsidRDefault="00BB26AB" w:rsidP="00AF2457">
      <w:pPr>
        <w:pStyle w:val="a0"/>
      </w:pPr>
      <w:r w:rsidRPr="00CE35EF">
        <w:t>Грузинов, В</w:t>
      </w:r>
      <w:r w:rsidR="00CE35EF">
        <w:t xml:space="preserve">.П. </w:t>
      </w:r>
      <w:r w:rsidRPr="00CE35EF">
        <w:t>Экономика предприятия и предпринимательство/ В</w:t>
      </w:r>
      <w:r w:rsidR="00CE35EF">
        <w:t xml:space="preserve">.П. </w:t>
      </w:r>
      <w:r w:rsidRPr="00CE35EF">
        <w:t>Грузинов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Софист, 2007</w:t>
      </w:r>
      <w:r w:rsidR="00CE35EF" w:rsidRPr="00CE35EF">
        <w:t>. -</w:t>
      </w:r>
      <w:r w:rsidR="00CE35EF">
        <w:t xml:space="preserve"> </w:t>
      </w:r>
      <w:r w:rsidRPr="00CE35EF">
        <w:t>489с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Гумба Х</w:t>
      </w:r>
      <w:r w:rsidR="00CE35EF">
        <w:t xml:space="preserve">.М. </w:t>
      </w:r>
      <w:r w:rsidRPr="00CE35EF">
        <w:t>Экономика строительных организаций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Центр экономики и маркетинга, 1999</w:t>
      </w:r>
      <w:r w:rsidR="00CE35EF" w:rsidRPr="00CE35EF">
        <w:t xml:space="preserve">. </w:t>
      </w:r>
      <w:r w:rsidR="00CE35EF">
        <w:t>-</w:t>
      </w:r>
      <w:r w:rsidRPr="00CE35EF">
        <w:t xml:space="preserve"> 144 с</w:t>
      </w:r>
      <w:r w:rsidR="00CE35EF" w:rsidRPr="00CE35EF">
        <w:t>.</w:t>
      </w:r>
    </w:p>
    <w:p w:rsidR="00CE35EF" w:rsidRDefault="00BB26AB" w:rsidP="00AF2457">
      <w:pPr>
        <w:pStyle w:val="a0"/>
      </w:pPr>
      <w:r w:rsidRPr="00CE35EF">
        <w:t>Дунаева, Н</w:t>
      </w:r>
      <w:r w:rsidR="00CE35EF">
        <w:t xml:space="preserve">.Ю. </w:t>
      </w:r>
      <w:r w:rsidRPr="00CE35EF">
        <w:t>Стратегическое планирование/ Н</w:t>
      </w:r>
      <w:r w:rsidR="00CE35EF">
        <w:t xml:space="preserve">.Ю. </w:t>
      </w:r>
      <w:r w:rsidRPr="00CE35EF">
        <w:t>Дунаева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Инфра-М, 2007</w:t>
      </w:r>
      <w:r w:rsidR="00CE35EF" w:rsidRPr="00CE35EF">
        <w:t>. -</w:t>
      </w:r>
      <w:r w:rsidR="00CE35EF">
        <w:t xml:space="preserve"> </w:t>
      </w:r>
      <w:r w:rsidRPr="00CE35EF">
        <w:t>178с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К</w:t>
      </w:r>
      <w:r w:rsidR="00CE35EF" w:rsidRPr="00CE35EF">
        <w:t xml:space="preserve">. </w:t>
      </w:r>
      <w:r w:rsidRPr="00CE35EF">
        <w:t>Хаксвер, Б</w:t>
      </w:r>
      <w:r w:rsidR="00CE35EF" w:rsidRPr="00CE35EF">
        <w:t xml:space="preserve">. </w:t>
      </w:r>
      <w:r w:rsidRPr="00CE35EF">
        <w:t>Рендер, Р</w:t>
      </w:r>
      <w:r w:rsidR="00CE35EF" w:rsidRPr="00CE35EF">
        <w:t xml:space="preserve">. </w:t>
      </w:r>
      <w:r w:rsidRPr="00CE35EF">
        <w:t>Рассел, Р</w:t>
      </w:r>
      <w:r w:rsidR="00CE35EF" w:rsidRPr="00CE35EF">
        <w:t xml:space="preserve">. </w:t>
      </w:r>
      <w:r w:rsidRPr="00CE35EF">
        <w:t>Мердик Управление и организация в сфере услуг, 2-е изд</w:t>
      </w:r>
      <w:r w:rsidR="00CE35EF" w:rsidRPr="00CE35EF">
        <w:t xml:space="preserve">. </w:t>
      </w:r>
      <w:r w:rsidRPr="00CE35EF">
        <w:t>/Пер</w:t>
      </w:r>
      <w:r w:rsidR="00CE35EF" w:rsidRPr="00CE35EF">
        <w:t xml:space="preserve">. </w:t>
      </w:r>
      <w:r w:rsidRPr="00CE35EF">
        <w:t>с англ</w:t>
      </w:r>
      <w:r w:rsidR="00CE35EF" w:rsidRPr="00CE35EF">
        <w:t xml:space="preserve">. </w:t>
      </w:r>
      <w:r w:rsidRPr="00CE35EF">
        <w:t>под ред</w:t>
      </w:r>
      <w:r w:rsidR="00CE35EF">
        <w:t>.</w:t>
      </w:r>
      <w:r w:rsidR="00FB1A70">
        <w:t xml:space="preserve"> </w:t>
      </w:r>
      <w:r w:rsidR="00CE35EF">
        <w:t>В.</w:t>
      </w:r>
      <w:r w:rsidRPr="00CE35EF">
        <w:t>В</w:t>
      </w:r>
      <w:r w:rsidR="00CE35EF" w:rsidRPr="00CE35EF">
        <w:t xml:space="preserve">. </w:t>
      </w:r>
      <w:r w:rsidRPr="00CE35EF">
        <w:t>Кулибановой</w:t>
      </w:r>
      <w:r w:rsidR="00CE35EF" w:rsidRPr="00CE35EF">
        <w:t xml:space="preserve">. </w:t>
      </w:r>
      <w:r w:rsidR="00CE35EF">
        <w:t>-</w:t>
      </w:r>
      <w:r w:rsidRPr="00CE35EF">
        <w:t xml:space="preserve"> СПб</w:t>
      </w:r>
      <w:r w:rsidR="00CE35EF">
        <w:t>.:</w:t>
      </w:r>
      <w:r w:rsidR="00CE35EF" w:rsidRPr="00CE35EF">
        <w:t xml:space="preserve"> </w:t>
      </w:r>
      <w:r w:rsidRPr="00CE35EF">
        <w:t>Питер, 2002</w:t>
      </w:r>
      <w:r w:rsidR="00CE35EF" w:rsidRPr="00CE35EF">
        <w:t xml:space="preserve">. </w:t>
      </w:r>
      <w:r w:rsidR="00CE35EF">
        <w:t>-</w:t>
      </w:r>
      <w:r w:rsidRPr="00CE35EF">
        <w:t xml:space="preserve"> 752 с</w:t>
      </w:r>
      <w:r w:rsidR="00CE35EF">
        <w:t>.:</w:t>
      </w:r>
      <w:r w:rsidR="00CE35EF" w:rsidRPr="00CE35EF">
        <w:t xml:space="preserve"> </w:t>
      </w:r>
      <w:r w:rsidRPr="00CE35EF">
        <w:t>ил</w:t>
      </w:r>
      <w:r w:rsidR="00CE35EF" w:rsidRPr="00CE35EF">
        <w:t xml:space="preserve">. </w:t>
      </w:r>
      <w:r w:rsidR="00CE35EF">
        <w:t>- (</w:t>
      </w:r>
      <w:r w:rsidRPr="00CE35EF">
        <w:t>Серия</w:t>
      </w:r>
      <w:r w:rsidR="00CE35EF">
        <w:t xml:space="preserve"> "</w:t>
      </w:r>
      <w:r w:rsidRPr="00CE35EF">
        <w:t>Теория и практика менеджмента</w:t>
      </w:r>
      <w:r w:rsidR="00CE35EF">
        <w:t>"</w:t>
      </w:r>
      <w:r w:rsidR="00CE35EF" w:rsidRPr="00CE35EF">
        <w:t>).</w:t>
      </w:r>
    </w:p>
    <w:p w:rsidR="00CE35EF" w:rsidRDefault="00066C85" w:rsidP="00AF2457">
      <w:pPr>
        <w:pStyle w:val="a0"/>
      </w:pPr>
      <w:r w:rsidRPr="00CE35EF">
        <w:t>Кошанов, А</w:t>
      </w:r>
      <w:r w:rsidR="00CE35EF">
        <w:t xml:space="preserve">.А. </w:t>
      </w:r>
      <w:r w:rsidRPr="00CE35EF">
        <w:t>Основы менеджмента / А</w:t>
      </w:r>
      <w:r w:rsidR="00CE35EF">
        <w:t xml:space="preserve">.А. </w:t>
      </w:r>
      <w:r w:rsidRPr="00CE35EF">
        <w:t>Кошанов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Бизнес и дело, 2007</w:t>
      </w:r>
      <w:r w:rsidR="00CE35EF" w:rsidRPr="00CE35EF">
        <w:t>. -</w:t>
      </w:r>
      <w:r w:rsidR="00CE35EF">
        <w:t xml:space="preserve"> </w:t>
      </w:r>
      <w:r w:rsidRPr="00CE35EF">
        <w:t>189с</w:t>
      </w:r>
      <w:r w:rsidR="00CE35EF" w:rsidRPr="00CE35EF">
        <w:t>.</w:t>
      </w:r>
    </w:p>
    <w:p w:rsidR="00CE35EF" w:rsidRDefault="00066C85" w:rsidP="00AF2457">
      <w:pPr>
        <w:pStyle w:val="a0"/>
      </w:pPr>
      <w:r w:rsidRPr="00CE35EF">
        <w:t>Кузьмин, С</w:t>
      </w:r>
      <w:r w:rsidR="00CE35EF">
        <w:t xml:space="preserve">.А. </w:t>
      </w:r>
      <w:r w:rsidRPr="00CE35EF">
        <w:t>Менеджмент/ С</w:t>
      </w:r>
      <w:r w:rsidR="00CE35EF">
        <w:t xml:space="preserve">.А. </w:t>
      </w:r>
      <w:r w:rsidRPr="00CE35EF">
        <w:t>Кузьмин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Наука, 2007</w:t>
      </w:r>
      <w:r w:rsidR="00CE35EF" w:rsidRPr="00CE35EF">
        <w:t>. -</w:t>
      </w:r>
      <w:r w:rsidR="00CE35EF">
        <w:t xml:space="preserve"> </w:t>
      </w:r>
      <w:r w:rsidRPr="00CE35EF">
        <w:t>367с</w:t>
      </w:r>
      <w:r w:rsidR="00CE35EF" w:rsidRPr="00CE35EF">
        <w:t>.</w:t>
      </w:r>
    </w:p>
    <w:p w:rsidR="00CE35EF" w:rsidRDefault="00066C85" w:rsidP="00AF2457">
      <w:pPr>
        <w:pStyle w:val="a0"/>
      </w:pPr>
      <w:r w:rsidRPr="00CE35EF">
        <w:t>Купряков, Е</w:t>
      </w:r>
      <w:r w:rsidR="00CE35EF">
        <w:t xml:space="preserve">.М. </w:t>
      </w:r>
      <w:r w:rsidRPr="00CE35EF">
        <w:t>Экономика предприятия</w:t>
      </w:r>
      <w:r w:rsidR="00CE35EF" w:rsidRPr="00CE35EF">
        <w:t xml:space="preserve">: </w:t>
      </w:r>
      <w:r w:rsidRPr="00CE35EF">
        <w:t>Учебник для вузов/Е</w:t>
      </w:r>
      <w:r w:rsidR="00CE35EF">
        <w:t xml:space="preserve">.М. </w:t>
      </w:r>
      <w:r w:rsidRPr="00CE35EF">
        <w:t>Купряков, В</w:t>
      </w:r>
      <w:r w:rsidR="00CE35EF">
        <w:t xml:space="preserve">.П. </w:t>
      </w:r>
      <w:r w:rsidRPr="00CE35EF">
        <w:t>Прасолова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Изд-во Банки и биржи, ЮНИТИ, 2007</w:t>
      </w:r>
      <w:r w:rsidR="00CE35EF" w:rsidRPr="00CE35EF">
        <w:t>. -</w:t>
      </w:r>
      <w:r w:rsidR="00CE35EF">
        <w:t xml:space="preserve"> </w:t>
      </w:r>
      <w:r w:rsidRPr="00CE35EF">
        <w:t>314с</w:t>
      </w:r>
      <w:r w:rsidR="00CE35EF" w:rsidRPr="00CE35EF">
        <w:t>.</w:t>
      </w:r>
    </w:p>
    <w:p w:rsidR="00CE35EF" w:rsidRDefault="00066C85" w:rsidP="00AF2457">
      <w:pPr>
        <w:pStyle w:val="a0"/>
      </w:pPr>
      <w:r w:rsidRPr="00CE35EF">
        <w:t>Микульский, К</w:t>
      </w:r>
      <w:r w:rsidR="00CE35EF">
        <w:t xml:space="preserve">.А. </w:t>
      </w:r>
      <w:r w:rsidRPr="00CE35EF">
        <w:t>Планирование/ К</w:t>
      </w:r>
      <w:r w:rsidR="00CE35EF">
        <w:t xml:space="preserve">.А. </w:t>
      </w:r>
      <w:r w:rsidRPr="00CE35EF">
        <w:t>Микульский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Экономист, 2007</w:t>
      </w:r>
      <w:r w:rsidR="00CE35EF" w:rsidRPr="00CE35EF">
        <w:t>. -</w:t>
      </w:r>
      <w:r w:rsidR="00CE35EF">
        <w:t xml:space="preserve"> </w:t>
      </w:r>
      <w:r w:rsidRPr="00CE35EF">
        <w:t>145с</w:t>
      </w:r>
      <w:r w:rsidR="00CE35EF" w:rsidRPr="00CE35EF">
        <w:t>.</w:t>
      </w:r>
    </w:p>
    <w:p w:rsidR="00CE35EF" w:rsidRDefault="00066C85" w:rsidP="00AF2457">
      <w:pPr>
        <w:pStyle w:val="a0"/>
      </w:pPr>
      <w:r w:rsidRPr="00CE35EF">
        <w:t>Москвин, Д</w:t>
      </w:r>
      <w:r w:rsidR="00CE35EF">
        <w:t xml:space="preserve">.Д. </w:t>
      </w:r>
      <w:r w:rsidRPr="00CE35EF">
        <w:t>Основы экономической теории/ Д</w:t>
      </w:r>
      <w:r w:rsidR="00CE35EF">
        <w:t xml:space="preserve">.Д. </w:t>
      </w:r>
      <w:r w:rsidRPr="00CE35EF">
        <w:t>Москвин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МИСиС, 2007</w:t>
      </w:r>
      <w:r w:rsidR="00CE35EF" w:rsidRPr="00CE35EF">
        <w:t>. -</w:t>
      </w:r>
      <w:r w:rsidR="00CE35EF">
        <w:t xml:space="preserve"> </w:t>
      </w:r>
      <w:r w:rsidRPr="00CE35EF">
        <w:t>367с</w:t>
      </w:r>
      <w:r w:rsidR="00CE35EF" w:rsidRPr="00CE35EF">
        <w:t>.</w:t>
      </w:r>
    </w:p>
    <w:p w:rsidR="00CE35EF" w:rsidRDefault="00066C85" w:rsidP="00AF2457">
      <w:pPr>
        <w:pStyle w:val="a0"/>
      </w:pPr>
      <w:r w:rsidRPr="00CE35EF">
        <w:t>Лещинская, Г</w:t>
      </w:r>
      <w:r w:rsidR="00CE35EF">
        <w:t xml:space="preserve">.А. </w:t>
      </w:r>
      <w:r w:rsidRPr="00CE35EF">
        <w:t>Маркетинг/ Г</w:t>
      </w:r>
      <w:r w:rsidR="00CE35EF">
        <w:t xml:space="preserve">.А. </w:t>
      </w:r>
      <w:r w:rsidRPr="00CE35EF">
        <w:t>Лещинская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Инфра-М, 2008</w:t>
      </w:r>
      <w:r w:rsidR="00CE35EF" w:rsidRPr="00CE35EF">
        <w:t>. -</w:t>
      </w:r>
      <w:r w:rsidR="00CE35EF">
        <w:t xml:space="preserve"> </w:t>
      </w:r>
      <w:r w:rsidRPr="00CE35EF">
        <w:t>459с</w:t>
      </w:r>
      <w:r w:rsidR="00CE35EF" w:rsidRPr="00CE35EF">
        <w:t>.</w:t>
      </w:r>
    </w:p>
    <w:p w:rsidR="00CE35EF" w:rsidRDefault="00066C85" w:rsidP="00AF2457">
      <w:pPr>
        <w:pStyle w:val="a0"/>
        <w:rPr>
          <w:noProof/>
        </w:rPr>
      </w:pPr>
      <w:r w:rsidRPr="00CE35EF">
        <w:rPr>
          <w:noProof/>
        </w:rPr>
        <w:t>Любушин, Н</w:t>
      </w:r>
      <w:r w:rsidR="00CE35EF">
        <w:rPr>
          <w:noProof/>
        </w:rPr>
        <w:t xml:space="preserve">.П. </w:t>
      </w:r>
      <w:r w:rsidRPr="00CE35EF">
        <w:rPr>
          <w:noProof/>
        </w:rPr>
        <w:t>Теория экономического анализа/ Н</w:t>
      </w:r>
      <w:r w:rsidR="00CE35EF">
        <w:rPr>
          <w:noProof/>
        </w:rPr>
        <w:t xml:space="preserve">.П. </w:t>
      </w:r>
      <w:r w:rsidRPr="00CE35EF">
        <w:rPr>
          <w:noProof/>
        </w:rPr>
        <w:t>Любушин, В</w:t>
      </w:r>
      <w:r w:rsidR="00CE35EF">
        <w:rPr>
          <w:noProof/>
        </w:rPr>
        <w:t xml:space="preserve">.Б. </w:t>
      </w:r>
      <w:r w:rsidRPr="00CE35EF">
        <w:rPr>
          <w:noProof/>
        </w:rPr>
        <w:t>Лещева, Е</w:t>
      </w:r>
      <w:r w:rsidR="00CE35EF">
        <w:rPr>
          <w:noProof/>
        </w:rPr>
        <w:t xml:space="preserve">.А. </w:t>
      </w:r>
      <w:r w:rsidRPr="00CE35EF">
        <w:rPr>
          <w:noProof/>
        </w:rPr>
        <w:t>Сучков</w:t>
      </w:r>
      <w:r w:rsidR="00CE35EF" w:rsidRPr="00CE35EF">
        <w:rPr>
          <w:noProof/>
        </w:rPr>
        <w:t>. -</w:t>
      </w:r>
      <w:r w:rsidR="00CE35EF">
        <w:rPr>
          <w:noProof/>
        </w:rPr>
        <w:t xml:space="preserve"> </w:t>
      </w:r>
      <w:r w:rsidRPr="00CE35EF">
        <w:rPr>
          <w:noProof/>
        </w:rPr>
        <w:t>М</w:t>
      </w:r>
      <w:r w:rsidR="00CE35EF" w:rsidRPr="00CE35EF">
        <w:rPr>
          <w:noProof/>
        </w:rPr>
        <w:t xml:space="preserve">: </w:t>
      </w:r>
      <w:r w:rsidRPr="00CE35EF">
        <w:rPr>
          <w:noProof/>
        </w:rPr>
        <w:t>Изд-во Экономистъ, 2007</w:t>
      </w:r>
      <w:r w:rsidR="00CE35EF" w:rsidRPr="00CE35EF">
        <w:rPr>
          <w:noProof/>
        </w:rPr>
        <w:t>. -</w:t>
      </w:r>
      <w:r w:rsidR="00CE35EF">
        <w:rPr>
          <w:noProof/>
        </w:rPr>
        <w:t xml:space="preserve"> </w:t>
      </w:r>
      <w:r w:rsidRPr="00CE35EF">
        <w:rPr>
          <w:noProof/>
        </w:rPr>
        <w:t>115с</w:t>
      </w:r>
      <w:r w:rsidR="00CE35EF" w:rsidRPr="00CE35EF">
        <w:rPr>
          <w:noProof/>
        </w:rPr>
        <w:t>.</w:t>
      </w:r>
    </w:p>
    <w:p w:rsidR="00CE35EF" w:rsidRDefault="00DB35B8" w:rsidP="00AF2457">
      <w:pPr>
        <w:pStyle w:val="a0"/>
      </w:pPr>
      <w:r w:rsidRPr="00CE35EF">
        <w:t>Люкшинов А</w:t>
      </w:r>
      <w:r w:rsidR="00CE35EF">
        <w:t xml:space="preserve">.Н.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>Учебное пособие для вузов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 xml:space="preserve">ЮНИТИ </w:t>
      </w:r>
      <w:r w:rsidR="00CE35EF">
        <w:t>-</w:t>
      </w:r>
      <w:r w:rsidRPr="00CE35EF">
        <w:t xml:space="preserve"> ДАНА, 2000</w:t>
      </w:r>
      <w:r w:rsidR="00CE35EF" w:rsidRPr="00CE35EF">
        <w:t xml:space="preserve">. </w:t>
      </w:r>
      <w:r w:rsidR="00CE35EF">
        <w:t>-</w:t>
      </w:r>
      <w:r w:rsidRPr="00CE35EF">
        <w:t xml:space="preserve"> 375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Маркова В</w:t>
      </w:r>
      <w:r w:rsidR="00CE35EF">
        <w:t xml:space="preserve">.Д., </w:t>
      </w:r>
      <w:r w:rsidRPr="00CE35EF">
        <w:t>Кузнецова С</w:t>
      </w:r>
      <w:r w:rsidR="00CE35EF">
        <w:t xml:space="preserve">.А.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>Курс лекций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ИНФРА-М</w:t>
      </w:r>
      <w:r w:rsidR="00CE35EF" w:rsidRPr="00CE35EF">
        <w:t xml:space="preserve">; </w:t>
      </w:r>
      <w:r w:rsidRPr="00CE35EF">
        <w:t>Новосибирск</w:t>
      </w:r>
      <w:r w:rsidR="00CE35EF" w:rsidRPr="00CE35EF">
        <w:t xml:space="preserve">: </w:t>
      </w:r>
      <w:r w:rsidRPr="00CE35EF">
        <w:t>Сибирское соглашение, 1999</w:t>
      </w:r>
      <w:r w:rsidR="00CE35EF" w:rsidRPr="00CE35EF">
        <w:t>. -</w:t>
      </w:r>
      <w:r w:rsidR="00CE35EF">
        <w:t xml:space="preserve"> </w:t>
      </w:r>
      <w:r w:rsidRPr="00CE35EF">
        <w:t>288с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Медков В</w:t>
      </w:r>
      <w:r w:rsidR="00CE35EF">
        <w:t xml:space="preserve">.М. </w:t>
      </w:r>
      <w:r w:rsidRPr="00CE35EF">
        <w:t>Демография</w:t>
      </w:r>
      <w:r w:rsidR="00CE35EF" w:rsidRPr="00CE35EF">
        <w:t xml:space="preserve">: </w:t>
      </w:r>
      <w:r w:rsidRPr="00CE35EF">
        <w:t>Учебник</w:t>
      </w:r>
      <w:r w:rsidR="00CE35EF">
        <w:t>.2</w:t>
      </w:r>
      <w:r w:rsidRPr="00CE35EF">
        <w:t xml:space="preserve"> </w:t>
      </w:r>
      <w:r w:rsidR="00CE35EF">
        <w:t>-</w:t>
      </w:r>
      <w:r w:rsidRPr="00CE35EF">
        <w:t xml:space="preserve"> е изд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 xml:space="preserve">ИНФРА </w:t>
      </w:r>
      <w:r w:rsidR="00CE35EF">
        <w:t>-</w:t>
      </w:r>
      <w:r w:rsidRPr="00CE35EF">
        <w:t xml:space="preserve"> М, 2007</w:t>
      </w:r>
      <w:r w:rsidR="00CE35EF" w:rsidRPr="00CE35EF">
        <w:t xml:space="preserve">. </w:t>
      </w:r>
      <w:r w:rsidR="00CE35EF">
        <w:t>-</w:t>
      </w:r>
      <w:r w:rsidR="00CE35EF" w:rsidRPr="00CE35EF">
        <w:t xml:space="preserve"> </w:t>
      </w:r>
      <w:r w:rsidRPr="00CE35EF">
        <w:t>638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Панов А</w:t>
      </w:r>
      <w:r w:rsidR="00CE35EF">
        <w:t xml:space="preserve">.И., </w:t>
      </w:r>
      <w:r w:rsidRPr="00CE35EF">
        <w:t>Коробейников И</w:t>
      </w:r>
      <w:r w:rsidR="00CE35EF">
        <w:t xml:space="preserve">.О.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>учебное пособие для</w:t>
      </w:r>
      <w:r w:rsidR="00CE35EF" w:rsidRPr="00CE35EF">
        <w:t xml:space="preserve"> </w:t>
      </w:r>
      <w:r w:rsidRPr="00CE35EF">
        <w:t xml:space="preserve">ВУЗов </w:t>
      </w:r>
      <w:r w:rsidR="00CE35EF">
        <w:t>-</w:t>
      </w:r>
      <w:r w:rsidRPr="00CE35EF">
        <w:t xml:space="preserve"> 2е издание переработанное и дополненное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 xml:space="preserve">ЮНИТИ </w:t>
      </w:r>
      <w:r w:rsidR="00CE35EF">
        <w:t>-</w:t>
      </w:r>
      <w:r w:rsidRPr="00CE35EF">
        <w:t xml:space="preserve"> Дана </w:t>
      </w:r>
      <w:r w:rsidR="00CE35EF">
        <w:t>-</w:t>
      </w:r>
      <w:r w:rsidRPr="00CE35EF">
        <w:t>2004</w:t>
      </w:r>
      <w:r w:rsidR="00CE35EF" w:rsidRPr="00CE35EF">
        <w:t xml:space="preserve">. </w:t>
      </w:r>
      <w:r w:rsidR="00CE35EF">
        <w:t>-</w:t>
      </w:r>
      <w:r w:rsidRPr="00CE35EF">
        <w:t xml:space="preserve"> 285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Переверзев М</w:t>
      </w:r>
      <w:r w:rsidR="00CE35EF">
        <w:t xml:space="preserve">.П., </w:t>
      </w:r>
      <w:r w:rsidRPr="00CE35EF">
        <w:t>Шайденко Н</w:t>
      </w:r>
      <w:r w:rsidR="00CE35EF">
        <w:t xml:space="preserve">.А., </w:t>
      </w:r>
      <w:r w:rsidRPr="00CE35EF">
        <w:t>Басовский Л</w:t>
      </w:r>
      <w:r w:rsidR="00CE35EF">
        <w:t xml:space="preserve">.Е. </w:t>
      </w:r>
      <w:r w:rsidRPr="00CE35EF">
        <w:t>Менеджмент</w:t>
      </w:r>
      <w:r w:rsidR="00CE35EF" w:rsidRPr="00CE35EF">
        <w:t xml:space="preserve">: </w:t>
      </w:r>
      <w:r w:rsidRPr="00CE35EF">
        <w:t>Учебник/ Под ред</w:t>
      </w:r>
      <w:r w:rsidR="00CE35EF" w:rsidRPr="00CE35EF">
        <w:t xml:space="preserve">. </w:t>
      </w:r>
      <w:r w:rsidRPr="00CE35EF">
        <w:t>проф</w:t>
      </w:r>
      <w:r w:rsidR="00CE35EF" w:rsidRPr="00CE35EF">
        <w:t xml:space="preserve">. </w:t>
      </w:r>
      <w:r w:rsidRPr="00CE35EF">
        <w:t>М</w:t>
      </w:r>
      <w:r w:rsidR="00CE35EF">
        <w:t xml:space="preserve">.П. </w:t>
      </w:r>
      <w:r w:rsidRPr="00CE35EF">
        <w:t>Переверзева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ИНФРА-М, 2002</w:t>
      </w:r>
      <w:r w:rsidR="00CE35EF" w:rsidRPr="00CE35EF">
        <w:t xml:space="preserve">. </w:t>
      </w:r>
      <w:r w:rsidR="00CE35EF">
        <w:t>-</w:t>
      </w:r>
      <w:r w:rsidRPr="00CE35EF">
        <w:t xml:space="preserve"> 288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Попов С</w:t>
      </w:r>
      <w:r w:rsidR="00CE35EF">
        <w:t xml:space="preserve">.А.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 xml:space="preserve">Видение </w:t>
      </w:r>
      <w:r w:rsidR="00CE35EF">
        <w:t>-</w:t>
      </w:r>
      <w:r w:rsidRPr="00CE35EF">
        <w:t xml:space="preserve"> важнее, чем знание</w:t>
      </w:r>
      <w:r w:rsidR="00CE35EF" w:rsidRPr="00CE35EF">
        <w:t xml:space="preserve">: </w:t>
      </w:r>
      <w:r w:rsidRPr="00CE35EF">
        <w:t>Учеб</w:t>
      </w:r>
      <w:r w:rsidR="00CE35EF" w:rsidRPr="00CE35EF">
        <w:t xml:space="preserve">. </w:t>
      </w:r>
      <w:r w:rsidRPr="00CE35EF">
        <w:t>Пособие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Дело</w:t>
      </w:r>
      <w:r w:rsidR="00CE35EF">
        <w:t>, 20</w:t>
      </w:r>
      <w:r w:rsidRPr="00CE35EF">
        <w:t>03</w:t>
      </w:r>
      <w:r w:rsidR="00CE35EF" w:rsidRPr="00CE35EF">
        <w:t xml:space="preserve">. </w:t>
      </w:r>
      <w:r w:rsidR="00CE35EF">
        <w:t>-</w:t>
      </w:r>
      <w:r w:rsidRPr="00CE35EF">
        <w:t xml:space="preserve"> 352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Толмачев Е</w:t>
      </w:r>
      <w:r w:rsidR="00CE35EF">
        <w:t xml:space="preserve">.А., </w:t>
      </w:r>
      <w:r w:rsidRPr="00CE35EF">
        <w:t>Монахов Б</w:t>
      </w:r>
      <w:r w:rsidR="00CE35EF">
        <w:t xml:space="preserve">.Е. </w:t>
      </w:r>
      <w:r w:rsidRPr="00CE35EF">
        <w:t>Экономика строительства</w:t>
      </w:r>
      <w:r w:rsidR="00CE35EF" w:rsidRPr="00CE35EF">
        <w:t xml:space="preserve">: </w:t>
      </w:r>
      <w:r w:rsidRPr="00CE35EF">
        <w:t>Учебное пособие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ИД Юриспруденция, 2003</w:t>
      </w:r>
      <w:r w:rsidR="00CE35EF" w:rsidRPr="00CE35EF">
        <w:t xml:space="preserve">. </w:t>
      </w:r>
      <w:r w:rsidR="00CE35EF">
        <w:t>-</w:t>
      </w:r>
      <w:r w:rsidRPr="00CE35EF">
        <w:t xml:space="preserve"> 224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Томсон, Артур, А</w:t>
      </w:r>
      <w:r w:rsidR="00CE35EF">
        <w:t>.,</w:t>
      </w:r>
      <w:r w:rsidRPr="00CE35EF">
        <w:t xml:space="preserve"> Стрикленд, А</w:t>
      </w:r>
      <w:r w:rsidR="00CE35EF">
        <w:t>.,</w:t>
      </w:r>
      <w:r w:rsidRPr="00CE35EF">
        <w:t xml:space="preserve"> Дж</w:t>
      </w:r>
      <w:r w:rsidR="00CE35EF" w:rsidRPr="00CE35EF">
        <w:t xml:space="preserve">. </w:t>
      </w:r>
      <w:r w:rsidRPr="00CE35EF">
        <w:t>Стратегический менеджмент</w:t>
      </w:r>
      <w:r w:rsidR="00CE35EF" w:rsidRPr="00CE35EF">
        <w:t xml:space="preserve">: </w:t>
      </w:r>
      <w:r w:rsidRPr="00CE35EF">
        <w:t>концепции и ситуации для анализа, 12-е издание</w:t>
      </w:r>
      <w:r w:rsidR="00CE35EF" w:rsidRPr="00CE35EF">
        <w:t xml:space="preserve">: </w:t>
      </w:r>
      <w:r w:rsidRPr="00CE35EF">
        <w:t>Пер</w:t>
      </w:r>
      <w:r w:rsidR="00CE35EF" w:rsidRPr="00CE35EF">
        <w:t xml:space="preserve">. </w:t>
      </w:r>
      <w:r w:rsidRPr="00CE35EF">
        <w:t>с англ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Издательский дом</w:t>
      </w:r>
      <w:r w:rsidR="00CE35EF">
        <w:t xml:space="preserve"> "</w:t>
      </w:r>
      <w:r w:rsidRPr="00CE35EF">
        <w:t>Вильямс</w:t>
      </w:r>
      <w:r w:rsidR="00CE35EF">
        <w:t xml:space="preserve">", </w:t>
      </w:r>
      <w:r w:rsidRPr="00CE35EF">
        <w:t>2002</w:t>
      </w:r>
      <w:r w:rsidR="00CE35EF" w:rsidRPr="00CE35EF">
        <w:t xml:space="preserve">. </w:t>
      </w:r>
      <w:r w:rsidR="00CE35EF">
        <w:t>-</w:t>
      </w:r>
      <w:r w:rsidRPr="00CE35EF">
        <w:t xml:space="preserve"> 928 с</w:t>
      </w:r>
      <w:r w:rsidR="00CE35EF">
        <w:t>.:</w:t>
      </w:r>
      <w:r w:rsidR="00CE35EF" w:rsidRPr="00CE35EF">
        <w:t xml:space="preserve"> </w:t>
      </w:r>
      <w:r w:rsidRPr="00CE35EF">
        <w:t>ил</w:t>
      </w:r>
      <w:r w:rsidR="00CE35EF" w:rsidRPr="00CE35EF">
        <w:t xml:space="preserve">. </w:t>
      </w:r>
      <w:r w:rsidR="00CE35EF">
        <w:t>-</w:t>
      </w:r>
      <w:r w:rsidRPr="00CE35EF">
        <w:t xml:space="preserve"> Парал</w:t>
      </w:r>
      <w:r w:rsidR="00CE35EF" w:rsidRPr="00CE35EF">
        <w:t xml:space="preserve">. </w:t>
      </w:r>
      <w:r w:rsidRPr="00CE35EF">
        <w:t>Тит</w:t>
      </w:r>
      <w:r w:rsidR="00CE35EF" w:rsidRPr="00CE35EF">
        <w:t xml:space="preserve">. </w:t>
      </w:r>
      <w:r w:rsidRPr="00CE35EF">
        <w:t>Англ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Фатхутдинов Р</w:t>
      </w:r>
      <w:r w:rsidR="00CE35EF">
        <w:t xml:space="preserve">.А. </w:t>
      </w:r>
      <w:r w:rsidRPr="00CE35EF">
        <w:t>Управленческие решения</w:t>
      </w:r>
      <w:r w:rsidR="00CE35EF" w:rsidRPr="00CE35EF">
        <w:t xml:space="preserve">: </w:t>
      </w:r>
      <w:r w:rsidRPr="00CE35EF">
        <w:t>Учебник</w:t>
      </w:r>
      <w:r w:rsidR="00CE35EF">
        <w:t>.5</w:t>
      </w:r>
      <w:r w:rsidRPr="00CE35EF">
        <w:t>-е издание, переработанное и дополненное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 xml:space="preserve">ИНФРА </w:t>
      </w:r>
      <w:r w:rsidR="00CE35EF">
        <w:t>-</w:t>
      </w:r>
      <w:r w:rsidRPr="00CE35EF">
        <w:t xml:space="preserve"> М</w:t>
      </w:r>
      <w:r w:rsidR="00CE35EF" w:rsidRPr="00CE35EF">
        <w:t xml:space="preserve">. </w:t>
      </w:r>
      <w:r w:rsidR="00CE35EF">
        <w:t>-</w:t>
      </w:r>
      <w:r w:rsidRPr="00CE35EF">
        <w:t xml:space="preserve"> 2002</w:t>
      </w:r>
      <w:r w:rsidR="00CE35EF" w:rsidRPr="00CE35EF">
        <w:t xml:space="preserve">. </w:t>
      </w:r>
      <w:r w:rsidR="00CE35EF">
        <w:t>-</w:t>
      </w:r>
      <w:r w:rsidRPr="00CE35EF">
        <w:t xml:space="preserve"> 314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Чистов Л</w:t>
      </w:r>
      <w:r w:rsidR="00CE35EF">
        <w:t xml:space="preserve">.М. </w:t>
      </w:r>
      <w:r w:rsidRPr="00CE35EF">
        <w:t>Экономика строительства</w:t>
      </w:r>
      <w:r w:rsidR="00CE35EF" w:rsidRPr="00CE35EF">
        <w:t xml:space="preserve">. </w:t>
      </w:r>
      <w:r w:rsidR="00CE35EF">
        <w:t>-</w:t>
      </w:r>
      <w:r w:rsidRPr="00CE35EF">
        <w:t xml:space="preserve"> СПб</w:t>
      </w:r>
      <w:r w:rsidR="00CE35EF" w:rsidRPr="00CE35EF">
        <w:t xml:space="preserve">: </w:t>
      </w:r>
      <w:r w:rsidRPr="00CE35EF">
        <w:t>Питер, 2001</w:t>
      </w:r>
      <w:r w:rsidR="00CE35EF" w:rsidRPr="00CE35EF">
        <w:t xml:space="preserve">. </w:t>
      </w:r>
      <w:r w:rsidR="00CE35EF">
        <w:t>-</w:t>
      </w:r>
      <w:r w:rsidRPr="00CE35EF">
        <w:t xml:space="preserve"> 384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Маркетинг менеджмент</w:t>
      </w:r>
      <w:r w:rsidR="00CE35EF">
        <w:t>.1</w:t>
      </w:r>
      <w:r w:rsidRPr="00CE35EF">
        <w:t xml:space="preserve">1 </w:t>
      </w:r>
      <w:r w:rsidR="00CE35EF">
        <w:t>-</w:t>
      </w:r>
      <w:r w:rsidRPr="00CE35EF">
        <w:t>е изд</w:t>
      </w:r>
      <w:r w:rsidR="00CE35EF" w:rsidRPr="00CE35EF">
        <w:t xml:space="preserve">. </w:t>
      </w:r>
      <w:r w:rsidRPr="00CE35EF">
        <w:t>/ Ф</w:t>
      </w:r>
      <w:r w:rsidR="00CE35EF" w:rsidRPr="00CE35EF">
        <w:t xml:space="preserve">. </w:t>
      </w:r>
      <w:r w:rsidRPr="00CE35EF">
        <w:t>Котлер</w:t>
      </w:r>
      <w:r w:rsidR="00CE35EF" w:rsidRPr="00CE35EF">
        <w:t xml:space="preserve">. </w:t>
      </w:r>
      <w:r w:rsidR="00CE35EF">
        <w:t>-</w:t>
      </w:r>
      <w:r w:rsidRPr="00CE35EF">
        <w:t xml:space="preserve"> СПб</w:t>
      </w:r>
      <w:r w:rsidR="00CE35EF">
        <w:t>.:</w:t>
      </w:r>
      <w:r w:rsidR="00CE35EF" w:rsidRPr="00CE35EF">
        <w:t xml:space="preserve"> </w:t>
      </w:r>
      <w:r w:rsidRPr="00CE35EF">
        <w:t>Питер, 2004</w:t>
      </w:r>
      <w:r w:rsidR="00CE35EF" w:rsidRPr="00CE35EF">
        <w:t xml:space="preserve">. </w:t>
      </w:r>
      <w:r w:rsidR="00CE35EF">
        <w:t>-</w:t>
      </w:r>
      <w:r w:rsidRPr="00CE35EF">
        <w:t xml:space="preserve"> 800с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Составление смет в строительстве / Под</w:t>
      </w:r>
      <w:r w:rsidR="00CE35EF" w:rsidRPr="00CE35EF">
        <w:t xml:space="preserve">. </w:t>
      </w:r>
      <w:r w:rsidR="00FB1A70">
        <w:t>о</w:t>
      </w:r>
      <w:r w:rsidRPr="00CE35EF">
        <w:t>бщ</w:t>
      </w:r>
      <w:r w:rsidR="00CE35EF" w:rsidRPr="00CE35EF">
        <w:t xml:space="preserve">. </w:t>
      </w:r>
      <w:r w:rsidRPr="00CE35EF">
        <w:t>ред</w:t>
      </w:r>
      <w:r w:rsidR="00CE35EF" w:rsidRPr="00CE35EF">
        <w:t xml:space="preserve">. </w:t>
      </w:r>
      <w:r w:rsidRPr="00CE35EF">
        <w:t>П</w:t>
      </w:r>
      <w:r w:rsidR="00CE35EF">
        <w:t xml:space="preserve">.В. </w:t>
      </w:r>
      <w:r w:rsidRPr="00CE35EF">
        <w:t>Горячкина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 w:rsidRPr="00CE35EF">
        <w:t>., 20</w:t>
      </w:r>
      <w:r w:rsidRPr="00CE35EF">
        <w:t>03</w:t>
      </w:r>
      <w:r w:rsidR="00CE35EF" w:rsidRPr="00CE35EF">
        <w:t>. -</w:t>
      </w:r>
      <w:r w:rsidR="00CE35EF">
        <w:t xml:space="preserve"> </w:t>
      </w:r>
      <w:r w:rsidRPr="00CE35EF">
        <w:t>400с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Стратегический менеджмент / Под ред</w:t>
      </w:r>
      <w:r w:rsidR="00CE35EF">
        <w:t>.</w:t>
      </w:r>
      <w:r w:rsidR="00FB1A70">
        <w:t xml:space="preserve"> </w:t>
      </w:r>
      <w:r w:rsidR="00CE35EF">
        <w:t xml:space="preserve">А.Н. </w:t>
      </w:r>
      <w:r w:rsidRPr="00CE35EF">
        <w:t>Петрова</w:t>
      </w:r>
      <w:r w:rsidR="00CE35EF" w:rsidRPr="00CE35EF">
        <w:t xml:space="preserve">. </w:t>
      </w:r>
      <w:r w:rsidR="00CE35EF">
        <w:t>-</w:t>
      </w:r>
      <w:r w:rsidRPr="00CE35EF">
        <w:t xml:space="preserve"> СПб</w:t>
      </w:r>
      <w:r w:rsidR="00CE35EF">
        <w:t>.:</w:t>
      </w:r>
      <w:r w:rsidR="00CE35EF" w:rsidRPr="00CE35EF">
        <w:t xml:space="preserve"> </w:t>
      </w:r>
      <w:r w:rsidRPr="00CE35EF">
        <w:t>Питер, 2008</w:t>
      </w:r>
      <w:r w:rsidR="00CE35EF" w:rsidRPr="00CE35EF">
        <w:t xml:space="preserve">. </w:t>
      </w:r>
      <w:r w:rsidR="00CE35EF">
        <w:t>-</w:t>
      </w:r>
      <w:r w:rsidRPr="00CE35EF">
        <w:t xml:space="preserve"> 496 с</w:t>
      </w:r>
      <w:r w:rsidR="00CE35EF" w:rsidRPr="00CE35EF">
        <w:t>.</w:t>
      </w:r>
    </w:p>
    <w:p w:rsidR="00CE35EF" w:rsidRDefault="00DB35B8" w:rsidP="00AF2457">
      <w:pPr>
        <w:pStyle w:val="a0"/>
      </w:pPr>
      <w:r w:rsidRPr="00CE35EF">
        <w:t>Стратегический менеджмент</w:t>
      </w:r>
      <w:r w:rsidR="00CE35EF" w:rsidRPr="00CE35EF">
        <w:t xml:space="preserve">: </w:t>
      </w:r>
      <w:r w:rsidRPr="00CE35EF">
        <w:t>Учебник / Пер</w:t>
      </w:r>
      <w:r w:rsidR="00CE35EF" w:rsidRPr="00CE35EF">
        <w:t xml:space="preserve">. </w:t>
      </w:r>
      <w:r w:rsidRPr="00CE35EF">
        <w:t>с англ</w:t>
      </w:r>
      <w:r w:rsidR="00CE35EF">
        <w:t>.</w:t>
      </w:r>
      <w:r w:rsidR="00FB1A70">
        <w:t xml:space="preserve"> </w:t>
      </w:r>
      <w:r w:rsidR="00CE35EF">
        <w:t xml:space="preserve">Н.И. </w:t>
      </w:r>
      <w:r w:rsidRPr="00CE35EF">
        <w:t>Алмазовой</w:t>
      </w:r>
      <w:r w:rsidR="00CE35EF" w:rsidRPr="00CE35EF">
        <w:t xml:space="preserve">. </w:t>
      </w:r>
      <w:r w:rsidR="00CE35EF">
        <w:t>-</w:t>
      </w:r>
      <w:r w:rsidRPr="00CE35EF">
        <w:t xml:space="preserve"> М</w:t>
      </w:r>
      <w:r w:rsidR="00CE35EF">
        <w:t>.:</w:t>
      </w:r>
      <w:r w:rsidR="00CE35EF" w:rsidRPr="00CE35EF">
        <w:t xml:space="preserve"> </w:t>
      </w:r>
      <w:r w:rsidRPr="00CE35EF">
        <w:t>ООО</w:t>
      </w:r>
      <w:r w:rsidR="00CE35EF">
        <w:t xml:space="preserve"> "</w:t>
      </w:r>
      <w:r w:rsidRPr="00CE35EF">
        <w:t>Издательство Проспект</w:t>
      </w:r>
      <w:r w:rsidR="00CE35EF">
        <w:t xml:space="preserve">", </w:t>
      </w:r>
      <w:r w:rsidRPr="00CE35EF">
        <w:t>2003</w:t>
      </w:r>
      <w:r w:rsidR="00CE35EF" w:rsidRPr="00CE35EF">
        <w:t xml:space="preserve">. </w:t>
      </w:r>
      <w:r w:rsidR="00CE35EF">
        <w:t>-</w:t>
      </w:r>
      <w:r w:rsidRPr="00CE35EF">
        <w:t xml:space="preserve"> 336 с</w:t>
      </w:r>
      <w:r w:rsidR="00CE35EF" w:rsidRPr="00CE35EF">
        <w:t>.</w:t>
      </w:r>
    </w:p>
    <w:p w:rsidR="00AC6182" w:rsidRPr="00CE35EF" w:rsidRDefault="0092447A" w:rsidP="00AF2457">
      <w:pPr>
        <w:pStyle w:val="a0"/>
      </w:pPr>
      <w:r w:rsidRPr="00CE35EF">
        <w:t>Заславский, И</w:t>
      </w:r>
      <w:r w:rsidR="00CE35EF">
        <w:t xml:space="preserve">.Е. </w:t>
      </w:r>
      <w:r w:rsidRPr="00CE35EF">
        <w:t>Роль и значение маркетинга</w:t>
      </w:r>
      <w:r w:rsidR="00FB1A70">
        <w:t xml:space="preserve"> </w:t>
      </w:r>
      <w:r w:rsidRPr="00CE35EF">
        <w:t>/ И</w:t>
      </w:r>
      <w:r w:rsidR="00CE35EF">
        <w:t xml:space="preserve">.Е. </w:t>
      </w:r>
      <w:r w:rsidRPr="00CE35EF">
        <w:t>Заславский</w:t>
      </w:r>
      <w:r w:rsidR="00CE35EF" w:rsidRPr="00CE35EF">
        <w:t>. -</w:t>
      </w:r>
      <w:r w:rsidR="00CE35EF">
        <w:t xml:space="preserve"> </w:t>
      </w:r>
      <w:r w:rsidRPr="00CE35EF">
        <w:t>М</w:t>
      </w:r>
      <w:r w:rsidR="00CE35EF">
        <w:t>.:</w:t>
      </w:r>
      <w:r w:rsidR="00CE35EF" w:rsidRPr="00CE35EF">
        <w:t xml:space="preserve"> </w:t>
      </w:r>
      <w:r w:rsidRPr="00CE35EF">
        <w:t>Наука, 2008</w:t>
      </w:r>
      <w:r w:rsidR="00CE35EF" w:rsidRPr="00CE35EF">
        <w:t>. -</w:t>
      </w:r>
      <w:r w:rsidR="00CE35EF">
        <w:t xml:space="preserve"> </w:t>
      </w:r>
      <w:r w:rsidRPr="00CE35EF">
        <w:t>289с</w:t>
      </w:r>
      <w:r w:rsidR="00CE35EF" w:rsidRPr="00CE35EF">
        <w:t>.</w:t>
      </w:r>
      <w:bookmarkStart w:id="24" w:name="_GoBack"/>
      <w:bookmarkEnd w:id="24"/>
    </w:p>
    <w:sectPr w:rsidR="00AC6182" w:rsidRPr="00CE35EF" w:rsidSect="00CE35E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1A" w:rsidRDefault="00262D1A">
      <w:r>
        <w:separator/>
      </w:r>
    </w:p>
  </w:endnote>
  <w:endnote w:type="continuationSeparator" w:id="0">
    <w:p w:rsidR="00262D1A" w:rsidRDefault="0026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1A" w:rsidRDefault="00262D1A">
      <w:r>
        <w:separator/>
      </w:r>
    </w:p>
  </w:footnote>
  <w:footnote w:type="continuationSeparator" w:id="0">
    <w:p w:rsidR="00262D1A" w:rsidRDefault="00262D1A">
      <w:r>
        <w:continuationSeparator/>
      </w:r>
    </w:p>
  </w:footnote>
  <w:footnote w:id="1">
    <w:p w:rsidR="00262D1A" w:rsidRDefault="00AF2457" w:rsidP="006A555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A3766D">
        <w:t>Агапова, С.Ф. Макроэкономика: Учебник /С.Ф. Агапова. – М.: ДИС, 2007.- 789с.</w:t>
      </w:r>
    </w:p>
  </w:footnote>
  <w:footnote w:id="2">
    <w:p w:rsidR="00262D1A" w:rsidRDefault="00AF2457" w:rsidP="006A5555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B917C5">
        <w:t>Ананьев, А.П. Маркетинг / А.П. Ананьев.- М.: Экономист, 2008.- 167с.</w:t>
      </w:r>
    </w:p>
  </w:footnote>
  <w:footnote w:id="3">
    <w:p w:rsidR="00262D1A" w:rsidRDefault="00AF2457" w:rsidP="006A5555">
      <w:pPr>
        <w:pStyle w:val="af0"/>
      </w:pPr>
      <w:r w:rsidRPr="00B917C5">
        <w:rPr>
          <w:rStyle w:val="af2"/>
        </w:rPr>
        <w:footnoteRef/>
      </w:r>
      <w:r>
        <w:t xml:space="preserve"> </w:t>
      </w:r>
      <w:r w:rsidRPr="00B917C5">
        <w:t>Андреев, Б.Ф. Системный курс экономической теории/ Б.Ф. Андреев.- М.: Дело, 2007.- 378с.</w:t>
      </w:r>
    </w:p>
  </w:footnote>
  <w:footnote w:id="4">
    <w:p w:rsidR="00262D1A" w:rsidRDefault="00AF2457" w:rsidP="006A5555">
      <w:pPr>
        <w:pStyle w:val="af0"/>
      </w:pPr>
      <w:r w:rsidRPr="00B917C5">
        <w:rPr>
          <w:rStyle w:val="af2"/>
        </w:rPr>
        <w:footnoteRef/>
      </w:r>
      <w:r>
        <w:t xml:space="preserve"> </w:t>
      </w:r>
      <w:r w:rsidRPr="00B917C5">
        <w:rPr>
          <w:noProof/>
        </w:rPr>
        <w:t>Гиляровская Л. Т., Экономический анализ/ Л.Т. Гиляровская.- М: Изд-во ЮНИТИ, 2006. - 890с.</w:t>
      </w:r>
    </w:p>
  </w:footnote>
  <w:footnote w:id="5">
    <w:p w:rsidR="00262D1A" w:rsidRDefault="00AF2457" w:rsidP="00D5532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71109">
        <w:t>Борисов, Е.Ф. Экономическая теория: Учебник/ Е.Ф. Борисов. – М.: Юристъ, 2007.- 478с.</w:t>
      </w:r>
    </w:p>
  </w:footnote>
  <w:footnote w:id="6">
    <w:p w:rsidR="00262D1A" w:rsidRDefault="00AF2457" w:rsidP="00D5532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71109">
        <w:t>Грузинов, В.П. Экономика предприятия и предпринимательство/ В.П. Грузинов.- М.: Софист, 2007.- 489с.</w:t>
      </w:r>
    </w:p>
  </w:footnote>
  <w:footnote w:id="7">
    <w:p w:rsidR="00262D1A" w:rsidRDefault="00AF2457" w:rsidP="00D55323">
      <w:pPr>
        <w:pStyle w:val="af0"/>
      </w:pPr>
      <w:r w:rsidRPr="00F71109">
        <w:rPr>
          <w:rStyle w:val="af2"/>
        </w:rPr>
        <w:footnoteRef/>
      </w:r>
      <w:r>
        <w:t xml:space="preserve"> </w:t>
      </w:r>
      <w:r w:rsidRPr="00F71109">
        <w:t>Дунаева, Н.Ю. Стратегическое планирование/ Н.Ю. Дунаева.- М.: Инфра-М, 2007.- 178с.</w:t>
      </w:r>
    </w:p>
  </w:footnote>
  <w:footnote w:id="8">
    <w:p w:rsidR="00262D1A" w:rsidRDefault="00AF2457" w:rsidP="00D5532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7F3BC2">
        <w:t>Заславский, И.Е. Роль и значение маркетинга/ И.Е. Заславский. - М.: Наука, 2008.- 289с.</w:t>
      </w:r>
    </w:p>
  </w:footnote>
  <w:footnote w:id="9">
    <w:p w:rsidR="00262D1A" w:rsidRDefault="00AF2457" w:rsidP="006A5555">
      <w:pPr>
        <w:pStyle w:val="af0"/>
      </w:pPr>
      <w:r w:rsidRPr="007F3BC2">
        <w:rPr>
          <w:rStyle w:val="af2"/>
        </w:rPr>
        <w:footnoteRef/>
      </w:r>
      <w:r>
        <w:t xml:space="preserve"> Кисилева, Е.Н. </w:t>
      </w:r>
      <w:r w:rsidRPr="006F23F1">
        <w:t>Курс экономической теории: Учебник / Е.Н. Киселев</w:t>
      </w:r>
      <w:r>
        <w:t>а</w:t>
      </w:r>
      <w:r w:rsidRPr="006F23F1">
        <w:t>. – Киров: "АСА", 200</w:t>
      </w:r>
      <w:r>
        <w:t>7.- 189с.</w:t>
      </w:r>
    </w:p>
  </w:footnote>
  <w:footnote w:id="10">
    <w:p w:rsidR="00262D1A" w:rsidRDefault="00AF2457" w:rsidP="00D5532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7F3BC2">
        <w:t>Кошанов, А.А. Основы менеджмента / А.А. Кошанов.- М.: Бизнес и дело, 2007.- 189с.</w:t>
      </w:r>
    </w:p>
  </w:footnote>
  <w:footnote w:id="11">
    <w:p w:rsidR="00262D1A" w:rsidRDefault="00AF2457" w:rsidP="00AF426E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7F3BC2">
        <w:t>Кузьмин, С.А. Менеджмент/ С.А. Кузьмин. - М.: Наука, 2007.- 367с.</w:t>
      </w:r>
    </w:p>
  </w:footnote>
  <w:footnote w:id="12">
    <w:p w:rsidR="00262D1A" w:rsidRDefault="00AF2457" w:rsidP="00AF426E">
      <w:pPr>
        <w:pStyle w:val="af0"/>
      </w:pPr>
      <w:r w:rsidRPr="008F6B47">
        <w:rPr>
          <w:rStyle w:val="af2"/>
        </w:rPr>
        <w:footnoteRef/>
      </w:r>
      <w:r>
        <w:t xml:space="preserve"> </w:t>
      </w:r>
      <w:r w:rsidRPr="008F6B47">
        <w:t>Лещинская, Г.А. Маркетинг/ Г.А. Лещинская.- М.: Инфра-М, 2008.- 459с.</w:t>
      </w:r>
      <w:r w:rsidRPr="006F23F1">
        <w:t xml:space="preserve"> </w:t>
      </w:r>
    </w:p>
  </w:footnote>
  <w:footnote w:id="13">
    <w:p w:rsidR="00262D1A" w:rsidRDefault="00AF2457" w:rsidP="006A5555">
      <w:pPr>
        <w:pStyle w:val="af0"/>
      </w:pPr>
      <w:r w:rsidRPr="008D3D58">
        <w:rPr>
          <w:rStyle w:val="af2"/>
        </w:rPr>
        <w:footnoteRef/>
      </w:r>
      <w:r>
        <w:t xml:space="preserve"> </w:t>
      </w:r>
      <w:r w:rsidRPr="008D3D58">
        <w:rPr>
          <w:noProof/>
        </w:rPr>
        <w:t>Любушин, Н. П. Теория экономического анализа/ Н.П. Любушин, В.Б. Лещева, Е.А. Сучков.- М: Изд-во Экономистъ, 2007. - 115с.</w:t>
      </w:r>
    </w:p>
  </w:footnote>
  <w:footnote w:id="14">
    <w:p w:rsidR="00262D1A" w:rsidRDefault="00AF2457" w:rsidP="00096F0B">
      <w:pPr>
        <w:pStyle w:val="af0"/>
      </w:pPr>
      <w:r w:rsidRPr="008D3D58">
        <w:rPr>
          <w:rStyle w:val="af2"/>
        </w:rPr>
        <w:footnoteRef/>
      </w:r>
      <w:r>
        <w:t xml:space="preserve"> </w:t>
      </w:r>
      <w:r w:rsidRPr="008D3D58">
        <w:t>Микульский, К.А. Планирование/ К.А. Микульский.- М.: Экономист, 2007.- 145с.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57" w:rsidRDefault="00793151" w:rsidP="00CE35E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F2457" w:rsidRDefault="00AF2457" w:rsidP="00CE35E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23F"/>
    <w:multiLevelType w:val="hybridMultilevel"/>
    <w:tmpl w:val="711EE7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66370"/>
    <w:multiLevelType w:val="hybridMultilevel"/>
    <w:tmpl w:val="0712991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474A7"/>
    <w:multiLevelType w:val="singleLevel"/>
    <w:tmpl w:val="D472DA8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BC06656"/>
    <w:multiLevelType w:val="hybridMultilevel"/>
    <w:tmpl w:val="926E1A1C"/>
    <w:lvl w:ilvl="0" w:tplc="EC5072F4">
      <w:start w:val="2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BE06CE"/>
    <w:multiLevelType w:val="hybridMultilevel"/>
    <w:tmpl w:val="D6260E28"/>
    <w:lvl w:ilvl="0" w:tplc="80165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8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08C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34B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F25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8EB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4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DE5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C67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D55332C"/>
    <w:multiLevelType w:val="hybridMultilevel"/>
    <w:tmpl w:val="99CA6BB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29805A1"/>
    <w:multiLevelType w:val="hybridMultilevel"/>
    <w:tmpl w:val="330A62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34D19FA"/>
    <w:multiLevelType w:val="hybridMultilevel"/>
    <w:tmpl w:val="8C7C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D057D8"/>
    <w:multiLevelType w:val="hybridMultilevel"/>
    <w:tmpl w:val="85348F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1E74D97"/>
    <w:multiLevelType w:val="hybridMultilevel"/>
    <w:tmpl w:val="DF66C534"/>
    <w:lvl w:ilvl="0" w:tplc="487A07F2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1">
    <w:nsid w:val="235F252C"/>
    <w:multiLevelType w:val="singleLevel"/>
    <w:tmpl w:val="86FE66A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2D3B4A"/>
    <w:multiLevelType w:val="hybridMultilevel"/>
    <w:tmpl w:val="9D24EA7A"/>
    <w:lvl w:ilvl="0" w:tplc="487A07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BC7D21"/>
    <w:multiLevelType w:val="hybridMultilevel"/>
    <w:tmpl w:val="4394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DD68A9"/>
    <w:multiLevelType w:val="hybridMultilevel"/>
    <w:tmpl w:val="AE1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EF0B8D"/>
    <w:multiLevelType w:val="hybridMultilevel"/>
    <w:tmpl w:val="CED8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E27882"/>
    <w:multiLevelType w:val="hybridMultilevel"/>
    <w:tmpl w:val="C59E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96382A"/>
    <w:multiLevelType w:val="singleLevel"/>
    <w:tmpl w:val="86FE66A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0B37DBB"/>
    <w:multiLevelType w:val="hybridMultilevel"/>
    <w:tmpl w:val="55A4041C"/>
    <w:lvl w:ilvl="0" w:tplc="00481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469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E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A4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044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827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D2B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568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CAA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806D8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C27539B"/>
    <w:multiLevelType w:val="hybridMultilevel"/>
    <w:tmpl w:val="47DC44D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>
    <w:nsid w:val="46CA6C47"/>
    <w:multiLevelType w:val="singleLevel"/>
    <w:tmpl w:val="487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4A031919"/>
    <w:multiLevelType w:val="hybridMultilevel"/>
    <w:tmpl w:val="898EB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300DE0">
      <w:start w:val="1"/>
      <w:numFmt w:val="decimal"/>
      <w:lvlText w:val="%2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1C53CCC"/>
    <w:multiLevelType w:val="multilevel"/>
    <w:tmpl w:val="37622C7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56ED11E4"/>
    <w:multiLevelType w:val="singleLevel"/>
    <w:tmpl w:val="86FE66A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72276DD"/>
    <w:multiLevelType w:val="hybridMultilevel"/>
    <w:tmpl w:val="0204AEE4"/>
    <w:lvl w:ilvl="0" w:tplc="FECC6D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D0B3B74"/>
    <w:multiLevelType w:val="hybridMultilevel"/>
    <w:tmpl w:val="2D4C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B161EC"/>
    <w:multiLevelType w:val="hybridMultilevel"/>
    <w:tmpl w:val="DF5EB286"/>
    <w:lvl w:ilvl="0" w:tplc="3648E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304152"/>
    <w:multiLevelType w:val="hybridMultilevel"/>
    <w:tmpl w:val="597EAA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8EA1EC6"/>
    <w:multiLevelType w:val="hybridMultilevel"/>
    <w:tmpl w:val="C58C13DE"/>
    <w:lvl w:ilvl="0" w:tplc="7DDA8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D80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AA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281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3E6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4CA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96C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47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107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4454E1D"/>
    <w:multiLevelType w:val="hybridMultilevel"/>
    <w:tmpl w:val="C92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B0687"/>
    <w:multiLevelType w:val="singleLevel"/>
    <w:tmpl w:val="86FE66A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AA449D6"/>
    <w:multiLevelType w:val="hybridMultilevel"/>
    <w:tmpl w:val="0F4E98BE"/>
    <w:lvl w:ilvl="0" w:tplc="15C45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D4662F"/>
    <w:multiLevelType w:val="hybridMultilevel"/>
    <w:tmpl w:val="F934C1EA"/>
    <w:lvl w:ilvl="0" w:tplc="C5EA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6C9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6C6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F43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7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76D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7CF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2E3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0A5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D225B38"/>
    <w:multiLevelType w:val="singleLevel"/>
    <w:tmpl w:val="86FE66A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32"/>
  </w:num>
  <w:num w:numId="5">
    <w:abstractNumId w:val="11"/>
  </w:num>
  <w:num w:numId="6">
    <w:abstractNumId w:val="17"/>
  </w:num>
  <w:num w:numId="7">
    <w:abstractNumId w:val="25"/>
  </w:num>
  <w:num w:numId="8">
    <w:abstractNumId w:val="35"/>
  </w:num>
  <w:num w:numId="9">
    <w:abstractNumId w:val="3"/>
  </w:num>
  <w:num w:numId="10">
    <w:abstractNumId w:val="24"/>
  </w:num>
  <w:num w:numId="11">
    <w:abstractNumId w:val="26"/>
  </w:num>
  <w:num w:numId="12">
    <w:abstractNumId w:val="34"/>
  </w:num>
  <w:num w:numId="13">
    <w:abstractNumId w:val="18"/>
  </w:num>
  <w:num w:numId="14">
    <w:abstractNumId w:val="23"/>
  </w:num>
  <w:num w:numId="15">
    <w:abstractNumId w:val="30"/>
  </w:num>
  <w:num w:numId="16">
    <w:abstractNumId w:val="5"/>
  </w:num>
  <w:num w:numId="17">
    <w:abstractNumId w:val="10"/>
  </w:num>
  <w:num w:numId="18">
    <w:abstractNumId w:val="28"/>
  </w:num>
  <w:num w:numId="19">
    <w:abstractNumId w:val="33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31"/>
  </w:num>
  <w:num w:numId="25">
    <w:abstractNumId w:val="13"/>
  </w:num>
  <w:num w:numId="26">
    <w:abstractNumId w:val="12"/>
  </w:num>
  <w:num w:numId="27">
    <w:abstractNumId w:val="27"/>
  </w:num>
  <w:num w:numId="28">
    <w:abstractNumId w:val="21"/>
  </w:num>
  <w:num w:numId="29">
    <w:abstractNumId w:val="29"/>
  </w:num>
  <w:num w:numId="30">
    <w:abstractNumId w:val="6"/>
  </w:num>
  <w:num w:numId="31">
    <w:abstractNumId w:val="8"/>
  </w:num>
  <w:num w:numId="32">
    <w:abstractNumId w:val="16"/>
  </w:num>
  <w:num w:numId="33">
    <w:abstractNumId w:val="1"/>
  </w:num>
  <w:num w:numId="34">
    <w:abstractNumId w:val="9"/>
  </w:num>
  <w:num w:numId="35">
    <w:abstractNumId w:val="19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E71"/>
    <w:rsid w:val="00025B19"/>
    <w:rsid w:val="00066C85"/>
    <w:rsid w:val="000763A0"/>
    <w:rsid w:val="000926CA"/>
    <w:rsid w:val="00096F0B"/>
    <w:rsid w:val="000A7E89"/>
    <w:rsid w:val="000B026A"/>
    <w:rsid w:val="00103719"/>
    <w:rsid w:val="00120E71"/>
    <w:rsid w:val="001504A9"/>
    <w:rsid w:val="001553EB"/>
    <w:rsid w:val="00183F7F"/>
    <w:rsid w:val="001C2C1A"/>
    <w:rsid w:val="001C5374"/>
    <w:rsid w:val="001D386A"/>
    <w:rsid w:val="001E78C4"/>
    <w:rsid w:val="00213CFE"/>
    <w:rsid w:val="00216996"/>
    <w:rsid w:val="002337D8"/>
    <w:rsid w:val="00253BAF"/>
    <w:rsid w:val="00262D1A"/>
    <w:rsid w:val="002B16DA"/>
    <w:rsid w:val="003012B3"/>
    <w:rsid w:val="003C58DD"/>
    <w:rsid w:val="003D297B"/>
    <w:rsid w:val="003E54F6"/>
    <w:rsid w:val="00423DDA"/>
    <w:rsid w:val="004B3F51"/>
    <w:rsid w:val="004C43E1"/>
    <w:rsid w:val="004C66CE"/>
    <w:rsid w:val="004E7245"/>
    <w:rsid w:val="00547ECD"/>
    <w:rsid w:val="0055005B"/>
    <w:rsid w:val="005A74DA"/>
    <w:rsid w:val="005A75DD"/>
    <w:rsid w:val="005B07AA"/>
    <w:rsid w:val="005B2A9F"/>
    <w:rsid w:val="005B35BD"/>
    <w:rsid w:val="005B4F26"/>
    <w:rsid w:val="005D13B1"/>
    <w:rsid w:val="00622A95"/>
    <w:rsid w:val="00633524"/>
    <w:rsid w:val="006457D3"/>
    <w:rsid w:val="006616D6"/>
    <w:rsid w:val="006721F9"/>
    <w:rsid w:val="006A0529"/>
    <w:rsid w:val="006A5555"/>
    <w:rsid w:val="006C3BA8"/>
    <w:rsid w:val="006C4F80"/>
    <w:rsid w:val="006E7E5E"/>
    <w:rsid w:val="006F23F1"/>
    <w:rsid w:val="00725897"/>
    <w:rsid w:val="00793151"/>
    <w:rsid w:val="007A3605"/>
    <w:rsid w:val="007B233F"/>
    <w:rsid w:val="007D126C"/>
    <w:rsid w:val="007E78BF"/>
    <w:rsid w:val="007F3BC2"/>
    <w:rsid w:val="0085446A"/>
    <w:rsid w:val="0087179C"/>
    <w:rsid w:val="008B66B6"/>
    <w:rsid w:val="008C4F7C"/>
    <w:rsid w:val="008D3D58"/>
    <w:rsid w:val="008F6B47"/>
    <w:rsid w:val="0092447A"/>
    <w:rsid w:val="009913CD"/>
    <w:rsid w:val="009975DF"/>
    <w:rsid w:val="009B6164"/>
    <w:rsid w:val="009D5F2B"/>
    <w:rsid w:val="00A11532"/>
    <w:rsid w:val="00A22B24"/>
    <w:rsid w:val="00A27F4D"/>
    <w:rsid w:val="00A3766D"/>
    <w:rsid w:val="00A401C1"/>
    <w:rsid w:val="00A45147"/>
    <w:rsid w:val="00A456D5"/>
    <w:rsid w:val="00A91530"/>
    <w:rsid w:val="00AC6182"/>
    <w:rsid w:val="00AE4BE6"/>
    <w:rsid w:val="00AF2457"/>
    <w:rsid w:val="00AF426E"/>
    <w:rsid w:val="00AF5675"/>
    <w:rsid w:val="00AF59EC"/>
    <w:rsid w:val="00B1334F"/>
    <w:rsid w:val="00B53735"/>
    <w:rsid w:val="00B81802"/>
    <w:rsid w:val="00B917C5"/>
    <w:rsid w:val="00BB26AB"/>
    <w:rsid w:val="00C35AAB"/>
    <w:rsid w:val="00C719E3"/>
    <w:rsid w:val="00CA6D17"/>
    <w:rsid w:val="00CA741C"/>
    <w:rsid w:val="00CE2EB7"/>
    <w:rsid w:val="00CE35EF"/>
    <w:rsid w:val="00D0016F"/>
    <w:rsid w:val="00D50246"/>
    <w:rsid w:val="00D55323"/>
    <w:rsid w:val="00D56B99"/>
    <w:rsid w:val="00DB35B8"/>
    <w:rsid w:val="00DB4FED"/>
    <w:rsid w:val="00DC0716"/>
    <w:rsid w:val="00DE0DE6"/>
    <w:rsid w:val="00E06CA8"/>
    <w:rsid w:val="00E47FA5"/>
    <w:rsid w:val="00EB32D6"/>
    <w:rsid w:val="00EE0024"/>
    <w:rsid w:val="00F0731D"/>
    <w:rsid w:val="00F208D9"/>
    <w:rsid w:val="00F71109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E0AC08CF-AAFF-46B4-AF34-28163F6D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E35E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E35E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E35E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E35E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E35E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E35E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E35E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E35E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E35E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E35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CE35EF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CE35EF"/>
    <w:rPr>
      <w:rFonts w:cs="Times New Roman"/>
      <w:vertAlign w:val="superscript"/>
    </w:rPr>
  </w:style>
  <w:style w:type="character" w:styleId="aa">
    <w:name w:val="page number"/>
    <w:uiPriority w:val="99"/>
    <w:rsid w:val="00CE35EF"/>
    <w:rPr>
      <w:rFonts w:cs="Times New Roman"/>
    </w:rPr>
  </w:style>
  <w:style w:type="paragraph" w:customStyle="1" w:styleId="ab">
    <w:name w:val="Îáû÷íûé"/>
    <w:link w:val="ac"/>
    <w:uiPriority w:val="99"/>
    <w:rsid w:val="009975DF"/>
  </w:style>
  <w:style w:type="character" w:customStyle="1" w:styleId="ac">
    <w:name w:val="Îáû÷íûé Знак"/>
    <w:link w:val="ab"/>
    <w:uiPriority w:val="99"/>
    <w:locked/>
    <w:rsid w:val="009975DF"/>
    <w:rPr>
      <w:rFonts w:cs="Times New Roman"/>
      <w:lang w:val="ru-RU" w:eastAsia="ru-RU"/>
    </w:rPr>
  </w:style>
  <w:style w:type="paragraph" w:styleId="ad">
    <w:name w:val="Body Text Indent"/>
    <w:basedOn w:val="a2"/>
    <w:link w:val="ae"/>
    <w:uiPriority w:val="99"/>
    <w:rsid w:val="00CE35E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7">
    <w:name w:val="Body Text"/>
    <w:basedOn w:val="a2"/>
    <w:link w:val="af"/>
    <w:uiPriority w:val="99"/>
    <w:rsid w:val="00CE35EF"/>
    <w:pPr>
      <w:ind w:firstLine="0"/>
    </w:pPr>
  </w:style>
  <w:style w:type="character" w:customStyle="1" w:styleId="af">
    <w:name w:val="Основной текст Знак"/>
    <w:link w:val="a7"/>
    <w:uiPriority w:val="99"/>
    <w:locked/>
    <w:rsid w:val="00066C85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E35E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Indent 3"/>
    <w:basedOn w:val="a2"/>
    <w:link w:val="32"/>
    <w:uiPriority w:val="99"/>
    <w:rsid w:val="00CE35E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2"/>
    <w:link w:val="22"/>
    <w:uiPriority w:val="99"/>
    <w:rsid w:val="007A360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2"/>
    <w:link w:val="34"/>
    <w:uiPriority w:val="99"/>
    <w:rsid w:val="00EE002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66C85"/>
    <w:rPr>
      <w:rFonts w:cs="Times New Roman"/>
      <w:sz w:val="16"/>
      <w:szCs w:val="16"/>
    </w:rPr>
  </w:style>
  <w:style w:type="paragraph" w:styleId="af0">
    <w:name w:val="footnote text"/>
    <w:basedOn w:val="a2"/>
    <w:link w:val="af1"/>
    <w:autoRedefine/>
    <w:uiPriority w:val="99"/>
    <w:semiHidden/>
    <w:rsid w:val="00CE35EF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CE35EF"/>
    <w:rPr>
      <w:rFonts w:cs="Times New Roman"/>
      <w:color w:val="000000"/>
      <w:lang w:val="ru-RU" w:eastAsia="ru-RU"/>
    </w:rPr>
  </w:style>
  <w:style w:type="paragraph" w:styleId="23">
    <w:name w:val="Body Text Indent 2"/>
    <w:basedOn w:val="a2"/>
    <w:link w:val="24"/>
    <w:uiPriority w:val="99"/>
    <w:rsid w:val="00CE35E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1">
    <w:name w:val="список нумерованный"/>
    <w:autoRedefine/>
    <w:uiPriority w:val="99"/>
    <w:rsid w:val="00CE35EF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character" w:styleId="af2">
    <w:name w:val="footnote reference"/>
    <w:uiPriority w:val="99"/>
    <w:semiHidden/>
    <w:rsid w:val="00CE35EF"/>
    <w:rPr>
      <w:rFonts w:cs="Times New Roman"/>
      <w:sz w:val="28"/>
      <w:szCs w:val="28"/>
      <w:vertAlign w:val="superscript"/>
    </w:rPr>
  </w:style>
  <w:style w:type="character" w:styleId="af3">
    <w:name w:val="Strong"/>
    <w:uiPriority w:val="99"/>
    <w:qFormat/>
    <w:rsid w:val="007D126C"/>
    <w:rPr>
      <w:rFonts w:cs="Times New Roman"/>
      <w:b/>
      <w:bCs/>
    </w:rPr>
  </w:style>
  <w:style w:type="table" w:styleId="af4">
    <w:name w:val="Table Grid"/>
    <w:basedOn w:val="a4"/>
    <w:uiPriority w:val="99"/>
    <w:rsid w:val="00CE35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5">
    <w:name w:val="Hyperlink"/>
    <w:uiPriority w:val="99"/>
    <w:rsid w:val="00CE35EF"/>
    <w:rPr>
      <w:rFonts w:cs="Times New Roman"/>
      <w:color w:val="0000FF"/>
      <w:u w:val="single"/>
    </w:rPr>
  </w:style>
  <w:style w:type="paragraph" w:customStyle="1" w:styleId="af6">
    <w:name w:val="выделение"/>
    <w:uiPriority w:val="99"/>
    <w:rsid w:val="00CE35E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d"/>
    <w:uiPriority w:val="99"/>
    <w:rsid w:val="00CE35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CE35EF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1"/>
    <w:uiPriority w:val="99"/>
    <w:rsid w:val="00CE35EF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9">
    <w:name w:val="footer"/>
    <w:basedOn w:val="a2"/>
    <w:link w:val="12"/>
    <w:uiPriority w:val="99"/>
    <w:semiHidden/>
    <w:rsid w:val="00CE35EF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9"/>
    <w:uiPriority w:val="99"/>
    <w:semiHidden/>
    <w:locked/>
    <w:rPr>
      <w:rFonts w:cs="Times New Roman"/>
      <w:sz w:val="28"/>
      <w:szCs w:val="28"/>
    </w:rPr>
  </w:style>
  <w:style w:type="character" w:customStyle="1" w:styleId="afb">
    <w:name w:val="номер страницы"/>
    <w:uiPriority w:val="99"/>
    <w:rsid w:val="00CE35EF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CE35E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E35E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CE35E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CE35E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E35E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E35EF"/>
    <w:pPr>
      <w:ind w:left="958"/>
    </w:pPr>
  </w:style>
  <w:style w:type="paragraph" w:customStyle="1" w:styleId="afd">
    <w:name w:val="содержание"/>
    <w:uiPriority w:val="99"/>
    <w:rsid w:val="00CE35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E35EF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E35E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E35E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E35E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CE35EF"/>
    <w:rPr>
      <w:i/>
      <w:iCs/>
    </w:rPr>
  </w:style>
  <w:style w:type="paragraph" w:customStyle="1" w:styleId="afe">
    <w:name w:val="ТАБЛИЦА"/>
    <w:next w:val="a2"/>
    <w:autoRedefine/>
    <w:uiPriority w:val="99"/>
    <w:rsid w:val="00CE35EF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E35EF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CE35EF"/>
  </w:style>
  <w:style w:type="table" w:customStyle="1" w:styleId="15">
    <w:name w:val="Стиль таблицы1"/>
    <w:uiPriority w:val="99"/>
    <w:rsid w:val="00CE35E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CE35EF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CE35EF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CE35E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12598</Words>
  <Characters>71810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WareZ Provider </Company>
  <LinksUpToDate>false</LinksUpToDate>
  <CharactersWithSpaces>84240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www.PHILka.RU</dc:creator>
  <cp:keywords/>
  <dc:description/>
  <cp:lastModifiedBy>admin</cp:lastModifiedBy>
  <cp:revision>2</cp:revision>
  <dcterms:created xsi:type="dcterms:W3CDTF">2014-02-21T08:07:00Z</dcterms:created>
  <dcterms:modified xsi:type="dcterms:W3CDTF">2014-02-21T08:07:00Z</dcterms:modified>
</cp:coreProperties>
</file>