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E62E81" w:rsidP="00E62E81">
      <w:pPr>
        <w:pStyle w:val="a8"/>
        <w:jc w:val="center"/>
      </w:pPr>
    </w:p>
    <w:p w:rsidR="00E62E81" w:rsidRDefault="00BC6147" w:rsidP="00E62E81">
      <w:pPr>
        <w:pStyle w:val="a8"/>
        <w:jc w:val="center"/>
      </w:pPr>
      <w:r w:rsidRPr="00E62E81">
        <w:t>Курсовая работа</w:t>
      </w:r>
    </w:p>
    <w:p w:rsidR="001F0EE8" w:rsidRPr="00E62E81" w:rsidRDefault="00BC6147" w:rsidP="00E62E81">
      <w:pPr>
        <w:pStyle w:val="a8"/>
        <w:jc w:val="center"/>
      </w:pPr>
      <w:r w:rsidRPr="00E62E81">
        <w:t>по физике</w:t>
      </w:r>
    </w:p>
    <w:p w:rsidR="001F0EE8" w:rsidRPr="00E62E81" w:rsidRDefault="00E62E81" w:rsidP="00E62E81">
      <w:pPr>
        <w:pStyle w:val="a8"/>
        <w:jc w:val="center"/>
      </w:pPr>
      <w:r>
        <w:t>на тему</w:t>
      </w:r>
      <w:r w:rsidR="00BC6147" w:rsidRPr="00E62E81">
        <w:t>:</w:t>
      </w:r>
      <w:r>
        <w:t xml:space="preserve"> Анализ</w:t>
      </w:r>
      <w:r w:rsidR="00BC6147" w:rsidRPr="00E62E81">
        <w:t xml:space="preserve"> зависимости</w:t>
      </w:r>
      <w:r w:rsidR="001F0EE8" w:rsidRPr="00E62E81">
        <w:t xml:space="preserve"> условного периода, логарифмического декремента затухания и добротности ко</w:t>
      </w:r>
      <w:r w:rsidR="00B53525">
        <w:t>нтура от его параметров (L,C,R)</w:t>
      </w:r>
    </w:p>
    <w:p w:rsidR="00BC6147" w:rsidRPr="00E62E81" w:rsidRDefault="00BC6147" w:rsidP="00E62E81">
      <w:pPr>
        <w:pStyle w:val="a8"/>
      </w:pPr>
    </w:p>
    <w:p w:rsidR="00E62E81" w:rsidRDefault="00E62E81" w:rsidP="00E62E81">
      <w:pPr>
        <w:pStyle w:val="a8"/>
      </w:pPr>
      <w:r>
        <w:br w:type="page"/>
        <w:t>Введение</w: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Некоторые значения установки:</w:t>
      </w:r>
    </w:p>
    <w:p w:rsidR="001F0EE8" w:rsidRPr="00E62E81" w:rsidRDefault="001F0EE8" w:rsidP="00E62E81">
      <w:pPr>
        <w:pStyle w:val="a8"/>
      </w:pPr>
      <w:r w:rsidRPr="00E62E81">
        <w:t>С1 = 260 пФ</w:t>
      </w:r>
    </w:p>
    <w:p w:rsidR="001F0EE8" w:rsidRPr="00E62E81" w:rsidRDefault="001F0EE8" w:rsidP="00E62E81">
      <w:pPr>
        <w:pStyle w:val="a8"/>
      </w:pPr>
      <w:r w:rsidRPr="00E62E81">
        <w:t>С2 = 140 пФ</w:t>
      </w:r>
    </w:p>
    <w:p w:rsidR="001F0EE8" w:rsidRPr="00E62E81" w:rsidRDefault="001F0EE8" w:rsidP="00E62E81">
      <w:pPr>
        <w:pStyle w:val="a8"/>
      </w:pPr>
      <w:r w:rsidRPr="00E62E81">
        <w:t>С3 = 230 пФ</w:t>
      </w:r>
    </w:p>
    <w:p w:rsidR="001F0EE8" w:rsidRPr="00E62E81" w:rsidRDefault="001F0EE8" w:rsidP="00E62E81">
      <w:pPr>
        <w:pStyle w:val="a8"/>
      </w:pPr>
      <w:r w:rsidRPr="00E62E81">
        <w:t>С4 = 430 пФ</w:t>
      </w:r>
    </w:p>
    <w:p w:rsidR="001F0EE8" w:rsidRPr="00E62E81" w:rsidRDefault="001F0EE8" w:rsidP="00E62E81">
      <w:pPr>
        <w:pStyle w:val="a8"/>
      </w:pPr>
      <w:r w:rsidRPr="00E62E81">
        <w:t>Логарифмический декремент затухания вычислим по следующей формуле:</w:t>
      </w:r>
    </w:p>
    <w:p w:rsidR="00E62E81" w:rsidRDefault="00E62E81" w:rsidP="00E62E81">
      <w:pPr>
        <w:pStyle w:val="a8"/>
      </w:pPr>
    </w:p>
    <w:p w:rsidR="001F0EE8" w:rsidRPr="00E62E81" w:rsidRDefault="00CE6D9B" w:rsidP="00E62E81">
      <w:pPr>
        <w:pStyle w:val="a8"/>
      </w:pPr>
      <w:r w:rsidRPr="00E62E81">
        <w:object w:dxaOrig="232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6.25pt;height:38.25pt" o:ole="">
            <v:imagedata r:id="rId5" o:title=""/>
          </v:shape>
          <o:OLEObject Type="Embed" ProgID="Equation.3" ShapeID="_x0000_i1025" DrawAspect="Content" ObjectID="_1459221607" r:id="rId6"/>
        </w:object>
      </w:r>
      <w:r w:rsidR="001F0EE8" w:rsidRPr="00E62E81">
        <w:t>,</w: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 xml:space="preserve">где А1, А2, А3 и А4 – значения последовательных амплитуд, определенных </w:t>
      </w:r>
      <w:r w:rsidR="00C32F67" w:rsidRPr="00E62E81">
        <w:t>п</w:t>
      </w:r>
      <w:r w:rsidRPr="00E62E81">
        <w:t>о графику.</w:t>
      </w:r>
    </w:p>
    <w:p w:rsidR="001F0EE8" w:rsidRPr="00E62E81" w:rsidRDefault="001F0EE8" w:rsidP="00E62E81">
      <w:pPr>
        <w:pStyle w:val="a8"/>
      </w:pPr>
    </w:p>
    <w:p w:rsidR="001F0EE8" w:rsidRDefault="00E62E81" w:rsidP="00E62E81">
      <w:pPr>
        <w:pStyle w:val="a8"/>
      </w:pPr>
      <w:r>
        <w:br w:type="page"/>
      </w:r>
      <w:r w:rsidR="001F0EE8" w:rsidRPr="00E62E81">
        <w:t>Задание 1</w:t>
      </w:r>
      <w:r>
        <w:t>.</w:t>
      </w:r>
      <w:r w:rsidR="001F0EE8" w:rsidRPr="00E62E81">
        <w:t xml:space="preserve"> Проверка зависимости периода колебаний от ёмкости</w:t>
      </w:r>
      <w:r>
        <w:t xml:space="preserve"> </w:t>
      </w:r>
      <w:r w:rsidR="001F0EE8" w:rsidRPr="00E62E81">
        <w:t>и оп</w:t>
      </w:r>
      <w:r>
        <w:t>ределения индуктивности катушки</w:t>
      </w:r>
    </w:p>
    <w:p w:rsidR="00E62E81" w:rsidRP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Установим переключатели магазина сопротивлений в нулевое положение.</w:t>
      </w:r>
    </w:p>
    <w:p w:rsidR="001F0EE8" w:rsidRPr="00E62E81" w:rsidRDefault="001F0EE8" w:rsidP="00E62E81">
      <w:pPr>
        <w:pStyle w:val="a8"/>
      </w:pPr>
      <w:r w:rsidRPr="00E62E81">
        <w:t>Установим значение ёмкости С1 и получим на экране устойчивую картину затухающих колебаний.</w:t>
      </w:r>
    </w:p>
    <w:p w:rsidR="001F0EE8" w:rsidRPr="00E62E81" w:rsidRDefault="001F0EE8" w:rsidP="00E62E81">
      <w:pPr>
        <w:pStyle w:val="a8"/>
      </w:pPr>
      <w:r w:rsidRPr="00E62E81">
        <w:t xml:space="preserve">Измерим логарифмический декремент затухания и проверим выполнение условия </w:t>
      </w:r>
      <w:r w:rsidR="00CE6D9B" w:rsidRPr="00E62E81">
        <w:object w:dxaOrig="580" w:dyaOrig="279">
          <v:shape id="_x0000_i1026" type="#_x0000_t75" style="width:29.25pt;height:14.25pt" o:ole="">
            <v:imagedata r:id="rId7" o:title=""/>
          </v:shape>
          <o:OLEObject Type="Embed" ProgID="Equation.3" ShapeID="_x0000_i1026" DrawAspect="Content" ObjectID="_1459221608" r:id="rId8"/>
        </w:object>
      </w:r>
      <w:r w:rsidRPr="00E62E81">
        <w:t>. Если условие выполнено, измерьте период колебаний.</w:t>
      </w:r>
    </w:p>
    <w:p w:rsidR="001F0EE8" w:rsidRPr="00E62E81" w:rsidRDefault="001F0EE8" w:rsidP="00E62E81">
      <w:pPr>
        <w:pStyle w:val="a8"/>
      </w:pPr>
      <w:r w:rsidRPr="00E62E81">
        <w:t>Включим ёмкость С1+ С2</w:t>
      </w:r>
      <w:r w:rsidR="00E62E81">
        <w:t xml:space="preserve"> </w:t>
      </w:r>
      <w:r w:rsidRPr="00E62E81">
        <w:t>и повторим п.3.</w:t>
      </w:r>
    </w:p>
    <w:p w:rsidR="001F0EE8" w:rsidRPr="00E62E81" w:rsidRDefault="001F0EE8" w:rsidP="00E62E81">
      <w:pPr>
        <w:pStyle w:val="a8"/>
      </w:pPr>
      <w:r w:rsidRPr="00E62E81">
        <w:t>Повторим все измерения для всех возможных ёмкостей. В результате получим набор пар соответствующих значений (Сi, Тi), где i – номер опыта.</w:t>
      </w:r>
    </w:p>
    <w:p w:rsidR="00E62E81" w:rsidRDefault="001F0EE8" w:rsidP="00E62E81">
      <w:pPr>
        <w:pStyle w:val="a8"/>
      </w:pPr>
      <w:r w:rsidRPr="00E62E81">
        <w:t>Теория предсказывает зависимость между переменными:</w:t>
      </w:r>
    </w:p>
    <w:p w:rsidR="00E62E81" w:rsidRDefault="00E62E81" w:rsidP="00E62E81">
      <w:pPr>
        <w:pStyle w:val="a8"/>
      </w:pPr>
    </w:p>
    <w:p w:rsidR="00E62E81" w:rsidRDefault="00CE6D9B" w:rsidP="00E62E81">
      <w:pPr>
        <w:pStyle w:val="a8"/>
      </w:pPr>
      <w:r w:rsidRPr="00E62E81">
        <w:object w:dxaOrig="2680" w:dyaOrig="1880">
          <v:shape id="_x0000_i1027" type="#_x0000_t75" style="width:134.25pt;height:93.75pt" o:ole="">
            <v:imagedata r:id="rId9" o:title=""/>
          </v:shape>
          <o:OLEObject Type="Embed" ProgID="Equation.3" ShapeID="_x0000_i1027" DrawAspect="Content" ObjectID="_1459221609" r:id="rId10"/>
        </w:objec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Располагая измеренными значениями</w:t>
      </w:r>
      <w:r w:rsidR="00E62E81">
        <w:t xml:space="preserve"> </w:t>
      </w:r>
      <w:r w:rsidRPr="00E62E81">
        <w:t>Тi</w:t>
      </w:r>
      <w:r w:rsidR="00E62E81">
        <w:t xml:space="preserve"> </w:t>
      </w:r>
      <w:r w:rsidRPr="00E62E81">
        <w:t>при различных Сi</w:t>
      </w:r>
      <w:r w:rsidR="00E62E81">
        <w:t xml:space="preserve"> </w:t>
      </w:r>
      <w:r w:rsidRPr="00E62E81">
        <w:t>вычислим y и по формулам найдём a и b.</w:t>
      </w:r>
    </w:p>
    <w:p w:rsidR="001F0EE8" w:rsidRPr="00E62E81" w:rsidRDefault="001F0EE8" w:rsidP="00E62E81">
      <w:pPr>
        <w:pStyle w:val="a8"/>
      </w:pPr>
      <w:r w:rsidRPr="00E62E81">
        <w:t>Найдём индуктивность.</w:t>
      </w:r>
    </w:p>
    <w:p w:rsidR="001F0EE8" w:rsidRPr="00E62E81" w:rsidRDefault="001F0EE8" w:rsidP="00E62E81">
      <w:pPr>
        <w:pStyle w:val="a8"/>
      </w:pPr>
      <w:r w:rsidRPr="00E62E81">
        <w:t>Найдём паразитную ёмкость С0 .</w:t>
      </w:r>
    </w:p>
    <w:p w:rsidR="00E62E81" w:rsidRDefault="001F0EE8" w:rsidP="00E62E81">
      <w:pPr>
        <w:pStyle w:val="a8"/>
      </w:pPr>
      <w:r w:rsidRPr="00E62E81">
        <w:t xml:space="preserve">Вычислим </w:t>
      </w:r>
      <w:r w:rsidRPr="00E62E81">
        <w:rPr>
          <w:szCs w:val="28"/>
        </w:rPr>
        <w:sym w:font="Symbol" w:char="F063"/>
      </w:r>
      <w:r w:rsidRPr="00E62E81">
        <w:t>2</w:t>
      </w:r>
    </w:p>
    <w:p w:rsidR="001F0EE8" w:rsidRPr="00E62E81" w:rsidRDefault="001F0EE8" w:rsidP="00E62E81">
      <w:pPr>
        <w:pStyle w:val="a8"/>
      </w:pPr>
      <w:r w:rsidRPr="00E62E81">
        <w:t>Установим с помощью магазина дополнительное сопротивление контура 1000-3000 Ом.</w:t>
      </w:r>
    </w:p>
    <w:p w:rsidR="00E62E81" w:rsidRDefault="001F0EE8" w:rsidP="00E62E81">
      <w:pPr>
        <w:pStyle w:val="a8"/>
      </w:pPr>
      <w:r w:rsidRPr="00E62E81">
        <w:t>Повторим пункты 2-11, определяя значение L. Оно отличается от найденного в начале из-за того, что проволочные катушки магазина сопротивления также имеют заметную индуктивность.</w:t>
      </w:r>
    </w:p>
    <w:p w:rsidR="00E62E81" w:rsidRDefault="00E62E81" w:rsidP="00E62E81">
      <w:pPr>
        <w:pStyle w:val="a8"/>
        <w:sectPr w:rsidR="00E62E81" w:rsidSect="00E62E81">
          <w:pgSz w:w="11906" w:h="16838"/>
          <w:pgMar w:top="1134" w:right="851" w:bottom="1134" w:left="1701" w:header="708" w:footer="708" w:gutter="0"/>
          <w:cols w:space="708"/>
          <w:docGrid w:linePitch="360"/>
        </w:sectPr>
      </w:pPr>
    </w:p>
    <w:tbl>
      <w:tblPr>
        <w:tblStyle w:val="ab"/>
        <w:tblW w:w="8776" w:type="dxa"/>
        <w:tblInd w:w="250" w:type="dxa"/>
        <w:tblLook w:val="0000" w:firstRow="0" w:lastRow="0" w:firstColumn="0" w:lastColumn="0" w:noHBand="0" w:noVBand="0"/>
      </w:tblPr>
      <w:tblGrid>
        <w:gridCol w:w="851"/>
        <w:gridCol w:w="3543"/>
        <w:gridCol w:w="839"/>
        <w:gridCol w:w="708"/>
        <w:gridCol w:w="709"/>
        <w:gridCol w:w="709"/>
        <w:gridCol w:w="709"/>
        <w:gridCol w:w="708"/>
      </w:tblGrid>
      <w:tr w:rsidR="001F0EE8" w:rsidRPr="00E62E81" w:rsidTr="00E62E81">
        <w:trPr>
          <w:trHeight w:val="274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№ п/п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Значение емкости контура С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А1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А2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А3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А4</w:t>
            </w:r>
          </w:p>
        </w:tc>
        <w:tc>
          <w:tcPr>
            <w:tcW w:w="709" w:type="dxa"/>
          </w:tcPr>
          <w:p w:rsidR="001F0EE8" w:rsidRPr="00E62E81" w:rsidRDefault="00CE6D9B" w:rsidP="00E62E81">
            <w:pPr>
              <w:pStyle w:val="aa"/>
            </w:pPr>
            <w:r w:rsidRPr="00E62E81">
              <w:object w:dxaOrig="200" w:dyaOrig="279">
                <v:shape id="_x0000_i1028" type="#_x0000_t75" style="width:9.75pt;height:14.25pt" o:ole="">
                  <v:imagedata r:id="rId11" o:title=""/>
                </v:shape>
                <o:OLEObject Type="Embed" ProgID="Equation.3" ShapeID="_x0000_i1028" DrawAspect="Content" ObjectID="_1459221610" r:id="rId12"/>
              </w:objec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Т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20.0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13.0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10.5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6.0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0.71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12.0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2.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20.0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12.5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0.88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14.0</w:t>
            </w:r>
          </w:p>
        </w:tc>
      </w:tr>
      <w:tr w:rsidR="001F0EE8" w:rsidRPr="00E62E81" w:rsidTr="00E62E81">
        <w:trPr>
          <w:trHeight w:val="329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3.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С3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19.5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11.5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0.85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15.5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4.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С3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18.5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11.0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0.92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17.0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5.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С4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18.5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10.5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0.97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</w:tr>
      <w:tr w:rsidR="001F0EE8" w:rsidRPr="00E62E81" w:rsidTr="00E62E81">
        <w:trPr>
          <w:trHeight w:val="329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6.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С4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7.5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0.94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19.0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7.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С3 + С4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7.0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0.97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19.5</w:t>
            </w:r>
          </w:p>
        </w:tc>
      </w:tr>
      <w:tr w:rsidR="001F0EE8" w:rsidRPr="00E62E81" w:rsidTr="00E62E81">
        <w:trPr>
          <w:trHeight w:val="343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8.</w:t>
            </w:r>
          </w:p>
        </w:tc>
        <w:tc>
          <w:tcPr>
            <w:tcW w:w="3543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С3 + С4</w:t>
            </w:r>
          </w:p>
        </w:tc>
        <w:tc>
          <w:tcPr>
            <w:tcW w:w="839" w:type="dxa"/>
          </w:tcPr>
          <w:p w:rsidR="001F0EE8" w:rsidRPr="00E62E81" w:rsidRDefault="001F0EE8" w:rsidP="00E62E81">
            <w:pPr>
              <w:pStyle w:val="aa"/>
            </w:pPr>
            <w:r w:rsidRPr="00E62E81">
              <w:t>17.0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6.5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0.98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21.0</w:t>
            </w:r>
          </w:p>
        </w:tc>
      </w:tr>
    </w:tbl>
    <w:p w:rsidR="00E62E81" w:rsidRDefault="00E62E81" w:rsidP="00E62E81">
      <w:pPr>
        <w:pStyle w:val="a8"/>
      </w:pPr>
    </w:p>
    <w:p w:rsidR="00AB43EC" w:rsidRPr="00E62E81" w:rsidRDefault="00CE6D9B" w:rsidP="00E62E81">
      <w:pPr>
        <w:pStyle w:val="a8"/>
      </w:pPr>
      <w:r w:rsidRPr="00E62E81">
        <w:object w:dxaOrig="2320" w:dyaOrig="760">
          <v:shape id="_x0000_i1029" type="#_x0000_t75" style="width:116.25pt;height:38.25pt" o:ole="">
            <v:imagedata r:id="rId5" o:title=""/>
          </v:shape>
          <o:OLEObject Type="Embed" ProgID="Equation.3" ShapeID="_x0000_i1029" DrawAspect="Content" ObjectID="_1459221611" r:id="rId13"/>
        </w:object>
      </w:r>
      <w:r w:rsidR="00AB43EC" w:rsidRPr="00E62E81">
        <w:t xml:space="preserve"> пишешь для каждого случая(1-8)</w:t>
      </w:r>
    </w:p>
    <w:p w:rsidR="001F0EE8" w:rsidRPr="00E62E81" w:rsidRDefault="001F0EE8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y = 0.336</w:t>
      </w:r>
      <w:r w:rsidRPr="00E62E81">
        <w:rPr>
          <w:szCs w:val="28"/>
        </w:rPr>
        <w:sym w:font="Symbol" w:char="F0B4"/>
      </w:r>
      <w:r w:rsidRPr="00E62E81">
        <w:t>x + 55.55</w: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А = 0.013 Гн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В = 9.21 мкс2</w:t>
      </w:r>
    </w:p>
    <w:p w:rsidR="001F0EE8" w:rsidRPr="00E62E81" w:rsidRDefault="001F0EE8" w:rsidP="00E62E81">
      <w:pPr>
        <w:pStyle w:val="a8"/>
      </w:pPr>
      <w:r w:rsidRPr="00E62E81">
        <w:t>L = 9.3 мГн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L = 0.3 мГн</w:t>
      </w:r>
    </w:p>
    <w:p w:rsidR="001F0EE8" w:rsidRPr="00E62E81" w:rsidRDefault="001F0EE8" w:rsidP="00E62E81">
      <w:pPr>
        <w:pStyle w:val="a8"/>
      </w:pPr>
      <w:r w:rsidRPr="00E62E81">
        <w:t>С0 = 151.9 пФ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С0 = 25.8 пФ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63"/>
      </w:r>
      <w:r w:rsidRPr="00E62E81">
        <w:t>2 = 0.0</w:t>
      </w:r>
    </w:p>
    <w:p w:rsidR="001F0EE8" w:rsidRDefault="001F0EE8" w:rsidP="00E62E81">
      <w:pPr>
        <w:pStyle w:val="a8"/>
      </w:pPr>
      <w:r w:rsidRPr="00E62E81">
        <w:t>Построим график зависимости y(x).</w:t>
      </w:r>
    </w:p>
    <w:p w:rsidR="00E62E81" w:rsidRDefault="00E62E81" w:rsidP="00E62E81">
      <w:pPr>
        <w:pStyle w:val="a8"/>
      </w:pPr>
    </w:p>
    <w:p w:rsidR="00E62E81" w:rsidRDefault="00CE6D9B" w:rsidP="00E62E81">
      <w:pPr>
        <w:pStyle w:val="a8"/>
      </w:pPr>
      <w:r w:rsidRPr="00E62E81">
        <w:object w:dxaOrig="3645" w:dyaOrig="2580">
          <v:shape id="_x0000_i1030" type="#_x0000_t75" style="width:182.25pt;height:129pt" o:ole="">
            <v:imagedata r:id="rId14" o:title=""/>
          </v:shape>
          <o:OLEObject Type="Embed" ProgID="Mathcad" ShapeID="_x0000_i1030" DrawAspect="Content" ObjectID="_1459221612" r:id="rId15"/>
        </w:object>
      </w:r>
    </w:p>
    <w:p w:rsidR="002B61F8" w:rsidRDefault="00B53525" w:rsidP="00E62E81">
      <w:pPr>
        <w:pStyle w:val="a8"/>
      </w:pPr>
      <w:r>
        <w:br w:type="page"/>
      </w:r>
      <w:r w:rsidR="00834289">
        <w:pict>
          <v:shape id="_x0000_i1031" type="#_x0000_t75" style="width:330.75pt;height:255.75pt">
            <v:imagedata r:id="rId16" o:title=""/>
          </v:shape>
        </w:pict>
      </w:r>
    </w:p>
    <w:p w:rsidR="00E62E81" w:rsidRP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 xml:space="preserve">Задание </w:t>
      </w:r>
      <w:r w:rsidR="00E62E81">
        <w:t>2.</w:t>
      </w:r>
      <w:r w:rsidRPr="00E62E81">
        <w:t xml:space="preserve"> Проверка зависимости логарифмического декремента зат</w:t>
      </w:r>
      <w:r w:rsidR="00E62E81">
        <w:t>ухания от сопротивления контура</w:t>
      </w:r>
    </w:p>
    <w:p w:rsidR="001F0EE8" w:rsidRPr="00E62E81" w:rsidRDefault="001F0EE8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Установим все переключатели магазина сопротивлений в нулевое положение.</w:t>
      </w:r>
    </w:p>
    <w:p w:rsidR="001F0EE8" w:rsidRPr="00E62E81" w:rsidRDefault="001F0EE8" w:rsidP="00E62E81">
      <w:pPr>
        <w:pStyle w:val="a8"/>
      </w:pPr>
      <w:r w:rsidRPr="00E62E81">
        <w:t>Установим значение ёмкости</w:t>
      </w:r>
      <w:r w:rsidR="00E62E81">
        <w:t xml:space="preserve"> </w:t>
      </w:r>
      <w:r w:rsidRPr="00E62E81">
        <w:t>С1</w:t>
      </w:r>
      <w:r w:rsidR="00E62E81">
        <w:t xml:space="preserve"> </w:t>
      </w:r>
      <w:r w:rsidRPr="00E62E81">
        <w:t>и получим на экране устойчивую картину затухающих колебаний. Затем измерим период колебаний.</w:t>
      </w:r>
    </w:p>
    <w:p w:rsidR="001F0EE8" w:rsidRPr="00E62E81" w:rsidRDefault="001F0EE8" w:rsidP="00E62E81">
      <w:pPr>
        <w:pStyle w:val="a8"/>
      </w:pPr>
      <w:r w:rsidRPr="00E62E81">
        <w:t xml:space="preserve">Измерим логарифмический декремент и проверим выполнение условия </w:t>
      </w:r>
      <w:r w:rsidR="00CE6D9B" w:rsidRPr="00E62E81">
        <w:object w:dxaOrig="580" w:dyaOrig="279">
          <v:shape id="_x0000_i1032" type="#_x0000_t75" style="width:29.25pt;height:14.25pt" o:ole="">
            <v:imagedata r:id="rId17" o:title=""/>
          </v:shape>
          <o:OLEObject Type="Embed" ProgID="Equation.3" ShapeID="_x0000_i1032" DrawAspect="Content" ObjectID="_1459221613" r:id="rId18"/>
        </w:object>
      </w:r>
      <w:r w:rsidRPr="00E62E81">
        <w:t>.</w:t>
      </w:r>
    </w:p>
    <w:p w:rsidR="001F0EE8" w:rsidRPr="00E62E81" w:rsidRDefault="001F0EE8" w:rsidP="00E62E81">
      <w:pPr>
        <w:pStyle w:val="a8"/>
      </w:pPr>
      <w:r w:rsidRPr="00E62E81">
        <w:t xml:space="preserve">Установим на магазине сопротивлений 300 Ом и повторим измерение периода колебаний и логарифмического декремента, опять проверив условие </w:t>
      </w:r>
      <w:r w:rsidR="00CE6D9B" w:rsidRPr="00E62E81">
        <w:object w:dxaOrig="580" w:dyaOrig="279">
          <v:shape id="_x0000_i1033" type="#_x0000_t75" style="width:29.25pt;height:14.25pt" o:ole="">
            <v:imagedata r:id="rId19" o:title=""/>
          </v:shape>
          <o:OLEObject Type="Embed" ProgID="Equation.3" ShapeID="_x0000_i1033" DrawAspect="Content" ObjectID="_1459221614" r:id="rId20"/>
        </w:object>
      </w:r>
      <w:r w:rsidRPr="00E62E81">
        <w:t>.</w:t>
      </w:r>
    </w:p>
    <w:p w:rsidR="001F0EE8" w:rsidRPr="00E62E81" w:rsidRDefault="001F0EE8" w:rsidP="00E62E81">
      <w:pPr>
        <w:pStyle w:val="a8"/>
      </w:pPr>
      <w:r w:rsidRPr="00E62E81">
        <w:t>Повторим измерения периода логарифмического декремента при сопротивлении магазина 600 Ом, 900 Ом.</w:t>
      </w:r>
    </w:p>
    <w:p w:rsidR="001F0EE8" w:rsidRPr="00E62E81" w:rsidRDefault="001F0EE8" w:rsidP="00E62E81">
      <w:pPr>
        <w:pStyle w:val="a8"/>
      </w:pPr>
      <w:r w:rsidRPr="00E62E81">
        <w:t>Убедимся в независимости периода колебаний от сопротивления</w:t>
      </w:r>
    </w:p>
    <w:p w:rsidR="00E62E81" w:rsidRDefault="001F0EE8" w:rsidP="00E62E81">
      <w:pPr>
        <w:pStyle w:val="a8"/>
      </w:pPr>
      <w:r w:rsidRPr="00E62E81">
        <w:t xml:space="preserve">Теория предсказывает линейную зависимость между величиной сопротивления магазина при постоянном токе (x=R) и логарифмическим декрементом y= </w:t>
      </w:r>
      <w:r w:rsidR="00CE6D9B" w:rsidRPr="00E62E81">
        <w:object w:dxaOrig="200" w:dyaOrig="279">
          <v:shape id="_x0000_i1034" type="#_x0000_t75" style="width:9.75pt;height:14.25pt" o:ole="">
            <v:imagedata r:id="rId21" o:title=""/>
          </v:shape>
          <o:OLEObject Type="Embed" ProgID="Equation.3" ShapeID="_x0000_i1034" DrawAspect="Content" ObjectID="_1459221615" r:id="rId22"/>
        </w:object>
      </w:r>
      <w:r w:rsidRPr="00E62E81">
        <w:t>:</w:t>
      </w:r>
    </w:p>
    <w:p w:rsidR="001F0EE8" w:rsidRPr="00E62E81" w:rsidRDefault="00E62E81" w:rsidP="00E62E81">
      <w:pPr>
        <w:pStyle w:val="a8"/>
      </w:pPr>
      <w:r>
        <w:br w:type="page"/>
      </w:r>
      <w:r w:rsidR="00CE6D9B" w:rsidRPr="00E62E81">
        <w:object w:dxaOrig="1020" w:dyaOrig="320">
          <v:shape id="_x0000_i1035" type="#_x0000_t75" style="width:51pt;height:15.75pt" o:ole="">
            <v:imagedata r:id="rId23" o:title=""/>
          </v:shape>
          <o:OLEObject Type="Embed" ProgID="Equation.3" ShapeID="_x0000_i1035" DrawAspect="Content" ObjectID="_1459221616" r:id="rId24"/>
        </w:object>
      </w:r>
    </w:p>
    <w:p w:rsidR="00E62E81" w:rsidRDefault="00E62E81" w:rsidP="00E62E81">
      <w:pPr>
        <w:pStyle w:val="a8"/>
      </w:pPr>
    </w:p>
    <w:p w:rsidR="00E62E81" w:rsidRDefault="001F0EE8" w:rsidP="00E62E81">
      <w:pPr>
        <w:pStyle w:val="a8"/>
      </w:pPr>
      <w:r w:rsidRPr="00E62E81">
        <w:t xml:space="preserve">Вычислим </w:t>
      </w:r>
      <w:r w:rsidRPr="00E62E81">
        <w:rPr>
          <w:szCs w:val="28"/>
        </w:rPr>
        <w:sym w:font="Symbol" w:char="F063"/>
      </w:r>
      <w:r w:rsidRPr="00E62E81">
        <w:t>2</w:t>
      </w:r>
    </w:p>
    <w:p w:rsidR="001F0EE8" w:rsidRPr="00E62E81" w:rsidRDefault="001F0EE8" w:rsidP="00E62E81">
      <w:pPr>
        <w:pStyle w:val="a8"/>
      </w:pPr>
      <w:r w:rsidRPr="00E62E81">
        <w:t>Найдём сопротивление катушки.</w:t>
      </w:r>
    </w:p>
    <w:p w:rsidR="001F0EE8" w:rsidRPr="00E62E81" w:rsidRDefault="001F0EE8" w:rsidP="00E62E81">
      <w:pPr>
        <w:pStyle w:val="a8"/>
      </w:pPr>
      <w:r w:rsidRPr="00E62E81">
        <w:t>Включим в контур ёмкость С1+ С2</w:t>
      </w:r>
      <w:r w:rsidR="00E62E81">
        <w:t xml:space="preserve"> </w:t>
      </w:r>
      <w:r w:rsidRPr="00E62E81">
        <w:t>и повторим пункты 1-9.</w:t>
      </w:r>
    </w:p>
    <w:p w:rsidR="001F0EE8" w:rsidRPr="00E62E81" w:rsidRDefault="001F0EE8" w:rsidP="00E62E81">
      <w:pPr>
        <w:pStyle w:val="a8"/>
      </w:pPr>
    </w:p>
    <w:tbl>
      <w:tblPr>
        <w:tblStyle w:val="ab"/>
        <w:tblW w:w="8964" w:type="dxa"/>
        <w:tblInd w:w="250" w:type="dxa"/>
        <w:tblLook w:val="0000" w:firstRow="0" w:lastRow="0" w:firstColumn="0" w:lastColumn="0" w:noHBand="0" w:noVBand="0"/>
      </w:tblPr>
      <w:tblGrid>
        <w:gridCol w:w="828"/>
        <w:gridCol w:w="4275"/>
        <w:gridCol w:w="742"/>
        <w:gridCol w:w="709"/>
        <w:gridCol w:w="709"/>
        <w:gridCol w:w="850"/>
        <w:gridCol w:w="851"/>
      </w:tblGrid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№ п/п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Значение активного сопротивления R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А1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А2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А3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А4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T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1.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300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11.0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8.5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4.0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12.0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2.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600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16.5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7.0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3.0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12.0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3.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900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15.0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5.5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2.5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12.5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4.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1200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14.0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6.5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5.0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2.0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11.5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5.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1500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12.5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5.5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4.0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1.5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11.5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6.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1800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11.0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1.0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11.0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7.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2100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10.0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3.0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0.5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10.5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8.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2400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2.5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0.5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10.3</w:t>
            </w:r>
          </w:p>
        </w:tc>
      </w:tr>
      <w:tr w:rsidR="001F0EE8" w:rsidRPr="00E62E81" w:rsidTr="00E62E81">
        <w:tc>
          <w:tcPr>
            <w:tcW w:w="828" w:type="dxa"/>
          </w:tcPr>
          <w:p w:rsidR="001F0EE8" w:rsidRPr="00E62E81" w:rsidRDefault="001F0EE8" w:rsidP="00E62E81">
            <w:pPr>
              <w:pStyle w:val="aa"/>
            </w:pPr>
            <w:r w:rsidRPr="00E62E81">
              <w:t>9.</w:t>
            </w:r>
          </w:p>
        </w:tc>
        <w:tc>
          <w:tcPr>
            <w:tcW w:w="4275" w:type="dxa"/>
          </w:tcPr>
          <w:p w:rsidR="001F0EE8" w:rsidRPr="00E62E81" w:rsidRDefault="001F0EE8" w:rsidP="00E62E81">
            <w:pPr>
              <w:pStyle w:val="aa"/>
            </w:pPr>
            <w:r w:rsidRPr="00E62E81">
              <w:t>2700</w:t>
            </w:r>
          </w:p>
        </w:tc>
        <w:tc>
          <w:tcPr>
            <w:tcW w:w="742" w:type="dxa"/>
          </w:tcPr>
          <w:p w:rsidR="001F0EE8" w:rsidRPr="00E62E81" w:rsidRDefault="001F0EE8" w:rsidP="00E62E81">
            <w:pPr>
              <w:pStyle w:val="aa"/>
            </w:pPr>
            <w:r w:rsidRPr="00E62E81">
              <w:t>8.5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2.5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2.0</w:t>
            </w:r>
          </w:p>
        </w:tc>
        <w:tc>
          <w:tcPr>
            <w:tcW w:w="850" w:type="dxa"/>
          </w:tcPr>
          <w:p w:rsidR="001F0EE8" w:rsidRPr="00E62E81" w:rsidRDefault="001F0EE8" w:rsidP="00E62E81">
            <w:pPr>
              <w:pStyle w:val="aa"/>
            </w:pPr>
            <w:r w:rsidRPr="00E62E81">
              <w:t>0.2</w:t>
            </w:r>
          </w:p>
        </w:tc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10.0</w:t>
            </w:r>
          </w:p>
        </w:tc>
      </w:tr>
    </w:tbl>
    <w:p w:rsidR="001F0EE8" w:rsidRPr="00E62E81" w:rsidRDefault="001F0EE8" w:rsidP="00E62E81">
      <w:pPr>
        <w:pStyle w:val="a8"/>
      </w:pPr>
    </w:p>
    <w:tbl>
      <w:tblPr>
        <w:tblStyle w:val="ab"/>
        <w:tblW w:w="0" w:type="auto"/>
        <w:tblInd w:w="250" w:type="dxa"/>
        <w:tblLook w:val="0000" w:firstRow="0" w:lastRow="0" w:firstColumn="0" w:lastColumn="0" w:noHBand="0" w:noVBand="0"/>
      </w:tblPr>
      <w:tblGrid>
        <w:gridCol w:w="3079"/>
        <w:gridCol w:w="2932"/>
        <w:gridCol w:w="2932"/>
      </w:tblGrid>
      <w:tr w:rsidR="001F0EE8" w:rsidRPr="00E62E81" w:rsidTr="00E62E81">
        <w:trPr>
          <w:trHeight w:val="410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№ п/п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Teta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sym w:font="Symbol" w:char="F044"/>
            </w:r>
            <w:r w:rsidRPr="00E62E81">
              <w:t>Teta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1.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0.8810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0.0558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2.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0.9780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0.0714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3.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1.1948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0.0909</w:t>
            </w:r>
          </w:p>
        </w:tc>
      </w:tr>
      <w:tr w:rsidR="001F0EE8" w:rsidRPr="00E62E81" w:rsidTr="00E62E81">
        <w:trPr>
          <w:trHeight w:val="360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4.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1.2480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0.100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5.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1.4221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0.1250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6.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1.6123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0.1429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7.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1.5749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0.1667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8.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1.8829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0.210</w:t>
            </w:r>
          </w:p>
        </w:tc>
      </w:tr>
      <w:tr w:rsidR="001F0EE8" w:rsidRPr="00E62E81" w:rsidTr="00E62E81">
        <w:trPr>
          <w:trHeight w:val="377"/>
        </w:trPr>
        <w:tc>
          <w:tcPr>
            <w:tcW w:w="3079" w:type="dxa"/>
          </w:tcPr>
          <w:p w:rsidR="001F0EE8" w:rsidRPr="00E62E81" w:rsidRDefault="001F0EE8" w:rsidP="00E62E81">
            <w:pPr>
              <w:pStyle w:val="aa"/>
            </w:pPr>
            <w:r w:rsidRPr="00E62E81">
              <w:t>9.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1.9040</w:t>
            </w:r>
          </w:p>
        </w:tc>
        <w:tc>
          <w:tcPr>
            <w:tcW w:w="2932" w:type="dxa"/>
          </w:tcPr>
          <w:p w:rsidR="001F0EE8" w:rsidRPr="00E62E81" w:rsidRDefault="001F0EE8" w:rsidP="00E62E81">
            <w:pPr>
              <w:pStyle w:val="aa"/>
            </w:pPr>
            <w:r w:rsidRPr="00E62E81">
              <w:t>0.2213</w:t>
            </w:r>
          </w:p>
        </w:tc>
      </w:tr>
    </w:tbl>
    <w:p w:rsidR="001F0EE8" w:rsidRPr="00E62E81" w:rsidRDefault="001F0EE8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y = 0.45</w:t>
      </w:r>
      <w:r w:rsidRPr="00E62E81">
        <w:rPr>
          <w:szCs w:val="28"/>
        </w:rPr>
        <w:sym w:font="Symbol" w:char="F0B4"/>
      </w:r>
      <w:r w:rsidRPr="00E62E81">
        <w:t>x + 0.74 (y – Teta, x – R)</w: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А = 0.03 1/кОм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В = 0.05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63"/>
      </w:r>
      <w:r w:rsidRPr="00E62E81">
        <w:t>2 = 1.34</w:t>
      </w:r>
    </w:p>
    <w:p w:rsidR="001F0EE8" w:rsidRDefault="001F0EE8" w:rsidP="00E62E81">
      <w:pPr>
        <w:pStyle w:val="a8"/>
      </w:pPr>
      <w:r w:rsidRPr="00E62E81">
        <w:t>Построим график зависимости y(x).</w:t>
      </w:r>
    </w:p>
    <w:p w:rsidR="002B61F8" w:rsidRDefault="00E62E81" w:rsidP="00E62E81">
      <w:pPr>
        <w:pStyle w:val="a8"/>
      </w:pPr>
      <w:r>
        <w:br w:type="page"/>
      </w:r>
      <w:r w:rsidR="00834289">
        <w:pict>
          <v:shape id="_x0000_i1036" type="#_x0000_t75" style="width:292.5pt;height:225pt">
            <v:imagedata r:id="rId25" o:title=""/>
          </v:shape>
        </w:pict>
      </w:r>
    </w:p>
    <w:p w:rsidR="00E62E81" w:rsidRPr="00E62E81" w:rsidRDefault="00E62E81" w:rsidP="00E62E81">
      <w:pPr>
        <w:pStyle w:val="a8"/>
      </w:pPr>
    </w:p>
    <w:p w:rsidR="001F0EE8" w:rsidRPr="00E62E81" w:rsidRDefault="00CE6D9B" w:rsidP="00E62E81">
      <w:pPr>
        <w:pStyle w:val="a8"/>
      </w:pPr>
      <w:r w:rsidRPr="00E62E81">
        <w:object w:dxaOrig="3705" w:dyaOrig="2580">
          <v:shape id="_x0000_i1037" type="#_x0000_t75" style="width:185.25pt;height:129pt" o:ole="">
            <v:imagedata r:id="rId26" o:title=""/>
          </v:shape>
          <o:OLEObject Type="Embed" ProgID="Mathcad" ShapeID="_x0000_i1037" DrawAspect="Content" ObjectID="_1459221617" r:id="rId27"/>
        </w:object>
      </w:r>
    </w:p>
    <w:p w:rsidR="001F0EE8" w:rsidRPr="00E62E81" w:rsidRDefault="001F0EE8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Задание 3</w:t>
      </w:r>
      <w:r w:rsidR="00E62E81">
        <w:t>.</w:t>
      </w:r>
      <w:r w:rsidRPr="00E62E81">
        <w:t xml:space="preserve"> Проверка зависимости сопротивлен</w:t>
      </w:r>
      <w:r w:rsidR="00E62E81">
        <w:t>ия катушки от периода колебаний</w:t>
      </w:r>
    </w:p>
    <w:p w:rsidR="001F0EE8" w:rsidRPr="00E62E81" w:rsidRDefault="001F0EE8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Установим в магазине сопротивлений все переключатели в нулевое положение.</w:t>
      </w:r>
    </w:p>
    <w:p w:rsidR="001F0EE8" w:rsidRPr="00E62E81" w:rsidRDefault="001F0EE8" w:rsidP="00E62E81">
      <w:pPr>
        <w:pStyle w:val="a8"/>
      </w:pPr>
      <w:r w:rsidRPr="00E62E81">
        <w:t>Установим значение ёмкости С1</w:t>
      </w:r>
      <w:r w:rsidR="00E62E81">
        <w:t xml:space="preserve"> </w:t>
      </w:r>
      <w:r w:rsidRPr="00E62E81">
        <w:t xml:space="preserve">получим на экране устойчивую картину затухающих колебаний и измерим период Т и логарифмический декремент </w:t>
      </w:r>
      <w:r w:rsidR="00CE6D9B" w:rsidRPr="00E62E81">
        <w:object w:dxaOrig="200" w:dyaOrig="279">
          <v:shape id="_x0000_i1038" type="#_x0000_t75" style="width:9.75pt;height:14.25pt" o:ole="">
            <v:imagedata r:id="rId28" o:title=""/>
          </v:shape>
          <o:OLEObject Type="Embed" ProgID="Equation.3" ShapeID="_x0000_i1038" DrawAspect="Content" ObjectID="_1459221618" r:id="rId29"/>
        </w:object>
      </w:r>
      <w:r w:rsidRPr="00E62E81">
        <w:t>.</w:t>
      </w:r>
    </w:p>
    <w:p w:rsidR="00E62E81" w:rsidRDefault="001F0EE8" w:rsidP="00E62E81">
      <w:pPr>
        <w:pStyle w:val="a8"/>
      </w:pPr>
      <w:r w:rsidRPr="00E62E81">
        <w:t>По формуле</w:t>
      </w:r>
    </w:p>
    <w:p w:rsidR="00E62E81" w:rsidRDefault="00E62E81" w:rsidP="00E62E81">
      <w:pPr>
        <w:pStyle w:val="a8"/>
      </w:pPr>
    </w:p>
    <w:p w:rsidR="00E62E81" w:rsidRDefault="00CE6D9B" w:rsidP="00E62E81">
      <w:pPr>
        <w:pStyle w:val="a8"/>
      </w:pPr>
      <w:r w:rsidRPr="00E62E81">
        <w:object w:dxaOrig="960" w:dyaOrig="620">
          <v:shape id="_x0000_i1039" type="#_x0000_t75" style="width:48pt;height:30.75pt" o:ole="">
            <v:imagedata r:id="rId30" o:title=""/>
          </v:shape>
          <o:OLEObject Type="Embed" ProgID="Equation.3" ShapeID="_x0000_i1039" DrawAspect="Content" ObjectID="_1459221619" r:id="rId31"/>
        </w:object>
      </w:r>
    </w:p>
    <w:p w:rsidR="001F0EE8" w:rsidRPr="00E62E81" w:rsidRDefault="00B53525" w:rsidP="00E62E81">
      <w:pPr>
        <w:pStyle w:val="a8"/>
      </w:pPr>
      <w:r>
        <w:br w:type="page"/>
      </w:r>
      <w:r w:rsidR="001F0EE8" w:rsidRPr="00E62E81">
        <w:t>вычислим сопротивление катушки.</w:t>
      </w:r>
    </w:p>
    <w:p w:rsidR="001F0EE8" w:rsidRPr="00E62E81" w:rsidRDefault="001F0EE8" w:rsidP="00E62E81">
      <w:pPr>
        <w:pStyle w:val="a8"/>
      </w:pPr>
      <w:r w:rsidRPr="00E62E81">
        <w:t>Повторим измерения и вычисления сопротивления</w:t>
      </w:r>
      <w:r w:rsidR="00E62E81">
        <w:t xml:space="preserve"> </w:t>
      </w:r>
      <w:r w:rsidRPr="00E62E81">
        <w:t>катушки при всех возможных значениях ёмкости контура.</w:t>
      </w:r>
    </w:p>
    <w:p w:rsidR="00E62E81" w:rsidRDefault="001F0EE8" w:rsidP="00E62E81">
      <w:pPr>
        <w:pStyle w:val="a8"/>
      </w:pPr>
      <w:r w:rsidRPr="00E62E81">
        <w:t>На координатной плоскости по оси x откладываем значения</w:t>
      </w:r>
    </w:p>
    <w:p w:rsidR="00E62E81" w:rsidRDefault="00E62E81" w:rsidP="00E62E81">
      <w:pPr>
        <w:pStyle w:val="a8"/>
      </w:pPr>
    </w:p>
    <w:p w:rsidR="00E62E81" w:rsidRDefault="00CE6D9B" w:rsidP="00E62E81">
      <w:pPr>
        <w:pStyle w:val="a8"/>
      </w:pPr>
      <w:r w:rsidRPr="00E62E81">
        <w:object w:dxaOrig="800" w:dyaOrig="660">
          <v:shape id="_x0000_i1040" type="#_x0000_t75" style="width:39.75pt;height:33pt" o:ole="">
            <v:imagedata r:id="rId32" o:title=""/>
          </v:shape>
          <o:OLEObject Type="Embed" ProgID="Equation.3" ShapeID="_x0000_i1040" DrawAspect="Content" ObjectID="_1459221620" r:id="rId33"/>
        </w:object>
      </w:r>
      <w:r w:rsidR="001F0EE8" w:rsidRPr="00E62E81">
        <w:t>,</w:t>
      </w:r>
    </w:p>
    <w:p w:rsid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t>а по оси y – R.</w:t>
      </w:r>
    </w:p>
    <w:p w:rsidR="001F0EE8" w:rsidRDefault="001F0EE8" w:rsidP="00E62E81">
      <w:pPr>
        <w:pStyle w:val="a8"/>
      </w:pPr>
      <w:r w:rsidRPr="00E62E81">
        <w:t>Убедимся в линейной зависимости между x и y.</w:t>
      </w:r>
    </w:p>
    <w:p w:rsidR="00E62E81" w:rsidRPr="00E62E81" w:rsidRDefault="00E62E81" w:rsidP="00E62E81">
      <w:pPr>
        <w:pStyle w:val="a8"/>
      </w:pPr>
    </w:p>
    <w:tbl>
      <w:tblPr>
        <w:tblStyle w:val="ab"/>
        <w:tblW w:w="9177" w:type="dxa"/>
        <w:tblInd w:w="250" w:type="dxa"/>
        <w:tblLook w:val="0000" w:firstRow="0" w:lastRow="0" w:firstColumn="0" w:lastColumn="0" w:noHBand="0" w:noVBand="0"/>
      </w:tblPr>
      <w:tblGrid>
        <w:gridCol w:w="851"/>
        <w:gridCol w:w="3260"/>
        <w:gridCol w:w="813"/>
        <w:gridCol w:w="709"/>
        <w:gridCol w:w="709"/>
        <w:gridCol w:w="709"/>
        <w:gridCol w:w="708"/>
        <w:gridCol w:w="709"/>
        <w:gridCol w:w="709"/>
      </w:tblGrid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№ п/п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Значение емкости контура С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А1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А2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А3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А4</w:t>
            </w:r>
          </w:p>
        </w:tc>
        <w:tc>
          <w:tcPr>
            <w:tcW w:w="708" w:type="dxa"/>
          </w:tcPr>
          <w:p w:rsidR="001F0EE8" w:rsidRPr="00E62E81" w:rsidRDefault="00CE6D9B" w:rsidP="00E62E81">
            <w:pPr>
              <w:pStyle w:val="aa"/>
            </w:pPr>
            <w:r w:rsidRPr="00E62E81">
              <w:object w:dxaOrig="180" w:dyaOrig="340">
                <v:shape id="_x0000_i1041" type="#_x0000_t75" style="width:9pt;height:17.25pt" o:ole="">
                  <v:imagedata r:id="rId34" o:title=""/>
                </v:shape>
                <o:OLEObject Type="Embed" ProgID="Equation.3" ShapeID="_x0000_i1041" DrawAspect="Content" ObjectID="_1459221621" r:id="rId35"/>
              </w:object>
            </w:r>
            <w:r w:rsidRPr="00E62E81">
              <w:object w:dxaOrig="200" w:dyaOrig="279">
                <v:shape id="_x0000_i1042" type="#_x0000_t75" style="width:9.75pt;height:14.25pt" o:ole="">
                  <v:imagedata r:id="rId36" o:title=""/>
                </v:shape>
                <o:OLEObject Type="Embed" ProgID="Equation.3" ShapeID="_x0000_i1042" DrawAspect="Content" ObjectID="_1459221622" r:id="rId37"/>
              </w:objec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Т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R</w:t>
            </w:r>
          </w:p>
        </w:tc>
      </w:tr>
      <w:tr w:rsidR="001F0EE8" w:rsidRPr="00E62E81" w:rsidTr="00E62E81">
        <w:trPr>
          <w:trHeight w:val="61"/>
        </w:trPr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1.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20.0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13.0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10.5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6.0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0.71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12.0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1.100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2.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20.0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12.5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0.88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14.0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1.169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3.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С3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11.5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0.85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15.5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1.020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4.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С3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18.5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11.0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4.0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0.92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17.0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1.006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5.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С4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18.5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10.5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0.97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1.002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6.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С4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7.5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0.94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0.920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7.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С3 + С4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18.0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7.0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3.5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0.97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19.5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0.925</w:t>
            </w:r>
          </w:p>
        </w:tc>
      </w:tr>
      <w:tr w:rsidR="001F0EE8" w:rsidRPr="00E62E81" w:rsidTr="00E62E81">
        <w:tc>
          <w:tcPr>
            <w:tcW w:w="851" w:type="dxa"/>
          </w:tcPr>
          <w:p w:rsidR="001F0EE8" w:rsidRPr="00E62E81" w:rsidRDefault="001F0EE8" w:rsidP="00E62E81">
            <w:pPr>
              <w:pStyle w:val="aa"/>
            </w:pPr>
            <w:r w:rsidRPr="00E62E81">
              <w:t>8.</w:t>
            </w:r>
          </w:p>
        </w:tc>
        <w:tc>
          <w:tcPr>
            <w:tcW w:w="3260" w:type="dxa"/>
          </w:tcPr>
          <w:p w:rsidR="001F0EE8" w:rsidRPr="00E62E81" w:rsidRDefault="001F0EE8" w:rsidP="00E62E81">
            <w:pPr>
              <w:pStyle w:val="aa"/>
            </w:pPr>
            <w:r w:rsidRPr="00E62E81">
              <w:t>С1 + С2 + С3 + С4</w:t>
            </w:r>
          </w:p>
        </w:tc>
        <w:tc>
          <w:tcPr>
            <w:tcW w:w="813" w:type="dxa"/>
          </w:tcPr>
          <w:p w:rsidR="001F0EE8" w:rsidRPr="00E62E81" w:rsidRDefault="001F0EE8" w:rsidP="00E62E81">
            <w:pPr>
              <w:pStyle w:val="aa"/>
            </w:pPr>
            <w:r w:rsidRPr="00E62E81">
              <w:t>17.0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9.0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6.5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3.0</w:t>
            </w:r>
          </w:p>
        </w:tc>
        <w:tc>
          <w:tcPr>
            <w:tcW w:w="708" w:type="dxa"/>
          </w:tcPr>
          <w:p w:rsidR="001F0EE8" w:rsidRPr="00E62E81" w:rsidRDefault="001F0EE8" w:rsidP="00E62E81">
            <w:pPr>
              <w:pStyle w:val="aa"/>
            </w:pPr>
            <w:r w:rsidRPr="00E62E81">
              <w:t>0.98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21.0</w:t>
            </w:r>
          </w:p>
        </w:tc>
        <w:tc>
          <w:tcPr>
            <w:tcW w:w="709" w:type="dxa"/>
          </w:tcPr>
          <w:p w:rsidR="001F0EE8" w:rsidRPr="00E62E81" w:rsidRDefault="001F0EE8" w:rsidP="00E62E81">
            <w:pPr>
              <w:pStyle w:val="aa"/>
            </w:pPr>
            <w:r w:rsidRPr="00E62E81">
              <w:t>1.089</w:t>
            </w:r>
          </w:p>
        </w:tc>
      </w:tr>
    </w:tbl>
    <w:p w:rsidR="00E62E81" w:rsidRDefault="00E62E81" w:rsidP="00E62E81">
      <w:pPr>
        <w:pStyle w:val="a8"/>
      </w:pPr>
    </w:p>
    <w:p w:rsidR="00E62E81" w:rsidRDefault="00CE6D9B" w:rsidP="00E62E81">
      <w:pPr>
        <w:pStyle w:val="a8"/>
      </w:pPr>
      <w:r w:rsidRPr="00E62E81">
        <w:object w:dxaOrig="2320" w:dyaOrig="760">
          <v:shape id="_x0000_i1043" type="#_x0000_t75" style="width:116.25pt;height:38.25pt" o:ole="">
            <v:imagedata r:id="rId5" o:title=""/>
          </v:shape>
          <o:OLEObject Type="Embed" ProgID="Equation.3" ShapeID="_x0000_i1043" DrawAspect="Content" ObjectID="_1459221623" r:id="rId38"/>
        </w:object>
      </w:r>
    </w:p>
    <w:p w:rsidR="00E62E81" w:rsidRDefault="00E62E81" w:rsidP="00E62E81">
      <w:pPr>
        <w:pStyle w:val="a8"/>
      </w:pPr>
    </w:p>
    <w:p w:rsidR="00AB43EC" w:rsidRPr="00E62E81" w:rsidRDefault="00AB43EC" w:rsidP="00E62E81">
      <w:pPr>
        <w:pStyle w:val="a8"/>
      </w:pPr>
      <w:r w:rsidRPr="00E62E81">
        <w:t>пишешь для каждого случая(1-8),потом расписываешь R</w:t>
      </w:r>
    </w:p>
    <w:p w:rsidR="001F0EE8" w:rsidRDefault="001F0EE8" w:rsidP="00E62E81">
      <w:pPr>
        <w:pStyle w:val="a8"/>
      </w:pPr>
      <w:r w:rsidRPr="00E62E81">
        <w:t>Значения сопротивлений найдем с помощью формулы:</w:t>
      </w:r>
    </w:p>
    <w:p w:rsidR="00E62E81" w:rsidRPr="00E62E81" w:rsidRDefault="00E62E81" w:rsidP="00E62E81">
      <w:pPr>
        <w:pStyle w:val="a8"/>
      </w:pPr>
    </w:p>
    <w:p w:rsidR="001F0EE8" w:rsidRDefault="00CE6D9B" w:rsidP="00E62E81">
      <w:pPr>
        <w:pStyle w:val="a8"/>
      </w:pPr>
      <w:r w:rsidRPr="00E62E81">
        <w:object w:dxaOrig="960" w:dyaOrig="620">
          <v:shape id="_x0000_i1044" type="#_x0000_t75" style="width:48pt;height:30.75pt" o:ole="">
            <v:imagedata r:id="rId39" o:title=""/>
          </v:shape>
          <o:OLEObject Type="Embed" ProgID="Equation.3" ShapeID="_x0000_i1044" DrawAspect="Content" ObjectID="_1459221624" r:id="rId40"/>
        </w:object>
      </w:r>
    </w:p>
    <w:p w:rsidR="00E62E81" w:rsidRPr="00E62E81" w:rsidRDefault="00E62E81" w:rsidP="00E62E81">
      <w:pPr>
        <w:pStyle w:val="a8"/>
      </w:pPr>
    </w:p>
    <w:tbl>
      <w:tblPr>
        <w:tblStyle w:val="ab"/>
        <w:tblW w:w="0" w:type="auto"/>
        <w:tblInd w:w="828" w:type="dxa"/>
        <w:tblLook w:val="0000" w:firstRow="0" w:lastRow="0" w:firstColumn="0" w:lastColumn="0" w:noHBand="0" w:noVBand="0"/>
      </w:tblPr>
      <w:tblGrid>
        <w:gridCol w:w="2199"/>
        <w:gridCol w:w="2868"/>
        <w:gridCol w:w="2868"/>
      </w:tblGrid>
      <w:tr w:rsidR="001F0EE8" w:rsidRPr="00E62E81" w:rsidTr="00E62E81">
        <w:trPr>
          <w:trHeight w:val="357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№ п/п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Teta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sym w:font="Symbol" w:char="F044"/>
            </w:r>
            <w:r w:rsidRPr="00E62E81">
              <w:t>Teta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1.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0.709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0.048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2.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0.833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0.053</w:t>
            </w:r>
          </w:p>
        </w:tc>
      </w:tr>
      <w:tr w:rsidR="001F0EE8" w:rsidRPr="00E62E81" w:rsidTr="00E62E81">
        <w:trPr>
          <w:trHeight w:val="328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3.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0.856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0.056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4.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0.925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0.063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5.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0.968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0.063</w:t>
            </w:r>
          </w:p>
        </w:tc>
      </w:tr>
      <w:tr w:rsidR="001F0EE8" w:rsidRPr="00E62E81" w:rsidTr="00E62E81">
        <w:trPr>
          <w:trHeight w:val="328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6.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0.937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0.067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7.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0.971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0.071</w:t>
            </w:r>
          </w:p>
        </w:tc>
      </w:tr>
      <w:tr w:rsidR="001F0EE8" w:rsidRPr="00E62E81" w:rsidTr="00E62E81">
        <w:trPr>
          <w:trHeight w:val="342"/>
        </w:trPr>
        <w:tc>
          <w:tcPr>
            <w:tcW w:w="2199" w:type="dxa"/>
          </w:tcPr>
          <w:p w:rsidR="001F0EE8" w:rsidRPr="00E62E81" w:rsidRDefault="001F0EE8" w:rsidP="00E62E81">
            <w:pPr>
              <w:pStyle w:val="aa"/>
            </w:pPr>
            <w:r w:rsidRPr="00E62E81">
              <w:t>8.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1.030</w:t>
            </w:r>
          </w:p>
        </w:tc>
        <w:tc>
          <w:tcPr>
            <w:tcW w:w="2868" w:type="dxa"/>
          </w:tcPr>
          <w:p w:rsidR="001F0EE8" w:rsidRPr="00E62E81" w:rsidRDefault="001F0EE8" w:rsidP="00E62E81">
            <w:pPr>
              <w:pStyle w:val="aa"/>
            </w:pPr>
            <w:r w:rsidRPr="00E62E81">
              <w:t>0.077</w:t>
            </w:r>
          </w:p>
        </w:tc>
      </w:tr>
    </w:tbl>
    <w:p w:rsidR="00E62E81" w:rsidRDefault="00E62E81" w:rsidP="00E62E81">
      <w:pPr>
        <w:pStyle w:val="a8"/>
      </w:pPr>
    </w:p>
    <w:p w:rsidR="001F0EE8" w:rsidRDefault="001F0EE8" w:rsidP="00E62E81">
      <w:pPr>
        <w:pStyle w:val="a8"/>
      </w:pPr>
      <w:r w:rsidRPr="00E62E81">
        <w:t>y = 3.45</w:t>
      </w:r>
      <w:r w:rsidRPr="00E62E81">
        <w:rPr>
          <w:szCs w:val="28"/>
        </w:rPr>
        <w:sym w:font="Symbol" w:char="F0B4"/>
      </w:r>
      <w:r w:rsidRPr="00E62E81">
        <w:t>x + 0.16</w:t>
      </w:r>
      <w:r w:rsidR="00E62E81">
        <w:t xml:space="preserve"> </w:t>
      </w:r>
      <w:r w:rsidRPr="00E62E81">
        <w:t>(y – R)</w:t>
      </w:r>
    </w:p>
    <w:p w:rsidR="00E62E81" w:rsidRPr="00E62E81" w:rsidRDefault="00E62E81" w:rsidP="00E62E81">
      <w:pPr>
        <w:pStyle w:val="a8"/>
      </w:pP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А = 0.744 Ом</w:t>
      </w:r>
      <w:r w:rsidRPr="00E62E81">
        <w:rPr>
          <w:szCs w:val="28"/>
        </w:rPr>
        <w:sym w:font="Symbol" w:char="F0B4"/>
      </w:r>
      <w:r w:rsidRPr="00E62E81">
        <w:t>мкс</w:t>
      </w:r>
      <w:r w:rsidRPr="00E62E81">
        <w:rPr>
          <w:szCs w:val="28"/>
        </w:rPr>
        <w:sym w:font="Technic" w:char="F0BD"/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44"/>
      </w:r>
      <w:r w:rsidRPr="00E62E81">
        <w:t>В = 0.191 Ом</w:t>
      </w:r>
    </w:p>
    <w:p w:rsidR="001F0EE8" w:rsidRPr="00E62E81" w:rsidRDefault="001F0EE8" w:rsidP="00E62E81">
      <w:pPr>
        <w:pStyle w:val="a8"/>
      </w:pPr>
      <w:r w:rsidRPr="00E62E81">
        <w:rPr>
          <w:szCs w:val="28"/>
        </w:rPr>
        <w:sym w:font="Symbol" w:char="F063"/>
      </w:r>
      <w:r w:rsidRPr="00E62E81">
        <w:t>2 = 1.50</w:t>
      </w:r>
    </w:p>
    <w:p w:rsidR="001F0EE8" w:rsidRDefault="001F0EE8" w:rsidP="00E62E81">
      <w:pPr>
        <w:pStyle w:val="a8"/>
      </w:pPr>
      <w:r w:rsidRPr="00E62E81">
        <w:t>Построим график зависимости y(x).</w:t>
      </w:r>
    </w:p>
    <w:p w:rsidR="00E62E81" w:rsidRPr="00E62E81" w:rsidRDefault="00E62E81" w:rsidP="00E62E81">
      <w:pPr>
        <w:pStyle w:val="a8"/>
      </w:pPr>
    </w:p>
    <w:p w:rsidR="002B61F8" w:rsidRDefault="00834289" w:rsidP="00E62E81">
      <w:pPr>
        <w:pStyle w:val="a8"/>
      </w:pPr>
      <w:r>
        <w:pict>
          <v:shape id="_x0000_i1045" type="#_x0000_t75" style="width:284.25pt;height:223.5pt">
            <v:imagedata r:id="rId41" o:title=""/>
          </v:shape>
        </w:pict>
      </w:r>
    </w:p>
    <w:p w:rsidR="00E62E81" w:rsidRPr="00E62E81" w:rsidRDefault="00E62E81" w:rsidP="00E62E81">
      <w:pPr>
        <w:pStyle w:val="a8"/>
      </w:pPr>
    </w:p>
    <w:p w:rsidR="001F0EE8" w:rsidRPr="00E62E81" w:rsidRDefault="00CE6D9B" w:rsidP="00E62E81">
      <w:pPr>
        <w:pStyle w:val="a8"/>
      </w:pPr>
      <w:r w:rsidRPr="00E62E81">
        <w:object w:dxaOrig="3795" w:dyaOrig="2580">
          <v:shape id="_x0000_i1046" type="#_x0000_t75" style="width:189.75pt;height:129pt" o:ole="">
            <v:imagedata r:id="rId42" o:title=""/>
          </v:shape>
          <o:OLEObject Type="Embed" ProgID="Mathcad" ShapeID="_x0000_i1046" DrawAspect="Content" ObjectID="_1459221625" r:id="rId43"/>
        </w:object>
      </w:r>
    </w:p>
    <w:p w:rsidR="001F0EE8" w:rsidRPr="00E62E81" w:rsidRDefault="001F0EE8" w:rsidP="00E62E81">
      <w:pPr>
        <w:pStyle w:val="a8"/>
      </w:pPr>
      <w:bookmarkStart w:id="0" w:name="_GoBack"/>
      <w:bookmarkEnd w:id="0"/>
    </w:p>
    <w:sectPr w:rsidR="001F0EE8" w:rsidRPr="00E62E81" w:rsidSect="00E62E81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echnic">
    <w:altName w:val="Symbol"/>
    <w:panose1 w:val="00000000000000000000"/>
    <w:charset w:val="02"/>
    <w:family w:val="auto"/>
    <w:notTrueType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DB76F5"/>
    <w:multiLevelType w:val="hybridMultilevel"/>
    <w:tmpl w:val="C540A4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A5474D4"/>
    <w:multiLevelType w:val="hybridMultilevel"/>
    <w:tmpl w:val="83B2EB8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>
    <w:nsid w:val="0BF01577"/>
    <w:multiLevelType w:val="hybridMultilevel"/>
    <w:tmpl w:val="356CE2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DA1364C"/>
    <w:multiLevelType w:val="hybridMultilevel"/>
    <w:tmpl w:val="7C0076C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>
    <w:nsid w:val="39A66060"/>
    <w:multiLevelType w:val="hybridMultilevel"/>
    <w:tmpl w:val="1822534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5">
    <w:nsid w:val="56320765"/>
    <w:multiLevelType w:val="hybridMultilevel"/>
    <w:tmpl w:val="B6B6DB5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69F76851"/>
    <w:multiLevelType w:val="hybridMultilevel"/>
    <w:tmpl w:val="6178935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77AF4943"/>
    <w:multiLevelType w:val="hybridMultilevel"/>
    <w:tmpl w:val="B844B6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2F67"/>
    <w:rsid w:val="000E37FD"/>
    <w:rsid w:val="001F0EE8"/>
    <w:rsid w:val="002B61F8"/>
    <w:rsid w:val="00834289"/>
    <w:rsid w:val="00AB43EC"/>
    <w:rsid w:val="00B53525"/>
    <w:rsid w:val="00BC6147"/>
    <w:rsid w:val="00C32F67"/>
    <w:rsid w:val="00CE6D9B"/>
    <w:rsid w:val="00E6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8"/>
    <o:shapelayout v:ext="edit">
      <o:idmap v:ext="edit" data="1"/>
    </o:shapelayout>
  </w:shapeDefaults>
  <w:decimalSymbol w:val=","/>
  <w:listSeparator w:val=";"/>
  <w14:defaultImageDpi w14:val="0"/>
  <w15:docId w15:val="{45503369-4238-480A-9BC6-6B01F934A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jc w:val="center"/>
      <w:outlineLvl w:val="0"/>
    </w:pPr>
    <w:rPr>
      <w:b/>
      <w:bCs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a4">
    <w:name w:val="Title"/>
    <w:basedOn w:val="a"/>
    <w:link w:val="a5"/>
    <w:uiPriority w:val="10"/>
    <w:qFormat/>
    <w:pPr>
      <w:jc w:val="center"/>
    </w:pPr>
    <w:rPr>
      <w:b/>
      <w:bCs/>
      <w:u w:val="single"/>
    </w:rPr>
  </w:style>
  <w:style w:type="character" w:customStyle="1" w:styleId="a5">
    <w:name w:val="Название Знак"/>
    <w:basedOn w:val="a0"/>
    <w:link w:val="a4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</w:rPr>
  </w:style>
  <w:style w:type="paragraph" w:styleId="a6">
    <w:name w:val="Body Text"/>
    <w:basedOn w:val="a"/>
    <w:link w:val="a7"/>
    <w:uiPriority w:val="99"/>
    <w:pPr>
      <w:jc w:val="both"/>
    </w:pPr>
  </w:style>
  <w:style w:type="character" w:customStyle="1" w:styleId="a7">
    <w:name w:val="Основной текст Знак"/>
    <w:basedOn w:val="a0"/>
    <w:link w:val="a6"/>
    <w:uiPriority w:val="99"/>
    <w:semiHidden/>
    <w:locked/>
    <w:rPr>
      <w:rFonts w:cs="Times New Roman"/>
      <w:sz w:val="24"/>
      <w:szCs w:val="24"/>
    </w:rPr>
  </w:style>
  <w:style w:type="paragraph" w:customStyle="1" w:styleId="a8">
    <w:name w:val="А"/>
    <w:basedOn w:val="a"/>
    <w:qFormat/>
    <w:rsid w:val="00E62E81"/>
    <w:pPr>
      <w:spacing w:line="360" w:lineRule="auto"/>
      <w:ind w:firstLine="720"/>
      <w:contextualSpacing/>
      <w:jc w:val="both"/>
    </w:pPr>
    <w:rPr>
      <w:sz w:val="28"/>
      <w:szCs w:val="20"/>
    </w:rPr>
  </w:style>
  <w:style w:type="paragraph" w:customStyle="1" w:styleId="a9">
    <w:name w:val="ааПЛАН"/>
    <w:basedOn w:val="a8"/>
    <w:qFormat/>
    <w:rsid w:val="00E62E81"/>
    <w:pPr>
      <w:tabs>
        <w:tab w:val="left" w:leader="dot" w:pos="9072"/>
      </w:tabs>
      <w:ind w:firstLine="0"/>
      <w:jc w:val="left"/>
    </w:pPr>
  </w:style>
  <w:style w:type="paragraph" w:customStyle="1" w:styleId="aa">
    <w:name w:val="Б"/>
    <w:basedOn w:val="a8"/>
    <w:qFormat/>
    <w:rsid w:val="00E62E81"/>
    <w:pPr>
      <w:ind w:firstLine="0"/>
      <w:jc w:val="left"/>
    </w:pPr>
    <w:rPr>
      <w:sz w:val="20"/>
    </w:rPr>
  </w:style>
  <w:style w:type="table" w:styleId="ab">
    <w:name w:val="Table Grid"/>
    <w:basedOn w:val="a1"/>
    <w:uiPriority w:val="59"/>
    <w:rsid w:val="00E62E8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oleObject" Target="embeddings/oleObject5.bin"/><Relationship Id="rId18" Type="http://schemas.openxmlformats.org/officeDocument/2006/relationships/oleObject" Target="embeddings/oleObject7.bin"/><Relationship Id="rId26" Type="http://schemas.openxmlformats.org/officeDocument/2006/relationships/image" Target="media/image12.wmf"/><Relationship Id="rId39" Type="http://schemas.openxmlformats.org/officeDocument/2006/relationships/image" Target="media/image18.wmf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image" Target="media/image16.wmf"/><Relationship Id="rId42" Type="http://schemas.openxmlformats.org/officeDocument/2006/relationships/image" Target="media/image20.wmf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5" Type="http://schemas.openxmlformats.org/officeDocument/2006/relationships/image" Target="media/image11.png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7.bin"/><Relationship Id="rId2" Type="http://schemas.openxmlformats.org/officeDocument/2006/relationships/styles" Target="styles.xml"/><Relationship Id="rId16" Type="http://schemas.openxmlformats.org/officeDocument/2006/relationships/image" Target="media/image6.png"/><Relationship Id="rId20" Type="http://schemas.openxmlformats.org/officeDocument/2006/relationships/oleObject" Target="embeddings/oleObject8.bin"/><Relationship Id="rId29" Type="http://schemas.openxmlformats.org/officeDocument/2006/relationships/oleObject" Target="embeddings/oleObject12.bin"/><Relationship Id="rId41" Type="http://schemas.openxmlformats.org/officeDocument/2006/relationships/image" Target="media/image19.png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24" Type="http://schemas.openxmlformats.org/officeDocument/2006/relationships/oleObject" Target="embeddings/oleObject10.bin"/><Relationship Id="rId32" Type="http://schemas.openxmlformats.org/officeDocument/2006/relationships/image" Target="media/image15.wmf"/><Relationship Id="rId37" Type="http://schemas.openxmlformats.org/officeDocument/2006/relationships/oleObject" Target="embeddings/oleObject16.bin"/><Relationship Id="rId40" Type="http://schemas.openxmlformats.org/officeDocument/2006/relationships/oleObject" Target="embeddings/oleObject18.bin"/><Relationship Id="rId45" Type="http://schemas.openxmlformats.org/officeDocument/2006/relationships/theme" Target="theme/theme1.xml"/><Relationship Id="rId5" Type="http://schemas.openxmlformats.org/officeDocument/2006/relationships/image" Target="media/image1.wmf"/><Relationship Id="rId15" Type="http://schemas.openxmlformats.org/officeDocument/2006/relationships/oleObject" Target="embeddings/oleObject6.bin"/><Relationship Id="rId23" Type="http://schemas.openxmlformats.org/officeDocument/2006/relationships/image" Target="media/image10.wmf"/><Relationship Id="rId28" Type="http://schemas.openxmlformats.org/officeDocument/2006/relationships/image" Target="media/image13.wmf"/><Relationship Id="rId36" Type="http://schemas.openxmlformats.org/officeDocument/2006/relationships/image" Target="media/image17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31" Type="http://schemas.openxmlformats.org/officeDocument/2006/relationships/oleObject" Target="embeddings/oleObject13.bin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5.wmf"/><Relationship Id="rId22" Type="http://schemas.openxmlformats.org/officeDocument/2006/relationships/oleObject" Target="embeddings/oleObject9.bin"/><Relationship Id="rId27" Type="http://schemas.openxmlformats.org/officeDocument/2006/relationships/oleObject" Target="embeddings/oleObject11.bin"/><Relationship Id="rId30" Type="http://schemas.openxmlformats.org/officeDocument/2006/relationships/image" Target="media/image14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791</Words>
  <Characters>4515</Characters>
  <Application>Microsoft Office Word</Application>
  <DocSecurity>0</DocSecurity>
  <Lines>37</Lines>
  <Paragraphs>10</Paragraphs>
  <ScaleCrop>false</ScaleCrop>
  <Company/>
  <LinksUpToDate>false</LinksUpToDate>
  <CharactersWithSpaces>5296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начале июня нынешнего года Американский киноинститут провел опрос кинокритиков, чтобы выяснить, кого они считают самыми поло</dc:title>
  <dc:subject/>
  <dc:creator>Игорь</dc:creator>
  <cp:keywords/>
  <dc:description/>
  <cp:lastModifiedBy>admin</cp:lastModifiedBy>
  <cp:revision>2</cp:revision>
  <dcterms:created xsi:type="dcterms:W3CDTF">2014-04-17T03:33:00Z</dcterms:created>
  <dcterms:modified xsi:type="dcterms:W3CDTF">2014-04-17T03:33:00Z</dcterms:modified>
</cp:coreProperties>
</file>