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964" w:rsidRDefault="00290964" w:rsidP="00290964">
      <w:pPr>
        <w:pStyle w:val="afd"/>
      </w:pPr>
    </w:p>
    <w:p w:rsidR="00290964" w:rsidRDefault="00290964" w:rsidP="00290964">
      <w:pPr>
        <w:pStyle w:val="afd"/>
      </w:pPr>
    </w:p>
    <w:p w:rsidR="00290964" w:rsidRDefault="00290964" w:rsidP="00290964">
      <w:pPr>
        <w:pStyle w:val="afd"/>
      </w:pPr>
    </w:p>
    <w:p w:rsidR="00290964" w:rsidRDefault="00290964" w:rsidP="00290964">
      <w:pPr>
        <w:pStyle w:val="afd"/>
      </w:pPr>
    </w:p>
    <w:p w:rsidR="00290964" w:rsidRPr="00290964" w:rsidRDefault="00290964" w:rsidP="00290964">
      <w:pPr>
        <w:pStyle w:val="afd"/>
      </w:pPr>
    </w:p>
    <w:p w:rsidR="00290964" w:rsidRDefault="00290964" w:rsidP="00290964">
      <w:pPr>
        <w:pStyle w:val="afd"/>
      </w:pPr>
    </w:p>
    <w:p w:rsidR="00822C68" w:rsidRDefault="00822C68" w:rsidP="00290964">
      <w:pPr>
        <w:pStyle w:val="afd"/>
      </w:pPr>
    </w:p>
    <w:p w:rsidR="00822C68" w:rsidRDefault="00822C68" w:rsidP="00290964">
      <w:pPr>
        <w:pStyle w:val="afd"/>
      </w:pPr>
    </w:p>
    <w:p w:rsidR="00822C68" w:rsidRDefault="00822C68" w:rsidP="00290964">
      <w:pPr>
        <w:pStyle w:val="afd"/>
      </w:pPr>
    </w:p>
    <w:p w:rsidR="00822C68" w:rsidRDefault="00822C68" w:rsidP="00290964">
      <w:pPr>
        <w:pStyle w:val="afd"/>
      </w:pPr>
    </w:p>
    <w:p w:rsidR="00822C68" w:rsidRDefault="00822C68" w:rsidP="00290964">
      <w:pPr>
        <w:pStyle w:val="afd"/>
      </w:pPr>
    </w:p>
    <w:p w:rsidR="000D36A5" w:rsidRPr="00290964" w:rsidRDefault="000D36A5" w:rsidP="00290964">
      <w:pPr>
        <w:pStyle w:val="afd"/>
      </w:pPr>
      <w:r w:rsidRPr="00290964">
        <w:t>Курсова робота</w:t>
      </w:r>
    </w:p>
    <w:p w:rsidR="000D36A5" w:rsidRPr="00290964" w:rsidRDefault="000D36A5" w:rsidP="00290964">
      <w:pPr>
        <w:pStyle w:val="afd"/>
      </w:pPr>
      <w:r w:rsidRPr="00290964">
        <w:t xml:space="preserve">з дисципліни </w:t>
      </w:r>
      <w:r w:rsidR="00036334" w:rsidRPr="00290964">
        <w:t>Автоматизац</w:t>
      </w:r>
      <w:r w:rsidR="00010C09">
        <w:t>и</w:t>
      </w:r>
      <w:r w:rsidR="00036334" w:rsidRPr="00290964">
        <w:t>я технолог</w:t>
      </w:r>
      <w:r w:rsidR="00010C09">
        <w:t>и</w:t>
      </w:r>
      <w:r w:rsidR="00036334" w:rsidRPr="00290964">
        <w:t>ч</w:t>
      </w:r>
      <w:r w:rsidR="00010C09">
        <w:t>еских</w:t>
      </w:r>
      <w:r w:rsidR="00036334" w:rsidRPr="00290964">
        <w:t xml:space="preserve"> процесс</w:t>
      </w:r>
      <w:r w:rsidR="00010C09">
        <w:t>о</w:t>
      </w:r>
      <w:r w:rsidR="00036334" w:rsidRPr="00290964">
        <w:t>в</w:t>
      </w:r>
    </w:p>
    <w:p w:rsidR="00290964" w:rsidRDefault="000D36A5" w:rsidP="00290964">
      <w:pPr>
        <w:pStyle w:val="afd"/>
      </w:pPr>
      <w:r w:rsidRPr="00290964">
        <w:t>на тему</w:t>
      </w:r>
      <w:r w:rsidR="00290964" w:rsidRPr="00290964">
        <w:t>:</w:t>
      </w:r>
      <w:r w:rsidR="00290964">
        <w:t xml:space="preserve"> "</w:t>
      </w:r>
      <w:r w:rsidR="00F70A12" w:rsidRPr="00290964">
        <w:t>АСР</w:t>
      </w:r>
      <w:r w:rsidR="00010C09">
        <w:t xml:space="preserve"> р</w:t>
      </w:r>
      <w:r w:rsidRPr="00290964">
        <w:t>едукц</w:t>
      </w:r>
      <w:r w:rsidR="00010C09">
        <w:t>ионной</w:t>
      </w:r>
      <w:r w:rsidRPr="00290964">
        <w:t xml:space="preserve"> установки</w:t>
      </w:r>
      <w:r w:rsidR="00E54519" w:rsidRPr="00290964">
        <w:t xml:space="preserve"> по </w:t>
      </w:r>
      <w:r w:rsidR="00010C09">
        <w:t>давлению</w:t>
      </w:r>
      <w:r w:rsidR="00E54519" w:rsidRPr="00290964">
        <w:t xml:space="preserve"> пара</w:t>
      </w:r>
      <w:r w:rsidR="00290964">
        <w:t>"</w:t>
      </w:r>
    </w:p>
    <w:p w:rsidR="00290964" w:rsidRDefault="00290964" w:rsidP="00290964">
      <w:pPr>
        <w:pStyle w:val="afd"/>
      </w:pPr>
    </w:p>
    <w:p w:rsidR="00290964" w:rsidRDefault="00290964" w:rsidP="00290964">
      <w:pPr>
        <w:pStyle w:val="afd"/>
        <w:rPr>
          <w:lang w:val="en-US"/>
        </w:rPr>
      </w:pPr>
    </w:p>
    <w:p w:rsidR="00290964" w:rsidRDefault="00290964" w:rsidP="00290964">
      <w:pPr>
        <w:pStyle w:val="afd"/>
      </w:pPr>
    </w:p>
    <w:p w:rsidR="00822C68" w:rsidRDefault="00822C68" w:rsidP="00290964">
      <w:pPr>
        <w:pStyle w:val="afd"/>
      </w:pPr>
    </w:p>
    <w:p w:rsidR="00822C68" w:rsidRDefault="00822C68" w:rsidP="00290964">
      <w:pPr>
        <w:pStyle w:val="afd"/>
      </w:pPr>
    </w:p>
    <w:p w:rsidR="00822C68" w:rsidRDefault="00822C68" w:rsidP="00290964">
      <w:pPr>
        <w:pStyle w:val="afd"/>
      </w:pPr>
    </w:p>
    <w:p w:rsidR="00822C68" w:rsidRDefault="00822C68" w:rsidP="00290964">
      <w:pPr>
        <w:pStyle w:val="afd"/>
      </w:pPr>
    </w:p>
    <w:p w:rsidR="00822C68" w:rsidRDefault="00822C68" w:rsidP="00290964">
      <w:pPr>
        <w:pStyle w:val="afd"/>
      </w:pPr>
    </w:p>
    <w:p w:rsidR="00822C68" w:rsidRDefault="00822C68" w:rsidP="00290964">
      <w:pPr>
        <w:pStyle w:val="afd"/>
      </w:pPr>
    </w:p>
    <w:p w:rsidR="00822C68" w:rsidRDefault="00822C68" w:rsidP="00290964">
      <w:pPr>
        <w:pStyle w:val="afd"/>
      </w:pPr>
    </w:p>
    <w:p w:rsidR="00822C68" w:rsidRDefault="00822C68" w:rsidP="00290964">
      <w:pPr>
        <w:pStyle w:val="afd"/>
      </w:pPr>
    </w:p>
    <w:p w:rsidR="00822C68" w:rsidRDefault="00822C68" w:rsidP="00290964">
      <w:pPr>
        <w:pStyle w:val="afd"/>
      </w:pPr>
    </w:p>
    <w:p w:rsidR="00822C68" w:rsidRDefault="00822C68" w:rsidP="00290964">
      <w:pPr>
        <w:pStyle w:val="afd"/>
      </w:pPr>
    </w:p>
    <w:p w:rsidR="00290964" w:rsidRPr="00290964" w:rsidRDefault="00290964" w:rsidP="00290964">
      <w:pPr>
        <w:pStyle w:val="afd"/>
      </w:pPr>
    </w:p>
    <w:p w:rsidR="00290964" w:rsidRPr="00290964" w:rsidRDefault="001C56FA" w:rsidP="00290964">
      <w:pPr>
        <w:pStyle w:val="afd"/>
        <w:rPr>
          <w:lang w:val="en-US"/>
        </w:rPr>
      </w:pPr>
      <w:r>
        <w:pict>
          <v:rect id="_x0000_s1026" style="position:absolute;left:0;text-align:left;margin-left:477.15pt;margin-top:31.95pt;width:18pt;height:18pt;z-index:251657728" strokecolor="white"/>
        </w:pict>
      </w:r>
      <w:r w:rsidR="00F70A12" w:rsidRPr="00290964">
        <w:t>20</w:t>
      </w:r>
      <w:r w:rsidR="00F70A12" w:rsidRPr="00290964">
        <w:rPr>
          <w:lang w:val="en-US"/>
        </w:rPr>
        <w:t>10</w:t>
      </w:r>
    </w:p>
    <w:p w:rsidR="00290964" w:rsidRDefault="00822C68" w:rsidP="00290964">
      <w:pPr>
        <w:ind w:firstLine="709"/>
      </w:pPr>
      <w:r>
        <w:br w:type="page"/>
      </w:r>
      <w:r w:rsidR="00086F5D" w:rsidRPr="00290964">
        <w:t>Курсовой проект содержит</w:t>
      </w:r>
      <w:r w:rsidR="00290964" w:rsidRPr="00290964">
        <w:t xml:space="preserve">: </w:t>
      </w:r>
      <w:r w:rsidR="00086F5D" w:rsidRPr="00290964">
        <w:t>стр</w:t>
      </w:r>
      <w:r w:rsidR="00290964" w:rsidRPr="00290964">
        <w:t xml:space="preserve">. </w:t>
      </w:r>
      <w:r w:rsidR="00086F5D" w:rsidRPr="00290964">
        <w:t>__, рисунков __, таблиц __, приложений __</w:t>
      </w:r>
    </w:p>
    <w:p w:rsidR="00290964" w:rsidRDefault="00086F5D" w:rsidP="00290964">
      <w:pPr>
        <w:ind w:firstLine="709"/>
      </w:pPr>
      <w:r w:rsidRPr="00290964">
        <w:t>Ключевые слова</w:t>
      </w:r>
      <w:r w:rsidR="00290964" w:rsidRPr="00290964">
        <w:t xml:space="preserve">: </w:t>
      </w:r>
      <w:r w:rsidRPr="00290964">
        <w:t>Математическая модель, Редукционная установка</w:t>
      </w:r>
      <w:r w:rsidR="00290964" w:rsidRPr="00290964">
        <w:t>.</w:t>
      </w:r>
    </w:p>
    <w:p w:rsidR="00086F5D" w:rsidRPr="00290964" w:rsidRDefault="00086F5D" w:rsidP="00290964">
      <w:pPr>
        <w:ind w:firstLine="709"/>
      </w:pPr>
      <w:r w:rsidRPr="00290964">
        <w:t>Объектом исследования является Редукционная установка</w:t>
      </w:r>
    </w:p>
    <w:p w:rsidR="00290964" w:rsidRDefault="00086F5D" w:rsidP="00290964">
      <w:pPr>
        <w:ind w:firstLine="709"/>
      </w:pPr>
      <w:r w:rsidRPr="00290964">
        <w:t>Цель проекта</w:t>
      </w:r>
      <w:r w:rsidR="00290964" w:rsidRPr="00290964">
        <w:t xml:space="preserve">: </w:t>
      </w:r>
      <w:r w:rsidRPr="00290964">
        <w:t>Разработка математической модели</w:t>
      </w:r>
      <w:r w:rsidR="00290964" w:rsidRPr="00290964">
        <w:t>.</w:t>
      </w:r>
    </w:p>
    <w:p w:rsidR="00290964" w:rsidRDefault="00C637E3" w:rsidP="00290964">
      <w:pPr>
        <w:ind w:firstLine="709"/>
      </w:pPr>
      <w:r w:rsidRPr="00290964">
        <w:t>В процессе работы была разработана математическая модель, проведен анализ статических и динамических характеристик объекта, произведен расчет регулирующего органа для регулирования расхода</w:t>
      </w:r>
      <w:r w:rsidR="00290964" w:rsidRPr="00290964">
        <w:t xml:space="preserve"> </w:t>
      </w:r>
      <w:r w:rsidRPr="00290964">
        <w:t>пара</w:t>
      </w:r>
      <w:r w:rsidR="00290964" w:rsidRPr="00290964">
        <w:t>.</w:t>
      </w:r>
    </w:p>
    <w:p w:rsidR="00290964" w:rsidRPr="00290964" w:rsidRDefault="00822C68" w:rsidP="00822C68">
      <w:pPr>
        <w:pStyle w:val="af6"/>
      </w:pPr>
      <w:r>
        <w:br w:type="page"/>
      </w:r>
      <w:r w:rsidR="00C637E3" w:rsidRPr="00290964">
        <w:t>Содержание</w:t>
      </w:r>
    </w:p>
    <w:p w:rsidR="00822C68" w:rsidRDefault="00822C68" w:rsidP="00290964">
      <w:pPr>
        <w:ind w:firstLine="709"/>
      </w:pPr>
    </w:p>
    <w:p w:rsidR="00010C09" w:rsidRDefault="00010C09">
      <w:pPr>
        <w:pStyle w:val="21"/>
        <w:rPr>
          <w:smallCaps w:val="0"/>
          <w:noProof/>
          <w:sz w:val="24"/>
          <w:szCs w:val="24"/>
        </w:rPr>
      </w:pPr>
      <w:r w:rsidRPr="00BF4F6B">
        <w:rPr>
          <w:rStyle w:val="aff0"/>
          <w:noProof/>
          <w:lang w:val="uk-UA"/>
        </w:rPr>
        <w:t xml:space="preserve">1. </w:t>
      </w:r>
      <w:r w:rsidRPr="00BF4F6B">
        <w:rPr>
          <w:rStyle w:val="aff0"/>
          <w:noProof/>
        </w:rPr>
        <w:t>Описание</w:t>
      </w:r>
      <w:r w:rsidRPr="00BF4F6B">
        <w:rPr>
          <w:rStyle w:val="aff0"/>
          <w:noProof/>
          <w:lang w:val="uk-UA"/>
        </w:rPr>
        <w:t xml:space="preserve"> редукционной установки</w:t>
      </w:r>
    </w:p>
    <w:p w:rsidR="00010C09" w:rsidRDefault="00010C09">
      <w:pPr>
        <w:pStyle w:val="21"/>
        <w:rPr>
          <w:smallCaps w:val="0"/>
          <w:noProof/>
          <w:sz w:val="24"/>
          <w:szCs w:val="24"/>
        </w:rPr>
      </w:pPr>
      <w:r w:rsidRPr="00BF4F6B">
        <w:rPr>
          <w:rStyle w:val="aff0"/>
          <w:noProof/>
        </w:rPr>
        <w:t>2. Принципиальная схема включения и регулирования</w:t>
      </w:r>
    </w:p>
    <w:p w:rsidR="00010C09" w:rsidRDefault="00010C09">
      <w:pPr>
        <w:pStyle w:val="21"/>
        <w:rPr>
          <w:smallCaps w:val="0"/>
          <w:noProof/>
          <w:sz w:val="24"/>
          <w:szCs w:val="24"/>
        </w:rPr>
      </w:pPr>
      <w:r w:rsidRPr="00BF4F6B">
        <w:rPr>
          <w:rStyle w:val="aff0"/>
          <w:noProof/>
        </w:rPr>
        <w:t>3. Динамика РУ</w:t>
      </w:r>
    </w:p>
    <w:p w:rsidR="00010C09" w:rsidRDefault="00010C09">
      <w:pPr>
        <w:pStyle w:val="21"/>
        <w:rPr>
          <w:smallCaps w:val="0"/>
          <w:noProof/>
          <w:sz w:val="24"/>
          <w:szCs w:val="24"/>
        </w:rPr>
      </w:pPr>
      <w:r w:rsidRPr="00BF4F6B">
        <w:rPr>
          <w:rStyle w:val="aff0"/>
          <w:noProof/>
        </w:rPr>
        <w:t>4. Разгонные характеристики</w:t>
      </w:r>
    </w:p>
    <w:p w:rsidR="00010C09" w:rsidRDefault="00010C09">
      <w:pPr>
        <w:pStyle w:val="21"/>
        <w:rPr>
          <w:smallCaps w:val="0"/>
          <w:noProof/>
          <w:sz w:val="24"/>
          <w:szCs w:val="24"/>
        </w:rPr>
      </w:pPr>
      <w:r w:rsidRPr="00BF4F6B">
        <w:rPr>
          <w:rStyle w:val="aff0"/>
          <w:noProof/>
        </w:rPr>
        <w:t>Выводы</w:t>
      </w:r>
    </w:p>
    <w:p w:rsidR="00010C09" w:rsidRDefault="00010C09">
      <w:pPr>
        <w:pStyle w:val="21"/>
        <w:rPr>
          <w:smallCaps w:val="0"/>
          <w:noProof/>
          <w:sz w:val="24"/>
          <w:szCs w:val="24"/>
        </w:rPr>
      </w:pPr>
      <w:r w:rsidRPr="00BF4F6B">
        <w:rPr>
          <w:rStyle w:val="aff0"/>
          <w:noProof/>
        </w:rPr>
        <w:t>Литература</w:t>
      </w:r>
    </w:p>
    <w:p w:rsidR="00010C09" w:rsidRDefault="00010C09">
      <w:pPr>
        <w:pStyle w:val="21"/>
        <w:rPr>
          <w:smallCaps w:val="0"/>
          <w:noProof/>
          <w:sz w:val="24"/>
          <w:szCs w:val="24"/>
        </w:rPr>
      </w:pPr>
      <w:r w:rsidRPr="00BF4F6B">
        <w:rPr>
          <w:rStyle w:val="aff0"/>
          <w:noProof/>
        </w:rPr>
        <w:t>Приложения</w:t>
      </w:r>
    </w:p>
    <w:p w:rsidR="0086354F" w:rsidRPr="00290964" w:rsidRDefault="00822C68" w:rsidP="00822C68">
      <w:pPr>
        <w:pStyle w:val="2"/>
        <w:rPr>
          <w:lang w:val="uk-UA"/>
        </w:rPr>
      </w:pPr>
      <w:r>
        <w:rPr>
          <w:lang w:val="uk-UA"/>
        </w:rPr>
        <w:br w:type="page"/>
      </w:r>
      <w:bookmarkStart w:id="0" w:name="_Toc278511028"/>
      <w:r w:rsidR="0086354F" w:rsidRPr="00290964">
        <w:rPr>
          <w:lang w:val="uk-UA"/>
        </w:rPr>
        <w:t>1</w:t>
      </w:r>
      <w:r w:rsidR="00290964" w:rsidRPr="00290964">
        <w:rPr>
          <w:lang w:val="uk-UA"/>
        </w:rPr>
        <w:t xml:space="preserve">. </w:t>
      </w:r>
      <w:r w:rsidR="0086354F" w:rsidRPr="00290964">
        <w:t>Описание</w:t>
      </w:r>
      <w:r w:rsidR="0060486D">
        <w:rPr>
          <w:lang w:val="uk-UA"/>
        </w:rPr>
        <w:t xml:space="preserve"> р</w:t>
      </w:r>
      <w:r w:rsidR="0086354F" w:rsidRPr="00290964">
        <w:rPr>
          <w:lang w:val="uk-UA"/>
        </w:rPr>
        <w:t>едукционной установки</w:t>
      </w:r>
      <w:bookmarkEnd w:id="0"/>
    </w:p>
    <w:p w:rsidR="00822C68" w:rsidRDefault="00822C68" w:rsidP="00290964">
      <w:pPr>
        <w:ind w:firstLine="709"/>
      </w:pPr>
    </w:p>
    <w:p w:rsidR="00290964" w:rsidRDefault="0086354F" w:rsidP="00290964">
      <w:pPr>
        <w:ind w:firstLine="709"/>
      </w:pPr>
      <w:r w:rsidRPr="00290964">
        <w:t>В схемах энергоблоков для редуцирования давления и снижения температуры пара до заданных параметров применяются редукционно-охладительные установки</w:t>
      </w:r>
      <w:r w:rsidR="00290964">
        <w:t xml:space="preserve"> (</w:t>
      </w:r>
      <w:r w:rsidRPr="00290964">
        <w:t>РОУ</w:t>
      </w:r>
      <w:r w:rsidR="00290964" w:rsidRPr="00290964">
        <w:t xml:space="preserve">). </w:t>
      </w:r>
      <w:r w:rsidRPr="00290964">
        <w:t>В редукционных установках</w:t>
      </w:r>
      <w:r w:rsidR="00290964">
        <w:t xml:space="preserve"> (</w:t>
      </w:r>
      <w:r w:rsidRPr="00290964">
        <w:t>РУ</w:t>
      </w:r>
      <w:r w:rsidR="00290964" w:rsidRPr="00290964">
        <w:t xml:space="preserve">) </w:t>
      </w:r>
      <w:r w:rsidRPr="00290964">
        <w:t>производится только снижение давления пара с частичным снижением температуры за счет дросселирования</w:t>
      </w:r>
      <w:r w:rsidR="00290964" w:rsidRPr="00290964">
        <w:t>.</w:t>
      </w:r>
    </w:p>
    <w:p w:rsidR="00290964" w:rsidRDefault="0086354F" w:rsidP="00290964">
      <w:pPr>
        <w:ind w:firstLine="709"/>
      </w:pPr>
      <w:r w:rsidRPr="00290964">
        <w:t>Пар по трубопроводу через запорную задвижку</w:t>
      </w:r>
      <w:r w:rsidR="00290964">
        <w:t xml:space="preserve"> (</w:t>
      </w:r>
      <w:r w:rsidRPr="00290964">
        <w:t>1</w:t>
      </w:r>
      <w:r w:rsidR="00290964" w:rsidRPr="00290964">
        <w:t xml:space="preserve">) </w:t>
      </w:r>
      <w:r w:rsidRPr="00290964">
        <w:t>поступает к регулирующему клапану</w:t>
      </w:r>
      <w:r w:rsidR="00290964">
        <w:t xml:space="preserve"> (</w:t>
      </w:r>
      <w:r w:rsidRPr="00290964">
        <w:t>2</w:t>
      </w:r>
      <w:r w:rsidR="00290964" w:rsidRPr="00290964">
        <w:t>),</w:t>
      </w:r>
      <w:r w:rsidRPr="00290964">
        <w:t xml:space="preserve"> где и происходит редуцирование давления</w:t>
      </w:r>
      <w:r w:rsidR="00290964" w:rsidRPr="00290964">
        <w:t xml:space="preserve">. </w:t>
      </w:r>
      <w:r w:rsidRPr="00290964">
        <w:t>Установка снабжена автоматическим регулятором давления</w:t>
      </w:r>
      <w:r w:rsidR="00290964" w:rsidRPr="00290964">
        <w:t>.</w:t>
      </w:r>
    </w:p>
    <w:p w:rsidR="00290964" w:rsidRDefault="0086354F" w:rsidP="00290964">
      <w:pPr>
        <w:ind w:firstLine="709"/>
      </w:pPr>
      <w:r w:rsidRPr="00290964">
        <w:t>Этот регулятор поддерживает заданное давление редуцированного пара с точностью ±0,5 кгс/см2</w:t>
      </w:r>
      <w:r w:rsidR="00290964" w:rsidRPr="00290964">
        <w:t xml:space="preserve">. </w:t>
      </w:r>
      <w:r w:rsidRPr="00290964">
        <w:t>Снижение давления осуществляется в регулирующем клапане с помощью золотника, соединенного с рычагом</w:t>
      </w:r>
      <w:r w:rsidR="00290964" w:rsidRPr="00290964">
        <w:t xml:space="preserve">. </w:t>
      </w:r>
      <w:r w:rsidRPr="00290964">
        <w:t>Открывается клапан электричес</w:t>
      </w:r>
      <w:r w:rsidR="00010C09">
        <w:t>кий</w:t>
      </w:r>
      <w:r w:rsidRPr="00290964">
        <w:t xml:space="preserve"> с</w:t>
      </w:r>
      <w:r w:rsidR="00010C09">
        <w:t xml:space="preserve"> </w:t>
      </w:r>
      <w:r w:rsidRPr="00290964">
        <w:t>ев</w:t>
      </w:r>
      <w:r w:rsidR="00010C09">
        <w:t>р</w:t>
      </w:r>
      <w:r w:rsidRPr="00290964">
        <w:t>омотором электронного регулятора, связанным с рычагом клапана штангой</w:t>
      </w:r>
      <w:r w:rsidR="00290964" w:rsidRPr="00290964">
        <w:t>.</w:t>
      </w:r>
    </w:p>
    <w:p w:rsidR="00290964" w:rsidRDefault="0086354F" w:rsidP="00290964">
      <w:pPr>
        <w:ind w:firstLine="709"/>
      </w:pPr>
      <w:r w:rsidRPr="00290964">
        <w:t>На трубопроводе редуцированного пара расположено импульсно-предохранительное устройство, предназначенное для сброса излишков пара в атмосферу при повышении давления в трубопроводе выше допустимого</w:t>
      </w:r>
      <w:r w:rsidR="00290964" w:rsidRPr="00290964">
        <w:t>.</w:t>
      </w:r>
    </w:p>
    <w:p w:rsidR="00822C68" w:rsidRDefault="00822C68" w:rsidP="00290964">
      <w:pPr>
        <w:ind w:firstLine="709"/>
      </w:pPr>
    </w:p>
    <w:p w:rsidR="00290964" w:rsidRPr="00290964" w:rsidRDefault="001C56FA" w:rsidP="00290964">
      <w:pPr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6pt;height:138pt">
            <v:imagedata r:id="rId7" o:title=""/>
          </v:shape>
        </w:pict>
      </w:r>
    </w:p>
    <w:p w:rsidR="0086354F" w:rsidRPr="00290964" w:rsidRDefault="00290964" w:rsidP="00290964">
      <w:pPr>
        <w:ind w:firstLine="709"/>
      </w:pPr>
      <w:r>
        <w:t>Рис.1</w:t>
      </w:r>
      <w:r w:rsidRPr="00290964">
        <w:t xml:space="preserve">: </w:t>
      </w:r>
      <w:r w:rsidR="0086354F" w:rsidRPr="00290964">
        <w:t>Схема РУ</w:t>
      </w:r>
    </w:p>
    <w:p w:rsidR="00822C68" w:rsidRDefault="00822C68" w:rsidP="00290964">
      <w:pPr>
        <w:ind w:firstLine="709"/>
      </w:pPr>
    </w:p>
    <w:p w:rsidR="00290964" w:rsidRDefault="0086354F" w:rsidP="00290964">
      <w:pPr>
        <w:ind w:firstLine="709"/>
      </w:pPr>
      <w:r w:rsidRPr="00290964">
        <w:t>Импульсно-предохранительное устройство состоит из импульсного</w:t>
      </w:r>
      <w:r w:rsidR="00290964">
        <w:t xml:space="preserve"> (</w:t>
      </w:r>
      <w:r w:rsidRPr="00290964">
        <w:t>3</w:t>
      </w:r>
      <w:r w:rsidR="00290964" w:rsidRPr="00290964">
        <w:t xml:space="preserve">) </w:t>
      </w:r>
      <w:r w:rsidRPr="00290964">
        <w:t>и главного предохранительного</w:t>
      </w:r>
      <w:r w:rsidR="00290964">
        <w:t xml:space="preserve"> (</w:t>
      </w:r>
      <w:r w:rsidRPr="00290964">
        <w:t>4</w:t>
      </w:r>
      <w:r w:rsidR="00290964" w:rsidRPr="00290964">
        <w:t xml:space="preserve">) </w:t>
      </w:r>
      <w:r w:rsidRPr="00290964">
        <w:t>клапанов</w:t>
      </w:r>
      <w:r w:rsidR="00290964" w:rsidRPr="00290964">
        <w:t>.</w:t>
      </w:r>
    </w:p>
    <w:p w:rsidR="00290964" w:rsidRDefault="0086354F" w:rsidP="00290964">
      <w:pPr>
        <w:ind w:firstLine="709"/>
      </w:pPr>
      <w:r w:rsidRPr="00290964">
        <w:t>Номинальная производительность редукционных установок</w:t>
      </w:r>
      <w:r w:rsidR="00290964" w:rsidRPr="00290964">
        <w:t>:</w:t>
      </w:r>
    </w:p>
    <w:p w:rsidR="00290964" w:rsidRDefault="0086354F" w:rsidP="00290964">
      <w:pPr>
        <w:ind w:firstLine="709"/>
      </w:pPr>
      <w:r w:rsidRPr="00290964">
        <w:t>РУ-14/6-54 т/ч</w:t>
      </w:r>
      <w:r w:rsidR="00290964" w:rsidRPr="00290964">
        <w:t>;</w:t>
      </w:r>
    </w:p>
    <w:p w:rsidR="00290964" w:rsidRDefault="0086354F" w:rsidP="00290964">
      <w:pPr>
        <w:ind w:firstLine="709"/>
      </w:pPr>
      <w:r w:rsidRPr="00290964">
        <w:t>РУ-14/3-20 т/ч</w:t>
      </w:r>
      <w:r w:rsidR="00290964" w:rsidRPr="00290964">
        <w:t>.</w:t>
      </w:r>
    </w:p>
    <w:p w:rsidR="00822C68" w:rsidRDefault="00822C68" w:rsidP="00290964">
      <w:pPr>
        <w:ind w:firstLine="709"/>
      </w:pPr>
    </w:p>
    <w:p w:rsidR="0086354F" w:rsidRPr="00290964" w:rsidRDefault="0086354F" w:rsidP="00290964">
      <w:pPr>
        <w:ind w:firstLine="709"/>
      </w:pPr>
      <w:r w:rsidRPr="00290964">
        <w:t>Таблица 1</w:t>
      </w:r>
      <w:r w:rsidR="00290964" w:rsidRPr="00290964">
        <w:t xml:space="preserve">: </w:t>
      </w:r>
      <w:r w:rsidRPr="00290964">
        <w:t>Состав редукционных установок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8"/>
        <w:gridCol w:w="969"/>
        <w:gridCol w:w="1403"/>
        <w:gridCol w:w="969"/>
        <w:gridCol w:w="1403"/>
      </w:tblGrid>
      <w:tr w:rsidR="0086354F" w:rsidRPr="00290964" w:rsidTr="001768DD">
        <w:trPr>
          <w:trHeight w:val="375"/>
          <w:jc w:val="center"/>
        </w:trPr>
        <w:tc>
          <w:tcPr>
            <w:tcW w:w="3619" w:type="dxa"/>
            <w:shd w:val="clear" w:color="auto" w:fill="auto"/>
          </w:tcPr>
          <w:p w:rsidR="0086354F" w:rsidRPr="00290964" w:rsidRDefault="0086354F" w:rsidP="00822C68">
            <w:pPr>
              <w:pStyle w:val="af8"/>
            </w:pPr>
          </w:p>
        </w:tc>
        <w:tc>
          <w:tcPr>
            <w:tcW w:w="1973" w:type="dxa"/>
            <w:gridSpan w:val="2"/>
            <w:shd w:val="clear" w:color="auto" w:fill="auto"/>
          </w:tcPr>
          <w:p w:rsidR="0086354F" w:rsidRPr="00290964" w:rsidRDefault="0086354F" w:rsidP="00822C68">
            <w:pPr>
              <w:pStyle w:val="af8"/>
            </w:pPr>
            <w:r w:rsidRPr="00290964">
              <w:t>РУ-14/6</w:t>
            </w:r>
          </w:p>
        </w:tc>
        <w:tc>
          <w:tcPr>
            <w:tcW w:w="1973" w:type="dxa"/>
            <w:gridSpan w:val="2"/>
            <w:shd w:val="clear" w:color="auto" w:fill="auto"/>
          </w:tcPr>
          <w:p w:rsidR="0086354F" w:rsidRPr="00290964" w:rsidRDefault="0086354F" w:rsidP="00822C68">
            <w:pPr>
              <w:pStyle w:val="af8"/>
            </w:pPr>
            <w:r w:rsidRPr="00290964">
              <w:t>РУ-14/3</w:t>
            </w:r>
          </w:p>
        </w:tc>
      </w:tr>
      <w:tr w:rsidR="0086354F" w:rsidRPr="00290964" w:rsidTr="001768DD">
        <w:trPr>
          <w:trHeight w:val="376"/>
          <w:jc w:val="center"/>
        </w:trPr>
        <w:tc>
          <w:tcPr>
            <w:tcW w:w="3619" w:type="dxa"/>
            <w:shd w:val="clear" w:color="auto" w:fill="auto"/>
          </w:tcPr>
          <w:p w:rsidR="0086354F" w:rsidRPr="00290964" w:rsidRDefault="0086354F" w:rsidP="00822C68">
            <w:pPr>
              <w:pStyle w:val="af8"/>
            </w:pPr>
          </w:p>
        </w:tc>
        <w:tc>
          <w:tcPr>
            <w:tcW w:w="806" w:type="dxa"/>
            <w:shd w:val="clear" w:color="auto" w:fill="auto"/>
          </w:tcPr>
          <w:p w:rsidR="0086354F" w:rsidRPr="00290964" w:rsidRDefault="0086354F" w:rsidP="00822C68">
            <w:pPr>
              <w:pStyle w:val="af8"/>
            </w:pPr>
            <w:r w:rsidRPr="00290964">
              <w:t>Ду, мм</w:t>
            </w:r>
          </w:p>
        </w:tc>
        <w:tc>
          <w:tcPr>
            <w:tcW w:w="1167" w:type="dxa"/>
            <w:shd w:val="clear" w:color="auto" w:fill="auto"/>
          </w:tcPr>
          <w:p w:rsidR="0086354F" w:rsidRPr="00290964" w:rsidRDefault="0086354F" w:rsidP="00822C68">
            <w:pPr>
              <w:pStyle w:val="af8"/>
            </w:pPr>
            <w:r w:rsidRPr="00290964">
              <w:t>Ру, кгс/см2</w:t>
            </w:r>
          </w:p>
        </w:tc>
        <w:tc>
          <w:tcPr>
            <w:tcW w:w="806" w:type="dxa"/>
            <w:shd w:val="clear" w:color="auto" w:fill="auto"/>
          </w:tcPr>
          <w:p w:rsidR="0086354F" w:rsidRPr="00290964" w:rsidRDefault="0086354F" w:rsidP="00822C68">
            <w:pPr>
              <w:pStyle w:val="af8"/>
            </w:pPr>
            <w:r w:rsidRPr="00290964">
              <w:t>Ду</w:t>
            </w:r>
            <w:r w:rsidR="00290964">
              <w:t>, м</w:t>
            </w:r>
            <w:r w:rsidRPr="00290964">
              <w:t>м</w:t>
            </w:r>
          </w:p>
        </w:tc>
        <w:tc>
          <w:tcPr>
            <w:tcW w:w="1167" w:type="dxa"/>
            <w:shd w:val="clear" w:color="auto" w:fill="auto"/>
          </w:tcPr>
          <w:p w:rsidR="0086354F" w:rsidRPr="00290964" w:rsidRDefault="0086354F" w:rsidP="00822C68">
            <w:pPr>
              <w:pStyle w:val="af8"/>
            </w:pPr>
            <w:r w:rsidRPr="00290964">
              <w:t>Ру, кгс/см2</w:t>
            </w:r>
          </w:p>
        </w:tc>
      </w:tr>
      <w:tr w:rsidR="0086354F" w:rsidRPr="00290964" w:rsidTr="001768DD">
        <w:trPr>
          <w:trHeight w:val="376"/>
          <w:jc w:val="center"/>
        </w:trPr>
        <w:tc>
          <w:tcPr>
            <w:tcW w:w="3619" w:type="dxa"/>
            <w:shd w:val="clear" w:color="auto" w:fill="auto"/>
          </w:tcPr>
          <w:p w:rsidR="0086354F" w:rsidRPr="00290964" w:rsidRDefault="0086354F" w:rsidP="00822C68">
            <w:pPr>
              <w:pStyle w:val="af8"/>
            </w:pPr>
            <w:r w:rsidRPr="00290964">
              <w:t>Задвижка с цилиндрическим редуктором</w:t>
            </w:r>
          </w:p>
        </w:tc>
        <w:tc>
          <w:tcPr>
            <w:tcW w:w="806" w:type="dxa"/>
            <w:shd w:val="clear" w:color="auto" w:fill="auto"/>
          </w:tcPr>
          <w:p w:rsidR="0086354F" w:rsidRPr="00290964" w:rsidRDefault="0086354F" w:rsidP="00822C68">
            <w:pPr>
              <w:pStyle w:val="af8"/>
            </w:pPr>
            <w:r w:rsidRPr="00290964">
              <w:t>300</w:t>
            </w:r>
          </w:p>
        </w:tc>
        <w:tc>
          <w:tcPr>
            <w:tcW w:w="1167" w:type="dxa"/>
            <w:shd w:val="clear" w:color="auto" w:fill="auto"/>
          </w:tcPr>
          <w:p w:rsidR="0086354F" w:rsidRPr="00290964" w:rsidRDefault="0086354F" w:rsidP="00822C68">
            <w:pPr>
              <w:pStyle w:val="af8"/>
            </w:pPr>
            <w:r w:rsidRPr="00290964">
              <w:t>64</w:t>
            </w:r>
          </w:p>
        </w:tc>
        <w:tc>
          <w:tcPr>
            <w:tcW w:w="806" w:type="dxa"/>
            <w:shd w:val="clear" w:color="auto" w:fill="auto"/>
          </w:tcPr>
          <w:p w:rsidR="0086354F" w:rsidRPr="00290964" w:rsidRDefault="0086354F" w:rsidP="00822C68">
            <w:pPr>
              <w:pStyle w:val="af8"/>
            </w:pPr>
            <w:r w:rsidRPr="00290964">
              <w:t>150</w:t>
            </w:r>
          </w:p>
        </w:tc>
        <w:tc>
          <w:tcPr>
            <w:tcW w:w="1167" w:type="dxa"/>
            <w:shd w:val="clear" w:color="auto" w:fill="auto"/>
          </w:tcPr>
          <w:p w:rsidR="0086354F" w:rsidRPr="00290964" w:rsidRDefault="0086354F" w:rsidP="00822C68">
            <w:pPr>
              <w:pStyle w:val="af8"/>
            </w:pPr>
            <w:r w:rsidRPr="00290964">
              <w:t>64</w:t>
            </w:r>
          </w:p>
        </w:tc>
      </w:tr>
      <w:tr w:rsidR="0086354F" w:rsidRPr="00290964" w:rsidTr="001768DD">
        <w:trPr>
          <w:trHeight w:val="375"/>
          <w:jc w:val="center"/>
        </w:trPr>
        <w:tc>
          <w:tcPr>
            <w:tcW w:w="3619" w:type="dxa"/>
            <w:shd w:val="clear" w:color="auto" w:fill="auto"/>
          </w:tcPr>
          <w:p w:rsidR="0086354F" w:rsidRPr="00290964" w:rsidRDefault="0086354F" w:rsidP="00822C68">
            <w:pPr>
              <w:pStyle w:val="af8"/>
            </w:pPr>
            <w:r w:rsidRPr="00290964">
              <w:t>Клапан регулирующий поворотный</w:t>
            </w:r>
          </w:p>
        </w:tc>
        <w:tc>
          <w:tcPr>
            <w:tcW w:w="806" w:type="dxa"/>
            <w:shd w:val="clear" w:color="auto" w:fill="auto"/>
          </w:tcPr>
          <w:p w:rsidR="0086354F" w:rsidRPr="00290964" w:rsidRDefault="0086354F" w:rsidP="00822C68">
            <w:pPr>
              <w:pStyle w:val="af8"/>
            </w:pPr>
            <w:r w:rsidRPr="00290964">
              <w:t>300</w:t>
            </w:r>
          </w:p>
        </w:tc>
        <w:tc>
          <w:tcPr>
            <w:tcW w:w="1167" w:type="dxa"/>
            <w:shd w:val="clear" w:color="auto" w:fill="auto"/>
          </w:tcPr>
          <w:p w:rsidR="0086354F" w:rsidRPr="00290964" w:rsidRDefault="0086354F" w:rsidP="00822C68">
            <w:pPr>
              <w:pStyle w:val="af8"/>
            </w:pPr>
            <w:r w:rsidRPr="00290964">
              <w:t>64</w:t>
            </w:r>
          </w:p>
        </w:tc>
        <w:tc>
          <w:tcPr>
            <w:tcW w:w="806" w:type="dxa"/>
            <w:shd w:val="clear" w:color="auto" w:fill="auto"/>
          </w:tcPr>
          <w:p w:rsidR="0086354F" w:rsidRPr="00290964" w:rsidRDefault="0086354F" w:rsidP="00822C68">
            <w:pPr>
              <w:pStyle w:val="af8"/>
            </w:pPr>
            <w:r w:rsidRPr="00290964">
              <w:t>150</w:t>
            </w:r>
          </w:p>
        </w:tc>
        <w:tc>
          <w:tcPr>
            <w:tcW w:w="1167" w:type="dxa"/>
            <w:shd w:val="clear" w:color="auto" w:fill="auto"/>
          </w:tcPr>
          <w:p w:rsidR="0086354F" w:rsidRPr="00290964" w:rsidRDefault="0086354F" w:rsidP="00822C68">
            <w:pPr>
              <w:pStyle w:val="af8"/>
            </w:pPr>
            <w:r w:rsidRPr="00290964">
              <w:t>64</w:t>
            </w:r>
          </w:p>
        </w:tc>
      </w:tr>
      <w:tr w:rsidR="0086354F" w:rsidRPr="00290964" w:rsidTr="001768DD">
        <w:trPr>
          <w:trHeight w:val="376"/>
          <w:jc w:val="center"/>
        </w:trPr>
        <w:tc>
          <w:tcPr>
            <w:tcW w:w="3619" w:type="dxa"/>
            <w:shd w:val="clear" w:color="auto" w:fill="auto"/>
          </w:tcPr>
          <w:p w:rsidR="0086354F" w:rsidRPr="00290964" w:rsidRDefault="0086354F" w:rsidP="00822C68">
            <w:pPr>
              <w:pStyle w:val="af8"/>
            </w:pPr>
            <w:r w:rsidRPr="00290964">
              <w:t>Клапан предохранительный</w:t>
            </w:r>
          </w:p>
        </w:tc>
        <w:tc>
          <w:tcPr>
            <w:tcW w:w="806" w:type="dxa"/>
            <w:shd w:val="clear" w:color="auto" w:fill="auto"/>
          </w:tcPr>
          <w:p w:rsidR="0086354F" w:rsidRPr="00290964" w:rsidRDefault="0086354F" w:rsidP="00822C68">
            <w:pPr>
              <w:pStyle w:val="af8"/>
            </w:pPr>
            <w:r w:rsidRPr="00290964">
              <w:t>300</w:t>
            </w:r>
          </w:p>
        </w:tc>
        <w:tc>
          <w:tcPr>
            <w:tcW w:w="1167" w:type="dxa"/>
            <w:shd w:val="clear" w:color="auto" w:fill="auto"/>
          </w:tcPr>
          <w:p w:rsidR="0086354F" w:rsidRPr="00290964" w:rsidRDefault="0086354F" w:rsidP="00822C68">
            <w:pPr>
              <w:pStyle w:val="af8"/>
            </w:pPr>
            <w:r w:rsidRPr="00290964">
              <w:t>10</w:t>
            </w:r>
          </w:p>
        </w:tc>
        <w:tc>
          <w:tcPr>
            <w:tcW w:w="806" w:type="dxa"/>
            <w:shd w:val="clear" w:color="auto" w:fill="auto"/>
          </w:tcPr>
          <w:p w:rsidR="0086354F" w:rsidRPr="00290964" w:rsidRDefault="0086354F" w:rsidP="00822C68">
            <w:pPr>
              <w:pStyle w:val="af8"/>
            </w:pPr>
            <w:r w:rsidRPr="00290964">
              <w:t>250</w:t>
            </w:r>
          </w:p>
        </w:tc>
        <w:tc>
          <w:tcPr>
            <w:tcW w:w="1167" w:type="dxa"/>
            <w:shd w:val="clear" w:color="auto" w:fill="auto"/>
          </w:tcPr>
          <w:p w:rsidR="0086354F" w:rsidRPr="00290964" w:rsidRDefault="0086354F" w:rsidP="00822C68">
            <w:pPr>
              <w:pStyle w:val="af8"/>
            </w:pPr>
            <w:r w:rsidRPr="00290964">
              <w:t>25</w:t>
            </w:r>
          </w:p>
        </w:tc>
      </w:tr>
      <w:tr w:rsidR="0086354F" w:rsidRPr="00290964" w:rsidTr="001768DD">
        <w:trPr>
          <w:trHeight w:val="376"/>
          <w:jc w:val="center"/>
        </w:trPr>
        <w:tc>
          <w:tcPr>
            <w:tcW w:w="3619" w:type="dxa"/>
            <w:shd w:val="clear" w:color="auto" w:fill="auto"/>
          </w:tcPr>
          <w:p w:rsidR="0086354F" w:rsidRPr="00290964" w:rsidRDefault="0086354F" w:rsidP="00822C68">
            <w:pPr>
              <w:pStyle w:val="af8"/>
            </w:pPr>
            <w:r w:rsidRPr="00290964">
              <w:t>Клапан импульсивный</w:t>
            </w:r>
          </w:p>
        </w:tc>
        <w:tc>
          <w:tcPr>
            <w:tcW w:w="806" w:type="dxa"/>
            <w:shd w:val="clear" w:color="auto" w:fill="auto"/>
          </w:tcPr>
          <w:p w:rsidR="0086354F" w:rsidRPr="00290964" w:rsidRDefault="0086354F" w:rsidP="00822C68">
            <w:pPr>
              <w:pStyle w:val="af8"/>
            </w:pPr>
            <w:r w:rsidRPr="00290964">
              <w:t>20</w:t>
            </w:r>
          </w:p>
        </w:tc>
        <w:tc>
          <w:tcPr>
            <w:tcW w:w="1167" w:type="dxa"/>
            <w:shd w:val="clear" w:color="auto" w:fill="auto"/>
          </w:tcPr>
          <w:p w:rsidR="0086354F" w:rsidRPr="00290964" w:rsidRDefault="0086354F" w:rsidP="00822C68">
            <w:pPr>
              <w:pStyle w:val="af8"/>
            </w:pPr>
            <w:r w:rsidRPr="00290964">
              <w:t>40</w:t>
            </w:r>
          </w:p>
        </w:tc>
        <w:tc>
          <w:tcPr>
            <w:tcW w:w="806" w:type="dxa"/>
            <w:shd w:val="clear" w:color="auto" w:fill="auto"/>
          </w:tcPr>
          <w:p w:rsidR="0086354F" w:rsidRPr="00290964" w:rsidRDefault="0086354F" w:rsidP="00822C68">
            <w:pPr>
              <w:pStyle w:val="af8"/>
            </w:pPr>
            <w:r w:rsidRPr="00290964">
              <w:t>20</w:t>
            </w:r>
          </w:p>
        </w:tc>
        <w:tc>
          <w:tcPr>
            <w:tcW w:w="1167" w:type="dxa"/>
            <w:shd w:val="clear" w:color="auto" w:fill="auto"/>
          </w:tcPr>
          <w:p w:rsidR="0086354F" w:rsidRPr="00290964" w:rsidRDefault="0086354F" w:rsidP="00822C68">
            <w:pPr>
              <w:pStyle w:val="af8"/>
            </w:pPr>
            <w:r w:rsidRPr="00290964">
              <w:t>40</w:t>
            </w:r>
          </w:p>
        </w:tc>
      </w:tr>
    </w:tbl>
    <w:p w:rsidR="00290964" w:rsidRDefault="00290964" w:rsidP="00290964">
      <w:pPr>
        <w:ind w:firstLine="709"/>
      </w:pPr>
    </w:p>
    <w:p w:rsidR="0086354F" w:rsidRPr="00290964" w:rsidRDefault="0086354F" w:rsidP="00290964">
      <w:pPr>
        <w:ind w:firstLine="709"/>
        <w:rPr>
          <w:b/>
          <w:bCs/>
        </w:rPr>
      </w:pPr>
      <w:r w:rsidRPr="00290964">
        <w:rPr>
          <w:b/>
          <w:bCs/>
        </w:rPr>
        <w:t>Задвижка Ду 300, серия 2с 26</w:t>
      </w:r>
    </w:p>
    <w:p w:rsidR="00290964" w:rsidRDefault="0086354F" w:rsidP="00290964">
      <w:pPr>
        <w:ind w:firstLine="709"/>
      </w:pPr>
      <w:r w:rsidRPr="00290964">
        <w:t>Изготовитель</w:t>
      </w:r>
      <w:r w:rsidR="00290964" w:rsidRPr="00290964">
        <w:t xml:space="preserve"> - </w:t>
      </w:r>
      <w:r w:rsidRPr="00290964">
        <w:t>ПО</w:t>
      </w:r>
      <w:r w:rsidR="00290964">
        <w:t xml:space="preserve"> "</w:t>
      </w:r>
      <w:r w:rsidRPr="00290964">
        <w:t>Сибэнергомаш</w:t>
      </w:r>
      <w:r w:rsidR="00290964">
        <w:t>".</w:t>
      </w:r>
    </w:p>
    <w:p w:rsidR="00290964" w:rsidRDefault="0086354F" w:rsidP="00290964">
      <w:pPr>
        <w:ind w:firstLine="709"/>
      </w:pPr>
      <w:r w:rsidRPr="00290964">
        <w:t>Задвижка с приводной головкой, снабженной цилиндрическим зубчатым редуктором</w:t>
      </w:r>
      <w:r w:rsidR="00290964" w:rsidRPr="00290964">
        <w:t xml:space="preserve">. </w:t>
      </w:r>
      <w:r w:rsidRPr="00290964">
        <w:t>Приводная головка имеет маховик для ручного управления и шарнирную муфту для присоединения дистанционного привода</w:t>
      </w:r>
      <w:r w:rsidR="00290964" w:rsidRPr="00290964">
        <w:t>.</w:t>
      </w:r>
    </w:p>
    <w:p w:rsidR="0086354F" w:rsidRPr="00290964" w:rsidRDefault="0086354F" w:rsidP="00290964">
      <w:pPr>
        <w:ind w:firstLine="709"/>
      </w:pPr>
      <w:r w:rsidRPr="00290964">
        <w:t>Задвижка состоит из следующих основных узлов и деталей</w:t>
      </w:r>
      <w:r w:rsidR="00290964" w:rsidRPr="00290964">
        <w:t xml:space="preserve">: </w:t>
      </w:r>
      <w:r w:rsidRPr="00290964">
        <w:t>корпуса с приварными седлами</w:t>
      </w:r>
      <w:r w:rsidR="00290964" w:rsidRPr="00290964">
        <w:t xml:space="preserve">, </w:t>
      </w:r>
      <w:r w:rsidRPr="00290964">
        <w:t>крышки с бугелем</w:t>
      </w:r>
      <w:r w:rsidR="00290964" w:rsidRPr="00290964">
        <w:t xml:space="preserve">, </w:t>
      </w:r>
      <w:r w:rsidRPr="00290964">
        <w:t>затвора</w:t>
      </w:r>
      <w:r w:rsidR="00290964" w:rsidRPr="00290964">
        <w:t xml:space="preserve">, </w:t>
      </w:r>
      <w:r w:rsidRPr="00290964">
        <w:t>шпинделя,</w:t>
      </w:r>
    </w:p>
    <w:p w:rsidR="00290964" w:rsidRDefault="0086354F" w:rsidP="00290964">
      <w:pPr>
        <w:ind w:firstLine="709"/>
      </w:pPr>
      <w:r w:rsidRPr="00290964">
        <w:t>узла сальникового уплотнения шпинделя</w:t>
      </w:r>
      <w:r w:rsidR="00290964" w:rsidRPr="00290964">
        <w:t xml:space="preserve">, </w:t>
      </w:r>
      <w:r w:rsidRPr="00290964">
        <w:t>приводной головки</w:t>
      </w:r>
      <w:r w:rsidR="00290964" w:rsidRPr="00290964">
        <w:t>.</w:t>
      </w:r>
    </w:p>
    <w:p w:rsidR="00290964" w:rsidRDefault="0086354F" w:rsidP="00290964">
      <w:pPr>
        <w:ind w:firstLine="709"/>
      </w:pPr>
      <w:r w:rsidRPr="00290964">
        <w:t>Корпус и крышка с бугелем изготовлены из литых заготовок углеродистой стали</w:t>
      </w:r>
      <w:r w:rsidR="00290964" w:rsidRPr="00290964">
        <w:t xml:space="preserve">. </w:t>
      </w:r>
      <w:r w:rsidRPr="00290964">
        <w:t>Соединение корпуса с крышкой фланцевое</w:t>
      </w:r>
      <w:r w:rsidR="00290964" w:rsidRPr="00290964">
        <w:t xml:space="preserve">. </w:t>
      </w:r>
      <w:r w:rsidRPr="00290964">
        <w:t>Уплотнение соединения осуществляется с помощью металлической рифленой прокладки</w:t>
      </w:r>
      <w:r w:rsidR="00290964" w:rsidRPr="00290964">
        <w:t>.</w:t>
      </w:r>
    </w:p>
    <w:p w:rsidR="00290964" w:rsidRDefault="0086354F" w:rsidP="00290964">
      <w:pPr>
        <w:ind w:firstLine="709"/>
      </w:pPr>
      <w:r w:rsidRPr="00290964">
        <w:t>Затвор задвижки клиновой, двухдисковый, с распорным элементом</w:t>
      </w:r>
      <w:r w:rsidR="00290964" w:rsidRPr="00290964">
        <w:t xml:space="preserve">. </w:t>
      </w:r>
      <w:r w:rsidRPr="00290964">
        <w:t>Соединение дисков</w:t>
      </w:r>
      <w:r w:rsidR="00290964">
        <w:t xml:space="preserve"> (</w:t>
      </w:r>
      <w:r w:rsidRPr="00290964">
        <w:t>тарелок</w:t>
      </w:r>
      <w:r w:rsidR="00290964" w:rsidRPr="00290964">
        <w:t xml:space="preserve">) </w:t>
      </w:r>
      <w:r w:rsidRPr="00290964">
        <w:t>с обоймой при помощи тарелкодержателей</w:t>
      </w:r>
      <w:r w:rsidR="00290964" w:rsidRPr="00290964">
        <w:t xml:space="preserve">. </w:t>
      </w:r>
      <w:r w:rsidRPr="00290964">
        <w:t>Распорный элемент выполнен в виде грибка, один из концов которого плоский, а другой</w:t>
      </w:r>
      <w:r w:rsidR="00290964" w:rsidRPr="00290964">
        <w:t xml:space="preserve"> - </w:t>
      </w:r>
      <w:r w:rsidRPr="00290964">
        <w:t>в виде полусферы</w:t>
      </w:r>
      <w:r w:rsidR="00290964" w:rsidRPr="00290964">
        <w:t xml:space="preserve">. </w:t>
      </w:r>
      <w:r w:rsidRPr="00290964">
        <w:t>Такая конструкция распорного элемента обеспечивает самоустановку тарелок относительно седел</w:t>
      </w:r>
      <w:r w:rsidR="00290964" w:rsidRPr="00290964">
        <w:t xml:space="preserve">. </w:t>
      </w:r>
      <w:r w:rsidRPr="00290964">
        <w:t>Компенсация неточности изготовления, определение взаимного положения затвора и седел обеспечивается за счет прокладки</w:t>
      </w:r>
      <w:r w:rsidR="00290964" w:rsidRPr="00290964">
        <w:t>.</w:t>
      </w:r>
    </w:p>
    <w:p w:rsidR="00290964" w:rsidRDefault="0086354F" w:rsidP="00290964">
      <w:pPr>
        <w:ind w:firstLine="709"/>
      </w:pPr>
      <w:r w:rsidRPr="00290964">
        <w:t>Приводная головка расположена в верхней части бугеля и состоит из стальной втулки, соединенной с приводом, двух упорных подшипников, резьбовой втулки, взаимодействующей со шпинделем</w:t>
      </w:r>
      <w:r w:rsidR="00290964" w:rsidRPr="00290964">
        <w:t>.</w:t>
      </w:r>
    </w:p>
    <w:p w:rsidR="00290964" w:rsidRDefault="0086354F" w:rsidP="00290964">
      <w:pPr>
        <w:ind w:firstLine="709"/>
      </w:pPr>
      <w:r w:rsidRPr="00290964">
        <w:t>Присоединение задвижки к трубопроводу сварное</w:t>
      </w:r>
      <w:r w:rsidR="00290964" w:rsidRPr="00290964">
        <w:t>.</w:t>
      </w:r>
    </w:p>
    <w:p w:rsidR="00290964" w:rsidRDefault="0086354F" w:rsidP="00290964">
      <w:pPr>
        <w:ind w:firstLine="709"/>
      </w:pPr>
      <w:r w:rsidRPr="00290964">
        <w:t>Материалы основных деталей задвижки</w:t>
      </w:r>
      <w:r w:rsidR="00290964" w:rsidRPr="00290964">
        <w:t>:</w:t>
      </w:r>
    </w:p>
    <w:p w:rsidR="00290964" w:rsidRDefault="0004605C" w:rsidP="00290964">
      <w:pPr>
        <w:ind w:firstLine="709"/>
      </w:pPr>
      <w:r w:rsidRPr="00290964">
        <w:t>крышки и корпуса</w:t>
      </w:r>
      <w:r w:rsidR="00290964" w:rsidRPr="00290964">
        <w:t xml:space="preserve"> - </w:t>
      </w:r>
      <w:r w:rsidRPr="00290964">
        <w:t>сталь 25Л</w:t>
      </w:r>
      <w:r w:rsidR="00290964" w:rsidRPr="00290964">
        <w:t>;</w:t>
      </w:r>
    </w:p>
    <w:p w:rsidR="00290964" w:rsidRDefault="0004605C" w:rsidP="00290964">
      <w:pPr>
        <w:ind w:firstLine="709"/>
      </w:pPr>
      <w:r w:rsidRPr="00290964">
        <w:t>шпинделя</w:t>
      </w:r>
      <w:r w:rsidR="00290964" w:rsidRPr="00290964">
        <w:t xml:space="preserve"> - </w:t>
      </w:r>
      <w:r w:rsidRPr="00290964">
        <w:t>сталь 35</w:t>
      </w:r>
      <w:r w:rsidR="00290964" w:rsidRPr="00290964">
        <w:t>;</w:t>
      </w:r>
    </w:p>
    <w:p w:rsidR="00290964" w:rsidRDefault="0086354F" w:rsidP="00290964">
      <w:pPr>
        <w:ind w:firstLine="709"/>
      </w:pPr>
      <w:r w:rsidRPr="00290964">
        <w:t>сальниковой набивки</w:t>
      </w:r>
      <w:r w:rsidR="00290964" w:rsidRPr="00290964">
        <w:t xml:space="preserve"> - </w:t>
      </w:r>
      <w:r w:rsidRPr="00290964">
        <w:t>прес</w:t>
      </w:r>
      <w:r w:rsidR="0004605C" w:rsidRPr="00290964">
        <w:t>сованные асбографитовые кольца</w:t>
      </w:r>
      <w:r w:rsidR="00290964" w:rsidRPr="00290964">
        <w:t>;</w:t>
      </w:r>
    </w:p>
    <w:p w:rsidR="00290964" w:rsidRDefault="0086354F" w:rsidP="00290964">
      <w:pPr>
        <w:ind w:firstLine="709"/>
      </w:pPr>
      <w:r w:rsidRPr="00290964">
        <w:t>тарелки</w:t>
      </w:r>
      <w:r w:rsidR="00290964" w:rsidRPr="00290964">
        <w:t xml:space="preserve"> - </w:t>
      </w:r>
      <w:r w:rsidRPr="00290964">
        <w:t>сталь 38ХМЮА с твердым азотирование</w:t>
      </w:r>
      <w:r w:rsidR="0004605C" w:rsidRPr="00290964">
        <w:t>м</w:t>
      </w:r>
      <w:r w:rsidR="00290964" w:rsidRPr="00290964">
        <w:t>;</w:t>
      </w:r>
    </w:p>
    <w:p w:rsidR="00290964" w:rsidRDefault="0086354F" w:rsidP="00290964">
      <w:pPr>
        <w:ind w:firstLine="709"/>
      </w:pPr>
      <w:r w:rsidRPr="00290964">
        <w:t>седла</w:t>
      </w:r>
      <w:r w:rsidR="00290964" w:rsidRPr="00290964">
        <w:t xml:space="preserve"> - </w:t>
      </w:r>
      <w:r w:rsidRPr="00290964">
        <w:t>сталь 20 с наплавкой уплотнительных поверхностей</w:t>
      </w:r>
      <w:r w:rsidR="00290964" w:rsidRPr="00290964">
        <w:t>.</w:t>
      </w:r>
    </w:p>
    <w:p w:rsidR="00290964" w:rsidRDefault="0004605C" w:rsidP="00290964">
      <w:pPr>
        <w:ind w:firstLine="709"/>
      </w:pPr>
      <w:r w:rsidRPr="00290964">
        <w:t>Рисунок представлен в приложении 1</w:t>
      </w:r>
      <w:r w:rsidR="00290964" w:rsidRPr="00290964">
        <w:t>.</w:t>
      </w:r>
    </w:p>
    <w:p w:rsidR="00290964" w:rsidRDefault="0004605C" w:rsidP="00290964">
      <w:pPr>
        <w:ind w:firstLine="709"/>
      </w:pPr>
      <w:r w:rsidRPr="00290964">
        <w:rPr>
          <w:b/>
          <w:bCs/>
        </w:rPr>
        <w:t>Регулирующий клапан Ду 150, 300, серия 6с-8</w:t>
      </w:r>
      <w:r w:rsidR="00290964" w:rsidRPr="00290964">
        <w:t>.</w:t>
      </w:r>
    </w:p>
    <w:p w:rsidR="00290964" w:rsidRDefault="005C47F6" w:rsidP="00290964">
      <w:pPr>
        <w:ind w:firstLine="709"/>
      </w:pPr>
      <w:r w:rsidRPr="00290964">
        <w:t>Представлен на рисунке в приложении 2</w:t>
      </w:r>
      <w:r w:rsidR="00290964" w:rsidRPr="00290964">
        <w:t>.</w:t>
      </w:r>
    </w:p>
    <w:p w:rsidR="00290964" w:rsidRDefault="0004605C" w:rsidP="00290964">
      <w:pPr>
        <w:ind w:firstLine="709"/>
      </w:pPr>
      <w:r w:rsidRPr="00290964">
        <w:t>Изготовитель</w:t>
      </w:r>
      <w:r w:rsidR="00290964" w:rsidRPr="00290964">
        <w:t xml:space="preserve"> - </w:t>
      </w:r>
      <w:r w:rsidRPr="00290964">
        <w:t>ПО</w:t>
      </w:r>
      <w:r w:rsidR="00290964">
        <w:t xml:space="preserve"> "</w:t>
      </w:r>
      <w:r w:rsidRPr="00290964">
        <w:t>Сибэнергомаш</w:t>
      </w:r>
      <w:r w:rsidR="00290964">
        <w:t>".</w:t>
      </w:r>
    </w:p>
    <w:p w:rsidR="00822C68" w:rsidRDefault="00A27920" w:rsidP="00822C68">
      <w:pPr>
        <w:pStyle w:val="afd"/>
      </w:pPr>
      <w:r>
        <w:rPr>
          <w:noProof w:val="0"/>
        </w:rPr>
        <w:br w:type="page"/>
      </w:r>
      <w:r w:rsidR="001C56FA">
        <w:pict>
          <v:shape id="_x0000_i1026" type="#_x0000_t75" style="width:441pt;height:693pt">
            <v:imagedata r:id="rId8" o:title=""/>
          </v:shape>
        </w:pict>
      </w:r>
    </w:p>
    <w:p w:rsidR="00290964" w:rsidRDefault="00A27920" w:rsidP="00822C68">
      <w:r>
        <w:br w:type="page"/>
      </w:r>
      <w:r w:rsidR="0004605C" w:rsidRPr="00290964">
        <w:t>Основные детали регулирующего поворотно-золотникового клапана</w:t>
      </w:r>
      <w:r w:rsidR="00290964" w:rsidRPr="00290964">
        <w:t>:</w:t>
      </w:r>
    </w:p>
    <w:p w:rsidR="005C47F6" w:rsidRPr="00290964" w:rsidRDefault="005C47F6" w:rsidP="0060486D">
      <w:r w:rsidRPr="00290964">
        <w:t>Главный предохранительный клапан</w:t>
      </w:r>
    </w:p>
    <w:p w:rsidR="00290964" w:rsidRDefault="005C47F6" w:rsidP="00290964">
      <w:pPr>
        <w:ind w:firstLine="709"/>
      </w:pPr>
      <w:r w:rsidRPr="00290964">
        <w:t>Представлен на рисунке в приложении 3</w:t>
      </w:r>
      <w:r w:rsidR="00290964" w:rsidRPr="00290964">
        <w:t>.</w:t>
      </w:r>
    </w:p>
    <w:p w:rsidR="00822C68" w:rsidRDefault="00822C68" w:rsidP="00290964">
      <w:pPr>
        <w:ind w:firstLine="709"/>
      </w:pPr>
    </w:p>
    <w:p w:rsidR="00E54519" w:rsidRPr="00290964" w:rsidRDefault="00E54519" w:rsidP="00290964">
      <w:pPr>
        <w:ind w:firstLine="709"/>
      </w:pPr>
      <w:r w:rsidRPr="00290964">
        <w:t>Таблица 2</w:t>
      </w:r>
      <w:r w:rsidR="00290964" w:rsidRPr="00290964">
        <w:t xml:space="preserve">: </w:t>
      </w:r>
      <w:r w:rsidRPr="00290964">
        <w:t>Технические х-ки главных предохранительных клапанов</w:t>
      </w:r>
    </w:p>
    <w:p w:rsidR="00822C68" w:rsidRDefault="001C56FA" w:rsidP="00822C68">
      <w:pPr>
        <w:pStyle w:val="afd"/>
      </w:pPr>
      <w:r>
        <w:pict>
          <v:shape id="_x0000_i1027" type="#_x0000_t75" style="width:435pt;height:153pt">
            <v:imagedata r:id="rId9" o:title=""/>
          </v:shape>
        </w:pict>
      </w:r>
    </w:p>
    <w:p w:rsidR="00822C68" w:rsidRDefault="00822C68" w:rsidP="00822C68"/>
    <w:p w:rsidR="00290964" w:rsidRDefault="005C47F6" w:rsidP="00822C68">
      <w:r w:rsidRPr="00290964">
        <w:t>Главный и импульсный клапаны ИПУ устанавливаются только на горизонтальных участках трубопроводов в строго вертикальном положении, в местах, удобных для обслуживания</w:t>
      </w:r>
      <w:r w:rsidR="00290964" w:rsidRPr="00290964">
        <w:t xml:space="preserve">. </w:t>
      </w:r>
      <w:r w:rsidRPr="00290964">
        <w:t>Направление потока рабочей среды в ГПК</w:t>
      </w:r>
      <w:r w:rsidR="00290964" w:rsidRPr="00290964">
        <w:t xml:space="preserve"> - </w:t>
      </w:r>
      <w:r w:rsidRPr="00290964">
        <w:t>на тарелку</w:t>
      </w:r>
      <w:r w:rsidR="00290964">
        <w:t xml:space="preserve"> (</w:t>
      </w:r>
      <w:r w:rsidRPr="00290964">
        <w:t>прижимает к седлу</w:t>
      </w:r>
      <w:r w:rsidR="00290964" w:rsidRPr="00290964">
        <w:t>),</w:t>
      </w:r>
      <w:r w:rsidRPr="00290964">
        <w:t xml:space="preserve"> в ИК</w:t>
      </w:r>
      <w:r w:rsidR="00290964" w:rsidRPr="00290964">
        <w:t xml:space="preserve"> - </w:t>
      </w:r>
      <w:r w:rsidRPr="00290964">
        <w:t>под тарелку</w:t>
      </w:r>
      <w:r w:rsidR="00290964">
        <w:t xml:space="preserve"> (</w:t>
      </w:r>
      <w:r w:rsidRPr="00290964">
        <w:t>отжимает от седла</w:t>
      </w:r>
      <w:r w:rsidR="00290964" w:rsidRPr="00290964">
        <w:t>).</w:t>
      </w:r>
    </w:p>
    <w:p w:rsidR="00290964" w:rsidRDefault="005C47F6" w:rsidP="00290964">
      <w:pPr>
        <w:ind w:firstLine="709"/>
      </w:pPr>
      <w:r w:rsidRPr="00290964">
        <w:t>Действует импульсно-предохранительное устройство следующим образом</w:t>
      </w:r>
      <w:r w:rsidR="00290964" w:rsidRPr="00290964">
        <w:t xml:space="preserve">. </w:t>
      </w:r>
      <w:r w:rsidRPr="00290964">
        <w:t>При повышении давления в паропроводе выше допустимого открывается ИК</w:t>
      </w:r>
      <w:r w:rsidR="00290964" w:rsidRPr="00290964">
        <w:t xml:space="preserve">. </w:t>
      </w:r>
      <w:r w:rsidRPr="00290964">
        <w:t>Это открывает доступ пара из импульсного клапана через соединительный трубопровод 25x3 в главный предохранительный клапан</w:t>
      </w:r>
      <w:r w:rsidR="00290964" w:rsidRPr="00290964">
        <w:t xml:space="preserve">. </w:t>
      </w:r>
      <w:r w:rsidRPr="00290964">
        <w:t>Пар попадает в надпоршневое пространство сервопривода ГПК</w:t>
      </w:r>
      <w:r w:rsidR="00290964" w:rsidRPr="00290964">
        <w:t xml:space="preserve">. </w:t>
      </w:r>
      <w:r w:rsidRPr="00290964">
        <w:t>Площадь поршня сервопривода превышает площадь тарелки, на которую воздействует давление пара, стремящееся закрыть клапан</w:t>
      </w:r>
      <w:r w:rsidR="00290964" w:rsidRPr="00290964">
        <w:t xml:space="preserve">. </w:t>
      </w:r>
      <w:r w:rsidRPr="00290964">
        <w:t>Усилие, действующее на поршень сверху, преодолевает усилие, действующее на тарелку снизу</w:t>
      </w:r>
      <w:r w:rsidR="00290964" w:rsidRPr="00290964">
        <w:t xml:space="preserve">. </w:t>
      </w:r>
      <w:r w:rsidRPr="00290964">
        <w:t>Вследствие этого в системе</w:t>
      </w:r>
      <w:r w:rsidR="00290964">
        <w:t xml:space="preserve"> "</w:t>
      </w:r>
      <w:r w:rsidRPr="00290964">
        <w:t>поршень-тарелка</w:t>
      </w:r>
      <w:r w:rsidR="00290964">
        <w:t xml:space="preserve">" </w:t>
      </w:r>
      <w:r w:rsidRPr="00290964">
        <w:t>возникает перестановочное усилие, направленное вниз, и главный клапан открывается</w:t>
      </w:r>
      <w:r w:rsidR="00290964" w:rsidRPr="00290964">
        <w:t>.</w:t>
      </w:r>
    </w:p>
    <w:p w:rsidR="00290964" w:rsidRDefault="005C47F6" w:rsidP="00290964">
      <w:pPr>
        <w:ind w:firstLine="709"/>
      </w:pPr>
      <w:r w:rsidRPr="00290964">
        <w:t>Когда давление пара в трубопроводе понижается</w:t>
      </w:r>
      <w:r w:rsidR="00290964" w:rsidRPr="00290964">
        <w:t xml:space="preserve">, </w:t>
      </w:r>
      <w:r w:rsidRPr="00290964">
        <w:t>ИК закрывает доступ пара в надпоршневое пространство ГПК</w:t>
      </w:r>
      <w:r w:rsidR="00290964" w:rsidRPr="00290964">
        <w:t xml:space="preserve">. </w:t>
      </w:r>
      <w:r w:rsidRPr="00290964">
        <w:t>Оставшийся в надпоршневом пространстве пар через зазоры между штоком и втулкой предохранительного и импульсного клапанов выходит в атмосферу</w:t>
      </w:r>
      <w:r w:rsidR="00290964" w:rsidRPr="00290964">
        <w:t xml:space="preserve">. </w:t>
      </w:r>
      <w:r w:rsidRPr="00290964">
        <w:t>Давление над поршнем сервопривода ГПК падает, и под действием пружины и давления пара на тарелку со стороны трубопровода ГПК также закрывается</w:t>
      </w:r>
      <w:r w:rsidR="00290964" w:rsidRPr="00290964">
        <w:t>.</w:t>
      </w:r>
    </w:p>
    <w:p w:rsidR="00290964" w:rsidRDefault="005C47F6" w:rsidP="00290964">
      <w:pPr>
        <w:ind w:firstLine="709"/>
      </w:pPr>
      <w:r w:rsidRPr="00290964">
        <w:t>С целью предотвращения непроизвольного срабатывания ГПК</w:t>
      </w:r>
      <w:r w:rsidR="00290964">
        <w:t xml:space="preserve"> (</w:t>
      </w:r>
      <w:r w:rsidRPr="00290964">
        <w:t>в случае неплотности затвора ИК</w:t>
      </w:r>
      <w:r w:rsidR="00290964" w:rsidRPr="00290964">
        <w:t xml:space="preserve">) </w:t>
      </w:r>
      <w:r w:rsidRPr="00290964">
        <w:t>в крышке ГПК выполнен штуцер, соединяющий надпоршневую полость с выхлопным трубопроводом ГПК</w:t>
      </w:r>
      <w:r w:rsidR="00290964" w:rsidRPr="00290964">
        <w:t xml:space="preserve">. </w:t>
      </w:r>
      <w:r w:rsidRPr="00290964">
        <w:t>С помощью этой системы утечка через затвор удаляется в атмосферу</w:t>
      </w:r>
      <w:r w:rsidR="00290964" w:rsidRPr="00290964">
        <w:t>.</w:t>
      </w:r>
    </w:p>
    <w:p w:rsidR="00290964" w:rsidRDefault="00290964" w:rsidP="00290964">
      <w:pPr>
        <w:ind w:firstLine="709"/>
      </w:pPr>
    </w:p>
    <w:p w:rsidR="003F6F7D" w:rsidRPr="00290964" w:rsidRDefault="003F6F7D" w:rsidP="00822C68">
      <w:pPr>
        <w:pStyle w:val="2"/>
      </w:pPr>
      <w:bookmarkStart w:id="1" w:name="_Toc278511029"/>
      <w:r w:rsidRPr="00290964">
        <w:t>2</w:t>
      </w:r>
      <w:r w:rsidR="00290964" w:rsidRPr="00290964">
        <w:t xml:space="preserve">. </w:t>
      </w:r>
      <w:r w:rsidRPr="00290964">
        <w:t>Принципиальная схема включения и регулирования</w:t>
      </w:r>
      <w:bookmarkEnd w:id="1"/>
    </w:p>
    <w:p w:rsidR="00822C68" w:rsidRDefault="00822C68" w:rsidP="00290964">
      <w:pPr>
        <w:ind w:firstLine="709"/>
      </w:pPr>
    </w:p>
    <w:p w:rsidR="00290964" w:rsidRDefault="003F6F7D" w:rsidP="00290964">
      <w:pPr>
        <w:ind w:firstLine="709"/>
      </w:pPr>
      <w:r w:rsidRPr="00290964">
        <w:t>Редукционно</w:t>
      </w:r>
      <w:r w:rsidR="0060486D">
        <w:t>-</w:t>
      </w:r>
      <w:r w:rsidRPr="00290964">
        <w:t>охладительные установки</w:t>
      </w:r>
      <w:r w:rsidR="00290964">
        <w:t xml:space="preserve"> (</w:t>
      </w:r>
      <w:r w:rsidRPr="00290964">
        <w:t>РОУ</w:t>
      </w:r>
      <w:r w:rsidR="00290964" w:rsidRPr="00290964">
        <w:t xml:space="preserve">) </w:t>
      </w:r>
      <w:r w:rsidRPr="00290964">
        <w:t>предназначены для снижения давления и температуры пара</w:t>
      </w:r>
      <w:r w:rsidR="00290964">
        <w:t xml:space="preserve"> (</w:t>
      </w:r>
      <w:r w:rsidRPr="00290964">
        <w:t>обычно острого, отводимого из основного паропровода</w:t>
      </w:r>
      <w:r w:rsidR="00290964" w:rsidRPr="00290964">
        <w:t xml:space="preserve">). </w:t>
      </w:r>
      <w:r w:rsidRPr="00290964">
        <w:t>Снижение давления осуществляется с помощью дроссельного регулирующего клапана, а температуры</w:t>
      </w:r>
      <w:r w:rsidR="00290964" w:rsidRPr="00290964">
        <w:t xml:space="preserve"> - </w:t>
      </w:r>
      <w:r w:rsidRPr="00290964">
        <w:t>впрыском охлаждающей воды</w:t>
      </w:r>
      <w:r w:rsidR="00290964" w:rsidRPr="00290964">
        <w:t xml:space="preserve">. </w:t>
      </w:r>
      <w:r w:rsidRPr="00290964">
        <w:t>Давление и температура редуцированного пара определяются назначением и требованиями потребителя пара</w:t>
      </w:r>
      <w:r w:rsidR="00290964" w:rsidRPr="00290964">
        <w:t>.</w:t>
      </w:r>
    </w:p>
    <w:p w:rsidR="00290964" w:rsidRDefault="003F6F7D" w:rsidP="00290964">
      <w:pPr>
        <w:ind w:firstLine="709"/>
      </w:pPr>
      <w:r w:rsidRPr="00290964">
        <w:t>На ТЭС ГОУ применяются для резервирования теплофикационных отборов, собственных нужд, подогрева мазута</w:t>
      </w:r>
      <w:r w:rsidR="00290964" w:rsidRPr="00290964">
        <w:t>.</w:t>
      </w:r>
    </w:p>
    <w:p w:rsidR="00290964" w:rsidRDefault="003F6F7D" w:rsidP="00290964">
      <w:pPr>
        <w:ind w:firstLine="709"/>
      </w:pPr>
      <w:r w:rsidRPr="00290964">
        <w:t>На АЭС ГОУ применяются для подачи пара на уплотнения турбины, к эжекторам и пароэжекторным машинам</w:t>
      </w:r>
      <w:r w:rsidR="00290964" w:rsidRPr="00290964">
        <w:t>.</w:t>
      </w:r>
    </w:p>
    <w:p w:rsidR="00290964" w:rsidRDefault="003F6F7D" w:rsidP="00290964">
      <w:pPr>
        <w:ind w:firstLine="709"/>
      </w:pPr>
      <w:r w:rsidRPr="00290964">
        <w:t>Точность поддержания давления и температуры редуцированного пара диктуется потребителем</w:t>
      </w:r>
      <w:r w:rsidR="00290964" w:rsidRPr="00290964">
        <w:t xml:space="preserve">. </w:t>
      </w:r>
      <w:r w:rsidRPr="00290964">
        <w:t>Обычно точность поддержания давления пара составляет ± 2</w:t>
      </w:r>
      <w:r w:rsidR="00290964" w:rsidRPr="00290964">
        <w:t>%</w:t>
      </w:r>
      <w:r w:rsidRPr="00290964">
        <w:t>, температуры</w:t>
      </w:r>
      <w:r w:rsidR="00290964" w:rsidRPr="00290964">
        <w:t xml:space="preserve"> - </w:t>
      </w:r>
      <w:r w:rsidRPr="00290964">
        <w:t>1,5</w:t>
      </w:r>
      <w:r w:rsidR="00290964" w:rsidRPr="00290964">
        <w:t>%.</w:t>
      </w:r>
    </w:p>
    <w:p w:rsidR="00290964" w:rsidRDefault="003F6F7D" w:rsidP="00290964">
      <w:pPr>
        <w:ind w:firstLine="709"/>
      </w:pPr>
      <w:r w:rsidRPr="00290964">
        <w:t xml:space="preserve">Схема подключения РОУ изображена на </w:t>
      </w:r>
      <w:r w:rsidR="00290964">
        <w:t>рис.7.1</w:t>
      </w:r>
      <w:r w:rsidR="00290964" w:rsidRPr="00290964">
        <w:t xml:space="preserve">. </w:t>
      </w:r>
      <w:r w:rsidRPr="00290964">
        <w:t>Свежий пар поступает к дроссельному клапану 2 через входную задвижку 1, дросселируется сначала в дроссельном клапане, а затем в шумоглушителе 3</w:t>
      </w:r>
      <w:r w:rsidR="00290964" w:rsidRPr="00290964">
        <w:t xml:space="preserve">. </w:t>
      </w:r>
      <w:r w:rsidRPr="00290964">
        <w:t>Последние применяются при околозвуковом или сверхзвуковом перепаде давления</w:t>
      </w:r>
      <w:r w:rsidR="00290964" w:rsidRPr="00290964">
        <w:t>.</w:t>
      </w:r>
    </w:p>
    <w:p w:rsidR="00290964" w:rsidRDefault="003F6F7D" w:rsidP="00290964">
      <w:pPr>
        <w:ind w:firstLine="709"/>
      </w:pPr>
      <w:r w:rsidRPr="00290964">
        <w:t>Охлаждающая вода поступает через водяную задвижку 4 и регулирующий клапан 6 на форсунку 8</w:t>
      </w:r>
      <w:r w:rsidR="00290964" w:rsidRPr="00290964">
        <w:t xml:space="preserve">. </w:t>
      </w:r>
      <w:r w:rsidRPr="00290964">
        <w:t>Часто перед дроссельным клапаном 6 устанавливается дроссельное устройство в виде дроссельной шайбы 5 или группы шайб</w:t>
      </w:r>
      <w:r w:rsidR="00290964" w:rsidRPr="00290964">
        <w:t xml:space="preserve">. </w:t>
      </w:r>
      <w:r w:rsidRPr="00290964">
        <w:t>Это делается в тех случаях, когда охлаждающая вода подается к РОУ от источника с высоким давлением</w:t>
      </w:r>
      <w:r w:rsidR="00290964">
        <w:t xml:space="preserve"> (</w:t>
      </w:r>
      <w:r w:rsidRPr="00290964">
        <w:t>например, от питательного насоса</w:t>
      </w:r>
      <w:r w:rsidR="00290964" w:rsidRPr="00290964">
        <w:t>),</w:t>
      </w:r>
      <w:r w:rsidRPr="00290964">
        <w:t xml:space="preserve"> значительно превышающим давление, необходимое для впрыска воды</w:t>
      </w:r>
      <w:r w:rsidR="00290964" w:rsidRPr="00290964">
        <w:t>.</w:t>
      </w:r>
    </w:p>
    <w:p w:rsidR="00290964" w:rsidRDefault="003F6F7D" w:rsidP="00290964">
      <w:pPr>
        <w:ind w:firstLine="709"/>
      </w:pPr>
      <w:r w:rsidRPr="00290964">
        <w:t>Дроссельное устройство рассчитывается на пропуск такого количества воды, которое необходимо для охлаждения максимально возможного расхода пара</w:t>
      </w:r>
      <w:r w:rsidR="00290964" w:rsidRPr="00290964">
        <w:t xml:space="preserve">. </w:t>
      </w:r>
      <w:r w:rsidRPr="00290964">
        <w:t>Для предотвращения опасного повышения давления дросселированиого пара на выходном паропроводе устанавливается предохранительное устройство 10, На охладителе пара 9 соосно с его корпусом обычно устанавливается защитная труба, предназначенная для уменьшения вредного воздействия воды на стенку охладителя пара</w:t>
      </w:r>
      <w:r w:rsidR="00290964" w:rsidRPr="00290964">
        <w:t>.</w:t>
      </w:r>
    </w:p>
    <w:p w:rsidR="00290964" w:rsidRDefault="003F6F7D" w:rsidP="00290964">
      <w:pPr>
        <w:ind w:firstLine="709"/>
      </w:pPr>
      <w:r w:rsidRPr="00290964">
        <w:t>Как объект регулирования РОУ имеет две регулируемые величины</w:t>
      </w:r>
      <w:r w:rsidR="00290964" w:rsidRPr="00290964">
        <w:t xml:space="preserve">: </w:t>
      </w:r>
      <w:r w:rsidRPr="00290964">
        <w:t>давление и температура пара за РОУ</w:t>
      </w:r>
      <w:r w:rsidR="00290964" w:rsidRPr="00290964">
        <w:t>.</w:t>
      </w:r>
    </w:p>
    <w:p w:rsidR="003F6F7D" w:rsidRPr="00290964" w:rsidRDefault="003F6F7D" w:rsidP="00290964">
      <w:pPr>
        <w:ind w:firstLine="709"/>
      </w:pPr>
      <w:r w:rsidRPr="00290964">
        <w:t>Основным возмущающим воздействием на давление пара является изменение</w:t>
      </w:r>
      <w:r w:rsidR="00290964" w:rsidRPr="00290964">
        <w:t xml:space="preserve"> </w:t>
      </w:r>
      <w:r w:rsidRPr="00290964">
        <w:t>его</w:t>
      </w:r>
      <w:r w:rsidR="00290964" w:rsidRPr="00290964">
        <w:t xml:space="preserve"> </w:t>
      </w:r>
      <w:r w:rsidRPr="00290964">
        <w:t>потребления</w:t>
      </w:r>
      <w:r w:rsidR="00290964" w:rsidRPr="00290964">
        <w:t xml:space="preserve"> </w:t>
      </w:r>
      <w:r w:rsidRPr="00290964">
        <w:t>или</w:t>
      </w:r>
      <w:r w:rsidR="00290964" w:rsidRPr="00290964">
        <w:t xml:space="preserve"> </w:t>
      </w:r>
      <w:r w:rsidRPr="00290964">
        <w:t>давления</w:t>
      </w:r>
      <w:r w:rsidR="00290964" w:rsidRPr="00290964">
        <w:t xml:space="preserve"> </w:t>
      </w:r>
      <w:r w:rsidRPr="00290964">
        <w:t>свежего</w:t>
      </w:r>
      <w:r w:rsidR="00290964" w:rsidRPr="00290964">
        <w:t xml:space="preserve"> </w:t>
      </w:r>
      <w:r w:rsidRPr="00290964">
        <w:t>пара</w:t>
      </w:r>
      <w:r w:rsidR="00290964" w:rsidRPr="00290964">
        <w:t xml:space="preserve">. </w:t>
      </w:r>
      <w:r w:rsidRPr="00290964">
        <w:t>Возмущающим</w:t>
      </w:r>
    </w:p>
    <w:p w:rsidR="00290964" w:rsidRDefault="003F6F7D" w:rsidP="00290964">
      <w:pPr>
        <w:ind w:firstLine="709"/>
      </w:pPr>
      <w:r w:rsidRPr="00290964">
        <w:t>воздействиям на температуру пара являются изменения потребления пара расход и давление свежего пара</w:t>
      </w:r>
      <w:r w:rsidR="00290964" w:rsidRPr="00290964">
        <w:t>.</w:t>
      </w:r>
    </w:p>
    <w:p w:rsidR="00822C68" w:rsidRDefault="00822C68" w:rsidP="00290964">
      <w:pPr>
        <w:ind w:firstLine="709"/>
      </w:pPr>
    </w:p>
    <w:p w:rsidR="003F6F7D" w:rsidRPr="00290964" w:rsidRDefault="001C56FA" w:rsidP="00290964">
      <w:pPr>
        <w:ind w:firstLine="709"/>
      </w:pPr>
      <w:r>
        <w:pict>
          <v:shape id="_x0000_i1028" type="#_x0000_t75" style="width:394.5pt;height:186pt">
            <v:imagedata r:id="rId10" o:title="" cropbottom="5036f"/>
          </v:shape>
        </w:pict>
      </w:r>
    </w:p>
    <w:p w:rsidR="003F6F7D" w:rsidRDefault="00290964" w:rsidP="00290964">
      <w:pPr>
        <w:ind w:firstLine="709"/>
      </w:pPr>
      <w:r>
        <w:t>Рис.3</w:t>
      </w:r>
      <w:r w:rsidRPr="00290964">
        <w:t xml:space="preserve">: </w:t>
      </w:r>
      <w:r w:rsidR="003F6F7D" w:rsidRPr="00290964">
        <w:t>Принципиальная схема включения и регулирования</w:t>
      </w:r>
    </w:p>
    <w:p w:rsidR="00290964" w:rsidRDefault="00A27920" w:rsidP="00290964">
      <w:pPr>
        <w:ind w:firstLine="709"/>
      </w:pPr>
      <w:r>
        <w:br w:type="page"/>
      </w:r>
      <w:r w:rsidR="003F6F7D" w:rsidRPr="00290964">
        <w:t>Регулирующим воздействием на давление пара является изменение расхода свежего пара, а на температуру</w:t>
      </w:r>
      <w:r w:rsidR="00290964" w:rsidRPr="00290964">
        <w:t xml:space="preserve"> - </w:t>
      </w:r>
      <w:r w:rsidR="003F6F7D" w:rsidRPr="00290964">
        <w:t>изменение расхода охлаждающей воды</w:t>
      </w:r>
      <w:r w:rsidR="00290964" w:rsidRPr="00290964">
        <w:t xml:space="preserve">. </w:t>
      </w:r>
      <w:r w:rsidR="003F6F7D" w:rsidRPr="00290964">
        <w:t>Как объект регулирования давления РОУ обладает самовыравниванием</w:t>
      </w:r>
      <w:r w:rsidR="00290964">
        <w:t>, и</w:t>
      </w:r>
      <w:r w:rsidR="003F6F7D" w:rsidRPr="00290964">
        <w:t xml:space="preserve"> ее динамику можно описать уравнением инерционного звена первого порядка</w:t>
      </w:r>
      <w:r w:rsidR="00290964" w:rsidRPr="00290964">
        <w:t>.</w:t>
      </w:r>
    </w:p>
    <w:p w:rsidR="003F6F7D" w:rsidRPr="00290964" w:rsidRDefault="003F6F7D" w:rsidP="00290964">
      <w:pPr>
        <w:ind w:firstLine="709"/>
      </w:pPr>
      <w:r w:rsidRPr="00290964">
        <w:rPr>
          <w:lang w:val="en-US"/>
        </w:rPr>
        <w:t>I</w:t>
      </w:r>
      <w:r w:rsidRPr="00290964">
        <w:t xml:space="preserve"> </w:t>
      </w:r>
      <w:r w:rsidR="0060486D">
        <w:t>к</w:t>
      </w:r>
      <w:r w:rsidRPr="00290964">
        <w:t>ак объект регулирования температуры РОУ можно считать безынерционным</w:t>
      </w:r>
    </w:p>
    <w:p w:rsidR="00290964" w:rsidRDefault="003F6F7D" w:rsidP="00290964">
      <w:pPr>
        <w:ind w:firstLine="709"/>
      </w:pPr>
      <w:r w:rsidRPr="00290964">
        <w:rPr>
          <w:i/>
          <w:iCs/>
        </w:rPr>
        <w:t xml:space="preserve">\ </w:t>
      </w:r>
      <w:r w:rsidRPr="00290964">
        <w:t>объектом, однако, так как температура измеряется инерционным датчиком, то инерционность РОУ определяется инерционностью датчика</w:t>
      </w:r>
      <w:r w:rsidR="00290964" w:rsidRPr="00290964">
        <w:t>.</w:t>
      </w:r>
    </w:p>
    <w:p w:rsidR="00290964" w:rsidRDefault="003F6F7D" w:rsidP="00290964">
      <w:pPr>
        <w:ind w:firstLine="709"/>
      </w:pPr>
      <w:r w:rsidRPr="00290964">
        <w:t>Регулирование давления осуществляется регулятором 11, получающим импульс от манометра 12 и воздействующим на клапан 2</w:t>
      </w:r>
      <w:r w:rsidR="00290964" w:rsidRPr="00290964">
        <w:t>.</w:t>
      </w:r>
    </w:p>
    <w:p w:rsidR="003F6F7D" w:rsidRPr="00290964" w:rsidRDefault="003F6F7D" w:rsidP="00290964">
      <w:pPr>
        <w:ind w:firstLine="709"/>
      </w:pPr>
      <w:r w:rsidRPr="00290964">
        <w:t>Температура</w:t>
      </w:r>
      <w:r w:rsidR="00290964" w:rsidRPr="00290964">
        <w:t xml:space="preserve"> </w:t>
      </w:r>
      <w:r w:rsidRPr="00290964">
        <w:t>редуцированного</w:t>
      </w:r>
      <w:r w:rsidR="00290964" w:rsidRPr="00290964">
        <w:t xml:space="preserve"> </w:t>
      </w:r>
      <w:r w:rsidRPr="00290964">
        <w:t>пара</w:t>
      </w:r>
      <w:r w:rsidR="00290964" w:rsidRPr="00290964">
        <w:t xml:space="preserve"> </w:t>
      </w:r>
      <w:r w:rsidRPr="00290964">
        <w:t>регулируется</w:t>
      </w:r>
      <w:r w:rsidR="00290964" w:rsidRPr="00290964">
        <w:t xml:space="preserve"> </w:t>
      </w:r>
      <w:r w:rsidRPr="00290964">
        <w:t>регулятором</w:t>
      </w:r>
      <w:r w:rsidR="00290964" w:rsidRPr="00290964">
        <w:t xml:space="preserve"> </w:t>
      </w:r>
      <w:r w:rsidRPr="00290964">
        <w:t>1</w:t>
      </w:r>
      <w:r w:rsidR="00290964">
        <w:t>4,</w:t>
      </w:r>
      <w:r w:rsidRPr="00290964">
        <w:t>| получающим импульс от термопреобразователя 13 и воздействующим на клапан</w:t>
      </w:r>
      <w:r w:rsidR="00290964" w:rsidRPr="00290964">
        <w:t xml:space="preserve"> </w:t>
      </w:r>
      <w:r w:rsidRPr="00290964">
        <w:t>6</w:t>
      </w:r>
      <w:r w:rsidR="00290964" w:rsidRPr="00290964">
        <w:t xml:space="preserve">. </w:t>
      </w:r>
      <w:r w:rsidRPr="00290964">
        <w:t>Для</w:t>
      </w:r>
      <w:r w:rsidR="00290964" w:rsidRPr="00290964">
        <w:t xml:space="preserve"> </w:t>
      </w:r>
      <w:r w:rsidRPr="00290964">
        <w:t>повышения</w:t>
      </w:r>
      <w:r w:rsidR="00290964" w:rsidRPr="00290964">
        <w:t xml:space="preserve"> </w:t>
      </w:r>
      <w:r w:rsidRPr="00290964">
        <w:t>точности</w:t>
      </w:r>
      <w:r w:rsidR="00290964" w:rsidRPr="00290964">
        <w:t xml:space="preserve"> </w:t>
      </w:r>
      <w:r w:rsidRPr="00290964">
        <w:t>измерения</w:t>
      </w:r>
      <w:r w:rsidR="00290964" w:rsidRPr="00290964">
        <w:t xml:space="preserve"> </w:t>
      </w:r>
      <w:r w:rsidRPr="00290964">
        <w:t>температуры</w:t>
      </w:r>
    </w:p>
    <w:p w:rsidR="00290964" w:rsidRDefault="003F6F7D" w:rsidP="00290964">
      <w:pPr>
        <w:ind w:firstLine="709"/>
      </w:pPr>
      <w:r w:rsidRPr="00290964">
        <w:rPr>
          <w:i/>
          <w:iCs/>
          <w:lang w:val="en-US"/>
        </w:rPr>
        <w:t>I</w:t>
      </w:r>
      <w:r w:rsidRPr="00290964">
        <w:rPr>
          <w:i/>
          <w:iCs/>
        </w:rPr>
        <w:t xml:space="preserve"> </w:t>
      </w:r>
      <w:r w:rsidRPr="00290964">
        <w:t>термопреобразователь должен устанавливаться на расстоянии 8-10 м после впрыска, чтобы влага успела полностью испариться</w:t>
      </w:r>
      <w:r w:rsidR="00290964" w:rsidRPr="00290964">
        <w:t xml:space="preserve">. </w:t>
      </w:r>
      <w:r w:rsidRPr="00290964">
        <w:t>Иногда для сохранения Постоянного перепада давления на клапане 6 в широком диапазоне изменения расходов впрыска в качестве клапана 6 применяется трехходовой клапан постоянного расхода</w:t>
      </w:r>
      <w:r w:rsidR="00290964" w:rsidRPr="00290964">
        <w:t xml:space="preserve">. </w:t>
      </w:r>
      <w:r w:rsidRPr="00290964">
        <w:t>Такой клапан обеспечивает изменение подачи воды в пароохладитель путем сброса ее в сливную линию 7 при неизменном расходе воды через дроссель 5</w:t>
      </w:r>
      <w:r w:rsidR="00290964" w:rsidRPr="00290964">
        <w:t>.</w:t>
      </w:r>
    </w:p>
    <w:p w:rsidR="00290964" w:rsidRDefault="003F6F7D" w:rsidP="00290964">
      <w:pPr>
        <w:ind w:firstLine="709"/>
      </w:pPr>
      <w:r w:rsidRPr="00290964">
        <w:t>Описанное регулирование давления после РОУ называется регулированием</w:t>
      </w:r>
      <w:r w:rsidR="00290964">
        <w:t xml:space="preserve"> "</w:t>
      </w:r>
      <w:r w:rsidRPr="00290964">
        <w:t>после себя</w:t>
      </w:r>
      <w:r w:rsidR="00290964">
        <w:t>".</w:t>
      </w:r>
    </w:p>
    <w:p w:rsidR="00290964" w:rsidRPr="00290964" w:rsidRDefault="00290964" w:rsidP="00290964">
      <w:pPr>
        <w:ind w:firstLine="709"/>
      </w:pPr>
    </w:p>
    <w:p w:rsidR="001B3665" w:rsidRPr="00290964" w:rsidRDefault="001B3665" w:rsidP="00822C68">
      <w:pPr>
        <w:pStyle w:val="2"/>
      </w:pPr>
      <w:bookmarkStart w:id="2" w:name="_Toc278511030"/>
      <w:r w:rsidRPr="00290964">
        <w:t>3</w:t>
      </w:r>
      <w:r w:rsidR="00290964" w:rsidRPr="00290964">
        <w:t xml:space="preserve">. </w:t>
      </w:r>
      <w:r w:rsidRPr="00290964">
        <w:t>Динамика РУ</w:t>
      </w:r>
      <w:bookmarkEnd w:id="2"/>
    </w:p>
    <w:p w:rsidR="00822C68" w:rsidRDefault="00822C68" w:rsidP="00290964">
      <w:pPr>
        <w:ind w:firstLine="709"/>
      </w:pPr>
    </w:p>
    <w:p w:rsidR="001B3665" w:rsidRPr="00290964" w:rsidRDefault="001B3665" w:rsidP="00290964">
      <w:pPr>
        <w:ind w:firstLine="709"/>
      </w:pPr>
      <w:r w:rsidRPr="00290964">
        <w:t>На тепловых электростанциях и котельных агрегатах используются редукционные установки различных типов и назначения, например, РУ1,2/0,8 МПа, РУ1,2/0,65 МПа,</w:t>
      </w:r>
    </w:p>
    <w:p w:rsidR="001B3665" w:rsidRPr="00290964" w:rsidRDefault="001B3665" w:rsidP="00290964">
      <w:pPr>
        <w:ind w:firstLine="709"/>
      </w:pPr>
      <w:r w:rsidRPr="00290964">
        <w:t>РУ1,2/0,8 МПа и другие</w:t>
      </w:r>
      <w:r w:rsidR="00290964" w:rsidRPr="00290964">
        <w:t xml:space="preserve">. </w:t>
      </w:r>
      <w:r w:rsidRPr="00290964">
        <w:t>Редукционная установка РУ1,2/0,8 МПа предназначена для догрузки промышленного отбора водяного пара и обеспечения оптимальной работы турбины</w:t>
      </w:r>
      <w:r w:rsidR="00290964" w:rsidRPr="00290964">
        <w:t xml:space="preserve">. </w:t>
      </w:r>
      <w:r w:rsidRPr="00290964">
        <w:t>Эта редукционная установка имеет производительность 30 тонн пара в час при начальных значениях давления пара, равного 1,2МПа, и температуре пара 2400 С</w:t>
      </w:r>
      <w:r w:rsidR="00290964" w:rsidRPr="00290964">
        <w:t xml:space="preserve">. </w:t>
      </w:r>
      <w:r w:rsidRPr="00290964">
        <w:t>Давление редуцированного пара составляет 0,8 МПа</w:t>
      </w:r>
      <w:r w:rsidR="00290964" w:rsidRPr="00290964">
        <w:t xml:space="preserve">. </w:t>
      </w:r>
      <w:r w:rsidRPr="00290964">
        <w:t>Редукционные установки РУ1,2/0,65</w:t>
      </w:r>
    </w:p>
    <w:p w:rsidR="00290964" w:rsidRDefault="001B3665" w:rsidP="00290964">
      <w:pPr>
        <w:ind w:firstLine="709"/>
      </w:pPr>
      <w:r w:rsidRPr="00290964">
        <w:t>МПа и РУ0,8/0,65 МПа предназначены для редуцирования водяного пара перед деаэраторами, работающими под давлением 0,6МПа, тепловых электростанций, а также для редуцирования водяного пара на промышленных предприятиях</w:t>
      </w:r>
      <w:r w:rsidR="00290964" w:rsidRPr="00290964">
        <w:t xml:space="preserve">. </w:t>
      </w:r>
      <w:r w:rsidRPr="00290964">
        <w:t>Производительность таких установок около 15 тонн в час</w:t>
      </w:r>
      <w:r w:rsidR="00290964" w:rsidRPr="00290964">
        <w:t xml:space="preserve">. </w:t>
      </w:r>
      <w:r w:rsidRPr="00290964">
        <w:t>Аналоговые системы управления, которыми снабжены редукционные установки водяного пара, переоборудуются в настоящее время на тепловых электростанциях и промышленных предприятиях на цифровые системы управления</w:t>
      </w:r>
      <w:r w:rsidR="00290964" w:rsidRPr="00290964">
        <w:t xml:space="preserve">. </w:t>
      </w:r>
      <w:r w:rsidRPr="00290964">
        <w:t>Синтез цифровых систем управления технологическими процессами с использованием микропроцессорных устройств требует более подробного математического описания и анализа работы объектов автоматизации по сравнению с описанием объектов управления для аналоговых систем управления /1/</w:t>
      </w:r>
      <w:r w:rsidR="00290964" w:rsidRPr="00290964">
        <w:t xml:space="preserve">. </w:t>
      </w:r>
      <w:r w:rsidRPr="00290964">
        <w:t>Это относится и к редукционным установкам пара тепловых электростанций и котельных агрегатов</w:t>
      </w:r>
      <w:r w:rsidR="00290964" w:rsidRPr="00290964">
        <w:t>.</w:t>
      </w:r>
    </w:p>
    <w:p w:rsidR="001B3665" w:rsidRPr="00290964" w:rsidRDefault="001B3665" w:rsidP="00290964">
      <w:pPr>
        <w:ind w:firstLine="709"/>
      </w:pPr>
      <w:r w:rsidRPr="00290964">
        <w:t>На рисунке 4 приведена схема редукционной установки водяного пара тепловых электростанций и автономных котельных агрегатов</w:t>
      </w:r>
      <w:r w:rsidR="00290964" w:rsidRPr="00290964">
        <w:t xml:space="preserve">. </w:t>
      </w:r>
      <w:r w:rsidRPr="00290964">
        <w:t>Она содержит трубопровод 1 подвода к установке водяного пара, редукционный клапан 2, управление которым обычно осуществляется регулятором прямого или непрямого действия, камеру понижения</w:t>
      </w:r>
      <w:r w:rsidR="00290964">
        <w:t xml:space="preserve"> (</w:t>
      </w:r>
      <w:r w:rsidRPr="00290964">
        <w:t>редуцирования</w:t>
      </w:r>
      <w:r w:rsidR="00290964" w:rsidRPr="00290964">
        <w:t xml:space="preserve">) </w:t>
      </w:r>
      <w:r w:rsidRPr="00290964">
        <w:t>давления 3 до заданного значения, выходной вентиль или выходной регулируемый клапан 4 и выходной трубопровод 5</w:t>
      </w:r>
      <w:r w:rsidR="00290964" w:rsidRPr="00290964">
        <w:t xml:space="preserve">. </w:t>
      </w:r>
      <w:r w:rsidRPr="00290964">
        <w:t>Выходной регулируемый клапан 4 конструктивно не входит в редукционные установки, однако в условиях работы тепловых</w:t>
      </w:r>
    </w:p>
    <w:p w:rsidR="001B3665" w:rsidRPr="00290964" w:rsidRDefault="001B3665" w:rsidP="00290964">
      <w:pPr>
        <w:ind w:firstLine="709"/>
      </w:pPr>
      <w:r w:rsidRPr="00290964">
        <w:t>электростанций или котельных установок, например, для подачи пара на деаэраторы, в</w:t>
      </w:r>
    </w:p>
    <w:p w:rsidR="00290964" w:rsidRDefault="001B3665" w:rsidP="00290964">
      <w:pPr>
        <w:ind w:firstLine="709"/>
      </w:pPr>
      <w:r w:rsidRPr="00290964">
        <w:t>качестве выходного вентиля 4 используется регулирующий клапан системы регулирования давления пара в головках деаэраторов или системы удаления кислорода из воды в деаэраторах путем барботирования паром</w:t>
      </w:r>
      <w:r w:rsidR="00290964" w:rsidRPr="00290964">
        <w:t>.</w:t>
      </w:r>
    </w:p>
    <w:p w:rsidR="00822C68" w:rsidRDefault="00822C68" w:rsidP="00290964">
      <w:pPr>
        <w:ind w:firstLine="709"/>
      </w:pPr>
    </w:p>
    <w:p w:rsidR="001B3665" w:rsidRPr="00290964" w:rsidRDefault="001C56FA" w:rsidP="00290964">
      <w:pPr>
        <w:ind w:firstLine="709"/>
      </w:pPr>
      <w:r>
        <w:pict>
          <v:shape id="_x0000_i1029" type="#_x0000_t75" style="width:376.5pt;height:61.5pt">
            <v:imagedata r:id="rId11" o:title=""/>
          </v:shape>
        </w:pict>
      </w:r>
    </w:p>
    <w:p w:rsidR="00290964" w:rsidRDefault="00290964" w:rsidP="00290964">
      <w:pPr>
        <w:ind w:firstLine="709"/>
      </w:pPr>
      <w:r>
        <w:t>Рис.4</w:t>
      </w:r>
      <w:r w:rsidRPr="00290964">
        <w:t xml:space="preserve">: </w:t>
      </w:r>
      <w:r w:rsidR="001B3665" w:rsidRPr="00290964">
        <w:t>Схема редукционной установки водяного пара тепловых электростанций</w:t>
      </w:r>
      <w:r w:rsidR="00822C68">
        <w:t xml:space="preserve"> </w:t>
      </w:r>
      <w:r w:rsidR="001B3665" w:rsidRPr="00290964">
        <w:t>и котельных агрегатов</w:t>
      </w:r>
      <w:r w:rsidRPr="00290964">
        <w:t>.</w:t>
      </w:r>
    </w:p>
    <w:p w:rsidR="00822C68" w:rsidRDefault="00822C68" w:rsidP="00290964">
      <w:pPr>
        <w:ind w:firstLine="709"/>
      </w:pPr>
    </w:p>
    <w:p w:rsidR="00290964" w:rsidRDefault="001B3665" w:rsidP="00290964">
      <w:pPr>
        <w:ind w:firstLine="709"/>
      </w:pPr>
      <w:r w:rsidRPr="00290964">
        <w:t>Для теплоэнергетических приложений газовой динамики /2/ при течении газов с достаточно большой скоростью через относительно короткие проточные части машин</w:t>
      </w:r>
      <w:r w:rsidR="00822C68">
        <w:t xml:space="preserve"> </w:t>
      </w:r>
      <w:r w:rsidRPr="00290964">
        <w:t>теплообмен между газовыми частицами не успевает осуществляться в заметной степени, поэтому газодинамические расчеты могут строиться на основе предположения об</w:t>
      </w:r>
      <w:r w:rsidR="00F91F48" w:rsidRPr="00290964">
        <w:t xml:space="preserve"> </w:t>
      </w:r>
      <w:r w:rsidRPr="00290964">
        <w:t>адиабатности процесса</w:t>
      </w:r>
      <w:r w:rsidR="00290964" w:rsidRPr="00290964">
        <w:t xml:space="preserve">. </w:t>
      </w:r>
      <w:r w:rsidRPr="00290964">
        <w:t>Отсюда вытекает,</w:t>
      </w:r>
      <w:r w:rsidR="00F91F48" w:rsidRPr="00290964">
        <w:t xml:space="preserve"> </w:t>
      </w:r>
      <w:r w:rsidRPr="00290964">
        <w:t>что при дросселировании водяного пара энтальпия не изменяется и температура до и</w:t>
      </w:r>
      <w:r w:rsidR="00F91F48" w:rsidRPr="00290964">
        <w:t xml:space="preserve"> </w:t>
      </w:r>
      <w:r w:rsidRPr="00290964">
        <w:t>после редукционного устройства остается</w:t>
      </w:r>
      <w:r w:rsidR="00822C68">
        <w:t xml:space="preserve"> </w:t>
      </w:r>
      <w:r w:rsidRPr="00290964">
        <w:t>постоянной</w:t>
      </w:r>
      <w:r w:rsidR="00290964" w:rsidRPr="00290964">
        <w:t xml:space="preserve">. </w:t>
      </w:r>
      <w:r w:rsidRPr="00290964">
        <w:t>Течение водяного пара через редукционное устройство, как и течение любого газа,</w:t>
      </w:r>
      <w:r w:rsidR="00F91F48" w:rsidRPr="00290964">
        <w:t xml:space="preserve"> </w:t>
      </w:r>
      <w:r w:rsidRPr="00290964">
        <w:t>может происходить с докритической или</w:t>
      </w:r>
      <w:r w:rsidR="00F91F48" w:rsidRPr="00290964">
        <w:t xml:space="preserve"> </w:t>
      </w:r>
      <w:r w:rsidRPr="00290964">
        <w:t>сверхкритической</w:t>
      </w:r>
      <w:r w:rsidR="00290964">
        <w:t xml:space="preserve"> (</w:t>
      </w:r>
      <w:r w:rsidRPr="00290964">
        <w:t>дозвуковой или сверхзвуковой</w:t>
      </w:r>
      <w:r w:rsidR="00290964" w:rsidRPr="00290964">
        <w:t xml:space="preserve">) </w:t>
      </w:r>
      <w:r w:rsidRPr="00290964">
        <w:t xml:space="preserve">скоростью и характеризуется коэффициентом </w:t>
      </w:r>
      <w:r w:rsidR="00F91F48" w:rsidRPr="00290964">
        <w:sym w:font="Symbol" w:char="F062"/>
      </w:r>
      <w:r w:rsidR="00290964" w:rsidRPr="00290964">
        <w:t xml:space="preserve">. </w:t>
      </w:r>
      <w:r w:rsidRPr="00290964">
        <w:t>Для адиабатного процесса и</w:t>
      </w:r>
      <w:r w:rsidR="00F91F48" w:rsidRPr="00290964">
        <w:t xml:space="preserve"> </w:t>
      </w:r>
      <w:r w:rsidRPr="00290964">
        <w:t>двухатомных газов коэффициент адиабаты</w:t>
      </w:r>
      <w:r w:rsidR="00822C68">
        <w:t xml:space="preserve"> </w:t>
      </w:r>
      <w:r w:rsidRPr="00290964">
        <w:t xml:space="preserve">K=1,4 и коэффициент </w:t>
      </w:r>
      <w:r w:rsidR="00F91F48" w:rsidRPr="00290964">
        <w:sym w:font="Symbol" w:char="F062"/>
      </w:r>
      <w:r w:rsidRPr="00290964">
        <w:t>определяется по формуле</w:t>
      </w:r>
      <w:r w:rsidR="00290964" w:rsidRPr="00290964">
        <w:t>:</w:t>
      </w:r>
    </w:p>
    <w:p w:rsidR="00822C68" w:rsidRDefault="00822C68" w:rsidP="00290964">
      <w:pPr>
        <w:ind w:firstLine="709"/>
      </w:pPr>
    </w:p>
    <w:p w:rsidR="001B3665" w:rsidRPr="00290964" w:rsidRDefault="001C56FA" w:rsidP="00290964">
      <w:pPr>
        <w:ind w:firstLine="709"/>
      </w:pPr>
      <w:r>
        <w:pict>
          <v:shape id="_x0000_i1030" type="#_x0000_t75" style="width:152.25pt;height:51pt">
            <v:imagedata r:id="rId12" o:title=""/>
          </v:shape>
        </w:pict>
      </w:r>
    </w:p>
    <w:p w:rsidR="00822C68" w:rsidRDefault="00822C68" w:rsidP="00290964">
      <w:pPr>
        <w:ind w:firstLine="709"/>
      </w:pPr>
    </w:p>
    <w:p w:rsidR="00290964" w:rsidRDefault="00F91F48" w:rsidP="00290964">
      <w:pPr>
        <w:ind w:firstLine="709"/>
      </w:pPr>
      <w:r w:rsidRPr="00290964">
        <w:t xml:space="preserve">Для перегретого водяного пара К=1,3 и </w:t>
      </w:r>
      <w:r w:rsidRPr="00290964">
        <w:sym w:font="Symbol" w:char="F062"/>
      </w:r>
      <w:r w:rsidRPr="00290964">
        <w:t>п=0,546</w:t>
      </w:r>
      <w:r w:rsidR="00290964" w:rsidRPr="00290964">
        <w:t xml:space="preserve">. </w:t>
      </w:r>
      <w:r w:rsidRPr="00290964">
        <w:t xml:space="preserve">По значению коэффициента </w:t>
      </w:r>
      <w:r w:rsidRPr="00290964">
        <w:sym w:font="Symbol" w:char="F062"/>
      </w:r>
      <w:r w:rsidRPr="00290964">
        <w:t xml:space="preserve">п </w:t>
      </w:r>
      <w:r w:rsidR="00822C68">
        <w:t>оп</w:t>
      </w:r>
      <w:r w:rsidRPr="00290964">
        <w:t>ределяют критическое давление водяногопара на входе редукционных установок</w:t>
      </w:r>
      <w:r w:rsidR="00290964" w:rsidRPr="00290964">
        <w:t>.</w:t>
      </w:r>
      <w:r w:rsidR="00822C68">
        <w:t xml:space="preserve"> </w:t>
      </w:r>
      <w:r w:rsidRPr="00290964">
        <w:t>Pкр&gt;</w:t>
      </w:r>
      <w:r w:rsidRPr="00290964">
        <w:sym w:font="Symbol" w:char="F062"/>
      </w:r>
      <w:r w:rsidRPr="00290964">
        <w:t>пP</w:t>
      </w:r>
      <w:r w:rsidR="00290964">
        <w:t>1,</w:t>
      </w:r>
      <w:r w:rsidRPr="00290964">
        <w:t>где P1-давление до редукционного клапана, Па</w:t>
      </w:r>
      <w:r w:rsidR="00290964" w:rsidRPr="00290964">
        <w:t>;</w:t>
      </w:r>
      <w:r w:rsidR="00822C68">
        <w:t xml:space="preserve"> </w:t>
      </w:r>
      <w:r w:rsidRPr="00290964">
        <w:t>Pкр-критическое давление после редукционного клапана, Па</w:t>
      </w:r>
      <w:r w:rsidR="00290964" w:rsidRPr="00290964">
        <w:t>.</w:t>
      </w:r>
    </w:p>
    <w:p w:rsidR="00290964" w:rsidRDefault="00F91F48" w:rsidP="00290964">
      <w:pPr>
        <w:ind w:firstLine="709"/>
      </w:pPr>
      <w:r w:rsidRPr="00290964">
        <w:t>Для рассматриваемых редукционных установок РУ1,2/0,8 МПа, РУ1,2/0,65 МПа</w:t>
      </w:r>
      <w:r w:rsidR="00822C68">
        <w:t xml:space="preserve"> </w:t>
      </w:r>
      <w:r w:rsidRPr="00290964">
        <w:t>и РУ0,8/0,65 МПа критические давления составляют соответственно 0,65</w:t>
      </w:r>
      <w:r w:rsidR="00290964" w:rsidRPr="00290964">
        <w:t xml:space="preserve">; </w:t>
      </w:r>
      <w:r w:rsidRPr="00290964">
        <w:t>065 и 0,44</w:t>
      </w:r>
      <w:r w:rsidR="00822C68">
        <w:t xml:space="preserve"> </w:t>
      </w:r>
      <w:r w:rsidRPr="00290964">
        <w:t>МПа</w:t>
      </w:r>
      <w:r w:rsidR="00290964" w:rsidRPr="00290964">
        <w:t xml:space="preserve">. </w:t>
      </w:r>
      <w:r w:rsidRPr="00290964">
        <w:t>Эти давления не больше давлений после редукционных клапанов, которые составляют соответственно 0,8</w:t>
      </w:r>
      <w:r w:rsidR="00290964" w:rsidRPr="00290964">
        <w:t xml:space="preserve">; </w:t>
      </w:r>
      <w:r w:rsidRPr="00290964">
        <w:t>0,65 и 0,65 МПа</w:t>
      </w:r>
      <w:r w:rsidR="00290964" w:rsidRPr="00290964">
        <w:t xml:space="preserve">. </w:t>
      </w:r>
      <w:r w:rsidRPr="00290964">
        <w:t>На основании этих соотношений давлений скорости течения водяного пара через редукционный клапан 2 и регулируемый клапан 4 редукционных установок</w:t>
      </w:r>
      <w:r w:rsidR="00290964">
        <w:t xml:space="preserve"> (</w:t>
      </w:r>
      <w:r w:rsidRPr="00290964">
        <w:t>рисунок 4</w:t>
      </w:r>
      <w:r w:rsidR="00290964" w:rsidRPr="00290964">
        <w:t xml:space="preserve">) </w:t>
      </w:r>
      <w:r w:rsidRPr="00290964">
        <w:t>принимаются докритическими</w:t>
      </w:r>
      <w:r w:rsidR="00290964" w:rsidRPr="00290964">
        <w:t>.</w:t>
      </w:r>
    </w:p>
    <w:p w:rsidR="00290964" w:rsidRDefault="00F91F48" w:rsidP="00290964">
      <w:pPr>
        <w:ind w:firstLine="709"/>
      </w:pPr>
      <w:r w:rsidRPr="00290964">
        <w:t>Уравнение динамики водяного пара в редукционной установке может быть представлено в следующем виде</w:t>
      </w:r>
      <w:r w:rsidR="00290964" w:rsidRPr="00290964">
        <w:t>:</w:t>
      </w:r>
    </w:p>
    <w:p w:rsidR="00822C68" w:rsidRDefault="00822C68" w:rsidP="00290964">
      <w:pPr>
        <w:ind w:firstLine="709"/>
      </w:pPr>
    </w:p>
    <w:p w:rsidR="00F91F48" w:rsidRPr="00290964" w:rsidRDefault="001C56FA" w:rsidP="00290964">
      <w:pPr>
        <w:ind w:firstLine="709"/>
      </w:pPr>
      <w:r>
        <w:pict>
          <v:shape id="_x0000_i1031" type="#_x0000_t75" style="width:314.25pt;height:40.5pt">
            <v:imagedata r:id="rId13" o:title=""/>
          </v:shape>
        </w:pict>
      </w:r>
    </w:p>
    <w:p w:rsidR="00822C68" w:rsidRDefault="00822C68" w:rsidP="00290964">
      <w:pPr>
        <w:ind w:firstLine="709"/>
      </w:pPr>
    </w:p>
    <w:p w:rsidR="00290964" w:rsidRDefault="00F91F48" w:rsidP="00290964">
      <w:pPr>
        <w:ind w:firstLine="709"/>
      </w:pPr>
      <w:r w:rsidRPr="00290964">
        <w:t>где V-объем водяного пара в камере понижения давления редукцион</w:t>
      </w:r>
      <w:r w:rsidR="00822C68">
        <w:t>ной установки, м</w:t>
      </w:r>
      <w:r w:rsidRPr="00290964">
        <w:t>3</w:t>
      </w:r>
      <w:r w:rsidR="00822C68">
        <w:t xml:space="preserve">, </w:t>
      </w:r>
      <w:r w:rsidRPr="00290964">
        <w:sym w:font="Symbol" w:char="F072"/>
      </w:r>
      <w:r w:rsidRPr="00290964">
        <w:t>-плотность водяного пара, кг/м3</w:t>
      </w:r>
      <w:r w:rsidR="00290964" w:rsidRPr="00290964">
        <w:t>;</w:t>
      </w:r>
      <w:r w:rsidR="00822C68">
        <w:t xml:space="preserve"> </w:t>
      </w:r>
      <w:r w:rsidRPr="00290964">
        <w:t>t-время, с</w:t>
      </w:r>
      <w:r w:rsidR="00290964" w:rsidRPr="00290964">
        <w:t>;</w:t>
      </w:r>
    </w:p>
    <w:p w:rsidR="00290964" w:rsidRDefault="00F91F48" w:rsidP="00290964">
      <w:pPr>
        <w:ind w:firstLine="709"/>
      </w:pPr>
      <w:r w:rsidRPr="00290964">
        <w:t>G1 и G2</w:t>
      </w:r>
      <w:r w:rsidR="00290964">
        <w:t>-</w:t>
      </w:r>
      <w:r w:rsidRPr="00290964">
        <w:t>массовый расход водяного пара соответственно на входе в камеру понижения давления редукционной установки и на выходе из этой камеры, кг/с</w:t>
      </w:r>
      <w:r w:rsidR="00290964" w:rsidRPr="00290964">
        <w:t>.</w:t>
      </w:r>
    </w:p>
    <w:p w:rsidR="00F91F48" w:rsidRDefault="00F91F48" w:rsidP="00290964">
      <w:pPr>
        <w:ind w:firstLine="709"/>
      </w:pPr>
      <w:r w:rsidRPr="00290964">
        <w:t>Для газообразных сред используют уравнение состояния /2/</w:t>
      </w:r>
    </w:p>
    <w:p w:rsidR="00822C68" w:rsidRPr="00290964" w:rsidRDefault="00822C68" w:rsidP="00290964">
      <w:pPr>
        <w:ind w:firstLine="709"/>
      </w:pPr>
    </w:p>
    <w:p w:rsidR="00290964" w:rsidRDefault="00F91F48" w:rsidP="00290964">
      <w:pPr>
        <w:ind w:firstLine="709"/>
      </w:pPr>
      <w:r w:rsidRPr="00290964">
        <w:t>P/</w:t>
      </w:r>
      <w:r w:rsidRPr="00290964">
        <w:sym w:font="Symbol" w:char="F072"/>
      </w:r>
      <w:r w:rsidRPr="00290964">
        <w:t>=RT,</w:t>
      </w:r>
      <w:r w:rsidR="00290964">
        <w:t xml:space="preserve"> (</w:t>
      </w:r>
      <w:r w:rsidRPr="00290964">
        <w:t>2</w:t>
      </w:r>
      <w:r w:rsidR="00290964" w:rsidRPr="00290964">
        <w:t>)</w:t>
      </w:r>
    </w:p>
    <w:p w:rsidR="00822C68" w:rsidRDefault="00822C68" w:rsidP="00290964">
      <w:pPr>
        <w:ind w:firstLine="709"/>
      </w:pPr>
    </w:p>
    <w:p w:rsidR="00F91F48" w:rsidRPr="00290964" w:rsidRDefault="00F91F48" w:rsidP="00290964">
      <w:pPr>
        <w:ind w:firstLine="709"/>
      </w:pPr>
      <w:r w:rsidRPr="00290964">
        <w:t>где P-давление газообразной среды, Па</w:t>
      </w:r>
      <w:r w:rsidR="00290964" w:rsidRPr="00290964">
        <w:t>;</w:t>
      </w:r>
      <w:r w:rsidR="00822C68">
        <w:t xml:space="preserve"> </w:t>
      </w:r>
      <w:r w:rsidRPr="00290964">
        <w:t>R-газовая постоянная, м</w:t>
      </w:r>
      <w:r w:rsidRPr="00290964">
        <w:rPr>
          <w:vertAlign w:val="superscript"/>
        </w:rPr>
        <w:t>2</w:t>
      </w:r>
      <w:r w:rsidRPr="00290964">
        <w:t>с</w:t>
      </w:r>
      <w:r w:rsidRPr="00290964">
        <w:rPr>
          <w:vertAlign w:val="superscript"/>
        </w:rPr>
        <w:t>-2</w:t>
      </w:r>
      <w:r w:rsidRPr="00290964">
        <w:t xml:space="preserve"> </w:t>
      </w:r>
      <w:r w:rsidRPr="00290964">
        <w:rPr>
          <w:vertAlign w:val="superscript"/>
        </w:rPr>
        <w:t>0</w:t>
      </w:r>
      <w:r w:rsidRPr="00290964">
        <w:t>К</w:t>
      </w:r>
      <w:r w:rsidRPr="00290964">
        <w:rPr>
          <w:vertAlign w:val="superscript"/>
        </w:rPr>
        <w:t>-1</w:t>
      </w:r>
      <w:r w:rsidR="00290964" w:rsidRPr="00290964">
        <w:t>;</w:t>
      </w:r>
      <w:r w:rsidR="00822C68">
        <w:t xml:space="preserve"> </w:t>
      </w:r>
      <w:r w:rsidRPr="00290964">
        <w:t xml:space="preserve">Т-абсолютная температура среды, </w:t>
      </w:r>
      <w:r w:rsidRPr="00290964">
        <w:rPr>
          <w:vertAlign w:val="superscript"/>
        </w:rPr>
        <w:t>0</w:t>
      </w:r>
      <w:r w:rsidRPr="00290964">
        <w:t>К</w:t>
      </w:r>
      <w:r w:rsidR="00290964" w:rsidRPr="00290964">
        <w:t>.</w:t>
      </w:r>
      <w:r w:rsidR="00822C68">
        <w:t xml:space="preserve"> </w:t>
      </w:r>
      <w:r w:rsidRPr="00290964">
        <w:t>После дифференцирования уравнение</w:t>
      </w:r>
      <w:r w:rsidR="00290964">
        <w:t xml:space="preserve"> (</w:t>
      </w:r>
      <w:r w:rsidRPr="00290964">
        <w:t>2</w:t>
      </w:r>
      <w:r w:rsidR="00290964" w:rsidRPr="00290964">
        <w:t xml:space="preserve">) </w:t>
      </w:r>
      <w:r w:rsidR="009F1E29" w:rsidRPr="00290964">
        <w:t>п</w:t>
      </w:r>
      <w:r w:rsidRPr="00290964">
        <w:t xml:space="preserve">о давлению Р и плотности </w:t>
      </w:r>
      <w:r w:rsidR="009F1E29" w:rsidRPr="00290964">
        <w:sym w:font="Symbol" w:char="F072"/>
      </w:r>
    </w:p>
    <w:p w:rsidR="00F91F48" w:rsidRPr="00290964" w:rsidRDefault="00A27920" w:rsidP="00290964">
      <w:pPr>
        <w:ind w:firstLine="709"/>
      </w:pPr>
      <w:r>
        <w:br w:type="page"/>
      </w:r>
      <w:r w:rsidR="001C56FA">
        <w:pict>
          <v:shape id="_x0000_i1032" type="#_x0000_t75" style="width:203.25pt;height:15.75pt">
            <v:imagedata r:id="rId14" o:title=""/>
          </v:shape>
        </w:pict>
      </w:r>
    </w:p>
    <w:p w:rsidR="00822C68" w:rsidRDefault="00822C68" w:rsidP="00290964">
      <w:pPr>
        <w:ind w:firstLine="709"/>
      </w:pPr>
    </w:p>
    <w:p w:rsidR="00290964" w:rsidRDefault="00DC1870" w:rsidP="00290964">
      <w:pPr>
        <w:ind w:firstLine="709"/>
      </w:pPr>
      <w:r w:rsidRPr="00290964">
        <w:t>и подстановки в уравнение</w:t>
      </w:r>
      <w:r w:rsidR="00290964">
        <w:t xml:space="preserve"> (</w:t>
      </w:r>
      <w:r w:rsidRPr="00290964">
        <w:t>1</w:t>
      </w:r>
      <w:r w:rsidR="00290964" w:rsidRPr="00290964">
        <w:t xml:space="preserve">) </w:t>
      </w:r>
      <w:r w:rsidRPr="00290964">
        <w:t>получим</w:t>
      </w:r>
      <w:r w:rsidR="00290964" w:rsidRPr="00290964">
        <w:t>:</w:t>
      </w:r>
    </w:p>
    <w:p w:rsidR="00822C68" w:rsidRDefault="00822C68" w:rsidP="00290964">
      <w:pPr>
        <w:ind w:firstLine="709"/>
      </w:pPr>
    </w:p>
    <w:p w:rsidR="00DC1870" w:rsidRPr="00290964" w:rsidRDefault="001C56FA" w:rsidP="00290964">
      <w:pPr>
        <w:ind w:firstLine="709"/>
      </w:pPr>
      <w:r>
        <w:pict>
          <v:shape id="_x0000_i1033" type="#_x0000_t75" style="width:164.25pt;height:27pt">
            <v:imagedata r:id="rId15" o:title=""/>
          </v:shape>
        </w:pict>
      </w:r>
    </w:p>
    <w:p w:rsidR="00822C68" w:rsidRDefault="00822C68" w:rsidP="00290964">
      <w:pPr>
        <w:ind w:firstLine="709"/>
      </w:pPr>
    </w:p>
    <w:p w:rsidR="00DC1870" w:rsidRDefault="00DC1870" w:rsidP="00290964">
      <w:pPr>
        <w:ind w:firstLine="709"/>
      </w:pPr>
      <w:r w:rsidRPr="00290964">
        <w:t>Скорость течения водяного пара через редукционный и регулируемый клапаны 2 и 4 докритические</w:t>
      </w:r>
      <w:r w:rsidR="00290964" w:rsidRPr="00290964">
        <w:t xml:space="preserve">. </w:t>
      </w:r>
      <w:r w:rsidRPr="00290964">
        <w:t>Для докритического течения газа</w:t>
      </w:r>
      <w:r w:rsidR="00290964">
        <w:t xml:space="preserve"> (</w:t>
      </w:r>
      <w:r w:rsidRPr="00290964">
        <w:t>водяного пара</w:t>
      </w:r>
      <w:r w:rsidR="00290964" w:rsidRPr="00290964">
        <w:t xml:space="preserve">) </w:t>
      </w:r>
      <w:r w:rsidRPr="00290964">
        <w:t>массовый расход</w:t>
      </w:r>
      <w:r w:rsidR="00822C68">
        <w:t xml:space="preserve"> </w:t>
      </w:r>
      <w:r w:rsidRPr="00290964">
        <w:t>определяется по формуле /3/</w:t>
      </w:r>
    </w:p>
    <w:p w:rsidR="00822C68" w:rsidRPr="00290964" w:rsidRDefault="00822C68" w:rsidP="00290964">
      <w:pPr>
        <w:ind w:firstLine="709"/>
      </w:pPr>
    </w:p>
    <w:p w:rsidR="00F91F48" w:rsidRDefault="001C56FA" w:rsidP="00290964">
      <w:pPr>
        <w:ind w:firstLine="709"/>
      </w:pPr>
      <w:r>
        <w:pict>
          <v:shape id="_x0000_i1034" type="#_x0000_t75" style="width:200.25pt;height:41.25pt">
            <v:imagedata r:id="rId16" o:title=""/>
          </v:shape>
        </w:pict>
      </w:r>
    </w:p>
    <w:p w:rsidR="00822C68" w:rsidRPr="00290964" w:rsidRDefault="00822C68" w:rsidP="00290964">
      <w:pPr>
        <w:ind w:firstLine="709"/>
      </w:pPr>
    </w:p>
    <w:p w:rsidR="00290964" w:rsidRDefault="00DC1870" w:rsidP="00290964">
      <w:pPr>
        <w:ind w:firstLine="709"/>
      </w:pPr>
      <w:r w:rsidRPr="00290964">
        <w:t>где μ1-коэффициент расхода</w:t>
      </w:r>
      <w:r w:rsidR="00290964" w:rsidRPr="00290964">
        <w:t xml:space="preserve">; </w:t>
      </w:r>
      <w:r w:rsidRPr="00290964">
        <w:t>F1-площадь проходного сечения редукционного клапана</w:t>
      </w:r>
      <w:r w:rsidR="00290964">
        <w:t>, м</w:t>
      </w:r>
      <w:r w:rsidRPr="00290964">
        <w:t>2</w:t>
      </w:r>
      <w:r w:rsidR="00290964" w:rsidRPr="00290964">
        <w:t>;</w:t>
      </w:r>
    </w:p>
    <w:p w:rsidR="00290964" w:rsidRDefault="00DC1870" w:rsidP="00290964">
      <w:pPr>
        <w:ind w:firstLine="709"/>
      </w:pPr>
      <w:r w:rsidRPr="00290964">
        <w:t>K-коэффициент адиабаты перегретого водяного пара</w:t>
      </w:r>
      <w:r w:rsidR="00290964" w:rsidRPr="00290964">
        <w:t>;</w:t>
      </w:r>
    </w:p>
    <w:p w:rsidR="00290964" w:rsidRDefault="00DC1870" w:rsidP="00290964">
      <w:pPr>
        <w:ind w:firstLine="709"/>
      </w:pPr>
      <w:r w:rsidRPr="00290964">
        <w:t>P1,P-давление водяного пара до и после редукционного клапана 2, Па</w:t>
      </w:r>
      <w:r w:rsidR="00290964" w:rsidRPr="00290964">
        <w:t>.</w:t>
      </w:r>
    </w:p>
    <w:p w:rsidR="00290964" w:rsidRDefault="00DC1870" w:rsidP="00290964">
      <w:pPr>
        <w:ind w:firstLine="709"/>
      </w:pPr>
      <w:r w:rsidRPr="00290964">
        <w:t>Согласно /3/ уравнение</w:t>
      </w:r>
      <w:r w:rsidR="00290964">
        <w:t xml:space="preserve"> (</w:t>
      </w:r>
      <w:r w:rsidRPr="00290964">
        <w:t>5</w:t>
      </w:r>
      <w:r w:rsidR="00290964" w:rsidRPr="00290964">
        <w:t xml:space="preserve">) </w:t>
      </w:r>
      <w:r w:rsidRPr="00290964">
        <w:t>может быть преобразовано к виду</w:t>
      </w:r>
      <w:r w:rsidR="00290964" w:rsidRPr="00290964">
        <w:t>:</w:t>
      </w:r>
    </w:p>
    <w:p w:rsidR="00822C68" w:rsidRDefault="00822C68" w:rsidP="00290964">
      <w:pPr>
        <w:ind w:firstLine="709"/>
      </w:pPr>
    </w:p>
    <w:p w:rsidR="00DC1870" w:rsidRPr="00290964" w:rsidRDefault="001C56FA" w:rsidP="00290964">
      <w:pPr>
        <w:ind w:firstLine="709"/>
      </w:pPr>
      <w:r>
        <w:pict>
          <v:shape id="_x0000_i1035" type="#_x0000_t75" style="width:206.25pt;height:27.75pt">
            <v:imagedata r:id="rId17" o:title=""/>
          </v:shape>
        </w:pict>
      </w:r>
    </w:p>
    <w:p w:rsidR="00822C68" w:rsidRDefault="00822C68" w:rsidP="00290964">
      <w:pPr>
        <w:ind w:firstLine="709"/>
      </w:pPr>
    </w:p>
    <w:p w:rsidR="00290964" w:rsidRDefault="00DC1870" w:rsidP="00290964">
      <w:pPr>
        <w:ind w:firstLine="709"/>
      </w:pPr>
      <w:r w:rsidRPr="00290964">
        <w:t>где Ka-коэффициент, определяемый по формуле</w:t>
      </w:r>
      <w:r w:rsidR="00290964" w:rsidRPr="00290964">
        <w:t>:</w:t>
      </w:r>
    </w:p>
    <w:p w:rsidR="00822C68" w:rsidRDefault="00822C68" w:rsidP="00290964">
      <w:pPr>
        <w:ind w:firstLine="709"/>
      </w:pPr>
    </w:p>
    <w:p w:rsidR="00DC1870" w:rsidRPr="00290964" w:rsidRDefault="001C56FA" w:rsidP="00290964">
      <w:pPr>
        <w:ind w:firstLine="709"/>
      </w:pPr>
      <w:r>
        <w:pict>
          <v:shape id="_x0000_i1036" type="#_x0000_t75" style="width:209.25pt;height:31.5pt">
            <v:imagedata r:id="rId18" o:title=""/>
          </v:shape>
        </w:pict>
      </w:r>
    </w:p>
    <w:p w:rsidR="00822C68" w:rsidRDefault="00822C68" w:rsidP="00290964">
      <w:pPr>
        <w:ind w:firstLine="709"/>
      </w:pPr>
    </w:p>
    <w:p w:rsidR="00290964" w:rsidRDefault="00DC1870" w:rsidP="00290964">
      <w:pPr>
        <w:ind w:firstLine="709"/>
      </w:pPr>
      <w:r w:rsidRPr="00290964">
        <w:t>где μ2-коэффициент расхода выходного регулируемого клапана</w:t>
      </w:r>
      <w:r w:rsidR="00290964" w:rsidRPr="00290964">
        <w:t>;</w:t>
      </w:r>
    </w:p>
    <w:p w:rsidR="00290964" w:rsidRDefault="00DC1870" w:rsidP="00290964">
      <w:pPr>
        <w:ind w:firstLine="709"/>
      </w:pPr>
      <w:r w:rsidRPr="00290964">
        <w:t>F2-площадь проходного сечения выходного регулируемого клапана</w:t>
      </w:r>
      <w:r w:rsidR="00290964">
        <w:t>, м</w:t>
      </w:r>
      <w:r w:rsidRPr="00290964">
        <w:t>2</w:t>
      </w:r>
      <w:r w:rsidR="00290964" w:rsidRPr="00290964">
        <w:t>.</w:t>
      </w:r>
    </w:p>
    <w:p w:rsidR="00290964" w:rsidRDefault="00DC1870" w:rsidP="00290964">
      <w:pPr>
        <w:ind w:firstLine="709"/>
      </w:pPr>
      <w:r w:rsidRPr="00290964">
        <w:t>Уравнение</w:t>
      </w:r>
      <w:r w:rsidR="00290964">
        <w:t xml:space="preserve"> (</w:t>
      </w:r>
      <w:r w:rsidRPr="00290964">
        <w:t>4</w:t>
      </w:r>
      <w:r w:rsidR="00290964" w:rsidRPr="00290964">
        <w:t xml:space="preserve">) </w:t>
      </w:r>
      <w:r w:rsidRPr="00290964">
        <w:t>с учетом соотношений</w:t>
      </w:r>
      <w:r w:rsidR="00290964">
        <w:t xml:space="preserve"> (</w:t>
      </w:r>
      <w:r w:rsidRPr="00290964">
        <w:t>6</w:t>
      </w:r>
      <w:r w:rsidR="00290964" w:rsidRPr="00290964">
        <w:t xml:space="preserve">) </w:t>
      </w:r>
      <w:r w:rsidRPr="00290964">
        <w:t>и</w:t>
      </w:r>
      <w:r w:rsidR="00290964">
        <w:t xml:space="preserve"> (</w:t>
      </w:r>
      <w:r w:rsidRPr="00290964">
        <w:t>8</w:t>
      </w:r>
      <w:r w:rsidR="00290964" w:rsidRPr="00290964">
        <w:t xml:space="preserve">) </w:t>
      </w:r>
      <w:r w:rsidRPr="00290964">
        <w:t>принимает вид</w:t>
      </w:r>
      <w:r w:rsidR="00290964" w:rsidRPr="00290964">
        <w:t>:</w:t>
      </w:r>
    </w:p>
    <w:p w:rsidR="00822C68" w:rsidRDefault="00822C68" w:rsidP="00290964">
      <w:pPr>
        <w:ind w:firstLine="709"/>
      </w:pPr>
    </w:p>
    <w:p w:rsidR="00DC1870" w:rsidRPr="00290964" w:rsidRDefault="001C56FA" w:rsidP="00290964">
      <w:pPr>
        <w:ind w:firstLine="709"/>
      </w:pPr>
      <w:r>
        <w:pict>
          <v:shape id="_x0000_i1037" type="#_x0000_t75" style="width:224.25pt;height:27.75pt">
            <v:imagedata r:id="rId19" o:title=""/>
          </v:shape>
        </w:pict>
      </w:r>
    </w:p>
    <w:p w:rsidR="00822C68" w:rsidRDefault="00822C68" w:rsidP="00290964">
      <w:pPr>
        <w:ind w:firstLine="709"/>
      </w:pPr>
    </w:p>
    <w:p w:rsidR="00290964" w:rsidRDefault="00DC1870" w:rsidP="00290964">
      <w:pPr>
        <w:ind w:firstLine="709"/>
      </w:pPr>
      <w:r w:rsidRPr="00290964">
        <w:t>Полученное уравнение</w:t>
      </w:r>
      <w:r w:rsidR="00290964">
        <w:t xml:space="preserve"> (</w:t>
      </w:r>
      <w:r w:rsidRPr="00290964">
        <w:t>9</w:t>
      </w:r>
      <w:r w:rsidR="00290964" w:rsidRPr="00290964">
        <w:t xml:space="preserve">) </w:t>
      </w:r>
      <w:r w:rsidR="00290964">
        <w:t>-</w:t>
      </w:r>
      <w:r w:rsidRPr="00290964">
        <w:t xml:space="preserve"> это нелинейное уравнение, которое для дальнейшего анализа необходимо линеаризовать</w:t>
      </w:r>
      <w:r w:rsidR="00290964" w:rsidRPr="00290964">
        <w:t xml:space="preserve">. </w:t>
      </w:r>
      <w:r w:rsidRPr="00290964">
        <w:t>Переменными величинами в уравнении</w:t>
      </w:r>
      <w:r w:rsidR="00290964">
        <w:t xml:space="preserve"> (</w:t>
      </w:r>
      <w:r w:rsidRPr="00290964">
        <w:t>9</w:t>
      </w:r>
      <w:r w:rsidR="00290964" w:rsidRPr="00290964">
        <w:t xml:space="preserve">) </w:t>
      </w:r>
      <w:r w:rsidRPr="00290964">
        <w:t>являются F1, F2, P1, P и P2</w:t>
      </w:r>
      <w:r w:rsidR="00290964" w:rsidRPr="00290964">
        <w:t xml:space="preserve">. </w:t>
      </w:r>
      <w:r w:rsidRPr="00290964">
        <w:t>Установившиеся значения этих переменных величин обозначаем через F10, F20, P10, P0 и P20</w:t>
      </w:r>
      <w:r w:rsidR="00290964" w:rsidRPr="00290964">
        <w:t xml:space="preserve">. </w:t>
      </w:r>
      <w:r w:rsidRPr="00290964">
        <w:t>Соответствия между переменными величинами и их установившимися значениями имеют вид</w:t>
      </w:r>
      <w:r w:rsidR="00290964" w:rsidRPr="00290964">
        <w:t>:</w:t>
      </w:r>
    </w:p>
    <w:p w:rsidR="00822C68" w:rsidRDefault="00822C68" w:rsidP="00290964">
      <w:pPr>
        <w:ind w:firstLine="709"/>
      </w:pPr>
    </w:p>
    <w:p w:rsidR="00290964" w:rsidRDefault="00DC1870" w:rsidP="00290964">
      <w:pPr>
        <w:ind w:firstLine="709"/>
      </w:pPr>
      <w:r w:rsidRPr="00290964">
        <w:t>F1→F10</w:t>
      </w:r>
      <w:r w:rsidR="00290964" w:rsidRPr="00290964">
        <w:t xml:space="preserve">; </w:t>
      </w:r>
      <w:r w:rsidR="00CD3133" w:rsidRPr="00290964">
        <w:t>F2→F20</w:t>
      </w:r>
      <w:r w:rsidR="00290964" w:rsidRPr="00290964">
        <w:t xml:space="preserve">; </w:t>
      </w:r>
      <w:r w:rsidR="00CD3133" w:rsidRPr="00290964">
        <w:t>P1→P10</w:t>
      </w:r>
      <w:r w:rsidR="00290964" w:rsidRPr="00290964">
        <w:t xml:space="preserve">; </w:t>
      </w:r>
      <w:r w:rsidR="00CD3133" w:rsidRPr="00290964">
        <w:t>P→P0</w:t>
      </w:r>
      <w:r w:rsidR="00290964" w:rsidRPr="00290964">
        <w:t xml:space="preserve">; </w:t>
      </w:r>
      <w:r w:rsidR="00CD3133" w:rsidRPr="00290964">
        <w:t>P2→P20</w:t>
      </w:r>
      <w:r w:rsidR="00290964" w:rsidRPr="00290964">
        <w:t>.</w:t>
      </w:r>
      <w:r w:rsidR="00290964">
        <w:t xml:space="preserve"> (</w:t>
      </w:r>
      <w:r w:rsidRPr="00290964">
        <w:t>10</w:t>
      </w:r>
      <w:r w:rsidR="00290964" w:rsidRPr="00290964">
        <w:t>)</w:t>
      </w:r>
    </w:p>
    <w:p w:rsidR="00822C68" w:rsidRDefault="00822C68" w:rsidP="00290964">
      <w:pPr>
        <w:ind w:firstLine="709"/>
      </w:pPr>
    </w:p>
    <w:p w:rsidR="00290964" w:rsidRDefault="00DC1870" w:rsidP="00290964">
      <w:pPr>
        <w:ind w:firstLine="709"/>
      </w:pPr>
      <w:r w:rsidRPr="00290964">
        <w:t>Координаты переменных величин, выражаются через приращения и установившиеся значения следующими соотношениями</w:t>
      </w:r>
      <w:r w:rsidR="00290964" w:rsidRPr="00290964">
        <w:t>:</w:t>
      </w:r>
    </w:p>
    <w:p w:rsidR="00822C68" w:rsidRDefault="00822C68" w:rsidP="00290964">
      <w:pPr>
        <w:ind w:firstLine="709"/>
      </w:pPr>
    </w:p>
    <w:p w:rsidR="00290964" w:rsidRDefault="00CD3133" w:rsidP="00290964">
      <w:pPr>
        <w:ind w:firstLine="709"/>
      </w:pPr>
      <w:r w:rsidRPr="00290964">
        <w:t>F1=F10+ΔF1</w:t>
      </w:r>
      <w:r w:rsidR="00290964" w:rsidRPr="00290964">
        <w:t xml:space="preserve">; </w:t>
      </w:r>
      <w:r w:rsidRPr="00290964">
        <w:t>F2=F20+ΔF2</w:t>
      </w:r>
      <w:r w:rsidR="00290964" w:rsidRPr="00290964">
        <w:t xml:space="preserve">; </w:t>
      </w:r>
      <w:r w:rsidRPr="00290964">
        <w:t>P1=P10+ΔP1</w:t>
      </w:r>
      <w:r w:rsidR="00290964" w:rsidRPr="00290964">
        <w:t>;</w:t>
      </w:r>
    </w:p>
    <w:p w:rsidR="00290964" w:rsidRDefault="00CD3133" w:rsidP="00290964">
      <w:pPr>
        <w:ind w:firstLine="709"/>
      </w:pPr>
      <w:r w:rsidRPr="00290964">
        <w:t>P=P0+ΔP</w:t>
      </w:r>
      <w:r w:rsidR="00290964" w:rsidRPr="00290964">
        <w:t xml:space="preserve">; </w:t>
      </w:r>
      <w:r w:rsidRPr="00290964">
        <w:t>P2=P20+ΔP2</w:t>
      </w:r>
      <w:r w:rsidR="00290964" w:rsidRPr="00290964">
        <w:t>.</w:t>
      </w:r>
      <w:r w:rsidR="00290964">
        <w:t xml:space="preserve"> (</w:t>
      </w:r>
      <w:r w:rsidRPr="00290964">
        <w:t>11</w:t>
      </w:r>
      <w:r w:rsidR="00290964" w:rsidRPr="00290964">
        <w:t>)</w:t>
      </w:r>
    </w:p>
    <w:p w:rsidR="00822C68" w:rsidRDefault="00822C68" w:rsidP="00290964">
      <w:pPr>
        <w:ind w:firstLine="709"/>
      </w:pPr>
    </w:p>
    <w:p w:rsidR="00CD3133" w:rsidRPr="00290964" w:rsidRDefault="00CD3133" w:rsidP="00290964">
      <w:pPr>
        <w:ind w:firstLine="709"/>
      </w:pPr>
      <w:r w:rsidRPr="00290964">
        <w:t>При линеаризации соотношения</w:t>
      </w:r>
      <w:r w:rsidR="00290964">
        <w:t xml:space="preserve"> (</w:t>
      </w:r>
      <w:r w:rsidRPr="00290964">
        <w:t>9</w:t>
      </w:r>
      <w:r w:rsidR="00290964" w:rsidRPr="00290964">
        <w:t xml:space="preserve">) </w:t>
      </w:r>
      <w:r w:rsidRPr="00290964">
        <w:t>вначале разлагают его в ряд Тейлора, пренебрегая величинами второго порядка малости, а затем вместо всех переменных параметров</w:t>
      </w:r>
    </w:p>
    <w:p w:rsidR="00290964" w:rsidRDefault="00CD3133" w:rsidP="00290964">
      <w:pPr>
        <w:ind w:firstLine="709"/>
      </w:pPr>
      <w:r w:rsidRPr="00290964">
        <w:t>делают подстановку их установившихся значений из соотношений</w:t>
      </w:r>
      <w:r w:rsidR="00290964">
        <w:t xml:space="preserve"> (</w:t>
      </w:r>
      <w:r w:rsidRPr="00290964">
        <w:t>10</w:t>
      </w:r>
      <w:r w:rsidR="00290964" w:rsidRPr="00290964">
        <w:t xml:space="preserve">). </w:t>
      </w:r>
      <w:r w:rsidRPr="00290964">
        <w:t>В результате таких действий получим линеаризованное уравнение</w:t>
      </w:r>
      <w:r w:rsidR="00290964" w:rsidRPr="00290964">
        <w:t>:</w:t>
      </w:r>
    </w:p>
    <w:p w:rsidR="00DC1870" w:rsidRPr="00290964" w:rsidRDefault="00A27920" w:rsidP="00290964">
      <w:pPr>
        <w:ind w:firstLine="709"/>
      </w:pPr>
      <w:r>
        <w:br w:type="page"/>
      </w:r>
      <w:r w:rsidR="001C56FA">
        <w:pict>
          <v:shape id="_x0000_i1038" type="#_x0000_t75" style="width:342.75pt;height:259.5pt">
            <v:imagedata r:id="rId20" o:title=""/>
          </v:shape>
        </w:pict>
      </w:r>
    </w:p>
    <w:p w:rsidR="00822C68" w:rsidRDefault="00822C68" w:rsidP="00290964">
      <w:pPr>
        <w:ind w:firstLine="709"/>
      </w:pPr>
    </w:p>
    <w:p w:rsidR="0049464A" w:rsidRPr="00290964" w:rsidRDefault="0049464A" w:rsidP="00290964">
      <w:pPr>
        <w:ind w:firstLine="709"/>
      </w:pPr>
      <w:r w:rsidRPr="00290964">
        <w:t>которое после некоторых упрощений принимает вид</w:t>
      </w:r>
    </w:p>
    <w:p w:rsidR="00822C68" w:rsidRDefault="00822C68" w:rsidP="00290964">
      <w:pPr>
        <w:ind w:firstLine="709"/>
      </w:pPr>
    </w:p>
    <w:p w:rsidR="0049464A" w:rsidRPr="00290964" w:rsidRDefault="001C56FA" w:rsidP="00290964">
      <w:pPr>
        <w:ind w:firstLine="709"/>
      </w:pPr>
      <w:r>
        <w:pict>
          <v:shape id="_x0000_i1039" type="#_x0000_t75" style="width:279pt;height:71.25pt">
            <v:imagedata r:id="rId21" o:title=""/>
          </v:shape>
        </w:pict>
      </w:r>
    </w:p>
    <w:p w:rsidR="0049464A" w:rsidRPr="00290964" w:rsidRDefault="001C56FA" w:rsidP="00290964">
      <w:pPr>
        <w:ind w:firstLine="709"/>
      </w:pPr>
      <w:r>
        <w:pict>
          <v:shape id="_x0000_i1040" type="#_x0000_t75" style="width:296.25pt;height:114pt">
            <v:imagedata r:id="rId22" o:title=""/>
          </v:shape>
        </w:pict>
      </w:r>
    </w:p>
    <w:p w:rsidR="00822C68" w:rsidRDefault="00822C68" w:rsidP="00290964">
      <w:pPr>
        <w:ind w:firstLine="709"/>
      </w:pPr>
    </w:p>
    <w:p w:rsidR="00290964" w:rsidRDefault="0049464A" w:rsidP="00290964">
      <w:pPr>
        <w:ind w:firstLine="709"/>
      </w:pPr>
      <w:r w:rsidRPr="00290964">
        <w:t>Для установившегося течения водяного пара уравнение</w:t>
      </w:r>
      <w:r w:rsidR="00290964">
        <w:t xml:space="preserve"> (</w:t>
      </w:r>
      <w:r w:rsidRPr="00290964">
        <w:t>9</w:t>
      </w:r>
      <w:r w:rsidR="00290964" w:rsidRPr="00290964">
        <w:t xml:space="preserve">) </w:t>
      </w:r>
      <w:r w:rsidRPr="00290964">
        <w:t>при значениях соотношений</w:t>
      </w:r>
      <w:r w:rsidR="00290964">
        <w:t xml:space="preserve"> (</w:t>
      </w:r>
      <w:r w:rsidRPr="00290964">
        <w:t>10</w:t>
      </w:r>
      <w:r w:rsidR="00290964" w:rsidRPr="00290964">
        <w:t xml:space="preserve">) </w:t>
      </w:r>
      <w:r w:rsidRPr="00290964">
        <w:t>принимает вид</w:t>
      </w:r>
      <w:r w:rsidR="00290964" w:rsidRPr="00290964">
        <w:t>:</w:t>
      </w:r>
    </w:p>
    <w:p w:rsidR="00822C68" w:rsidRDefault="00822C68" w:rsidP="00290964">
      <w:pPr>
        <w:ind w:firstLine="709"/>
      </w:pPr>
    </w:p>
    <w:p w:rsidR="0049464A" w:rsidRPr="00290964" w:rsidRDefault="001C56FA" w:rsidP="00290964">
      <w:pPr>
        <w:ind w:firstLine="709"/>
      </w:pPr>
      <w:r>
        <w:pict>
          <v:shape id="_x0000_i1041" type="#_x0000_t75" style="width:269.25pt;height:49.5pt">
            <v:imagedata r:id="rId23" o:title=""/>
          </v:shape>
        </w:pict>
      </w:r>
    </w:p>
    <w:p w:rsidR="00290964" w:rsidRDefault="00A27920" w:rsidP="00290964">
      <w:pPr>
        <w:ind w:firstLine="709"/>
      </w:pPr>
      <w:r>
        <w:br w:type="page"/>
      </w:r>
      <w:r w:rsidR="0049464A" w:rsidRPr="00290964">
        <w:t>Это соотношение равно нулю потому, что производная от постоянной величины dP/dt = 0</w:t>
      </w:r>
      <w:r w:rsidR="00290964" w:rsidRPr="00290964">
        <w:t xml:space="preserve">. </w:t>
      </w:r>
      <w:r w:rsidR="0049464A" w:rsidRPr="00290964">
        <w:t>Уравнение</w:t>
      </w:r>
      <w:r w:rsidR="00290964">
        <w:t xml:space="preserve"> (</w:t>
      </w:r>
      <w:r w:rsidR="0049464A" w:rsidRPr="00290964">
        <w:t>13</w:t>
      </w:r>
      <w:r w:rsidR="00290964" w:rsidRPr="00290964">
        <w:t xml:space="preserve">) </w:t>
      </w:r>
      <w:r w:rsidR="0049464A" w:rsidRPr="00290964">
        <w:t>позволяет определить установившийся расход водяного пара через оба клапана редукционной установки, а именно</w:t>
      </w:r>
      <w:r w:rsidR="00290964" w:rsidRPr="00290964">
        <w:t>:</w:t>
      </w:r>
    </w:p>
    <w:p w:rsidR="00822C68" w:rsidRDefault="00822C68" w:rsidP="00290964">
      <w:pPr>
        <w:ind w:firstLine="709"/>
      </w:pPr>
    </w:p>
    <w:p w:rsidR="0049464A" w:rsidRPr="00290964" w:rsidRDefault="001C56FA" w:rsidP="00290964">
      <w:pPr>
        <w:ind w:firstLine="709"/>
        <w:rPr>
          <w:lang w:val="en-US"/>
        </w:rPr>
      </w:pPr>
      <w:r>
        <w:pict>
          <v:shape id="_x0000_i1042" type="#_x0000_t75" style="width:250.5pt;height:46.5pt">
            <v:imagedata r:id="rId24" o:title=""/>
          </v:shape>
        </w:pict>
      </w:r>
    </w:p>
    <w:p w:rsidR="00822C68" w:rsidRDefault="00822C68" w:rsidP="00290964">
      <w:pPr>
        <w:ind w:firstLine="709"/>
      </w:pPr>
    </w:p>
    <w:p w:rsidR="00290964" w:rsidRDefault="00D30811" w:rsidP="00290964">
      <w:pPr>
        <w:ind w:firstLine="709"/>
      </w:pPr>
      <w:r w:rsidRPr="00290964">
        <w:t>Вычитая из уравнения</w:t>
      </w:r>
      <w:r w:rsidR="00290964">
        <w:t xml:space="preserve"> (</w:t>
      </w:r>
      <w:r w:rsidRPr="00290964">
        <w:t>12</w:t>
      </w:r>
      <w:r w:rsidR="00290964" w:rsidRPr="00290964">
        <w:t xml:space="preserve">) </w:t>
      </w:r>
      <w:r w:rsidRPr="00290964">
        <w:t>уравнение</w:t>
      </w:r>
      <w:r w:rsidR="00290964">
        <w:t xml:space="preserve"> (</w:t>
      </w:r>
      <w:r w:rsidRPr="00290964">
        <w:t>13</w:t>
      </w:r>
      <w:r w:rsidR="00290964" w:rsidRPr="00290964">
        <w:t>),</w:t>
      </w:r>
      <w:r w:rsidRPr="00290964">
        <w:t xml:space="preserve"> и поделив обе части полученного соотношения на установившийся расход G0, получим</w:t>
      </w:r>
      <w:r w:rsidR="00290964" w:rsidRPr="00290964">
        <w:t>:</w:t>
      </w:r>
    </w:p>
    <w:p w:rsidR="00822C68" w:rsidRDefault="00822C68" w:rsidP="00290964">
      <w:pPr>
        <w:ind w:firstLine="709"/>
      </w:pPr>
    </w:p>
    <w:p w:rsidR="00685AEA" w:rsidRPr="00290964" w:rsidRDefault="001C56FA" w:rsidP="00290964">
      <w:pPr>
        <w:ind w:firstLine="709"/>
      </w:pPr>
      <w:r>
        <w:pict>
          <v:shape id="_x0000_i1043" type="#_x0000_t75" style="width:270pt;height:58.5pt">
            <v:imagedata r:id="rId25" o:title=""/>
          </v:shape>
        </w:pict>
      </w:r>
    </w:p>
    <w:p w:rsidR="00822C68" w:rsidRDefault="00822C68" w:rsidP="00290964">
      <w:pPr>
        <w:ind w:firstLine="709"/>
      </w:pPr>
    </w:p>
    <w:p w:rsidR="00290964" w:rsidRDefault="00D30811" w:rsidP="00290964">
      <w:pPr>
        <w:ind w:firstLine="709"/>
      </w:pPr>
      <w:r w:rsidRPr="00290964">
        <w:t>После упрощения это уравнение принимает вид</w:t>
      </w:r>
      <w:r w:rsidR="00290964" w:rsidRPr="00290964">
        <w:t>:</w:t>
      </w:r>
    </w:p>
    <w:p w:rsidR="00822C68" w:rsidRDefault="00822C68" w:rsidP="00290964">
      <w:pPr>
        <w:ind w:firstLine="709"/>
      </w:pPr>
    </w:p>
    <w:p w:rsidR="00D30811" w:rsidRPr="00290964" w:rsidRDefault="001C56FA" w:rsidP="00290964">
      <w:pPr>
        <w:ind w:firstLine="709"/>
      </w:pPr>
      <w:r>
        <w:pict>
          <v:shape id="_x0000_i1044" type="#_x0000_t75" style="width:269.25pt;height:54pt">
            <v:imagedata r:id="rId26" o:title=""/>
          </v:shape>
        </w:pict>
      </w:r>
    </w:p>
    <w:p w:rsidR="00822C68" w:rsidRDefault="00822C68" w:rsidP="00290964">
      <w:pPr>
        <w:ind w:firstLine="709"/>
      </w:pPr>
    </w:p>
    <w:p w:rsidR="00707421" w:rsidRPr="00290964" w:rsidRDefault="00707421" w:rsidP="00290964">
      <w:pPr>
        <w:ind w:firstLine="709"/>
      </w:pPr>
      <w:r w:rsidRPr="00290964">
        <w:t>Перепишем уравнение</w:t>
      </w:r>
      <w:r w:rsidR="00290964">
        <w:t xml:space="preserve"> (</w:t>
      </w:r>
      <w:r w:rsidRPr="00290964">
        <w:t>15</w:t>
      </w:r>
      <w:r w:rsidR="00290964" w:rsidRPr="00290964">
        <w:t xml:space="preserve">) </w:t>
      </w:r>
      <w:r w:rsidRPr="00290964">
        <w:t>таким образом, чтобы были отношения ΔP/P0</w:t>
      </w:r>
      <w:r w:rsidR="00290964" w:rsidRPr="00290964">
        <w:t xml:space="preserve">; </w:t>
      </w:r>
      <w:r w:rsidRPr="00290964">
        <w:t>ΔP1/P10 и</w:t>
      </w:r>
      <w:r w:rsidR="00822C68">
        <w:t xml:space="preserve"> </w:t>
      </w:r>
      <w:r w:rsidRPr="00290964">
        <w:t>ΔP2/P20</w:t>
      </w:r>
    </w:p>
    <w:p w:rsidR="00822C68" w:rsidRDefault="00822C68" w:rsidP="00290964">
      <w:pPr>
        <w:ind w:firstLine="709"/>
      </w:pPr>
    </w:p>
    <w:p w:rsidR="00D30811" w:rsidRPr="00290964" w:rsidRDefault="001C56FA" w:rsidP="00290964">
      <w:pPr>
        <w:ind w:firstLine="709"/>
      </w:pPr>
      <w:r>
        <w:pict>
          <v:shape id="_x0000_i1045" type="#_x0000_t75" style="width:269.25pt;height:78pt">
            <v:imagedata r:id="rId27" o:title=""/>
          </v:shape>
        </w:pict>
      </w:r>
    </w:p>
    <w:p w:rsidR="00822C68" w:rsidRDefault="00822C68" w:rsidP="00290964">
      <w:pPr>
        <w:ind w:firstLine="709"/>
      </w:pPr>
    </w:p>
    <w:p w:rsidR="00290964" w:rsidRDefault="0055073F" w:rsidP="00290964">
      <w:pPr>
        <w:ind w:firstLine="709"/>
      </w:pPr>
      <w:r w:rsidRPr="00290964">
        <w:t>Введем в уравнении</w:t>
      </w:r>
      <w:r w:rsidR="00290964">
        <w:t xml:space="preserve"> (</w:t>
      </w:r>
      <w:r w:rsidRPr="00290964">
        <w:t>16</w:t>
      </w:r>
      <w:r w:rsidR="00290964" w:rsidRPr="00290964">
        <w:t xml:space="preserve">) </w:t>
      </w:r>
      <w:r w:rsidRPr="00290964">
        <w:t>следующие обозначения</w:t>
      </w:r>
      <w:r w:rsidR="00290964" w:rsidRPr="00290964">
        <w:t>:</w:t>
      </w:r>
    </w:p>
    <w:p w:rsidR="0055073F" w:rsidRPr="00290964" w:rsidRDefault="00A27920" w:rsidP="00290964">
      <w:pPr>
        <w:ind w:firstLine="709"/>
      </w:pPr>
      <w:r>
        <w:br w:type="page"/>
      </w:r>
      <w:r w:rsidR="001C56FA">
        <w:pict>
          <v:shape id="_x0000_i1046" type="#_x0000_t75" style="width:339.75pt;height:98.25pt">
            <v:imagedata r:id="rId28" o:title=""/>
          </v:shape>
        </w:pict>
      </w:r>
    </w:p>
    <w:p w:rsidR="00822C68" w:rsidRDefault="00822C68" w:rsidP="00290964">
      <w:pPr>
        <w:ind w:firstLine="709"/>
      </w:pPr>
    </w:p>
    <w:p w:rsidR="0055073F" w:rsidRPr="00290964" w:rsidRDefault="0055073F" w:rsidP="00290964">
      <w:pPr>
        <w:ind w:firstLine="709"/>
      </w:pPr>
      <w:r w:rsidRPr="00290964">
        <w:t>С учетом соотношений</w:t>
      </w:r>
      <w:r w:rsidR="00290964">
        <w:t xml:space="preserve"> (</w:t>
      </w:r>
      <w:r w:rsidRPr="00290964">
        <w:t>17</w:t>
      </w:r>
      <w:r w:rsidR="00290964" w:rsidRPr="00290964">
        <w:t xml:space="preserve">) </w:t>
      </w:r>
      <w:r w:rsidRPr="00290964">
        <w:t>уравнение</w:t>
      </w:r>
      <w:r w:rsidR="00290964">
        <w:t xml:space="preserve"> (</w:t>
      </w:r>
      <w:r w:rsidRPr="00290964">
        <w:t>16</w:t>
      </w:r>
      <w:r w:rsidR="00290964" w:rsidRPr="00290964">
        <w:t xml:space="preserve">) </w:t>
      </w:r>
      <w:r w:rsidRPr="00290964">
        <w:t>принимает вид</w:t>
      </w:r>
    </w:p>
    <w:p w:rsidR="00822C68" w:rsidRDefault="00822C68" w:rsidP="00290964">
      <w:pPr>
        <w:ind w:firstLine="709"/>
      </w:pPr>
    </w:p>
    <w:p w:rsidR="0055073F" w:rsidRPr="00290964" w:rsidRDefault="001C56FA" w:rsidP="00290964">
      <w:pPr>
        <w:ind w:firstLine="709"/>
      </w:pPr>
      <w:r>
        <w:pict>
          <v:shape id="_x0000_i1047" type="#_x0000_t75" style="width:348.75pt;height:49.5pt">
            <v:imagedata r:id="rId29" o:title=""/>
          </v:shape>
        </w:pict>
      </w:r>
    </w:p>
    <w:p w:rsidR="00822C68" w:rsidRDefault="00822C68" w:rsidP="00290964">
      <w:pPr>
        <w:ind w:firstLine="709"/>
      </w:pPr>
    </w:p>
    <w:p w:rsidR="00290964" w:rsidRDefault="0055073F" w:rsidP="00290964">
      <w:pPr>
        <w:ind w:firstLine="709"/>
      </w:pPr>
      <w:r w:rsidRPr="00290964">
        <w:t>После преобразования по Лапласу получим</w:t>
      </w:r>
      <w:r w:rsidR="00290964" w:rsidRPr="00290964">
        <w:t>:</w:t>
      </w:r>
    </w:p>
    <w:p w:rsidR="00822C68" w:rsidRDefault="00822C68" w:rsidP="00290964">
      <w:pPr>
        <w:ind w:firstLine="709"/>
      </w:pPr>
    </w:p>
    <w:p w:rsidR="0055073F" w:rsidRPr="00290964" w:rsidRDefault="001C56FA" w:rsidP="00290964">
      <w:pPr>
        <w:ind w:firstLine="709"/>
      </w:pPr>
      <w:r>
        <w:pict>
          <v:shape id="_x0000_i1048" type="#_x0000_t75" style="width:319.5pt;height:47.25pt">
            <v:imagedata r:id="rId30" o:title=""/>
          </v:shape>
        </w:pict>
      </w:r>
    </w:p>
    <w:p w:rsidR="00822C68" w:rsidRDefault="00822C68" w:rsidP="00290964">
      <w:pPr>
        <w:ind w:firstLine="709"/>
      </w:pPr>
    </w:p>
    <w:p w:rsidR="00290964" w:rsidRDefault="0055073F" w:rsidP="00290964">
      <w:pPr>
        <w:ind w:firstLine="709"/>
      </w:pPr>
      <w:r w:rsidRPr="00290964">
        <w:t>где s-оператор Лапласа</w:t>
      </w:r>
      <w:r w:rsidR="00290964" w:rsidRPr="00290964">
        <w:t>.</w:t>
      </w:r>
    </w:p>
    <w:p w:rsidR="00290964" w:rsidRDefault="0055073F" w:rsidP="00290964">
      <w:pPr>
        <w:ind w:firstLine="709"/>
      </w:pPr>
      <w:r w:rsidRPr="00290964">
        <w:t>На рисунке 5 представлена структурная схема редукционной установки водяного пара, составленная по уравнению</w:t>
      </w:r>
      <w:r w:rsidR="00290964">
        <w:t xml:space="preserve"> (</w:t>
      </w:r>
      <w:r w:rsidRPr="00290964">
        <w:t>19</w:t>
      </w:r>
      <w:r w:rsidR="00290964" w:rsidRPr="00290964">
        <w:t xml:space="preserve">) </w:t>
      </w:r>
      <w:r w:rsidRPr="00290964">
        <w:t>с использованием типовых динамических звеньев теории автоматического управления</w:t>
      </w:r>
      <w:r w:rsidR="00290964" w:rsidRPr="00290964">
        <w:t xml:space="preserve">. </w:t>
      </w:r>
      <w:r w:rsidRPr="00290964">
        <w:t>По этой схеме по каждому входному сигналу</w:t>
      </w:r>
      <w:r w:rsidR="00290964">
        <w:t xml:space="preserve"> (</w:t>
      </w:r>
      <w:r w:rsidR="004C0B1F" w:rsidRPr="00290964">
        <w:t>каналу</w:t>
      </w:r>
      <w:r w:rsidR="00290964" w:rsidRPr="00290964">
        <w:t xml:space="preserve">) </w:t>
      </w:r>
      <w:r w:rsidR="004C0B1F" w:rsidRPr="00290964">
        <w:t>можно определить передаточную функцию</w:t>
      </w:r>
      <w:r w:rsidR="00290964" w:rsidRPr="00290964">
        <w:t>.</w:t>
      </w:r>
    </w:p>
    <w:p w:rsidR="00822C68" w:rsidRDefault="00822C68" w:rsidP="00290964">
      <w:pPr>
        <w:ind w:firstLine="709"/>
      </w:pPr>
    </w:p>
    <w:p w:rsidR="0055073F" w:rsidRPr="00290964" w:rsidRDefault="001C56FA" w:rsidP="00290964">
      <w:pPr>
        <w:ind w:firstLine="709"/>
      </w:pPr>
      <w:r>
        <w:pict>
          <v:shape id="_x0000_i1049" type="#_x0000_t75" style="width:315.75pt;height:117.75pt">
            <v:imagedata r:id="rId31" o:title=""/>
          </v:shape>
        </w:pict>
      </w:r>
    </w:p>
    <w:p w:rsidR="003106F8" w:rsidRDefault="003106F8" w:rsidP="00290964">
      <w:pPr>
        <w:ind w:firstLine="709"/>
      </w:pPr>
      <w:r w:rsidRPr="00290964">
        <w:t>Рисунок 5</w:t>
      </w:r>
      <w:r w:rsidR="00290964" w:rsidRPr="00290964">
        <w:t xml:space="preserve">: </w:t>
      </w:r>
      <w:r w:rsidRPr="00290964">
        <w:t>Структурная схема редукционной установки водяного пара</w:t>
      </w:r>
    </w:p>
    <w:p w:rsidR="00290964" w:rsidRDefault="00A27920" w:rsidP="00290964">
      <w:pPr>
        <w:ind w:firstLine="709"/>
      </w:pPr>
      <w:r>
        <w:br w:type="page"/>
      </w:r>
      <w:r w:rsidR="003106F8" w:rsidRPr="00290964">
        <w:t>Полученные уравнения</w:t>
      </w:r>
      <w:r w:rsidR="00290964">
        <w:t xml:space="preserve"> (</w:t>
      </w:r>
      <w:r w:rsidR="003106F8" w:rsidRPr="00290964">
        <w:t>18</w:t>
      </w:r>
      <w:r w:rsidR="00290964" w:rsidRPr="00290964">
        <w:t xml:space="preserve">) </w:t>
      </w:r>
      <w:r w:rsidR="003106F8" w:rsidRPr="00290964">
        <w:t>и</w:t>
      </w:r>
      <w:r w:rsidR="00290964">
        <w:t xml:space="preserve"> (</w:t>
      </w:r>
      <w:r w:rsidR="003106F8" w:rsidRPr="00290964">
        <w:t>19</w:t>
      </w:r>
      <w:r w:rsidR="00290964" w:rsidRPr="00290964">
        <w:t xml:space="preserve">) </w:t>
      </w:r>
      <w:r w:rsidR="003106F8" w:rsidRPr="00290964">
        <w:t>позволяют провести анализ влияния различных</w:t>
      </w:r>
      <w:r w:rsidR="00822C68">
        <w:t xml:space="preserve"> </w:t>
      </w:r>
      <w:r w:rsidR="003106F8" w:rsidRPr="00290964">
        <w:t>параметров редукционной установки на постоянную времени Т1 и коэффициенты К1, К2</w:t>
      </w:r>
      <w:r w:rsidR="00822C68">
        <w:t xml:space="preserve"> </w:t>
      </w:r>
      <w:r w:rsidR="003106F8" w:rsidRPr="00290964">
        <w:t>и К3, а также эффективно синтезировать цифровую систему управления редукционной</w:t>
      </w:r>
      <w:r w:rsidR="00822C68">
        <w:t xml:space="preserve"> </w:t>
      </w:r>
      <w:r w:rsidR="003106F8" w:rsidRPr="00290964">
        <w:t>установкой</w:t>
      </w:r>
      <w:r w:rsidR="00290964" w:rsidRPr="00290964">
        <w:t>.</w:t>
      </w:r>
    </w:p>
    <w:p w:rsidR="00290964" w:rsidRDefault="00290964" w:rsidP="00290964">
      <w:pPr>
        <w:ind w:firstLine="709"/>
      </w:pPr>
    </w:p>
    <w:p w:rsidR="00FF4953" w:rsidRDefault="00FF4953" w:rsidP="00822C68">
      <w:pPr>
        <w:pStyle w:val="2"/>
      </w:pPr>
      <w:bookmarkStart w:id="3" w:name="_Toc278511031"/>
      <w:r w:rsidRPr="00290964">
        <w:t>4</w:t>
      </w:r>
      <w:r w:rsidR="00290964" w:rsidRPr="00290964">
        <w:t xml:space="preserve">. </w:t>
      </w:r>
      <w:r w:rsidRPr="00290964">
        <w:t>Разгонные характеристики</w:t>
      </w:r>
      <w:bookmarkEnd w:id="3"/>
    </w:p>
    <w:p w:rsidR="00822C68" w:rsidRPr="00822C68" w:rsidRDefault="00822C68" w:rsidP="00822C68">
      <w:pPr>
        <w:ind w:firstLine="709"/>
      </w:pPr>
    </w:p>
    <w:p w:rsidR="00FF4953" w:rsidRPr="00290964" w:rsidRDefault="001C56FA" w:rsidP="00290964">
      <w:pPr>
        <w:ind w:firstLine="709"/>
        <w:rPr>
          <w:b/>
          <w:bCs/>
        </w:rPr>
      </w:pPr>
      <w:r>
        <w:pict>
          <v:shape id="_x0000_i1050" type="#_x0000_t75" style="width:369pt;height:168pt">
            <v:imagedata r:id="rId32" o:title=""/>
          </v:shape>
        </w:pict>
      </w:r>
    </w:p>
    <w:p w:rsidR="00FF4953" w:rsidRPr="00290964" w:rsidRDefault="00290964" w:rsidP="00290964">
      <w:pPr>
        <w:ind w:firstLine="709"/>
      </w:pPr>
      <w:r>
        <w:t>Рис.6</w:t>
      </w:r>
      <w:r w:rsidRPr="00290964">
        <w:t xml:space="preserve">: </w:t>
      </w:r>
      <w:r w:rsidR="00D314B4" w:rsidRPr="00290964">
        <w:t>Структурная схема</w:t>
      </w:r>
    </w:p>
    <w:p w:rsidR="00822C68" w:rsidRDefault="00822C68" w:rsidP="00290964">
      <w:pPr>
        <w:ind w:firstLine="709"/>
        <w:rPr>
          <w:b/>
          <w:bCs/>
        </w:rPr>
      </w:pPr>
    </w:p>
    <w:p w:rsidR="00D314B4" w:rsidRDefault="00D314B4" w:rsidP="00290964">
      <w:pPr>
        <w:ind w:firstLine="709"/>
        <w:rPr>
          <w:b/>
          <w:bCs/>
        </w:rPr>
      </w:pPr>
      <w:r w:rsidRPr="00290964">
        <w:rPr>
          <w:b/>
          <w:bCs/>
        </w:rPr>
        <w:t>Графики переходных процессов</w:t>
      </w:r>
    </w:p>
    <w:p w:rsidR="0060486D" w:rsidRPr="00290964" w:rsidRDefault="0060486D" w:rsidP="00290964">
      <w:pPr>
        <w:ind w:firstLine="709"/>
        <w:rPr>
          <w:b/>
          <w:bCs/>
        </w:rPr>
      </w:pPr>
    </w:p>
    <w:p w:rsidR="00FF4953" w:rsidRPr="00290964" w:rsidRDefault="001C56FA" w:rsidP="00290964">
      <w:pPr>
        <w:ind w:firstLine="709"/>
        <w:rPr>
          <w:b/>
          <w:bCs/>
        </w:rPr>
      </w:pPr>
      <w:r>
        <w:pict>
          <v:shape id="_x0000_i1051" type="#_x0000_t75" style="width:285pt;height:191.25pt">
            <v:imagedata r:id="rId33" o:title=""/>
          </v:shape>
        </w:pict>
      </w:r>
    </w:p>
    <w:p w:rsidR="00FF4953" w:rsidRDefault="00290964" w:rsidP="00290964">
      <w:pPr>
        <w:ind w:firstLine="709"/>
      </w:pPr>
      <w:r>
        <w:t>Рис.7</w:t>
      </w:r>
      <w:r w:rsidRPr="00290964">
        <w:t xml:space="preserve">: </w:t>
      </w:r>
      <w:r w:rsidR="00E54519" w:rsidRPr="00290964">
        <w:t>График кривой разгона инерционного звена I-го порядка</w:t>
      </w:r>
    </w:p>
    <w:p w:rsidR="00FF4953" w:rsidRPr="00290964" w:rsidRDefault="00A27920" w:rsidP="00290964">
      <w:pPr>
        <w:ind w:firstLine="709"/>
        <w:rPr>
          <w:b/>
          <w:bCs/>
        </w:rPr>
      </w:pPr>
      <w:r>
        <w:br w:type="page"/>
      </w:r>
      <w:r w:rsidR="001C56FA">
        <w:pict>
          <v:shape id="_x0000_i1052" type="#_x0000_t75" style="width:4in;height:192pt">
            <v:imagedata r:id="rId34" o:title=""/>
          </v:shape>
        </w:pict>
      </w:r>
    </w:p>
    <w:p w:rsidR="00290964" w:rsidRDefault="00290964" w:rsidP="00290964">
      <w:pPr>
        <w:ind w:firstLine="709"/>
      </w:pPr>
      <w:r>
        <w:t>Рис.8</w:t>
      </w:r>
      <w:r w:rsidRPr="00290964">
        <w:t>:</w:t>
      </w:r>
    </w:p>
    <w:p w:rsidR="00822C68" w:rsidRDefault="00822C68" w:rsidP="00290964">
      <w:pPr>
        <w:ind w:firstLine="709"/>
      </w:pPr>
    </w:p>
    <w:p w:rsidR="00FF4953" w:rsidRPr="00290964" w:rsidRDefault="001C56FA" w:rsidP="00290964">
      <w:pPr>
        <w:ind w:firstLine="709"/>
        <w:rPr>
          <w:b/>
          <w:bCs/>
        </w:rPr>
      </w:pPr>
      <w:r>
        <w:pict>
          <v:shape id="_x0000_i1053" type="#_x0000_t75" style="width:278.25pt;height:186.75pt">
            <v:imagedata r:id="rId35" o:title=""/>
          </v:shape>
        </w:pict>
      </w:r>
    </w:p>
    <w:p w:rsidR="00290964" w:rsidRDefault="00290964" w:rsidP="00290964">
      <w:pPr>
        <w:ind w:firstLine="709"/>
      </w:pPr>
      <w:r>
        <w:t>Рис.9</w:t>
      </w:r>
      <w:r w:rsidRPr="00290964">
        <w:t xml:space="preserve">: </w:t>
      </w:r>
      <w:r w:rsidR="00872E78" w:rsidRPr="00290964">
        <w:t>Расход пара от мощности ПГ</w:t>
      </w:r>
      <w:r w:rsidRPr="00290964">
        <w:t>.</w:t>
      </w:r>
    </w:p>
    <w:p w:rsidR="00290964" w:rsidRDefault="00822C68" w:rsidP="00822C68">
      <w:pPr>
        <w:pStyle w:val="2"/>
      </w:pPr>
      <w:r>
        <w:br w:type="page"/>
      </w:r>
      <w:bookmarkStart w:id="4" w:name="_Toc278511032"/>
      <w:r w:rsidR="00FF4953" w:rsidRPr="00290964">
        <w:t>Выводы</w:t>
      </w:r>
      <w:bookmarkEnd w:id="4"/>
    </w:p>
    <w:p w:rsidR="00822C68" w:rsidRPr="00822C68" w:rsidRDefault="00822C68" w:rsidP="00822C68">
      <w:pPr>
        <w:ind w:firstLine="709"/>
      </w:pPr>
    </w:p>
    <w:p w:rsidR="00290964" w:rsidRDefault="00FF4953" w:rsidP="00290964">
      <w:pPr>
        <w:ind w:firstLine="709"/>
      </w:pPr>
      <w:r w:rsidRPr="00290964">
        <w:t>В данной курсовой работе</w:t>
      </w:r>
      <w:r w:rsidRPr="00290964">
        <w:rPr>
          <w:lang w:val="uk-UA"/>
        </w:rPr>
        <w:t xml:space="preserve"> била ис</w:t>
      </w:r>
      <w:r w:rsidR="00AD5BB5" w:rsidRPr="00290964">
        <w:rPr>
          <w:lang w:val="uk-UA"/>
        </w:rPr>
        <w:t>с</w:t>
      </w:r>
      <w:r w:rsidRPr="00290964">
        <w:rPr>
          <w:lang w:val="uk-UA"/>
        </w:rPr>
        <w:t xml:space="preserve">ледована динамика </w:t>
      </w:r>
      <w:r w:rsidR="00873D98" w:rsidRPr="00290964">
        <w:rPr>
          <w:lang w:val="uk-UA"/>
        </w:rPr>
        <w:t>редукционной установки</w:t>
      </w:r>
      <w:r w:rsidR="00290964" w:rsidRPr="00290964">
        <w:rPr>
          <w:lang w:val="uk-UA"/>
        </w:rPr>
        <w:t xml:space="preserve">. </w:t>
      </w:r>
      <w:r w:rsidRPr="00290964">
        <w:rPr>
          <w:lang w:val="uk-UA"/>
        </w:rPr>
        <w:t>Вых</w:t>
      </w:r>
      <w:r w:rsidR="00AD5BB5" w:rsidRPr="00290964">
        <w:rPr>
          <w:lang w:val="uk-UA"/>
        </w:rPr>
        <w:t>одным параметром</w:t>
      </w:r>
      <w:r w:rsidR="00AD5BB5" w:rsidRPr="00290964">
        <w:rPr>
          <w:lang w:val="ru-MD"/>
        </w:rPr>
        <w:t xml:space="preserve"> рассматривалось</w:t>
      </w:r>
      <w:r w:rsidRPr="00290964">
        <w:t xml:space="preserve"> </w:t>
      </w:r>
      <w:r w:rsidR="00873D98" w:rsidRPr="00290964">
        <w:t>давление</w:t>
      </w:r>
      <w:r w:rsidR="00873D98" w:rsidRPr="00290964">
        <w:rPr>
          <w:lang w:val="uk-UA"/>
        </w:rPr>
        <w:t xml:space="preserve"> пара</w:t>
      </w:r>
      <w:r w:rsidR="00290964" w:rsidRPr="00290964">
        <w:rPr>
          <w:lang w:val="uk-UA"/>
        </w:rPr>
        <w:t xml:space="preserve">. </w:t>
      </w:r>
      <w:r w:rsidRPr="00290964">
        <w:t>Б</w:t>
      </w:r>
      <w:r w:rsidR="00873D98" w:rsidRPr="00290964">
        <w:t>ы</w:t>
      </w:r>
      <w:r w:rsidRPr="00290964">
        <w:t>ла составлена мат</w:t>
      </w:r>
      <w:r w:rsidR="00290964" w:rsidRPr="00290964">
        <w:t xml:space="preserve">. </w:t>
      </w:r>
      <w:r w:rsidRPr="00290964">
        <w:t>модель, выведено дифференциальное уравнение замкнутой системы</w:t>
      </w:r>
      <w:r w:rsidR="00873D98" w:rsidRPr="00290964">
        <w:t>, также бы</w:t>
      </w:r>
      <w:r w:rsidRPr="00290964">
        <w:t xml:space="preserve">л проведен анализ динамических свойств, из уравнения замкнутой системы получили передаточные функции </w:t>
      </w:r>
      <w:r w:rsidR="00873D98" w:rsidRPr="00290964">
        <w:t>редукционной установки</w:t>
      </w:r>
      <w:r w:rsidRPr="00290964">
        <w:t xml:space="preserve"> по </w:t>
      </w:r>
      <w:r w:rsidR="00873D98" w:rsidRPr="00290964">
        <w:t>давлению пара</w:t>
      </w:r>
      <w:r w:rsidR="00290964" w:rsidRPr="00290964">
        <w:t xml:space="preserve">. </w:t>
      </w:r>
      <w:r w:rsidRPr="00290964">
        <w:t xml:space="preserve">По составленной структурной схеме с помощью пакета </w:t>
      </w:r>
      <w:r w:rsidRPr="00290964">
        <w:rPr>
          <w:lang w:val="en-US"/>
        </w:rPr>
        <w:t>Simulink</w:t>
      </w:r>
      <w:r w:rsidRPr="00290964">
        <w:t xml:space="preserve"> получили графики переходных процессов</w:t>
      </w:r>
      <w:r w:rsidR="00290964" w:rsidRPr="00290964">
        <w:t>.</w:t>
      </w:r>
    </w:p>
    <w:p w:rsidR="00290964" w:rsidRDefault="00822C68" w:rsidP="00822C68">
      <w:pPr>
        <w:pStyle w:val="2"/>
      </w:pPr>
      <w:r>
        <w:br w:type="page"/>
      </w:r>
      <w:bookmarkStart w:id="5" w:name="_Toc278511033"/>
      <w:r w:rsidR="00497D6C" w:rsidRPr="00290964">
        <w:t>Литература</w:t>
      </w:r>
      <w:bookmarkEnd w:id="5"/>
    </w:p>
    <w:p w:rsidR="00822C68" w:rsidRPr="00822C68" w:rsidRDefault="00822C68" w:rsidP="00822C68">
      <w:pPr>
        <w:ind w:firstLine="709"/>
      </w:pPr>
    </w:p>
    <w:p w:rsidR="00290964" w:rsidRDefault="00497D6C" w:rsidP="00822C68">
      <w:pPr>
        <w:pStyle w:val="a"/>
      </w:pPr>
      <w:r w:rsidRPr="00290964">
        <w:t>Методические указания к курсовому проектированию по дисциплине</w:t>
      </w:r>
      <w:r w:rsidR="00290964">
        <w:t xml:space="preserve"> "</w:t>
      </w:r>
      <w:r w:rsidRPr="00290964">
        <w:t>Автоматизированные системы управления технологическими процессами АЭС</w:t>
      </w:r>
      <w:r w:rsidR="00290964">
        <w:t xml:space="preserve">" </w:t>
      </w:r>
      <w:r w:rsidRPr="00290964">
        <w:t>В</w:t>
      </w:r>
      <w:r w:rsidR="00290964">
        <w:t xml:space="preserve">.А. </w:t>
      </w:r>
      <w:r w:rsidRPr="00290964">
        <w:t>Демченко</w:t>
      </w:r>
      <w:r w:rsidR="00290964" w:rsidRPr="00290964">
        <w:t xml:space="preserve">. </w:t>
      </w:r>
      <w:r w:rsidR="00290964">
        <w:t>-</w:t>
      </w:r>
      <w:r w:rsidRPr="00290964">
        <w:t xml:space="preserve"> Одесса</w:t>
      </w:r>
      <w:r w:rsidR="00290964" w:rsidRPr="00290964">
        <w:t xml:space="preserve">: </w:t>
      </w:r>
      <w:r w:rsidRPr="00290964">
        <w:t>ОНПУ</w:t>
      </w:r>
      <w:r w:rsidR="00290964">
        <w:t>, 19</w:t>
      </w:r>
      <w:r w:rsidRPr="00290964">
        <w:t>94</w:t>
      </w:r>
      <w:r w:rsidR="00290964" w:rsidRPr="00290964">
        <w:t xml:space="preserve">. - </w:t>
      </w:r>
      <w:r w:rsidRPr="00290964">
        <w:t>27с</w:t>
      </w:r>
      <w:r w:rsidR="00290964" w:rsidRPr="00290964">
        <w:t>.</w:t>
      </w:r>
    </w:p>
    <w:p w:rsidR="00290964" w:rsidRDefault="00497D6C" w:rsidP="00822C68">
      <w:pPr>
        <w:pStyle w:val="a"/>
      </w:pPr>
      <w:r w:rsidRPr="00290964">
        <w:t>Автоматизация и моделирование технологических процессов АЭС и ТЭС В</w:t>
      </w:r>
      <w:r w:rsidR="00290964">
        <w:t xml:space="preserve">.А. </w:t>
      </w:r>
      <w:r w:rsidRPr="00290964">
        <w:t>Демченко Одесса 2001</w:t>
      </w:r>
    </w:p>
    <w:p w:rsidR="00822C68" w:rsidRDefault="00822C68" w:rsidP="00822C68">
      <w:pPr>
        <w:pStyle w:val="2"/>
      </w:pPr>
      <w:r>
        <w:br w:type="page"/>
      </w:r>
      <w:bookmarkStart w:id="6" w:name="_Toc278511034"/>
      <w:r>
        <w:t>Приложения</w:t>
      </w:r>
      <w:bookmarkEnd w:id="6"/>
    </w:p>
    <w:p w:rsidR="0060486D" w:rsidRPr="0060486D" w:rsidRDefault="0060486D" w:rsidP="0060486D"/>
    <w:p w:rsidR="00822C68" w:rsidRDefault="0060486D" w:rsidP="0060486D">
      <w:pPr>
        <w:pStyle w:val="af6"/>
      </w:pPr>
      <w:r w:rsidRPr="00290964">
        <w:t>Приложение 1</w:t>
      </w:r>
    </w:p>
    <w:p w:rsidR="00010C09" w:rsidRDefault="00010C09" w:rsidP="0060486D">
      <w:pPr>
        <w:pStyle w:val="af6"/>
      </w:pPr>
    </w:p>
    <w:p w:rsidR="00290964" w:rsidRDefault="001C56FA" w:rsidP="00822C68">
      <w:pPr>
        <w:pStyle w:val="afd"/>
      </w:pPr>
      <w:r>
        <w:pict>
          <v:shape id="_x0000_i1054" type="#_x0000_t75" style="width:327pt;height:546.75pt">
            <v:imagedata r:id="rId36" o:title=""/>
          </v:shape>
        </w:pict>
      </w:r>
    </w:p>
    <w:p w:rsidR="00822C68" w:rsidRDefault="00822C68" w:rsidP="00822C68">
      <w:pPr>
        <w:pStyle w:val="af6"/>
      </w:pPr>
    </w:p>
    <w:p w:rsidR="00B131B2" w:rsidRDefault="00822C68" w:rsidP="00822C68">
      <w:pPr>
        <w:pStyle w:val="af6"/>
      </w:pPr>
      <w:r>
        <w:br w:type="page"/>
      </w:r>
      <w:r w:rsidR="00B131B2" w:rsidRPr="00290964">
        <w:t>Приложение 2</w:t>
      </w:r>
    </w:p>
    <w:p w:rsidR="00822C68" w:rsidRPr="00290964" w:rsidRDefault="00822C68" w:rsidP="00822C68">
      <w:pPr>
        <w:pStyle w:val="af6"/>
      </w:pPr>
    </w:p>
    <w:p w:rsidR="00822C68" w:rsidRDefault="001C56FA" w:rsidP="00290964">
      <w:pPr>
        <w:ind w:firstLine="709"/>
      </w:pPr>
      <w:r>
        <w:pict>
          <v:shape id="_x0000_i1055" type="#_x0000_t75" style="width:344.25pt;height:471.75pt">
            <v:imagedata r:id="rId37" o:title=""/>
          </v:shape>
        </w:pict>
      </w:r>
    </w:p>
    <w:p w:rsidR="00290964" w:rsidRPr="00290964" w:rsidRDefault="00B131B2" w:rsidP="00290964">
      <w:pPr>
        <w:ind w:firstLine="709"/>
      </w:pPr>
      <w:r w:rsidRPr="00290964">
        <w:t>Рис</w:t>
      </w:r>
      <w:r w:rsidR="00290964" w:rsidRPr="00290964">
        <w:t xml:space="preserve">. </w:t>
      </w:r>
      <w:r w:rsidRPr="00290964">
        <w:rPr>
          <w:b/>
          <w:bCs/>
        </w:rPr>
        <w:t>Регулирующий клапан Ду 150, 300, серия 6с-8</w:t>
      </w:r>
    </w:p>
    <w:p w:rsidR="00B131B2" w:rsidRDefault="00822C68" w:rsidP="00822C68">
      <w:pPr>
        <w:pStyle w:val="af6"/>
      </w:pPr>
      <w:r>
        <w:br w:type="page"/>
      </w:r>
      <w:r w:rsidR="00DD1620" w:rsidRPr="00290964">
        <w:t>Приложение 3</w:t>
      </w:r>
    </w:p>
    <w:p w:rsidR="00822C68" w:rsidRPr="00290964" w:rsidRDefault="00822C68" w:rsidP="00822C68">
      <w:pPr>
        <w:pStyle w:val="af6"/>
      </w:pPr>
    </w:p>
    <w:p w:rsidR="00290964" w:rsidRPr="00290964" w:rsidRDefault="001C56FA" w:rsidP="00290964">
      <w:pPr>
        <w:ind w:firstLine="709"/>
      </w:pPr>
      <w:r>
        <w:pict>
          <v:shape id="_x0000_i1056" type="#_x0000_t75" style="width:408.75pt;height:603pt;mso-wrap-edited:f;mso-wrap-distance-left:0;mso-wrap-distance-right:0" o:preferrelative="f" wrapcoords="3792 0 3792 4111 0 4111 0 21600 21600 21600 21600 4111 21600 4111 21600 0 3792 0" o:allowoverlap="f">
            <v:imagedata r:id="rId38" o:title="" bilevel="t"/>
            <o:lock v:ext="edit" aspectratio="f"/>
          </v:shape>
        </w:pict>
      </w:r>
    </w:p>
    <w:p w:rsidR="00290964" w:rsidRDefault="00DD1620" w:rsidP="00290964">
      <w:pPr>
        <w:ind w:firstLine="709"/>
      </w:pPr>
      <w:r w:rsidRPr="00290964">
        <w:t>Рис</w:t>
      </w:r>
      <w:r w:rsidR="00290964" w:rsidRPr="00290964">
        <w:t xml:space="preserve">. </w:t>
      </w:r>
      <w:r w:rsidRPr="00290964">
        <w:t>Главный предохранительный клапан</w:t>
      </w:r>
    </w:p>
    <w:p w:rsidR="00550396" w:rsidRDefault="00550396" w:rsidP="00550396">
      <w:pPr>
        <w:pStyle w:val="af6"/>
      </w:pPr>
      <w:r>
        <w:rPr>
          <w:lang w:val="en-US"/>
        </w:rPr>
        <w:br w:type="page"/>
      </w:r>
      <w:r w:rsidRPr="00290964">
        <w:rPr>
          <w:lang w:val="en-US"/>
        </w:rPr>
        <w:t>Приложение 4</w:t>
      </w:r>
    </w:p>
    <w:p w:rsidR="00550396" w:rsidRDefault="00550396" w:rsidP="00550396">
      <w:pPr>
        <w:pStyle w:val="afd"/>
      </w:pPr>
    </w:p>
    <w:p w:rsidR="00550396" w:rsidRDefault="001C56FA" w:rsidP="00550396">
      <w:pPr>
        <w:pStyle w:val="afd"/>
      </w:pPr>
      <w:r>
        <w:pict>
          <v:shape id="_x0000_i1057" type="#_x0000_t75" style="width:386.25pt;height:499.5pt">
            <v:imagedata r:id="rId39" o:title=""/>
          </v:shape>
        </w:pict>
      </w:r>
    </w:p>
    <w:p w:rsidR="00822C68" w:rsidRPr="00550396" w:rsidRDefault="00822C68" w:rsidP="00550396">
      <w:pPr>
        <w:pStyle w:val="af6"/>
        <w:jc w:val="both"/>
      </w:pPr>
      <w:bookmarkStart w:id="7" w:name="_GoBack"/>
      <w:bookmarkEnd w:id="7"/>
    </w:p>
    <w:sectPr w:rsidR="00822C68" w:rsidRPr="00550396" w:rsidSect="00290964">
      <w:headerReference w:type="default" r:id="rId40"/>
      <w:footerReference w:type="default" r:id="rId41"/>
      <w:headerReference w:type="first" r:id="rId42"/>
      <w:footerReference w:type="first" r:id="rId43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8DD" w:rsidRDefault="001768DD" w:rsidP="00290964">
      <w:pPr>
        <w:pStyle w:val="af9"/>
      </w:pPr>
      <w:r>
        <w:separator/>
      </w:r>
    </w:p>
  </w:endnote>
  <w:endnote w:type="continuationSeparator" w:id="0">
    <w:p w:rsidR="001768DD" w:rsidRDefault="001768DD" w:rsidP="00290964">
      <w:pPr>
        <w:pStyle w:val="af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964" w:rsidRDefault="00290964">
    <w:pPr>
      <w:pStyle w:val="af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964" w:rsidRDefault="00290964">
    <w:pPr>
      <w:pStyle w:val="af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8DD" w:rsidRDefault="001768DD" w:rsidP="00290964">
      <w:pPr>
        <w:pStyle w:val="af9"/>
      </w:pPr>
      <w:r>
        <w:separator/>
      </w:r>
    </w:p>
  </w:footnote>
  <w:footnote w:type="continuationSeparator" w:id="0">
    <w:p w:rsidR="001768DD" w:rsidRDefault="001768DD" w:rsidP="00290964">
      <w:pPr>
        <w:pStyle w:val="af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964" w:rsidRDefault="00BF4F6B" w:rsidP="00290964">
    <w:pPr>
      <w:pStyle w:val="a6"/>
      <w:framePr w:wrap="auto" w:vAnchor="text" w:hAnchor="margin" w:xAlign="right" w:y="1"/>
      <w:rPr>
        <w:rStyle w:val="af1"/>
      </w:rPr>
    </w:pPr>
    <w:r>
      <w:rPr>
        <w:rStyle w:val="af1"/>
      </w:rPr>
      <w:t>2</w:t>
    </w:r>
  </w:p>
  <w:p w:rsidR="00290964" w:rsidRDefault="00290964" w:rsidP="00290964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964" w:rsidRDefault="0029096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67D4A"/>
    <w:multiLevelType w:val="hybridMultilevel"/>
    <w:tmpl w:val="F5B02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BDB4F64"/>
    <w:multiLevelType w:val="hybridMultilevel"/>
    <w:tmpl w:val="D1F2EB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68718F9"/>
    <w:multiLevelType w:val="hybridMultilevel"/>
    <w:tmpl w:val="D42C586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80D3B62"/>
    <w:multiLevelType w:val="hybridMultilevel"/>
    <w:tmpl w:val="3FCE26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36A5"/>
    <w:rsid w:val="00010C09"/>
    <w:rsid w:val="00036334"/>
    <w:rsid w:val="0004605C"/>
    <w:rsid w:val="00086F5D"/>
    <w:rsid w:val="000D36A5"/>
    <w:rsid w:val="00127F33"/>
    <w:rsid w:val="001768DD"/>
    <w:rsid w:val="001B3665"/>
    <w:rsid w:val="001C56FA"/>
    <w:rsid w:val="00290964"/>
    <w:rsid w:val="003106F8"/>
    <w:rsid w:val="003E3680"/>
    <w:rsid w:val="003F6F7D"/>
    <w:rsid w:val="004039EE"/>
    <w:rsid w:val="0049464A"/>
    <w:rsid w:val="00497D6C"/>
    <w:rsid w:val="004C0B1F"/>
    <w:rsid w:val="00550396"/>
    <w:rsid w:val="0055073F"/>
    <w:rsid w:val="005C47F6"/>
    <w:rsid w:val="005E671B"/>
    <w:rsid w:val="0060486D"/>
    <w:rsid w:val="00685AEA"/>
    <w:rsid w:val="006C5A2B"/>
    <w:rsid w:val="00707421"/>
    <w:rsid w:val="00822C68"/>
    <w:rsid w:val="0086354F"/>
    <w:rsid w:val="00872E78"/>
    <w:rsid w:val="00873D98"/>
    <w:rsid w:val="009F1E29"/>
    <w:rsid w:val="00A26627"/>
    <w:rsid w:val="00A27920"/>
    <w:rsid w:val="00A826D6"/>
    <w:rsid w:val="00AA5B00"/>
    <w:rsid w:val="00AD5BB5"/>
    <w:rsid w:val="00B131B2"/>
    <w:rsid w:val="00B2051D"/>
    <w:rsid w:val="00BF4F6B"/>
    <w:rsid w:val="00C2647B"/>
    <w:rsid w:val="00C35462"/>
    <w:rsid w:val="00C637E3"/>
    <w:rsid w:val="00CD3133"/>
    <w:rsid w:val="00D17C5E"/>
    <w:rsid w:val="00D30811"/>
    <w:rsid w:val="00D314B4"/>
    <w:rsid w:val="00DC1870"/>
    <w:rsid w:val="00DD1620"/>
    <w:rsid w:val="00E54519"/>
    <w:rsid w:val="00F069CE"/>
    <w:rsid w:val="00F63A3F"/>
    <w:rsid w:val="00F70A12"/>
    <w:rsid w:val="00F91F48"/>
    <w:rsid w:val="00FF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0"/>
    <o:shapelayout v:ext="edit">
      <o:idmap v:ext="edit" data="1"/>
    </o:shapelayout>
  </w:shapeDefaults>
  <w:decimalSymbol w:val=","/>
  <w:listSeparator w:val=";"/>
  <w14:defaultImageDpi w14:val="0"/>
  <w15:chartTrackingRefBased/>
  <w15:docId w15:val="{B3EDF0F2-8098-4344-AC32-4EA21F2B4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290964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290964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290964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uiPriority w:val="99"/>
    <w:qFormat/>
    <w:rsid w:val="00290964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290964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290964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290964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290964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290964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4">
    <w:name w:val="Body Text Indent"/>
    <w:basedOn w:val="a0"/>
    <w:link w:val="a5"/>
    <w:uiPriority w:val="99"/>
    <w:rsid w:val="00290964"/>
    <w:pPr>
      <w:shd w:val="clear" w:color="auto" w:fill="FFFFFF"/>
      <w:spacing w:before="192"/>
      <w:ind w:right="-5" w:firstLine="360"/>
    </w:pPr>
  </w:style>
  <w:style w:type="character" w:customStyle="1" w:styleId="a5">
    <w:name w:val="Основной текст с отступом Знак"/>
    <w:link w:val="a4"/>
    <w:uiPriority w:val="99"/>
    <w:semiHidden/>
    <w:locked/>
    <w:rPr>
      <w:rFonts w:cs="Times New Roman"/>
      <w:sz w:val="28"/>
      <w:szCs w:val="28"/>
    </w:rPr>
  </w:style>
  <w:style w:type="paragraph" w:styleId="a6">
    <w:name w:val="header"/>
    <w:basedOn w:val="a0"/>
    <w:next w:val="a7"/>
    <w:link w:val="a8"/>
    <w:uiPriority w:val="99"/>
    <w:rsid w:val="00290964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8">
    <w:name w:val="Верхний колонтитул Знак"/>
    <w:link w:val="a6"/>
    <w:uiPriority w:val="99"/>
    <w:semiHidden/>
    <w:locked/>
    <w:rsid w:val="00290964"/>
    <w:rPr>
      <w:rFonts w:cs="Times New Roman"/>
      <w:noProof/>
      <w:kern w:val="16"/>
      <w:sz w:val="22"/>
      <w:szCs w:val="22"/>
      <w:lang w:val="ru-RU" w:eastAsia="ru-RU"/>
    </w:rPr>
  </w:style>
  <w:style w:type="character" w:styleId="a9">
    <w:name w:val="endnote reference"/>
    <w:uiPriority w:val="99"/>
    <w:semiHidden/>
    <w:rsid w:val="00290964"/>
    <w:rPr>
      <w:rFonts w:cs="Times New Roman"/>
      <w:vertAlign w:val="superscript"/>
    </w:rPr>
  </w:style>
  <w:style w:type="paragraph" w:styleId="a7">
    <w:name w:val="Body Text"/>
    <w:basedOn w:val="a0"/>
    <w:link w:val="aa"/>
    <w:uiPriority w:val="99"/>
    <w:rsid w:val="00290964"/>
    <w:pPr>
      <w:ind w:firstLine="709"/>
    </w:pPr>
  </w:style>
  <w:style w:type="character" w:customStyle="1" w:styleId="aa">
    <w:name w:val="Основной текст Знак"/>
    <w:link w:val="a7"/>
    <w:uiPriority w:val="99"/>
    <w:semiHidden/>
    <w:locked/>
    <w:rPr>
      <w:rFonts w:cs="Times New Roman"/>
      <w:sz w:val="28"/>
      <w:szCs w:val="28"/>
    </w:rPr>
  </w:style>
  <w:style w:type="character" w:styleId="ab">
    <w:name w:val="footnote reference"/>
    <w:uiPriority w:val="99"/>
    <w:semiHidden/>
    <w:rsid w:val="00290964"/>
    <w:rPr>
      <w:rFonts w:cs="Times New Roman"/>
      <w:sz w:val="28"/>
      <w:szCs w:val="28"/>
      <w:vertAlign w:val="superscript"/>
    </w:rPr>
  </w:style>
  <w:style w:type="paragraph" w:styleId="ac">
    <w:name w:val="Plain Text"/>
    <w:basedOn w:val="a0"/>
    <w:link w:val="12"/>
    <w:uiPriority w:val="99"/>
    <w:rsid w:val="00290964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d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c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">
    <w:name w:val="лит"/>
    <w:autoRedefine/>
    <w:uiPriority w:val="99"/>
    <w:rsid w:val="00290964"/>
    <w:pPr>
      <w:numPr>
        <w:numId w:val="5"/>
      </w:numPr>
      <w:spacing w:line="360" w:lineRule="auto"/>
      <w:jc w:val="both"/>
    </w:pPr>
    <w:rPr>
      <w:sz w:val="28"/>
      <w:szCs w:val="28"/>
    </w:rPr>
  </w:style>
  <w:style w:type="paragraph" w:customStyle="1" w:styleId="ae">
    <w:name w:val="лит+номерация"/>
    <w:basedOn w:val="a0"/>
    <w:next w:val="a0"/>
    <w:autoRedefine/>
    <w:uiPriority w:val="99"/>
    <w:rsid w:val="00290964"/>
    <w:pPr>
      <w:ind w:firstLine="0"/>
    </w:pPr>
  </w:style>
  <w:style w:type="paragraph" w:customStyle="1" w:styleId="af">
    <w:name w:val="литера"/>
    <w:uiPriority w:val="99"/>
    <w:rsid w:val="00290964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paragraph" w:customStyle="1" w:styleId="af0">
    <w:name w:val="МОЯ_Таблица"/>
    <w:basedOn w:val="a0"/>
    <w:autoRedefine/>
    <w:uiPriority w:val="99"/>
    <w:rsid w:val="00290964"/>
    <w:pPr>
      <w:ind w:firstLine="0"/>
      <w:jc w:val="left"/>
    </w:pPr>
    <w:rPr>
      <w:sz w:val="20"/>
      <w:szCs w:val="20"/>
    </w:rPr>
  </w:style>
  <w:style w:type="character" w:styleId="af1">
    <w:name w:val="page number"/>
    <w:uiPriority w:val="99"/>
    <w:rsid w:val="00290964"/>
    <w:rPr>
      <w:rFonts w:ascii="Times New Roman" w:hAnsi="Times New Roman" w:cs="Times New Roman"/>
      <w:sz w:val="28"/>
      <w:szCs w:val="28"/>
    </w:rPr>
  </w:style>
  <w:style w:type="character" w:customStyle="1" w:styleId="af2">
    <w:name w:val="номер страницы"/>
    <w:uiPriority w:val="99"/>
    <w:rsid w:val="00290964"/>
    <w:rPr>
      <w:rFonts w:cs="Times New Roman"/>
      <w:sz w:val="28"/>
      <w:szCs w:val="28"/>
    </w:rPr>
  </w:style>
  <w:style w:type="paragraph" w:styleId="af3">
    <w:name w:val="Normal (Web)"/>
    <w:basedOn w:val="a0"/>
    <w:uiPriority w:val="99"/>
    <w:rsid w:val="00290964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4">
    <w:name w:val="Обычный +"/>
    <w:basedOn w:val="a0"/>
    <w:autoRedefine/>
    <w:uiPriority w:val="99"/>
    <w:rsid w:val="00290964"/>
    <w:pPr>
      <w:ind w:firstLine="709"/>
    </w:pPr>
  </w:style>
  <w:style w:type="paragraph" w:styleId="13">
    <w:name w:val="toc 1"/>
    <w:basedOn w:val="a0"/>
    <w:next w:val="a0"/>
    <w:autoRedefine/>
    <w:uiPriority w:val="99"/>
    <w:semiHidden/>
    <w:rsid w:val="00290964"/>
    <w:pPr>
      <w:tabs>
        <w:tab w:val="right" w:leader="dot" w:pos="1400"/>
      </w:tabs>
      <w:ind w:firstLine="709"/>
    </w:pPr>
  </w:style>
  <w:style w:type="paragraph" w:styleId="21">
    <w:name w:val="toc 2"/>
    <w:basedOn w:val="a0"/>
    <w:next w:val="a0"/>
    <w:autoRedefine/>
    <w:uiPriority w:val="99"/>
    <w:semiHidden/>
    <w:rsid w:val="00290964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290964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290964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290964"/>
    <w:pPr>
      <w:ind w:left="958" w:firstLine="709"/>
    </w:pPr>
  </w:style>
  <w:style w:type="paragraph" w:styleId="22">
    <w:name w:val="Body Text Indent 2"/>
    <w:basedOn w:val="a0"/>
    <w:link w:val="23"/>
    <w:uiPriority w:val="99"/>
    <w:rsid w:val="00290964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ой текст с отступом 2 Знак"/>
    <w:link w:val="22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0"/>
    <w:link w:val="33"/>
    <w:uiPriority w:val="99"/>
    <w:rsid w:val="00290964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5">
    <w:name w:val="Table Grid"/>
    <w:basedOn w:val="a2"/>
    <w:uiPriority w:val="99"/>
    <w:rsid w:val="00290964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6">
    <w:name w:val="содержание"/>
    <w:uiPriority w:val="99"/>
    <w:rsid w:val="00290964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290964"/>
    <w:pPr>
      <w:numPr>
        <w:numId w:val="6"/>
      </w:numPr>
      <w:ind w:firstLine="0"/>
    </w:pPr>
  </w:style>
  <w:style w:type="paragraph" w:customStyle="1" w:styleId="100">
    <w:name w:val="Стиль Оглавление 1 + Первая строка:  0 см"/>
    <w:basedOn w:val="13"/>
    <w:autoRedefine/>
    <w:uiPriority w:val="99"/>
    <w:rsid w:val="00290964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290964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290964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290964"/>
    <w:rPr>
      <w:i/>
      <w:iCs/>
    </w:rPr>
  </w:style>
  <w:style w:type="table" w:customStyle="1" w:styleId="14">
    <w:name w:val="Стиль таблицы1"/>
    <w:uiPriority w:val="99"/>
    <w:rsid w:val="00290964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290964"/>
    <w:pPr>
      <w:jc w:val="center"/>
    </w:pPr>
  </w:style>
  <w:style w:type="paragraph" w:customStyle="1" w:styleId="af8">
    <w:name w:val="ТАБЛИЦА"/>
    <w:next w:val="a0"/>
    <w:autoRedefine/>
    <w:uiPriority w:val="99"/>
    <w:rsid w:val="00290964"/>
    <w:pPr>
      <w:spacing w:line="360" w:lineRule="auto"/>
    </w:pPr>
    <w:rPr>
      <w:color w:val="000000"/>
    </w:rPr>
  </w:style>
  <w:style w:type="paragraph" w:styleId="af9">
    <w:name w:val="endnote text"/>
    <w:basedOn w:val="a0"/>
    <w:link w:val="afa"/>
    <w:autoRedefine/>
    <w:uiPriority w:val="99"/>
    <w:semiHidden/>
    <w:rsid w:val="00290964"/>
    <w:pPr>
      <w:ind w:firstLine="709"/>
    </w:pPr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locked/>
    <w:rPr>
      <w:rFonts w:cs="Times New Roman"/>
      <w:sz w:val="20"/>
      <w:szCs w:val="20"/>
    </w:rPr>
  </w:style>
  <w:style w:type="paragraph" w:styleId="afb">
    <w:name w:val="footnote text"/>
    <w:basedOn w:val="a0"/>
    <w:link w:val="afc"/>
    <w:autoRedefine/>
    <w:uiPriority w:val="99"/>
    <w:semiHidden/>
    <w:rsid w:val="00290964"/>
    <w:pPr>
      <w:ind w:firstLine="709"/>
    </w:pPr>
    <w:rPr>
      <w:color w:val="000000"/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290964"/>
    <w:rPr>
      <w:rFonts w:cs="Times New Roman"/>
      <w:color w:val="000000"/>
      <w:lang w:val="ru-RU" w:eastAsia="ru-RU"/>
    </w:rPr>
  </w:style>
  <w:style w:type="paragraph" w:customStyle="1" w:styleId="afd">
    <w:name w:val="титут"/>
    <w:autoRedefine/>
    <w:uiPriority w:val="99"/>
    <w:rsid w:val="00290964"/>
    <w:pPr>
      <w:spacing w:line="360" w:lineRule="auto"/>
      <w:jc w:val="center"/>
    </w:pPr>
    <w:rPr>
      <w:noProof/>
      <w:sz w:val="28"/>
      <w:szCs w:val="28"/>
    </w:rPr>
  </w:style>
  <w:style w:type="paragraph" w:styleId="afe">
    <w:name w:val="footer"/>
    <w:basedOn w:val="a0"/>
    <w:link w:val="aff"/>
    <w:uiPriority w:val="99"/>
    <w:rsid w:val="00290964"/>
    <w:pPr>
      <w:tabs>
        <w:tab w:val="center" w:pos="4677"/>
        <w:tab w:val="right" w:pos="9355"/>
      </w:tabs>
      <w:ind w:firstLine="709"/>
    </w:pPr>
  </w:style>
  <w:style w:type="character" w:customStyle="1" w:styleId="aff">
    <w:name w:val="Нижний колонтитул Знак"/>
    <w:link w:val="afe"/>
    <w:uiPriority w:val="99"/>
    <w:semiHidden/>
    <w:locked/>
    <w:rPr>
      <w:rFonts w:cs="Times New Roman"/>
      <w:sz w:val="28"/>
      <w:szCs w:val="28"/>
    </w:rPr>
  </w:style>
  <w:style w:type="character" w:styleId="aff0">
    <w:name w:val="Hyperlink"/>
    <w:uiPriority w:val="99"/>
    <w:rsid w:val="0055039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34" Type="http://schemas.openxmlformats.org/officeDocument/2006/relationships/image" Target="media/image28.png"/><Relationship Id="rId42" Type="http://schemas.openxmlformats.org/officeDocument/2006/relationships/header" Target="header2.xml"/><Relationship Id="rId7" Type="http://schemas.openxmlformats.org/officeDocument/2006/relationships/image" Target="media/image1.jpeg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png"/><Relationship Id="rId37" Type="http://schemas.openxmlformats.org/officeDocument/2006/relationships/image" Target="media/image31.emf"/><Relationship Id="rId40" Type="http://schemas.openxmlformats.org/officeDocument/2006/relationships/header" Target="header1.xm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png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png"/><Relationship Id="rId43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2699</Words>
  <Characters>15388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та науки України</vt:lpstr>
    </vt:vector>
  </TitlesOfParts>
  <Company>DeaTH</Company>
  <LinksUpToDate>false</LinksUpToDate>
  <CharactersWithSpaces>18051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та науки України</dc:title>
  <dc:subject/>
  <dc:creator>A3PAUJI</dc:creator>
  <cp:keywords/>
  <dc:description/>
  <cp:lastModifiedBy>admin</cp:lastModifiedBy>
  <cp:revision>2</cp:revision>
  <dcterms:created xsi:type="dcterms:W3CDTF">2014-03-14T05:49:00Z</dcterms:created>
  <dcterms:modified xsi:type="dcterms:W3CDTF">2014-03-14T05:49:00Z</dcterms:modified>
</cp:coreProperties>
</file>