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37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77934">
        <w:rPr>
          <w:b/>
          <w:sz w:val="28"/>
          <w:szCs w:val="28"/>
        </w:rPr>
        <w:t>ФЕДЕРАЛЬНОЕ АГЕНСТВО РОССИЙСКОЙ ФЕДЕРАЦИИ</w:t>
      </w:r>
    </w:p>
    <w:p w:rsidR="00CA4B37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77934">
        <w:rPr>
          <w:b/>
          <w:bCs/>
          <w:sz w:val="28"/>
          <w:szCs w:val="28"/>
        </w:rPr>
        <w:t>ТВЕРСКОЙ ГОСУДАРСТВЕННЫЙ ТЕХНИЧЕСКИЙ УНИВЕРСИТЕТ</w:t>
      </w:r>
    </w:p>
    <w:p w:rsidR="00CA4B37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A4B37" w:rsidRPr="00B77934" w:rsidRDefault="00982063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77934">
        <w:rPr>
          <w:b/>
          <w:bCs/>
          <w:sz w:val="28"/>
          <w:szCs w:val="28"/>
        </w:rPr>
        <w:t>ИНС</w:t>
      </w:r>
      <w:r w:rsidR="00CA4B37" w:rsidRPr="00B77934">
        <w:rPr>
          <w:b/>
          <w:bCs/>
          <w:sz w:val="28"/>
          <w:szCs w:val="28"/>
        </w:rPr>
        <w:t>Т</w:t>
      </w:r>
      <w:r w:rsidRPr="00B77934">
        <w:rPr>
          <w:b/>
          <w:bCs/>
          <w:sz w:val="28"/>
          <w:szCs w:val="28"/>
        </w:rPr>
        <w:t>ИТУТ ДОПОЛНИТЕЛЬНОГО ПРОФЕССИОН</w:t>
      </w:r>
      <w:r w:rsidR="00CA4B37" w:rsidRPr="00B77934">
        <w:rPr>
          <w:b/>
          <w:bCs/>
          <w:sz w:val="28"/>
          <w:szCs w:val="28"/>
        </w:rPr>
        <w:t>АЛЬНОГО ОБРАЗОВАНИЯ</w:t>
      </w:r>
    </w:p>
    <w:p w:rsidR="00CA4B37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</w:rPr>
      </w:pPr>
      <w:r w:rsidRPr="00B77934">
        <w:rPr>
          <w:b/>
          <w:bCs/>
          <w:sz w:val="28"/>
          <w:szCs w:val="28"/>
        </w:rPr>
        <w:t xml:space="preserve">КАФЕДРА </w:t>
      </w:r>
      <w:r w:rsidR="00DA1518" w:rsidRPr="00B77934">
        <w:rPr>
          <w:b/>
          <w:bCs/>
          <w:sz w:val="28"/>
          <w:szCs w:val="28"/>
        </w:rPr>
        <w:t>БУХГАЛТЕРСКИЙ УЧЕТ, АНАЛИЗ И АУДИТ</w:t>
      </w:r>
    </w:p>
    <w:p w:rsidR="00CC5FA8" w:rsidRPr="00B77934" w:rsidRDefault="00CC5FA8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</w:rPr>
      </w:pPr>
    </w:p>
    <w:p w:rsidR="00CC5FA8" w:rsidRPr="00B77934" w:rsidRDefault="00CC5FA8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</w:rPr>
      </w:pPr>
    </w:p>
    <w:p w:rsidR="00CC5FA8" w:rsidRPr="00B77934" w:rsidRDefault="00CC5FA8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</w:rPr>
      </w:pPr>
    </w:p>
    <w:p w:rsidR="00CC5FA8" w:rsidRPr="00B77934" w:rsidRDefault="002D7659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</w:rPr>
      </w:pPr>
      <w:r w:rsidRPr="00B77934">
        <w:rPr>
          <w:b/>
          <w:bCs/>
          <w:iCs/>
          <w:sz w:val="28"/>
        </w:rPr>
        <w:t>Курсовая</w:t>
      </w:r>
      <w:r w:rsidR="00CC5FA8" w:rsidRPr="00B77934">
        <w:rPr>
          <w:b/>
          <w:bCs/>
          <w:iCs/>
          <w:sz w:val="28"/>
        </w:rPr>
        <w:t xml:space="preserve"> </w:t>
      </w:r>
      <w:r w:rsidR="00CA4B37" w:rsidRPr="00B77934">
        <w:rPr>
          <w:b/>
          <w:bCs/>
          <w:iCs/>
          <w:sz w:val="28"/>
        </w:rPr>
        <w:t>работа</w:t>
      </w:r>
    </w:p>
    <w:p w:rsidR="002D7659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40"/>
        </w:rPr>
      </w:pPr>
      <w:r w:rsidRPr="00B77934">
        <w:rPr>
          <w:b/>
          <w:bCs/>
          <w:iCs/>
          <w:sz w:val="28"/>
        </w:rPr>
        <w:t>по дисциплине</w:t>
      </w:r>
      <w:r w:rsidR="00CC5FA8" w:rsidRPr="00B77934">
        <w:rPr>
          <w:b/>
          <w:bCs/>
          <w:iCs/>
          <w:sz w:val="28"/>
        </w:rPr>
        <w:t xml:space="preserve"> </w:t>
      </w:r>
      <w:r w:rsidRPr="00B77934">
        <w:rPr>
          <w:b/>
          <w:bCs/>
          <w:iCs/>
          <w:sz w:val="28"/>
        </w:rPr>
        <w:t>«</w:t>
      </w:r>
      <w:r w:rsidR="002D7659" w:rsidRPr="00B77934">
        <w:rPr>
          <w:b/>
          <w:bCs/>
          <w:iCs/>
          <w:sz w:val="28"/>
        </w:rPr>
        <w:t>Аудит</w:t>
      </w:r>
      <w:r w:rsidRPr="00B77934">
        <w:rPr>
          <w:b/>
          <w:bCs/>
          <w:iCs/>
          <w:sz w:val="28"/>
        </w:rPr>
        <w:t>»</w:t>
      </w:r>
      <w:r w:rsidR="002D7659" w:rsidRPr="00B77934">
        <w:rPr>
          <w:b/>
          <w:bCs/>
          <w:iCs/>
          <w:sz w:val="28"/>
        </w:rPr>
        <w:t xml:space="preserve"> на тему «</w:t>
      </w:r>
      <w:r w:rsidR="002D7659" w:rsidRPr="00B77934">
        <w:rPr>
          <w:b/>
          <w:sz w:val="28"/>
          <w:szCs w:val="40"/>
        </w:rPr>
        <w:t xml:space="preserve">Аудит амортизационных отчислений основных средств и </w:t>
      </w:r>
      <w:r w:rsidR="00900EB9" w:rsidRPr="00B77934">
        <w:rPr>
          <w:b/>
          <w:bCs/>
          <w:sz w:val="28"/>
          <w:szCs w:val="28"/>
        </w:rPr>
        <w:t>нематериальных активов</w:t>
      </w:r>
      <w:r w:rsidR="002D7659" w:rsidRPr="00B77934">
        <w:rPr>
          <w:b/>
          <w:sz w:val="28"/>
          <w:szCs w:val="40"/>
        </w:rPr>
        <w:t>»</w:t>
      </w:r>
    </w:p>
    <w:p w:rsidR="00CA4B37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</w:rPr>
      </w:pPr>
    </w:p>
    <w:p w:rsidR="00CC5FA8" w:rsidRPr="00B77934" w:rsidRDefault="00CC5FA8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5FA8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77934">
        <w:rPr>
          <w:sz w:val="28"/>
          <w:szCs w:val="28"/>
        </w:rPr>
        <w:t xml:space="preserve">Выполнил студент группы ТБА – </w:t>
      </w:r>
      <w:r w:rsidR="009722D4" w:rsidRPr="00B77934">
        <w:rPr>
          <w:sz w:val="28"/>
          <w:szCs w:val="28"/>
        </w:rPr>
        <w:t>1з-</w:t>
      </w:r>
      <w:r w:rsidR="00982063" w:rsidRPr="00B77934">
        <w:rPr>
          <w:sz w:val="28"/>
          <w:szCs w:val="28"/>
        </w:rPr>
        <w:t>4</w:t>
      </w:r>
      <w:r w:rsidR="00406560" w:rsidRPr="00B77934">
        <w:rPr>
          <w:sz w:val="28"/>
          <w:szCs w:val="28"/>
        </w:rPr>
        <w:t xml:space="preserve">24-06 </w:t>
      </w:r>
      <w:r w:rsidR="00982063" w:rsidRPr="00B77934">
        <w:rPr>
          <w:sz w:val="28"/>
          <w:szCs w:val="28"/>
        </w:rPr>
        <w:t>Василье</w:t>
      </w:r>
      <w:r w:rsidRPr="00B77934">
        <w:rPr>
          <w:sz w:val="28"/>
          <w:szCs w:val="28"/>
        </w:rPr>
        <w:t>ва Оксана Сергеевна</w:t>
      </w:r>
    </w:p>
    <w:p w:rsidR="00CC5FA8" w:rsidRPr="00B77934" w:rsidRDefault="00CC5FA8" w:rsidP="00CC5FA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C5FA8" w:rsidRPr="00B77934" w:rsidRDefault="00CA4B37" w:rsidP="00CC5FA8">
      <w:pPr>
        <w:widowControl w:val="0"/>
        <w:spacing w:line="360" w:lineRule="auto"/>
        <w:rPr>
          <w:sz w:val="28"/>
        </w:rPr>
      </w:pPr>
      <w:r w:rsidRPr="00B77934">
        <w:rPr>
          <w:sz w:val="28"/>
          <w:szCs w:val="28"/>
        </w:rPr>
        <w:t xml:space="preserve">Проверил: </w:t>
      </w:r>
      <w:r w:rsidR="00DA1518" w:rsidRPr="00B77934">
        <w:rPr>
          <w:sz w:val="28"/>
        </w:rPr>
        <w:t>преподаватель</w:t>
      </w:r>
      <w:r w:rsidRPr="00B77934">
        <w:rPr>
          <w:sz w:val="28"/>
        </w:rPr>
        <w:t xml:space="preserve"> кафедры</w:t>
      </w:r>
    </w:p>
    <w:p w:rsidR="00CC5FA8" w:rsidRPr="00B77934" w:rsidRDefault="00CA4B37" w:rsidP="00CC5FA8">
      <w:pPr>
        <w:widowControl w:val="0"/>
        <w:spacing w:line="360" w:lineRule="auto"/>
        <w:rPr>
          <w:sz w:val="28"/>
        </w:rPr>
      </w:pPr>
      <w:r w:rsidRPr="00B77934">
        <w:rPr>
          <w:sz w:val="28"/>
        </w:rPr>
        <w:t>«</w:t>
      </w:r>
      <w:r w:rsidR="00DA1518" w:rsidRPr="00B77934">
        <w:rPr>
          <w:sz w:val="28"/>
        </w:rPr>
        <w:t>Бухгалтерский учет, анализ и аудит</w:t>
      </w:r>
      <w:r w:rsidRPr="00B77934">
        <w:rPr>
          <w:sz w:val="28"/>
        </w:rPr>
        <w:t>»</w:t>
      </w:r>
      <w:r w:rsidR="00CC5FA8" w:rsidRPr="00B77934">
        <w:rPr>
          <w:sz w:val="28"/>
        </w:rPr>
        <w:t xml:space="preserve"> </w:t>
      </w:r>
      <w:r w:rsidR="00DA1518" w:rsidRPr="00B77934">
        <w:rPr>
          <w:sz w:val="28"/>
        </w:rPr>
        <w:t>Азарова Любовь Владимировна</w:t>
      </w:r>
    </w:p>
    <w:p w:rsidR="00CC5FA8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77934">
        <w:rPr>
          <w:sz w:val="28"/>
          <w:szCs w:val="28"/>
        </w:rPr>
        <w:t>«____»_______ 200_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г.</w:t>
      </w:r>
    </w:p>
    <w:p w:rsidR="00CA4B37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77934">
        <w:rPr>
          <w:sz w:val="28"/>
          <w:szCs w:val="28"/>
        </w:rPr>
        <w:t>Оценка _____________________</w:t>
      </w:r>
    </w:p>
    <w:p w:rsidR="00CA4B37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A4B37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4B37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1518" w:rsidRPr="00B77934" w:rsidRDefault="00DA1518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5FA8" w:rsidRPr="00B77934" w:rsidRDefault="00CC5FA8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5FA8" w:rsidRPr="00B77934" w:rsidRDefault="00CC5FA8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5FA8" w:rsidRPr="00B77934" w:rsidRDefault="00CC5FA8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5FA8" w:rsidRPr="00B77934" w:rsidRDefault="00CC5FA8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27D8" w:rsidRPr="00B77934" w:rsidRDefault="00CA4B37" w:rsidP="00CC5F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B77934">
        <w:rPr>
          <w:sz w:val="28"/>
          <w:szCs w:val="28"/>
        </w:rPr>
        <w:t>г. Тверь, 20</w:t>
      </w:r>
      <w:r w:rsidR="00982063" w:rsidRPr="00B77934">
        <w:rPr>
          <w:sz w:val="28"/>
          <w:szCs w:val="28"/>
        </w:rPr>
        <w:t>10</w:t>
      </w:r>
    </w:p>
    <w:p w:rsidR="00BA27D8" w:rsidRPr="00B77934" w:rsidRDefault="00CC5FA8" w:rsidP="00CC5FA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77934">
        <w:rPr>
          <w:sz w:val="28"/>
        </w:rPr>
        <w:br w:type="page"/>
      </w:r>
      <w:r w:rsidRPr="00B77934">
        <w:rPr>
          <w:b/>
          <w:sz w:val="28"/>
          <w:szCs w:val="28"/>
        </w:rPr>
        <w:t>Содержание</w:t>
      </w:r>
    </w:p>
    <w:p w:rsidR="00BA27D8" w:rsidRPr="00B77934" w:rsidRDefault="00BA27D8" w:rsidP="00CC5FA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FA8" w:rsidRPr="00B77934" w:rsidRDefault="00E76255" w:rsidP="00CC5FA8">
      <w:pPr>
        <w:widowControl w:val="0"/>
        <w:spacing w:line="360" w:lineRule="auto"/>
        <w:rPr>
          <w:sz w:val="28"/>
          <w:szCs w:val="28"/>
        </w:rPr>
      </w:pPr>
      <w:r w:rsidRPr="00B77934">
        <w:rPr>
          <w:sz w:val="28"/>
          <w:szCs w:val="28"/>
        </w:rPr>
        <w:t>Введение</w:t>
      </w:r>
    </w:p>
    <w:p w:rsidR="00E76255" w:rsidRPr="00B77934" w:rsidRDefault="00580C05" w:rsidP="00CC5FA8">
      <w:pPr>
        <w:widowControl w:val="0"/>
        <w:shd w:val="clear" w:color="auto" w:fill="FFFFFF"/>
        <w:spacing w:line="360" w:lineRule="auto"/>
        <w:rPr>
          <w:sz w:val="28"/>
        </w:rPr>
      </w:pPr>
      <w:r w:rsidRPr="00B77934">
        <w:rPr>
          <w:sz w:val="28"/>
          <w:szCs w:val="28"/>
        </w:rPr>
        <w:t>1.</w:t>
      </w:r>
      <w:r w:rsidRPr="00B77934">
        <w:rPr>
          <w:sz w:val="28"/>
        </w:rPr>
        <w:t xml:space="preserve"> </w:t>
      </w:r>
      <w:r w:rsidR="00E76255" w:rsidRPr="00B77934">
        <w:rPr>
          <w:bCs/>
          <w:sz w:val="28"/>
          <w:szCs w:val="28"/>
        </w:rPr>
        <w:t>Аудит операций с основными средствами</w:t>
      </w:r>
    </w:p>
    <w:p w:rsidR="00CC5FA8" w:rsidRPr="00B77934" w:rsidRDefault="00864028" w:rsidP="00CC5FA8">
      <w:pPr>
        <w:widowControl w:val="0"/>
        <w:shd w:val="clear" w:color="auto" w:fill="FFFFFF"/>
        <w:spacing w:line="360" w:lineRule="auto"/>
        <w:rPr>
          <w:bCs/>
          <w:sz w:val="28"/>
          <w:szCs w:val="28"/>
        </w:rPr>
      </w:pPr>
      <w:r w:rsidRPr="00B77934">
        <w:rPr>
          <w:sz w:val="28"/>
          <w:szCs w:val="28"/>
        </w:rPr>
        <w:t xml:space="preserve">2. </w:t>
      </w:r>
      <w:r w:rsidR="00E57621" w:rsidRPr="00B77934">
        <w:rPr>
          <w:bCs/>
          <w:sz w:val="28"/>
          <w:szCs w:val="28"/>
        </w:rPr>
        <w:t>Проверка правильности начисления амортизации, ремонта и переоценки основных средств</w:t>
      </w:r>
    </w:p>
    <w:p w:rsidR="00CC5FA8" w:rsidRPr="00B77934" w:rsidRDefault="00E57621" w:rsidP="00CC5FA8">
      <w:pPr>
        <w:widowControl w:val="0"/>
        <w:shd w:val="clear" w:color="auto" w:fill="FFFFFF"/>
        <w:spacing w:line="360" w:lineRule="auto"/>
        <w:rPr>
          <w:bCs/>
          <w:sz w:val="28"/>
          <w:szCs w:val="28"/>
        </w:rPr>
      </w:pPr>
      <w:r w:rsidRPr="00B77934">
        <w:rPr>
          <w:bCs/>
          <w:sz w:val="28"/>
          <w:szCs w:val="28"/>
        </w:rPr>
        <w:t>3. Аудит операций с нематериальными активами</w:t>
      </w:r>
    </w:p>
    <w:p w:rsidR="00E76255" w:rsidRPr="00B77934" w:rsidRDefault="00E57621" w:rsidP="00CC5FA8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B77934">
        <w:rPr>
          <w:bCs/>
          <w:sz w:val="28"/>
          <w:szCs w:val="28"/>
        </w:rPr>
        <w:t>4</w:t>
      </w:r>
      <w:r w:rsidR="00E76255" w:rsidRPr="00B77934">
        <w:rPr>
          <w:bCs/>
          <w:sz w:val="28"/>
          <w:szCs w:val="28"/>
        </w:rPr>
        <w:t xml:space="preserve">. Аудиторская проверка основных средств </w:t>
      </w:r>
    </w:p>
    <w:p w:rsidR="001F2D5B" w:rsidRPr="00B77934" w:rsidRDefault="001F2D5B" w:rsidP="00CC5FA8">
      <w:pPr>
        <w:pStyle w:val="u"/>
        <w:widowControl w:val="0"/>
        <w:spacing w:line="360" w:lineRule="auto"/>
        <w:ind w:firstLine="0"/>
        <w:jc w:val="left"/>
        <w:rPr>
          <w:sz w:val="28"/>
          <w:szCs w:val="28"/>
        </w:rPr>
      </w:pPr>
      <w:bookmarkStart w:id="0" w:name="p34"/>
      <w:bookmarkStart w:id="1" w:name="p36"/>
      <w:bookmarkEnd w:id="0"/>
      <w:bookmarkEnd w:id="1"/>
      <w:r w:rsidRPr="00B77934">
        <w:rPr>
          <w:sz w:val="28"/>
          <w:szCs w:val="28"/>
        </w:rPr>
        <w:t>Выводы</w:t>
      </w:r>
      <w:r w:rsidRPr="00B77934">
        <w:rPr>
          <w:iCs/>
          <w:sz w:val="28"/>
          <w:szCs w:val="28"/>
        </w:rPr>
        <w:t xml:space="preserve"> и предложения</w:t>
      </w:r>
    </w:p>
    <w:p w:rsidR="00CC5FA8" w:rsidRPr="00B77934" w:rsidRDefault="00F23F1E" w:rsidP="00CC5FA8">
      <w:pPr>
        <w:pStyle w:val="u"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B77934">
        <w:rPr>
          <w:sz w:val="28"/>
          <w:szCs w:val="28"/>
        </w:rPr>
        <w:t>З</w:t>
      </w:r>
      <w:r w:rsidR="00E76255" w:rsidRPr="00B77934">
        <w:rPr>
          <w:sz w:val="28"/>
          <w:szCs w:val="28"/>
        </w:rPr>
        <w:t>аключение</w:t>
      </w:r>
    </w:p>
    <w:p w:rsidR="00CC5FA8" w:rsidRPr="00B77934" w:rsidRDefault="00F12923" w:rsidP="00CC5FA8">
      <w:pPr>
        <w:widowControl w:val="0"/>
        <w:spacing w:line="360" w:lineRule="auto"/>
        <w:rPr>
          <w:sz w:val="28"/>
          <w:szCs w:val="28"/>
        </w:rPr>
      </w:pPr>
      <w:r w:rsidRPr="00B77934">
        <w:rPr>
          <w:sz w:val="28"/>
          <w:szCs w:val="28"/>
        </w:rPr>
        <w:t>С</w:t>
      </w:r>
      <w:r w:rsidR="00DA592C" w:rsidRPr="00B77934">
        <w:rPr>
          <w:sz w:val="28"/>
          <w:szCs w:val="28"/>
        </w:rPr>
        <w:t xml:space="preserve">писок использованной </w:t>
      </w:r>
      <w:r w:rsidRPr="00B77934">
        <w:rPr>
          <w:sz w:val="28"/>
          <w:szCs w:val="28"/>
        </w:rPr>
        <w:t>литературы</w:t>
      </w:r>
    </w:p>
    <w:p w:rsidR="00F12923" w:rsidRPr="00B77934" w:rsidRDefault="00F12923" w:rsidP="00CC5FA8">
      <w:pPr>
        <w:pStyle w:val="u"/>
        <w:widowControl w:val="0"/>
        <w:spacing w:line="360" w:lineRule="auto"/>
        <w:ind w:firstLine="709"/>
        <w:rPr>
          <w:sz w:val="28"/>
          <w:szCs w:val="28"/>
        </w:rPr>
      </w:pPr>
    </w:p>
    <w:p w:rsidR="00477164" w:rsidRPr="00B77934" w:rsidRDefault="00CC5FA8" w:rsidP="00CC5FA8">
      <w:pPr>
        <w:pStyle w:val="u"/>
        <w:widowControl w:val="0"/>
        <w:spacing w:line="360" w:lineRule="auto"/>
        <w:ind w:firstLine="709"/>
        <w:rPr>
          <w:sz w:val="28"/>
        </w:rPr>
      </w:pPr>
      <w:r w:rsidRPr="00B77934">
        <w:rPr>
          <w:b/>
          <w:sz w:val="28"/>
          <w:szCs w:val="28"/>
        </w:rPr>
        <w:br w:type="page"/>
      </w:r>
      <w:r w:rsidR="008874FD" w:rsidRPr="00B77934">
        <w:rPr>
          <w:b/>
          <w:bCs/>
          <w:sz w:val="28"/>
        </w:rPr>
        <w:t>Введение</w:t>
      </w:r>
    </w:p>
    <w:p w:rsidR="00CC5FA8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77164" w:rsidRPr="00B77934" w:rsidRDefault="00477164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b/>
          <w:bCs/>
          <w:sz w:val="28"/>
          <w:szCs w:val="28"/>
        </w:rPr>
        <w:t xml:space="preserve">Целью </w:t>
      </w:r>
      <w:r w:rsidRPr="00B77934">
        <w:rPr>
          <w:sz w:val="28"/>
          <w:szCs w:val="28"/>
        </w:rPr>
        <w:t>аудита операций с основными средствами и нематериальными активами является выражение мнения относительно реальности оценки, законности операций и достоверности их отражения в учете и отчетности.</w:t>
      </w:r>
    </w:p>
    <w:p w:rsidR="00477164" w:rsidRPr="00B77934" w:rsidRDefault="00477164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В процессе аудита решается комплекс </w:t>
      </w:r>
      <w:r w:rsidRPr="00B77934">
        <w:rPr>
          <w:b/>
          <w:bCs/>
          <w:sz w:val="28"/>
          <w:szCs w:val="28"/>
        </w:rPr>
        <w:t xml:space="preserve">задач, </w:t>
      </w:r>
      <w:r w:rsidRPr="00B77934">
        <w:rPr>
          <w:sz w:val="28"/>
          <w:szCs w:val="28"/>
        </w:rPr>
        <w:t>связанных с выполнением следующих контрольных действий:</w:t>
      </w:r>
    </w:p>
    <w:p w:rsidR="00477164" w:rsidRPr="00B77934" w:rsidRDefault="00477164" w:rsidP="00CC5FA8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контроль за наличием и сохранностью основных средств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и нематериальных активов, поддержанием их в исправном состоянии;</w:t>
      </w:r>
    </w:p>
    <w:p w:rsidR="00477164" w:rsidRPr="00B77934" w:rsidRDefault="00477164" w:rsidP="00CC5FA8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реальность оценки объе</w:t>
      </w:r>
      <w:r w:rsidR="00D15FB0" w:rsidRPr="00B77934">
        <w:rPr>
          <w:sz w:val="28"/>
          <w:szCs w:val="28"/>
        </w:rPr>
        <w:t>ктов основных средств и немате</w:t>
      </w:r>
      <w:r w:rsidRPr="00B77934">
        <w:rPr>
          <w:sz w:val="28"/>
          <w:szCs w:val="28"/>
        </w:rPr>
        <w:t>риальных активов, законность переоценки основных средств и</w:t>
      </w:r>
      <w:r w:rsidR="00D15FB0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отражения ее результатов в учете и отчетности;</w:t>
      </w:r>
    </w:p>
    <w:p w:rsidR="00477164" w:rsidRPr="00B77934" w:rsidRDefault="00477164" w:rsidP="00CC5FA8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правильность и законность документального оформления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и отражения в учете операций по движению основных средств,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нематериальных активов и про</w:t>
      </w:r>
      <w:r w:rsidR="00D15FB0" w:rsidRPr="00B77934">
        <w:rPr>
          <w:sz w:val="28"/>
          <w:szCs w:val="28"/>
        </w:rPr>
        <w:t>чих доходных вложений в немате</w:t>
      </w:r>
      <w:r w:rsidRPr="00B77934">
        <w:rPr>
          <w:sz w:val="28"/>
          <w:szCs w:val="28"/>
        </w:rPr>
        <w:t>риальные ценности;</w:t>
      </w:r>
    </w:p>
    <w:p w:rsidR="00477164" w:rsidRPr="00B77934" w:rsidRDefault="00477164" w:rsidP="00CC5FA8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контроль правильности начисления амортизации основных средств и нематериальных активов и отражение операций в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учете;</w:t>
      </w:r>
    </w:p>
    <w:p w:rsidR="00477164" w:rsidRPr="00B77934" w:rsidRDefault="00477164" w:rsidP="00CC5FA8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инспектирование законности организации синтетического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и аналитического учета операц</w:t>
      </w:r>
      <w:r w:rsidR="00D15FB0" w:rsidRPr="00B77934">
        <w:rPr>
          <w:sz w:val="28"/>
          <w:szCs w:val="28"/>
        </w:rPr>
        <w:t>ий с основными средствами и не</w:t>
      </w:r>
      <w:r w:rsidRPr="00B77934">
        <w:rPr>
          <w:sz w:val="28"/>
          <w:szCs w:val="28"/>
        </w:rPr>
        <w:t>материальными активами, в том числе арендных операций;</w:t>
      </w:r>
    </w:p>
    <w:p w:rsidR="00477164" w:rsidRPr="00B77934" w:rsidRDefault="00477164" w:rsidP="00CC5FA8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подтверждение достоверности показателей в бухгалтерской отчетности организации;</w:t>
      </w:r>
    </w:p>
    <w:p w:rsidR="00477164" w:rsidRPr="00B77934" w:rsidRDefault="00477164" w:rsidP="00CC5FA8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анализ эффективности использования основных средств.</w:t>
      </w:r>
    </w:p>
    <w:p w:rsidR="00CC5FA8" w:rsidRPr="00B77934" w:rsidRDefault="00477164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Программа аудита операций с основными средствами и нематериальными активами отражает последовательность применяемых аудиторских процедур и комплект аудиторских доказательств, необходимых для проведения проверки.</w:t>
      </w:r>
    </w:p>
    <w:p w:rsidR="00900EB9" w:rsidRPr="00B77934" w:rsidRDefault="00900EB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40F6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77934">
        <w:rPr>
          <w:b/>
          <w:bCs/>
          <w:sz w:val="28"/>
        </w:rPr>
        <w:br w:type="page"/>
      </w:r>
      <w:r w:rsidR="008874FD" w:rsidRPr="00B77934">
        <w:rPr>
          <w:b/>
          <w:bCs/>
          <w:sz w:val="28"/>
        </w:rPr>
        <w:t>1.</w:t>
      </w:r>
      <w:r w:rsidR="002840F6" w:rsidRPr="00B77934">
        <w:rPr>
          <w:b/>
          <w:bCs/>
          <w:sz w:val="28"/>
        </w:rPr>
        <w:t xml:space="preserve"> Аудит операций с основными средствами</w:t>
      </w:r>
    </w:p>
    <w:p w:rsidR="00CC5FA8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40F6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Информация о наличии и движении основных средств организации аккумулируется на активном счете 01 «Основные средства». Последовательность аудита операций с основными средствами представлена следующими направлениями.</w:t>
      </w:r>
    </w:p>
    <w:p w:rsidR="002840F6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Начальным этапом аудита является </w:t>
      </w:r>
      <w:r w:rsidRPr="00B77934">
        <w:rPr>
          <w:b/>
          <w:bCs/>
          <w:sz w:val="28"/>
          <w:szCs w:val="28"/>
        </w:rPr>
        <w:t xml:space="preserve">проверка наличия и сохранности основных средств. </w:t>
      </w:r>
      <w:r w:rsidRPr="00B77934">
        <w:rPr>
          <w:sz w:val="28"/>
          <w:szCs w:val="28"/>
        </w:rPr>
        <w:t>В процессе аудита определяются обеспеченность организации основными средствами, размещение отдельных объектов основных средств по подразделениям организации, соблюдение действующего порядка их учета. Бухгалтерский учет основных средств должен вестись в целях обеспечения контроля за их сохранностью.</w:t>
      </w:r>
    </w:p>
    <w:p w:rsidR="002840F6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Аудитору необходимо:</w:t>
      </w:r>
    </w:p>
    <w:p w:rsidR="002840F6" w:rsidRPr="00B77934" w:rsidRDefault="002840F6" w:rsidP="00CC5FA8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убедиться в наличии инвентарных номеров, присвоенных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каждому объекту основных средств при принятии их к бухгалтерскому учету;</w:t>
      </w:r>
    </w:p>
    <w:p w:rsidR="002840F6" w:rsidRPr="00B77934" w:rsidRDefault="002840F6" w:rsidP="00CC5FA8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установить соблюдение документального оформления учета основных средств при их оприходовании, перемещении и выбытии;</w:t>
      </w:r>
    </w:p>
    <w:p w:rsidR="002840F6" w:rsidRPr="00B77934" w:rsidRDefault="002840F6" w:rsidP="00CC5FA8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определить правильность ведения аналитического учета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объектов основных средств по их видам;</w:t>
      </w:r>
    </w:p>
    <w:p w:rsidR="002840F6" w:rsidRPr="00B77934" w:rsidRDefault="002840F6" w:rsidP="00CC5FA8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установить условия эксплуатации основных средств и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своевременность проведения ремонта.</w:t>
      </w:r>
    </w:p>
    <w:p w:rsidR="002840F6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аудите устанавливаются перечень должностных лиц организации, на которых возложена ответственность за поступление, выбытие и внутреннее перемещение объектов основных средств, и наличие договоров о материальной ответственности. Проверка основных средств сопровождается инспектированием инвентаризационных материалов. Обращается внимание на сроки проведения инвентаризации основных средств, закрепленные и учетной политике для целей бухгалтерского учета, и соблюдение установленных сроков.</w:t>
      </w:r>
    </w:p>
    <w:p w:rsidR="002840F6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Проверка инвентаризационных материалов осуществляется в соответствии с Методическими указаниями по инвентаризации имущества и финансовых обязательств: соблюдение порядка проведения инвентаризации, состав инвентаризационной комиссии, оформление результатов инвентаризации.</w:t>
      </w:r>
    </w:p>
    <w:p w:rsidR="002840F6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Результаты проверки инвентаризационной работы позволяют оценить эффективность организации внутреннего контроля основных средств.</w:t>
      </w:r>
    </w:p>
    <w:p w:rsidR="002840F6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Аудитор может провести выборочную инвентаризацию основных средств. Задачами инвентаризации являются:</w:t>
      </w:r>
    </w:p>
    <w:p w:rsidR="002840F6" w:rsidRPr="00B77934" w:rsidRDefault="002840F6" w:rsidP="00CC5FA8">
      <w:pPr>
        <w:widowControl w:val="0"/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а)</w:t>
      </w:r>
      <w:r w:rsidRPr="00B77934">
        <w:rPr>
          <w:sz w:val="28"/>
          <w:szCs w:val="28"/>
        </w:rPr>
        <w:tab/>
        <w:t>выявление фактического наличия основных средств;</w:t>
      </w:r>
    </w:p>
    <w:p w:rsidR="002840F6" w:rsidRPr="00B77934" w:rsidRDefault="002840F6" w:rsidP="00CC5FA8">
      <w:pPr>
        <w:widowControl w:val="0"/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б)</w:t>
      </w:r>
      <w:r w:rsidRPr="00B77934">
        <w:rPr>
          <w:sz w:val="28"/>
          <w:szCs w:val="28"/>
        </w:rPr>
        <w:tab/>
        <w:t>контроль сохранности о</w:t>
      </w:r>
      <w:r w:rsidR="00D15FB0" w:rsidRPr="00B77934">
        <w:rPr>
          <w:sz w:val="28"/>
          <w:szCs w:val="28"/>
        </w:rPr>
        <w:t>сновных средств путем сопостав</w:t>
      </w:r>
      <w:r w:rsidRPr="00B77934">
        <w:rPr>
          <w:sz w:val="28"/>
          <w:szCs w:val="28"/>
        </w:rPr>
        <w:t>ления фактического наличия с данными бухгалтерского учета;</w:t>
      </w:r>
    </w:p>
    <w:p w:rsidR="002840F6" w:rsidRPr="00B77934" w:rsidRDefault="002840F6" w:rsidP="00CC5FA8">
      <w:pPr>
        <w:widowControl w:val="0"/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в)</w:t>
      </w:r>
      <w:r w:rsidRPr="00B77934">
        <w:rPr>
          <w:sz w:val="28"/>
          <w:szCs w:val="28"/>
        </w:rPr>
        <w:tab/>
        <w:t>выявление морально устаревших и неиспользуемых объектов;</w:t>
      </w:r>
    </w:p>
    <w:p w:rsidR="002840F6" w:rsidRPr="00B77934" w:rsidRDefault="002840F6" w:rsidP="00CC5FA8">
      <w:pPr>
        <w:widowControl w:val="0"/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г)</w:t>
      </w:r>
      <w:r w:rsidRPr="00B77934">
        <w:rPr>
          <w:sz w:val="28"/>
          <w:szCs w:val="28"/>
        </w:rPr>
        <w:tab/>
        <w:t>проверка соблюдения правил содержания и эксплуатации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машин, оборудования и других основных средств;</w:t>
      </w:r>
    </w:p>
    <w:p w:rsidR="002840F6" w:rsidRPr="00B77934" w:rsidRDefault="002840F6" w:rsidP="00CC5FA8">
      <w:pPr>
        <w:widowControl w:val="0"/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д)</w:t>
      </w:r>
      <w:r w:rsidRPr="00B77934">
        <w:rPr>
          <w:sz w:val="28"/>
          <w:szCs w:val="28"/>
        </w:rPr>
        <w:tab/>
        <w:t>проверка реальности сто</w:t>
      </w:r>
      <w:r w:rsidR="00D15FB0" w:rsidRPr="00B77934">
        <w:rPr>
          <w:sz w:val="28"/>
          <w:szCs w:val="28"/>
        </w:rPr>
        <w:t>имости учтенных на балансе объ</w:t>
      </w:r>
      <w:r w:rsidRPr="00B77934">
        <w:rPr>
          <w:sz w:val="28"/>
          <w:szCs w:val="28"/>
        </w:rPr>
        <w:t>ектов основных средств.</w:t>
      </w:r>
    </w:p>
    <w:p w:rsidR="002840F6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Инвентаризация проводится по местам хранения и материально ответственным лицам. Сведения о фактическом наличии основных средств отражаются в инвентаризационной описи или акте, которые составляются по типовым формам: «Инвентаризационная опись основных средств» (форма № ИНВ-1); «Акт инвентаризации незаконченных ремонтов основных средств» (форма № ИНВ-10).</w:t>
      </w:r>
    </w:p>
    <w:p w:rsidR="002840F6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Инвентаризационная опись составляется в двух экземплярах. Один экземпляр передается в бухгалтерию для составления сличительной ведомости, а второй остается у материально ответственных лиц. На объекты основных средств, взятые в аренду, описи составляются в трех экземплярах (третий экземпляр высылается арендодателю).</w:t>
      </w:r>
    </w:p>
    <w:p w:rsidR="002840F6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2840F6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Следующим направлением проверки со стороны аудитора является </w:t>
      </w:r>
      <w:r w:rsidRPr="00B77934">
        <w:rPr>
          <w:b/>
          <w:bCs/>
          <w:sz w:val="28"/>
          <w:szCs w:val="28"/>
        </w:rPr>
        <w:t xml:space="preserve">инспектирование первичных документов по движению основных средств, </w:t>
      </w:r>
      <w:r w:rsidRPr="00B77934">
        <w:rPr>
          <w:sz w:val="28"/>
          <w:szCs w:val="28"/>
        </w:rPr>
        <w:t>которое включает проверку документов по форме и по существу отраженных операций. Аудитор должен установить наличие первичных документов по учету основных средств: актов о приеме-передаче объектов основных средств, инвентарных карточек, накладных на внутреннее перемещение, актов о списании.</w:t>
      </w:r>
    </w:p>
    <w:p w:rsidR="003C2207" w:rsidRPr="00B77934" w:rsidRDefault="002840F6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Не соблюдая документальное оформление операций по движению основных средств, организация нарушает ст. 9 Федераль</w:t>
      </w:r>
      <w:r w:rsidR="003C2207" w:rsidRPr="00B77934">
        <w:rPr>
          <w:sz w:val="28"/>
          <w:szCs w:val="28"/>
        </w:rPr>
        <w:t xml:space="preserve">ного закона от 21 ноября </w:t>
      </w:r>
      <w:smartTag w:uri="urn:schemas-microsoft-com:office:smarttags" w:element="metricconverter">
        <w:smartTagPr>
          <w:attr w:name="ProductID" w:val="1996 г"/>
        </w:smartTagPr>
        <w:r w:rsidR="003C2207" w:rsidRPr="00B77934">
          <w:rPr>
            <w:sz w:val="28"/>
            <w:szCs w:val="28"/>
          </w:rPr>
          <w:t>1996 г</w:t>
        </w:r>
      </w:smartTag>
      <w:r w:rsidR="003C2207" w:rsidRPr="00B77934">
        <w:rPr>
          <w:sz w:val="28"/>
          <w:szCs w:val="28"/>
        </w:rPr>
        <w:t xml:space="preserve">. № 129-ФЗ «О бухгалтерском учете», постановление Госкомстата </w:t>
      </w:r>
      <w:r w:rsidR="003C2207" w:rsidRPr="00B77934">
        <w:rPr>
          <w:smallCaps/>
          <w:sz w:val="28"/>
          <w:szCs w:val="28"/>
        </w:rPr>
        <w:t xml:space="preserve">россии </w:t>
      </w:r>
      <w:r w:rsidR="003C2207" w:rsidRPr="00B77934">
        <w:rPr>
          <w:sz w:val="28"/>
          <w:szCs w:val="28"/>
        </w:rPr>
        <w:t xml:space="preserve">от 21 января </w:t>
      </w:r>
      <w:smartTag w:uri="urn:schemas-microsoft-com:office:smarttags" w:element="metricconverter">
        <w:smartTagPr>
          <w:attr w:name="ProductID" w:val="2003 г"/>
        </w:smartTagPr>
        <w:r w:rsidR="003C2207" w:rsidRPr="00B77934">
          <w:rPr>
            <w:sz w:val="28"/>
            <w:szCs w:val="28"/>
          </w:rPr>
          <w:t>2003 г</w:t>
        </w:r>
      </w:smartTag>
      <w:r w:rsidR="003C2207" w:rsidRPr="00B77934">
        <w:rPr>
          <w:sz w:val="28"/>
          <w:szCs w:val="28"/>
        </w:rPr>
        <w:t>. № 7 «Об утверждений унифицированных форм первичной учетной документации по учету основных средств». Согласно Закону «О бухгалтерском учете» все хозяйственные операций должны оформляться оправдательными документами. Они являются пер</w:t>
      </w:r>
      <w:r w:rsidR="00D15FB0" w:rsidRPr="00B77934">
        <w:rPr>
          <w:sz w:val="28"/>
          <w:szCs w:val="28"/>
        </w:rPr>
        <w:t>вичными</w:t>
      </w:r>
      <w:r w:rsidR="003C2207" w:rsidRPr="00B77934">
        <w:rPr>
          <w:smallCaps/>
          <w:sz w:val="28"/>
          <w:szCs w:val="28"/>
        </w:rPr>
        <w:t xml:space="preserve"> </w:t>
      </w:r>
      <w:r w:rsidR="003C2207" w:rsidRPr="00B77934">
        <w:rPr>
          <w:sz w:val="28"/>
          <w:szCs w:val="28"/>
        </w:rPr>
        <w:t>учетными документами, на оснований которых и ведется бухгалтерский учет.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Бухгалтерский учет основных средств ведется на оснований первичных документов. Акт формы №ОС-1 применяется для учета ввода объектов в эксплуатацию, оформления внутреннего перемещения основных средств из одного структурного подразделения организаций в другое, оформления передачи основных средств со склада (из запаса) в эксплуатацию, а также для исключения из состава основных средств при передаче, продаже другой организации.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При оформлений приемки основных </w:t>
      </w:r>
      <w:r w:rsidR="00D15FB0" w:rsidRPr="00B77934">
        <w:rPr>
          <w:sz w:val="28"/>
          <w:szCs w:val="28"/>
        </w:rPr>
        <w:t>средств акт составляет</w:t>
      </w:r>
      <w:r w:rsidRPr="00B77934">
        <w:rPr>
          <w:sz w:val="28"/>
          <w:szCs w:val="28"/>
        </w:rPr>
        <w:t>ся в одном экземпляре на каждый объект членами приемочной комиссии, назначенной распоряжением (приказом) руководителя организации. После оформления с приложенной технической документацией, относящейся к данному объекту, акт передается в бухгалтерию, подписывается главным бухгалтером и утверждается руководителем организаций или лицом, на это уполномоченным.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оформлении внутреннего перемещения основных средств акт выписывается в двух экземплярах работником структурного подразделения организации-сдатчика. Первый экземпляр с распиской получателя и сдатчика передается в бухгалтерию, второй — структурному подразделению организации-сдатчика.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Пообъектный аналитический учет основных средств ведется в инвентарных карточках учета основных средств. В них приводятся основные данные по объекту: первоначальная стоимость, срок полезного использования, способ начисления и норма амортизации, освобождение от начисления амортизации, если оно имеется.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Проверка операций по выбытию основных средств предполагает обязательную прове</w:t>
      </w:r>
      <w:r w:rsidR="00D15FB0" w:rsidRPr="00B77934">
        <w:rPr>
          <w:sz w:val="28"/>
          <w:szCs w:val="28"/>
        </w:rPr>
        <w:t>рку наличия первичных документов</w:t>
      </w:r>
      <w:r w:rsidRPr="00B77934">
        <w:rPr>
          <w:sz w:val="28"/>
          <w:szCs w:val="28"/>
        </w:rPr>
        <w:t xml:space="preserve"> на выбытие основных средств, а именно актов о списании основных средств (форма № ОС-4), о списании автотранспортных средств (форма № ОС-4а), актов о приеме-передаче объекта основных средств (форма № ОС-1).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Акты на списание оформляются при выбытии вследствие физического и морального износа, ликвидации при авариях, стихийных бедствиях и иных чрезвычайных ситуациях. Акты составляются в двух экземплярах, подписываются членами комиссии, назначенной руководителем организации, утверждаются руководителем или уполномоченным им лицом.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Первый экземпляр передается в бухгалтерию, второй — остается у лица, ответственного за сохранность основных средств, и является основанием для сдачи на склад и реализации материальных ценностей и металлолома, оставшихся в результате списания. Данные результатов списания вносятся в инвентарную карточку объекта основных средств. Акты о приеме-передаче основных средств оформляются при продаже, безвозмездной передаче, передаче в виде вклада в уставный (складочный) капитал других организаций.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Проверка представленных аудиту первичных документов по форме подразумевает соответствие унифицированной форме док</w:t>
      </w:r>
      <w:r w:rsidR="00D15FB0" w:rsidRPr="00B77934">
        <w:rPr>
          <w:sz w:val="28"/>
          <w:szCs w:val="28"/>
        </w:rPr>
        <w:t>умента; проверка по существу -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законность и целесообразность данной операции по движению основных средств.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проверке документов по форме может составляться рабочий документ, представленный в табл. 1</w:t>
      </w:r>
    </w:p>
    <w:p w:rsidR="00CC5FA8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b/>
          <w:bCs/>
          <w:iCs/>
          <w:sz w:val="28"/>
          <w:szCs w:val="28"/>
        </w:rPr>
        <w:t xml:space="preserve">Таблица 1 </w:t>
      </w:r>
      <w:r w:rsidRPr="00B77934">
        <w:rPr>
          <w:b/>
          <w:bCs/>
          <w:sz w:val="28"/>
          <w:szCs w:val="28"/>
        </w:rPr>
        <w:t>Аудит оформления первичных учетных документов по движению основных средств в ООО «Тверь 2010»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5"/>
        <w:gridCol w:w="1162"/>
        <w:gridCol w:w="1210"/>
        <w:gridCol w:w="4011"/>
      </w:tblGrid>
      <w:tr w:rsidR="003C2207" w:rsidRPr="00B77934" w:rsidTr="00B77934">
        <w:trPr>
          <w:trHeight w:hRule="exact" w:val="119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Наименование проверяемого документа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Дата составления документа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Номер документа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Заключение об отсутствии нарушений или характере выявленных нарушений</w:t>
            </w:r>
          </w:p>
        </w:tc>
      </w:tr>
      <w:tr w:rsidR="003C2207" w:rsidRPr="00B77934" w:rsidTr="00B77934">
        <w:trPr>
          <w:trHeight w:hRule="exact" w:val="133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Счет-фактура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01.12.20</w:t>
            </w:r>
            <w:r w:rsidR="00D15FB0" w:rsidRPr="00B77934">
              <w:rPr>
                <w:sz w:val="20"/>
                <w:szCs w:val="24"/>
              </w:rPr>
              <w:t>09</w:t>
            </w:r>
            <w:r w:rsidRPr="00B77934">
              <w:rPr>
                <w:sz w:val="20"/>
                <w:szCs w:val="24"/>
              </w:rPr>
              <w:t>г.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524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Нетиповая форма документа, не соответствует требованиям оформления согласно НК РФ в целях применения налоговых вычетов по НДС</w:t>
            </w:r>
          </w:p>
        </w:tc>
      </w:tr>
      <w:tr w:rsidR="003C2207" w:rsidRPr="00B77934" w:rsidTr="00B77934">
        <w:trPr>
          <w:trHeight w:hRule="exact" w:val="169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Акт о приеме-передаче объекта основных средств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06.12.20</w:t>
            </w:r>
            <w:r w:rsidR="00D15FB0" w:rsidRPr="00B77934">
              <w:rPr>
                <w:sz w:val="20"/>
                <w:szCs w:val="24"/>
              </w:rPr>
              <w:t>09</w:t>
            </w:r>
            <w:r w:rsidRPr="00B77934">
              <w:rPr>
                <w:sz w:val="20"/>
                <w:szCs w:val="24"/>
              </w:rPr>
              <w:t>г.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000297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Отсутствие информации: об основании для составления акта; о месте нахождения объекта в момент приеме-передачи; о сроке полезного использования; о лице, осуществившем приемку объекта</w:t>
            </w:r>
          </w:p>
        </w:tc>
      </w:tr>
      <w:tr w:rsidR="003C2207" w:rsidRPr="00B77934" w:rsidTr="00B77934">
        <w:trPr>
          <w:trHeight w:hRule="exact" w:val="170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Инвентарная карточка учета объекта основных средств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06.12. 20</w:t>
            </w:r>
            <w:r w:rsidR="00D15FB0" w:rsidRPr="00B77934">
              <w:rPr>
                <w:sz w:val="20"/>
                <w:szCs w:val="24"/>
              </w:rPr>
              <w:t>09</w:t>
            </w:r>
            <w:r w:rsidRPr="00B77934">
              <w:rPr>
                <w:sz w:val="20"/>
                <w:szCs w:val="24"/>
              </w:rPr>
              <w:t xml:space="preserve"> г.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00003378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Отсутствие информации о месте нахождения объекта основных средств и организации-изготовителе, о сроке полезного использования</w:t>
            </w:r>
          </w:p>
        </w:tc>
      </w:tr>
      <w:tr w:rsidR="003C2207" w:rsidRPr="00B77934" w:rsidTr="00B77934">
        <w:trPr>
          <w:trHeight w:hRule="exact" w:val="98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Акт о приеме (поступлении) оборудования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29.12. 20</w:t>
            </w:r>
            <w:r w:rsidR="00D15FB0" w:rsidRPr="00B77934">
              <w:rPr>
                <w:sz w:val="20"/>
                <w:szCs w:val="24"/>
              </w:rPr>
              <w:t>09</w:t>
            </w:r>
            <w:r w:rsidRPr="00B77934">
              <w:rPr>
                <w:sz w:val="20"/>
                <w:szCs w:val="24"/>
              </w:rPr>
              <w:t xml:space="preserve"> г.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00000016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Отсутствие информации об организации-изготовителе, месте приема оборудования, о лице, осуществившем приемку объекта</w:t>
            </w:r>
          </w:p>
        </w:tc>
      </w:tr>
      <w:tr w:rsidR="003C2207" w:rsidRPr="00B77934" w:rsidTr="00B77934">
        <w:trPr>
          <w:trHeight w:hRule="exact" w:val="169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Акт о приеме-передаче оборудования в монтаж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14.10.20</w:t>
            </w:r>
            <w:r w:rsidR="00D15FB0" w:rsidRPr="00B77934">
              <w:rPr>
                <w:sz w:val="20"/>
                <w:szCs w:val="24"/>
              </w:rPr>
              <w:t>09</w:t>
            </w:r>
            <w:r w:rsidRPr="00B77934">
              <w:rPr>
                <w:sz w:val="20"/>
                <w:szCs w:val="24"/>
              </w:rPr>
              <w:t>г.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00000013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Отсутствие информации о структурном подразделении заказчика, об основании для составления акта, месте составления акта, организации-поставщике, дате поступления на склад и номере акта приемки</w:t>
            </w:r>
          </w:p>
        </w:tc>
      </w:tr>
      <w:tr w:rsidR="003C2207" w:rsidRPr="00B77934" w:rsidTr="00B77934">
        <w:trPr>
          <w:trHeight w:hRule="exact" w:val="100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Акт о приеме-передаче объекта основных средств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31.12. 20</w:t>
            </w:r>
            <w:r w:rsidR="00D15FB0" w:rsidRPr="00B77934">
              <w:rPr>
                <w:sz w:val="20"/>
                <w:szCs w:val="24"/>
              </w:rPr>
              <w:t>09</w:t>
            </w:r>
            <w:r w:rsidRPr="00B77934">
              <w:rPr>
                <w:sz w:val="20"/>
                <w:szCs w:val="24"/>
              </w:rPr>
              <w:t xml:space="preserve"> г.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000337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207" w:rsidRPr="00B77934" w:rsidRDefault="003C2207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 xml:space="preserve">Не указана норма начисления </w:t>
            </w:r>
            <w:r w:rsidR="00AA2A7C" w:rsidRPr="00B77934">
              <w:rPr>
                <w:sz w:val="20"/>
                <w:szCs w:val="24"/>
              </w:rPr>
              <w:t>ам</w:t>
            </w:r>
            <w:r w:rsidRPr="00B77934">
              <w:rPr>
                <w:sz w:val="20"/>
                <w:szCs w:val="24"/>
              </w:rPr>
              <w:t>ортизации</w:t>
            </w:r>
          </w:p>
        </w:tc>
      </w:tr>
    </w:tbl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Результаты проверки документов свидетельствуют о наличии нарушений и неудовлетворительной организации бухгалтерского учета операций с основными средствами.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Заключительным этапом аудита является </w:t>
      </w:r>
      <w:r w:rsidRPr="00B77934">
        <w:rPr>
          <w:b/>
          <w:bCs/>
          <w:sz w:val="28"/>
          <w:szCs w:val="28"/>
        </w:rPr>
        <w:t xml:space="preserve">контроль организации учета основных средств. </w:t>
      </w:r>
      <w:r w:rsidRPr="00B77934">
        <w:rPr>
          <w:sz w:val="28"/>
          <w:szCs w:val="28"/>
        </w:rPr>
        <w:t>Он предполагает проверку организации бухгалтерского учета операций с основными средствами по общей и детальной методике.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Суть </w:t>
      </w:r>
      <w:r w:rsidRPr="00B77934">
        <w:rPr>
          <w:iCs/>
          <w:sz w:val="28"/>
          <w:szCs w:val="28"/>
        </w:rPr>
        <w:t xml:space="preserve">общей методики </w:t>
      </w:r>
      <w:r w:rsidRPr="00B77934">
        <w:rPr>
          <w:sz w:val="28"/>
          <w:szCs w:val="28"/>
        </w:rPr>
        <w:t>заключается в проверке остатков основных средств в бухгалтерской отчетности, Главной книге и журнале-ордере с ведомостью по счету 01 «Основные средства». И бухгалтерском балансе основные средства оцениваются по остаточной стоимости (первоначальная стоимость минус сумма начисленной амортизации). Первоначальная стоимость и сумма начисленной амортизации приводятся в форме № 5 «Приложение к бухгалтерскому балансу».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Проверка по счету 01 «Основные средства» предполагает проверку объектов основных средств, принятых к бухгалтерскому учету (введенных в эксплуатацию).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Следующим этапом является проверка журнала-ордера с ве</w:t>
      </w:r>
      <w:r w:rsidR="00E57621" w:rsidRPr="00B77934">
        <w:rPr>
          <w:sz w:val="28"/>
          <w:szCs w:val="28"/>
        </w:rPr>
        <w:t>д</w:t>
      </w:r>
      <w:r w:rsidRPr="00B77934">
        <w:rPr>
          <w:sz w:val="28"/>
          <w:szCs w:val="28"/>
        </w:rPr>
        <w:t>омостью по счету 01 «Основные средства», которая включает проверку по корреспондирующим счетам. При вводе объекта и эксплуатацию анализируется корреспонденция счетов по дебету счета 01 «Основные средства» и кредиту счета 08 «Вложения ни внеоборотные активы».</w:t>
      </w:r>
    </w:p>
    <w:p w:rsidR="003C2207" w:rsidRPr="00B77934" w:rsidRDefault="003C2207" w:rsidP="00B779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Проверка организации синтетического учета приобретения и строительства основных средс</w:t>
      </w:r>
      <w:r w:rsidR="00AA2A7C" w:rsidRPr="00B77934">
        <w:rPr>
          <w:sz w:val="28"/>
          <w:szCs w:val="28"/>
        </w:rPr>
        <w:t>тв способствует выявлению нетип</w:t>
      </w:r>
      <w:r w:rsidRPr="00B77934">
        <w:rPr>
          <w:sz w:val="28"/>
          <w:szCs w:val="28"/>
        </w:rPr>
        <w:t>овых записей, недостатков в ведении аналитического учета и фактов неправильного отражения первоначальной стоимости</w:t>
      </w:r>
      <w:r w:rsidR="00B77934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объектов.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аудите выбытия основных средств учитываются направления их выбытия: продажа основных средств, передача по договорам мены и дарения, передача в качестве вклада в уставный капитал, списание по причине морального и физического износа, списание в случае недостачи, порчи и чрезвычайных обстоятельств и др.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Аудитор устанавливает наличие отдельного аналитического счета для учета выбытия объектов основных средств 01, субсчет «Выбытие основных средств». Проверка операций по выбытию основных средств осуществляется в рамках данного субсчета. В дебет этого субсчета должна переноситься первоначальная стоимость выбывающего объекта, а в кредит — сумма начисленной амортизации. При проверке корреспонденции счетов по дебету счета 91 «Прочие доходы и расходы» и кредиту счета 01, субсчет «Выбытие основных средств» подтверждается остаточная стоимость выбывающего объекта.</w:t>
      </w:r>
    </w:p>
    <w:p w:rsidR="003C2207" w:rsidRPr="00B77934" w:rsidRDefault="003C2207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Проверка синтетического и аналитического учета операций с основными средствами предполагает сверку сумм в регистрах синтетического и аналитического учета. Проверке подвергаются журнал-ордер с ведомостью по счету 01 «Основные средства» и инвентарные карточки учета основных средств или инвентарный список объектов основных средств.</w:t>
      </w:r>
    </w:p>
    <w:p w:rsidR="00AA2A7C" w:rsidRPr="00B77934" w:rsidRDefault="00AA2A7C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B77934">
        <w:rPr>
          <w:b/>
          <w:bCs/>
          <w:sz w:val="28"/>
        </w:rPr>
        <w:t>2. Проверка правильности начисления амортизации, ремонта и переоценки основных средств</w:t>
      </w:r>
    </w:p>
    <w:p w:rsidR="00CC5FA8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Стоимость объектов основных средств погашается путем начисления амортизации.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При аудите </w:t>
      </w:r>
      <w:r w:rsidRPr="00B77934">
        <w:rPr>
          <w:b/>
          <w:bCs/>
          <w:sz w:val="28"/>
          <w:szCs w:val="28"/>
        </w:rPr>
        <w:t xml:space="preserve">начисления амортизации </w:t>
      </w:r>
      <w:r w:rsidRPr="00B77934">
        <w:rPr>
          <w:sz w:val="28"/>
          <w:szCs w:val="28"/>
        </w:rPr>
        <w:t>осуществляется проверка актов о приеме-передаче объекта основных средств, инвентарных карточек учета объекта основных средств и ведомостей начисления амортизации объектов основных средств.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Аудитор устанавливает наличие основных средств, первоначальную их стоимость, срок полезного использования и порядок начисления амортизации в соответствии с действующими нормами амортизации.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этом следует учитывать, что согласно ПБУ 6/01 «Учет основных средств» по используемым для реализации законодательства Российской Федерации о мобилизационной подготовке и мобилизации объектам основных средств, которые законсервированы и не используются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пользование, амортизация не начисляется.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По объектам жилищного фонда, которые учитываются в составе доходных вложений в материальные ценности, амортизация начисляется в общеустановленном порядке.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iCs/>
          <w:sz w:val="28"/>
          <w:szCs w:val="28"/>
        </w:rPr>
        <w:t xml:space="preserve">Не подлежат амортизации </w:t>
      </w:r>
      <w:r w:rsidRPr="00B77934">
        <w:rPr>
          <w:sz w:val="28"/>
          <w:szCs w:val="28"/>
        </w:rPr>
        <w:t>объекты основных средств, потребительские свойства которых с течением времени не изменяются (земельные участки, объекты природопользования; объекты, отнесенные к музейным предметам и музейным коллекциям, и др.).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Аудиторской проверке подлежит порядок начисления амортизации основных средств согласно учетной политике.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Применяют следующие </w:t>
      </w:r>
      <w:r w:rsidRPr="00B77934">
        <w:rPr>
          <w:iCs/>
          <w:sz w:val="28"/>
          <w:szCs w:val="28"/>
        </w:rPr>
        <w:t xml:space="preserve">методы начисления амортизации </w:t>
      </w:r>
      <w:r w:rsidRPr="00B77934">
        <w:rPr>
          <w:sz w:val="28"/>
          <w:szCs w:val="28"/>
        </w:rPr>
        <w:t>для целей бухгалтерского учета:</w:t>
      </w:r>
    </w:p>
    <w:p w:rsidR="008874FD" w:rsidRPr="00B77934" w:rsidRDefault="008874FD" w:rsidP="00CC5FA8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линейный;</w:t>
      </w:r>
    </w:p>
    <w:p w:rsidR="008874FD" w:rsidRPr="00B77934" w:rsidRDefault="008874FD" w:rsidP="00CC5FA8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уменьшаемого остатка;</w:t>
      </w:r>
    </w:p>
    <w:p w:rsidR="008874FD" w:rsidRPr="00B77934" w:rsidRDefault="008874FD" w:rsidP="00CC5FA8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списания стоимости по сумме чисел лет срока полезного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использования;</w:t>
      </w:r>
    </w:p>
    <w:p w:rsidR="008874FD" w:rsidRPr="00B77934" w:rsidRDefault="008874FD" w:rsidP="00CC5FA8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списания стоимости пропорционально объему продукции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(работ).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Использование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объектов, входящих в эту группу.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этом в налоговом учете применяют только два метода начисления амортизации: линейный и нелинейный.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Аудитор контролирует расчет годовой суммы амортизационных отчислений с учетом срока полезного использования объекта. В течение отчетного года амортизация по объектам основных средств начисляется ежемесячно независимо от применяемого способа начисления в размере '/</w:t>
      </w:r>
      <w:r w:rsidRPr="00B77934">
        <w:rPr>
          <w:sz w:val="28"/>
          <w:szCs w:val="28"/>
          <w:vertAlign w:val="subscript"/>
        </w:rPr>
        <w:t>12</w:t>
      </w:r>
      <w:r w:rsidRPr="00B77934">
        <w:rPr>
          <w:sz w:val="28"/>
          <w:szCs w:val="28"/>
        </w:rPr>
        <w:t xml:space="preserve"> годовой суммы.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Порядок определения годовой суммы амортизационных отчислений и контролируемые элементы представлены в табл. 2. </w:t>
      </w:r>
    </w:p>
    <w:p w:rsidR="00CC5FA8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7934">
        <w:rPr>
          <w:b/>
          <w:iCs/>
          <w:sz w:val="28"/>
          <w:szCs w:val="28"/>
        </w:rPr>
        <w:t xml:space="preserve">Таблица 2. </w:t>
      </w:r>
      <w:r w:rsidRPr="00B77934">
        <w:rPr>
          <w:b/>
          <w:bCs/>
          <w:sz w:val="28"/>
          <w:szCs w:val="28"/>
        </w:rPr>
        <w:t>Порядок определения годовой суммы амортизационных отчислений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562"/>
      </w:tblGrid>
      <w:tr w:rsidR="00CC5FA8" w:rsidRPr="00164219" w:rsidTr="00164219">
        <w:tc>
          <w:tcPr>
            <w:tcW w:w="3085" w:type="dxa"/>
            <w:shd w:val="clear" w:color="auto" w:fill="auto"/>
          </w:tcPr>
          <w:p w:rsidR="00CC5FA8" w:rsidRPr="00164219" w:rsidRDefault="00CC5FA8" w:rsidP="00164219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164219">
              <w:rPr>
                <w:sz w:val="20"/>
                <w:szCs w:val="24"/>
              </w:rPr>
              <w:t>Способ начисления амортизации</w:t>
            </w:r>
          </w:p>
          <w:p w:rsidR="00CC5FA8" w:rsidRPr="00164219" w:rsidRDefault="00CC5FA8" w:rsidP="00164219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5562" w:type="dxa"/>
            <w:shd w:val="clear" w:color="auto" w:fill="auto"/>
          </w:tcPr>
          <w:p w:rsidR="00CC5FA8" w:rsidRPr="00164219" w:rsidRDefault="00CC5FA8" w:rsidP="00164219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164219">
              <w:rPr>
                <w:sz w:val="20"/>
                <w:szCs w:val="24"/>
              </w:rPr>
              <w:t>Алгоритм расчета годовой суммы амортизационных отчислений</w:t>
            </w:r>
          </w:p>
        </w:tc>
      </w:tr>
      <w:tr w:rsidR="00CC5FA8" w:rsidRPr="00164219" w:rsidTr="00164219">
        <w:tc>
          <w:tcPr>
            <w:tcW w:w="3085" w:type="dxa"/>
            <w:shd w:val="clear" w:color="auto" w:fill="auto"/>
          </w:tcPr>
          <w:p w:rsidR="00CC5FA8" w:rsidRPr="00164219" w:rsidRDefault="00CC5FA8" w:rsidP="00164219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164219">
              <w:rPr>
                <w:sz w:val="20"/>
                <w:szCs w:val="24"/>
              </w:rPr>
              <w:t>Линейный способ</w:t>
            </w:r>
          </w:p>
          <w:p w:rsidR="00CC5FA8" w:rsidRPr="00164219" w:rsidRDefault="00CC5FA8" w:rsidP="00164219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5562" w:type="dxa"/>
            <w:shd w:val="clear" w:color="auto" w:fill="auto"/>
          </w:tcPr>
          <w:p w:rsidR="00CC5FA8" w:rsidRPr="00164219" w:rsidRDefault="00CC5FA8" w:rsidP="00164219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164219">
              <w:rPr>
                <w:sz w:val="20"/>
                <w:szCs w:val="24"/>
              </w:rPr>
              <w:t>Исходя из первоначальной или текущей стоимости (в случае проведения переоценки) объекта основных средств и нормы амортизации, исчисленной исходя из срока полезного использования этого объекта</w:t>
            </w:r>
          </w:p>
        </w:tc>
      </w:tr>
      <w:tr w:rsidR="00CC5FA8" w:rsidRPr="00164219" w:rsidTr="00164219">
        <w:tc>
          <w:tcPr>
            <w:tcW w:w="3085" w:type="dxa"/>
            <w:shd w:val="clear" w:color="auto" w:fill="auto"/>
          </w:tcPr>
          <w:p w:rsidR="00CC5FA8" w:rsidRPr="00164219" w:rsidRDefault="00CC5FA8" w:rsidP="00164219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164219">
              <w:rPr>
                <w:sz w:val="20"/>
                <w:szCs w:val="24"/>
              </w:rPr>
              <w:t>Способ уменьшаемого остатка</w:t>
            </w:r>
          </w:p>
          <w:p w:rsidR="00CC5FA8" w:rsidRPr="00164219" w:rsidRDefault="00CC5FA8" w:rsidP="00164219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5562" w:type="dxa"/>
            <w:shd w:val="clear" w:color="auto" w:fill="auto"/>
          </w:tcPr>
          <w:p w:rsidR="00CC5FA8" w:rsidRPr="00164219" w:rsidRDefault="00CC5FA8" w:rsidP="00164219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164219">
              <w:rPr>
                <w:sz w:val="20"/>
                <w:szCs w:val="24"/>
              </w:rPr>
              <w:t>Исходя из остаточной стоимости объекта основных средств на начало отчетного года и нормы амортизации, исчисленной исходя из срока полез ного использования этого объекта, и коэффициента не выше 3, установленного организацией</w:t>
            </w:r>
          </w:p>
        </w:tc>
      </w:tr>
      <w:tr w:rsidR="00CC5FA8" w:rsidRPr="00164219" w:rsidTr="00164219">
        <w:tc>
          <w:tcPr>
            <w:tcW w:w="3085" w:type="dxa"/>
            <w:shd w:val="clear" w:color="auto" w:fill="auto"/>
          </w:tcPr>
          <w:p w:rsidR="00CC5FA8" w:rsidRPr="00164219" w:rsidRDefault="00CC5FA8" w:rsidP="00164219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164219">
              <w:rPr>
                <w:sz w:val="20"/>
                <w:szCs w:val="24"/>
              </w:rPr>
              <w:t>Способ списания стоимости по сумме чи-:ел лет срока полезного использования</w:t>
            </w:r>
          </w:p>
          <w:p w:rsidR="00CC5FA8" w:rsidRPr="00164219" w:rsidRDefault="00CC5FA8" w:rsidP="00164219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5562" w:type="dxa"/>
            <w:shd w:val="clear" w:color="auto" w:fill="auto"/>
          </w:tcPr>
          <w:p w:rsidR="00CC5FA8" w:rsidRPr="00164219" w:rsidRDefault="00CC5FA8" w:rsidP="00164219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164219">
              <w:rPr>
                <w:sz w:val="20"/>
                <w:szCs w:val="24"/>
              </w:rPr>
              <w:t>Исходя из первоначальной стоимости или текущей (восстановительной) стоимости (в случае проведения переоценки) объекта основных средств и соотношения, в числителе которого — число лет, остающихся до конца срока полезного использования объекта, а в знаменателе — сумма чисел лет срока полезного использования объекта</w:t>
            </w:r>
          </w:p>
        </w:tc>
      </w:tr>
      <w:tr w:rsidR="00CC5FA8" w:rsidRPr="00164219" w:rsidTr="00164219">
        <w:tc>
          <w:tcPr>
            <w:tcW w:w="3085" w:type="dxa"/>
            <w:shd w:val="clear" w:color="auto" w:fill="auto"/>
          </w:tcPr>
          <w:p w:rsidR="00CC5FA8" w:rsidRPr="00164219" w:rsidRDefault="00CC5FA8" w:rsidP="00164219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164219">
              <w:rPr>
                <w:sz w:val="20"/>
                <w:szCs w:val="24"/>
              </w:rPr>
              <w:t>Способ списания стоимости пропорционально объему продукции(работ)</w:t>
            </w:r>
          </w:p>
          <w:p w:rsidR="00CC5FA8" w:rsidRPr="00164219" w:rsidRDefault="00CC5FA8" w:rsidP="00164219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5562" w:type="dxa"/>
            <w:shd w:val="clear" w:color="auto" w:fill="auto"/>
          </w:tcPr>
          <w:p w:rsidR="00CC5FA8" w:rsidRPr="00164219" w:rsidRDefault="00CC5FA8" w:rsidP="00164219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164219">
              <w:rPr>
                <w:sz w:val="20"/>
                <w:szCs w:val="24"/>
              </w:rPr>
              <w:t>Исходя из натурального показателя объема продукции (работ) в отчетном периоде и соотношения первоначальной стоимости объекта основных средств и предполагаемого объема продукции (работ) за весь срок полезного использования объекта основных средств</w:t>
            </w:r>
          </w:p>
        </w:tc>
      </w:tr>
    </w:tbl>
    <w:p w:rsidR="00CC5FA8" w:rsidRPr="00B77934" w:rsidRDefault="00CC5FA8" w:rsidP="00CC5FA8">
      <w:pPr>
        <w:widowControl w:val="0"/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Для подтверждения срока полезного использования устанавливается наличие приказов руководителя и технических документов на объекты основных средств (технических паспортов, инструкций, гарантийных талонов).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Срок полезного использования объекта основных средств определяется организацией самостоятельно при принятии объекта к бухгалтерскому учету.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Определение срока полезного использования объекта основных средств производится исходя из:</w:t>
      </w:r>
    </w:p>
    <w:p w:rsidR="008874FD" w:rsidRPr="00B77934" w:rsidRDefault="008874FD" w:rsidP="00CC5FA8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ожидаемого срока использования этого объекта в соответствии с ожидаемой производительностью или мощностью;</w:t>
      </w:r>
    </w:p>
    <w:p w:rsidR="008874FD" w:rsidRPr="00B77934" w:rsidRDefault="008874FD" w:rsidP="00CC5FA8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ожидаемого физического износа, зависящего от режима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эксплуатации (количества смен), естественных условий и влияния агрессивной среды, системы проведения ремонта;</w:t>
      </w:r>
    </w:p>
    <w:p w:rsidR="008874FD" w:rsidRPr="00B77934" w:rsidRDefault="008874FD" w:rsidP="00CC5FA8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нормативно-правовых и других ограничений использования этого объекта (например, срок аренды).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В случаях улучшения (повышения)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Для правильного определения срока полезного использования можно руководствоваться постановлением Правительства РФ от 1 января </w:t>
      </w:r>
      <w:smartTag w:uri="urn:schemas-microsoft-com:office:smarttags" w:element="metricconverter">
        <w:smartTagPr>
          <w:attr w:name="ProductID" w:val="2003 г"/>
        </w:smartTagPr>
        <w:r w:rsidRPr="00B77934">
          <w:rPr>
            <w:sz w:val="28"/>
            <w:szCs w:val="28"/>
          </w:rPr>
          <w:t>2002 г</w:t>
        </w:r>
      </w:smartTag>
      <w:r w:rsidRPr="00B77934">
        <w:rPr>
          <w:sz w:val="28"/>
          <w:szCs w:val="28"/>
        </w:rPr>
        <w:t>. № 1 «О классификации основных средств, включаемых в амортизационные группы».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проверке правильности начисления амортизации исследуются инвентарные карточки и ведомости начисления амортизации по следующим позициям: применяемый метод начисления амортизации, срок полезного использования объекта, норма амортизации, сумма амортизации.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Проверяется период, в течение которого начисляется амортизация. При этом следует учитывать, что начисление ее начинается с 1-го числа месяца, следующего за месяцем принятия объекта основных средств к бухгалтерскому учету, и производится до полного погашения стоимости объекта либо списания его с бухгалтерского учета.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Начисление амортизационных отчислений по объекту основных средств прекращается с 1-го числа месяца, следующего за месяцем полного погашения стоимости этого объекта либо списания этого объекта с бухгалтерского учета. Несоблюдение периода начисления амортизации может привести к завышению расходов и занижению налогооблагаемой прибыли.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Осуществляется проверка организации бухгалтерского учета начисления и списания сумм амортизации по счетам: по дебету счетов 20 «Основное производство», 23 «Вспомогательные производства», 25 «Общепроизводственные расходы», 26 «Общехозяйственные расходы», 91 «Прочие доходы и расходы» и кредиту счета 02 «Амортизация основных средств»; по дебету счета 02 «Амортизация основных средств» и кредиту счета 01 субсчет «Выбытие основных средств».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В процессе эксплуатации основные средства независимо от их назначения в процессе производства постоянно изнашиваются. Для поддержания их в рабочем состоянии требуется ремонт. По характеру и объему ремонтных работ различают текущий, средний и капитальный ремонт.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Проверка </w:t>
      </w:r>
      <w:r w:rsidRPr="00B77934">
        <w:rPr>
          <w:b/>
          <w:bCs/>
          <w:sz w:val="28"/>
          <w:szCs w:val="28"/>
        </w:rPr>
        <w:t xml:space="preserve">расходов на ремонт основных средств </w:t>
      </w:r>
      <w:r w:rsidRPr="00B77934">
        <w:rPr>
          <w:sz w:val="28"/>
          <w:szCs w:val="28"/>
        </w:rPr>
        <w:t>зависит от способа проведения ремонта (подрядным или хозяйственным способами) и способа отражения в бухгалтерском учете произведенных расходов на ремонт основных средств, избранного организацией и закрепленного в учетной политике.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Аудитор осуществляет проверку первичных документов по произведенным расходам на ремонт основных средств по форме и по существу отраженных операций.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При проведении ремонта </w:t>
      </w:r>
      <w:r w:rsidRPr="00B77934">
        <w:rPr>
          <w:iCs/>
          <w:sz w:val="28"/>
          <w:szCs w:val="28"/>
        </w:rPr>
        <w:t xml:space="preserve">подрядным способом </w:t>
      </w:r>
      <w:r w:rsidRPr="00B77934">
        <w:rPr>
          <w:sz w:val="28"/>
          <w:szCs w:val="28"/>
        </w:rPr>
        <w:t>осуществляется проверка договоров с подрядными ремонтными организациями по</w:t>
      </w:r>
      <w:r w:rsidR="000B2D7A" w:rsidRPr="00B77934">
        <w:rPr>
          <w:sz w:val="28"/>
          <w:szCs w:val="28"/>
        </w:rPr>
        <w:t xml:space="preserve"> </w:t>
      </w:r>
      <w:r w:rsidR="00AA2A7C" w:rsidRPr="00B77934">
        <w:rPr>
          <w:sz w:val="28"/>
          <w:szCs w:val="28"/>
        </w:rPr>
        <w:t>существу: предмет договора, цена работ, условия выполнения работ, сроки сдачи работ и т. д. Выполнение работ подтверждается сметой расходов и актом выполненных работ</w:t>
      </w:r>
      <w:r w:rsidRPr="00B77934">
        <w:rPr>
          <w:sz w:val="28"/>
          <w:szCs w:val="28"/>
        </w:rPr>
        <w:t xml:space="preserve"> </w:t>
      </w:r>
    </w:p>
    <w:p w:rsidR="008874FD" w:rsidRPr="00B77934" w:rsidRDefault="008874FD" w:rsidP="00CC5FA8">
      <w:pPr>
        <w:framePr w:h="231" w:hRule="exact" w:hSpace="38" w:vSpace="58" w:wrap="auto" w:vAnchor="text" w:hAnchor="text" w:x="6044" w:y="59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При проведении ремонта </w:t>
      </w:r>
      <w:r w:rsidRPr="00B77934">
        <w:rPr>
          <w:iCs/>
          <w:sz w:val="28"/>
          <w:szCs w:val="28"/>
        </w:rPr>
        <w:t xml:space="preserve">хозяйственным способом </w:t>
      </w:r>
      <w:r w:rsidRPr="00B77934">
        <w:rPr>
          <w:sz w:val="28"/>
          <w:szCs w:val="28"/>
        </w:rPr>
        <w:t>проверяется формирование затрат по элементам (например, материалы, заработная плата рабочих, занятых ремонтными работами, отчисления от заработной платы и др.). При этом анализируются документы по учету отпуска (расхода) материальных ценностей, начисления оплаты труда и других расходов.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аудите устанавливается и проверяется соответствие избранного и закрепленного в учетной политике метода учета расходов на ремонт основных средств фактическому отражению операций в бухгалтерском учете.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Различают три способа отражения в учете расходов на ремонт основных средств:</w:t>
      </w:r>
    </w:p>
    <w:p w:rsidR="008874FD" w:rsidRPr="00B77934" w:rsidRDefault="008874FD" w:rsidP="00CC5FA8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фактически произведенные расходы отражаются в бухгалтерском учете в том отчетном периоде, к которому они относятся;</w:t>
      </w:r>
    </w:p>
    <w:p w:rsidR="008874FD" w:rsidRPr="00B77934" w:rsidRDefault="008874FD" w:rsidP="00CC5FA8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фактически произведенные затраты списываются за счет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резерва расходов на ремонт основных средств;</w:t>
      </w:r>
    </w:p>
    <w:p w:rsidR="008874FD" w:rsidRPr="00B77934" w:rsidRDefault="008874FD" w:rsidP="00CC5FA8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фактически произведенные затраты могут быть учтены как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расходы будущих периодов и равномерно в течение отчетного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года включаться в текущие расходы.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создании резерва на ремонт основных средств проверяются документы, подтверждающие правильность определения ежемесячных отчислений в ремонтный фонд: дефектные ведомости (обосновывающие необходимость проведения ремонтных работ), сметы на проведение ремонтов, нормативы и данные о сроках проведения ремонтов, итоговый расчет отчислений в резерв расходов на ремонт основных средств.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Проводится аудит организации бухгалтерского учета расходов на ремонт по корреспондирующим счетам. Анализируются бухгалтерские записи по дебету счетов: 23 «Вспомогательные производства», 25 «Общепроизводственные расходы», 26 «Общехозяйственные расходы», 29 «Обслуживающие производства и хозяйства», 44 «Расходы на продажу», 96 «Резервы предстоящих расходов», 97 «Расходы будущих периодов» и кредиту счетов: 10 «Материалы», 60 «Расчеты с поставщиками и подрядчиками», 69 «Расчеты по социальному страхованию и обеспечению», 70 «Рас четы с персоналом по оплате труда», 96 «Резервы предстоящих расходов».</w:t>
      </w:r>
    </w:p>
    <w:p w:rsidR="00CC5FA8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Одновременно аудитор проверяет соответствие записей в первичных документах, отражающих расходы на ремонт, записям и суммам по корреспондирующим счетам бухгалтерского учета.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Проводится проверка правильности отражения в налоговом учете расходов на ремонт основных средств в зависимости от избранного в учетной политике для целей налогообложения метода списания расходов в налоговом учете: единовременно в размере фактически произведенных затрат в том отчетном периоде, в котором расходы были осуществлены; равномерно в течение нескольких отчетных периодов посредством создания резерва под предстоящие расходы на ремонт основных средств.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При аудите </w:t>
      </w:r>
      <w:r w:rsidRPr="00B77934">
        <w:rPr>
          <w:b/>
          <w:bCs/>
          <w:sz w:val="28"/>
          <w:szCs w:val="28"/>
        </w:rPr>
        <w:t xml:space="preserve">переоценки основных средств </w:t>
      </w:r>
      <w:r w:rsidRPr="00B77934">
        <w:rPr>
          <w:sz w:val="28"/>
          <w:szCs w:val="28"/>
        </w:rPr>
        <w:t>нужно установить своевременность проведения переоценки основных средств. При отражении сроков проведения переоценки в учетной политике организации при аудите проверяется своевременность переоценок в соответствии с учетной политикой.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проверке текущей (восстановительной) стоимости объектов, сформированной в результате переоценки, изучаются:</w:t>
      </w:r>
    </w:p>
    <w:p w:rsidR="008874FD" w:rsidRPr="00B77934" w:rsidRDefault="008874FD" w:rsidP="00CC5FA8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методы переоценки, отраженные в учетной политике организации и фактически использованные;</w:t>
      </w:r>
    </w:p>
    <w:p w:rsidR="008874FD" w:rsidRPr="00B77934" w:rsidRDefault="008874FD" w:rsidP="00CC5FA8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распорядительные документы на проведение переоценки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(приказ, распоряжение);</w:t>
      </w:r>
    </w:p>
    <w:p w:rsidR="008874FD" w:rsidRPr="00B77934" w:rsidRDefault="008874FD" w:rsidP="00CC5FA8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перечни переоцениваемых объектов, в которых должны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быть указаны название, дата приобретения, сооружения,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изготовления, принятия объекта к бухгалтерскому учету;</w:t>
      </w:r>
    </w:p>
    <w:p w:rsidR="008874FD" w:rsidRPr="00B77934" w:rsidRDefault="008874FD" w:rsidP="00CC5FA8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ведомости результатов переоценки за весь период эксплуатации объекта;</w:t>
      </w:r>
    </w:p>
    <w:p w:rsidR="008874FD" w:rsidRPr="00B77934" w:rsidRDefault="008874FD" w:rsidP="00CC5FA8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наличие инвентарных карточек по объектам.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Согласно ПБУ 6/01 «Учет основных средств» организация может не чаще одного раза в год (на начало отчетного года) переоценивать группы однородных объектов основных средств по текущей (восстановительной) стоимости.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принятии решения о переоценке по таким основным средствам следует учитывать, что в последующем они переоцениваются регулярно, чтобы стоимость основных средств, по которой они отражаются в бухгалтерском учете и отчетности, существенно не отличалась от текущей (восстановительной) стоимости.</w:t>
      </w:r>
    </w:p>
    <w:p w:rsidR="008874FD" w:rsidRPr="00B77934" w:rsidRDefault="008874FD" w:rsidP="00B7793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 xml:space="preserve">Механизм подтверждения рыночной цены изложен в Методических указаниях по бухгалтерскому учету основных средств, утвержденных приказом Минфина России от 13 ноября </w:t>
      </w:r>
      <w:smartTag w:uri="urn:schemas-microsoft-com:office:smarttags" w:element="metricconverter">
        <w:smartTagPr>
          <w:attr w:name="ProductID" w:val="2003 г"/>
        </w:smartTagPr>
        <w:r w:rsidRPr="00B77934">
          <w:rPr>
            <w:sz w:val="28"/>
            <w:szCs w:val="28"/>
          </w:rPr>
          <w:t>2003 г</w:t>
        </w:r>
      </w:smartTag>
      <w:r w:rsidRPr="00B77934">
        <w:rPr>
          <w:sz w:val="28"/>
          <w:szCs w:val="28"/>
        </w:rPr>
        <w:t>. № 91н. В соответствии с п. 43 Методических указаний «при определении текущей (восстановительной) стоимости могут быть использованы данные на аналогичную продукцию, полученные от организаций-изготовителей; сведения об уровне цен, имеющиеся у органов государственной статистики, торговых инспекций и организаций; сведения об уровне цен, опубликованные в средствах массовой информации и специальной литературе; оценка бюро технической инвентаризации; экспертные заключения о текущей (восстановительной) стоимости объектов основных средств».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Переоценка объекта основных средств производится путем пересчета его первоначальной стоимости или текущей (восстановительной) стоимости, если данный объект переоценивался ранее, и суммы амортизации, начисленной за все время использования объекта.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Результаты проведенной по состоянию на 1-е число отчетного года переоценки объектов основных средств отражаются в бухгалтерском учете обособленно.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Аудитор обращает внимание на соблюдение принципов переоценки основных средств: требования о переоценке группы однородных объектов и способа проведения переоценки — путем прямого пересчета по документально подтвержденным ценам. Аудитор осуществляет проверку документов на переоценку: приказ руководителя о проведении переоценки, экспертное заключение о стоимости отдельных объектов основных средств, оценка бюро технической инвентаризации и пр.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аудиторской проверке устанавливается правильность порядка отражения результатов переоценки, которая зависит от двух факторов:</w:t>
      </w:r>
    </w:p>
    <w:p w:rsidR="008874FD" w:rsidRPr="00B77934" w:rsidRDefault="008874FD" w:rsidP="00CC5FA8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наличия переоценки объектов основных средств в предыдущие отчетные периоды;</w:t>
      </w:r>
    </w:p>
    <w:p w:rsidR="008874FD" w:rsidRPr="00B77934" w:rsidRDefault="008874FD" w:rsidP="00CC5FA8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результатов переоценки объектов основных средств в прошлые отчетные периоды (дооценка, уценка).</w:t>
      </w:r>
    </w:p>
    <w:p w:rsidR="008874F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От этих факторов зависит порядок отражения в учете результатов переоценки основных средств.</w:t>
      </w:r>
    </w:p>
    <w:p w:rsidR="00A13ECD" w:rsidRPr="00B77934" w:rsidRDefault="008874F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По впервые переоцениваемым объектам основных средств сумма дооценки зачисляется в добавочный капитал организации и отражается по кредиту счета 83 «Добавочный капитал», а сумма уценки относится на нераспределенную прибыль и отражает</w:t>
      </w:r>
      <w:r w:rsidR="00A13ECD" w:rsidRPr="00B77934">
        <w:rPr>
          <w:sz w:val="28"/>
          <w:szCs w:val="28"/>
        </w:rPr>
        <w:t>ся по дебету счета 84 «Нераспределенная прибыль (непокрытый убыток)».</w:t>
      </w:r>
    </w:p>
    <w:p w:rsidR="00A13ECD" w:rsidRPr="00B77934" w:rsidRDefault="00A13EC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По ранее переоцениваемым основным средствам порядок отражения уценки и дооценки зависит от того, как изменилась их первоначальная стоимость в результате предыдущих переоценок.</w:t>
      </w:r>
    </w:p>
    <w:p w:rsidR="00A13ECD" w:rsidRPr="00B77934" w:rsidRDefault="00A13EC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Сумма дооценки объекта основных средств, равная сумме уценки его, проведенной в предыдущие отчетные периоды и отнесенной на счет учета нераспределенной прибыли (непокрытого убытка), зачисляется на счет учета нераспределенной прибыли (непокрытого убытка).</w:t>
      </w:r>
    </w:p>
    <w:p w:rsidR="00A13ECD" w:rsidRPr="00B77934" w:rsidRDefault="00A13EC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Сумма уценки объекта основных средств относится в умен</w:t>
      </w:r>
      <w:r w:rsidR="000B2D7A" w:rsidRPr="00B77934">
        <w:rPr>
          <w:sz w:val="28"/>
          <w:szCs w:val="28"/>
        </w:rPr>
        <w:t>ьше</w:t>
      </w:r>
      <w:r w:rsidRPr="00B77934">
        <w:rPr>
          <w:sz w:val="28"/>
          <w:szCs w:val="28"/>
        </w:rPr>
        <w:t xml:space="preserve">ние добавочного капитала организации, образованного за счет </w:t>
      </w:r>
      <w:r w:rsidR="000B2D7A" w:rsidRPr="00B77934">
        <w:rPr>
          <w:sz w:val="28"/>
          <w:szCs w:val="28"/>
        </w:rPr>
        <w:t>с</w:t>
      </w:r>
      <w:r w:rsidRPr="00B77934">
        <w:rPr>
          <w:sz w:val="28"/>
          <w:szCs w:val="28"/>
        </w:rPr>
        <w:t>умм дооценки этого объекта, проведенной в предыдущие отчетные периоды. Превышение суммы уценки объекта над суммой дооценки его, зачисленной в добавочный капитал организации в результате переоценки, проведенной в предыдущие отчетные периоды, относится на счет учета нераспределенной прибыли (непокрытого убытка). Сумма, отнесенная на счет учета нераспределенной прибыли (непокрытого убытка), должна быть раскрыта в бухгалтерской отчетности организации.</w:t>
      </w:r>
    </w:p>
    <w:p w:rsidR="00A13ECD" w:rsidRPr="00B77934" w:rsidRDefault="00A13EC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При выбытии объекта основных средств сумма его дооценки переносится с добавочного капитала организации в нераспределенную прибыль организации.</w:t>
      </w:r>
    </w:p>
    <w:p w:rsidR="00CC5FA8" w:rsidRPr="00B77934" w:rsidRDefault="00A13EC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Осуществляется проверка организации бухгалтерского учета результатов переоценки основных средств по корреспондирующим счетам.</w:t>
      </w:r>
    </w:p>
    <w:p w:rsidR="00CC5FA8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13ECD" w:rsidRPr="00B77934" w:rsidRDefault="000B2D7A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b/>
          <w:bCs/>
          <w:sz w:val="28"/>
          <w:szCs w:val="28"/>
        </w:rPr>
        <w:t xml:space="preserve">3. </w:t>
      </w:r>
      <w:r w:rsidR="00A13ECD" w:rsidRPr="00B77934">
        <w:rPr>
          <w:b/>
          <w:bCs/>
          <w:sz w:val="28"/>
          <w:szCs w:val="28"/>
        </w:rPr>
        <w:t>Аудит операций с нематериальными активами</w:t>
      </w:r>
    </w:p>
    <w:p w:rsidR="00CC5FA8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13ECD" w:rsidRPr="00B77934" w:rsidRDefault="00A13EC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Аудит нематериальных активов осуществляется аналогично аудиту основных средств.</w:t>
      </w:r>
    </w:p>
    <w:p w:rsidR="00A13ECD" w:rsidRPr="00B77934" w:rsidRDefault="00A13EC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Для проверки системы бухгалтерского учета нематериальных активов организации используются тесты средств внутреннего контроля и аудиторские процедуры проверки по существу.</w:t>
      </w:r>
    </w:p>
    <w:p w:rsidR="00A13ECD" w:rsidRPr="00B77934" w:rsidRDefault="00A13EC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В процессе аудита следует получить ответы на вопросы, которые позволят составить мнение о состоянии системы внутреннего контроля и бухгалтерского учета операций с нематериальными активами:</w:t>
      </w:r>
    </w:p>
    <w:p w:rsidR="00A13ECD" w:rsidRPr="00B77934" w:rsidRDefault="00A13ECD" w:rsidP="00CC5FA8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соответствует ли оценка нематериальных активов действующему законодательству;</w:t>
      </w:r>
    </w:p>
    <w:p w:rsidR="00A13ECD" w:rsidRPr="00B77934" w:rsidRDefault="00A13ECD" w:rsidP="00CC5FA8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правильно ли организован документальный учет операций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с нематериальными активами при их приобретении, оприходовании и выбытии;</w:t>
      </w:r>
    </w:p>
    <w:p w:rsidR="00A13ECD" w:rsidRPr="00B77934" w:rsidRDefault="00A13ECD" w:rsidP="00CC5FA8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организован ли раздельный синтетический и аналитический учет нематериальных активов в организации;</w:t>
      </w:r>
    </w:p>
    <w:p w:rsidR="00A13ECD" w:rsidRPr="00B77934" w:rsidRDefault="00A13ECD" w:rsidP="00CC5FA8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полно и своевременно ли отражены нематериальные активы в аналитическом учете;</w:t>
      </w:r>
    </w:p>
    <w:p w:rsidR="00A13ECD" w:rsidRPr="00B77934" w:rsidRDefault="00A13ECD" w:rsidP="00CC5FA8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осуществляется ли инвентаризация нематериальных активов;</w:t>
      </w:r>
    </w:p>
    <w:p w:rsidR="00A13ECD" w:rsidRPr="00B77934" w:rsidRDefault="00A13ECD" w:rsidP="00CC5FA8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осуществляется ли контроль за нематериальными актива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ми со стороны руководства организации;</w:t>
      </w:r>
    </w:p>
    <w:p w:rsidR="00A13ECD" w:rsidRPr="00B77934" w:rsidRDefault="00A13ECD" w:rsidP="00CC5FA8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правильно ли начисляется амортизация нематериальных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активов в бухгалтерском и налоговом учете;</w:t>
      </w:r>
    </w:p>
    <w:p w:rsidR="00A13ECD" w:rsidRPr="00B77934" w:rsidRDefault="00A13ECD" w:rsidP="00CC5FA8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соответствует ли порядок организации бухгалтерского учета нематериальных активов типовому Плану счетов бухгалтерского учета и Инструкции по его применению и рабочему Плану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счетов организации.</w:t>
      </w:r>
    </w:p>
    <w:p w:rsidR="00A13ECD" w:rsidRPr="00B77934" w:rsidRDefault="00A13EC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Проверка достоверности данных бухгалтерского учета нематериальных активов осуществляется с помощью аудиторских процедур, позволяющих выявить существенные искажения в учете и отчетности нематериальных активов.</w:t>
      </w:r>
    </w:p>
    <w:p w:rsidR="00A13ECD" w:rsidRPr="00B77934" w:rsidRDefault="00A13EC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Последовательность аудита, содержание аудиторских процедур и используемые документы приводятся в табл. 3.</w:t>
      </w:r>
    </w:p>
    <w:p w:rsidR="00CC5FA8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A13ECD" w:rsidRPr="00B77934" w:rsidRDefault="00A13ECD" w:rsidP="00CC5FA8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7934">
        <w:rPr>
          <w:b/>
          <w:bCs/>
          <w:iCs/>
          <w:sz w:val="28"/>
          <w:szCs w:val="28"/>
        </w:rPr>
        <w:t xml:space="preserve">Таблица 3. </w:t>
      </w:r>
      <w:r w:rsidRPr="00B77934">
        <w:rPr>
          <w:b/>
          <w:bCs/>
          <w:sz w:val="28"/>
          <w:szCs w:val="28"/>
        </w:rPr>
        <w:t>Этапы, аудиторские процедуры и документы для проверки нематериальных активов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4"/>
        <w:gridCol w:w="39"/>
        <w:gridCol w:w="3452"/>
        <w:gridCol w:w="2835"/>
      </w:tblGrid>
      <w:tr w:rsidR="00A13ECD" w:rsidRPr="00B77934" w:rsidTr="00B77934">
        <w:trPr>
          <w:trHeight w:hRule="exact" w:val="394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Этапы аудита</w:t>
            </w:r>
          </w:p>
        </w:tc>
        <w:tc>
          <w:tcPr>
            <w:tcW w:w="3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Аудиторские процедуры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Используемые документы</w:t>
            </w:r>
          </w:p>
        </w:tc>
      </w:tr>
      <w:tr w:rsidR="00A13ECD" w:rsidRPr="00B77934" w:rsidTr="00B77934">
        <w:trPr>
          <w:trHeight w:hRule="exact" w:val="144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Проверка соблюдения положений учетной политики в части нематериальных активов</w:t>
            </w:r>
          </w:p>
        </w:tc>
        <w:tc>
          <w:tcPr>
            <w:tcW w:w="3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Отнесение обьектов к нематериальным активам. Оценка нематериальных активов. Начисление амортизации нематериальных активов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Учетная политика организации для целей бухгалтерского и налогового учета</w:t>
            </w:r>
          </w:p>
        </w:tc>
      </w:tr>
      <w:tr w:rsidR="00A13ECD" w:rsidRPr="00B77934" w:rsidTr="00B77934">
        <w:trPr>
          <w:trHeight w:hRule="exact" w:val="1423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Аудит правильности определения первоначальной стоимости</w:t>
            </w:r>
          </w:p>
        </w:tc>
        <w:tc>
          <w:tcPr>
            <w:tcW w:w="3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Контроль правильности определения первоначальной стоимости с учетом источников поступления нематериальных активов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Накладные, счета-фактуры, учредительные договоры, договоры дарения, соглашения</w:t>
            </w:r>
          </w:p>
        </w:tc>
      </w:tr>
      <w:tr w:rsidR="00A13ECD" w:rsidRPr="00B77934" w:rsidTr="00B77934">
        <w:trPr>
          <w:trHeight w:hRule="exact" w:val="2124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Проверка документального оформления приобретения нематериальных активов</w:t>
            </w:r>
          </w:p>
        </w:tc>
        <w:tc>
          <w:tcPr>
            <w:tcW w:w="3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Наличие первичных документов, отражающих приобретение нематериальных активов. Проверка правильности использования унифицированных форм документов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Накладные, счета-фактур</w:t>
            </w:r>
            <w:r w:rsidR="00B77934">
              <w:rPr>
                <w:sz w:val="20"/>
                <w:szCs w:val="24"/>
              </w:rPr>
              <w:t>ы</w:t>
            </w:r>
            <w:r w:rsidRPr="00B77934">
              <w:rPr>
                <w:sz w:val="20"/>
                <w:szCs w:val="24"/>
              </w:rPr>
              <w:t xml:space="preserve"> </w:t>
            </w:r>
            <w:r w:rsidR="00B77934">
              <w:rPr>
                <w:sz w:val="20"/>
                <w:szCs w:val="24"/>
              </w:rPr>
              <w:t>учредительные договоры, догово</w:t>
            </w:r>
            <w:r w:rsidRPr="00B77934">
              <w:rPr>
                <w:sz w:val="20"/>
                <w:szCs w:val="24"/>
              </w:rPr>
              <w:t>ры дарения, соглашения, : точки учета нематериальна активов</w:t>
            </w:r>
          </w:p>
        </w:tc>
      </w:tr>
      <w:tr w:rsidR="00A13ECD" w:rsidRPr="00B77934" w:rsidTr="00B77934">
        <w:trPr>
          <w:trHeight w:hRule="exact" w:val="2283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Контроль правильности учета суммы НПО при приобретении нематериальных активов</w:t>
            </w:r>
          </w:p>
        </w:tc>
        <w:tc>
          <w:tcPr>
            <w:tcW w:w="3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Наличие счетов-фактур. Правильность оформления счетов-фактур в соответствии с требованиями налогового законодательства. Применение налоговых вычетов по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 xml:space="preserve">Платежные документы, счета-фактуры, карточки по счетам: 19 «Налог на добавленную </w:t>
            </w:r>
          </w:p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стоимость по приобретенным ценностям», 68 «Расчеты по налогам и сборам»</w:t>
            </w:r>
          </w:p>
        </w:tc>
      </w:tr>
      <w:tr w:rsidR="00A13ECD" w:rsidRPr="00B77934" w:rsidTr="00B77934">
        <w:trPr>
          <w:trHeight w:hRule="exact" w:val="2838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Проверка соответствия используемых способов начисления амортизации требованиям бухгалтерского и налогового учета</w:t>
            </w:r>
          </w:p>
        </w:tc>
        <w:tc>
          <w:tcPr>
            <w:tcW w:w="3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Контроль применяемых способов начисления амортизации для целей бухгалтерского учета: линейный; уменьшаемого остатка; списания стоимости пропорционально объему продукции (работ). Для целей налогового учета — линейный и нелинейный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CD" w:rsidRPr="00B77934" w:rsidRDefault="00A13ECD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sz w:val="20"/>
                <w:szCs w:val="24"/>
              </w:rPr>
              <w:t>Учетная политика организации для целей бухгалтерского и налогового учета, ПБУ 14/2007, гл. 25 НК РФ</w:t>
            </w:r>
          </w:p>
        </w:tc>
      </w:tr>
      <w:tr w:rsidR="009C1E29" w:rsidRPr="00B77934" w:rsidTr="00B77934">
        <w:trPr>
          <w:trHeight w:hRule="exact" w:val="2128"/>
        </w:trPr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Контроль правильности начисления амортизации по нематериальным активам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Определение первоначальной стоимости объектов. Определение срока полезного использования. Пересчет суммы амортизации. Проверка периода начисления амортизации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Ведомости по учету амортизации, карточки учета нематериальных активов, карточка по счету 05 «Амортизация нематериальных активов»</w:t>
            </w:r>
          </w:p>
        </w:tc>
      </w:tr>
      <w:tr w:rsidR="009C1E29" w:rsidRPr="00B77934" w:rsidTr="00B77934">
        <w:trPr>
          <w:trHeight w:hRule="exact" w:val="2115"/>
        </w:trPr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Аудит организации бухгалтерского учета амортизации нематериальных активов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Проверка закрепленного способа учета в учетной политике организации (с применением счета 04 «Нематериальные активы» или 05 «Амортизация нематериальных активов»)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Учетная политика организации, журналы-ордера, карточки по счетам 04 «Нематериальные активы» или 05 «Амортизация нематериальных активов»</w:t>
            </w:r>
          </w:p>
        </w:tc>
      </w:tr>
      <w:tr w:rsidR="009C1E29" w:rsidRPr="00B77934" w:rsidTr="00B77934">
        <w:trPr>
          <w:trHeight w:hRule="exact" w:val="997"/>
        </w:trPr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Аудит документального оформления операций по выбытию объектов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Контроль выбытия нематериальных активов в зависимости источников выбытия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Акты о приеме-передаче, акты о списании, карточки учета нематериальных активов</w:t>
            </w:r>
          </w:p>
        </w:tc>
      </w:tr>
      <w:tr w:rsidR="009C1E29" w:rsidRPr="00B77934" w:rsidTr="00B77934">
        <w:trPr>
          <w:trHeight w:hRule="exact" w:val="2698"/>
        </w:trPr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Проверка правильности ведения аналитического (по видам) и синтетического учета нематериальных активов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Контроль бухгалтерских записей на соответствие Инструкции по применению Плана счетов бухгалтерского учета. Проверка рабочего Плана счетов, прилагаемого к учетной политике, в соответствии с типовым Планом счетов бухгалтерского учета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Учетная политика, рабочий План счетов, карточки, ведомости учета нематериальных активов, журналы-ордера, карточки по счетам бухгалтерского учета</w:t>
            </w:r>
          </w:p>
        </w:tc>
      </w:tr>
      <w:tr w:rsidR="009C1E29" w:rsidRPr="00B77934" w:rsidTr="00B77934">
        <w:trPr>
          <w:trHeight w:hRule="exact" w:val="1857"/>
        </w:trPr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Аудит достоверности показателей в бухгалтерской (финансовой) отчетности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Проверка соответствия отчетных показателей (формы № 1 и № 5) соответствующим показателям в регистрах синтетического и аналитического учета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E29" w:rsidRPr="00B77934" w:rsidRDefault="009C1E29" w:rsidP="00CC5FA8">
            <w:pPr>
              <w:widowControl w:val="0"/>
              <w:shd w:val="clear" w:color="auto" w:fill="FFFFFF"/>
              <w:spacing w:line="360" w:lineRule="auto"/>
              <w:outlineLvl w:val="0"/>
              <w:rPr>
                <w:sz w:val="20"/>
                <w:szCs w:val="24"/>
              </w:rPr>
            </w:pPr>
            <w:r w:rsidRPr="00B77934">
              <w:rPr>
                <w:bCs/>
                <w:sz w:val="20"/>
                <w:szCs w:val="24"/>
              </w:rPr>
              <w:t>Бухгалтерский баланс, приложение к бухгалтерскому балансу, Главная книга</w:t>
            </w:r>
          </w:p>
        </w:tc>
      </w:tr>
    </w:tbl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bCs/>
          <w:sz w:val="28"/>
          <w:szCs w:val="28"/>
        </w:rPr>
        <w:t>Выполнение аудиторских процедур позволяет выразить мнение о достоверности суммы нематериальных активов, отраженных в бухгалтерском балансе. Следует учесть, что сумма нематериальных активов, указанная в бухгалтерском балансе на конец года, соответствует остаточной стоимости нематериальных активов (первоначальная стоимость по дебету счета 04 «Нематериальные</w:t>
      </w:r>
      <w:r w:rsidRPr="00B77934">
        <w:rPr>
          <w:b/>
          <w:bCs/>
          <w:sz w:val="28"/>
          <w:szCs w:val="28"/>
        </w:rPr>
        <w:t xml:space="preserve"> </w:t>
      </w:r>
      <w:r w:rsidRPr="00B77934">
        <w:rPr>
          <w:bCs/>
          <w:sz w:val="28"/>
          <w:szCs w:val="28"/>
        </w:rPr>
        <w:t>активы» за минусом суммы начисленной амортизации по кредиту счета 05 «Амортизация нематериальных активов»).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bCs/>
          <w:sz w:val="28"/>
          <w:szCs w:val="28"/>
        </w:rPr>
        <w:t>Данные о первоначальной стоимости и амортизации сверяются с формой № 5 «Приложение к бухгалтерскому балансу».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1E29" w:rsidRPr="00B77934" w:rsidRDefault="00E57621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b/>
          <w:bCs/>
          <w:sz w:val="28"/>
          <w:szCs w:val="28"/>
        </w:rPr>
        <w:t>4</w:t>
      </w:r>
      <w:r w:rsidR="00B03A03" w:rsidRPr="00B77934">
        <w:rPr>
          <w:b/>
          <w:bCs/>
          <w:sz w:val="28"/>
          <w:szCs w:val="28"/>
        </w:rPr>
        <w:t xml:space="preserve">. </w:t>
      </w:r>
      <w:r w:rsidR="009C1E29" w:rsidRPr="00B77934">
        <w:rPr>
          <w:b/>
          <w:bCs/>
          <w:sz w:val="28"/>
          <w:szCs w:val="28"/>
        </w:rPr>
        <w:t>Аудиторская проверка основных средств</w:t>
      </w:r>
      <w:r w:rsidR="00B03A03" w:rsidRPr="00B77934">
        <w:rPr>
          <w:b/>
          <w:bCs/>
          <w:sz w:val="28"/>
          <w:szCs w:val="28"/>
        </w:rPr>
        <w:t xml:space="preserve"> ООО «Тверь 2010»</w:t>
      </w:r>
    </w:p>
    <w:p w:rsidR="00CC5FA8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iCs/>
          <w:sz w:val="28"/>
          <w:szCs w:val="28"/>
        </w:rPr>
        <w:t>Выполненная работа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Аудиторская проверка основных средств заключается в проверке соблюдения норм, установленных Положением по бухгалтерскому учету «Учет основных средств» (ПБУ 6/01) и другими нормативными актами. Аудит основных средств проводился с таким расчетом, чтобы обеспечить достаточную уверенность в том, что учетная информация соответствует реальному состоянию основных средств. С этой целью в ходе проведения аудиторской проверки была выполнена работа по проверке того, что: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основные средства зарегистрированы в государственном реестре;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нормы амортизации, использованные для расчета ежемесячных амортизационных отчислений, не завышены;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основные средства существуют;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реестр основных средств заполнен;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учетные записи соответствуют данным Главной книги или бухгалтерского баланса;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поступления и выбытия основных средств правильно отражены в бухгалтерском учете;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существует первичная учетная документация по операциям с основными средствами;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правильно начислена ежемесячная амортизация;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вновь приобретенные или введенные в эксплуатацию основные средства, право собственности на которые не зарегистрировано, не отражены на счете 01;</w:t>
      </w:r>
    </w:p>
    <w:p w:rsidR="009C1E29" w:rsidRPr="00B77934" w:rsidRDefault="009C1E29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сальдо по счетам 01, 02 на начало отчетного периода соответствует сальдо на конец предыдущего отчетного периода;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корректно определена стоимость имущества, полученного по договорам долевого участия;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рекомендации прошлого года не были отражены в учетных записях;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передача основных средств отражена в соответствующем периоде.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В ходе аудита было проанализировано следующее: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оформление материалов инвентаризации земельных участков и отражение ее результатов в учете;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оформление правоустанавливающих документов на земельные участки;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определение балансовой стоимости земельных участков;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начисление и перечисление в федеральный бюджет земельного налога;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оформление материалов инвентаризации основных средств и отражение ее результатов в учете;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отражение в учете капитального ремонта основных средств;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начисление амортизации;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отражение в учете операций поступления, внутреннего перемещения и выбытия основных средств;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начисление и перечисление в федеральный бюджет арендной платы за использование земельных участков, федеральных зданий, помещений, сооружений, машин и оборудования.</w:t>
      </w:r>
    </w:p>
    <w:p w:rsidR="00B03A03" w:rsidRPr="00B77934" w:rsidRDefault="00B03A03" w:rsidP="00CC5FA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B03A03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77934">
        <w:rPr>
          <w:b/>
          <w:iCs/>
          <w:sz w:val="28"/>
          <w:szCs w:val="28"/>
        </w:rPr>
        <w:br w:type="page"/>
      </w:r>
      <w:r w:rsidR="00B03A03" w:rsidRPr="00B77934">
        <w:rPr>
          <w:b/>
          <w:iCs/>
          <w:sz w:val="28"/>
          <w:szCs w:val="28"/>
        </w:rPr>
        <w:t>Выводы и предложения</w:t>
      </w:r>
    </w:p>
    <w:p w:rsidR="00CC5FA8" w:rsidRPr="00B77934" w:rsidRDefault="00CC5FA8" w:rsidP="00CC5FA8">
      <w:pPr>
        <w:widowControl w:val="0"/>
        <w:shd w:val="clear" w:color="auto" w:fill="FFFFFF"/>
        <w:tabs>
          <w:tab w:val="left" w:leader="underscore" w:pos="2424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A03" w:rsidRPr="00B77934" w:rsidRDefault="00B03A03" w:rsidP="00CC5FA8">
      <w:pPr>
        <w:widowControl w:val="0"/>
        <w:shd w:val="clear" w:color="auto" w:fill="FFFFFF"/>
        <w:tabs>
          <w:tab w:val="left" w:leader="underscore" w:pos="2424"/>
        </w:tabs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В ходе проверки нами не обнаружены факты, свидетельствующие о несоответствии оформления учредительных документов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законодательству. Вместе с тем обращаем внимание на следующие факты, которые хотя и являются нарушениями установленного порядка ведения бухгалтерского учета и подготовки бухгалтерской отчетности, но в силу своего характера и величины не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оказывают существенного влияния на бухгалтерскую отчетность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предприятия за год.</w:t>
      </w:r>
      <w:r w:rsidR="00BB10CF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Далее на основе выводов даются предложения об изменении бухгалтерского учета и отчетности.</w:t>
      </w:r>
    </w:p>
    <w:p w:rsidR="00CC5FA8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03A03" w:rsidRPr="00B77934" w:rsidRDefault="001F2D5B" w:rsidP="00CC5FA8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77934">
        <w:rPr>
          <w:b/>
          <w:sz w:val="28"/>
          <w:szCs w:val="28"/>
        </w:rPr>
        <w:br w:type="page"/>
      </w:r>
      <w:r w:rsidR="00BB10CF" w:rsidRPr="00B77934">
        <w:rPr>
          <w:b/>
          <w:sz w:val="28"/>
          <w:szCs w:val="28"/>
        </w:rPr>
        <w:t>Заключение</w:t>
      </w:r>
    </w:p>
    <w:p w:rsidR="001F2D5B" w:rsidRPr="00B77934" w:rsidRDefault="001F2D5B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B10CF" w:rsidRPr="00B77934" w:rsidRDefault="00BB10CF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Аудит основных средств — ответственная часть аудиторской проверки финансово-хозяйств</w:t>
      </w:r>
      <w:r w:rsidR="00B77934" w:rsidRPr="00B77934">
        <w:rPr>
          <w:sz w:val="28"/>
          <w:szCs w:val="28"/>
        </w:rPr>
        <w:t>енной деятельности хозяйству</w:t>
      </w:r>
      <w:r w:rsidR="00B77934">
        <w:rPr>
          <w:sz w:val="28"/>
          <w:szCs w:val="28"/>
        </w:rPr>
        <w:t>ю</w:t>
      </w:r>
      <w:r w:rsidRPr="00B77934">
        <w:rPr>
          <w:sz w:val="28"/>
          <w:szCs w:val="28"/>
        </w:rPr>
        <w:t xml:space="preserve">щего субъекта. Его целью является установление соответствии применяемой на предприятии методики учета основных </w:t>
      </w:r>
      <w:r w:rsidR="00B77934">
        <w:rPr>
          <w:sz w:val="28"/>
          <w:szCs w:val="28"/>
        </w:rPr>
        <w:t>средств,</w:t>
      </w:r>
      <w:r w:rsidRPr="00B77934">
        <w:rPr>
          <w:sz w:val="28"/>
          <w:szCs w:val="28"/>
        </w:rPr>
        <w:t xml:space="preserve"> отраженной в приказе руков</w:t>
      </w:r>
      <w:r w:rsidR="00B77934">
        <w:rPr>
          <w:sz w:val="28"/>
          <w:szCs w:val="28"/>
        </w:rPr>
        <w:t>одителя «Учетная политика», нор</w:t>
      </w:r>
      <w:r w:rsidRPr="00B77934">
        <w:rPr>
          <w:sz w:val="28"/>
          <w:szCs w:val="28"/>
        </w:rPr>
        <w:t>мативным и законодательн</w:t>
      </w:r>
      <w:r w:rsidR="00B77934">
        <w:rPr>
          <w:sz w:val="28"/>
          <w:szCs w:val="28"/>
        </w:rPr>
        <w:t>ым актам, действующим на террито</w:t>
      </w:r>
      <w:r w:rsidRPr="00B77934">
        <w:rPr>
          <w:sz w:val="28"/>
          <w:szCs w:val="28"/>
        </w:rPr>
        <w:t xml:space="preserve">рии России и регулирующим учет поступления, наличия и дни </w:t>
      </w:r>
      <w:r w:rsidR="00B77934">
        <w:rPr>
          <w:sz w:val="28"/>
          <w:szCs w:val="28"/>
        </w:rPr>
        <w:t>дви</w:t>
      </w:r>
      <w:r w:rsidRPr="00B77934">
        <w:rPr>
          <w:sz w:val="28"/>
          <w:szCs w:val="28"/>
        </w:rPr>
        <w:t>жения основных средств.</w:t>
      </w:r>
    </w:p>
    <w:p w:rsidR="00BB10CF" w:rsidRPr="00B77934" w:rsidRDefault="00BB10CF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iCs/>
          <w:sz w:val="28"/>
          <w:szCs w:val="28"/>
        </w:rPr>
        <w:t xml:space="preserve">Аудит начисления амортизации основных средств, </w:t>
      </w:r>
      <w:r w:rsidRPr="00B77934">
        <w:rPr>
          <w:sz w:val="28"/>
          <w:szCs w:val="28"/>
        </w:rPr>
        <w:t>как правило, включает в себя следующие этапы:</w:t>
      </w:r>
    </w:p>
    <w:p w:rsidR="00BB10CF" w:rsidRPr="00B77934" w:rsidRDefault="00BB10CF" w:rsidP="00CC5FA8">
      <w:pPr>
        <w:widowControl w:val="0"/>
        <w:numPr>
          <w:ilvl w:val="0"/>
          <w:numId w:val="1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проверку правильности установления и документального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оформления срока полезного использования основных средств;</w:t>
      </w:r>
    </w:p>
    <w:p w:rsidR="00BB10CF" w:rsidRPr="00B77934" w:rsidRDefault="00BB10CF" w:rsidP="00CC5FA8">
      <w:pPr>
        <w:widowControl w:val="0"/>
        <w:numPr>
          <w:ilvl w:val="0"/>
          <w:numId w:val="1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проверку корректности установления в учетной политике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и правильности применения способов начисления амортизации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основных средств;</w:t>
      </w:r>
    </w:p>
    <w:p w:rsidR="00BB10CF" w:rsidRPr="00B77934" w:rsidRDefault="00BB10CF" w:rsidP="00CC5FA8">
      <w:pPr>
        <w:widowControl w:val="0"/>
        <w:numPr>
          <w:ilvl w:val="0"/>
          <w:numId w:val="1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7934">
        <w:rPr>
          <w:sz w:val="28"/>
          <w:szCs w:val="28"/>
        </w:rPr>
        <w:t>проверку правильности расчета суммы амортизационных</w:t>
      </w:r>
      <w:r w:rsidR="00CC5FA8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отчислений.</w:t>
      </w:r>
    </w:p>
    <w:p w:rsidR="00CC5FA8" w:rsidRPr="00B77934" w:rsidRDefault="00CC5FA8" w:rsidP="00CC5FA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03A03" w:rsidRPr="00B77934" w:rsidRDefault="00CC5FA8" w:rsidP="00CC5FA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77934">
        <w:rPr>
          <w:b/>
          <w:sz w:val="28"/>
          <w:szCs w:val="28"/>
        </w:rPr>
        <w:br w:type="page"/>
      </w:r>
      <w:r w:rsidR="001F2D5B" w:rsidRPr="00B77934">
        <w:rPr>
          <w:b/>
          <w:sz w:val="28"/>
          <w:szCs w:val="28"/>
        </w:rPr>
        <w:t>Список используемой литературы</w:t>
      </w:r>
    </w:p>
    <w:p w:rsidR="00B03A03" w:rsidRPr="00B77934" w:rsidRDefault="00B03A03" w:rsidP="00CC5F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3A03" w:rsidRPr="00B77934" w:rsidRDefault="00B03A03" w:rsidP="00CC5FA8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B77934">
        <w:rPr>
          <w:sz w:val="28"/>
          <w:szCs w:val="28"/>
        </w:rPr>
        <w:t>Н.В.</w:t>
      </w:r>
      <w:r w:rsidR="006A48C6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Парушина, Е.А.</w:t>
      </w:r>
      <w:r w:rsidR="006A48C6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Кыштымова «Аудит: основы аудита, технология и методика проведения аудиторских проверок» 2009г.</w:t>
      </w:r>
    </w:p>
    <w:p w:rsidR="00B03A03" w:rsidRPr="00B77934" w:rsidRDefault="00B03A03" w:rsidP="00CC5FA8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B77934">
        <w:rPr>
          <w:sz w:val="28"/>
          <w:szCs w:val="28"/>
        </w:rPr>
        <w:t>А.Д.</w:t>
      </w:r>
      <w:r w:rsidR="006A48C6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Шеремет, В.П.</w:t>
      </w:r>
      <w:r w:rsidR="006A48C6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Суйц «Аудит» 2009г.</w:t>
      </w:r>
    </w:p>
    <w:p w:rsidR="00CC5FA8" w:rsidRPr="00B77934" w:rsidRDefault="00B03A03" w:rsidP="00CC5FA8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B77934">
        <w:rPr>
          <w:sz w:val="28"/>
          <w:szCs w:val="28"/>
        </w:rPr>
        <w:t>Р.П.</w:t>
      </w:r>
      <w:r w:rsidR="006A48C6" w:rsidRPr="00B77934">
        <w:rPr>
          <w:sz w:val="28"/>
          <w:szCs w:val="28"/>
        </w:rPr>
        <w:t xml:space="preserve"> </w:t>
      </w:r>
      <w:r w:rsidRPr="00B77934">
        <w:rPr>
          <w:sz w:val="28"/>
          <w:szCs w:val="28"/>
        </w:rPr>
        <w:t>Булыга «Аудит: учебник для бакалавров» 2009г.</w:t>
      </w:r>
    </w:p>
    <w:p w:rsidR="00AB447F" w:rsidRPr="00B77934" w:rsidRDefault="00AB447F" w:rsidP="00CC5FA8">
      <w:pPr>
        <w:widowControl w:val="0"/>
        <w:tabs>
          <w:tab w:val="num" w:pos="426"/>
        </w:tabs>
        <w:spacing w:line="360" w:lineRule="auto"/>
        <w:rPr>
          <w:sz w:val="28"/>
        </w:rPr>
      </w:pPr>
      <w:r w:rsidRPr="00B77934">
        <w:rPr>
          <w:sz w:val="28"/>
        </w:rPr>
        <w:t>4. Подольский В.Н. Аудит: Учебное пособие. – М, Финансы и</w:t>
      </w:r>
      <w:r w:rsidR="00CC5FA8" w:rsidRPr="00B77934">
        <w:rPr>
          <w:sz w:val="28"/>
        </w:rPr>
        <w:t xml:space="preserve"> </w:t>
      </w:r>
      <w:r w:rsidRPr="00B77934">
        <w:rPr>
          <w:sz w:val="28"/>
        </w:rPr>
        <w:t>статистика, 2000</w:t>
      </w:r>
      <w:bookmarkStart w:id="2" w:name="_GoBack"/>
      <w:bookmarkEnd w:id="2"/>
    </w:p>
    <w:sectPr w:rsidR="00AB447F" w:rsidRPr="00B77934" w:rsidSect="00CC5FA8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19" w:rsidRDefault="00164219">
      <w:r>
        <w:separator/>
      </w:r>
    </w:p>
  </w:endnote>
  <w:endnote w:type="continuationSeparator" w:id="0">
    <w:p w:rsidR="00164219" w:rsidRDefault="0016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255" w:rsidRDefault="00E76255" w:rsidP="00E33FA1">
    <w:pPr>
      <w:pStyle w:val="a3"/>
      <w:framePr w:wrap="around" w:vAnchor="text" w:hAnchor="margin" w:xAlign="center" w:y="1"/>
      <w:rPr>
        <w:rStyle w:val="a5"/>
      </w:rPr>
    </w:pPr>
  </w:p>
  <w:p w:rsidR="00E76255" w:rsidRDefault="00E762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255" w:rsidRDefault="00BD58E2" w:rsidP="00E33FA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E76255" w:rsidRDefault="00E762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19" w:rsidRDefault="00164219">
      <w:r>
        <w:separator/>
      </w:r>
    </w:p>
  </w:footnote>
  <w:footnote w:type="continuationSeparator" w:id="0">
    <w:p w:rsidR="00164219" w:rsidRDefault="0016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94BB4E"/>
    <w:lvl w:ilvl="0">
      <w:numFmt w:val="bullet"/>
      <w:lvlText w:val="*"/>
      <w:lvlJc w:val="left"/>
    </w:lvl>
  </w:abstractNum>
  <w:abstractNum w:abstractNumId="1">
    <w:nsid w:val="086B1320"/>
    <w:multiLevelType w:val="singleLevel"/>
    <w:tmpl w:val="BBB2206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CCB0563"/>
    <w:multiLevelType w:val="singleLevel"/>
    <w:tmpl w:val="0BD6912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E46391B"/>
    <w:multiLevelType w:val="singleLevel"/>
    <w:tmpl w:val="8DE4EC4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27912589"/>
    <w:multiLevelType w:val="singleLevel"/>
    <w:tmpl w:val="C3807F6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B3A1C54"/>
    <w:multiLevelType w:val="multilevel"/>
    <w:tmpl w:val="CEB0B3C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cs="Times New Roman" w:hint="default"/>
      </w:rPr>
    </w:lvl>
  </w:abstractNum>
  <w:abstractNum w:abstractNumId="6">
    <w:nsid w:val="30235978"/>
    <w:multiLevelType w:val="singleLevel"/>
    <w:tmpl w:val="EC2AB31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37917424"/>
    <w:multiLevelType w:val="hybridMultilevel"/>
    <w:tmpl w:val="531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D03F17"/>
    <w:multiLevelType w:val="singleLevel"/>
    <w:tmpl w:val="40C67910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42155627"/>
    <w:multiLevelType w:val="multilevel"/>
    <w:tmpl w:val="C180C8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00"/>
        </w:tabs>
        <w:ind w:left="1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cs="Times New Roman" w:hint="default"/>
      </w:rPr>
    </w:lvl>
  </w:abstractNum>
  <w:abstractNum w:abstractNumId="10">
    <w:nsid w:val="480951B0"/>
    <w:multiLevelType w:val="hybridMultilevel"/>
    <w:tmpl w:val="22E63D50"/>
    <w:lvl w:ilvl="0" w:tplc="589814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275EA7B8">
      <w:start w:val="3"/>
      <w:numFmt w:val="upperRoman"/>
      <w:lvlText w:val="%2."/>
      <w:lvlJc w:val="righ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8"/>
      </w:rPr>
    </w:lvl>
    <w:lvl w:ilvl="2" w:tplc="38E05504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 w:tplc="066A719A">
      <w:start w:val="4"/>
      <w:numFmt w:val="upperRoman"/>
      <w:lvlText w:val="%4."/>
      <w:lvlJc w:val="righ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B260C2"/>
    <w:multiLevelType w:val="singleLevel"/>
    <w:tmpl w:val="549C39FA"/>
    <w:lvl w:ilvl="0">
      <w:start w:val="6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516E2CAA"/>
    <w:multiLevelType w:val="multilevel"/>
    <w:tmpl w:val="5212E97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41"/>
        </w:tabs>
        <w:ind w:left="741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12"/>
        </w:tabs>
        <w:ind w:left="9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4"/>
        </w:tabs>
        <w:ind w:left="14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2"/>
        </w:tabs>
        <w:ind w:left="247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2160"/>
      </w:pPr>
      <w:rPr>
        <w:rFonts w:cs="Times New Roman" w:hint="default"/>
      </w:rPr>
    </w:lvl>
  </w:abstractNum>
  <w:abstractNum w:abstractNumId="13">
    <w:nsid w:val="611F37CB"/>
    <w:multiLevelType w:val="hybridMultilevel"/>
    <w:tmpl w:val="09A8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6F4AFF"/>
    <w:multiLevelType w:val="hybridMultilevel"/>
    <w:tmpl w:val="54CC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11"/>
  </w:num>
  <w:num w:numId="8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4">
    <w:abstractNumId w:val="6"/>
  </w:num>
  <w:num w:numId="15">
    <w:abstractNumId w:val="4"/>
  </w:num>
  <w:num w:numId="16">
    <w:abstractNumId w:val="2"/>
  </w:num>
  <w:num w:numId="17">
    <w:abstractNumId w:val="1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B37"/>
    <w:rsid w:val="00027868"/>
    <w:rsid w:val="00035053"/>
    <w:rsid w:val="00036617"/>
    <w:rsid w:val="000B2D7A"/>
    <w:rsid w:val="000F3DC9"/>
    <w:rsid w:val="00147027"/>
    <w:rsid w:val="00164219"/>
    <w:rsid w:val="001C1660"/>
    <w:rsid w:val="001F2D5B"/>
    <w:rsid w:val="002840F6"/>
    <w:rsid w:val="002D3296"/>
    <w:rsid w:val="002D7659"/>
    <w:rsid w:val="003273E1"/>
    <w:rsid w:val="003C2207"/>
    <w:rsid w:val="003C5B9C"/>
    <w:rsid w:val="003F5E95"/>
    <w:rsid w:val="00406560"/>
    <w:rsid w:val="00434552"/>
    <w:rsid w:val="00471627"/>
    <w:rsid w:val="00477164"/>
    <w:rsid w:val="005251BA"/>
    <w:rsid w:val="00536448"/>
    <w:rsid w:val="00580C05"/>
    <w:rsid w:val="005C05E8"/>
    <w:rsid w:val="005C4727"/>
    <w:rsid w:val="005C6411"/>
    <w:rsid w:val="00611B74"/>
    <w:rsid w:val="00670CF6"/>
    <w:rsid w:val="006952F6"/>
    <w:rsid w:val="006A48C6"/>
    <w:rsid w:val="00797BA4"/>
    <w:rsid w:val="007A1D12"/>
    <w:rsid w:val="007B46DE"/>
    <w:rsid w:val="007D02D7"/>
    <w:rsid w:val="00810B13"/>
    <w:rsid w:val="00816411"/>
    <w:rsid w:val="00864028"/>
    <w:rsid w:val="008874FD"/>
    <w:rsid w:val="00890815"/>
    <w:rsid w:val="008A3663"/>
    <w:rsid w:val="008B791C"/>
    <w:rsid w:val="00900EB9"/>
    <w:rsid w:val="00903CF1"/>
    <w:rsid w:val="009347CD"/>
    <w:rsid w:val="009722D4"/>
    <w:rsid w:val="00972EB5"/>
    <w:rsid w:val="0098038A"/>
    <w:rsid w:val="00982063"/>
    <w:rsid w:val="009C1E29"/>
    <w:rsid w:val="009F7041"/>
    <w:rsid w:val="00A03E1B"/>
    <w:rsid w:val="00A13ECD"/>
    <w:rsid w:val="00A37650"/>
    <w:rsid w:val="00A50C0D"/>
    <w:rsid w:val="00A76956"/>
    <w:rsid w:val="00A94DBA"/>
    <w:rsid w:val="00AA2A7C"/>
    <w:rsid w:val="00AB447F"/>
    <w:rsid w:val="00B03A03"/>
    <w:rsid w:val="00B702F4"/>
    <w:rsid w:val="00B77934"/>
    <w:rsid w:val="00BA27D8"/>
    <w:rsid w:val="00BB10CF"/>
    <w:rsid w:val="00BC31A9"/>
    <w:rsid w:val="00BD58E2"/>
    <w:rsid w:val="00BE23A2"/>
    <w:rsid w:val="00C03530"/>
    <w:rsid w:val="00CA4B37"/>
    <w:rsid w:val="00CC5FA8"/>
    <w:rsid w:val="00CD2CC8"/>
    <w:rsid w:val="00CD6630"/>
    <w:rsid w:val="00D15FB0"/>
    <w:rsid w:val="00D3483B"/>
    <w:rsid w:val="00D418A6"/>
    <w:rsid w:val="00D55A36"/>
    <w:rsid w:val="00DA1518"/>
    <w:rsid w:val="00DA592C"/>
    <w:rsid w:val="00DA7B11"/>
    <w:rsid w:val="00DD23D7"/>
    <w:rsid w:val="00E12BBA"/>
    <w:rsid w:val="00E33FA1"/>
    <w:rsid w:val="00E46A69"/>
    <w:rsid w:val="00E57621"/>
    <w:rsid w:val="00E61C5A"/>
    <w:rsid w:val="00E76255"/>
    <w:rsid w:val="00E86480"/>
    <w:rsid w:val="00E93137"/>
    <w:rsid w:val="00EA17FC"/>
    <w:rsid w:val="00EB40F1"/>
    <w:rsid w:val="00F12923"/>
    <w:rsid w:val="00F23F1E"/>
    <w:rsid w:val="00F6158F"/>
    <w:rsid w:val="00F7524A"/>
    <w:rsid w:val="00F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8420A8-81B5-4350-9DF6-9AC6A75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3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27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</w:rPr>
  </w:style>
  <w:style w:type="character" w:styleId="a5">
    <w:name w:val="page number"/>
    <w:uiPriority w:val="99"/>
    <w:rsid w:val="00BA27D8"/>
    <w:rPr>
      <w:rFonts w:cs="Times New Roman"/>
    </w:rPr>
  </w:style>
  <w:style w:type="paragraph" w:customStyle="1" w:styleId="u">
    <w:name w:val="u"/>
    <w:basedOn w:val="a"/>
    <w:rsid w:val="00F12923"/>
    <w:pPr>
      <w:ind w:firstLine="390"/>
      <w:jc w:val="both"/>
    </w:pPr>
    <w:rPr>
      <w:szCs w:val="24"/>
    </w:rPr>
  </w:style>
  <w:style w:type="table" w:styleId="a6">
    <w:name w:val="Table Grid"/>
    <w:basedOn w:val="a1"/>
    <w:uiPriority w:val="59"/>
    <w:rsid w:val="00CD2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5724</Words>
  <Characters>32630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РОССИЙСКОЙ ФЕДЕРАЦИИ</vt:lpstr>
    </vt:vector>
  </TitlesOfParts>
  <Company/>
  <LinksUpToDate>false</LinksUpToDate>
  <CharactersWithSpaces>38278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РОССИЙСКОЙ ФЕДЕРАЦИИ</dc:title>
  <dc:subject/>
  <dc:creator>эльдорадо</dc:creator>
  <cp:keywords/>
  <dc:description/>
  <cp:lastModifiedBy>admin</cp:lastModifiedBy>
  <cp:revision>2</cp:revision>
  <dcterms:created xsi:type="dcterms:W3CDTF">2014-03-13T14:03:00Z</dcterms:created>
  <dcterms:modified xsi:type="dcterms:W3CDTF">2014-03-13T14:03:00Z</dcterms:modified>
</cp:coreProperties>
</file>