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C3" w:rsidRDefault="006B1CC3">
      <w:pPr>
        <w:pStyle w:val="11"/>
      </w:pPr>
      <w:r>
        <w:t>Содержание</w:t>
      </w:r>
    </w:p>
    <w:p w:rsidR="006B1CC3" w:rsidRDefault="006B1CC3">
      <w:pPr>
        <w:autoSpaceDE w:val="0"/>
        <w:autoSpaceDN w:val="0"/>
        <w:adjustRightInd w:val="0"/>
        <w:spacing w:line="260" w:lineRule="auto"/>
        <w:ind w:left="0" w:firstLine="300"/>
        <w:rPr>
          <w:sz w:val="18"/>
          <w:szCs w:val="18"/>
        </w:rPr>
      </w:pPr>
    </w:p>
    <w:p w:rsidR="006B1CC3" w:rsidRDefault="006B1CC3">
      <w:pPr>
        <w:autoSpaceDE w:val="0"/>
        <w:autoSpaceDN w:val="0"/>
        <w:adjustRightInd w:val="0"/>
        <w:spacing w:line="260" w:lineRule="auto"/>
        <w:ind w:left="0" w:firstLine="300"/>
        <w:rPr>
          <w:sz w:val="18"/>
          <w:szCs w:val="18"/>
        </w:rPr>
      </w:pPr>
    </w:p>
    <w:p w:rsidR="006B1CC3" w:rsidRDefault="006B1CC3">
      <w:pPr>
        <w:pStyle w:val="11"/>
        <w:rPr>
          <w:b w:val="0"/>
          <w:bCs w:val="0"/>
          <w:noProof/>
        </w:rPr>
      </w:pPr>
      <w:r w:rsidRPr="00D54D0D">
        <w:rPr>
          <w:rStyle w:val="a6"/>
          <w:noProof/>
        </w:rPr>
        <w:t>Введение</w:t>
      </w:r>
      <w:r>
        <w:rPr>
          <w:noProof/>
          <w:webHidden/>
        </w:rPr>
        <w:tab/>
        <w:t>3</w:t>
      </w:r>
    </w:p>
    <w:p w:rsidR="006B1CC3" w:rsidRDefault="006B1CC3">
      <w:pPr>
        <w:pStyle w:val="11"/>
        <w:rPr>
          <w:b w:val="0"/>
          <w:bCs w:val="0"/>
          <w:noProof/>
        </w:rPr>
      </w:pPr>
      <w:r w:rsidRPr="00D54D0D">
        <w:rPr>
          <w:rStyle w:val="a6"/>
          <w:noProof/>
        </w:rPr>
        <w:t>Глава1.Теоретические основы аудита кассовых операций на предприятиях</w:t>
      </w:r>
      <w:r>
        <w:rPr>
          <w:noProof/>
          <w:webHidden/>
        </w:rPr>
        <w:tab/>
        <w:t>4</w:t>
      </w:r>
    </w:p>
    <w:p w:rsidR="006B1CC3" w:rsidRDefault="006B1CC3">
      <w:pPr>
        <w:pStyle w:val="23"/>
        <w:tabs>
          <w:tab w:val="right" w:leader="dot" w:pos="9621"/>
        </w:tabs>
        <w:spacing w:line="480" w:lineRule="auto"/>
        <w:rPr>
          <w:noProof/>
          <w:sz w:val="28"/>
          <w:szCs w:val="28"/>
        </w:rPr>
      </w:pPr>
      <w:r w:rsidRPr="00D54D0D">
        <w:rPr>
          <w:rStyle w:val="a6"/>
          <w:noProof/>
          <w:sz w:val="28"/>
          <w:szCs w:val="28"/>
        </w:rPr>
        <w:t>1.1. Источники информации для проверки</w:t>
      </w:r>
      <w:r>
        <w:rPr>
          <w:noProof/>
          <w:webHidden/>
          <w:sz w:val="28"/>
          <w:szCs w:val="28"/>
        </w:rPr>
        <w:tab/>
        <w:t>4</w:t>
      </w:r>
    </w:p>
    <w:p w:rsidR="006B1CC3" w:rsidRDefault="006B1CC3">
      <w:pPr>
        <w:pStyle w:val="23"/>
        <w:tabs>
          <w:tab w:val="right" w:leader="dot" w:pos="9621"/>
        </w:tabs>
        <w:spacing w:line="480" w:lineRule="auto"/>
        <w:rPr>
          <w:noProof/>
          <w:sz w:val="28"/>
          <w:szCs w:val="28"/>
        </w:rPr>
      </w:pPr>
      <w:r w:rsidRPr="00D54D0D">
        <w:rPr>
          <w:rStyle w:val="a6"/>
          <w:noProof/>
          <w:sz w:val="28"/>
          <w:szCs w:val="28"/>
        </w:rPr>
        <w:t>1.2. Основные нормативные документы</w:t>
      </w:r>
      <w:r>
        <w:rPr>
          <w:noProof/>
          <w:webHidden/>
          <w:sz w:val="28"/>
          <w:szCs w:val="28"/>
        </w:rPr>
        <w:tab/>
        <w:t>5</w:t>
      </w:r>
    </w:p>
    <w:p w:rsidR="006B1CC3" w:rsidRDefault="006B1CC3">
      <w:pPr>
        <w:pStyle w:val="23"/>
        <w:tabs>
          <w:tab w:val="right" w:leader="dot" w:pos="9621"/>
        </w:tabs>
        <w:spacing w:line="480" w:lineRule="auto"/>
        <w:rPr>
          <w:noProof/>
          <w:sz w:val="28"/>
          <w:szCs w:val="28"/>
        </w:rPr>
      </w:pPr>
      <w:r w:rsidRPr="00D54D0D">
        <w:rPr>
          <w:rStyle w:val="a6"/>
          <w:noProof/>
          <w:sz w:val="28"/>
          <w:szCs w:val="28"/>
        </w:rPr>
        <w:t>1.3. Вопросы для составления плана и программы проверки</w:t>
      </w:r>
      <w:r>
        <w:rPr>
          <w:noProof/>
          <w:webHidden/>
          <w:sz w:val="28"/>
          <w:szCs w:val="28"/>
        </w:rPr>
        <w:tab/>
        <w:t>7</w:t>
      </w:r>
    </w:p>
    <w:p w:rsidR="006B1CC3" w:rsidRDefault="006B1CC3">
      <w:pPr>
        <w:pStyle w:val="11"/>
        <w:rPr>
          <w:b w:val="0"/>
          <w:bCs w:val="0"/>
          <w:noProof/>
        </w:rPr>
      </w:pPr>
      <w:r w:rsidRPr="00D54D0D">
        <w:rPr>
          <w:rStyle w:val="a6"/>
          <w:noProof/>
        </w:rPr>
        <w:t>Глава2.Краткая характеристика финансово-экономической деятельности МУПО «Столовая №8»</w:t>
      </w:r>
      <w:r>
        <w:rPr>
          <w:noProof/>
          <w:webHidden/>
        </w:rPr>
        <w:tab/>
        <w:t>13</w:t>
      </w:r>
    </w:p>
    <w:p w:rsidR="006B1CC3" w:rsidRDefault="006B1CC3">
      <w:pPr>
        <w:pStyle w:val="11"/>
        <w:rPr>
          <w:b w:val="0"/>
          <w:bCs w:val="0"/>
          <w:noProof/>
        </w:rPr>
      </w:pPr>
      <w:r w:rsidRPr="00D54D0D">
        <w:rPr>
          <w:rStyle w:val="a6"/>
          <w:noProof/>
        </w:rPr>
        <w:t>Глава 3. Аудит кассы и кассовых операций</w:t>
      </w:r>
      <w:r>
        <w:rPr>
          <w:noProof/>
          <w:webHidden/>
        </w:rPr>
        <w:tab/>
        <w:t>19</w:t>
      </w:r>
    </w:p>
    <w:p w:rsidR="006B1CC3" w:rsidRDefault="006B1CC3">
      <w:pPr>
        <w:pStyle w:val="23"/>
        <w:tabs>
          <w:tab w:val="right" w:leader="dot" w:pos="9621"/>
        </w:tabs>
        <w:spacing w:line="480" w:lineRule="auto"/>
        <w:rPr>
          <w:noProof/>
          <w:sz w:val="28"/>
          <w:szCs w:val="28"/>
        </w:rPr>
      </w:pPr>
      <w:r w:rsidRPr="00D54D0D">
        <w:rPr>
          <w:rStyle w:val="a6"/>
          <w:noProof/>
          <w:sz w:val="28"/>
          <w:szCs w:val="28"/>
        </w:rPr>
        <w:t>3.1. Перечень аудиторских процедур</w:t>
      </w:r>
      <w:r>
        <w:rPr>
          <w:noProof/>
          <w:webHidden/>
          <w:sz w:val="28"/>
          <w:szCs w:val="28"/>
        </w:rPr>
        <w:tab/>
        <w:t>19</w:t>
      </w:r>
    </w:p>
    <w:p w:rsidR="006B1CC3" w:rsidRDefault="006B1CC3">
      <w:pPr>
        <w:pStyle w:val="23"/>
        <w:tabs>
          <w:tab w:val="right" w:leader="dot" w:pos="9621"/>
        </w:tabs>
        <w:spacing w:line="480" w:lineRule="auto"/>
        <w:rPr>
          <w:noProof/>
          <w:sz w:val="28"/>
          <w:szCs w:val="28"/>
        </w:rPr>
      </w:pPr>
      <w:r w:rsidRPr="00D54D0D">
        <w:rPr>
          <w:rStyle w:val="a6"/>
          <w:noProof/>
          <w:sz w:val="28"/>
          <w:szCs w:val="28"/>
        </w:rPr>
        <w:t>3.2.Ошибки, обнаруженные по итогам проверки кассы и кассовых операции в МУПО «Столовая №8»</w:t>
      </w:r>
      <w:r>
        <w:rPr>
          <w:noProof/>
          <w:webHidden/>
          <w:sz w:val="28"/>
          <w:szCs w:val="28"/>
        </w:rPr>
        <w:tab/>
        <w:t>23</w:t>
      </w:r>
    </w:p>
    <w:p w:rsidR="006B1CC3" w:rsidRDefault="006B1CC3">
      <w:pPr>
        <w:pStyle w:val="11"/>
        <w:rPr>
          <w:b w:val="0"/>
          <w:bCs w:val="0"/>
          <w:noProof/>
        </w:rPr>
      </w:pPr>
      <w:r w:rsidRPr="00D54D0D">
        <w:rPr>
          <w:rStyle w:val="a6"/>
          <w:noProof/>
        </w:rPr>
        <w:t>Заключение</w:t>
      </w:r>
      <w:r>
        <w:rPr>
          <w:noProof/>
          <w:webHidden/>
        </w:rPr>
        <w:tab/>
        <w:t>25</w:t>
      </w:r>
    </w:p>
    <w:p w:rsidR="006B1CC3" w:rsidRDefault="006B1CC3">
      <w:pPr>
        <w:pStyle w:val="11"/>
        <w:rPr>
          <w:b w:val="0"/>
          <w:bCs w:val="0"/>
          <w:noProof/>
        </w:rPr>
      </w:pPr>
      <w:r w:rsidRPr="00D54D0D">
        <w:rPr>
          <w:rStyle w:val="a6"/>
          <w:noProof/>
        </w:rPr>
        <w:t>Литература</w:t>
      </w:r>
      <w:r>
        <w:rPr>
          <w:noProof/>
          <w:webHidden/>
        </w:rPr>
        <w:tab/>
        <w:t>2</w:t>
      </w:r>
      <w:r>
        <w:rPr>
          <w:rStyle w:val="a6"/>
          <w:noProof/>
        </w:rPr>
        <w:t>6</w:t>
      </w:r>
    </w:p>
    <w:p w:rsidR="006B1CC3" w:rsidRDefault="006B1CC3">
      <w:pPr>
        <w:pStyle w:val="1"/>
        <w:spacing w:line="480" w:lineRule="auto"/>
      </w:pPr>
      <w:bookmarkStart w:id="0" w:name="_Toc18241531"/>
      <w:r>
        <w:t>Введение</w:t>
      </w:r>
      <w:bookmarkEnd w:id="0"/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Прави</w:t>
      </w:r>
      <w:r>
        <w:rPr>
          <w:sz w:val="28"/>
          <w:szCs w:val="28"/>
        </w:rPr>
        <w:softHyphen/>
        <w:t>ла проведения операций с наличными деньгами на территории Российской Федерации определяются Центральным банком, ре</w:t>
      </w:r>
      <w:r>
        <w:rPr>
          <w:sz w:val="28"/>
          <w:szCs w:val="28"/>
        </w:rPr>
        <w:softHyphen/>
        <w:t>шением Совета директоров которого за № 40 от 22 сентября 1993 г. принят документ «Порядок ведения кассовых операций в Россий</w:t>
      </w:r>
      <w:r>
        <w:rPr>
          <w:sz w:val="28"/>
          <w:szCs w:val="28"/>
        </w:rPr>
        <w:softHyphen/>
        <w:t>ской Федерации».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Для более рационального оборота наличных денег, сокраще</w:t>
      </w:r>
      <w:r>
        <w:rPr>
          <w:sz w:val="28"/>
          <w:szCs w:val="28"/>
        </w:rPr>
        <w:softHyphen/>
        <w:t>ния трудовых и материальных затрат, связанных с обслуживанием оборота наличных денег, основная масса платежей должна осуще</w:t>
      </w:r>
      <w:r>
        <w:rPr>
          <w:sz w:val="28"/>
          <w:szCs w:val="28"/>
        </w:rPr>
        <w:softHyphen/>
        <w:t>ствляться в, безналичном порядке. Предприятия и организации всех форм собственности должны сдавать в банк для зачисления на их расчетные (текущие) счета все суммы, полученные ими наличны</w:t>
      </w:r>
      <w:r>
        <w:rPr>
          <w:sz w:val="28"/>
          <w:szCs w:val="28"/>
        </w:rPr>
        <w:softHyphen/>
        <w:t>ми деньгами за проданные товары, оказанные услуги и выполнен</w:t>
      </w:r>
      <w:r>
        <w:rPr>
          <w:sz w:val="28"/>
          <w:szCs w:val="28"/>
        </w:rPr>
        <w:softHyphen/>
        <w:t xml:space="preserve">ные работы и др. 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Предприятиям и организациям по согласованию с обслуживающими их банками устанавливается лимит кассовой наличности, т.е. предельная сумма наличных денег, которая мо</w:t>
      </w:r>
      <w:r>
        <w:rPr>
          <w:sz w:val="28"/>
          <w:szCs w:val="28"/>
        </w:rPr>
        <w:softHyphen/>
        <w:t>жет храниться в кассе предприятия.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Цель работы -  рассмотреть организацию аудита кассы и  кассовых операций в организациях на примере МУПО «Столовая №8».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300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:rsidR="006B1CC3" w:rsidRDefault="006B1CC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рассмотреть нормативное обеспечение аудита кассовых операций,</w:t>
      </w:r>
    </w:p>
    <w:p w:rsidR="006B1CC3" w:rsidRDefault="006B1CC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выявить источники информации для проверки,</w:t>
      </w:r>
    </w:p>
    <w:p w:rsidR="006B1CC3" w:rsidRDefault="006B1CC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определить перечень аудиторских процедур,</w:t>
      </w:r>
    </w:p>
    <w:p w:rsidR="006B1CC3" w:rsidRDefault="006B1CC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изучить методику проведения аудита кассовых операций.</w:t>
      </w:r>
    </w:p>
    <w:p w:rsidR="006B1CC3" w:rsidRDefault="006B1CC3">
      <w:pPr>
        <w:pStyle w:val="FR2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6B1CC3" w:rsidRDefault="006B1CC3">
      <w:pPr>
        <w:pStyle w:val="FR2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6B1CC3" w:rsidRDefault="006B1CC3">
      <w:pPr>
        <w:pStyle w:val="FR2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6B1CC3" w:rsidRDefault="006B1CC3">
      <w:pPr>
        <w:pStyle w:val="FR2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6B1CC3" w:rsidRDefault="006B1CC3">
      <w:pPr>
        <w:pStyle w:val="1"/>
      </w:pPr>
      <w:bookmarkStart w:id="1" w:name="_Toc18241532"/>
      <w:r>
        <w:t>Глава 1. Теоретические основы аудита кассовых операций на предприятиях</w:t>
      </w:r>
      <w:bookmarkEnd w:id="1"/>
    </w:p>
    <w:p w:rsidR="006B1CC3" w:rsidRDefault="006B1CC3">
      <w:pPr>
        <w:pStyle w:val="2"/>
      </w:pPr>
      <w:bookmarkStart w:id="2" w:name="_Toc18241533"/>
      <w:r>
        <w:t>1.1. Источники информации для проверки</w:t>
      </w:r>
      <w:bookmarkEnd w:id="2"/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Состав первичных кассовых документов, с одной стороны, очень узок — это приходные и расходные кассовые ордера, кас</w:t>
      </w:r>
      <w:r>
        <w:rPr>
          <w:sz w:val="28"/>
          <w:szCs w:val="28"/>
        </w:rPr>
        <w:softHyphen/>
        <w:t>совая книга. С другой стороны, кассовые операции связаны практически со всеми остальными разделами учета, например, с реализацией, расчетами с подотчетными лицами, с поставщика</w:t>
      </w:r>
      <w:r>
        <w:rPr>
          <w:sz w:val="28"/>
          <w:szCs w:val="28"/>
        </w:rPr>
        <w:softHyphen/>
        <w:t>ми и т. д. Следовательно, при проверке необходимо сопоставить кассовые документы с прочими.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Основными документами, которые необходимо изучить при проверке кассовых операций, являются: кассовая книга; отчеты кассира; приходные кассовые ордера; расходные кассовые орде</w:t>
      </w:r>
      <w:r>
        <w:rPr>
          <w:sz w:val="28"/>
          <w:szCs w:val="28"/>
        </w:rPr>
        <w:softHyphen/>
        <w:t>ра; журнал (книга) регистрации приходных кассовых ордеров; журнал (книга) регистрации расходных кассовых ордеров; жур</w:t>
      </w:r>
      <w:r>
        <w:rPr>
          <w:sz w:val="28"/>
          <w:szCs w:val="28"/>
        </w:rPr>
        <w:softHyphen/>
        <w:t>нал (книга) регистрации выданных доверенностей; журнал (книга) регистрации депонентов; журнал (книга) регистрации платежных (расчетно-платежных) ведомостей; оправдательные документы к кассовым документам; авансовые отчеты.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Многочисленные и разнообразные операции движения де</w:t>
      </w:r>
      <w:r>
        <w:rPr>
          <w:sz w:val="28"/>
          <w:szCs w:val="28"/>
        </w:rPr>
        <w:softHyphen/>
        <w:t>нежных средств в кассе предприятия находят отражение в сле</w:t>
      </w:r>
      <w:r>
        <w:rPr>
          <w:sz w:val="28"/>
          <w:szCs w:val="28"/>
        </w:rPr>
        <w:softHyphen/>
        <w:t>дующих регистрах синтетического учета и отчетности: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Главная книга;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журнал-ордер № 1 и ведомость № 1 (для журнально-ордерной формы счетоводства),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иные регистры синтетического учета кассовых операций;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баланс предприятия (ф. № 1);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отчет о финансовых результатах и их использовании (ф. № 2), раздел 3 «Движение денежных средств» (в бухгалтерской отчет</w:t>
      </w:r>
      <w:r>
        <w:rPr>
          <w:sz w:val="28"/>
          <w:szCs w:val="28"/>
        </w:rPr>
        <w:softHyphen/>
        <w:t>ности до 1 июля 1996 г.);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отчет о движении денежных средств (ф. № 4) (в бухгалтер</w:t>
      </w:r>
      <w:r>
        <w:rPr>
          <w:sz w:val="28"/>
          <w:szCs w:val="28"/>
        </w:rPr>
        <w:softHyphen/>
        <w:t>ской отчетности за первое полугодие 1996 г.).</w:t>
      </w:r>
    </w:p>
    <w:p w:rsidR="006B1CC3" w:rsidRDefault="006B1CC3">
      <w:pPr>
        <w:pStyle w:val="2"/>
      </w:pPr>
      <w:bookmarkStart w:id="3" w:name="_Toc18241534"/>
      <w:r>
        <w:t>1.2. Основные нормативные документы</w:t>
      </w:r>
      <w:bookmarkEnd w:id="3"/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1. Федеральный закон «О бухгалтерском учете» от 21 ноября 1996 г. </w:t>
      </w:r>
      <w:r>
        <w:rPr>
          <w:i/>
          <w:iCs/>
          <w:sz w:val="28"/>
          <w:szCs w:val="28"/>
        </w:rPr>
        <w:t>№129-ФЗ.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2. Гражданский кодекс Российской Федерации. Часть 1 и 11.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3. Положение о бухгалтерском учете и отчетности в Российской Федерации. Утверждено приказом Министерства финансов Россий</w:t>
      </w:r>
      <w:r>
        <w:rPr>
          <w:sz w:val="28"/>
          <w:szCs w:val="28"/>
        </w:rPr>
        <w:softHyphen/>
        <w:t>ской Федерации от 26 декабря 1994 г. № 170.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4. План счетов бухгалтерского учета финансово-хозяйственной деятельности предприятия и инструкция по его применению. Утверж</w:t>
      </w:r>
      <w:r>
        <w:rPr>
          <w:sz w:val="28"/>
          <w:szCs w:val="28"/>
        </w:rPr>
        <w:softHyphen/>
        <w:t>дены приказом Министерства финансов от I ноября 1991 г. № 56 и рекомендованы для применения на территории управления Россий</w:t>
      </w:r>
      <w:r>
        <w:rPr>
          <w:sz w:val="28"/>
          <w:szCs w:val="28"/>
        </w:rPr>
        <w:softHyphen/>
        <w:t>ской Федерации письмом Министерства экономики и Министерства финансов РСФСР от 19 декабря 1991 г. № 18-5. с изменениями, утвержденными приказом Министерства финансов Российской Фе</w:t>
      </w:r>
      <w:r>
        <w:rPr>
          <w:sz w:val="28"/>
          <w:szCs w:val="28"/>
        </w:rPr>
        <w:softHyphen/>
        <w:t>дераций от 28 декабря 1994г. № 173, от 28 июля 1995г. №81 и от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17 февраля 1997 г. № 15.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5.0 годовой бухгалтерской отчетности организации. Приказ Мин</w:t>
      </w:r>
      <w:r>
        <w:rPr>
          <w:sz w:val="28"/>
          <w:szCs w:val="28"/>
        </w:rPr>
        <w:softHyphen/>
        <w:t>фина РФ от 12 ноября 1996 г. № 97. Приложения 1,2 к приказу Минфи</w:t>
      </w:r>
      <w:r>
        <w:rPr>
          <w:sz w:val="28"/>
          <w:szCs w:val="28"/>
        </w:rPr>
        <w:softHyphen/>
        <w:t>на РФ от 12 ноября 1996 г. № 97.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6. Методические указания по инвентаризации имущества и фи</w:t>
      </w:r>
      <w:r>
        <w:rPr>
          <w:sz w:val="28"/>
          <w:szCs w:val="28"/>
        </w:rPr>
        <w:softHyphen/>
        <w:t>нансовых обязательств. Утверждены приказом Министерства финан</w:t>
      </w:r>
      <w:r>
        <w:rPr>
          <w:sz w:val="28"/>
          <w:szCs w:val="28"/>
        </w:rPr>
        <w:softHyphen/>
        <w:t>сов Российской Федерации от 13 июня 1995 г. № 49,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7. Положение по бухгалтерскому учету «Учет имущества и обяза</w:t>
      </w:r>
      <w:r>
        <w:rPr>
          <w:sz w:val="28"/>
          <w:szCs w:val="28"/>
        </w:rPr>
        <w:softHyphen/>
        <w:t>тельств, стоимость которых выражена в иностранной валюте». Утверж</w:t>
      </w:r>
      <w:r>
        <w:rPr>
          <w:sz w:val="28"/>
          <w:szCs w:val="28"/>
        </w:rPr>
        <w:softHyphen/>
        <w:t>дено приказом Министерства финансов Российской Федерации от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13 июня 1995 г. №50.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8. Инструкция о безналичных расчетах. Утверждена Центробан</w:t>
      </w:r>
      <w:r>
        <w:rPr>
          <w:sz w:val="28"/>
          <w:szCs w:val="28"/>
        </w:rPr>
        <w:softHyphen/>
        <w:t>ком РФ от 9 июля 1992 г. № 14.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9. Инструкция о расчетных, текущих и бюджетных счетах, откры</w:t>
      </w:r>
      <w:r>
        <w:rPr>
          <w:sz w:val="28"/>
          <w:szCs w:val="28"/>
        </w:rPr>
        <w:softHyphen/>
        <w:t>ваемых в учреждениях Госбанка СССР. Утверждена Госбанком СССР 30 октября 1986 г. № 28 (с последующими изменениями и дополнени</w:t>
      </w:r>
      <w:r>
        <w:rPr>
          <w:sz w:val="28"/>
          <w:szCs w:val="28"/>
        </w:rPr>
        <w:softHyphen/>
        <w:t>ями).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10. Порядок ведения кассовых операций в Российской Федера</w:t>
      </w:r>
      <w:r>
        <w:rPr>
          <w:sz w:val="28"/>
          <w:szCs w:val="28"/>
        </w:rPr>
        <w:softHyphen/>
        <w:t>ции. Инструкция Центрального банка РФ от 4 октября 1993 г. № 18.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11.0 применении контрольно-кассовых машин при осуществле</w:t>
      </w:r>
      <w:r>
        <w:rPr>
          <w:sz w:val="28"/>
          <w:szCs w:val="28"/>
        </w:rPr>
        <w:softHyphen/>
        <w:t>нии денежных расчетов с населением. Закон Российской Федерации от 18 июня 1993 г. №5215-1.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12. О Центральном банке Российской Федерации. Федеральный закон РФ от 2 декабря 1990 г. № 394-1.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13. Инструкция о порядке открытия и ведения уполномоченными банками счетов нерезидентов в валюте Российской Федерации. Утверждена Центробанком России 16 июля 1993 г. № 16.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14. Положение о правилах организации наличного денежного об</w:t>
      </w:r>
      <w:r>
        <w:rPr>
          <w:sz w:val="28"/>
          <w:szCs w:val="28"/>
        </w:rPr>
        <w:softHyphen/>
        <w:t>ращения на территории РФ. ЦБ РФ от 5 января 1998 г. № Г4-П.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15. Положение по применению контрольно-кассовых машин при осуществлении денежных расчетов с населением и Перечень отдель</w:t>
      </w:r>
      <w:r>
        <w:rPr>
          <w:sz w:val="28"/>
          <w:szCs w:val="28"/>
        </w:rPr>
        <w:softHyphen/>
        <w:t>ных категорий предприятий, которые могут осуществлять денежные расчеты с населением без применения контрольно-кассовых машин. Утверждено Постановлением Совета Министров — Правительства РФ от 30 июля 1993 г. № 745.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16. О мерах по повышению собираемости налогов и других обяза</w:t>
      </w:r>
      <w:r>
        <w:rPr>
          <w:sz w:val="28"/>
          <w:szCs w:val="28"/>
        </w:rPr>
        <w:softHyphen/>
        <w:t>тельных платежей и упорядочению наличного и безналичного денеж</w:t>
      </w:r>
      <w:r>
        <w:rPr>
          <w:sz w:val="28"/>
          <w:szCs w:val="28"/>
        </w:rPr>
        <w:softHyphen/>
        <w:t>ного обращения. Указ Президента РФ от 18 августа 1996 г. № 1212.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17. Об установлении предельного размера расчетов наличными деньгами в Российской Федерации между юридическими лицами. Письмо ЦБ РФ от 29 сентября 1997 г № 525.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18. Об осуществлении комплексных мер по своевременному и полному внесению в бюджет налогов и иных обязательных платежей. Указ Президента РФ от 23 мая 1994 г. № 1006.</w:t>
      </w:r>
    </w:p>
    <w:p w:rsidR="006B1CC3" w:rsidRDefault="006B1CC3">
      <w:pPr>
        <w:pStyle w:val="FR1"/>
        <w:spacing w:before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6B1CC3" w:rsidRDefault="006B1CC3">
      <w:pPr>
        <w:pStyle w:val="2"/>
      </w:pPr>
      <w:bookmarkStart w:id="4" w:name="_Toc18241535"/>
      <w:r>
        <w:t>1.3. Вопросы для составления плана и программы проверки</w:t>
      </w:r>
      <w:bookmarkEnd w:id="4"/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Прежде чем приступить к сплошной проверке кассовых опе</w:t>
      </w:r>
      <w:r>
        <w:rPr>
          <w:sz w:val="28"/>
          <w:szCs w:val="28"/>
        </w:rPr>
        <w:softHyphen/>
        <w:t>раций, аудитор должен спланировать эту проверку,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так как «сплошная» проверка не означает, что один за другим будут просмотрены все кассовые документы. Эти документы могут просматриваться неоднократно, но каждый раз аудитор выпол</w:t>
      </w:r>
      <w:r>
        <w:rPr>
          <w:sz w:val="28"/>
          <w:szCs w:val="28"/>
        </w:rPr>
        <w:softHyphen/>
        <w:t>няет совершенно определенную процедуру, направленную на выявление одного из возможных нарушений. Каждая процедура имеет свое назначение, преследует определенную цель, а ее ре</w:t>
      </w:r>
      <w:r>
        <w:rPr>
          <w:sz w:val="28"/>
          <w:szCs w:val="28"/>
        </w:rPr>
        <w:softHyphen/>
        <w:t>зультаты необходимо оформить в виде специальной таблицы.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Составлению плана проверки предшествует оценка состоя</w:t>
      </w:r>
      <w:r>
        <w:rPr>
          <w:sz w:val="28"/>
          <w:szCs w:val="28"/>
        </w:rPr>
        <w:softHyphen/>
        <w:t>ния внутреннего контроля за движением и сохранностью де</w:t>
      </w:r>
      <w:r>
        <w:rPr>
          <w:sz w:val="28"/>
          <w:szCs w:val="28"/>
        </w:rPr>
        <w:softHyphen/>
        <w:t>нежных средств и других ценностей в кассе предприятия.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Аудитор с помощью специально составленного вопросника определяет состояние внутреннего контроля, дает предваритель</w:t>
      </w:r>
      <w:r>
        <w:rPr>
          <w:sz w:val="28"/>
          <w:szCs w:val="28"/>
        </w:rPr>
        <w:softHyphen/>
        <w:t>ную оценку соблюдения на предприятии кассовой дисциплины, выявляет наиболее уязвимые с точки зрения злоупотреблений места, планирует состав основных контрольных процедур, опре</w:t>
      </w:r>
      <w:r>
        <w:rPr>
          <w:sz w:val="28"/>
          <w:szCs w:val="28"/>
        </w:rPr>
        <w:softHyphen/>
        <w:t>деляет специфические черты ведения учета на предприятии, описание которых отсутствует в имеющемся у него наборе стан</w:t>
      </w:r>
      <w:r>
        <w:rPr>
          <w:sz w:val="28"/>
          <w:szCs w:val="28"/>
        </w:rPr>
        <w:softHyphen/>
        <w:t>дартных процедур.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Признаками отсутствия или недостаточности внутреннего контроля за движением денежных средств в кассе предприятия для аудитора являются.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отсутствие на предприятии налаженной системы проведе</w:t>
      </w:r>
      <w:r>
        <w:rPr>
          <w:sz w:val="28"/>
          <w:szCs w:val="28"/>
        </w:rPr>
        <w:softHyphen/>
        <w:t>ния внезапных ревизий кассы с полным пересчетом денежной наличности и проверкой других ценностей, находящихся в кассе;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отсутствие на предприятии приказа руководителя, уста</w:t>
      </w:r>
      <w:r>
        <w:rPr>
          <w:sz w:val="28"/>
          <w:szCs w:val="28"/>
        </w:rPr>
        <w:softHyphen/>
        <w:t>навливающего периодичность проверок,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наличие признаков формального проведения ревизий кас</w:t>
      </w:r>
      <w:r>
        <w:rPr>
          <w:sz w:val="28"/>
          <w:szCs w:val="28"/>
        </w:rPr>
        <w:softHyphen/>
        <w:t>сы: назначение в комиссии по проведению ревизий постоянно одних и тех же лиц, отсутствие прилагаемых к акту рабочих за</w:t>
      </w:r>
      <w:r>
        <w:rPr>
          <w:sz w:val="28"/>
          <w:szCs w:val="28"/>
        </w:rPr>
        <w:softHyphen/>
        <w:t>писей ревизионной комиссии, свидетельствующих о полистном пересчете банкнот, проведение проверок кассы на отчетные да</w:t>
      </w:r>
      <w:r>
        <w:rPr>
          <w:sz w:val="28"/>
          <w:szCs w:val="28"/>
        </w:rPr>
        <w:softHyphen/>
        <w:t>ты, когда кассир знает о них и заранее готовится, и др.;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предоставление права подписи приходных и расходных кассовых ордеров другим лицам помимо главного бухгалтера и руководителя предприятия, не отраженное в распоряжениях ру</w:t>
      </w:r>
      <w:r>
        <w:rPr>
          <w:sz w:val="28"/>
          <w:szCs w:val="28"/>
        </w:rPr>
        <w:softHyphen/>
        <w:t>ководителя предприятия;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формальное проведение ревизии кассы при смене (увольнении) кассиров;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отсутствие в штате кассира и возложение этих функций на счетного работника без письменного распоряжения руково</w:t>
      </w:r>
      <w:r>
        <w:rPr>
          <w:sz w:val="28"/>
          <w:szCs w:val="28"/>
        </w:rPr>
        <w:softHyphen/>
        <w:t>дителя предприятия;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отсутствие договоров с кассиром о полной материальной ответственности;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отсутствие у кассира навыков подготовки к ревизии кас</w:t>
      </w:r>
      <w:r>
        <w:rPr>
          <w:sz w:val="28"/>
          <w:szCs w:val="28"/>
        </w:rPr>
        <w:softHyphen/>
        <w:t>сы, свидетельствующих о том, что такая процедура является для него обычной.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Ответственность за соблюдение порядка ведения кассовых операций возлагается на руководителей предприятий, главных бухгалтеров и кассиров, поэтому аудитор должен опросить каж</w:t>
      </w:r>
      <w:r>
        <w:rPr>
          <w:sz w:val="28"/>
          <w:szCs w:val="28"/>
        </w:rPr>
        <w:softHyphen/>
        <w:t>дого из ответственных лиц. Вопросник аудитора составляется таким образом, что в большинстве случаев ответ не надо вписы</w:t>
      </w:r>
      <w:r>
        <w:rPr>
          <w:sz w:val="28"/>
          <w:szCs w:val="28"/>
        </w:rPr>
        <w:softHyphen/>
        <w:t>вать, так как аудитор отмечает в вопроснике полученный ответ, номер процедуры и номер предварительного вывода. Вопросник построен по принципу блок-схемы: если нет необходимости за</w:t>
      </w:r>
      <w:r>
        <w:rPr>
          <w:sz w:val="28"/>
          <w:szCs w:val="28"/>
        </w:rPr>
        <w:softHyphen/>
        <w:t>давать какой-либо вопрос, номер следующего вопроса указан в графе «Номер следующего вопроса».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Вопросник аудитора составляется в трех экземп</w:t>
      </w:r>
      <w:r>
        <w:rPr>
          <w:sz w:val="28"/>
          <w:szCs w:val="28"/>
        </w:rPr>
        <w:softHyphen/>
        <w:t>лярах, на каждом из них проставляются должность, фамилия, имя и отчество лица, с которым будет проведена беседа.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Результаты опроса ответственных лиц могут не совпадать: кассир может не знать, имеется ли на предприятии приказ о внезапных ревизиях кассы, руководитель предприятия — о не</w:t>
      </w:r>
      <w:r>
        <w:rPr>
          <w:sz w:val="28"/>
          <w:szCs w:val="28"/>
        </w:rPr>
        <w:softHyphen/>
        <w:t>обходимости заключать договор о полной материальной ответ</w:t>
      </w:r>
      <w:r>
        <w:rPr>
          <w:sz w:val="28"/>
          <w:szCs w:val="28"/>
        </w:rPr>
        <w:softHyphen/>
        <w:t>ственности с кассиром. Несовпадения в ответах на поставлен</w:t>
      </w:r>
      <w:r>
        <w:rPr>
          <w:sz w:val="28"/>
          <w:szCs w:val="28"/>
        </w:rPr>
        <w:softHyphen/>
        <w:t>ные аудитором вопросы могут также свидетельствовать о слабых сторонах внутреннего контроля.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Ответы на вопросы могут быть типа «должен (должны) быть», т.е. отвечающий может быть не уверен в своем ответе, в этом случае ответ на поставленный вопрос аудитору приходится находить самому или опрашивать других сотрудников предпри</w:t>
      </w:r>
      <w:r>
        <w:rPr>
          <w:sz w:val="28"/>
          <w:szCs w:val="28"/>
        </w:rPr>
        <w:softHyphen/>
        <w:t>ятия.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 результатам опроса у аудитора складывается определен</w:t>
      </w:r>
      <w:r>
        <w:rPr>
          <w:sz w:val="28"/>
          <w:szCs w:val="28"/>
        </w:rPr>
        <w:softHyphen/>
        <w:t>ное мнение о состоянии кассовой дисциплины на предприятии. Представленный вопросник позволяет аудитору сделать ряд промежуточных выводов, совокупность которых дает право сде</w:t>
      </w:r>
      <w:r>
        <w:rPr>
          <w:sz w:val="28"/>
          <w:szCs w:val="28"/>
        </w:rPr>
        <w:softHyphen/>
        <w:t>лать основной вывод о том, что кассовая дисциплина у клиента не соблюдается, а порядок ведения кассовых операций наруша</w:t>
      </w:r>
      <w:r>
        <w:rPr>
          <w:sz w:val="28"/>
          <w:szCs w:val="28"/>
        </w:rPr>
        <w:softHyphen/>
        <w:t>ется.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Подобный вывод может стать основанием для следующих действий:</w:t>
      </w:r>
    </w:p>
    <w:p w:rsidR="006B1CC3" w:rsidRDefault="006B1CC3">
      <w:pPr>
        <w:pStyle w:val="21"/>
      </w:pPr>
      <w:r>
        <w:t>• если по результатам опроса сотрудников проверяемого предприятия и данным экспресс-анализа отчетности кассовые операции составляют небольшой удельный вес в общем числе хозяйственных операций, то аудитор может планировать про</w:t>
      </w:r>
      <w:r>
        <w:softHyphen/>
        <w:t>верку кассовых операций в обычном порядке для оценки мате</w:t>
      </w:r>
      <w:r>
        <w:softHyphen/>
        <w:t>риальности статьи «Касса» в отчетности предприятия;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если удельный вес кассовых операций велик, например, реализация продукции предприятия ведется через кассу, то это может послужить основанием аудитору для отказа от выражения своего мнения о достоверности отчетности предприятия.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общем случае по результатам опроса у аудитора оказывает</w:t>
      </w:r>
      <w:r>
        <w:rPr>
          <w:sz w:val="28"/>
          <w:szCs w:val="28"/>
        </w:rPr>
        <w:softHyphen/>
        <w:t>ся сформированным план проведения проверки кассовых опе</w:t>
      </w:r>
      <w:r>
        <w:rPr>
          <w:sz w:val="28"/>
          <w:szCs w:val="28"/>
        </w:rPr>
        <w:softHyphen/>
        <w:t>раций и намечен состав процедур.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 результатам опроса ответственных работников проверяе</w:t>
      </w:r>
      <w:r>
        <w:rPr>
          <w:sz w:val="28"/>
          <w:szCs w:val="28"/>
        </w:rPr>
        <w:softHyphen/>
        <w:t>мого предприятия по вопроснику аудитор может сделать следующие выводы: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1. В нарушение п. 13 Порядка ведения кассовых операций в РФ кассовые ордера подписываются параллельно с главным бухгалтером лицами, полномочия которых не подтверждены письменным распоряжением (приказом) руководителя предпри</w:t>
      </w:r>
      <w:r>
        <w:rPr>
          <w:sz w:val="28"/>
          <w:szCs w:val="28"/>
        </w:rPr>
        <w:softHyphen/>
        <w:t>ятия.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2. В нарушение п. 14 Порядка ведения кассовых операций в РФ расходные кассовые ордера подписываются параллельно с руководителем предприятия лицами, полномочия которых не подтверждены письменным распоряжением (приказом) руково</w:t>
      </w:r>
      <w:r>
        <w:rPr>
          <w:sz w:val="28"/>
          <w:szCs w:val="28"/>
        </w:rPr>
        <w:softHyphen/>
        <w:t>дителя предприятия.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3. В нарушение п. 21 Порядка ведения кассовых операций в РФ в бухгалтерии предприятия не ведется Журнал регистрации приходных и расходных кассовых документов.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4. В нарушение п. 37 Порядка ведения кассовых операций в РФ на предприятии не установлены приказом (распоряжением) руководителя предприятия сроки внезапной ревизии кассы с полным полистным пересчетом денежной наличности и провер</w:t>
      </w:r>
      <w:r>
        <w:rPr>
          <w:sz w:val="28"/>
          <w:szCs w:val="28"/>
        </w:rPr>
        <w:softHyphen/>
        <w:t>кой других ценностей, находящихся в кассе.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5. В нарушение п. 37 Порядка ведения кассовых операций в РФ на предприятии при смене кассира не была проведена реви</w:t>
      </w:r>
      <w:r>
        <w:rPr>
          <w:sz w:val="28"/>
          <w:szCs w:val="28"/>
        </w:rPr>
        <w:softHyphen/>
        <w:t>зия кассы.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6. В нарушение п. 37 Порядка ведения кассовых операций в РФ приказом руководителя предприятия не назначена специ</w:t>
      </w:r>
      <w:r>
        <w:rPr>
          <w:sz w:val="28"/>
          <w:szCs w:val="28"/>
        </w:rPr>
        <w:softHyphen/>
        <w:t>альная комиссия для проведения ревизии кассы.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7. В нарушение п. 37 Порядка ведения кассовых операций в РФ и приказа руководителя предприятия № __ от _______ на предприятии внезапные ревизии кассы не про</w:t>
      </w:r>
      <w:r>
        <w:rPr>
          <w:sz w:val="28"/>
          <w:szCs w:val="28"/>
        </w:rPr>
        <w:softHyphen/>
        <w:t>водились.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8. В нарушение п. 32 Порядка ведения кассовых операций в РФ договор о полной материальной ответственности с кассиром не был заключен.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9. В нарушение ст. 1 Закона РФ «О применении контроль</w:t>
      </w:r>
      <w:r>
        <w:rPr>
          <w:sz w:val="28"/>
          <w:szCs w:val="28"/>
        </w:rPr>
        <w:softHyphen/>
        <w:t>но-кассовых машин при осуществлении денежных расчетов с населением» № 5215—1 от 18.06.93 предприятие производит расчеты с населением за готовую продукцию, материалы и про</w:t>
      </w:r>
      <w:r>
        <w:rPr>
          <w:sz w:val="28"/>
          <w:szCs w:val="28"/>
        </w:rPr>
        <w:softHyphen/>
        <w:t>чее без использования контрольно-кассовых машин.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10. В нарушение ст. 2 Закона РФ «О применении контроль</w:t>
      </w:r>
      <w:r>
        <w:rPr>
          <w:sz w:val="28"/>
          <w:szCs w:val="28"/>
        </w:rPr>
        <w:softHyphen/>
        <w:t>но-кассовых машин при осуществлении денежных расчетов с населением» № 5215—1 от 18.06.93 предприятие не зарегистри</w:t>
      </w:r>
      <w:r>
        <w:rPr>
          <w:sz w:val="28"/>
          <w:szCs w:val="28"/>
        </w:rPr>
        <w:softHyphen/>
        <w:t>ровало в налоговой службе используемые при расчетах с насе</w:t>
      </w:r>
      <w:r>
        <w:rPr>
          <w:sz w:val="28"/>
          <w:szCs w:val="28"/>
        </w:rPr>
        <w:softHyphen/>
        <w:t>лением контрольно-кассовые машины.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11. В нарушение Порядка регистрации контрольно-кассовых машин в налоговых органах, утвержденного Приказом ГНС РФ № ВГ-3-14/36 от 22.06.95 предприятие не имеет договоров с центром технического обслуживания и ремонта контрольно-кассовых машин.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12. В нарушение пп. 22, 23 Порядка ведения кассовых опе</w:t>
      </w:r>
      <w:r>
        <w:rPr>
          <w:sz w:val="28"/>
          <w:szCs w:val="28"/>
        </w:rPr>
        <w:softHyphen/>
        <w:t>раций в РФ на предприятии не ведется кассовая книга.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Очевидно, что одна такая запись превышает значение всех предыдущих и последующих. Но такой вывод вполне может быть сделан и тогда, когда кассовая книга представляет собой разрозненные листы, листы не пронумерованы, книга не прош</w:t>
      </w:r>
      <w:r>
        <w:rPr>
          <w:sz w:val="28"/>
          <w:szCs w:val="28"/>
        </w:rPr>
        <w:softHyphen/>
        <w:t>нурована и не опечатана печатью предприятия.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13. В нарушение п. 6 Инструкции МФ СССР № 17 от 14.01.67 «О порядке выдачи доверенностей на получение товар</w:t>
      </w:r>
      <w:r>
        <w:rPr>
          <w:sz w:val="28"/>
          <w:szCs w:val="28"/>
        </w:rPr>
        <w:softHyphen/>
        <w:t xml:space="preserve">но-материальных ценностей и отпуска их по доверенности». Для регистрации и учета выданных доверенностей журнал выданных доверенностей не ведется. 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14. Внутренний контроль за правильностью и своевременно</w:t>
      </w:r>
      <w:r>
        <w:rPr>
          <w:sz w:val="28"/>
          <w:szCs w:val="28"/>
        </w:rPr>
        <w:softHyphen/>
        <w:t>стью расчетов с персоналом по выплате заработной платы и со</w:t>
      </w:r>
      <w:r>
        <w:rPr>
          <w:sz w:val="28"/>
          <w:szCs w:val="28"/>
        </w:rPr>
        <w:softHyphen/>
        <w:t>циально-трудовых льгот ослаблен отсутствием на предприятии журнала регистрации платежных (расчетно-платежных) ведомо</w:t>
      </w:r>
      <w:r>
        <w:rPr>
          <w:sz w:val="28"/>
          <w:szCs w:val="28"/>
        </w:rPr>
        <w:softHyphen/>
        <w:t>стей, передаваемых из отдела труда и заработной платы в кассу предприятия для оплаты.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15. Внутренний контроль за расходованием и целевым ис</w:t>
      </w:r>
      <w:r>
        <w:rPr>
          <w:sz w:val="28"/>
          <w:szCs w:val="28"/>
        </w:rPr>
        <w:softHyphen/>
        <w:t>пользованием денежных средств из кассы предприятия ослаблен отсутствием на предприятии установленного приказом руково</w:t>
      </w:r>
      <w:r>
        <w:rPr>
          <w:sz w:val="28"/>
          <w:szCs w:val="28"/>
        </w:rPr>
        <w:softHyphen/>
        <w:t>дителя предприятия круга лиц, которым могут быть выданы деньги на хозяйственные нужды.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16. В нарушение п. 11 Порядка ведения кассовых операций в РФ при выдаче денег на хозяйственные нужды срок, на который они выданы, не устанавливается. Такое положение снижает возможность контроля за расходованием средств.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17. В нарушение п. 18 Порядка ведения кассовых операций в РФ кассир при закрытии платежных (расчетно-платежных) ве</w:t>
      </w:r>
      <w:r>
        <w:rPr>
          <w:sz w:val="28"/>
          <w:szCs w:val="28"/>
        </w:rPr>
        <w:softHyphen/>
        <w:t>домостей реестр депонированных сумм не составляет.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18. Внутренний контроль за выплатой депонированных сумм ослаблен отсутствием на предприятии журнала учета депонентов.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19. Внутренний контроль за выдачей депонированных сумм ослаблен тем, что обязанность ведения книги регистрации де</w:t>
      </w:r>
      <w:r>
        <w:rPr>
          <w:sz w:val="28"/>
          <w:szCs w:val="28"/>
        </w:rPr>
        <w:softHyphen/>
        <w:t>понентов (картотеки депонентов) возложена на кассира, а не на счетного работника.</w:t>
      </w:r>
    </w:p>
    <w:p w:rsidR="006B1CC3" w:rsidRDefault="006B1CC3">
      <w:pPr>
        <w:pStyle w:val="1"/>
      </w:pPr>
      <w:bookmarkStart w:id="5" w:name="_Toc18241536"/>
      <w:r>
        <w:t>Глава 2. Краткая характеристика финансово-экономической деятельности МУПО «Столовая №8»</w:t>
      </w:r>
      <w:bookmarkEnd w:id="5"/>
    </w:p>
    <w:p w:rsidR="006B1CC3" w:rsidRDefault="006B1CC3">
      <w:pPr>
        <w:pStyle w:val="21"/>
        <w:keepNext/>
        <w:widowControl/>
      </w:pPr>
      <w:r>
        <w:t>Муниципальное предприятие общественного питания столовая № 8 является коммерческой организацией, создано в соответствии с распоряжением комитета по управлению имуществом г. Волгограда от 01.02.92 г. № 24-р и зарегистрировано распоряжением администрации Красноармейского района г. Волгограда от 10.02.92 г. № 208-р, регистрационный № 69. Устав МП общественного питания столовая № 8 приведен в соответствие с требованиями Гражданского Кодекса РФ.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Официальное полное наименование предприятия - Муниципальное унитарное предприятие общественного питания столовая № 8. Сокращенное наименование - МУП общественного питания столовая № 8.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От имени муниципального образования Волгоград Учредителем Муниципального унитарного предприятия общественного питания столовая № 8 выступает департамент муниципального имущества администрации Волгограда. 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Предприятие является юридическим лицом, имеет в хозяйственном ведении обособленное имущество, самостоятельный баланс, расчетный и иные счета в учреждениях банков, печать со своим наименованием, штамп, бланк, товарный знак.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Предприятие от своего имени приобретает и осуществляет имущественные и личные неимущественные права, несет обязанности, выступает в качестве истца и ответчика в суде.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Предприятие отвечает по своим обязательствам всем принадлежащим ему имуществом. Предприятие не несет ответственности по обязательствам учредителя, учредитель не отвечает по обязательствам предприятия.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Права и обязанности юридического лица предприятие приобретает с момента его  государственной регистрации.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Местонахождение и почтовый адрес предприятия: 400029, г. Волгоград, Красноармейский район, ул. 40 лет ВЛКСМ, 55 (территория 000 «ЛУКойл - ВНП»).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Целью создания предприятия является организация питания населения и получение прибыли.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Для осуществления указанных целей предприятие осуществляет следующие основные виды деятельности:</w:t>
      </w:r>
    </w:p>
    <w:p w:rsidR="006B1CC3" w:rsidRDefault="006B1CC3">
      <w:pPr>
        <w:keepNext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оказание услуг общественного питания для населения или промышленных предприятий;</w:t>
      </w:r>
    </w:p>
    <w:p w:rsidR="006B1CC3" w:rsidRDefault="006B1CC3">
      <w:pPr>
        <w:keepNext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торгово-закупочная деятельность,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Право предприятия осуществлять деятельность, на занятие которой необходимо получение лицензии, возникает с момента получения такой лицензии, или в заказанный в ней срок, и прекращается по истечении срока ее действия, если иное не установлено законом или иными нормативными правовыми актами.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Уставный фонд предприятия может быть увеличен или уменьшен Учредителем в случаях и в порядке, предусмотренных Гражданским Кодексом Российской Федерации.</w:t>
      </w:r>
    </w:p>
    <w:p w:rsidR="006B1CC3" w:rsidRDefault="006B1CC3">
      <w:pPr>
        <w:pStyle w:val="21"/>
        <w:keepNext/>
        <w:widowControl/>
      </w:pPr>
      <w:r>
        <w:t>Источником формирования имущества предприятия в денежной или иной форме являются:</w:t>
      </w:r>
    </w:p>
    <w:p w:rsidR="006B1CC3" w:rsidRDefault="006B1CC3">
      <w:pPr>
        <w:keepNext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имущество, переданное Учредителем;</w:t>
      </w:r>
    </w:p>
    <w:p w:rsidR="006B1CC3" w:rsidRDefault="006B1CC3">
      <w:pPr>
        <w:keepNext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капитальные вложения и дотации из бюджета;</w:t>
      </w:r>
    </w:p>
    <w:p w:rsidR="006B1CC3" w:rsidRDefault="006B1CC3">
      <w:pPr>
        <w:keepNext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целевое бюджетное финансирование;</w:t>
      </w:r>
    </w:p>
    <w:p w:rsidR="006B1CC3" w:rsidRDefault="006B1CC3">
      <w:pPr>
        <w:keepNext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прибыль, полученная от реализации товаров, работ и услуг;</w:t>
      </w:r>
    </w:p>
    <w:p w:rsidR="006B1CC3" w:rsidRDefault="006B1CC3">
      <w:pPr>
        <w:keepNext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заемные средства;</w:t>
      </w:r>
    </w:p>
    <w:p w:rsidR="006B1CC3" w:rsidRDefault="006B1CC3">
      <w:pPr>
        <w:keepNext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амортизационные отчисления;</w:t>
      </w:r>
    </w:p>
    <w:p w:rsidR="006B1CC3" w:rsidRDefault="006B1CC3">
      <w:pPr>
        <w:keepNext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кредиты банков и других кредиторов;</w:t>
      </w:r>
    </w:p>
    <w:p w:rsidR="006B1CC3" w:rsidRDefault="006B1CC3">
      <w:pPr>
        <w:keepNext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другие, не запрещенные законом поступления.</w:t>
      </w:r>
    </w:p>
    <w:p w:rsidR="006B1CC3" w:rsidRDefault="006B1CC3">
      <w:pPr>
        <w:pStyle w:val="21"/>
        <w:keepNext/>
        <w:widowControl/>
        <w:autoSpaceDE/>
        <w:autoSpaceDN/>
        <w:adjustRightInd/>
      </w:pPr>
      <w:r>
        <w:t>Имущество предприятия является муниципальной собственностью и закрепляется за ним на праве хозяйственного ведения. Имущество предприятия является неделимым и не может быть распределено по вкладам (долям, паям), в том числе между работниками Предприятия. Предприятие владеет, пользуется и распоряжается закрепленным за ним имуществом в порядке, установленном действующим законодательством, уставом предприятия, договором о закреплении имущества на праве хозяйственного ведения.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учредителя.</w:t>
      </w:r>
    </w:p>
    <w:p w:rsidR="006B1CC3" w:rsidRDefault="006B1CC3">
      <w:pPr>
        <w:pStyle w:val="21"/>
        <w:keepNext/>
        <w:widowControl/>
      </w:pPr>
      <w:r>
        <w:t>Остальным  имуществом,  принадлежащим  предприятию,  оно  распоряжается самостоятельно, за исключением случаев, установленных законом или иными правовыми актами. Предприятие не в праве отвлекать временно свободные оборотные средства на предоставление займов, ссуд, финансовой помощи физическим и юридическим лицам. Списание и реализация основных производственных фондов, автотранспорта осуществляется в порядке, установленном департаментом муниципального имущества администрации Волгограда.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Плоды, продукция и доходы от использования имущества, находящегося в хозяйственном ведении, а также имущество, приобретенное предприятием по договорам или иным основаниям, являются муниципальной собственностью.</w:t>
      </w:r>
    </w:p>
    <w:p w:rsidR="006B1CC3" w:rsidRDefault="006B1CC3">
      <w:pPr>
        <w:pStyle w:val="21"/>
        <w:keepNext/>
        <w:widowControl/>
      </w:pPr>
      <w:r>
        <w:t xml:space="preserve">Выплаты налогов производятся в соответствии с действующим законодательством. Из прибыли, остающейся в распоряжении предприятия, формируются следующие фонды: </w:t>
      </w:r>
    </w:p>
    <w:p w:rsidR="006B1CC3" w:rsidRDefault="006B1CC3">
      <w:pPr>
        <w:pStyle w:val="21"/>
        <w:keepNext/>
        <w:widowControl/>
      </w:pPr>
      <w:r>
        <w:t>резервный фонд - 5%, который предназначен для покрытия его убытков и не может быть использован для иных целей.</w:t>
      </w:r>
    </w:p>
    <w:p w:rsidR="006B1CC3" w:rsidRDefault="006B1CC3">
      <w:pPr>
        <w:pStyle w:val="21"/>
        <w:keepNext/>
        <w:widowControl/>
      </w:pPr>
      <w:r>
        <w:t xml:space="preserve"> - фонд накопления - 20%;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- фонд потребления - 75%;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Средства, полученные предприятием в виде амортизационных отчислений, могут быть направлены (использованы) только на цели воспроизводства основных   фондов предприятия.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Предприятие строит свои взаимоотношения с другими учреждениями, предприятиями, организациями и гражданами во всех сферах хозяйственной деятельности на основе хозяйственных договоров. Предприятие свободно в выборе форм и предмета хозяйственных договоров, и обязательств с другими учреждениями, предприятиями, организациями, и гражданами, если эти взаимоотношения не противоречат законодательству РФ, Уставу и договору о закреплении муниципального имущества.</w:t>
      </w:r>
    </w:p>
    <w:p w:rsidR="006B1CC3" w:rsidRDefault="006B1CC3">
      <w:pPr>
        <w:pStyle w:val="21"/>
        <w:keepNext/>
        <w:widowControl/>
      </w:pPr>
      <w:r>
        <w:t>Предприятие вправе:</w:t>
      </w:r>
    </w:p>
    <w:p w:rsidR="006B1CC3" w:rsidRDefault="006B1CC3">
      <w:pPr>
        <w:keepNext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самостоятельно осуществлять свою деятельность в пределах, определяемых Гражданским кодексом Российской Федерации, федеральными законами и иными правовыми актами,</w:t>
      </w:r>
    </w:p>
    <w:p w:rsidR="006B1CC3" w:rsidRDefault="006B1CC3">
      <w:pPr>
        <w:keepNext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устанавливать цены и тарифы на производимые работы, услуги, продукцию в соответствии с действующим законодательством, нормативными актами, утвержденными администрацией г. Волгограда и Волгоградским городским Советом народных депутатов;</w:t>
      </w:r>
    </w:p>
    <w:p w:rsidR="006B1CC3" w:rsidRDefault="006B1CC3">
      <w:pPr>
        <w:keepNext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заключать договоры с предприятиями, организациями, учреждениями и физическими лицами на предоставление работ и услуг в соответствии с видами деятельности предприятия, определенными уставом;</w:t>
      </w:r>
    </w:p>
    <w:p w:rsidR="006B1CC3" w:rsidRDefault="006B1CC3">
      <w:pPr>
        <w:keepNext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приобретать и/или арендовать при осуществлении хозяйственной деятельности основные и оборотные средства за счет имеющихся у него финансовых ресурсов, получаемых для этих целей кредитов и других источников финансирования;</w:t>
      </w:r>
    </w:p>
    <w:p w:rsidR="006B1CC3" w:rsidRDefault="006B1CC3">
      <w:pPr>
        <w:keepNext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осуществлять материально-техническое обеспечение производства и развитие собственной социальной сферы, планировать свою деятельность, и определять перспективы развития, исходя из спроса потребителей на выполняемые работы и услуги;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Работники предприятия имеют права, пользуются льготами и несут обязанности в соответствии с действующим трудовым законодательством, коллективным договором и уставом.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Решением трудового коллектива для работников предприятия могут быть установлены дополнительные льготы за счет средств, направленных на цели потребления.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Управление предприятием осуществляется в соответствии с действующим законодательством Российской Федерации и уставом. Руководителем предприятия является его директор. Найм директора   и заключение с ним контракта осуществляется администрацией Красноармейского района г. Волгограда. Порядок и условия вознаграждения, ответственность лица, назначаемого на должность директора предприятия, а также порядок и условия освобождения его от должности устанавливаются трудовым договором (контрактом), заключаемым с администрацией Красноармейского района г. Волгограда, в соответствии с действующим законодательством. Трудовой договор (контракт) заключается в письменной форме 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Трудовой коллектив предприятия составляют все граждане Российской Федерации, участвующие своим трудом в его деятельности на основе трудового договора (контракта).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Предприятие осуществляет оперативный и бухгалтерский учет результатов своей деятельности, ведет статистическую отчетность и несет ответственность за их достоверность в соответствии с действующим законодательством.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Ревизия и проверка деятельности предприятия осуществляется учредителем и соответствующими уполномоченными органами.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Контроль за эффективностью использования и сохранностью имущества, соблюдением договора о передаче имущества в хозяйственное ведение осуществляет департамент муниципального имущества администрации Волгограда.</w:t>
      </w:r>
    </w:p>
    <w:p w:rsidR="006B1CC3" w:rsidRDefault="006B1CC3">
      <w:pPr>
        <w:keepNext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Предприятие имеет один склад для хранения запасов товаров и продуктов, четыре столовые для реализации продукции.</w:t>
      </w:r>
    </w:p>
    <w:p w:rsidR="006B1CC3" w:rsidRDefault="006B1CC3">
      <w:pPr>
        <w:pStyle w:val="1"/>
      </w:pPr>
      <w:bookmarkStart w:id="6" w:name="_Toc18241537"/>
      <w:r>
        <w:t>Глава 3. Аудит кассы и кассовых операций</w:t>
      </w:r>
      <w:bookmarkEnd w:id="6"/>
    </w:p>
    <w:p w:rsidR="006B1CC3" w:rsidRDefault="006B1CC3">
      <w:pPr>
        <w:pStyle w:val="2"/>
      </w:pPr>
      <w:bookmarkStart w:id="7" w:name="_Toc18241538"/>
      <w:r>
        <w:t>3.1. Перечень аудиторских процедур</w:t>
      </w:r>
      <w:bookmarkEnd w:id="7"/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Для выявления каждого из возможных нарушений или зло</w:t>
      </w:r>
      <w:r>
        <w:rPr>
          <w:sz w:val="28"/>
          <w:szCs w:val="28"/>
        </w:rPr>
        <w:softHyphen/>
        <w:t>употреблений разработан определенный набор контрольных процедур.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Все процедуры построены по единой схеме: наименование, цель процедуры; средства, необходимые для ее выполнения; техника исполнения процедуры; оформление результатов.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Процедуры снабжены классификационными номерами, по</w:t>
      </w:r>
      <w:r>
        <w:rPr>
          <w:sz w:val="28"/>
          <w:szCs w:val="28"/>
        </w:rPr>
        <w:softHyphen/>
        <w:t>зволяющими делать ссылки на них в программе аудиторской проверки у конкретного клиента. Классификационный номер содержит название раздела бухгалтерского учета и три знака. Строится по серийно-порядковой системе: первый знак — номер нарушения по классификации (выделено семь нарушений порядка ведения кассовых операций); второй знак — номер разновидности нарушения (от 1 до 4); третий знак — порядковый номер процедуры для выявления дан</w:t>
      </w:r>
      <w:r>
        <w:rPr>
          <w:sz w:val="28"/>
          <w:szCs w:val="28"/>
        </w:rPr>
        <w:softHyphen/>
        <w:t>ного нарушения.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Возможный набор аудиторских процедур: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Для выявления прямого хищения денежных средств, не замаскированного никакими действиями, применяется процедура: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1.1.1» — инвентаризации кассовой наличности.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Для выявления хищения денежных средств, маскируемого расписками должностных лиц, работников бухгалтерии и про</w:t>
      </w:r>
      <w:r>
        <w:rPr>
          <w:sz w:val="28"/>
          <w:szCs w:val="28"/>
        </w:rPr>
        <w:softHyphen/>
        <w:t>чих сотрудников предприятия, применимы процедуры: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1.2.1» — проверки наличия на приходных и расход</w:t>
      </w:r>
      <w:r>
        <w:rPr>
          <w:sz w:val="28"/>
          <w:szCs w:val="28"/>
        </w:rPr>
        <w:softHyphen/>
        <w:t>ных кассовых ордерах подписи главного бухгалтера или уполно</w:t>
      </w:r>
      <w:r>
        <w:rPr>
          <w:sz w:val="28"/>
          <w:szCs w:val="28"/>
        </w:rPr>
        <w:softHyphen/>
        <w:t>моченного лица;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1.2.2» — проверки наличия на расходных кассовых документах подписей руководителя предприятия или уполномо</w:t>
      </w:r>
      <w:r>
        <w:rPr>
          <w:sz w:val="28"/>
          <w:szCs w:val="28"/>
        </w:rPr>
        <w:softHyphen/>
        <w:t>ченного лица;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1.2.3» — проверки наличия на расходных кассовых документах расписок получателей денег;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1.2.4» - устный опрос лиц, получивших деньги по расходным кассовым ордерам, но не подтвердившим этот факт своей распиской.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Для выявления случаев неоприходования и присвоения поступивших денежных сумм и, в частности, неоприходования и присвоения поступивших денежных сумм из банка применя</w:t>
      </w:r>
      <w:r>
        <w:rPr>
          <w:sz w:val="28"/>
          <w:szCs w:val="28"/>
        </w:rPr>
        <w:softHyphen/>
        <w:t>ются процедуры: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2.1.1» — проверки чековой книжки (книжек) пред</w:t>
      </w:r>
      <w:r>
        <w:rPr>
          <w:sz w:val="28"/>
          <w:szCs w:val="28"/>
        </w:rPr>
        <w:softHyphen/>
        <w:t>приятия на полноту;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2.1.2» — проверки полноты оприходования денежных средств в кассу предприятия, полученных из банка по чеку.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Для выявления случаев неоприходования и присвоения денежных сумм, поступивших от различных физических и юри</w:t>
      </w:r>
      <w:r>
        <w:rPr>
          <w:sz w:val="28"/>
          <w:szCs w:val="28"/>
        </w:rPr>
        <w:softHyphen/>
        <w:t>дических лиц по приходным ордерам, применяются процедуры: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2.2.1» — проверки своевременности расчетов сотруд</w:t>
      </w:r>
      <w:r>
        <w:rPr>
          <w:sz w:val="28"/>
          <w:szCs w:val="28"/>
        </w:rPr>
        <w:softHyphen/>
        <w:t>ников предприятия по командировочным расходам;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2.2.2» — проверки своевременности расчетов сотруд</w:t>
      </w:r>
      <w:r>
        <w:rPr>
          <w:sz w:val="28"/>
          <w:szCs w:val="28"/>
        </w:rPr>
        <w:softHyphen/>
        <w:t>ников по средствам, выданным на хозяйственные нужды;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2.2.3» — проверки соответствия приходных кассовых ордеров записям в журнале регистрации приходных кассовых ордеров;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2.2.4» — проверки одновременности оформления кас</w:t>
      </w:r>
      <w:r>
        <w:rPr>
          <w:sz w:val="28"/>
          <w:szCs w:val="28"/>
        </w:rPr>
        <w:softHyphen/>
        <w:t>совых ордеров и движения денег по ним.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Для выявления случаев неоприходования и присвоения поступивших денежных сумм от различных юридических лиц по доверенностям применяются процедуры: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2.3.1» — проверки журнала (журналов) учета выдан</w:t>
      </w:r>
      <w:r>
        <w:rPr>
          <w:sz w:val="28"/>
          <w:szCs w:val="28"/>
        </w:rPr>
        <w:softHyphen/>
        <w:t>ных доверенностей;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«Касса 2.3.2» — проверка правильности оприходования сумм по доверенностям. 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Для выявления излишнего списания денег по кассе путем повторного использования одних и тех же документов приме</w:t>
      </w:r>
      <w:r>
        <w:rPr>
          <w:sz w:val="28"/>
          <w:szCs w:val="28"/>
        </w:rPr>
        <w:softHyphen/>
        <w:t>няются процедуры: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3.1.1» — проверки полноты первичных приходных кассовых документов, приложенных к отчету кассира;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3.1.2» — проверки полноты первичных расходных кассовых документов, приложенных к отчету кассира;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3.1.3» — проверка правильности и своевременности гашения приложений.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Для выявления излишнего списания денег по кассе не</w:t>
      </w:r>
      <w:r>
        <w:rPr>
          <w:sz w:val="28"/>
          <w:szCs w:val="28"/>
        </w:rPr>
        <w:softHyphen/>
        <w:t>правильным подсчетом итогов в кассовых документах и кассо</w:t>
      </w:r>
      <w:r>
        <w:rPr>
          <w:sz w:val="28"/>
          <w:szCs w:val="28"/>
        </w:rPr>
        <w:softHyphen/>
        <w:t>вых отчетах применяются процедуры: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3,2.1» — проверки совпадения входящего остатка по кассе на каждый день с конечным остатком по кассе за преды</w:t>
      </w:r>
      <w:r>
        <w:rPr>
          <w:sz w:val="28"/>
          <w:szCs w:val="28"/>
        </w:rPr>
        <w:softHyphen/>
        <w:t>дущий день,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3.2.2» — проверки итогов кассовых отчетов.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Для выявления излишнего списания денег по кассе без оснований или по подложным документам применяются проце</w:t>
      </w:r>
      <w:r>
        <w:rPr>
          <w:sz w:val="28"/>
          <w:szCs w:val="28"/>
        </w:rPr>
        <w:softHyphen/>
        <w:t>дуры: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3.3.1» — проверки совпадения расходных кассовых ордеров с информацией о них, содержащейся в журнале регист</w:t>
      </w:r>
      <w:r>
        <w:rPr>
          <w:sz w:val="28"/>
          <w:szCs w:val="28"/>
        </w:rPr>
        <w:softHyphen/>
        <w:t>рации расходных кассовых ордеров;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3.3.2» — проверки доброкачественности первичных документов;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3.3.3» — проверки обоснованности включения лиц в расчетно-платежные ведомости.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Для выявления излишнего списания денег по кассе путем подлога в законно оформленных документах с увеличением сумм списаний применяются процедуры: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3.4.1» — проверки полноты регистрации платежных (расчетно-платежных) ведомостей в журнале регистрации пла</w:t>
      </w:r>
      <w:r>
        <w:rPr>
          <w:sz w:val="28"/>
          <w:szCs w:val="28"/>
        </w:rPr>
        <w:softHyphen/>
        <w:t>тежных (расчетно-платежных) ведомостей;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3.4.2» — проверки соответствия данных аналитиче</w:t>
      </w:r>
      <w:r>
        <w:rPr>
          <w:sz w:val="28"/>
          <w:szCs w:val="28"/>
        </w:rPr>
        <w:softHyphen/>
        <w:t>ского -и синтетического учета по расчетам с персоналом.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Для выявления случаев присвоения сумм, законно начис</w:t>
      </w:r>
      <w:r>
        <w:rPr>
          <w:sz w:val="28"/>
          <w:szCs w:val="28"/>
        </w:rPr>
        <w:softHyphen/>
        <w:t>ленных разным лицам и организациям, в частности, депониро</w:t>
      </w:r>
      <w:r>
        <w:rPr>
          <w:sz w:val="28"/>
          <w:szCs w:val="28"/>
        </w:rPr>
        <w:softHyphen/>
        <w:t>ванной заработной платы и средств, начисленных по другим ос</w:t>
      </w:r>
      <w:r>
        <w:rPr>
          <w:sz w:val="28"/>
          <w:szCs w:val="28"/>
        </w:rPr>
        <w:softHyphen/>
        <w:t>нованиям, применяют процедуры: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4.1.1» — проверки соответствия платежных (рас</w:t>
      </w:r>
      <w:r>
        <w:rPr>
          <w:sz w:val="28"/>
          <w:szCs w:val="28"/>
        </w:rPr>
        <w:softHyphen/>
        <w:t>четно-платежных ведомостей) реестрам депонированных сумм;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4.1.2» — проверки полноты и своевременности сдачи в банк депонированных сумм;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4.1.3» — проверки полноты оприходования депони</w:t>
      </w:r>
      <w:r>
        <w:rPr>
          <w:sz w:val="28"/>
          <w:szCs w:val="28"/>
        </w:rPr>
        <w:softHyphen/>
        <w:t>рованных сумм на расчетный счет в банке;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4.1.4» — проверки соответствия выписанных расход</w:t>
      </w:r>
      <w:r>
        <w:rPr>
          <w:sz w:val="28"/>
          <w:szCs w:val="28"/>
        </w:rPr>
        <w:softHyphen/>
        <w:t>ных кассовых ордеров журналу регистрации депонентов;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4.1.5» — проверки соответствия данных синтетиче</w:t>
      </w:r>
      <w:r>
        <w:rPr>
          <w:sz w:val="28"/>
          <w:szCs w:val="28"/>
        </w:rPr>
        <w:softHyphen/>
        <w:t>ского и аналитического учета денежных сумм.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Для выявления случаев присвоения сумм, причитающихся другим предприятиям: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4.2.1» — проверки достоверности доверенностей от других предприятий на получение денег.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Для выявления случаев расчетов суммами наличных де</w:t>
      </w:r>
      <w:r>
        <w:rPr>
          <w:sz w:val="28"/>
          <w:szCs w:val="28"/>
        </w:rPr>
        <w:softHyphen/>
        <w:t>нежных средств, превышающими предельную величину, с дру</w:t>
      </w:r>
      <w:r>
        <w:rPr>
          <w:sz w:val="28"/>
          <w:szCs w:val="28"/>
        </w:rPr>
        <w:softHyphen/>
        <w:t>гими юридическими лицами и предпринимателями, действую</w:t>
      </w:r>
      <w:r>
        <w:rPr>
          <w:sz w:val="28"/>
          <w:szCs w:val="28"/>
        </w:rPr>
        <w:softHyphen/>
        <w:t>щими без образования юридического лица, применяют процедуры: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5.1.1» — проверки осуществления расчетов наличны</w:t>
      </w:r>
      <w:r>
        <w:rPr>
          <w:sz w:val="28"/>
          <w:szCs w:val="28"/>
        </w:rPr>
        <w:softHyphen/>
        <w:t>ми деньгами с другими юридическими лицами суммами, пре</w:t>
      </w:r>
      <w:r>
        <w:rPr>
          <w:sz w:val="28"/>
          <w:szCs w:val="28"/>
        </w:rPr>
        <w:softHyphen/>
        <w:t>вышающими установленную предельную величину;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5.1.2» — проверки соблюдения установленного бан</w:t>
      </w:r>
      <w:r>
        <w:rPr>
          <w:sz w:val="28"/>
          <w:szCs w:val="28"/>
        </w:rPr>
        <w:softHyphen/>
        <w:t>ком лимита остатка кассы;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5.2.1» — проверки соблюдения предприятием пре</w:t>
      </w:r>
      <w:r>
        <w:rPr>
          <w:sz w:val="28"/>
          <w:szCs w:val="28"/>
        </w:rPr>
        <w:softHyphen/>
        <w:t>дельных сумм расчетов между юридическими лицами наличны</w:t>
      </w:r>
      <w:r>
        <w:rPr>
          <w:sz w:val="28"/>
          <w:szCs w:val="28"/>
        </w:rPr>
        <w:softHyphen/>
        <w:t>ми денежными средствами, поступающими в кассу.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Для выявления случаев расчетов с населением наличными денежными средствами за готовую продукцию, товары, выпол</w:t>
      </w:r>
      <w:r>
        <w:rPr>
          <w:sz w:val="28"/>
          <w:szCs w:val="28"/>
        </w:rPr>
        <w:softHyphen/>
        <w:t>ненные работы и оказанные услуги с применением контрольно-кассовых машин применяются процедуры: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6.1.1» — проверки правильности ведения книг касси</w:t>
      </w:r>
      <w:r>
        <w:rPr>
          <w:sz w:val="28"/>
          <w:szCs w:val="28"/>
        </w:rPr>
        <w:softHyphen/>
        <w:t>ра-операциониста;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6.1.2» — проверки полноты оприходования в кассу предприятия выручки контрольно-кассовых машин;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6.2.1» — проверки своевременности постановки на учет контрольно-кассовых машин в налоговом органе;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6.2.2» — проверки своевременности снятия с учета в налоговом органе контрольно-кассовых машин.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• Некорректное отражение кассовых операций в регистрах синтетического учета выявляется посредством процедуры: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«Касса 7.1.1» - проверки соответствия контировки, простав</w:t>
      </w:r>
      <w:r>
        <w:rPr>
          <w:sz w:val="28"/>
          <w:szCs w:val="28"/>
        </w:rPr>
        <w:softHyphen/>
        <w:t>ленной на первичных кассовых документах, записям в журнале-ордере № 1 «Касса».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условиях автоматизированного составления отчета кассира и ведения кассовой книги необходимость в проведении многих из указанных процедур отпадает.</w:t>
      </w:r>
    </w:p>
    <w:p w:rsidR="006B1CC3" w:rsidRDefault="006B1CC3">
      <w:pPr>
        <w:pStyle w:val="2"/>
      </w:pPr>
      <w:bookmarkStart w:id="8" w:name="_Toc18241539"/>
      <w:r>
        <w:t>3.2. Ошибки, обнаруженные по итогам проверки кассы и кассовых операции в МУПО «Столовая №8»</w:t>
      </w:r>
      <w:bookmarkEnd w:id="8"/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Основные нарушения кассовых операций в МУПО «Столовая №8»:</w:t>
      </w:r>
    </w:p>
    <w:p w:rsidR="006B1CC3" w:rsidRDefault="006B1CC3">
      <w:pPr>
        <w:pStyle w:val="FR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Прямое хищение денежных средств кассиром Похилько О.А.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1.1. Ничем не замаскированное.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1.2. Замаскированное неоформленными документами и расписками.</w:t>
      </w:r>
    </w:p>
    <w:p w:rsidR="006B1CC3" w:rsidRDefault="006B1CC3">
      <w:pPr>
        <w:pStyle w:val="FR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Неоприходование и присвоение поступивших денежных сумм</w:t>
      </w:r>
    </w:p>
    <w:p w:rsidR="006B1CC3" w:rsidRDefault="006B1CC3">
      <w:pPr>
        <w:pStyle w:val="21"/>
      </w:pPr>
      <w:r>
        <w:t>2.1. Из банка.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2.2. От различных физических и юридических лиц по при</w:t>
      </w:r>
      <w:r>
        <w:rPr>
          <w:sz w:val="28"/>
          <w:szCs w:val="28"/>
        </w:rPr>
        <w:softHyphen/>
        <w:t>ходным ордерам.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2.3. От различных юридических лиц по доверенностям. 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iCs/>
          <w:sz w:val="28"/>
          <w:szCs w:val="28"/>
        </w:rPr>
        <w:t>Излишнее списание денег по кассе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3.1. Повторное использование одних и тех же документов.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3.2. Неправильный подсчет итогов в кассовых документах и отчетах.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3.3. Списание сумм без оснований или по подложным доку</w:t>
      </w:r>
      <w:r>
        <w:rPr>
          <w:sz w:val="28"/>
          <w:szCs w:val="28"/>
        </w:rPr>
        <w:softHyphen/>
        <w:t>ментам.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3.4. Подлог в законно оформленных документах с увеличе</w:t>
      </w:r>
      <w:r>
        <w:rPr>
          <w:sz w:val="28"/>
          <w:szCs w:val="28"/>
        </w:rPr>
        <w:softHyphen/>
        <w:t>нием сумм списаний.</w:t>
      </w:r>
    </w:p>
    <w:p w:rsidR="006B1CC3" w:rsidRDefault="006B1CC3">
      <w:pPr>
        <w:pStyle w:val="FR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Присвоение сумм, законно начисленных разным лицам и орга</w:t>
      </w:r>
      <w:r>
        <w:rPr>
          <w:rFonts w:ascii="Times New Roman" w:hAnsi="Times New Roman" w:cs="Times New Roman"/>
          <w:sz w:val="28"/>
          <w:szCs w:val="28"/>
        </w:rPr>
        <w:softHyphen/>
        <w:t>низациям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4.1. Присвоение депонированной заработной платы и средств, начисленных по другим основаниям.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4.2. Присвоение сумм, причитающихся другим предприятиям. 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iCs/>
          <w:sz w:val="28"/>
          <w:szCs w:val="28"/>
        </w:rPr>
        <w:t>Расчеты суммами наличных денежных средств, превышаю</w:t>
      </w:r>
      <w:r>
        <w:rPr>
          <w:i/>
          <w:iCs/>
          <w:sz w:val="28"/>
          <w:szCs w:val="28"/>
        </w:rPr>
        <w:softHyphen/>
        <w:t>щими предельную величину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5.1. С другими юридическими лицами и предпринимателя</w:t>
      </w:r>
      <w:r>
        <w:rPr>
          <w:sz w:val="28"/>
          <w:szCs w:val="28"/>
        </w:rPr>
        <w:softHyphen/>
        <w:t>ми, действующими без образования юридического лица.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5.2. Поступающими в кассу проверяемого предприятия. 6. </w:t>
      </w:r>
      <w:r>
        <w:rPr>
          <w:i/>
          <w:iCs/>
          <w:sz w:val="28"/>
          <w:szCs w:val="28"/>
        </w:rPr>
        <w:t>Расчеты с населением наличными за готовую продукцию, товары, выполненные работы и оказанные услуги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6.1. Без применения контрольно-кассовых машин.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6.2. Без регистрации контрольно-кассовых машин в налого</w:t>
      </w:r>
      <w:r>
        <w:rPr>
          <w:sz w:val="28"/>
          <w:szCs w:val="28"/>
        </w:rPr>
        <w:softHyphen/>
        <w:t>вых органах.</w:t>
      </w:r>
    </w:p>
    <w:p w:rsidR="006B1CC3" w:rsidRDefault="006B1CC3">
      <w:pPr>
        <w:pStyle w:val="FR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Некорректное отражение кассовых операций в регистрах синтетического учета.</w:t>
      </w:r>
    </w:p>
    <w:p w:rsidR="006B1CC3" w:rsidRDefault="006B1CC3">
      <w:pPr>
        <w:pStyle w:val="1"/>
      </w:pPr>
      <w:bookmarkStart w:id="9" w:name="_Toc18241540"/>
      <w:r>
        <w:t>Заключение</w:t>
      </w:r>
      <w:bookmarkEnd w:id="9"/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bookmarkStart w:id="10" w:name="_Toc18241541"/>
      <w:r>
        <w:rPr>
          <w:sz w:val="28"/>
          <w:szCs w:val="28"/>
        </w:rPr>
        <w:t>Состав первичных кассовых документов, с одной стороны, очень узок — это приходные и расходные кассовые ордера, кас</w:t>
      </w:r>
      <w:r>
        <w:rPr>
          <w:sz w:val="28"/>
          <w:szCs w:val="28"/>
        </w:rPr>
        <w:softHyphen/>
        <w:t>совая книга. С другой стороны, кассовые операции связаны практически со всеми остальными разделами учета, например, с реализацией, расчетами с подотчетными лицами, с поставщика</w:t>
      </w:r>
      <w:r>
        <w:rPr>
          <w:sz w:val="28"/>
          <w:szCs w:val="28"/>
        </w:rPr>
        <w:softHyphen/>
        <w:t>ми и т. д. Следовательно, при проверке необходимо сопоставить кассовые документы с прочими.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Прежде чем приступить к сплошной проверке кассовых опе</w:t>
      </w:r>
      <w:r>
        <w:rPr>
          <w:sz w:val="28"/>
          <w:szCs w:val="28"/>
        </w:rPr>
        <w:softHyphen/>
        <w:t>раций, аудитор должен спланировать эту проверку,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так как «сплошная» проверка не означает, что один за другим будут просмотрены все кассовые документы. Эти документы могут просматриваться неоднократно, но каждый раз аудитор выпол</w:t>
      </w:r>
      <w:r>
        <w:rPr>
          <w:sz w:val="28"/>
          <w:szCs w:val="28"/>
        </w:rPr>
        <w:softHyphen/>
        <w:t>няет совершенно определенную процедуру, направленную на выявление одного из возможных нарушений. Каждая процедура имеет свое назначение, преследует определенную цель, а ее ре</w:t>
      </w:r>
      <w:r>
        <w:rPr>
          <w:sz w:val="28"/>
          <w:szCs w:val="28"/>
        </w:rPr>
        <w:softHyphen/>
        <w:t>зультаты необходимо оформить в виде специальной таблицы.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Для выявления каждого из возможных нарушений или зло</w:t>
      </w:r>
      <w:r>
        <w:rPr>
          <w:sz w:val="28"/>
          <w:szCs w:val="28"/>
        </w:rPr>
        <w:softHyphen/>
        <w:t>употреблений разработан определенный набор контрольных процедур.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Все процедуры построены по единой схеме: наименование, цель процедуры; средства, необходимые для ее выполнения; техника исполнения процедуры; оформление результатов.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Процедуры снабжены классификационными номерами, по</w:t>
      </w:r>
      <w:r>
        <w:rPr>
          <w:sz w:val="28"/>
          <w:szCs w:val="28"/>
        </w:rPr>
        <w:softHyphen/>
        <w:t>зволяющими делать ссылки на них в программе аудиторской проверки у конкретного клиента.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 итогам проверки аудиторской фирмой руководству МУПО «Столовая №8» было выдано условно-положительное заключение.</w:t>
      </w:r>
    </w:p>
    <w:p w:rsidR="006B1CC3" w:rsidRDefault="006B1CC3">
      <w:pPr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1CC3" w:rsidRDefault="006B1CC3">
      <w:pPr>
        <w:pStyle w:val="1"/>
      </w:pPr>
      <w:r>
        <w:t>Литература</w:t>
      </w:r>
      <w:bookmarkEnd w:id="10"/>
    </w:p>
    <w:p w:rsidR="006B1CC3" w:rsidRDefault="006B1CC3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Андреев В.К. Правовое регулирование аудита в России.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- М.: ИНФРА-М, </w:t>
      </w:r>
      <w:r>
        <w:rPr>
          <w:noProof/>
          <w:sz w:val="28"/>
          <w:szCs w:val="28"/>
        </w:rPr>
        <w:t>1996.-</w:t>
      </w:r>
      <w:r>
        <w:rPr>
          <w:sz w:val="28"/>
          <w:szCs w:val="28"/>
        </w:rPr>
        <w:t>127с.</w:t>
      </w:r>
    </w:p>
    <w:p w:rsidR="006B1CC3" w:rsidRDefault="006B1CC3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Аудит в России /под. ред. Данилевского Ю.А. - М.: НИФИ,</w:t>
      </w:r>
      <w:r>
        <w:rPr>
          <w:noProof/>
          <w:sz w:val="28"/>
          <w:szCs w:val="28"/>
        </w:rPr>
        <w:t xml:space="preserve"> 1994. -</w:t>
      </w:r>
      <w:r>
        <w:rPr>
          <w:sz w:val="28"/>
          <w:szCs w:val="28"/>
        </w:rPr>
        <w:t xml:space="preserve"> 185с.</w:t>
      </w:r>
    </w:p>
    <w:p w:rsidR="006B1CC3" w:rsidRDefault="006B1CC3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Аудит</w:t>
      </w:r>
      <w:r>
        <w:rPr>
          <w:noProof/>
          <w:sz w:val="28"/>
          <w:szCs w:val="28"/>
        </w:rPr>
        <w:t xml:space="preserve"> :</w:t>
      </w:r>
      <w:r>
        <w:rPr>
          <w:sz w:val="28"/>
          <w:szCs w:val="28"/>
        </w:rPr>
        <w:t xml:space="preserve"> Учебник для вузов/ В. И. Подольский, Г. Б. Поляк. А.А. Савин, Л. В. Сотников; Под ред. проф. В. И. Подольского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М.: Аудит.: ЮНИТИ,</w:t>
      </w:r>
      <w:r>
        <w:rPr>
          <w:noProof/>
          <w:sz w:val="28"/>
          <w:szCs w:val="28"/>
        </w:rPr>
        <w:t xml:space="preserve"> 1997. -</w:t>
      </w:r>
      <w:r>
        <w:rPr>
          <w:sz w:val="28"/>
          <w:szCs w:val="28"/>
        </w:rPr>
        <w:t>432с.</w:t>
      </w:r>
    </w:p>
    <w:p w:rsidR="006B1CC3" w:rsidRDefault="006B1CC3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Барышников Н.П. Организация и методика проведения общего аудита.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>М.: Филинъ,</w:t>
      </w:r>
      <w:r>
        <w:rPr>
          <w:noProof/>
          <w:sz w:val="28"/>
          <w:szCs w:val="28"/>
        </w:rPr>
        <w:t xml:space="preserve"> 1995. -</w:t>
      </w:r>
      <w:r>
        <w:rPr>
          <w:sz w:val="28"/>
          <w:szCs w:val="28"/>
        </w:rPr>
        <w:t xml:space="preserve"> 448с.</w:t>
      </w:r>
    </w:p>
    <w:p w:rsidR="006B1CC3" w:rsidRDefault="006B1CC3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Белолипецкий И.А. Бухгалтерский учет и внутренний аудит. - М.: Б-ка ж. "Консультант бухгалтера".</w:t>
      </w:r>
      <w:r>
        <w:rPr>
          <w:noProof/>
          <w:sz w:val="28"/>
          <w:szCs w:val="28"/>
        </w:rPr>
        <w:t xml:space="preserve"> –1994 </w:t>
      </w:r>
      <w:r>
        <w:rPr>
          <w:sz w:val="28"/>
          <w:szCs w:val="28"/>
        </w:rPr>
        <w:t>г.</w:t>
      </w:r>
    </w:p>
    <w:p w:rsidR="006B1CC3" w:rsidRDefault="006B1CC3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Дубровина Т.А.  и др. Аудиторская деятельность  и страхование: Учеб. пособ./Т.А.       Дубровина,       В. А. Сухов,       А. Д. Шеремет: Под ред. А. Д. Шеремета.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М.: ИНФРА-М,1997.-384с.</w:t>
      </w:r>
    </w:p>
    <w:p w:rsidR="006B1CC3" w:rsidRDefault="006B1CC3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Овсийчук М.Ф. Внешний аудит</w:t>
      </w:r>
      <w:r>
        <w:rPr>
          <w:noProof/>
          <w:sz w:val="28"/>
          <w:szCs w:val="28"/>
        </w:rPr>
        <w:t>. -</w:t>
      </w:r>
      <w:r>
        <w:rPr>
          <w:sz w:val="28"/>
          <w:szCs w:val="28"/>
        </w:rPr>
        <w:t xml:space="preserve"> М.: МУПК,</w:t>
      </w:r>
      <w:r>
        <w:rPr>
          <w:noProof/>
          <w:sz w:val="28"/>
          <w:szCs w:val="28"/>
        </w:rPr>
        <w:t xml:space="preserve"> 1995</w:t>
      </w:r>
    </w:p>
    <w:p w:rsidR="006B1CC3" w:rsidRDefault="006B1CC3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Ритар Н.С. Аудит и анализ хозяйственной деятельности предприятия /Пер. с фр. Л. П. Белых</w:t>
      </w:r>
      <w:r>
        <w:rPr>
          <w:noProof/>
          <w:sz w:val="28"/>
          <w:szCs w:val="28"/>
        </w:rPr>
        <w:t xml:space="preserve"> .-</w:t>
      </w:r>
      <w:r>
        <w:rPr>
          <w:sz w:val="28"/>
          <w:szCs w:val="28"/>
        </w:rPr>
        <w:t xml:space="preserve"> М.: Аудит, ЮНИТИ,</w:t>
      </w:r>
      <w:r>
        <w:rPr>
          <w:noProof/>
          <w:sz w:val="28"/>
          <w:szCs w:val="28"/>
        </w:rPr>
        <w:t xml:space="preserve"> 1997. -</w:t>
      </w:r>
      <w:r>
        <w:rPr>
          <w:sz w:val="28"/>
          <w:szCs w:val="28"/>
        </w:rPr>
        <w:t xml:space="preserve"> 375с.</w:t>
      </w:r>
    </w:p>
    <w:p w:rsidR="006B1CC3" w:rsidRDefault="006B1CC3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Солодов А.К. Рынок: контроль и аудит.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- Воронеж,</w:t>
      </w:r>
      <w:r>
        <w:rPr>
          <w:noProof/>
          <w:sz w:val="28"/>
          <w:szCs w:val="28"/>
        </w:rPr>
        <w:t xml:space="preserve"> 1993. </w:t>
      </w:r>
      <w:r>
        <w:rPr>
          <w:sz w:val="28"/>
          <w:szCs w:val="28"/>
        </w:rPr>
        <w:t>- ч.</w:t>
      </w:r>
      <w:r>
        <w:rPr>
          <w:noProof/>
          <w:sz w:val="28"/>
          <w:szCs w:val="28"/>
        </w:rPr>
        <w:t xml:space="preserve"> 1,2.</w:t>
      </w:r>
    </w:p>
    <w:p w:rsidR="006B1CC3" w:rsidRDefault="006B1CC3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Чекин В.Д. Курс лекций по аудиту: Учеб. пособ. для студентов вузов.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М.: Финстатинформ.,</w:t>
      </w:r>
      <w:r>
        <w:rPr>
          <w:noProof/>
          <w:sz w:val="28"/>
          <w:szCs w:val="28"/>
        </w:rPr>
        <w:t xml:space="preserve"> 1997.-</w:t>
      </w:r>
      <w:r>
        <w:rPr>
          <w:sz w:val="28"/>
          <w:szCs w:val="28"/>
        </w:rPr>
        <w:t xml:space="preserve"> 190с.</w:t>
      </w:r>
    </w:p>
    <w:p w:rsidR="006B1CC3" w:rsidRDefault="006B1CC3">
      <w:pPr>
        <w:autoSpaceDE w:val="0"/>
        <w:autoSpaceDN w:val="0"/>
        <w:adjustRightInd w:val="0"/>
        <w:spacing w:line="260" w:lineRule="auto"/>
        <w:ind w:left="0" w:firstLine="300"/>
        <w:rPr>
          <w:sz w:val="18"/>
          <w:szCs w:val="18"/>
        </w:rPr>
      </w:pPr>
      <w:r>
        <w:rPr>
          <w:sz w:val="28"/>
          <w:szCs w:val="28"/>
        </w:rPr>
        <w:t>Шеремет А.Д.. Суйц В.П. Аудит: Учебное пособие.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М.: ИНФРА-М.,</w:t>
      </w:r>
      <w:r>
        <w:rPr>
          <w:noProof/>
          <w:sz w:val="28"/>
          <w:szCs w:val="28"/>
        </w:rPr>
        <w:t xml:space="preserve"> 1995. </w:t>
      </w:r>
      <w:r>
        <w:rPr>
          <w:sz w:val="28"/>
          <w:szCs w:val="28"/>
        </w:rPr>
        <w:t>-240с.</w:t>
      </w:r>
    </w:p>
    <w:p w:rsidR="006B1CC3" w:rsidRDefault="006B1CC3">
      <w:pPr>
        <w:autoSpaceDE w:val="0"/>
        <w:autoSpaceDN w:val="0"/>
        <w:adjustRightInd w:val="0"/>
        <w:spacing w:line="260" w:lineRule="auto"/>
        <w:ind w:left="0" w:firstLine="300"/>
        <w:rPr>
          <w:sz w:val="18"/>
          <w:szCs w:val="18"/>
        </w:rPr>
      </w:pPr>
      <w:bookmarkStart w:id="11" w:name="_GoBack"/>
      <w:bookmarkEnd w:id="11"/>
    </w:p>
    <w:sectPr w:rsidR="006B1CC3">
      <w:headerReference w:type="default" r:id="rId7"/>
      <w:pgSz w:w="11900" w:h="16820"/>
      <w:pgMar w:top="1134" w:right="851" w:bottom="1134" w:left="1418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C3" w:rsidRDefault="006B1CC3">
      <w:r>
        <w:separator/>
      </w:r>
    </w:p>
  </w:endnote>
  <w:endnote w:type="continuationSeparator" w:id="0">
    <w:p w:rsidR="006B1CC3" w:rsidRDefault="006B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C3" w:rsidRDefault="006B1CC3">
      <w:r>
        <w:separator/>
      </w:r>
    </w:p>
  </w:footnote>
  <w:footnote w:type="continuationSeparator" w:id="0">
    <w:p w:rsidR="006B1CC3" w:rsidRDefault="006B1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C3" w:rsidRDefault="006B1CC3">
    <w:pPr>
      <w:pStyle w:val="a3"/>
      <w:framePr w:wrap="auto" w:vAnchor="text" w:hAnchor="margin" w:xAlign="center" w:y="1"/>
      <w:jc w:val="center"/>
      <w:rPr>
        <w:rStyle w:val="a5"/>
      </w:rPr>
    </w:pPr>
  </w:p>
  <w:p w:rsidR="006B1CC3" w:rsidRDefault="006B1CC3">
    <w:pPr>
      <w:pStyle w:val="a3"/>
      <w:framePr w:wrap="auto" w:vAnchor="text" w:hAnchor="margin" w:xAlign="center" w:y="1"/>
      <w:rPr>
        <w:rStyle w:val="a5"/>
      </w:rPr>
    </w:pPr>
  </w:p>
  <w:p w:rsidR="006B1CC3" w:rsidRDefault="006B1C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0A0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B29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6002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56D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CEF1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A50B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87A3B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92E0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3BCF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E6A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501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61F7570"/>
    <w:multiLevelType w:val="hybridMultilevel"/>
    <w:tmpl w:val="4D88CE02"/>
    <w:lvl w:ilvl="0" w:tplc="FEB06568">
      <w:start w:val="8"/>
      <w:numFmt w:val="bullet"/>
      <w:lvlText w:val="-"/>
      <w:lvlJc w:val="left"/>
      <w:pPr>
        <w:tabs>
          <w:tab w:val="num" w:pos="1435"/>
        </w:tabs>
        <w:ind w:left="1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379630CF"/>
    <w:multiLevelType w:val="hybridMultilevel"/>
    <w:tmpl w:val="24040554"/>
    <w:lvl w:ilvl="0" w:tplc="7DA21796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3">
    <w:nsid w:val="5B9F3593"/>
    <w:multiLevelType w:val="hybridMultilevel"/>
    <w:tmpl w:val="196CC12C"/>
    <w:lvl w:ilvl="0" w:tplc="FEB06568">
      <w:start w:val="8"/>
      <w:numFmt w:val="bullet"/>
      <w:lvlText w:val="-"/>
      <w:lvlJc w:val="left"/>
      <w:pPr>
        <w:tabs>
          <w:tab w:val="num" w:pos="1435"/>
        </w:tabs>
        <w:ind w:left="1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78285BAA"/>
    <w:multiLevelType w:val="hybridMultilevel"/>
    <w:tmpl w:val="87EE301C"/>
    <w:lvl w:ilvl="0" w:tplc="FEB06568">
      <w:start w:val="8"/>
      <w:numFmt w:val="bullet"/>
      <w:lvlText w:val="-"/>
      <w:lvlJc w:val="left"/>
      <w:pPr>
        <w:tabs>
          <w:tab w:val="num" w:pos="1435"/>
        </w:tabs>
        <w:ind w:left="1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D0D"/>
    <w:rsid w:val="0033542E"/>
    <w:rsid w:val="004B04F9"/>
    <w:rsid w:val="006B1CC3"/>
    <w:rsid w:val="00D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BFE67D-56F1-4E57-801E-11DA9F2D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40" w:firstLine="32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autoSpaceDE w:val="0"/>
      <w:autoSpaceDN w:val="0"/>
      <w:adjustRightInd w:val="0"/>
      <w:spacing w:before="600" w:after="480" w:line="360" w:lineRule="auto"/>
      <w:ind w:left="0" w:firstLine="301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spacing w:before="360" w:after="360" w:line="360" w:lineRule="auto"/>
      <w:ind w:left="0" w:firstLine="3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320" w:line="260" w:lineRule="auto"/>
      <w:ind w:left="1920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line="260" w:lineRule="auto"/>
      <w:ind w:firstLine="320"/>
    </w:pPr>
    <w:rPr>
      <w:rFonts w:ascii="Arial" w:hAnsi="Arial" w:cs="Arial"/>
      <w:i/>
      <w:iCs/>
      <w:sz w:val="18"/>
      <w:szCs w:val="18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  <w:spacing w:line="360" w:lineRule="auto"/>
      <w:ind w:left="0" w:firstLine="72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left="0" w:firstLine="300"/>
    </w:pPr>
    <w:rPr>
      <w:sz w:val="18"/>
      <w:szCs w:val="18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11">
    <w:name w:val="toc 1"/>
    <w:basedOn w:val="a"/>
    <w:next w:val="a"/>
    <w:autoRedefine/>
    <w:uiPriority w:val="99"/>
    <w:pPr>
      <w:tabs>
        <w:tab w:val="right" w:leader="dot" w:pos="9621"/>
      </w:tabs>
      <w:autoSpaceDE w:val="0"/>
      <w:autoSpaceDN w:val="0"/>
      <w:adjustRightInd w:val="0"/>
      <w:spacing w:line="480" w:lineRule="auto"/>
      <w:ind w:left="0" w:firstLine="300"/>
    </w:pPr>
    <w:rPr>
      <w:b/>
      <w:bCs/>
      <w:sz w:val="28"/>
      <w:szCs w:val="28"/>
    </w:rPr>
  </w:style>
  <w:style w:type="paragraph" w:styleId="23">
    <w:name w:val="toc 2"/>
    <w:basedOn w:val="a"/>
    <w:next w:val="a"/>
    <w:autoRedefine/>
    <w:uiPriority w:val="99"/>
    <w:pPr>
      <w:autoSpaceDE w:val="0"/>
      <w:autoSpaceDN w:val="0"/>
      <w:adjustRightInd w:val="0"/>
      <w:spacing w:line="260" w:lineRule="auto"/>
      <w:ind w:left="180" w:firstLine="300"/>
    </w:pPr>
    <w:rPr>
      <w:sz w:val="18"/>
      <w:szCs w:val="18"/>
    </w:rPr>
  </w:style>
  <w:style w:type="paragraph" w:styleId="3">
    <w:name w:val="toc 3"/>
    <w:basedOn w:val="a"/>
    <w:next w:val="a"/>
    <w:autoRedefine/>
    <w:uiPriority w:val="99"/>
    <w:pPr>
      <w:autoSpaceDE w:val="0"/>
      <w:autoSpaceDN w:val="0"/>
      <w:adjustRightInd w:val="0"/>
      <w:spacing w:line="260" w:lineRule="auto"/>
      <w:ind w:left="360" w:firstLine="30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pPr>
      <w:autoSpaceDE w:val="0"/>
      <w:autoSpaceDN w:val="0"/>
      <w:adjustRightInd w:val="0"/>
      <w:spacing w:line="260" w:lineRule="auto"/>
      <w:ind w:left="540" w:firstLine="3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pPr>
      <w:autoSpaceDE w:val="0"/>
      <w:autoSpaceDN w:val="0"/>
      <w:adjustRightInd w:val="0"/>
      <w:spacing w:line="260" w:lineRule="auto"/>
      <w:ind w:left="720" w:firstLine="3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pPr>
      <w:autoSpaceDE w:val="0"/>
      <w:autoSpaceDN w:val="0"/>
      <w:adjustRightInd w:val="0"/>
      <w:spacing w:line="260" w:lineRule="auto"/>
      <w:ind w:left="900" w:firstLine="3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pPr>
      <w:autoSpaceDE w:val="0"/>
      <w:autoSpaceDN w:val="0"/>
      <w:adjustRightInd w:val="0"/>
      <w:spacing w:line="260" w:lineRule="auto"/>
      <w:ind w:left="1080" w:firstLine="3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pPr>
      <w:autoSpaceDE w:val="0"/>
      <w:autoSpaceDN w:val="0"/>
      <w:adjustRightInd w:val="0"/>
      <w:spacing w:line="260" w:lineRule="auto"/>
      <w:ind w:left="1260" w:firstLine="3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pPr>
      <w:autoSpaceDE w:val="0"/>
      <w:autoSpaceDN w:val="0"/>
      <w:adjustRightInd w:val="0"/>
      <w:spacing w:line="260" w:lineRule="auto"/>
      <w:ind w:left="1440" w:firstLine="300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left="0" w:firstLine="300"/>
    </w:pPr>
    <w:rPr>
      <w:sz w:val="18"/>
      <w:szCs w:val="18"/>
    </w:r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5256</Words>
  <Characters>29962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Клан Алиевых</Company>
  <LinksUpToDate>false</LinksUpToDate>
  <CharactersWithSpaces>35148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Лорд Парвиз</dc:creator>
  <cp:keywords/>
  <dc:description/>
  <cp:lastModifiedBy>admin</cp:lastModifiedBy>
  <cp:revision>2</cp:revision>
  <dcterms:created xsi:type="dcterms:W3CDTF">2014-03-13T18:46:00Z</dcterms:created>
  <dcterms:modified xsi:type="dcterms:W3CDTF">2014-03-13T18:46:00Z</dcterms:modified>
</cp:coreProperties>
</file>