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56"/>
      </w:tblGrid>
      <w:tr w:rsidR="000E0472" w:rsidRPr="00287665">
        <w:trPr>
          <w:jc w:val="center"/>
        </w:trPr>
        <w:tc>
          <w:tcPr>
            <w:tcW w:w="9356" w:type="dxa"/>
          </w:tcPr>
          <w:p w:rsidR="000E0472" w:rsidRPr="00287665" w:rsidRDefault="000E0472" w:rsidP="00423CFF">
            <w:pPr>
              <w:widowControl/>
              <w:spacing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87665">
              <w:rPr>
                <w:rFonts w:ascii="Times New Roman" w:hAnsi="Times New Roman"/>
                <w:color w:val="000000"/>
                <w:sz w:val="28"/>
                <w:szCs w:val="24"/>
              </w:rPr>
              <w:t>Федеральное</w:t>
            </w:r>
            <w:r w:rsidR="00E8187A" w:rsidRPr="00287665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  <w:sz w:val="28"/>
                <w:szCs w:val="24"/>
              </w:rPr>
              <w:t>агентство</w:t>
            </w:r>
            <w:r w:rsidR="00E8187A" w:rsidRPr="00287665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  <w:sz w:val="28"/>
                <w:szCs w:val="24"/>
              </w:rPr>
              <w:t>по</w:t>
            </w:r>
            <w:r w:rsidR="00E8187A" w:rsidRPr="00287665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  <w:sz w:val="28"/>
                <w:szCs w:val="24"/>
              </w:rPr>
              <w:t>образованию</w:t>
            </w:r>
          </w:p>
          <w:p w:rsidR="000E0472" w:rsidRPr="00287665" w:rsidRDefault="000E0472" w:rsidP="00423CFF">
            <w:pPr>
              <w:widowControl/>
              <w:spacing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87665">
              <w:rPr>
                <w:rFonts w:ascii="Times New Roman" w:hAnsi="Times New Roman"/>
                <w:color w:val="000000"/>
                <w:sz w:val="28"/>
                <w:szCs w:val="24"/>
              </w:rPr>
              <w:t>Государственное</w:t>
            </w:r>
            <w:r w:rsidR="00E8187A" w:rsidRPr="00287665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  <w:sz w:val="28"/>
                <w:szCs w:val="24"/>
              </w:rPr>
              <w:t>образовательное</w:t>
            </w:r>
            <w:r w:rsidR="00E8187A" w:rsidRPr="00287665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  <w:sz w:val="28"/>
                <w:szCs w:val="24"/>
              </w:rPr>
              <w:t>учреждение</w:t>
            </w:r>
          </w:p>
          <w:p w:rsidR="000E0472" w:rsidRPr="00287665" w:rsidRDefault="00E8187A" w:rsidP="00423CFF">
            <w:pPr>
              <w:widowControl/>
              <w:spacing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87665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Высшего </w:t>
            </w:r>
            <w:r w:rsidR="000E0472" w:rsidRPr="00287665">
              <w:rPr>
                <w:rFonts w:ascii="Times New Roman" w:hAnsi="Times New Roman"/>
                <w:color w:val="000000"/>
                <w:sz w:val="28"/>
                <w:szCs w:val="24"/>
              </w:rPr>
              <w:t>профессионального</w:t>
            </w:r>
            <w:r w:rsidRPr="00287665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0E0472" w:rsidRPr="00287665">
              <w:rPr>
                <w:rFonts w:ascii="Times New Roman" w:hAnsi="Times New Roman"/>
                <w:color w:val="000000"/>
                <w:sz w:val="28"/>
                <w:szCs w:val="24"/>
              </w:rPr>
              <w:t>образования</w:t>
            </w:r>
          </w:p>
          <w:p w:rsidR="000E0472" w:rsidRPr="00287665" w:rsidRDefault="000E0472" w:rsidP="00423CFF">
            <w:pPr>
              <w:widowControl/>
              <w:spacing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87665">
              <w:rPr>
                <w:rFonts w:ascii="Times New Roman" w:hAnsi="Times New Roman"/>
                <w:color w:val="000000"/>
                <w:sz w:val="28"/>
                <w:szCs w:val="24"/>
              </w:rPr>
              <w:t>Московский</w:t>
            </w:r>
            <w:r w:rsidR="00E8187A" w:rsidRPr="00287665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  <w:sz w:val="28"/>
                <w:szCs w:val="24"/>
              </w:rPr>
              <w:t>государственный</w:t>
            </w:r>
            <w:r w:rsidR="00E8187A" w:rsidRPr="00287665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  <w:sz w:val="28"/>
                <w:szCs w:val="24"/>
              </w:rPr>
              <w:t>индустриальный</w:t>
            </w:r>
            <w:r w:rsidR="00E8187A" w:rsidRPr="00287665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  <w:sz w:val="28"/>
                <w:szCs w:val="24"/>
              </w:rPr>
              <w:t>университет</w:t>
            </w:r>
          </w:p>
          <w:p w:rsidR="000E0472" w:rsidRPr="00287665" w:rsidRDefault="000E0472" w:rsidP="00423CFF">
            <w:pPr>
              <w:widowControl/>
              <w:spacing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87665">
              <w:rPr>
                <w:rFonts w:ascii="Times New Roman" w:hAnsi="Times New Roman"/>
                <w:color w:val="000000"/>
                <w:sz w:val="28"/>
                <w:szCs w:val="24"/>
              </w:rPr>
              <w:t>(ГОУ</w:t>
            </w:r>
            <w:r w:rsidR="00E8187A" w:rsidRPr="00287665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  <w:sz w:val="28"/>
                <w:szCs w:val="24"/>
              </w:rPr>
              <w:t>МГИУ)</w:t>
            </w:r>
          </w:p>
        </w:tc>
      </w:tr>
      <w:tr w:rsidR="000E0472" w:rsidRPr="00287665">
        <w:trPr>
          <w:jc w:val="center"/>
        </w:trPr>
        <w:tc>
          <w:tcPr>
            <w:tcW w:w="9356" w:type="dxa"/>
          </w:tcPr>
          <w:p w:rsidR="000E0472" w:rsidRPr="00287665" w:rsidRDefault="000E0472" w:rsidP="00423CFF">
            <w:pPr>
              <w:widowControl/>
              <w:spacing w:line="360" w:lineRule="auto"/>
              <w:ind w:firstLine="709"/>
              <w:jc w:val="center"/>
              <w:rPr>
                <w:rStyle w:val="14pt"/>
                <w:rFonts w:ascii="Times New Roman" w:hAnsi="Times New Roman"/>
                <w:color w:val="000000"/>
                <w:szCs w:val="24"/>
              </w:rPr>
            </w:pPr>
          </w:p>
          <w:p w:rsidR="00423CFF" w:rsidRPr="00287665" w:rsidRDefault="00423CFF" w:rsidP="00423CFF">
            <w:pPr>
              <w:widowControl/>
              <w:spacing w:line="360" w:lineRule="auto"/>
              <w:ind w:firstLine="709"/>
              <w:jc w:val="center"/>
              <w:rPr>
                <w:rStyle w:val="14pt"/>
                <w:rFonts w:ascii="Times New Roman" w:hAnsi="Times New Roman"/>
                <w:color w:val="000000"/>
                <w:szCs w:val="24"/>
              </w:rPr>
            </w:pPr>
          </w:p>
          <w:p w:rsidR="00423CFF" w:rsidRPr="00287665" w:rsidRDefault="00423CFF" w:rsidP="00423CFF">
            <w:pPr>
              <w:widowControl/>
              <w:spacing w:line="360" w:lineRule="auto"/>
              <w:ind w:firstLine="709"/>
              <w:jc w:val="center"/>
              <w:rPr>
                <w:rStyle w:val="14pt"/>
                <w:rFonts w:ascii="Times New Roman" w:hAnsi="Times New Roman"/>
                <w:color w:val="000000"/>
                <w:szCs w:val="24"/>
              </w:rPr>
            </w:pPr>
          </w:p>
          <w:p w:rsidR="00423CFF" w:rsidRPr="00287665" w:rsidRDefault="00423CFF" w:rsidP="00423CFF">
            <w:pPr>
              <w:widowControl/>
              <w:spacing w:line="360" w:lineRule="auto"/>
              <w:ind w:firstLine="709"/>
              <w:jc w:val="center"/>
              <w:rPr>
                <w:rStyle w:val="14pt"/>
                <w:rFonts w:ascii="Times New Roman" w:hAnsi="Times New Roman"/>
                <w:color w:val="000000"/>
                <w:szCs w:val="24"/>
              </w:rPr>
            </w:pPr>
          </w:p>
          <w:p w:rsidR="00423CFF" w:rsidRPr="00287665" w:rsidRDefault="00423CFF" w:rsidP="00423CFF">
            <w:pPr>
              <w:widowControl/>
              <w:spacing w:line="360" w:lineRule="auto"/>
              <w:ind w:firstLine="709"/>
              <w:jc w:val="center"/>
              <w:rPr>
                <w:rStyle w:val="14pt"/>
                <w:rFonts w:ascii="Times New Roman" w:hAnsi="Times New Roman"/>
                <w:color w:val="000000"/>
                <w:szCs w:val="24"/>
              </w:rPr>
            </w:pPr>
          </w:p>
          <w:p w:rsidR="00423CFF" w:rsidRPr="00287665" w:rsidRDefault="00423CFF" w:rsidP="00423CFF">
            <w:pPr>
              <w:widowControl/>
              <w:spacing w:line="360" w:lineRule="auto"/>
              <w:ind w:firstLine="709"/>
              <w:jc w:val="center"/>
              <w:rPr>
                <w:rStyle w:val="14pt"/>
                <w:rFonts w:ascii="Times New Roman" w:hAnsi="Times New Roman"/>
                <w:color w:val="000000"/>
                <w:szCs w:val="24"/>
              </w:rPr>
            </w:pPr>
          </w:p>
          <w:p w:rsidR="00423CFF" w:rsidRPr="00287665" w:rsidRDefault="00423CFF" w:rsidP="00423CFF">
            <w:pPr>
              <w:widowControl/>
              <w:spacing w:line="360" w:lineRule="auto"/>
              <w:ind w:firstLine="709"/>
              <w:jc w:val="center"/>
              <w:rPr>
                <w:rStyle w:val="14pt"/>
                <w:rFonts w:ascii="Times New Roman" w:hAnsi="Times New Roman"/>
                <w:color w:val="000000"/>
                <w:szCs w:val="24"/>
              </w:rPr>
            </w:pPr>
          </w:p>
          <w:p w:rsidR="00423CFF" w:rsidRPr="00287665" w:rsidRDefault="00423CFF" w:rsidP="00423CFF">
            <w:pPr>
              <w:widowControl/>
              <w:spacing w:line="360" w:lineRule="auto"/>
              <w:ind w:firstLine="709"/>
              <w:jc w:val="center"/>
              <w:rPr>
                <w:rStyle w:val="14pt"/>
                <w:rFonts w:ascii="Times New Roman" w:hAnsi="Times New Roman"/>
                <w:color w:val="000000"/>
                <w:szCs w:val="24"/>
              </w:rPr>
            </w:pPr>
          </w:p>
          <w:p w:rsidR="00423CFF" w:rsidRPr="00287665" w:rsidRDefault="00423CFF" w:rsidP="00423CFF">
            <w:pPr>
              <w:widowControl/>
              <w:spacing w:line="360" w:lineRule="auto"/>
              <w:ind w:firstLine="709"/>
              <w:jc w:val="center"/>
              <w:rPr>
                <w:rStyle w:val="14pt"/>
                <w:rFonts w:ascii="Times New Roman" w:hAnsi="Times New Roman"/>
                <w:color w:val="000000"/>
                <w:szCs w:val="24"/>
              </w:rPr>
            </w:pPr>
          </w:p>
          <w:p w:rsidR="00423CFF" w:rsidRPr="00287665" w:rsidRDefault="00423CFF" w:rsidP="00423CFF">
            <w:pPr>
              <w:widowControl/>
              <w:spacing w:line="360" w:lineRule="auto"/>
              <w:ind w:firstLine="709"/>
              <w:jc w:val="center"/>
              <w:rPr>
                <w:rStyle w:val="14pt"/>
                <w:rFonts w:ascii="Times New Roman" w:hAnsi="Times New Roman"/>
                <w:color w:val="000000"/>
                <w:szCs w:val="24"/>
              </w:rPr>
            </w:pPr>
          </w:p>
          <w:p w:rsidR="000E0472" w:rsidRPr="00287665" w:rsidRDefault="000E0472" w:rsidP="00423CFF">
            <w:pPr>
              <w:widowControl/>
              <w:tabs>
                <w:tab w:val="left" w:pos="4755"/>
              </w:tabs>
              <w:spacing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87665">
              <w:rPr>
                <w:rFonts w:ascii="Times New Roman" w:hAnsi="Times New Roman"/>
                <w:color w:val="000000"/>
                <w:sz w:val="28"/>
                <w:szCs w:val="24"/>
              </w:rPr>
              <w:t>Кафедра</w:t>
            </w:r>
            <w:r w:rsidR="00E8187A" w:rsidRPr="00287665">
              <w:rPr>
                <w:rStyle w:val="14pt"/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  <w:sz w:val="28"/>
                <w:szCs w:val="24"/>
              </w:rPr>
              <w:t>бухгалтерского</w:t>
            </w:r>
            <w:r w:rsidR="00E8187A" w:rsidRPr="00287665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  <w:sz w:val="28"/>
                <w:szCs w:val="24"/>
              </w:rPr>
              <w:t>учета</w:t>
            </w:r>
            <w:r w:rsidR="00E8187A" w:rsidRPr="00287665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  <w:sz w:val="28"/>
                <w:szCs w:val="24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  <w:sz w:val="28"/>
                <w:szCs w:val="24"/>
              </w:rPr>
              <w:t>аудита</w:t>
            </w:r>
          </w:p>
        </w:tc>
      </w:tr>
      <w:tr w:rsidR="000E0472" w:rsidRPr="00287665">
        <w:trPr>
          <w:trHeight w:val="438"/>
          <w:jc w:val="center"/>
        </w:trPr>
        <w:tc>
          <w:tcPr>
            <w:tcW w:w="9356" w:type="dxa"/>
          </w:tcPr>
          <w:p w:rsidR="000E0472" w:rsidRPr="00287665" w:rsidRDefault="000E0472" w:rsidP="00423CFF">
            <w:pPr>
              <w:widowControl/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28766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Курсовая</w:t>
            </w:r>
            <w:r w:rsidR="00E8187A" w:rsidRPr="0028766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 </w:t>
            </w:r>
            <w:r w:rsidRPr="0028766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работа</w:t>
            </w:r>
          </w:p>
          <w:p w:rsidR="00423CFF" w:rsidRPr="00287665" w:rsidRDefault="00423CFF" w:rsidP="00423CFF">
            <w:pPr>
              <w:widowControl/>
              <w:spacing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87665">
              <w:rPr>
                <w:rStyle w:val="14pt"/>
                <w:rFonts w:ascii="Times New Roman" w:hAnsi="Times New Roman"/>
                <w:color w:val="000000"/>
                <w:szCs w:val="24"/>
              </w:rPr>
              <w:t xml:space="preserve">по специальности: </w:t>
            </w:r>
            <w:r w:rsidRPr="00287665">
              <w:rPr>
                <w:rFonts w:ascii="Times New Roman" w:hAnsi="Times New Roman"/>
                <w:color w:val="000000"/>
                <w:sz w:val="28"/>
                <w:szCs w:val="24"/>
              </w:rPr>
              <w:t>Аудит</w:t>
            </w:r>
          </w:p>
          <w:p w:rsidR="00423CFF" w:rsidRPr="00287665" w:rsidRDefault="00423CFF" w:rsidP="00423CFF">
            <w:pPr>
              <w:widowControl/>
              <w:spacing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87665">
              <w:rPr>
                <w:rStyle w:val="14pt"/>
                <w:rFonts w:ascii="Times New Roman" w:hAnsi="Times New Roman"/>
                <w:color w:val="000000"/>
                <w:szCs w:val="24"/>
              </w:rPr>
              <w:t xml:space="preserve">на тему: </w:t>
            </w:r>
            <w:r w:rsidRPr="0028766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Аудит операций расчетного и валютного счетов</w:t>
            </w:r>
          </w:p>
          <w:p w:rsidR="00423CFF" w:rsidRPr="00287665" w:rsidRDefault="00423CFF" w:rsidP="00423CFF">
            <w:pPr>
              <w:widowControl/>
              <w:spacing w:line="360" w:lineRule="auto"/>
              <w:ind w:firstLine="709"/>
              <w:jc w:val="center"/>
              <w:rPr>
                <w:rFonts w:ascii="Times New Roman" w:hAnsi="Times New Roman"/>
                <w:i/>
                <w:color w:val="000000"/>
                <w:sz w:val="28"/>
                <w:szCs w:val="24"/>
              </w:rPr>
            </w:pPr>
          </w:p>
          <w:p w:rsidR="00423CFF" w:rsidRPr="00287665" w:rsidRDefault="00423CFF" w:rsidP="00423CFF">
            <w:pPr>
              <w:widowControl/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  <w:p w:rsidR="00423CFF" w:rsidRPr="00287665" w:rsidRDefault="00423CFF" w:rsidP="00423CFF">
            <w:pPr>
              <w:widowControl/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w w:val="120"/>
                <w:sz w:val="28"/>
                <w:szCs w:val="24"/>
              </w:rPr>
            </w:pPr>
          </w:p>
        </w:tc>
      </w:tr>
      <w:tr w:rsidR="000E0472" w:rsidRPr="00287665">
        <w:trPr>
          <w:jc w:val="center"/>
        </w:trPr>
        <w:tc>
          <w:tcPr>
            <w:tcW w:w="9356" w:type="dxa"/>
          </w:tcPr>
          <w:p w:rsidR="000E0472" w:rsidRPr="00287665" w:rsidRDefault="000E0472" w:rsidP="00423CFF">
            <w:pPr>
              <w:pStyle w:val="2"/>
              <w:keepNext w:val="0"/>
              <w:spacing w:line="360" w:lineRule="auto"/>
              <w:ind w:firstLine="709"/>
              <w:rPr>
                <w:b/>
                <w:szCs w:val="24"/>
              </w:rPr>
            </w:pPr>
          </w:p>
        </w:tc>
      </w:tr>
      <w:tr w:rsidR="000E0472" w:rsidRPr="00287665">
        <w:trPr>
          <w:trHeight w:val="1090"/>
          <w:jc w:val="center"/>
        </w:trPr>
        <w:tc>
          <w:tcPr>
            <w:tcW w:w="9356" w:type="dxa"/>
          </w:tcPr>
          <w:p w:rsidR="000E0472" w:rsidRPr="00287665" w:rsidRDefault="000E0472" w:rsidP="00423CFF">
            <w:pPr>
              <w:widowControl/>
              <w:spacing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0E0472" w:rsidRPr="00287665">
        <w:trPr>
          <w:trHeight w:val="1132"/>
          <w:jc w:val="center"/>
        </w:trPr>
        <w:tc>
          <w:tcPr>
            <w:tcW w:w="9356" w:type="dxa"/>
          </w:tcPr>
          <w:p w:rsidR="000E0472" w:rsidRPr="00287665" w:rsidRDefault="000E0472" w:rsidP="00423CFF">
            <w:pPr>
              <w:widowControl/>
              <w:spacing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</w:tbl>
    <w:p w:rsidR="00423CFF" w:rsidRPr="00287665" w:rsidRDefault="00423CFF" w:rsidP="00423CFF">
      <w:pPr>
        <w:widowControl/>
        <w:spacing w:line="360" w:lineRule="auto"/>
        <w:ind w:firstLine="709"/>
        <w:jc w:val="center"/>
        <w:rPr>
          <w:rFonts w:ascii="Times New Roman" w:hAnsi="Times New Roman"/>
          <w:color w:val="000000"/>
          <w:w w:val="120"/>
          <w:sz w:val="28"/>
          <w:szCs w:val="24"/>
        </w:rPr>
      </w:pPr>
    </w:p>
    <w:p w:rsidR="000E0472" w:rsidRPr="00287665" w:rsidRDefault="00E8187A" w:rsidP="00423CFF">
      <w:pPr>
        <w:widowControl/>
        <w:spacing w:line="360" w:lineRule="auto"/>
        <w:ind w:firstLine="709"/>
        <w:jc w:val="center"/>
        <w:rPr>
          <w:rFonts w:ascii="Times New Roman" w:hAnsi="Times New Roman"/>
          <w:color w:val="000000"/>
          <w:w w:val="120"/>
          <w:sz w:val="28"/>
          <w:szCs w:val="24"/>
        </w:rPr>
      </w:pPr>
      <w:r w:rsidRPr="00287665">
        <w:rPr>
          <w:rFonts w:ascii="Times New Roman" w:hAnsi="Times New Roman"/>
          <w:color w:val="000000"/>
          <w:w w:val="120"/>
          <w:sz w:val="28"/>
          <w:szCs w:val="24"/>
        </w:rPr>
        <w:t>Москва, 2010</w:t>
      </w:r>
    </w:p>
    <w:p w:rsidR="000E0472" w:rsidRPr="00287665" w:rsidRDefault="00E8187A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287665">
        <w:rPr>
          <w:rFonts w:ascii="Times New Roman" w:hAnsi="Times New Roman"/>
          <w:b/>
          <w:color w:val="000000"/>
          <w:sz w:val="28"/>
          <w:szCs w:val="24"/>
        </w:rPr>
        <w:br w:type="page"/>
      </w:r>
      <w:r w:rsidR="000E0472" w:rsidRPr="00287665">
        <w:rPr>
          <w:rFonts w:ascii="Times New Roman" w:hAnsi="Times New Roman"/>
          <w:b/>
          <w:color w:val="000000"/>
          <w:sz w:val="28"/>
          <w:szCs w:val="24"/>
        </w:rPr>
        <w:t>Содержание</w:t>
      </w:r>
    </w:p>
    <w:p w:rsidR="00423CFF" w:rsidRPr="00287665" w:rsidRDefault="00423CFF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highlight w:val="yellow"/>
        </w:rPr>
      </w:pPr>
    </w:p>
    <w:p w:rsidR="0028676E" w:rsidRPr="00287665" w:rsidRDefault="0028676E" w:rsidP="00423CFF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1.</w:t>
      </w:r>
      <w:r w:rsidRPr="00287665">
        <w:rPr>
          <w:rFonts w:ascii="Times New Roman" w:hAnsi="Times New Roman"/>
          <w:color w:val="000000"/>
          <w:sz w:val="28"/>
          <w:szCs w:val="28"/>
        </w:rPr>
        <w:tab/>
        <w:t>Нормативная база аудиторской проверки операций по расчетному счету</w:t>
      </w:r>
    </w:p>
    <w:p w:rsidR="0028676E" w:rsidRPr="00287665" w:rsidRDefault="0028676E" w:rsidP="00423CFF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2.</w:t>
      </w:r>
      <w:r w:rsidRPr="00287665">
        <w:rPr>
          <w:rFonts w:ascii="Times New Roman" w:hAnsi="Times New Roman"/>
          <w:color w:val="000000"/>
          <w:sz w:val="28"/>
          <w:szCs w:val="28"/>
        </w:rPr>
        <w:tab/>
        <w:t>Нормативная база аудиторской проверки операций по валютному счету</w:t>
      </w:r>
    </w:p>
    <w:p w:rsidR="0028676E" w:rsidRPr="00287665" w:rsidRDefault="0028676E" w:rsidP="00423CFF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3.</w:t>
      </w:r>
      <w:r w:rsidRPr="00287665">
        <w:rPr>
          <w:rFonts w:ascii="Times New Roman" w:hAnsi="Times New Roman"/>
          <w:color w:val="000000"/>
          <w:sz w:val="28"/>
          <w:szCs w:val="28"/>
        </w:rPr>
        <w:tab/>
        <w:t>Программа аудита расчетных и валютных счетов</w:t>
      </w:r>
    </w:p>
    <w:p w:rsidR="0028676E" w:rsidRPr="00287665" w:rsidRDefault="0028676E" w:rsidP="00423CFF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4.</w:t>
      </w:r>
      <w:r w:rsidRPr="00287665">
        <w:rPr>
          <w:rFonts w:ascii="Times New Roman" w:hAnsi="Times New Roman"/>
          <w:color w:val="000000"/>
          <w:sz w:val="28"/>
          <w:szCs w:val="28"/>
        </w:rPr>
        <w:tab/>
        <w:t>Ма</w:t>
      </w:r>
      <w:r w:rsidR="009F69DE" w:rsidRPr="00287665">
        <w:rPr>
          <w:rFonts w:ascii="Times New Roman" w:hAnsi="Times New Roman"/>
          <w:color w:val="000000"/>
          <w:sz w:val="28"/>
          <w:szCs w:val="28"/>
        </w:rPr>
        <w:t>трицы аудиторского тестирования</w:t>
      </w:r>
    </w:p>
    <w:p w:rsidR="0028676E" w:rsidRPr="00287665" w:rsidRDefault="0028676E" w:rsidP="00423CFF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5.</w:t>
      </w:r>
      <w:r w:rsidRPr="00287665">
        <w:rPr>
          <w:rFonts w:ascii="Times New Roman" w:hAnsi="Times New Roman"/>
          <w:color w:val="000000"/>
          <w:sz w:val="28"/>
          <w:szCs w:val="28"/>
        </w:rPr>
        <w:tab/>
        <w:t>Рекомендации по применению разработанных матриц аудиторского тестирования</w:t>
      </w:r>
    </w:p>
    <w:p w:rsidR="0028676E" w:rsidRPr="00287665" w:rsidRDefault="0028676E" w:rsidP="00423CFF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Выводы по результатам проведенного аудита</w:t>
      </w:r>
    </w:p>
    <w:p w:rsidR="0028676E" w:rsidRPr="00287665" w:rsidRDefault="0028676E" w:rsidP="00423CFF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Список используемой литературы</w:t>
      </w:r>
    </w:p>
    <w:p w:rsidR="0028676E" w:rsidRPr="00287665" w:rsidRDefault="0028676E" w:rsidP="00423CFF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Приложение 1</w:t>
      </w:r>
    </w:p>
    <w:p w:rsidR="00423CFF" w:rsidRPr="00287665" w:rsidRDefault="00423CFF" w:rsidP="00423CFF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3CFF" w:rsidRPr="00287665" w:rsidRDefault="00423CFF" w:rsidP="00423CFF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76E" w:rsidRPr="00287665" w:rsidRDefault="00423CFF" w:rsidP="00423CFF">
      <w:pPr>
        <w:widowControl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br w:type="page"/>
      </w:r>
      <w:r w:rsidR="0028676E" w:rsidRPr="00287665">
        <w:rPr>
          <w:rFonts w:ascii="Times New Roman" w:hAnsi="Times New Roman"/>
          <w:b/>
          <w:color w:val="000000"/>
          <w:sz w:val="28"/>
          <w:szCs w:val="28"/>
        </w:rPr>
        <w:t>Нормативная база аудиторской проверки операций по расчетному счету</w:t>
      </w:r>
    </w:p>
    <w:p w:rsidR="00423CFF" w:rsidRPr="00287665" w:rsidRDefault="00423CFF" w:rsidP="00423CFF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76E" w:rsidRPr="00287665" w:rsidRDefault="0028676E" w:rsidP="00423CFF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1.</w:t>
      </w:r>
      <w:r w:rsidRPr="00287665">
        <w:rPr>
          <w:rFonts w:ascii="Times New Roman" w:hAnsi="Times New Roman"/>
          <w:color w:val="000000"/>
          <w:sz w:val="28"/>
          <w:szCs w:val="28"/>
        </w:rPr>
        <w:tab/>
        <w:t>Гражданский кодекс РФ ("Гражданский кодекс Российской Федерации (часть первая)" от 30.11.1994 N 51-ФЗ (принят ГД ФС РФ 21.10.1994))</w:t>
      </w:r>
    </w:p>
    <w:p w:rsidR="0028676E" w:rsidRPr="00287665" w:rsidRDefault="0028676E" w:rsidP="00423CFF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2.</w:t>
      </w:r>
      <w:r w:rsidRPr="00287665">
        <w:rPr>
          <w:rFonts w:ascii="Times New Roman" w:hAnsi="Times New Roman"/>
          <w:color w:val="000000"/>
          <w:sz w:val="28"/>
          <w:szCs w:val="28"/>
        </w:rPr>
        <w:tab/>
        <w:t>Положение о безналичных расчетах в Российской Федерации, утвержденным ЦБ РФ от 03.10.2002 N 2-П</w:t>
      </w:r>
    </w:p>
    <w:p w:rsidR="0028676E" w:rsidRPr="00287665" w:rsidRDefault="0028676E" w:rsidP="00423CFF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3.</w:t>
      </w:r>
      <w:r w:rsidRPr="00287665">
        <w:rPr>
          <w:rFonts w:ascii="Times New Roman" w:hAnsi="Times New Roman"/>
          <w:color w:val="000000"/>
          <w:sz w:val="28"/>
          <w:szCs w:val="28"/>
        </w:rPr>
        <w:tab/>
        <w:t>Положение о порядке осуществления безналичных расчетов физическими лицами в Российской Федерации, утвержденное ЦБ РФ от 01.04.2003 N 222-П</w:t>
      </w:r>
    </w:p>
    <w:p w:rsidR="0028676E" w:rsidRPr="00287665" w:rsidRDefault="0028676E" w:rsidP="00423CFF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4.</w:t>
      </w:r>
      <w:r w:rsidRPr="00287665">
        <w:rPr>
          <w:rFonts w:ascii="Times New Roman" w:hAnsi="Times New Roman"/>
          <w:color w:val="000000"/>
          <w:sz w:val="28"/>
          <w:szCs w:val="28"/>
        </w:rPr>
        <w:tab/>
        <w:t>Кодекс Российской Федерации об административных правонарушениях" от 30.12.2001 N 195-ФЗ (принят ГД ФС РФ 20.12.2001)</w:t>
      </w:r>
    </w:p>
    <w:p w:rsidR="0028676E" w:rsidRPr="00287665" w:rsidRDefault="0028676E" w:rsidP="00423CFF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5.</w:t>
      </w:r>
      <w:r w:rsidRPr="00287665">
        <w:rPr>
          <w:rFonts w:ascii="Times New Roman" w:hAnsi="Times New Roman"/>
          <w:color w:val="000000"/>
          <w:sz w:val="28"/>
          <w:szCs w:val="28"/>
        </w:rPr>
        <w:tab/>
        <w:t>Инструкция ЦБ РФ от 14.09.2006 N 28-И "Об открытии и закрытии банковских счетов, счетов по вкладам (депозитам)"</w:t>
      </w:r>
    </w:p>
    <w:p w:rsidR="0028676E" w:rsidRPr="00287665" w:rsidRDefault="0028676E" w:rsidP="00423CFF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6.</w:t>
      </w:r>
      <w:r w:rsidRPr="00287665">
        <w:rPr>
          <w:rFonts w:ascii="Times New Roman" w:hAnsi="Times New Roman"/>
          <w:color w:val="000000"/>
          <w:sz w:val="28"/>
          <w:szCs w:val="28"/>
        </w:rPr>
        <w:tab/>
        <w:t>Указание ЦБ РФ от 20.06.2007 N 1843-У "О предельном размере расчетов наличными деньгами и расходовании наличных денег, поступивших в кассу юридического лица или кассу индивидуального предпринимателя"</w:t>
      </w:r>
    </w:p>
    <w:p w:rsidR="0028676E" w:rsidRPr="00287665" w:rsidRDefault="0028676E" w:rsidP="00423CFF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7.</w:t>
      </w:r>
      <w:r w:rsidRPr="00287665">
        <w:rPr>
          <w:rFonts w:ascii="Times New Roman" w:hAnsi="Times New Roman"/>
          <w:color w:val="000000"/>
          <w:sz w:val="28"/>
          <w:szCs w:val="28"/>
        </w:rPr>
        <w:tab/>
        <w:t>Налоговый кодекс Российской Федерации (часть первая)" от 31.07.1998 N 146-ФЗ (принят ГД ФС РФ 16.07.1998)</w:t>
      </w:r>
    </w:p>
    <w:p w:rsidR="0028676E" w:rsidRPr="00287665" w:rsidRDefault="0028676E" w:rsidP="00423CFF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8.</w:t>
      </w:r>
      <w:r w:rsidRPr="00287665">
        <w:rPr>
          <w:rFonts w:ascii="Times New Roman" w:hAnsi="Times New Roman"/>
          <w:color w:val="000000"/>
          <w:sz w:val="28"/>
          <w:szCs w:val="28"/>
        </w:rPr>
        <w:tab/>
        <w:t>Письмо Минфина России от 11.05.2007 N 03-02-07/1-225</w:t>
      </w:r>
    </w:p>
    <w:p w:rsidR="0028676E" w:rsidRPr="00287665" w:rsidRDefault="0028676E" w:rsidP="00423CFF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9.</w:t>
      </w:r>
      <w:r w:rsidRPr="00287665">
        <w:rPr>
          <w:rFonts w:ascii="Times New Roman" w:hAnsi="Times New Roman"/>
          <w:color w:val="000000"/>
          <w:sz w:val="28"/>
          <w:szCs w:val="28"/>
        </w:rPr>
        <w:tab/>
        <w:t>Федеральный закон от 21.11.96 № 129-ФЗ "О бухгалтерском учете" (ред. от 23.11.2009) (принят ГД ФС РФ 23.02.1996), Приказом МФ РФ от 31.10.2000 № 94н "Об утверждении плана счетов бухгалтерского учета финансово – хозяйственной деятельности организаций и инструкции по его применению"</w:t>
      </w:r>
    </w:p>
    <w:p w:rsidR="0028676E" w:rsidRPr="00287665" w:rsidRDefault="0028676E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В статье 140 Гражданского кодекса РФ ("Гражданский кодекс Российской Федерации (часть первая)" от 30.11.1994 N 51-ФЗ (принят ГД ФС РФ 21.10.1994)) «Деньги (валюта)» указано, что:</w:t>
      </w:r>
    </w:p>
    <w:p w:rsidR="0028676E" w:rsidRPr="00287665" w:rsidRDefault="0028676E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«1. Рубль является законным платежным средством, обязательным к приему по нарицательной стоимости на всей территории Российской Федерации.</w:t>
      </w:r>
    </w:p>
    <w:p w:rsidR="0028676E" w:rsidRPr="00287665" w:rsidRDefault="0028676E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Платежи на территории Российской Федерации осуществляются путем наличных и безналичных расчетов.</w:t>
      </w:r>
    </w:p>
    <w:p w:rsidR="0028676E" w:rsidRPr="00287665" w:rsidRDefault="0028676E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2.</w:t>
      </w:r>
      <w:r w:rsidRPr="00287665">
        <w:rPr>
          <w:rFonts w:ascii="Times New Roman" w:hAnsi="Times New Roman"/>
          <w:color w:val="000000"/>
          <w:sz w:val="28"/>
          <w:szCs w:val="28"/>
        </w:rPr>
        <w:tab/>
        <w:t>Случаи, порядок и условия использования иностранной валюты на территории Российской Федерации определяются законом или в установленном им порядке».</w:t>
      </w:r>
    </w:p>
    <w:p w:rsidR="00B1446A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Глава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46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Гражданского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Кодекса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("Гражданский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кодекс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Федерации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(часть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вторая)"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26.01.1996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N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14-ФЗ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(принят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ГД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ФС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22.12.1995)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(ред.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17.07.2009,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изм.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08.05.2010)</w:t>
      </w:r>
      <w:r w:rsidRPr="00287665">
        <w:rPr>
          <w:rFonts w:ascii="Times New Roman" w:hAnsi="Times New Roman"/>
          <w:color w:val="000000"/>
          <w:sz w:val="28"/>
          <w:szCs w:val="28"/>
        </w:rPr>
        <w:t>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Положение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безналичных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Федерации,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утвержденным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ЦБ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03.10.2002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N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2-П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(далее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-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Положение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безналичных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расчетах),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Положение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порядке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осуществления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безналичных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физическими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лицами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Федерации,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утвержденное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ЦБ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01.04.2003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N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222-П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(далее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-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Положение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безналичных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физическими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лицами),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также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иными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нормативными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правовыми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законодательства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регулируют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порядок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осуществления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безналичных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территории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РФ.</w:t>
      </w:r>
    </w:p>
    <w:p w:rsidR="00A46BD8" w:rsidRPr="00287665" w:rsidRDefault="00A46BD8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Глава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46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1F64" w:rsidRPr="00287665">
        <w:rPr>
          <w:rFonts w:ascii="Times New Roman" w:hAnsi="Times New Roman"/>
          <w:color w:val="000000"/>
          <w:sz w:val="28"/>
          <w:szCs w:val="28"/>
        </w:rPr>
        <w:t>Гражданского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1F64" w:rsidRPr="00287665">
        <w:rPr>
          <w:rFonts w:ascii="Times New Roman" w:hAnsi="Times New Roman"/>
          <w:color w:val="000000"/>
          <w:sz w:val="28"/>
          <w:szCs w:val="28"/>
        </w:rPr>
        <w:t>кодекса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1F64"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устанавливает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правила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безналичных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Федерации.</w:t>
      </w:r>
    </w:p>
    <w:p w:rsidR="00B1446A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Между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юридическими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лицами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допускаются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безналичном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порядке,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также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использованием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наличных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условии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соблюдения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лимита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наличными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средствами,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которые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устанавливаются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законодательно.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частности,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таким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лимитам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относится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лимит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наличными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между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организациями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пределах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одного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договора,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заключенного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контрагентами.</w:t>
      </w:r>
    </w:p>
    <w:p w:rsidR="00B1446A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Между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организациями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осуществляются,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правило,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безналичной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форме,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поскольку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безналичной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формы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позволяет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значительно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облегчить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обезопасить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ведение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коммерческой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деятельности.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Более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того,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гл.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46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безналичные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формы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предполагают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только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погашение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обязательства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должника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перед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своим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кредитором,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дают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гарантировать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платеж,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принимать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обязательство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платежа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(акцепт),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уступать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имущественные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права.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Между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организациями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осуществляются,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правило,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безналичной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форме,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поскольку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безналичной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формы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позволяет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значительно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облегчить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обезопасить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ведение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коммерческой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деятельности.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Более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того,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гл.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46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безналичные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формы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предполагают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только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погашение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обязательства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должника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перед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своим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кредитором,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дают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гарантировать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платеж,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принимать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обязательство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платежа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(акцепт),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уступать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имущественные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права.</w:t>
      </w:r>
    </w:p>
    <w:p w:rsidR="00B1446A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Указанием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ЦБ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20.06.2007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N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1843-У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предельном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размере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наличными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деньгами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расходовании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наличных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денег,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поступивших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кассу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юридического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лица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кассу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индивидуального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предпринимателя"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величина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наличными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между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юридическими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лицами,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также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между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индивидуальными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предпринимателями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должна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превышать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100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000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руб.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Речь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идет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сумме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предусмотренных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одним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договором,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сумме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уплачиваемых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кредитору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несколько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этапов.</w:t>
      </w:r>
    </w:p>
    <w:p w:rsidR="005227EE" w:rsidRPr="00287665" w:rsidRDefault="00A46BD8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со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ст.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15.1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КоАП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"Кодекс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Федерации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об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административных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правонарушениях"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30.12.2001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N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195-ФЗ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(принят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ГД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ФС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20.12.2001))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за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расчетов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наличными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деньгами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другими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индивидуальными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предпринимателями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сверх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установленных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размеров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предусмотрена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административная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ответственность,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частности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наложение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штрафных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санкций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индивидуальных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предпринимателей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размере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размере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четырех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тысяч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до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пяти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тысяч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рублей;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юридических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лиц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-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сорока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тысяч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до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пятидесяти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тысяч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7EE" w:rsidRPr="00287665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B1446A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Согласно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862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формам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безналичных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относятся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платежные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поручения,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аккредитив,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инкассо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(инкассовые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поручения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инкассовые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требования),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чеки.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Перечень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форм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безналичных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расчетов,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указанный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данной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статье,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является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открытым.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Так,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для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осуществления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безналичных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могут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быть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использованы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электронные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платежные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поручения,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также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формы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безналичных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расчетов,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установленные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РФ.</w:t>
      </w:r>
    </w:p>
    <w:p w:rsidR="00B1446A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Пунктом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862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установлено,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что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стороны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сделки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вправе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самостоятельно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избрать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любую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форму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безналичных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указанных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выше.</w:t>
      </w:r>
    </w:p>
    <w:p w:rsidR="00B1446A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Большинство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коммерческих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сделок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осуществляется,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правило,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помощи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поручений.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863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платежное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поручение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форма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безналичных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собой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обязательство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произвести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платеж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пользу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третьего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лица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распоряжению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плательщика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-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владельца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счета.</w:t>
      </w:r>
    </w:p>
    <w:p w:rsidR="00B1446A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Платежные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поручения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могут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быть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использованы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осуществлении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лица,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имеющего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банковского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банке,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через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который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платеж.</w:t>
      </w:r>
    </w:p>
    <w:p w:rsidR="00B1446A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Платежное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поручение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(платежка)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расчетный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заполняется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плательщиком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самостоятельно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установленной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форме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порядке,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предусмотренном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Положением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безналичных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расчетах.</w:t>
      </w:r>
    </w:p>
    <w:p w:rsidR="00B1446A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представлении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платежного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поручения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последний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обязан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проверить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правильность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заполнения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платежного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поручения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отношении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тех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реквизитов,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которые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перечислены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2.10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Положения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безналичных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расчетах.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Если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платежное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поручение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соответствует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порядку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заполнения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вправе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запросить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сведения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уточнить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указанные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сведения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плательщика.</w:t>
      </w:r>
    </w:p>
    <w:p w:rsidR="00B1446A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случае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если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плательщик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представит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требуемые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сведения,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вправе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отказать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принятии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платежного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поручения.</w:t>
      </w:r>
    </w:p>
    <w:p w:rsidR="00B1446A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Положением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безналичных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плательщик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вправе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отозвать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расчетный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связи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недостаточностью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остатка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его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счете.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этом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частичный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отзыв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сумм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допускается.</w:t>
      </w:r>
    </w:p>
    <w:p w:rsidR="00B1446A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Однако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частично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исполненные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документы,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если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право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частичное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исполнение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предусмотрено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договором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банковского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допускается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отзывать.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Порядок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отзыва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определяется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Положением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безналичных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расчетах.</w:t>
      </w:r>
    </w:p>
    <w:p w:rsidR="00B1446A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обратить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внимание,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что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неисполнение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ненадлежащее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исполнение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платежного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поручения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установленный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срок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договором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банковского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несет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ответственность.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Особенно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это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касается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исполнения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поручений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перечисление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налогов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сборов,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также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других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обязательных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платежей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бюджетную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систему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РФ.</w:t>
      </w:r>
    </w:p>
    <w:p w:rsidR="00B1446A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Статьей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76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F79" w:rsidRPr="00287665">
        <w:rPr>
          <w:rFonts w:ascii="Times New Roman" w:hAnsi="Times New Roman"/>
          <w:color w:val="000000"/>
          <w:sz w:val="28"/>
          <w:szCs w:val="28"/>
        </w:rPr>
        <w:t>("Налоговый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F79" w:rsidRPr="00287665">
        <w:rPr>
          <w:rFonts w:ascii="Times New Roman" w:hAnsi="Times New Roman"/>
          <w:color w:val="000000"/>
          <w:sz w:val="28"/>
          <w:szCs w:val="28"/>
        </w:rPr>
        <w:t>кодекс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F79" w:rsidRPr="00287665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F79" w:rsidRPr="00287665">
        <w:rPr>
          <w:rFonts w:ascii="Times New Roman" w:hAnsi="Times New Roman"/>
          <w:color w:val="000000"/>
          <w:sz w:val="28"/>
          <w:szCs w:val="28"/>
        </w:rPr>
        <w:t>Федерации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F79" w:rsidRPr="00287665">
        <w:rPr>
          <w:rFonts w:ascii="Times New Roman" w:hAnsi="Times New Roman"/>
          <w:color w:val="000000"/>
          <w:sz w:val="28"/>
          <w:szCs w:val="28"/>
        </w:rPr>
        <w:t>(часть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F79" w:rsidRPr="00287665">
        <w:rPr>
          <w:rFonts w:ascii="Times New Roman" w:hAnsi="Times New Roman"/>
          <w:color w:val="000000"/>
          <w:sz w:val="28"/>
          <w:szCs w:val="28"/>
        </w:rPr>
        <w:t>первая)"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F79"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F79" w:rsidRPr="00287665">
        <w:rPr>
          <w:rFonts w:ascii="Times New Roman" w:hAnsi="Times New Roman"/>
          <w:color w:val="000000"/>
          <w:sz w:val="28"/>
          <w:szCs w:val="28"/>
        </w:rPr>
        <w:t>31.07.1998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F79" w:rsidRPr="00287665">
        <w:rPr>
          <w:rFonts w:ascii="Times New Roman" w:hAnsi="Times New Roman"/>
          <w:color w:val="000000"/>
          <w:sz w:val="28"/>
          <w:szCs w:val="28"/>
        </w:rPr>
        <w:t>N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F79" w:rsidRPr="00287665">
        <w:rPr>
          <w:rFonts w:ascii="Times New Roman" w:hAnsi="Times New Roman"/>
          <w:color w:val="000000"/>
          <w:sz w:val="28"/>
          <w:szCs w:val="28"/>
        </w:rPr>
        <w:t>146-ФЗ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F79" w:rsidRPr="00287665">
        <w:rPr>
          <w:rFonts w:ascii="Times New Roman" w:hAnsi="Times New Roman"/>
          <w:color w:val="000000"/>
          <w:sz w:val="28"/>
          <w:szCs w:val="28"/>
        </w:rPr>
        <w:t>(принят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F79" w:rsidRPr="00287665">
        <w:rPr>
          <w:rFonts w:ascii="Times New Roman" w:hAnsi="Times New Roman"/>
          <w:color w:val="000000"/>
          <w:sz w:val="28"/>
          <w:szCs w:val="28"/>
        </w:rPr>
        <w:t>ГД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F79" w:rsidRPr="00287665">
        <w:rPr>
          <w:rFonts w:ascii="Times New Roman" w:hAnsi="Times New Roman"/>
          <w:color w:val="000000"/>
          <w:sz w:val="28"/>
          <w:szCs w:val="28"/>
        </w:rPr>
        <w:t>ФС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F79"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F79" w:rsidRPr="00287665">
        <w:rPr>
          <w:rFonts w:ascii="Times New Roman" w:hAnsi="Times New Roman"/>
          <w:color w:val="000000"/>
          <w:sz w:val="28"/>
          <w:szCs w:val="28"/>
        </w:rPr>
        <w:t>16.07.1998))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качестве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меры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исполнения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решения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взыскании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налога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сбора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предусмотрено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приостановление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налогоплательщика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банке.</w:t>
      </w:r>
    </w:p>
    <w:p w:rsidR="00B1446A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1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76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</w:t>
      </w:r>
      <w:r w:rsidR="00A46BD8" w:rsidRPr="00287665">
        <w:rPr>
          <w:rFonts w:ascii="Times New Roman" w:hAnsi="Times New Roman"/>
          <w:color w:val="000000"/>
          <w:sz w:val="28"/>
          <w:szCs w:val="28"/>
        </w:rPr>
        <w:t>алогового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BD8" w:rsidRPr="00287665">
        <w:rPr>
          <w:rFonts w:ascii="Times New Roman" w:hAnsi="Times New Roman"/>
          <w:color w:val="000000"/>
          <w:sz w:val="28"/>
          <w:szCs w:val="28"/>
        </w:rPr>
        <w:t>кодекса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BD8" w:rsidRPr="00287665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BD8" w:rsidRPr="00287665">
        <w:rPr>
          <w:rFonts w:ascii="Times New Roman" w:hAnsi="Times New Roman"/>
          <w:color w:val="000000"/>
          <w:sz w:val="28"/>
          <w:szCs w:val="28"/>
        </w:rPr>
        <w:t>Федерации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приостановление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распространяется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перечислению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должника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сумм,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подлежащих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взысканию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уплаты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исполнительского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сбора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основании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судебного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пристава-исполнителя.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Пунктом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1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76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установлено,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что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приостановление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означает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прекращение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всех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расходных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плательщика,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исключением:</w:t>
      </w:r>
    </w:p>
    <w:p w:rsidR="00B1446A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-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платежей,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очередность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которых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855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предшествует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платежам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исполнению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обязанностей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уплате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налогов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сборов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РФ;</w:t>
      </w:r>
    </w:p>
    <w:p w:rsidR="00B1446A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-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остатка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если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сумма,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указанная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решении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взыскании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налога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сбора,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превышает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величину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находящихся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клиента.</w:t>
      </w:r>
    </w:p>
    <w:p w:rsidR="00B1446A" w:rsidRPr="00287665" w:rsidRDefault="00A46BD8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риостановление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всех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расходных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операций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счету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клиента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подлежит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исполнению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банком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безусловном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порядке.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этом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банк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не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несет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ответственность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за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причиненные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убытки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налогоплательщику,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вызванные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решением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налогового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органа.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наличии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банке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решения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налогового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органа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приостановлении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операций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счету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банк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не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вправе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открывать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субъекту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новые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счета.</w:t>
      </w:r>
    </w:p>
    <w:p w:rsidR="00B1446A" w:rsidRPr="00287665" w:rsidRDefault="00A46BD8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п.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1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ст.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76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НК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случае,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если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решению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налогового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органа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приостановлены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операции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счету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налогоплательщика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банке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наличии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остатка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счете,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банк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не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вправе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закрыть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счет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налогоплательщика,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поскольку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расторжение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договора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банковского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наличии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нем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остатка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сопряжено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проведением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расходных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операций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этому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счету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(Письмо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Минфина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России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11.05.2007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N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03-02-07/1-225).</w:t>
      </w:r>
    </w:p>
    <w:p w:rsidR="00B1446A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Расчеты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инкассо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используются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форме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инкассовых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поручений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требований.</w:t>
      </w:r>
    </w:p>
    <w:p w:rsidR="00A46BD8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Согласно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12.1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Положения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безналичных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инкассовыми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поручениями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F79" w:rsidRPr="00287665">
        <w:rPr>
          <w:rFonts w:ascii="Times New Roman" w:hAnsi="Times New Roman"/>
          <w:color w:val="000000"/>
          <w:sz w:val="28"/>
          <w:szCs w:val="28"/>
        </w:rPr>
        <w:t>("Положение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F79"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F79" w:rsidRPr="00287665">
        <w:rPr>
          <w:rFonts w:ascii="Times New Roman" w:hAnsi="Times New Roman"/>
          <w:color w:val="000000"/>
          <w:sz w:val="28"/>
          <w:szCs w:val="28"/>
        </w:rPr>
        <w:t>безналичных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F79" w:rsidRPr="00287665">
        <w:rPr>
          <w:rFonts w:ascii="Times New Roman" w:hAnsi="Times New Roman"/>
          <w:color w:val="000000"/>
          <w:sz w:val="28"/>
          <w:szCs w:val="28"/>
        </w:rPr>
        <w:t>расчетах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F79"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F79" w:rsidRPr="00287665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F79" w:rsidRPr="00287665">
        <w:rPr>
          <w:rFonts w:ascii="Times New Roman" w:hAnsi="Times New Roman"/>
          <w:color w:val="000000"/>
          <w:sz w:val="28"/>
          <w:szCs w:val="28"/>
        </w:rPr>
        <w:t>Федерации"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F79" w:rsidRPr="00287665">
        <w:rPr>
          <w:rFonts w:ascii="Times New Roman" w:hAnsi="Times New Roman"/>
          <w:color w:val="000000"/>
          <w:sz w:val="28"/>
          <w:szCs w:val="28"/>
        </w:rPr>
        <w:t>(утв.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F79" w:rsidRPr="00287665">
        <w:rPr>
          <w:rFonts w:ascii="Times New Roman" w:hAnsi="Times New Roman"/>
          <w:color w:val="000000"/>
          <w:sz w:val="28"/>
          <w:szCs w:val="28"/>
        </w:rPr>
        <w:t>ЦБ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F79"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F79" w:rsidRPr="00287665">
        <w:rPr>
          <w:rFonts w:ascii="Times New Roman" w:hAnsi="Times New Roman"/>
          <w:color w:val="000000"/>
          <w:sz w:val="28"/>
          <w:szCs w:val="28"/>
        </w:rPr>
        <w:t>03.10.2002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F79" w:rsidRPr="00287665">
        <w:rPr>
          <w:rFonts w:ascii="Times New Roman" w:hAnsi="Times New Roman"/>
          <w:color w:val="000000"/>
          <w:sz w:val="28"/>
          <w:szCs w:val="28"/>
        </w:rPr>
        <w:t>N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F79" w:rsidRPr="00287665">
        <w:rPr>
          <w:rFonts w:ascii="Times New Roman" w:hAnsi="Times New Roman"/>
          <w:color w:val="000000"/>
          <w:sz w:val="28"/>
          <w:szCs w:val="28"/>
        </w:rPr>
        <w:t>2-П))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представляют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собой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списание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плательщика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бесспорном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порядке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банком.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инкассовыми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поручениями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применяются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случаях:</w:t>
      </w:r>
    </w:p>
    <w:p w:rsidR="00A46BD8" w:rsidRPr="00287665" w:rsidRDefault="00B1446A" w:rsidP="00423CFF">
      <w:pPr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когда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бесспорный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порядок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списания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прямо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установлен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(как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правило,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это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инкассовые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поручения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налоговых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органов);</w:t>
      </w:r>
    </w:p>
    <w:p w:rsidR="00A46BD8" w:rsidRPr="00287665" w:rsidRDefault="00B1446A" w:rsidP="00423CFF">
      <w:pPr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когда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бесспорный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порядок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списания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основании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исполнительных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документов;</w:t>
      </w:r>
    </w:p>
    <w:p w:rsidR="00B1446A" w:rsidRPr="00287665" w:rsidRDefault="00B1446A" w:rsidP="00423CFF">
      <w:pPr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когда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договоре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между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сторонами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имеется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соответствующее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соглашение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этом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договором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между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плательщиком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предусмотрено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списание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плательщика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его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распоряжения.</w:t>
      </w:r>
    </w:p>
    <w:p w:rsidR="00B1446A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Инкассовые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Положением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безналичных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содержат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требование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кредитора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основному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должнику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уплате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определенной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суммы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через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участием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требований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могут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осуществляться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акцептом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платежа,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так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акцепта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платежа.</w:t>
      </w:r>
    </w:p>
    <w:p w:rsidR="00B1446A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Помимо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поручений,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требований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инкассовых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поручений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практике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хозяйственного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оборота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используются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также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аккредитиву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чеками.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две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формы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расчетов,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правило,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являются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редкими,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поскольку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более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сложны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организационной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точки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зрения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предполагают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помимо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погашения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обязательств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выполнение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функций,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например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гарантию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платежа.</w:t>
      </w:r>
    </w:p>
    <w:p w:rsidR="00B1446A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Порядок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использованием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аккредитивов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регулируется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также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Положением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безналичных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расчетах.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этими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нормативными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схема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осуществления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аккредитиву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предполагает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наличие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трех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(четырех)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субъектов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хозяйственного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оборота: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плательщика,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банка-эмитента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(открывает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аккредитив,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может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поручить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исполнение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аккредитива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другому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банку,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который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данном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случае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является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исполняющим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банком)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взыскателя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(кредитора).</w:t>
      </w:r>
    </w:p>
    <w:p w:rsidR="00B1446A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Особенность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аккредитиву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том,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что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он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носит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индивидуально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определенный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характер,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есть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аккредитив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выставляется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условиями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конкретного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договора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предусматривает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ряд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заранее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определенных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основании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которых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будет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совершен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непосредственный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платеж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(снятие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средств).</w:t>
      </w:r>
    </w:p>
    <w:p w:rsidR="00B1446A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чеками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речь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начинает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идти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чеке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ценной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бумаге,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которая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выполняет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роль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платежа.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Чеки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используются,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правило,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для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снятия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наличных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BC6A71" w:rsidRPr="00287665">
        <w:rPr>
          <w:rFonts w:ascii="Times New Roman" w:hAnsi="Times New Roman"/>
          <w:color w:val="000000"/>
          <w:sz w:val="28"/>
          <w:szCs w:val="28"/>
        </w:rPr>
        <w:t>.</w:t>
      </w:r>
    </w:p>
    <w:p w:rsidR="00B1446A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Инструкцией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ЦБ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14.09.2006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N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28-И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"Об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открытии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закрытии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банковских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счетов,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вкладам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(депозитам)"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(далее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-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Инструкция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N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28-И)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открываются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для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совершения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расчетов,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связанных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предпринимательской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деятельностью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частной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практикой.</w:t>
      </w:r>
    </w:p>
    <w:p w:rsidR="00B1446A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Помимо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текущих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существуют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бюджетные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корреспондентские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корреспондентские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субсчета,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доверительного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управления,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специальные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банковские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депозитные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судов,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подразделений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службы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судебных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приставов,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правоохранительных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органов,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нотариусов,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вкладам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(депозитам).</w:t>
      </w:r>
    </w:p>
    <w:p w:rsidR="00B1446A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Расчетный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открывается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основании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договора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банковского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порядок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заключения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которого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устанавливается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гл.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45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РФ.</w:t>
      </w:r>
    </w:p>
    <w:p w:rsidR="00B5739C" w:rsidRPr="00287665" w:rsidRDefault="00B5739C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Порядок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открытия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регламентирован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Инструкцией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Центрального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Федерации,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которой,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каждой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организацией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может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быть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открыт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расчетный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одном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нескольких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его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выбору.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Клиенты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вправе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открывать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необходимое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им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количество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расчетных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счетов.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Для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их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открытия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банк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предоставляются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следующие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документы:</w:t>
      </w:r>
    </w:p>
    <w:p w:rsidR="00B5739C" w:rsidRPr="00287665" w:rsidRDefault="00B5739C" w:rsidP="00423CFF">
      <w:pPr>
        <w:pStyle w:val="a8"/>
        <w:numPr>
          <w:ilvl w:val="0"/>
          <w:numId w:val="8"/>
        </w:numPr>
        <w:spacing w:line="360" w:lineRule="auto"/>
        <w:ind w:left="0"/>
        <w:rPr>
          <w:color w:val="000000"/>
        </w:rPr>
      </w:pPr>
      <w:r w:rsidRPr="00287665">
        <w:rPr>
          <w:color w:val="000000"/>
        </w:rPr>
        <w:t>заявление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на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открытие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счета;</w:t>
      </w:r>
    </w:p>
    <w:p w:rsidR="00B5739C" w:rsidRPr="00287665" w:rsidRDefault="00B5739C" w:rsidP="00423CFF">
      <w:pPr>
        <w:pStyle w:val="a8"/>
        <w:numPr>
          <w:ilvl w:val="0"/>
          <w:numId w:val="8"/>
        </w:numPr>
        <w:spacing w:line="360" w:lineRule="auto"/>
        <w:ind w:left="0"/>
        <w:rPr>
          <w:color w:val="000000"/>
        </w:rPr>
      </w:pPr>
      <w:r w:rsidRPr="00287665">
        <w:rPr>
          <w:color w:val="000000"/>
        </w:rPr>
        <w:t>копии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устава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и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учредительного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договора,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заверенные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нотариально;</w:t>
      </w:r>
    </w:p>
    <w:p w:rsidR="00B5739C" w:rsidRPr="00287665" w:rsidRDefault="00B5739C" w:rsidP="00423CFF">
      <w:pPr>
        <w:pStyle w:val="a8"/>
        <w:numPr>
          <w:ilvl w:val="0"/>
          <w:numId w:val="8"/>
        </w:numPr>
        <w:spacing w:line="360" w:lineRule="auto"/>
        <w:ind w:left="0"/>
        <w:rPr>
          <w:color w:val="000000"/>
        </w:rPr>
      </w:pPr>
      <w:r w:rsidRPr="00287665">
        <w:rPr>
          <w:color w:val="000000"/>
        </w:rPr>
        <w:t>нотариально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заверенная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копия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свидетельства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о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регистрации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предприятия;</w:t>
      </w:r>
    </w:p>
    <w:p w:rsidR="00B5739C" w:rsidRPr="00287665" w:rsidRDefault="00B5739C" w:rsidP="00423CFF">
      <w:pPr>
        <w:pStyle w:val="a8"/>
        <w:numPr>
          <w:ilvl w:val="0"/>
          <w:numId w:val="8"/>
        </w:numPr>
        <w:spacing w:line="360" w:lineRule="auto"/>
        <w:ind w:left="0"/>
        <w:rPr>
          <w:color w:val="000000"/>
        </w:rPr>
      </w:pPr>
      <w:r w:rsidRPr="00287665">
        <w:rPr>
          <w:color w:val="000000"/>
        </w:rPr>
        <w:t>карточка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с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образцами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подписей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распорядителей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кредитов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(руко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водитель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предприятия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и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главный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бухгалтер),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оттиском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печати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предприятия,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заверенной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нотариусом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в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двух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экземплярах;</w:t>
      </w:r>
    </w:p>
    <w:p w:rsidR="00B5739C" w:rsidRPr="00287665" w:rsidRDefault="00B5739C" w:rsidP="00423CFF">
      <w:pPr>
        <w:pStyle w:val="a8"/>
        <w:numPr>
          <w:ilvl w:val="0"/>
          <w:numId w:val="8"/>
        </w:numPr>
        <w:spacing w:line="360" w:lineRule="auto"/>
        <w:ind w:left="0"/>
        <w:rPr>
          <w:color w:val="000000"/>
        </w:rPr>
      </w:pPr>
      <w:r w:rsidRPr="00287665">
        <w:rPr>
          <w:color w:val="000000"/>
        </w:rPr>
        <w:t>справки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о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постановке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на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учет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(налоговой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инспекции,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пенсионного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фонда,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органов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социального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страхования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и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обеспечения).</w:t>
      </w:r>
    </w:p>
    <w:p w:rsidR="00B1446A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Согласно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845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договору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банковского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обязуется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принимать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зачислять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поступающие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открытый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клиенту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(владельцу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счета),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выполнять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клиента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перечислении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выдаче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соответствующих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сумм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проведении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других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счету.</w:t>
      </w:r>
    </w:p>
    <w:p w:rsidR="00B1446A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основании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846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вправе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отказать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открытии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совершение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соответствующих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которому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предусмотрено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законом,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учредительными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выданным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ему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разрешением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(лицензией).</w:t>
      </w:r>
    </w:p>
    <w:p w:rsidR="00B1446A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Инструкцией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N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28-И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предусмотрены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случаи,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когда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все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же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вправе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отказать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хозяйствующему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субъекту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заключении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договора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банковского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таким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случаям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относится,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например,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отсутствие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возможности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принять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банковское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обслуживание.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Отказ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открытии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предусмотрен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иными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нормативными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правовыми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актами.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Так,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Федеральным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законом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07.08.2001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N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115-ФЗ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противодействии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легализации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(отмыванию)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доходов,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полученных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преступным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путем,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финансированию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терроризма"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6A71" w:rsidRPr="00287665">
        <w:rPr>
          <w:rFonts w:ascii="Times New Roman" w:hAnsi="Times New Roman"/>
          <w:color w:val="000000"/>
          <w:sz w:val="28"/>
          <w:szCs w:val="28"/>
        </w:rPr>
        <w:t>(</w:t>
      </w:r>
      <w:r w:rsidR="00255F79" w:rsidRPr="00287665">
        <w:rPr>
          <w:rFonts w:ascii="Times New Roman" w:hAnsi="Times New Roman"/>
          <w:color w:val="000000"/>
          <w:sz w:val="28"/>
          <w:szCs w:val="28"/>
        </w:rPr>
        <w:t>принят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F79" w:rsidRPr="00287665">
        <w:rPr>
          <w:rFonts w:ascii="Times New Roman" w:hAnsi="Times New Roman"/>
          <w:color w:val="000000"/>
          <w:sz w:val="28"/>
          <w:szCs w:val="28"/>
        </w:rPr>
        <w:t>ГД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F79" w:rsidRPr="00287665">
        <w:rPr>
          <w:rFonts w:ascii="Times New Roman" w:hAnsi="Times New Roman"/>
          <w:color w:val="000000"/>
          <w:sz w:val="28"/>
          <w:szCs w:val="28"/>
        </w:rPr>
        <w:t>ФС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F79"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F79" w:rsidRPr="00287665">
        <w:rPr>
          <w:rFonts w:ascii="Times New Roman" w:hAnsi="Times New Roman"/>
          <w:color w:val="000000"/>
          <w:sz w:val="28"/>
          <w:szCs w:val="28"/>
        </w:rPr>
        <w:t>13.07.2001)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кредитным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организациям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запрещается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открывать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анонимных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владельцев,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есть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представления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открывающим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юридическим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физическим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лицом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необходимых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для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его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идентификации;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открывать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физическим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лицам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личного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присутствия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лица,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открывающего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либо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его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представителя.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Также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этим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Законом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кредитные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вправе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отказаться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заключения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договора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банковского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физическими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лицами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случае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непредставления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физическим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лицом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указанных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7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данного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Закона,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либо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представления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недостоверных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документов.</w:t>
      </w:r>
    </w:p>
    <w:p w:rsidR="00B1446A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положениями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445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если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(кредитная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организация)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уклоняется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заключения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банковского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договора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(договора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банковского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счета),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6A71" w:rsidRPr="00287665">
        <w:rPr>
          <w:rFonts w:ascii="Times New Roman" w:hAnsi="Times New Roman"/>
          <w:color w:val="000000"/>
          <w:sz w:val="28"/>
          <w:szCs w:val="28"/>
        </w:rPr>
        <w:t>(</w:t>
      </w:r>
      <w:r w:rsidRPr="00287665">
        <w:rPr>
          <w:rFonts w:ascii="Times New Roman" w:hAnsi="Times New Roman"/>
          <w:color w:val="000000"/>
          <w:sz w:val="28"/>
          <w:szCs w:val="28"/>
        </w:rPr>
        <w:t>индивидуальный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предприниматель</w:t>
      </w:r>
      <w:r w:rsidR="00BC6A71" w:rsidRPr="00287665">
        <w:rPr>
          <w:rFonts w:ascii="Times New Roman" w:hAnsi="Times New Roman"/>
          <w:color w:val="000000"/>
          <w:sz w:val="28"/>
          <w:szCs w:val="28"/>
        </w:rPr>
        <w:t>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вправе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обратиться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требованием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понуждении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заключить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договор.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этом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необоснованно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уклоняющийся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заключения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такого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договора,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обязан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возместить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индивидуальному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предпринимателю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причиненные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убытки.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Однако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факт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необоснованного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уклонения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придется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еще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доказать.</w:t>
      </w:r>
    </w:p>
    <w:p w:rsidR="00B1446A" w:rsidRPr="00287665" w:rsidRDefault="00BD3977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Инструкции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N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28-И,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указано,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что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для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открытия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расчетного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представить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пакет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соответствующих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документов.</w:t>
      </w:r>
    </w:p>
    <w:p w:rsidR="00B1446A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Согласно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Инструкции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N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28-И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индивидуальные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предприниматели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для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открытия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обязаны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представить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кредитное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учреждение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карточку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образцами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подписей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оттиска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печати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ее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наличии).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Порядок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ее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заполнения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регламентирован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гл.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7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Инструкции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N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28-И.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Карточка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заполняется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бланке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N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0401026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Общероссийского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классификатора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управленческой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011-93,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утвержденного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Госстандарта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30.12.1993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N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299.</w:t>
      </w:r>
    </w:p>
    <w:p w:rsidR="00607F0A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факсимильной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подписи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для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заполнения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полей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карточки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допускается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(п.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7.2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Инструкции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N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28-И).</w:t>
      </w:r>
    </w:p>
    <w:p w:rsidR="00607F0A" w:rsidRPr="00287665" w:rsidRDefault="00607F0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основании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859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договор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банковского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может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быть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расторгнут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владельцем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любое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время.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нормами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данной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статьи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договор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банковского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может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быть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расторгнут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требованию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наличии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условий,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определяемых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законодательством,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также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банковскими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правилами,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например,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если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размер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остатка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хранящихся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клиента,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меньше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минимальной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величины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остатка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которые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должны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храниться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клиента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банковскими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правилами.</w:t>
      </w:r>
    </w:p>
    <w:p w:rsidR="00607F0A" w:rsidRPr="00287665" w:rsidRDefault="00607F0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Согласно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23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индивидуальные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предприниматели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должны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сообщать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налоговый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месту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своей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регистрации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открытии,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закрытии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течение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семи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дней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дня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открытия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счета.</w:t>
      </w:r>
    </w:p>
    <w:p w:rsidR="00607F0A" w:rsidRPr="00287665" w:rsidRDefault="00607F0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качестве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меры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исполнения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обязанности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уплате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налога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сбора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налогоплательщика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может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быть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направлено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решение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налогового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приостановлении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счету,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что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означает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приостановление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всех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расходных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счету,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исключением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случаев,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установленных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РФ.</w:t>
      </w:r>
    </w:p>
    <w:p w:rsidR="00607F0A" w:rsidRPr="00287665" w:rsidRDefault="00607F0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Пунктом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9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76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установлено,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что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налогоплательщик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вправе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использовать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находящиеся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его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банке,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части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превышения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суммы,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указанной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решении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налогового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приостановлении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налогоплательщика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банке,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своему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усмотрению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(Письмо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Минфина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21.06.2007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N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03-02-07/1-304).</w:t>
      </w:r>
    </w:p>
    <w:p w:rsidR="00AC49A2" w:rsidRPr="00287665" w:rsidRDefault="00AC49A2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Статьей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23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установлено,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что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7F0A" w:rsidRPr="00287665">
        <w:rPr>
          <w:rFonts w:ascii="Times New Roman" w:hAnsi="Times New Roman"/>
          <w:color w:val="000000"/>
          <w:sz w:val="28"/>
          <w:szCs w:val="28"/>
        </w:rPr>
        <w:t>Сведения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7F0A" w:rsidRPr="00287665">
        <w:rPr>
          <w:rFonts w:ascii="Times New Roman" w:hAnsi="Times New Roman"/>
          <w:color w:val="000000"/>
          <w:sz w:val="28"/>
          <w:szCs w:val="28"/>
        </w:rPr>
        <w:t>об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7F0A" w:rsidRPr="00287665">
        <w:rPr>
          <w:rFonts w:ascii="Times New Roman" w:hAnsi="Times New Roman"/>
          <w:color w:val="000000"/>
          <w:sz w:val="28"/>
          <w:szCs w:val="28"/>
        </w:rPr>
        <w:t>открытии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7F0A" w:rsidRPr="00287665">
        <w:rPr>
          <w:rFonts w:ascii="Times New Roman" w:hAnsi="Times New Roman"/>
          <w:color w:val="000000"/>
          <w:sz w:val="28"/>
          <w:szCs w:val="28"/>
        </w:rPr>
        <w:t>(закрытии)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7F0A" w:rsidRPr="00287665">
        <w:rPr>
          <w:rFonts w:ascii="Times New Roman" w:hAnsi="Times New Roman"/>
          <w:color w:val="000000"/>
          <w:sz w:val="28"/>
          <w:szCs w:val="28"/>
        </w:rPr>
        <w:t>банковского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7F0A"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7F0A" w:rsidRPr="00287665">
        <w:rPr>
          <w:rFonts w:ascii="Times New Roman" w:hAnsi="Times New Roman"/>
          <w:color w:val="000000"/>
          <w:sz w:val="28"/>
          <w:szCs w:val="28"/>
        </w:rPr>
        <w:t>обязаны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7F0A" w:rsidRPr="00287665">
        <w:rPr>
          <w:rFonts w:ascii="Times New Roman" w:hAnsi="Times New Roman"/>
          <w:color w:val="000000"/>
          <w:sz w:val="28"/>
          <w:szCs w:val="28"/>
        </w:rPr>
        <w:t>представлять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7F0A"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7F0A" w:rsidRPr="00287665">
        <w:rPr>
          <w:rFonts w:ascii="Times New Roman" w:hAnsi="Times New Roman"/>
          <w:color w:val="000000"/>
          <w:sz w:val="28"/>
          <w:szCs w:val="28"/>
        </w:rPr>
        <w:t>налоговые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7F0A" w:rsidRPr="00287665">
        <w:rPr>
          <w:rFonts w:ascii="Times New Roman" w:hAnsi="Times New Roman"/>
          <w:color w:val="000000"/>
          <w:sz w:val="28"/>
          <w:szCs w:val="28"/>
        </w:rPr>
        <w:t>органы</w:t>
      </w:r>
      <w:r w:rsidRPr="00287665">
        <w:rPr>
          <w:rFonts w:ascii="Times New Roman" w:hAnsi="Times New Roman"/>
          <w:color w:val="000000"/>
          <w:sz w:val="28"/>
          <w:szCs w:val="28"/>
        </w:rPr>
        <w:t>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Федеральным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законом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24.07.2009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N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212-ФЗ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страховых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взносах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Пенсионный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фонд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Федерации,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Фонд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социального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страхования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Федерации,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Федеральный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фонд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обязательного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медицинского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страхования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территориальные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фонды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обязательного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медицинского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страхования"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466C" w:rsidRPr="00287665">
        <w:rPr>
          <w:rFonts w:ascii="Times New Roman" w:hAnsi="Times New Roman"/>
          <w:color w:val="000000"/>
          <w:sz w:val="28"/>
          <w:szCs w:val="28"/>
        </w:rPr>
        <w:t>(</w:t>
      </w:r>
      <w:r w:rsidRPr="00287665">
        <w:rPr>
          <w:rFonts w:ascii="Times New Roman" w:hAnsi="Times New Roman"/>
          <w:color w:val="000000"/>
          <w:sz w:val="28"/>
          <w:szCs w:val="28"/>
        </w:rPr>
        <w:t>принят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17.07.2009)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установлено,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что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сведения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открытии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(закрытии)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предоставлять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Пенсионный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фонд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Фонд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социального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страхования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месту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постановки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</w:t>
      </w:r>
      <w:r w:rsidR="004C4361" w:rsidRPr="00287665">
        <w:rPr>
          <w:rFonts w:ascii="Times New Roman" w:hAnsi="Times New Roman"/>
          <w:color w:val="000000"/>
          <w:sz w:val="28"/>
          <w:szCs w:val="28"/>
        </w:rPr>
        <w:t>г</w:t>
      </w:r>
      <w:r w:rsidRPr="00287665">
        <w:rPr>
          <w:rFonts w:ascii="Times New Roman" w:hAnsi="Times New Roman"/>
          <w:color w:val="000000"/>
          <w:sz w:val="28"/>
          <w:szCs w:val="28"/>
        </w:rPr>
        <w:t>анизации.</w:t>
      </w:r>
    </w:p>
    <w:p w:rsidR="00607F0A" w:rsidRPr="00287665" w:rsidRDefault="00607F0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этом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несоблюдение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данной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налоговой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обязанности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субъекты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несут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ответственность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установленном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законом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порядке.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обязаны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сообщать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сведения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открытии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(закрытии)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банковского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течение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семи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дней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дня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открытия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(закрытия)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счета.</w:t>
      </w:r>
    </w:p>
    <w:p w:rsidR="00607F0A" w:rsidRPr="00287665" w:rsidRDefault="00607F0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Сведения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открытии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(закрытии)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изменении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реквизитов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должны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представляться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письменной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форме.</w:t>
      </w:r>
    </w:p>
    <w:p w:rsidR="00B5739C" w:rsidRPr="00287665" w:rsidRDefault="00B5739C" w:rsidP="00423CFF">
      <w:pPr>
        <w:pStyle w:val="a9"/>
        <w:spacing w:line="360" w:lineRule="auto"/>
        <w:rPr>
          <w:color w:val="000000"/>
        </w:rPr>
      </w:pPr>
      <w:r w:rsidRPr="00287665">
        <w:rPr>
          <w:color w:val="000000"/>
        </w:rPr>
        <w:t>После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открытия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расчетного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счета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банк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присваивает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ему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определенный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номер,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который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указывается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во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всех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расчетно-платежных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документах,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передаваемых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в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банк.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На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расчетном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счете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сосредотачиваются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денежные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средства,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зачисленные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в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форме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выручки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от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реализации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продукции,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банковских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кредитов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и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прочих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поступлений.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С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расчетного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счета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производятся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перечисления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поставщикам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за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продукцию,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финансовым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органам,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различным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кредиторам,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погашаются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банковские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кредиты,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а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также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выдаются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наличные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для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выдачи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заработной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платы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и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других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расходов.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Выдачу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денег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или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безналичные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перечисления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с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расчетного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счета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банк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осуществляет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с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согласия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владельца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расчетного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счета.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Однако,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в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определенных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случаях,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законодательством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предусмотрено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списание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денежных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средств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с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расчетного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счета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в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бесспорном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порядке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(взыскание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просроченных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платежей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в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бюджет,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по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исполнительным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листам,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приказом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государственного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арбитража),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банк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может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списать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проценты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за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пользование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кредитом,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проценты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по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просроченным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ссудам,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плату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за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расчетно-кассовое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обслуживание.</w:t>
      </w:r>
    </w:p>
    <w:p w:rsidR="00B5739C" w:rsidRPr="00287665" w:rsidRDefault="00B5739C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Прием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выдачу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наличных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денег,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безналичные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платежи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банк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осуществляет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основании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первичных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документов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установленной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формы.</w:t>
      </w:r>
    </w:p>
    <w:p w:rsidR="00B5739C" w:rsidRPr="00287665" w:rsidRDefault="00B5739C" w:rsidP="00423CFF">
      <w:pPr>
        <w:pStyle w:val="a9"/>
        <w:spacing w:line="360" w:lineRule="auto"/>
        <w:rPr>
          <w:color w:val="000000"/>
        </w:rPr>
      </w:pPr>
      <w:r w:rsidRPr="00287665">
        <w:rPr>
          <w:color w:val="000000"/>
        </w:rPr>
        <w:t>1.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Объявление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на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взнос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наличными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является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основанием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на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внесение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наличных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денежных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средств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на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расчетный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счет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из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кассы.</w:t>
      </w:r>
    </w:p>
    <w:p w:rsidR="00B5739C" w:rsidRPr="00287665" w:rsidRDefault="00B5739C" w:rsidP="00423CFF">
      <w:pPr>
        <w:pStyle w:val="a9"/>
        <w:spacing w:line="360" w:lineRule="auto"/>
        <w:rPr>
          <w:color w:val="000000"/>
        </w:rPr>
      </w:pPr>
      <w:r w:rsidRPr="00287665">
        <w:rPr>
          <w:color w:val="000000"/>
        </w:rPr>
        <w:t>2.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Чек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(денежный)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является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основанием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для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получения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денежных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средств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с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расчетного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счета.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Хранятся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чеки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в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кассе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в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сброшюрованной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чековой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книжке.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Чековые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книжки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выдаются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банком,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обслуживающим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предприятие.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Выписывается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чек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в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одном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экземпляре.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Денежные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чеки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подписываются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руководителем,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главным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бухгалтером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и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заверяются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печатью</w:t>
      </w:r>
      <w:r w:rsidR="00E8187A" w:rsidRPr="00287665">
        <w:rPr>
          <w:color w:val="000000"/>
        </w:rPr>
        <w:t xml:space="preserve"> </w:t>
      </w:r>
      <w:r w:rsidRPr="00287665">
        <w:rPr>
          <w:color w:val="000000"/>
        </w:rPr>
        <w:t>предприятия.</w:t>
      </w:r>
    </w:p>
    <w:p w:rsidR="00B5739C" w:rsidRPr="00287665" w:rsidRDefault="00B5739C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3.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Платежное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поручение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–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это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приказ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банку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перечислении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указанной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суммы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соответствующему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адресу.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Выписывается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оно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четырех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экземплярах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машинописным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текстом.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Первый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экземпляр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подписывается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руководителем,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главным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бухгалтером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заверяется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печатью.</w:t>
      </w:r>
    </w:p>
    <w:p w:rsidR="00B5739C" w:rsidRPr="00287665" w:rsidRDefault="00B5739C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4.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Платежное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требование-поручение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–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это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требование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поставщика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покупателю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оплатить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стоимость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отправленной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договору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поставки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продукции,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работ,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услуг.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Записывается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четырех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экземплярах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машинописным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текстом.</w:t>
      </w:r>
    </w:p>
    <w:p w:rsidR="00B1446A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Статьей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849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установлено,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что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обязан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зачислять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поступившие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клиента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позднее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дня,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следующего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днем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поступления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также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производить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списание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плательщика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(владельца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позднее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дня,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следующего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днем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поступления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соответствующих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условии,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что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сроки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определены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банковскими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правилами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предусмотрены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договором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банковского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счета.</w:t>
      </w:r>
    </w:p>
    <w:p w:rsidR="00BC6A71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Не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является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нарушением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договора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банковского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исполнение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платежного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основании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устного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владельца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счета.</w:t>
      </w:r>
    </w:p>
    <w:p w:rsidR="00B1446A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Движение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расчетном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посредством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установленных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Порядок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заполнения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соответствующих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также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регулирование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осуществления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безналичных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форм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производится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Положением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безналичных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0E1D" w:rsidRPr="00287665">
        <w:rPr>
          <w:rFonts w:ascii="Times New Roman" w:hAnsi="Times New Roman"/>
          <w:color w:val="000000"/>
          <w:sz w:val="28"/>
          <w:szCs w:val="28"/>
        </w:rPr>
        <w:t>("Положение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0E1D"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0E1D" w:rsidRPr="00287665">
        <w:rPr>
          <w:rFonts w:ascii="Times New Roman" w:hAnsi="Times New Roman"/>
          <w:color w:val="000000"/>
          <w:sz w:val="28"/>
          <w:szCs w:val="28"/>
        </w:rPr>
        <w:t>безналичных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0E1D" w:rsidRPr="00287665">
        <w:rPr>
          <w:rFonts w:ascii="Times New Roman" w:hAnsi="Times New Roman"/>
          <w:color w:val="000000"/>
          <w:sz w:val="28"/>
          <w:szCs w:val="28"/>
        </w:rPr>
        <w:t>расчетах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0E1D"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0E1D" w:rsidRPr="00287665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0E1D" w:rsidRPr="00287665">
        <w:rPr>
          <w:rFonts w:ascii="Times New Roman" w:hAnsi="Times New Roman"/>
          <w:color w:val="000000"/>
          <w:sz w:val="28"/>
          <w:szCs w:val="28"/>
        </w:rPr>
        <w:t>Федерации"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0E1D" w:rsidRPr="00287665">
        <w:rPr>
          <w:rFonts w:ascii="Times New Roman" w:hAnsi="Times New Roman"/>
          <w:color w:val="000000"/>
          <w:sz w:val="28"/>
          <w:szCs w:val="28"/>
        </w:rPr>
        <w:t>(утв.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0E1D" w:rsidRPr="00287665">
        <w:rPr>
          <w:rFonts w:ascii="Times New Roman" w:hAnsi="Times New Roman"/>
          <w:color w:val="000000"/>
          <w:sz w:val="28"/>
          <w:szCs w:val="28"/>
        </w:rPr>
        <w:t>ЦБ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0E1D"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0E1D" w:rsidRPr="00287665">
        <w:rPr>
          <w:rFonts w:ascii="Times New Roman" w:hAnsi="Times New Roman"/>
          <w:color w:val="000000"/>
          <w:sz w:val="28"/>
          <w:szCs w:val="28"/>
        </w:rPr>
        <w:t>03.10.2002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0E1D" w:rsidRPr="00287665">
        <w:rPr>
          <w:rFonts w:ascii="Times New Roman" w:hAnsi="Times New Roman"/>
          <w:color w:val="000000"/>
          <w:sz w:val="28"/>
          <w:szCs w:val="28"/>
        </w:rPr>
        <w:t>N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0E1D" w:rsidRPr="00287665">
        <w:rPr>
          <w:rFonts w:ascii="Times New Roman" w:hAnsi="Times New Roman"/>
          <w:color w:val="000000"/>
          <w:sz w:val="28"/>
          <w:szCs w:val="28"/>
        </w:rPr>
        <w:t>2-П))</w:t>
      </w:r>
      <w:r w:rsidRPr="00287665">
        <w:rPr>
          <w:rFonts w:ascii="Times New Roman" w:hAnsi="Times New Roman"/>
          <w:color w:val="000000"/>
          <w:sz w:val="28"/>
          <w:szCs w:val="28"/>
        </w:rPr>
        <w:t>.</w:t>
      </w:r>
    </w:p>
    <w:p w:rsidR="00B1446A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недостаточности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расчетном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договором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банковского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может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быть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предусмотрена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услуга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овердрафта.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Овердрафт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собой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краткосрочный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кредит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(как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правило,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срок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более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одного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месяца),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который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предоставляет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клиенту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обслуживающий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его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порядке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условиях,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предусмотренных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договором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банковского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счета.</w:t>
      </w:r>
    </w:p>
    <w:p w:rsidR="00B1446A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Согласно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850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указанным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отношениям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применяются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положения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гражданского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законодательства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кредите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займе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гл.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42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РФ.</w:t>
      </w:r>
    </w:p>
    <w:p w:rsidR="00B1446A" w:rsidRPr="00287665" w:rsidRDefault="00BC6A71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К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омиссионное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вознаграждение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банку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за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данный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вид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услуги,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также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проценты,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уплачиваемые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банку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основании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договора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банковского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счета,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подлежат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учету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целях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налогообложения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прибыли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гл.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25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НК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РФ,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также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гл.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26.2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НК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налогоплательщиков,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которые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качестве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объекта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налогообложения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выбрали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доходы,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уменьшенные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величину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произведенных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46A" w:rsidRPr="00287665">
        <w:rPr>
          <w:rFonts w:ascii="Times New Roman" w:hAnsi="Times New Roman"/>
          <w:color w:val="000000"/>
          <w:sz w:val="28"/>
          <w:szCs w:val="28"/>
        </w:rPr>
        <w:t>расходов.</w:t>
      </w:r>
    </w:p>
    <w:p w:rsidR="00BC6A71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Согласно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851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вправе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списывать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индивидуального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предпринимателя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оказание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услуг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(услуг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ведению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счета).</w:t>
      </w:r>
    </w:p>
    <w:p w:rsidR="00B1446A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Списание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может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производиться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основании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владельца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так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его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(если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договором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банковского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предусмотрено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списание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клиента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его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распоряжения),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также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бесспорном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порядке.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Случаи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бесспорного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списания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предусмотрены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РФ.</w:t>
      </w:r>
    </w:p>
    <w:p w:rsidR="0071471B" w:rsidRPr="00287665" w:rsidRDefault="00B1446A" w:rsidP="00423CF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665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списания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производится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банком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855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ГК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РФ.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достаточной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величине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средств,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находящихся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счете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клиента,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удовлетворения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списание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производится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календарной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очередности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(то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мере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расчетных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банк).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счете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недостаточно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удовлетворения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обязательств,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исполнение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очередностью,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определяемой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 w:cs="Times New Roman"/>
          <w:color w:val="000000"/>
          <w:sz w:val="28"/>
          <w:szCs w:val="28"/>
        </w:rPr>
        <w:t>статьей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 w:cs="Times New Roman"/>
          <w:color w:val="000000"/>
          <w:sz w:val="28"/>
          <w:szCs w:val="28"/>
        </w:rPr>
        <w:t>855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 w:cs="Times New Roman"/>
          <w:color w:val="000000"/>
          <w:sz w:val="28"/>
          <w:szCs w:val="28"/>
        </w:rPr>
        <w:t>Гражданского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71471B" w:rsidRPr="0028766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1471B" w:rsidRPr="00287665" w:rsidRDefault="0071471B" w:rsidP="00423CFF">
      <w:pPr>
        <w:pStyle w:val="ConsNormal"/>
        <w:widowControl/>
        <w:numPr>
          <w:ilvl w:val="0"/>
          <w:numId w:val="9"/>
        </w:numPr>
        <w:tabs>
          <w:tab w:val="clear" w:pos="1260"/>
          <w:tab w:val="num" w:pos="426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66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исполнительным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документам,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предусматривающим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перечисление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выдачу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удовлетворения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возмещении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вреда,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причиненного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здоровью,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взыскании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алиментов;</w:t>
      </w:r>
    </w:p>
    <w:p w:rsidR="0071471B" w:rsidRPr="00287665" w:rsidRDefault="0071471B" w:rsidP="00423CFF">
      <w:pPr>
        <w:pStyle w:val="ConsNormal"/>
        <w:widowControl/>
        <w:numPr>
          <w:ilvl w:val="0"/>
          <w:numId w:val="9"/>
        </w:numPr>
        <w:tabs>
          <w:tab w:val="num" w:pos="426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66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исполнительным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документам,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предусматривающим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перечисление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выдачу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выплате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выходных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пособий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оплате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лицами,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работающими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трудовому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договору,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контракту,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выплате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вознаграждений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авторскому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договору;</w:t>
      </w:r>
    </w:p>
    <w:p w:rsidR="0071471B" w:rsidRPr="00287665" w:rsidRDefault="0071471B" w:rsidP="00423CFF">
      <w:pPr>
        <w:pStyle w:val="ConsNormal"/>
        <w:widowControl/>
        <w:numPr>
          <w:ilvl w:val="0"/>
          <w:numId w:val="9"/>
        </w:numPr>
        <w:tabs>
          <w:tab w:val="num" w:pos="426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66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платежным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документам,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предусматривающим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перечисление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выдачу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оплате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лицами,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работающими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трудовому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(контракту),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отчислениям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Пенсионный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фонды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страхования;</w:t>
      </w:r>
    </w:p>
    <w:p w:rsidR="0071471B" w:rsidRPr="00287665" w:rsidRDefault="0071471B" w:rsidP="00423CFF">
      <w:pPr>
        <w:pStyle w:val="ConsNormal"/>
        <w:widowControl/>
        <w:numPr>
          <w:ilvl w:val="0"/>
          <w:numId w:val="9"/>
        </w:numPr>
        <w:tabs>
          <w:tab w:val="num" w:pos="426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66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платежным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документам,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предусматривающим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платежи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внебюджетные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фонды,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отчисления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третьей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очереди;</w:t>
      </w:r>
    </w:p>
    <w:p w:rsidR="0071471B" w:rsidRPr="00287665" w:rsidRDefault="0071471B" w:rsidP="00423CFF">
      <w:pPr>
        <w:pStyle w:val="ConsNormal"/>
        <w:widowControl/>
        <w:numPr>
          <w:ilvl w:val="0"/>
          <w:numId w:val="9"/>
        </w:numPr>
        <w:tabs>
          <w:tab w:val="num" w:pos="426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66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исполнительным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документам,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предусматривающим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удовлетворение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требований;</w:t>
      </w:r>
    </w:p>
    <w:p w:rsidR="0071471B" w:rsidRPr="00287665" w:rsidRDefault="0071471B" w:rsidP="00423CFF">
      <w:pPr>
        <w:pStyle w:val="ConsNormal"/>
        <w:widowControl/>
        <w:numPr>
          <w:ilvl w:val="0"/>
          <w:numId w:val="9"/>
        </w:numPr>
        <w:tabs>
          <w:tab w:val="clear" w:pos="1260"/>
          <w:tab w:val="num" w:pos="426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66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другим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платежным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документам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календарной</w:t>
      </w:r>
      <w:r w:rsidR="00E8187A" w:rsidRPr="00287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  <w:szCs w:val="28"/>
        </w:rPr>
        <w:t>очередности.</w:t>
      </w:r>
    </w:p>
    <w:p w:rsidR="00B1446A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этом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платежи,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относящиеся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одной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очереди,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осуществляются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порядке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календарной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очередности.</w:t>
      </w:r>
    </w:p>
    <w:p w:rsidR="00061F64" w:rsidRPr="00287665" w:rsidRDefault="00B5739C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Периодически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="00607F0A" w:rsidRPr="00287665">
        <w:rPr>
          <w:rFonts w:ascii="Times New Roman" w:hAnsi="Times New Roman"/>
          <w:color w:val="000000"/>
          <w:sz w:val="28"/>
          <w:szCs w:val="28"/>
        </w:rPr>
        <w:t>(ежедневно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7F0A" w:rsidRPr="00287665">
        <w:rPr>
          <w:rFonts w:ascii="Times New Roman" w:hAnsi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7F0A"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7F0A" w:rsidRPr="00287665">
        <w:rPr>
          <w:rFonts w:ascii="Times New Roman" w:hAnsi="Times New Roman"/>
          <w:color w:val="000000"/>
          <w:sz w:val="28"/>
          <w:szCs w:val="28"/>
        </w:rPr>
        <w:t>другие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7F0A" w:rsidRPr="00287665">
        <w:rPr>
          <w:rFonts w:ascii="Times New Roman" w:hAnsi="Times New Roman"/>
          <w:color w:val="000000"/>
          <w:sz w:val="28"/>
          <w:szCs w:val="28"/>
        </w:rPr>
        <w:t>оговоренные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7F0A"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7F0A" w:rsidRPr="00287665">
        <w:rPr>
          <w:rFonts w:ascii="Times New Roman" w:hAnsi="Times New Roman"/>
          <w:color w:val="000000"/>
          <w:sz w:val="28"/>
          <w:szCs w:val="28"/>
        </w:rPr>
        <w:t>договоре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7F0A"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7F0A" w:rsidRPr="00287665">
        <w:rPr>
          <w:rFonts w:ascii="Times New Roman" w:hAnsi="Times New Roman"/>
          <w:color w:val="000000"/>
          <w:sz w:val="28"/>
          <w:szCs w:val="28"/>
        </w:rPr>
        <w:t>банком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7F0A" w:rsidRPr="00287665">
        <w:rPr>
          <w:rFonts w:ascii="Times New Roman" w:hAnsi="Times New Roman"/>
          <w:color w:val="000000"/>
          <w:sz w:val="28"/>
          <w:szCs w:val="28"/>
        </w:rPr>
        <w:t>сроки)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банк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выдает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владельцу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выписки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расчетного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счета.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Выписка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-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второй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экземпляр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лицевого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открытого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ему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банком.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ней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показывается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остаток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начало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периода,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движение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за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отчетный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период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разбивкой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каждой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операции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конечный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остаток.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Выписка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расчетного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является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регистром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аналитического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учета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операций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расчетному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счету.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К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ней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прилагаются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все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документы,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которым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производится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зачисление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списание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сумм.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Полученные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выписки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приложенными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документами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бухгалтерии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подвергаются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тщательной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проверке.</w:t>
      </w:r>
    </w:p>
    <w:p w:rsidR="00061F64" w:rsidRPr="00287665" w:rsidRDefault="00061F64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Выписки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прочих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клиентов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содержат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следующие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показатели:</w:t>
      </w:r>
    </w:p>
    <w:p w:rsidR="00061F64" w:rsidRPr="00287665" w:rsidRDefault="00061F64" w:rsidP="00423CFF">
      <w:pPr>
        <w:widowControl/>
        <w:numPr>
          <w:ilvl w:val="0"/>
          <w:numId w:val="12"/>
        </w:numPr>
        <w:tabs>
          <w:tab w:val="clear" w:pos="1440"/>
          <w:tab w:val="num" w:pos="426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номер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другого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клиента;</w:t>
      </w:r>
    </w:p>
    <w:p w:rsidR="00061F64" w:rsidRPr="00287665" w:rsidRDefault="00061F64" w:rsidP="00423CFF">
      <w:pPr>
        <w:widowControl/>
        <w:numPr>
          <w:ilvl w:val="0"/>
          <w:numId w:val="12"/>
        </w:numPr>
        <w:tabs>
          <w:tab w:val="clear" w:pos="1440"/>
          <w:tab w:val="num" w:pos="426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дату-период,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который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предоставляется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выписка;</w:t>
      </w:r>
    </w:p>
    <w:p w:rsidR="00061F64" w:rsidRPr="00287665" w:rsidRDefault="00061F64" w:rsidP="00423CFF">
      <w:pPr>
        <w:widowControl/>
        <w:numPr>
          <w:ilvl w:val="0"/>
          <w:numId w:val="12"/>
        </w:numPr>
        <w:tabs>
          <w:tab w:val="clear" w:pos="1440"/>
          <w:tab w:val="num" w:pos="426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остаток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начало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дня</w:t>
      </w:r>
    </w:p>
    <w:p w:rsidR="00061F64" w:rsidRPr="00287665" w:rsidRDefault="00061F64" w:rsidP="00423CFF">
      <w:pPr>
        <w:widowControl/>
        <w:numPr>
          <w:ilvl w:val="0"/>
          <w:numId w:val="12"/>
        </w:numPr>
        <w:tabs>
          <w:tab w:val="clear" w:pos="1440"/>
          <w:tab w:val="num" w:pos="426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номер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шифр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вида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банка;</w:t>
      </w:r>
    </w:p>
    <w:p w:rsidR="00061F64" w:rsidRPr="00287665" w:rsidRDefault="00061F64" w:rsidP="00423CFF">
      <w:pPr>
        <w:widowControl/>
        <w:numPr>
          <w:ilvl w:val="0"/>
          <w:numId w:val="12"/>
        </w:numPr>
        <w:tabs>
          <w:tab w:val="clear" w:pos="1440"/>
          <w:tab w:val="num" w:pos="426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сумму: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кредиту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–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зачислено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клиенту,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дебету-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списано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счета;</w:t>
      </w:r>
    </w:p>
    <w:p w:rsidR="00061F64" w:rsidRPr="00287665" w:rsidRDefault="00061F64" w:rsidP="00423CFF">
      <w:pPr>
        <w:widowControl/>
        <w:numPr>
          <w:ilvl w:val="0"/>
          <w:numId w:val="12"/>
        </w:numPr>
        <w:tabs>
          <w:tab w:val="clear" w:pos="1440"/>
          <w:tab w:val="num" w:pos="426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итоги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оборотов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кредиту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дебету;</w:t>
      </w:r>
    </w:p>
    <w:p w:rsidR="00061F64" w:rsidRPr="00287665" w:rsidRDefault="00061F64" w:rsidP="00423CFF">
      <w:pPr>
        <w:widowControl/>
        <w:numPr>
          <w:ilvl w:val="0"/>
          <w:numId w:val="12"/>
        </w:numPr>
        <w:tabs>
          <w:tab w:val="clear" w:pos="1440"/>
          <w:tab w:val="num" w:pos="426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остаток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конец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дня;</w:t>
      </w:r>
    </w:p>
    <w:p w:rsidR="00061F64" w:rsidRPr="00287665" w:rsidRDefault="00061F64" w:rsidP="00423CFF">
      <w:pPr>
        <w:widowControl/>
        <w:numPr>
          <w:ilvl w:val="0"/>
          <w:numId w:val="12"/>
        </w:numPr>
        <w:tabs>
          <w:tab w:val="clear" w:pos="1440"/>
          <w:tab w:val="num" w:pos="426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подписи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исполнителя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контролера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штамп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банка.</w:t>
      </w:r>
    </w:p>
    <w:p w:rsidR="00B5739C" w:rsidRPr="00287665" w:rsidRDefault="00B5739C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Выписки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из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расчетного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служат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основанием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для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учетных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записей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="00061F64"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1F64" w:rsidRPr="00287665">
        <w:rPr>
          <w:rFonts w:ascii="Times New Roman" w:hAnsi="Times New Roman"/>
          <w:color w:val="000000"/>
          <w:sz w:val="28"/>
          <w:szCs w:val="28"/>
        </w:rPr>
        <w:t>бухгалтерском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1F64" w:rsidRPr="00287665">
        <w:rPr>
          <w:rFonts w:ascii="Times New Roman" w:hAnsi="Times New Roman"/>
          <w:color w:val="000000"/>
          <w:sz w:val="28"/>
          <w:szCs w:val="28"/>
        </w:rPr>
        <w:t>учете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1F64" w:rsidRPr="00287665">
        <w:rPr>
          <w:rFonts w:ascii="Times New Roman" w:hAnsi="Times New Roman"/>
          <w:color w:val="000000"/>
          <w:sz w:val="28"/>
          <w:szCs w:val="28"/>
        </w:rPr>
        <w:t>организации.</w:t>
      </w:r>
    </w:p>
    <w:p w:rsidR="007F424B" w:rsidRPr="00287665" w:rsidRDefault="007F424B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Операции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движению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отражаются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бухгалтерском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положениями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закона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21.11.96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№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129-ФЗ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бухгалтерском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учете"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0E1D" w:rsidRPr="00287665">
        <w:rPr>
          <w:rFonts w:ascii="Times New Roman" w:hAnsi="Times New Roman"/>
          <w:color w:val="000000"/>
          <w:sz w:val="28"/>
          <w:szCs w:val="28"/>
        </w:rPr>
        <w:t>(ред.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0E1D"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0E1D" w:rsidRPr="00287665">
        <w:rPr>
          <w:rFonts w:ascii="Times New Roman" w:hAnsi="Times New Roman"/>
          <w:color w:val="000000"/>
          <w:sz w:val="28"/>
          <w:szCs w:val="28"/>
        </w:rPr>
        <w:t>23.11.2009)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0E1D" w:rsidRPr="00287665">
        <w:rPr>
          <w:rFonts w:ascii="Times New Roman" w:hAnsi="Times New Roman"/>
          <w:color w:val="000000"/>
          <w:sz w:val="28"/>
          <w:szCs w:val="28"/>
        </w:rPr>
        <w:t>(принят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0E1D" w:rsidRPr="00287665">
        <w:rPr>
          <w:rFonts w:ascii="Times New Roman" w:hAnsi="Times New Roman"/>
          <w:color w:val="000000"/>
          <w:sz w:val="28"/>
          <w:szCs w:val="28"/>
        </w:rPr>
        <w:t>ГД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0E1D" w:rsidRPr="00287665">
        <w:rPr>
          <w:rFonts w:ascii="Times New Roman" w:hAnsi="Times New Roman"/>
          <w:color w:val="000000"/>
          <w:sz w:val="28"/>
          <w:szCs w:val="28"/>
        </w:rPr>
        <w:t>ФС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0E1D"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0E1D" w:rsidRPr="00287665">
        <w:rPr>
          <w:rFonts w:ascii="Times New Roman" w:hAnsi="Times New Roman"/>
          <w:color w:val="000000"/>
          <w:sz w:val="28"/>
          <w:szCs w:val="28"/>
        </w:rPr>
        <w:t>23.02.1996)</w:t>
      </w:r>
      <w:r w:rsidRPr="00287665">
        <w:rPr>
          <w:rFonts w:ascii="Times New Roman" w:hAnsi="Times New Roman"/>
          <w:color w:val="000000"/>
          <w:sz w:val="28"/>
          <w:szCs w:val="28"/>
        </w:rPr>
        <w:t>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Приказ</w:t>
      </w:r>
      <w:r w:rsidR="00BD0E1D" w:rsidRPr="00287665">
        <w:rPr>
          <w:rFonts w:ascii="Times New Roman" w:hAnsi="Times New Roman"/>
          <w:color w:val="000000"/>
          <w:sz w:val="28"/>
          <w:szCs w:val="28"/>
        </w:rPr>
        <w:t>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31.10.2000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№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94н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"Об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утверждении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бухгалтерского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финансово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–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хозяйственной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инструкции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его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применению",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Положени</w:t>
      </w:r>
      <w:r w:rsidR="00BD0E1D" w:rsidRPr="00287665">
        <w:rPr>
          <w:rFonts w:ascii="Times New Roman" w:hAnsi="Times New Roman"/>
          <w:color w:val="000000"/>
          <w:sz w:val="28"/>
          <w:szCs w:val="28"/>
        </w:rPr>
        <w:t>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ведению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бухгалтерского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бухгалтерской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отчетности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Федерации.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EC8" w:rsidRPr="00287665">
        <w:rPr>
          <w:rFonts w:ascii="Times New Roman" w:hAnsi="Times New Roman"/>
          <w:color w:val="000000"/>
          <w:sz w:val="28"/>
          <w:szCs w:val="28"/>
        </w:rPr>
        <w:t>(</w:t>
      </w:r>
      <w:r w:rsidRPr="00287665">
        <w:rPr>
          <w:rFonts w:ascii="Times New Roman" w:hAnsi="Times New Roman"/>
          <w:color w:val="000000"/>
          <w:sz w:val="28"/>
          <w:szCs w:val="28"/>
        </w:rPr>
        <w:t>Утверждено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приказом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Минфина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29.07.98г.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№34н</w:t>
      </w:r>
      <w:r w:rsidR="004B1EC8" w:rsidRPr="00287665">
        <w:rPr>
          <w:rFonts w:ascii="Times New Roman" w:hAnsi="Times New Roman"/>
          <w:color w:val="000000"/>
          <w:sz w:val="28"/>
          <w:szCs w:val="28"/>
        </w:rPr>
        <w:t>).</w:t>
      </w:r>
    </w:p>
    <w:p w:rsidR="009E0100" w:rsidRPr="00287665" w:rsidRDefault="009E0100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Выписки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из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расчетного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служат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основанием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для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учетных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записей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синтетическому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счету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51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Расчетный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счет</w:t>
      </w:r>
      <w:r w:rsidRPr="00287665">
        <w:rPr>
          <w:rFonts w:ascii="Times New Roman" w:hAnsi="Times New Roman"/>
          <w:color w:val="000000"/>
          <w:sz w:val="28"/>
          <w:szCs w:val="28"/>
        </w:rPr>
        <w:t>"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.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Согласно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Приказу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31.10.2000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№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94н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"Об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утверждении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бухгалтерского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финансово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–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хозяйственной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инструкции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его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применению",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то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счет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активный,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основной,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денежный</w:t>
      </w:r>
      <w:r w:rsidRPr="00287665">
        <w:rPr>
          <w:rFonts w:ascii="Times New Roman" w:hAnsi="Times New Roman"/>
          <w:color w:val="000000"/>
          <w:sz w:val="28"/>
          <w:szCs w:val="28"/>
        </w:rPr>
        <w:t>».</w:t>
      </w:r>
    </w:p>
    <w:p w:rsidR="00BD0E1D" w:rsidRPr="00287665" w:rsidRDefault="00BD0E1D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7665">
        <w:rPr>
          <w:rFonts w:ascii="Times New Roman" w:hAnsi="Times New Roman"/>
          <w:b/>
          <w:color w:val="000000"/>
          <w:sz w:val="28"/>
          <w:szCs w:val="28"/>
        </w:rPr>
        <w:t>Счет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51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"Расчетные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счета"</w:t>
      </w:r>
    </w:p>
    <w:p w:rsidR="00BD0E1D" w:rsidRPr="00287665" w:rsidRDefault="00BD0E1D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Счет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51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"Расчетные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счета"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предназначен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для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обобщения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наличии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движении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Федерации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открытых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кредитных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организациях.</w:t>
      </w:r>
    </w:p>
    <w:p w:rsidR="00BD0E1D" w:rsidRPr="00287665" w:rsidRDefault="00BD0E1D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дебету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51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"Расчетные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счета"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отражается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поступление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организации.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кредиту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51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"Расчетные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счета"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отражается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списание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организации.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Суммы,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ошибочно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отнесенные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кредит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дебет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обнаруженные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проверке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выписок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кредитной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отражаются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76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"Расчеты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разными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дебиторами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кредиторами"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(субсчет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"Расчеты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претензиям").</w:t>
      </w:r>
    </w:p>
    <w:p w:rsidR="00BD0E1D" w:rsidRPr="00287665" w:rsidRDefault="00BD0E1D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Операции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расчетному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отражаются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бухгалтерском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основании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выписок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кредитной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расчетному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приложенных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ним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денежно-расчетных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документов.</w:t>
      </w:r>
    </w:p>
    <w:p w:rsidR="00BD0E1D" w:rsidRPr="00287665" w:rsidRDefault="00BD0E1D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Аналитический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51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"Расчетные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счета"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ведется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каждому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расчетному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счету.</w:t>
      </w:r>
    </w:p>
    <w:p w:rsidR="004C4361" w:rsidRPr="00287665" w:rsidRDefault="004C4361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Счет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51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"Расчетные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счета"</w:t>
      </w:r>
    </w:p>
    <w:p w:rsidR="004C4361" w:rsidRPr="00287665" w:rsidRDefault="004C4361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корреспондирует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счетами: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по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дебету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по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кредиту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50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Касса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04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Нематериальные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активы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51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Расчетные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счета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50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Касса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52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Валютные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счета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51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Расчетные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счета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55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Специальные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счета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в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52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Валютные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счета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банках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55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Специальные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счета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в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57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Переводы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в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пути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банках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58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Финансовые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вложения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57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Переводы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в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пути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60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поставщиками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58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Финансовые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вложения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подрядчиками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60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поставщиками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и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62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покупателями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подрядчиками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заказчиками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62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покупателями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и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66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по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краткосрочным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заказчиками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кредитам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займам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66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по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краткосрочным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67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по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долгосрочным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кредитам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займам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кредитам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займам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67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по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долгосрочным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68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по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налогам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кредитам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займам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сборам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68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по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налогам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и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69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по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социальному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сборам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страхованию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обеспечению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69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по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социальному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71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подотчетными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страхованию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обеспечению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лицами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70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персоналом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по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73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персоналом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по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оплате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труда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прочим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операциям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71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подотчетными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75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учредителями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лицами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76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разными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73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персоналом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по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дебиторами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кредиторами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прочим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операциям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79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Внутрихозяйственные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75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учредителями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76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разными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80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Уставный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капитал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дебиторами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кредиторами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86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Целевое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финансирование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79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Внутрихозяйственные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90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Продажи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91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Прочие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доходы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расходы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80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Уставный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капитал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98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Доходы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будущих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периодов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81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Собственные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акции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(доли)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99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Прибыли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убытки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84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Нераспределенная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прибыль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(непокрытый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убыток)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96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Резервы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предстоящих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расходов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99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Прибыли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убытки</w:t>
      </w:r>
    </w:p>
    <w:p w:rsidR="00607F0A" w:rsidRPr="00287665" w:rsidRDefault="00BD0E1D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Основные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записи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51:</w:t>
      </w:r>
    </w:p>
    <w:p w:rsidR="009E0100" w:rsidRPr="00287665" w:rsidRDefault="00555CB9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Зачисление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выручки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покупателей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заказчиков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за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реализованную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продукцию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(Д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51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62,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90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),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за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реализованные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основные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средства,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материалы,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нематериальные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активы,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валюту,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ценные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бумаги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другие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финансовые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вложения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(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51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91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),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зачисление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кредитов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банков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займов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(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51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66,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67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),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целевого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финансирования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(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51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86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),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арендной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платы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(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51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90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100" w:rsidRPr="00287665">
        <w:rPr>
          <w:rFonts w:ascii="Times New Roman" w:hAnsi="Times New Roman"/>
          <w:color w:val="000000"/>
          <w:sz w:val="28"/>
          <w:szCs w:val="28"/>
        </w:rPr>
        <w:t>т.д.</w:t>
      </w:r>
    </w:p>
    <w:p w:rsidR="009E0100" w:rsidRPr="00287665" w:rsidRDefault="009E0100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Списываются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кредиту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51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«Расчетные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счета»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получении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наличных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денег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кассу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50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51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),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перечислении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поставщикам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подрядчикам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60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51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),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имущественного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личного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страхования,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бюджет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социального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страхования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68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51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),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погашение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кредитов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займов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66,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67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51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),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финансирования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86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51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т.д.</w:t>
      </w:r>
    </w:p>
    <w:p w:rsidR="009E0100" w:rsidRPr="00287665" w:rsidRDefault="009E0100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Ошибочно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списанные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суммы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отражаются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дебету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76-2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«Расчеты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претензиям»:</w:t>
      </w:r>
    </w:p>
    <w:p w:rsidR="009E0100" w:rsidRPr="00287665" w:rsidRDefault="009E0100" w:rsidP="00423CFF">
      <w:pPr>
        <w:widowControl/>
        <w:numPr>
          <w:ilvl w:val="0"/>
          <w:numId w:val="10"/>
        </w:numPr>
        <w:tabs>
          <w:tab w:val="clear" w:pos="927"/>
          <w:tab w:val="num" w:pos="0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76-2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51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–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предъявлены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претензии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учреждению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</w:t>
      </w:r>
      <w:r w:rsidR="004C4361" w:rsidRPr="00287665">
        <w:rPr>
          <w:rFonts w:ascii="Times New Roman" w:hAnsi="Times New Roman"/>
          <w:color w:val="000000"/>
          <w:sz w:val="28"/>
          <w:szCs w:val="28"/>
        </w:rPr>
        <w:t>нка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4361"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4361" w:rsidRPr="00287665">
        <w:rPr>
          <w:rFonts w:ascii="Times New Roman" w:hAnsi="Times New Roman"/>
          <w:color w:val="000000"/>
          <w:sz w:val="28"/>
          <w:szCs w:val="28"/>
        </w:rPr>
        <w:t>суммам,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ошибочно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перечисленным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организации.</w:t>
      </w:r>
    </w:p>
    <w:p w:rsidR="009E0100" w:rsidRPr="00287665" w:rsidRDefault="009E0100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Выявленные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ошибки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исправляются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после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согласования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банком,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для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чего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установлен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предельный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десятидневный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период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момента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получения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выписки.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последующих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выписках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вносит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исправления,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бухгалтерском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задолженность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списывается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проводкой:</w:t>
      </w:r>
    </w:p>
    <w:p w:rsidR="009E0100" w:rsidRPr="00287665" w:rsidRDefault="009E0100" w:rsidP="00423CFF">
      <w:pPr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51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76-2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–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отражено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возмещение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сумм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ошибкам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выписках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банка.</w:t>
      </w:r>
    </w:p>
    <w:p w:rsidR="00F40A3B" w:rsidRPr="00287665" w:rsidRDefault="00F40A3B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Поступление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денег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расчетный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происходит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взносе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наличными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кассы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51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50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).</w:t>
      </w:r>
    </w:p>
    <w:p w:rsidR="008B7B7E" w:rsidRPr="00287665" w:rsidRDefault="00F40A3B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Многие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особенно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торговли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имеют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возможности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самостоятельно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сдавать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наличные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(свою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выручку)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течении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рабочего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дня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котором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открыт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расчетный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таких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случаях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они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пользуются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услугами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специальных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банковских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инкассаторов: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собственного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частных,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отделений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связи.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условиями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договора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назначенное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время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клиент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готовит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сдаче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денежную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наличность,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выписывает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сопроводительную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ведомость,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упаковывает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наличность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экземпляр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ведомости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специальные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мешки,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передает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инкассатору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расписку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2-м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экземпляре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ведомости.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деньги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сдаются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кассу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пересчета,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после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чего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передаются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кассу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зачислением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суммы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расчетный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сдатчика.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очередной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выписки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будет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отражена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сданная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сумма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наличных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период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момента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передачи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инкассатору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момента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зачисления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они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будут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учитываться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переводы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пути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57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К50)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4361"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4361" w:rsidRPr="00287665">
        <w:rPr>
          <w:rFonts w:ascii="Times New Roman" w:hAnsi="Times New Roman"/>
          <w:color w:val="000000"/>
          <w:sz w:val="28"/>
          <w:szCs w:val="28"/>
        </w:rPr>
        <w:t>счете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4361" w:rsidRPr="00287665">
        <w:rPr>
          <w:rFonts w:ascii="Times New Roman" w:hAnsi="Times New Roman"/>
          <w:color w:val="000000"/>
          <w:sz w:val="28"/>
          <w:szCs w:val="28"/>
        </w:rPr>
        <w:t>57.</w:t>
      </w:r>
    </w:p>
    <w:p w:rsidR="008B7B7E" w:rsidRPr="00287665" w:rsidRDefault="008B7B7E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7665">
        <w:rPr>
          <w:rFonts w:ascii="Times New Roman" w:hAnsi="Times New Roman"/>
          <w:b/>
          <w:color w:val="000000"/>
          <w:sz w:val="28"/>
          <w:szCs w:val="28"/>
        </w:rPr>
        <w:t>Счет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57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"Переводы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пути"</w:t>
      </w:r>
    </w:p>
    <w:p w:rsidR="008B7B7E" w:rsidRPr="00287665" w:rsidRDefault="008B7B7E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Счет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57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"Переводы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пути"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предназначен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для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обобщения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движении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(переводов)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Федерации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пути,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т.е.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сумм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(преимущественно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выручка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продажи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товаров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организаций,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осуществляющих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торговую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деятельность),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внесенных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кассы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кредитных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организаций,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сберегательные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кассы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кассы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почтовых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отделений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для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зачисления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расчетный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еще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зачисленные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назначению.</w:t>
      </w:r>
    </w:p>
    <w:p w:rsidR="008B7B7E" w:rsidRPr="00287665" w:rsidRDefault="008B7B7E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Основанием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для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принятия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57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"Переводы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пути"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сумм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(например,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сдаче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выручки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продажи)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являются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квитанции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кредитной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сберегательной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кассы,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почтового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отделения,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копии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сопроводительных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ведомостей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сдачу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выручки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инкассаторам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т.п.</w:t>
      </w:r>
    </w:p>
    <w:p w:rsidR="008B7B7E" w:rsidRPr="00287665" w:rsidRDefault="008B7B7E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Движение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(переводов)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учитывается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57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"Переводы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пути"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обособленно.</w:t>
      </w:r>
    </w:p>
    <w:p w:rsidR="008B7B7E" w:rsidRPr="00287665" w:rsidRDefault="00423CFF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br w:type="page"/>
      </w:r>
      <w:r w:rsidR="008B7B7E" w:rsidRPr="00287665">
        <w:rPr>
          <w:rFonts w:ascii="Times New Roman" w:hAnsi="Times New Roman"/>
          <w:color w:val="000000"/>
          <w:sz w:val="28"/>
          <w:szCs w:val="28"/>
        </w:rPr>
        <w:t>Счет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7B7E" w:rsidRPr="00287665">
        <w:rPr>
          <w:rFonts w:ascii="Times New Roman" w:hAnsi="Times New Roman"/>
          <w:color w:val="000000"/>
          <w:sz w:val="28"/>
          <w:szCs w:val="28"/>
        </w:rPr>
        <w:t>57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7B7E" w:rsidRPr="00287665">
        <w:rPr>
          <w:rFonts w:ascii="Times New Roman" w:hAnsi="Times New Roman"/>
          <w:color w:val="000000"/>
          <w:sz w:val="28"/>
          <w:szCs w:val="28"/>
        </w:rPr>
        <w:t>"Переводы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7B7E"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7B7E" w:rsidRPr="00287665">
        <w:rPr>
          <w:rFonts w:ascii="Times New Roman" w:hAnsi="Times New Roman"/>
          <w:color w:val="000000"/>
          <w:sz w:val="28"/>
          <w:szCs w:val="28"/>
        </w:rPr>
        <w:t>пути"</w:t>
      </w:r>
    </w:p>
    <w:p w:rsidR="008B7B7E" w:rsidRPr="00287665" w:rsidRDefault="008B7B7E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корреспондирует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счетами: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по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дебету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по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кредиту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50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Касса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50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Касса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51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Расчетные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счета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51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Расчетные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счета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52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Валютные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счета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52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Валютные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счета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62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покупателями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62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покупателями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и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заказчиками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заказчиками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76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разными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73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персоналом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по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дебиторами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кредиторами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прочим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операциям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79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Внутрихозяйственные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90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Продажи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91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Прочие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доходы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расходы</w:t>
      </w:r>
    </w:p>
    <w:p w:rsidR="00F40A3B" w:rsidRPr="00287665" w:rsidRDefault="00F40A3B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момент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поступления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выписки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делают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следующую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бухгалтерскую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запись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51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57).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этом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же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57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учитываются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снятые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для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продажи,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депонированные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также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целью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продажи.</w:t>
      </w:r>
    </w:p>
    <w:p w:rsidR="00B1446A" w:rsidRPr="00287665" w:rsidRDefault="00B1446A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1F64" w:rsidRPr="00287665" w:rsidRDefault="00061F64" w:rsidP="00423CFF">
      <w:pPr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7665">
        <w:rPr>
          <w:rFonts w:ascii="Times New Roman" w:hAnsi="Times New Roman"/>
          <w:b/>
          <w:color w:val="000000"/>
          <w:sz w:val="28"/>
          <w:szCs w:val="28"/>
        </w:rPr>
        <w:t>Нормативная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база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аудиторской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проверки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операций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валютному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счету</w:t>
      </w:r>
    </w:p>
    <w:p w:rsidR="0028676E" w:rsidRPr="00287665" w:rsidRDefault="0028676E" w:rsidP="00423CFF">
      <w:pPr>
        <w:widowControl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3596" w:rsidRPr="00287665" w:rsidRDefault="007D3596" w:rsidP="00423CFF">
      <w:pPr>
        <w:widowControl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Кодекс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Федерации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административных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правонарушениях"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30.12.2001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N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195-ФЗ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(принят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20.12.2001)</w:t>
      </w:r>
    </w:p>
    <w:p w:rsidR="007D3596" w:rsidRPr="00287665" w:rsidRDefault="007D3596" w:rsidP="00423CFF">
      <w:pPr>
        <w:widowControl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Налоговый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кодекс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Федерации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(часть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первая)"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31.07.1998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N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146-ФЗ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(принят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16.07.1998)</w:t>
      </w:r>
    </w:p>
    <w:p w:rsidR="007D3596" w:rsidRPr="00287665" w:rsidRDefault="007D3596" w:rsidP="00423CFF">
      <w:pPr>
        <w:widowControl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Письмо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Минфина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11.05.2007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N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03-02-07/1-225</w:t>
      </w:r>
    </w:p>
    <w:p w:rsidR="007D3596" w:rsidRPr="00287665" w:rsidRDefault="007D3596" w:rsidP="00423CFF">
      <w:pPr>
        <w:widowControl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Федеральный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закон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21.11.96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№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129-ФЗ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бухгалтерском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учете"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(ред.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23.11.2009)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(принят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23.02.1996),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Приказом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31.10.2000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№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94н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"Об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утверждении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бухгалтерского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финансово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–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хозяйственной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инструкции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его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применению",</w:t>
      </w:r>
    </w:p>
    <w:p w:rsidR="00B1446A" w:rsidRPr="00287665" w:rsidRDefault="004C4361" w:rsidP="00423CFF">
      <w:pPr>
        <w:widowControl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Федеральный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закон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10.12.2003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N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173-ФЗ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(ред.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22.07.2008)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регулировании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контроле"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(принят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21.11.2003)</w:t>
      </w:r>
    </w:p>
    <w:p w:rsidR="004C4361" w:rsidRPr="00287665" w:rsidRDefault="004C4361" w:rsidP="00423CFF">
      <w:pPr>
        <w:widowControl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Инструкция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ЦБ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15.06.2004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N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117-И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порядке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представления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резидентами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нерезидентами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уполномоченным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осуществлении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операций,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порядке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уполномоченными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оформления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паспортов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сделок".</w:t>
      </w:r>
    </w:p>
    <w:p w:rsidR="004C4361" w:rsidRPr="00287665" w:rsidRDefault="007D3596" w:rsidP="00423CFF">
      <w:pPr>
        <w:widowControl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Приказ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Минфина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27.11.2006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N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154н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(ред.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25.12.2007)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утверждено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"Положение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бухгалтерскому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"Учет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активов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обязательств,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стоимость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которых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выражена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валюте"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(ПБУ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3/2006)"</w:t>
      </w:r>
    </w:p>
    <w:p w:rsidR="00DE5ADE" w:rsidRPr="00287665" w:rsidRDefault="00716506" w:rsidP="00423CFF">
      <w:pPr>
        <w:widowControl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Приказ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5ADE" w:rsidRPr="00287665">
        <w:rPr>
          <w:rFonts w:ascii="Times New Roman" w:hAnsi="Times New Roman"/>
          <w:color w:val="000000"/>
          <w:sz w:val="28"/>
          <w:szCs w:val="28"/>
        </w:rPr>
        <w:t>МФ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5ADE"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5ADE"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5ADE" w:rsidRPr="00287665">
        <w:rPr>
          <w:rFonts w:ascii="Times New Roman" w:hAnsi="Times New Roman"/>
          <w:color w:val="000000"/>
          <w:sz w:val="28"/>
          <w:szCs w:val="28"/>
        </w:rPr>
        <w:t>31.10.2000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5ADE" w:rsidRPr="00287665">
        <w:rPr>
          <w:rFonts w:ascii="Times New Roman" w:hAnsi="Times New Roman"/>
          <w:color w:val="000000"/>
          <w:sz w:val="28"/>
          <w:szCs w:val="28"/>
        </w:rPr>
        <w:t>№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5ADE" w:rsidRPr="00287665">
        <w:rPr>
          <w:rFonts w:ascii="Times New Roman" w:hAnsi="Times New Roman"/>
          <w:color w:val="000000"/>
          <w:sz w:val="28"/>
          <w:szCs w:val="28"/>
        </w:rPr>
        <w:t>94н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5ADE" w:rsidRPr="00287665">
        <w:rPr>
          <w:rFonts w:ascii="Times New Roman" w:hAnsi="Times New Roman"/>
          <w:color w:val="000000"/>
          <w:sz w:val="28"/>
          <w:szCs w:val="28"/>
        </w:rPr>
        <w:t>"Об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5ADE" w:rsidRPr="00287665">
        <w:rPr>
          <w:rFonts w:ascii="Times New Roman" w:hAnsi="Times New Roman"/>
          <w:color w:val="000000"/>
          <w:sz w:val="28"/>
          <w:szCs w:val="28"/>
        </w:rPr>
        <w:t>утверждении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5ADE" w:rsidRPr="00287665">
        <w:rPr>
          <w:rFonts w:ascii="Times New Roman" w:hAnsi="Times New Roman"/>
          <w:color w:val="000000"/>
          <w:sz w:val="28"/>
          <w:szCs w:val="28"/>
        </w:rPr>
        <w:t>плана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5ADE" w:rsidRPr="00287665">
        <w:rPr>
          <w:rFonts w:ascii="Times New Roman" w:hAnsi="Times New Roman"/>
          <w:color w:val="000000"/>
          <w:sz w:val="28"/>
          <w:szCs w:val="28"/>
        </w:rPr>
        <w:t>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5ADE" w:rsidRPr="00287665">
        <w:rPr>
          <w:rFonts w:ascii="Times New Roman" w:hAnsi="Times New Roman"/>
          <w:color w:val="000000"/>
          <w:sz w:val="28"/>
          <w:szCs w:val="28"/>
        </w:rPr>
        <w:t>бухгалтерского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5ADE" w:rsidRPr="00287665">
        <w:rPr>
          <w:rFonts w:ascii="Times New Roman" w:hAnsi="Times New Roman"/>
          <w:color w:val="000000"/>
          <w:sz w:val="28"/>
          <w:szCs w:val="28"/>
        </w:rPr>
        <w:t>учета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5ADE" w:rsidRPr="00287665">
        <w:rPr>
          <w:rFonts w:ascii="Times New Roman" w:hAnsi="Times New Roman"/>
          <w:color w:val="000000"/>
          <w:sz w:val="28"/>
          <w:szCs w:val="28"/>
        </w:rPr>
        <w:t>финансово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5ADE" w:rsidRPr="00287665">
        <w:rPr>
          <w:rFonts w:ascii="Times New Roman" w:hAnsi="Times New Roman"/>
          <w:color w:val="000000"/>
          <w:sz w:val="28"/>
          <w:szCs w:val="28"/>
        </w:rPr>
        <w:t>–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5ADE" w:rsidRPr="00287665">
        <w:rPr>
          <w:rFonts w:ascii="Times New Roman" w:hAnsi="Times New Roman"/>
          <w:color w:val="000000"/>
          <w:sz w:val="28"/>
          <w:szCs w:val="28"/>
        </w:rPr>
        <w:t>хозяйственной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5ADE" w:rsidRPr="00287665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5ADE" w:rsidRPr="00287665">
        <w:rPr>
          <w:rFonts w:ascii="Times New Roman" w:hAnsi="Times New Roman"/>
          <w:color w:val="000000"/>
          <w:sz w:val="28"/>
          <w:szCs w:val="28"/>
        </w:rPr>
        <w:t>организаций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5ADE"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5ADE" w:rsidRPr="00287665">
        <w:rPr>
          <w:rFonts w:ascii="Times New Roman" w:hAnsi="Times New Roman"/>
          <w:color w:val="000000"/>
          <w:sz w:val="28"/>
          <w:szCs w:val="28"/>
        </w:rPr>
        <w:t>инструкции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5ADE"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5ADE" w:rsidRPr="00287665">
        <w:rPr>
          <w:rFonts w:ascii="Times New Roman" w:hAnsi="Times New Roman"/>
          <w:color w:val="000000"/>
          <w:sz w:val="28"/>
          <w:szCs w:val="28"/>
        </w:rPr>
        <w:t>его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5ADE" w:rsidRPr="00287665">
        <w:rPr>
          <w:rFonts w:ascii="Times New Roman" w:hAnsi="Times New Roman"/>
          <w:color w:val="000000"/>
          <w:sz w:val="28"/>
          <w:szCs w:val="28"/>
        </w:rPr>
        <w:t>применению"</w:t>
      </w:r>
    </w:p>
    <w:p w:rsidR="007E3335" w:rsidRPr="00287665" w:rsidRDefault="00E32FC2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хозяйственной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практике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используют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совершают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сделки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только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российских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рублях,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различных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валютах.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связи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этим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наряду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ценностями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операциями,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выраженными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рублях,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объектом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бухгалтерского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становятся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так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называемые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ценности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операции.</w:t>
      </w:r>
    </w:p>
    <w:p w:rsidR="00955C05" w:rsidRPr="00287665" w:rsidRDefault="00955C05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хранят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временно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свободные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(собственные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заемные)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банковских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учреждениях.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Большинство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проводится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через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3E17" w:rsidRPr="00287665">
        <w:rPr>
          <w:rFonts w:ascii="Times New Roman" w:hAnsi="Times New Roman"/>
          <w:color w:val="000000"/>
          <w:sz w:val="28"/>
          <w:szCs w:val="28"/>
          <w:lang w:val="fr-FR"/>
        </w:rPr>
        <w:t>Порядок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="00823E17" w:rsidRPr="00287665">
        <w:rPr>
          <w:rFonts w:ascii="Times New Roman" w:hAnsi="Times New Roman"/>
          <w:color w:val="000000"/>
          <w:sz w:val="28"/>
          <w:szCs w:val="28"/>
          <w:lang w:val="fr-FR"/>
        </w:rPr>
        <w:t>открытия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="00823E17" w:rsidRPr="00287665">
        <w:rPr>
          <w:rFonts w:ascii="Times New Roman" w:hAnsi="Times New Roman"/>
          <w:color w:val="000000"/>
          <w:sz w:val="28"/>
          <w:szCs w:val="28"/>
          <w:lang w:val="fr-FR"/>
        </w:rPr>
        <w:t>валютных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="00823E17" w:rsidRPr="00287665">
        <w:rPr>
          <w:rFonts w:ascii="Times New Roman" w:hAnsi="Times New Roman"/>
          <w:color w:val="000000"/>
          <w:sz w:val="28"/>
          <w:szCs w:val="28"/>
          <w:lang w:val="fr-FR"/>
        </w:rPr>
        <w:t>счетов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="00823E17" w:rsidRPr="00287665">
        <w:rPr>
          <w:rFonts w:ascii="Times New Roman" w:hAnsi="Times New Roman"/>
          <w:color w:val="000000"/>
          <w:sz w:val="28"/>
          <w:szCs w:val="28"/>
          <w:lang w:val="fr-FR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="00823E17" w:rsidRPr="00287665">
        <w:rPr>
          <w:rFonts w:ascii="Times New Roman" w:hAnsi="Times New Roman"/>
          <w:color w:val="000000"/>
          <w:sz w:val="28"/>
          <w:szCs w:val="28"/>
          <w:lang w:val="fr-FR"/>
        </w:rPr>
        <w:t>проведения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="00823E17" w:rsidRPr="00287665">
        <w:rPr>
          <w:rFonts w:ascii="Times New Roman" w:hAnsi="Times New Roman"/>
          <w:color w:val="000000"/>
          <w:sz w:val="28"/>
          <w:szCs w:val="28"/>
          <w:lang w:val="fr-FR"/>
        </w:rPr>
        <w:t>опера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="00823E17" w:rsidRPr="00287665">
        <w:rPr>
          <w:rFonts w:ascii="Times New Roman" w:hAnsi="Times New Roman"/>
          <w:color w:val="000000"/>
          <w:sz w:val="28"/>
          <w:szCs w:val="28"/>
          <w:lang w:val="fr-FR"/>
        </w:rPr>
        <w:t>ций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="00823E17" w:rsidRPr="00287665">
        <w:rPr>
          <w:rFonts w:ascii="Times New Roman" w:hAnsi="Times New Roman"/>
          <w:color w:val="000000"/>
          <w:sz w:val="28"/>
          <w:szCs w:val="28"/>
          <w:lang w:val="fr-FR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="00823E17" w:rsidRPr="00287665">
        <w:rPr>
          <w:rFonts w:ascii="Times New Roman" w:hAnsi="Times New Roman"/>
          <w:color w:val="000000"/>
          <w:sz w:val="28"/>
          <w:szCs w:val="28"/>
          <w:lang w:val="fr-FR"/>
        </w:rPr>
        <w:t>ним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="00823E17" w:rsidRPr="00287665">
        <w:rPr>
          <w:rFonts w:ascii="Times New Roman" w:hAnsi="Times New Roman"/>
          <w:color w:val="000000"/>
          <w:sz w:val="28"/>
          <w:szCs w:val="28"/>
          <w:lang w:val="fr-FR"/>
        </w:rPr>
        <w:t>регулируется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="00823E17" w:rsidRPr="00287665">
        <w:rPr>
          <w:rFonts w:ascii="Times New Roman" w:hAnsi="Times New Roman"/>
          <w:color w:val="000000"/>
          <w:sz w:val="28"/>
          <w:szCs w:val="28"/>
          <w:lang w:val="fr-FR"/>
        </w:rPr>
        <w:t>валютным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="00823E17" w:rsidRPr="00287665">
        <w:rPr>
          <w:rFonts w:ascii="Times New Roman" w:hAnsi="Times New Roman"/>
          <w:color w:val="000000"/>
          <w:sz w:val="28"/>
          <w:szCs w:val="28"/>
          <w:lang w:val="fr-FR"/>
        </w:rPr>
        <w:t>законода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="00823E17" w:rsidRPr="00287665">
        <w:rPr>
          <w:rFonts w:ascii="Times New Roman" w:hAnsi="Times New Roman"/>
          <w:color w:val="000000"/>
          <w:sz w:val="28"/>
          <w:szCs w:val="28"/>
          <w:lang w:val="fr-FR"/>
        </w:rPr>
        <w:t>тельством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="00823E17" w:rsidRPr="00287665">
        <w:rPr>
          <w:rFonts w:ascii="Times New Roman" w:hAnsi="Times New Roman"/>
          <w:color w:val="000000"/>
          <w:sz w:val="28"/>
          <w:szCs w:val="28"/>
          <w:lang w:val="fr-FR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="00823E17" w:rsidRPr="00287665">
        <w:rPr>
          <w:rFonts w:ascii="Times New Roman" w:hAnsi="Times New Roman"/>
          <w:color w:val="000000"/>
          <w:sz w:val="28"/>
          <w:szCs w:val="28"/>
          <w:lang w:val="fr-FR"/>
        </w:rPr>
        <w:t>нормативными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="00823E17" w:rsidRPr="00287665">
        <w:rPr>
          <w:rFonts w:ascii="Times New Roman" w:hAnsi="Times New Roman"/>
          <w:color w:val="000000"/>
          <w:sz w:val="28"/>
          <w:szCs w:val="28"/>
          <w:lang w:val="fr-FR"/>
        </w:rPr>
        <w:t>актами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="00823E17" w:rsidRPr="00287665">
        <w:rPr>
          <w:rFonts w:ascii="Times New Roman" w:hAnsi="Times New Roman"/>
          <w:color w:val="000000"/>
          <w:sz w:val="28"/>
          <w:szCs w:val="28"/>
          <w:lang w:val="fr-FR"/>
        </w:rPr>
        <w:t>Централь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="00823E17" w:rsidRPr="00287665">
        <w:rPr>
          <w:rFonts w:ascii="Times New Roman" w:hAnsi="Times New Roman"/>
          <w:color w:val="000000"/>
          <w:sz w:val="28"/>
          <w:szCs w:val="28"/>
          <w:lang w:val="fr-FR"/>
        </w:rPr>
        <w:t>ного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="00823E17" w:rsidRPr="00287665">
        <w:rPr>
          <w:rFonts w:ascii="Times New Roman" w:hAnsi="Times New Roman"/>
          <w:color w:val="000000"/>
          <w:sz w:val="28"/>
          <w:szCs w:val="28"/>
          <w:lang w:val="fr-FR"/>
        </w:rPr>
        <w:t>банка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="00823E17" w:rsidRPr="00287665">
        <w:rPr>
          <w:rFonts w:ascii="Times New Roman" w:hAnsi="Times New Roman"/>
          <w:color w:val="000000"/>
          <w:sz w:val="28"/>
          <w:szCs w:val="28"/>
          <w:lang w:val="fr-FR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="00823E17" w:rsidRPr="00287665">
        <w:rPr>
          <w:rFonts w:ascii="Times New Roman" w:hAnsi="Times New Roman"/>
          <w:color w:val="000000"/>
          <w:sz w:val="28"/>
          <w:szCs w:val="28"/>
          <w:lang w:val="fr-FR"/>
        </w:rPr>
        <w:t>Федерации.</w:t>
      </w:r>
    </w:p>
    <w:p w:rsidR="00955C05" w:rsidRPr="00287665" w:rsidRDefault="00955C05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Для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открытия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предоставить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учреждению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3335" w:rsidRPr="00287665">
        <w:rPr>
          <w:rFonts w:ascii="Times New Roman" w:hAnsi="Times New Roman"/>
          <w:color w:val="000000"/>
          <w:sz w:val="28"/>
          <w:szCs w:val="28"/>
        </w:rPr>
        <w:t>такие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3335" w:rsidRPr="00287665">
        <w:rPr>
          <w:rFonts w:ascii="Times New Roman" w:hAnsi="Times New Roman"/>
          <w:color w:val="000000"/>
          <w:sz w:val="28"/>
          <w:szCs w:val="28"/>
        </w:rPr>
        <w:t>же,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3335" w:rsidRPr="00287665">
        <w:rPr>
          <w:rFonts w:ascii="Times New Roman" w:hAnsi="Times New Roman"/>
          <w:color w:val="000000"/>
          <w:sz w:val="28"/>
          <w:szCs w:val="28"/>
        </w:rPr>
        <w:t>что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3335"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3335" w:rsidRPr="00287665">
        <w:rPr>
          <w:rFonts w:ascii="Times New Roman" w:hAnsi="Times New Roman"/>
          <w:color w:val="000000"/>
          <w:sz w:val="28"/>
          <w:szCs w:val="28"/>
        </w:rPr>
        <w:t>для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3335" w:rsidRPr="00287665">
        <w:rPr>
          <w:rFonts w:ascii="Times New Roman" w:hAnsi="Times New Roman"/>
          <w:color w:val="000000"/>
          <w:sz w:val="28"/>
          <w:szCs w:val="28"/>
        </w:rPr>
        <w:t>открытия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3335" w:rsidRPr="00287665">
        <w:rPr>
          <w:rFonts w:ascii="Times New Roman" w:hAnsi="Times New Roman"/>
          <w:color w:val="000000"/>
          <w:sz w:val="28"/>
          <w:szCs w:val="28"/>
        </w:rPr>
        <w:t>расчетных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3335" w:rsidRPr="00287665">
        <w:rPr>
          <w:rFonts w:ascii="Times New Roman" w:hAnsi="Times New Roman"/>
          <w:color w:val="000000"/>
          <w:sz w:val="28"/>
          <w:szCs w:val="28"/>
        </w:rPr>
        <w:t>счетов.</w:t>
      </w:r>
    </w:p>
    <w:p w:rsidR="00955C05" w:rsidRPr="00287665" w:rsidRDefault="00955C05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может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открывать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любых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уполномоченных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территории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т.е.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кредитных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учреждениях,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имеющих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лицензии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Центрального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Федерации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проведение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операций.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Открытие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организацией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границей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совершение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нему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требует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предварительного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разрешения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Центрального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банка.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этом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обязана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представить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отчетность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остаткам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указанных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другие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сведения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форме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сроки,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определяемые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Центральным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банком.</w:t>
      </w:r>
    </w:p>
    <w:p w:rsidR="00955C05" w:rsidRPr="00287665" w:rsidRDefault="00955C05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Каждый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ведется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только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одной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свободно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конвертируемой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валюте.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определяется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выбору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самой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открытии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зачислении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списании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сумм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валюте,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отличной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избранной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валюты,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производит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конверсию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автоматически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ограничений,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плату.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Конверсия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одной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другую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производится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действующему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курсу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международного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рынка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совершения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операции.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Курсовые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разницы,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связанные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перерасчетом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относятся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владельца.</w:t>
      </w:r>
    </w:p>
    <w:p w:rsidR="00955C05" w:rsidRPr="00287665" w:rsidRDefault="00955C05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зачисляются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следующие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суммы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валюте:</w:t>
      </w:r>
    </w:p>
    <w:p w:rsidR="00955C05" w:rsidRPr="00287665" w:rsidRDefault="00955C05" w:rsidP="00423CFF">
      <w:pPr>
        <w:widowControl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Переведенные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из-за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границы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через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уполномоченный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оплату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экспортных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товаров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(работ,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услуг)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оставшиеся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после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обязательной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продажи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внутреннем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рынке;</w:t>
      </w:r>
    </w:p>
    <w:p w:rsidR="00955C05" w:rsidRPr="00287665" w:rsidRDefault="00955C05" w:rsidP="00423CFF">
      <w:pPr>
        <w:widowControl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Перечисленные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других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владельцев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(нерезидентов,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первых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посредников,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транспортных,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страховых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т.п.)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оплату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купленных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владельца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товаров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(работ,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услуг);</w:t>
      </w:r>
    </w:p>
    <w:p w:rsidR="00955C05" w:rsidRPr="00287665" w:rsidRDefault="00955C05" w:rsidP="00423CFF">
      <w:pPr>
        <w:widowControl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Купленные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владельцем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внутреннем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рынке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коммерческих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биржах,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аукционах);</w:t>
      </w:r>
    </w:p>
    <w:p w:rsidR="00955C05" w:rsidRPr="00287665" w:rsidRDefault="00955C05" w:rsidP="00423CFF">
      <w:pPr>
        <w:widowControl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Другие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суммы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разрешения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уполномоченного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Центрального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Министерства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финансов,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частности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установленным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нормативам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суммы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купленных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(оплаченных)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инкассированных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(чеков,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дорожных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чеков,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кредитных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карточек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др.),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полученных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владельцем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оплату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продаваемых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территории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страны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товаров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(работ,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услуг)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иностранную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валюту,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случае,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когда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такое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право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предоставлено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организации.</w:t>
      </w:r>
    </w:p>
    <w:p w:rsidR="00955C05" w:rsidRPr="00287665" w:rsidRDefault="00955C05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Суммы,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числящиеся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счетах,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могут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быть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распоряжению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владельца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счета:</w:t>
      </w:r>
    </w:p>
    <w:p w:rsidR="00955C05" w:rsidRPr="00287665" w:rsidRDefault="00955C05" w:rsidP="00423CFF">
      <w:pPr>
        <w:widowControl/>
        <w:numPr>
          <w:ilvl w:val="0"/>
          <w:numId w:val="27"/>
        </w:numPr>
        <w:tabs>
          <w:tab w:val="num" w:pos="426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Переведены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границу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принятой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банковской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форме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экспортно-импортным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операциям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владельца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счета;</w:t>
      </w:r>
    </w:p>
    <w:p w:rsidR="00955C05" w:rsidRPr="00287665" w:rsidRDefault="00955C05" w:rsidP="00423CFF">
      <w:pPr>
        <w:widowControl/>
        <w:numPr>
          <w:ilvl w:val="0"/>
          <w:numId w:val="27"/>
        </w:numPr>
        <w:tabs>
          <w:tab w:val="num" w:pos="426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Перечислены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внешнеэкономических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для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последующего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перевода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границу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оплату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импортируемых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товаров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(работ,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услуг);</w:t>
      </w:r>
    </w:p>
    <w:p w:rsidR="00955C05" w:rsidRPr="00287665" w:rsidRDefault="00955C05" w:rsidP="00423CFF">
      <w:pPr>
        <w:widowControl/>
        <w:numPr>
          <w:ilvl w:val="0"/>
          <w:numId w:val="27"/>
        </w:numPr>
        <w:tabs>
          <w:tab w:val="num" w:pos="426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Перечислены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других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(нерезидентов,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первых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посредников,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транспортных,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страховых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т.п.)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оплату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товаров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(работ,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услуг),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производимых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этими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организациями;</w:t>
      </w:r>
    </w:p>
    <w:p w:rsidR="00955C05" w:rsidRPr="00287665" w:rsidRDefault="00955C05" w:rsidP="00423CFF">
      <w:pPr>
        <w:widowControl/>
        <w:numPr>
          <w:ilvl w:val="0"/>
          <w:numId w:val="27"/>
        </w:numPr>
        <w:tabs>
          <w:tab w:val="num" w:pos="426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Использованы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оплату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задолж</w:t>
      </w:r>
      <w:r w:rsidR="007E3335" w:rsidRPr="00287665">
        <w:rPr>
          <w:rFonts w:ascii="Times New Roman" w:hAnsi="Times New Roman"/>
          <w:color w:val="000000"/>
          <w:sz w:val="28"/>
          <w:szCs w:val="28"/>
        </w:rPr>
        <w:t>ен</w:t>
      </w:r>
      <w:r w:rsidRPr="00287665">
        <w:rPr>
          <w:rFonts w:ascii="Times New Roman" w:hAnsi="Times New Roman"/>
          <w:color w:val="000000"/>
          <w:sz w:val="28"/>
          <w:szCs w:val="28"/>
        </w:rPr>
        <w:t>ности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кредитам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валюте,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полученным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банке,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банковской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комиссии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почтово-телеграфных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расходов,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оплату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командировочных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расходов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действующими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правилами,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также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для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продажи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внутреннем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рынке;</w:t>
      </w:r>
    </w:p>
    <w:p w:rsidR="00955C05" w:rsidRPr="00287665" w:rsidRDefault="00955C05" w:rsidP="00423CFF">
      <w:pPr>
        <w:widowControl/>
        <w:numPr>
          <w:ilvl w:val="0"/>
          <w:numId w:val="27"/>
        </w:numPr>
        <w:tabs>
          <w:tab w:val="num" w:pos="426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Использованы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другие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цели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разрешения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уполномоченного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Центрального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Министерства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финансов.</w:t>
      </w:r>
    </w:p>
    <w:p w:rsidR="00955C05" w:rsidRPr="00287665" w:rsidRDefault="00955C05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За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открытие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ним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платит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комиссионное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вознаграждение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валюте.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Каждый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уполномоченный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устанавливает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свои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тарифы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ставок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комиссионных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вознаграждений.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Кроме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того,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взимает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суммы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оплату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почтово-телеграфных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расходов,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комиссионных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вознаграждений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других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расходов,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фактически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произведенных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связи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совершением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операций.</w:t>
      </w:r>
    </w:p>
    <w:p w:rsidR="00955C05" w:rsidRPr="00287665" w:rsidRDefault="00955C05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же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время,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правило,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начисляет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выплачивает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проценты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счетам.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Начисление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процентов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один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квартал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процентным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ставкам,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определяемым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основе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ставок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краткосрочным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депозитам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международном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рынке.</w:t>
      </w:r>
    </w:p>
    <w:p w:rsidR="00955C05" w:rsidRPr="00287665" w:rsidRDefault="00955C05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может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желанию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внести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свои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вклады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1,2,3,6,9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12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месяцев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вклада.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Минимальная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сумма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вклада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определяется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банком.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хранятся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депозитных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основе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договора,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заключенного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между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вкладчиком.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вкладам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депозитных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начисляются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повышенные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проценты.</w:t>
      </w:r>
    </w:p>
    <w:p w:rsidR="00955C05" w:rsidRPr="00287665" w:rsidRDefault="00955C05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Расчеты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обычно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проводятся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следующих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формах: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банковский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перевод,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документарное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инкассо,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документарный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аккредитив,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открытому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счету,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чеками.</w:t>
      </w:r>
    </w:p>
    <w:p w:rsidR="00955C05" w:rsidRPr="00287665" w:rsidRDefault="00955C05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i/>
          <w:color w:val="000000"/>
          <w:sz w:val="28"/>
          <w:szCs w:val="28"/>
        </w:rPr>
        <w:t>Банковский</w:t>
      </w:r>
      <w:r w:rsidR="00E8187A" w:rsidRPr="0028766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i/>
          <w:color w:val="000000"/>
          <w:sz w:val="28"/>
          <w:szCs w:val="28"/>
        </w:rPr>
        <w:t>перевод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-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это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расчетная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операция,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проводимая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посредством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пересылки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почте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телеграфом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платежного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поручения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одного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другому.</w:t>
      </w:r>
    </w:p>
    <w:p w:rsidR="00955C05" w:rsidRPr="00287665" w:rsidRDefault="00955C05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i/>
          <w:color w:val="000000"/>
          <w:sz w:val="28"/>
          <w:szCs w:val="28"/>
        </w:rPr>
        <w:t>Документарное</w:t>
      </w:r>
      <w:r w:rsidR="00E8187A" w:rsidRPr="0028766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i/>
          <w:color w:val="000000"/>
          <w:sz w:val="28"/>
          <w:szCs w:val="28"/>
        </w:rPr>
        <w:t>инкассо</w:t>
      </w:r>
      <w:r w:rsidR="00E8187A" w:rsidRPr="0028766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собой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поручение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экспортера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(кредитора)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своему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получить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импортера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(плательщика)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непосредственно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через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другой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денежную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сумму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подтверждение,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что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будет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уплачена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определенный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срок,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против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товарных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документов.</w:t>
      </w:r>
    </w:p>
    <w:p w:rsidR="00955C05" w:rsidRPr="00287665" w:rsidRDefault="00955C05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i/>
          <w:color w:val="000000"/>
          <w:sz w:val="28"/>
          <w:szCs w:val="28"/>
        </w:rPr>
        <w:t>Документарный</w:t>
      </w:r>
      <w:r w:rsidR="00E8187A" w:rsidRPr="0028766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i/>
          <w:color w:val="000000"/>
          <w:sz w:val="28"/>
          <w:szCs w:val="28"/>
        </w:rPr>
        <w:t>аккредитив</w:t>
      </w:r>
      <w:r w:rsidR="00E8187A" w:rsidRPr="0028766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i/>
          <w:color w:val="000000"/>
          <w:sz w:val="28"/>
          <w:szCs w:val="28"/>
        </w:rPr>
        <w:t>-</w:t>
      </w:r>
      <w:r w:rsidR="00E8187A" w:rsidRPr="0028766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денежное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обязательство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выставляемое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основании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поручения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его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клиента-импортера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пользу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экспортера.</w:t>
      </w:r>
    </w:p>
    <w:p w:rsidR="00F57739" w:rsidRPr="00287665" w:rsidRDefault="00F57739" w:rsidP="00423CF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соответствии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действующими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норматив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ными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актами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юридические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лица-резиденты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могут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иметь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следующие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валютные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счета:</w:t>
      </w:r>
    </w:p>
    <w:p w:rsidR="00F57739" w:rsidRPr="00287665" w:rsidRDefault="00F57739" w:rsidP="00423CF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транзитный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валютный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счет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для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зачисления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полном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объеме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поступлений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экспортной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ва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лютной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выручки;</w:t>
      </w:r>
    </w:p>
    <w:p w:rsidR="00F57739" w:rsidRPr="00287665" w:rsidRDefault="00F57739" w:rsidP="00423CF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специальный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транзитный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валютный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счет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для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учета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операций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покупке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иностранной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валю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ты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за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рубли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валютном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рынке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Федерации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ее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обратной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продаже;</w:t>
      </w:r>
    </w:p>
    <w:p w:rsidR="00F57739" w:rsidRPr="00287665" w:rsidRDefault="00F57739" w:rsidP="00423CF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текущий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валютный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счет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для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учета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средств,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остающихся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распоряжении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юридического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лица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после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обязательной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продажи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экспортной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выручки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совершения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иных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операций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счету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соответствии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валютным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законодательством;</w:t>
      </w:r>
    </w:p>
    <w:p w:rsidR="00F57739" w:rsidRPr="00287665" w:rsidRDefault="00F57739" w:rsidP="00423CF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валютный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счет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за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рубежом,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который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откры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вают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специальному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разрешению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Централь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ного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банка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Федерации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организа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ции,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имеющие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представительства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за</w:t>
      </w:r>
      <w:r w:rsidR="00E8187A" w:rsidRPr="0028766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  <w:lang w:val="fr-FR"/>
        </w:rPr>
        <w:t>границей.</w:t>
      </w:r>
    </w:p>
    <w:p w:rsidR="00D96EE7" w:rsidRPr="00287665" w:rsidRDefault="00D96EE7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Основные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принципы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осуществления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операций,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полномочия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функции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регулирования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контроля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определены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7B7E" w:rsidRPr="00287665">
        <w:rPr>
          <w:rFonts w:ascii="Times New Roman" w:hAnsi="Times New Roman"/>
          <w:color w:val="000000"/>
          <w:sz w:val="28"/>
          <w:szCs w:val="28"/>
        </w:rPr>
        <w:t>Федеральном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7B7E" w:rsidRPr="00287665">
        <w:rPr>
          <w:rFonts w:ascii="Times New Roman" w:hAnsi="Times New Roman"/>
          <w:color w:val="000000"/>
          <w:sz w:val="28"/>
          <w:szCs w:val="28"/>
        </w:rPr>
        <w:t>законе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7B7E"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7B7E" w:rsidRPr="00287665">
        <w:rPr>
          <w:rFonts w:ascii="Times New Roman" w:hAnsi="Times New Roman"/>
          <w:color w:val="000000"/>
          <w:sz w:val="28"/>
          <w:szCs w:val="28"/>
        </w:rPr>
        <w:t>10.12.2003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7B7E" w:rsidRPr="00287665">
        <w:rPr>
          <w:rFonts w:ascii="Times New Roman" w:hAnsi="Times New Roman"/>
          <w:color w:val="000000"/>
          <w:sz w:val="28"/>
          <w:szCs w:val="28"/>
        </w:rPr>
        <w:t>N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7B7E" w:rsidRPr="00287665">
        <w:rPr>
          <w:rFonts w:ascii="Times New Roman" w:hAnsi="Times New Roman"/>
          <w:color w:val="000000"/>
          <w:sz w:val="28"/>
          <w:szCs w:val="28"/>
        </w:rPr>
        <w:t>173-ФЗ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7B7E" w:rsidRPr="00287665">
        <w:rPr>
          <w:rFonts w:ascii="Times New Roman" w:hAnsi="Times New Roman"/>
          <w:color w:val="000000"/>
          <w:sz w:val="28"/>
          <w:szCs w:val="28"/>
        </w:rPr>
        <w:t>(ред.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7B7E"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7B7E" w:rsidRPr="00287665">
        <w:rPr>
          <w:rFonts w:ascii="Times New Roman" w:hAnsi="Times New Roman"/>
          <w:color w:val="000000"/>
          <w:sz w:val="28"/>
          <w:szCs w:val="28"/>
        </w:rPr>
        <w:t>22.07.2008)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7B7E" w:rsidRPr="00287665">
        <w:rPr>
          <w:rFonts w:ascii="Times New Roman" w:hAnsi="Times New Roman"/>
          <w:color w:val="000000"/>
          <w:sz w:val="28"/>
          <w:szCs w:val="28"/>
        </w:rPr>
        <w:t>"О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7B7E" w:rsidRPr="00287665">
        <w:rPr>
          <w:rFonts w:ascii="Times New Roman" w:hAnsi="Times New Roman"/>
          <w:color w:val="000000"/>
          <w:sz w:val="28"/>
          <w:szCs w:val="28"/>
        </w:rPr>
        <w:t>валютном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7B7E" w:rsidRPr="00287665">
        <w:rPr>
          <w:rFonts w:ascii="Times New Roman" w:hAnsi="Times New Roman"/>
          <w:color w:val="000000"/>
          <w:sz w:val="28"/>
          <w:szCs w:val="28"/>
        </w:rPr>
        <w:t>регулировании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7B7E"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7B7E" w:rsidRPr="00287665">
        <w:rPr>
          <w:rFonts w:ascii="Times New Roman" w:hAnsi="Times New Roman"/>
          <w:color w:val="000000"/>
          <w:sz w:val="28"/>
          <w:szCs w:val="28"/>
        </w:rPr>
        <w:t>валютном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7B7E" w:rsidRPr="00287665">
        <w:rPr>
          <w:rFonts w:ascii="Times New Roman" w:hAnsi="Times New Roman"/>
          <w:color w:val="000000"/>
          <w:sz w:val="28"/>
          <w:szCs w:val="28"/>
        </w:rPr>
        <w:t>контроле"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7B7E" w:rsidRPr="00287665">
        <w:rPr>
          <w:rFonts w:ascii="Times New Roman" w:hAnsi="Times New Roman"/>
          <w:color w:val="000000"/>
          <w:sz w:val="28"/>
          <w:szCs w:val="28"/>
        </w:rPr>
        <w:t>(принят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7B7E" w:rsidRPr="00287665">
        <w:rPr>
          <w:rFonts w:ascii="Times New Roman" w:hAnsi="Times New Roman"/>
          <w:color w:val="000000"/>
          <w:sz w:val="28"/>
          <w:szCs w:val="28"/>
        </w:rPr>
        <w:t>ГД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7B7E" w:rsidRPr="00287665">
        <w:rPr>
          <w:rFonts w:ascii="Times New Roman" w:hAnsi="Times New Roman"/>
          <w:color w:val="000000"/>
          <w:sz w:val="28"/>
          <w:szCs w:val="28"/>
        </w:rPr>
        <w:t>ФС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7B7E"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7B7E" w:rsidRPr="00287665">
        <w:rPr>
          <w:rFonts w:ascii="Times New Roman" w:hAnsi="Times New Roman"/>
          <w:color w:val="000000"/>
          <w:sz w:val="28"/>
          <w:szCs w:val="28"/>
        </w:rPr>
        <w:t>21.11.2003</w:t>
      </w:r>
      <w:r w:rsidR="004C4361" w:rsidRPr="00287665">
        <w:rPr>
          <w:rFonts w:ascii="Times New Roman" w:hAnsi="Times New Roman"/>
          <w:color w:val="000000"/>
          <w:sz w:val="28"/>
          <w:szCs w:val="28"/>
        </w:rPr>
        <w:t>)</w:t>
      </w:r>
    </w:p>
    <w:p w:rsidR="00D96EE7" w:rsidRPr="00287665" w:rsidRDefault="00D96EE7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7B7E" w:rsidRPr="00287665">
        <w:rPr>
          <w:rFonts w:ascii="Times New Roman" w:hAnsi="Times New Roman"/>
          <w:color w:val="000000"/>
          <w:sz w:val="28"/>
          <w:szCs w:val="28"/>
        </w:rPr>
        <w:t>этом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</w:t>
      </w:r>
      <w:r w:rsidR="008B7B7E" w:rsidRPr="00287665">
        <w:rPr>
          <w:rFonts w:ascii="Times New Roman" w:hAnsi="Times New Roman"/>
          <w:color w:val="000000"/>
          <w:sz w:val="28"/>
          <w:szCs w:val="28"/>
        </w:rPr>
        <w:t>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определены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основные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субъекты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связанные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движением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средств.</w:t>
      </w:r>
    </w:p>
    <w:p w:rsidR="00D96EE7" w:rsidRPr="00287665" w:rsidRDefault="00D96EE7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операциям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относятся:</w:t>
      </w:r>
    </w:p>
    <w:p w:rsidR="00D96EE7" w:rsidRPr="00287665" w:rsidRDefault="00D96EE7" w:rsidP="00423CFF">
      <w:pPr>
        <w:widowControl/>
        <w:numPr>
          <w:ilvl w:val="0"/>
          <w:numId w:val="3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операции,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связанные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переходом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права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прав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ценности,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включая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качестве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платежа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валюте;</w:t>
      </w:r>
    </w:p>
    <w:p w:rsidR="00D96EE7" w:rsidRPr="00287665" w:rsidRDefault="00EE034F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-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EE7" w:rsidRPr="00287665">
        <w:rPr>
          <w:rFonts w:ascii="Times New Roman" w:hAnsi="Times New Roman"/>
          <w:color w:val="000000"/>
          <w:sz w:val="28"/>
          <w:szCs w:val="28"/>
        </w:rPr>
        <w:t>ввоз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EE7"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EE7" w:rsidRPr="00287665">
        <w:rPr>
          <w:rFonts w:ascii="Times New Roman" w:hAnsi="Times New Roman"/>
          <w:color w:val="000000"/>
          <w:sz w:val="28"/>
          <w:szCs w:val="28"/>
        </w:rPr>
        <w:t>пересылка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EE7" w:rsidRPr="00287665">
        <w:rPr>
          <w:rFonts w:ascii="Times New Roman" w:hAnsi="Times New Roman"/>
          <w:color w:val="000000"/>
          <w:sz w:val="28"/>
          <w:szCs w:val="28"/>
        </w:rPr>
        <w:t>валютных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EE7" w:rsidRPr="00287665">
        <w:rPr>
          <w:rFonts w:ascii="Times New Roman" w:hAnsi="Times New Roman"/>
          <w:color w:val="000000"/>
          <w:sz w:val="28"/>
          <w:szCs w:val="28"/>
        </w:rPr>
        <w:t>ценностей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EE7"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EE7" w:rsidRPr="00287665">
        <w:rPr>
          <w:rFonts w:ascii="Times New Roman" w:hAnsi="Times New Roman"/>
          <w:color w:val="000000"/>
          <w:sz w:val="28"/>
          <w:szCs w:val="28"/>
        </w:rPr>
        <w:t>Российскую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EE7" w:rsidRPr="00287665">
        <w:rPr>
          <w:rFonts w:ascii="Times New Roman" w:hAnsi="Times New Roman"/>
          <w:color w:val="000000"/>
          <w:sz w:val="28"/>
          <w:szCs w:val="28"/>
        </w:rPr>
        <w:t>Федерацию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EE7" w:rsidRPr="00287665">
        <w:rPr>
          <w:rFonts w:ascii="Times New Roman" w:hAnsi="Times New Roman"/>
          <w:color w:val="000000"/>
          <w:sz w:val="28"/>
          <w:szCs w:val="28"/>
        </w:rPr>
        <w:t>из-за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EE7" w:rsidRPr="00287665">
        <w:rPr>
          <w:rFonts w:ascii="Times New Roman" w:hAnsi="Times New Roman"/>
          <w:color w:val="000000"/>
          <w:sz w:val="28"/>
          <w:szCs w:val="28"/>
        </w:rPr>
        <w:t>рубежа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EE7"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EE7" w:rsidRPr="00287665">
        <w:rPr>
          <w:rFonts w:ascii="Times New Roman" w:hAnsi="Times New Roman"/>
          <w:color w:val="000000"/>
          <w:sz w:val="28"/>
          <w:szCs w:val="28"/>
        </w:rPr>
        <w:t>обратно;</w:t>
      </w:r>
    </w:p>
    <w:p w:rsidR="00D96EE7" w:rsidRPr="00287665" w:rsidRDefault="00EE034F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-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EE7" w:rsidRPr="00287665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EE7" w:rsidRPr="00287665">
        <w:rPr>
          <w:rFonts w:ascii="Times New Roman" w:hAnsi="Times New Roman"/>
          <w:color w:val="000000"/>
          <w:sz w:val="28"/>
          <w:szCs w:val="28"/>
        </w:rPr>
        <w:t>международных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EE7"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EE7" w:rsidRPr="00287665">
        <w:rPr>
          <w:rFonts w:ascii="Times New Roman" w:hAnsi="Times New Roman"/>
          <w:color w:val="000000"/>
          <w:sz w:val="28"/>
          <w:szCs w:val="28"/>
        </w:rPr>
        <w:t>переводов;</w:t>
      </w:r>
    </w:p>
    <w:p w:rsidR="00D96EE7" w:rsidRPr="00287665" w:rsidRDefault="00EE034F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-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EE7" w:rsidRPr="00287665">
        <w:rPr>
          <w:rFonts w:ascii="Times New Roman" w:hAnsi="Times New Roman"/>
          <w:color w:val="000000"/>
          <w:sz w:val="28"/>
          <w:szCs w:val="28"/>
        </w:rPr>
        <w:t>операции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EE7"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EE7" w:rsidRPr="00287665">
        <w:rPr>
          <w:rFonts w:ascii="Times New Roman" w:hAnsi="Times New Roman"/>
          <w:color w:val="000000"/>
          <w:sz w:val="28"/>
          <w:szCs w:val="28"/>
        </w:rPr>
        <w:t>открытию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EE7"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EE7" w:rsidRPr="00287665">
        <w:rPr>
          <w:rFonts w:ascii="Times New Roman" w:hAnsi="Times New Roman"/>
          <w:color w:val="000000"/>
          <w:sz w:val="28"/>
          <w:szCs w:val="28"/>
        </w:rPr>
        <w:t>ведению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EE7" w:rsidRPr="00287665">
        <w:rPr>
          <w:rFonts w:ascii="Times New Roman" w:hAnsi="Times New Roman"/>
          <w:color w:val="000000"/>
          <w:sz w:val="28"/>
          <w:szCs w:val="28"/>
        </w:rPr>
        <w:t>российскими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EE7" w:rsidRPr="00287665">
        <w:rPr>
          <w:rFonts w:ascii="Times New Roman" w:hAnsi="Times New Roman"/>
          <w:color w:val="000000"/>
          <w:sz w:val="28"/>
          <w:szCs w:val="28"/>
        </w:rPr>
        <w:t>банками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EE7" w:rsidRPr="00287665">
        <w:rPr>
          <w:rFonts w:ascii="Times New Roman" w:hAnsi="Times New Roman"/>
          <w:color w:val="000000"/>
          <w:sz w:val="28"/>
          <w:szCs w:val="28"/>
        </w:rPr>
        <w:t>рублевых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EE7" w:rsidRPr="00287665">
        <w:rPr>
          <w:rFonts w:ascii="Times New Roman" w:hAnsi="Times New Roman"/>
          <w:color w:val="000000"/>
          <w:sz w:val="28"/>
          <w:szCs w:val="28"/>
        </w:rPr>
        <w:t>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EE7" w:rsidRPr="00287665">
        <w:rPr>
          <w:rFonts w:ascii="Times New Roman" w:hAnsi="Times New Roman"/>
          <w:color w:val="000000"/>
          <w:sz w:val="28"/>
          <w:szCs w:val="28"/>
        </w:rPr>
        <w:t>нерезидентов.</w:t>
      </w:r>
    </w:p>
    <w:p w:rsidR="00D96EE7" w:rsidRPr="00287665" w:rsidRDefault="00D96EE7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объектам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относятся: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иностранная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ценные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бумаги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валюте,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драгоценные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металлы,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природные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драгоценные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камни.</w:t>
      </w:r>
    </w:p>
    <w:p w:rsidR="00D96EE7" w:rsidRPr="00287665" w:rsidRDefault="00D96EE7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Субъектами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выступают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«резиденты»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«нерезиденты».</w:t>
      </w:r>
    </w:p>
    <w:p w:rsidR="00D96EE7" w:rsidRPr="00287665" w:rsidRDefault="00D96EE7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«резидентам»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относятся:</w:t>
      </w:r>
    </w:p>
    <w:p w:rsidR="00D96EE7" w:rsidRPr="00287665" w:rsidRDefault="00D96EE7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а)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физические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лица,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имеющие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постоянное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местожительство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Федерации,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числе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временно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находящиеся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пределами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Федерации;</w:t>
      </w:r>
    </w:p>
    <w:p w:rsidR="00D96EE7" w:rsidRPr="00287665" w:rsidRDefault="00D96EE7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б)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юридические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лица,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созданные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Федерации,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местонахождением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Федерации;</w:t>
      </w:r>
    </w:p>
    <w:p w:rsidR="00D96EE7" w:rsidRPr="00287665" w:rsidRDefault="00D96EE7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в)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являющиеся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юридическими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лицами,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созданные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Федерации,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местонахождением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Федерации;</w:t>
      </w:r>
    </w:p>
    <w:p w:rsidR="00D96EE7" w:rsidRPr="00287665" w:rsidRDefault="00D96EE7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г)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дипломатические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официальные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представительства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Федерации,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находящиеся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пределами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Федерации;</w:t>
      </w:r>
    </w:p>
    <w:p w:rsidR="00D96EE7" w:rsidRPr="00287665" w:rsidRDefault="00D96EE7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д)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находящиеся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пределами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Федерации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филиалы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представительства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резидентов.</w:t>
      </w:r>
    </w:p>
    <w:p w:rsidR="00D96EE7" w:rsidRPr="00287665" w:rsidRDefault="00D96EE7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«Нерезидентами»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считаются:</w:t>
      </w:r>
    </w:p>
    <w:p w:rsidR="00D96EE7" w:rsidRPr="00287665" w:rsidRDefault="00D96EE7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а)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физические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лица,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имеющие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постоянное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местожительство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границей,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числе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временно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находящиеся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территории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России;</w:t>
      </w:r>
    </w:p>
    <w:p w:rsidR="00D96EE7" w:rsidRPr="00287665" w:rsidRDefault="00D96EE7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б)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юридические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лица,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созданные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государств,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местонахождением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пределами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Федерации;</w:t>
      </w:r>
    </w:p>
    <w:p w:rsidR="00D96EE7" w:rsidRPr="00287665" w:rsidRDefault="00D96EE7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в)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являющиеся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юридическими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лицами,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созданные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государств,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местонахождением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пределами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Федерации;</w:t>
      </w:r>
    </w:p>
    <w:p w:rsidR="00D96EE7" w:rsidRPr="00287665" w:rsidRDefault="00D96EE7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г)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находящиеся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федерации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дипломатические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официальные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представительства,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также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международные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филиалы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представительства;</w:t>
      </w:r>
    </w:p>
    <w:p w:rsidR="00D96EE7" w:rsidRPr="00287665" w:rsidRDefault="00D96EE7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д)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находящиеся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Федерации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филиалы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представительства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нерезидентов.</w:t>
      </w:r>
    </w:p>
    <w:p w:rsidR="00D96EE7" w:rsidRPr="00287665" w:rsidRDefault="00D96EE7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Операции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ценными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бумагами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подразделяются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текущие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связанные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движением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капитала.</w:t>
      </w:r>
    </w:p>
    <w:p w:rsidR="00D96EE7" w:rsidRPr="00287665" w:rsidRDefault="00D96EE7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текущим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операциям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относятся:</w:t>
      </w:r>
    </w:p>
    <w:p w:rsidR="00D96EE7" w:rsidRPr="00287665" w:rsidRDefault="00D96EE7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переводы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Российскую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Федерацию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Федерации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для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осуществления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экспорту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импорту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товаров,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работ,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услуг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срок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более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90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дней;</w:t>
      </w:r>
    </w:p>
    <w:p w:rsidR="00D96EE7" w:rsidRPr="00287665" w:rsidRDefault="00D96EE7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получение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представление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финансовых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кредитов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срок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более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180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дней;</w:t>
      </w:r>
    </w:p>
    <w:p w:rsidR="00D96EE7" w:rsidRPr="00287665" w:rsidRDefault="00D96EE7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переводы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Российскую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Федерацию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процентов,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дивидендов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доходов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вкладам,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инвестициям,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кредитам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прочим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операциям,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связанным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движением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капитала;</w:t>
      </w:r>
    </w:p>
    <w:p w:rsidR="00D96EE7" w:rsidRPr="00287665" w:rsidRDefault="00D96EE7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переводы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неторгового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характера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Российскую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Федерацию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нее,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включая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переводы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сумм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заработной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платы,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пенсий,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алиментов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другие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аналогичные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операции.</w:t>
      </w:r>
    </w:p>
    <w:p w:rsidR="00D96EE7" w:rsidRPr="00287665" w:rsidRDefault="00D96EE7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операциям,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связанным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движением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капитала,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относятся:</w:t>
      </w:r>
    </w:p>
    <w:p w:rsidR="00D96EE7" w:rsidRPr="00287665" w:rsidRDefault="00D96EE7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прямые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инвестиции,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т.е.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вложения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уставный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капитал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предприятий;</w:t>
      </w:r>
    </w:p>
    <w:p w:rsidR="00D96EE7" w:rsidRPr="00287665" w:rsidRDefault="00D96EE7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портфельные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инвестиции,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т.е.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приобретение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ценных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бумаг;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предоставление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получение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финансовых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кредитов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срок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более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180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дней;</w:t>
      </w:r>
    </w:p>
    <w:p w:rsidR="00D96EE7" w:rsidRPr="00287665" w:rsidRDefault="00D96EE7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предоставление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получение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отсрочки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платежа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срок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более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90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дней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экспорту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импорту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товаров,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работ,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услуг.</w:t>
      </w:r>
    </w:p>
    <w:p w:rsidR="00D96EE7" w:rsidRPr="00287665" w:rsidRDefault="00D96EE7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Расчеты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платежи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между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юридическими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физическими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лицами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территории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Федерации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запрещены.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безналичном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порядке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между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юридическими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лицами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–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резидентами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допускается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следующих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случаях:</w:t>
      </w:r>
    </w:p>
    <w:p w:rsidR="00D96EE7" w:rsidRPr="00287665" w:rsidRDefault="00D96EE7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а)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между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экспортерами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транспортными,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страховыми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экспедиторскими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организациями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случаях,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когда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услуги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этих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доставке,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страхованию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экспедированию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грузов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входят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цену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товара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оплачиваются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иностранными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покупателями;</w:t>
      </w:r>
    </w:p>
    <w:p w:rsidR="00D96EE7" w:rsidRPr="00287665" w:rsidRDefault="00D96EE7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б)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импортеров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транспортными,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страховыми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экспедиторскими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организациями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услуги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доставке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грузов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российские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морские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речные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порты,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пограничные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железнодорожные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станции,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грузовые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склады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терминалы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покупателей;</w:t>
      </w:r>
    </w:p>
    <w:p w:rsidR="00D96EE7" w:rsidRPr="00287665" w:rsidRDefault="00D96EE7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в)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транзитные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перевозки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грузов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через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территорию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РФ;</w:t>
      </w:r>
    </w:p>
    <w:p w:rsidR="00D96EE7" w:rsidRPr="00287665" w:rsidRDefault="00D96EE7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г)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услуги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предприятий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связи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аренде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международных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каналов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связи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для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российских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предприятий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случаях,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если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иностранными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владельцами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коммуникации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осуществляются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предприятиями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связи;</w:t>
      </w:r>
    </w:p>
    <w:p w:rsidR="00D96EE7" w:rsidRPr="00287665" w:rsidRDefault="00D96EE7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д)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оплате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комиссионного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вознаграждения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организациям,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осуществляющим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посреднические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нерезидентами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заказам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поставщиков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экспортной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покупателей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импортной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продукции;</w:t>
      </w:r>
    </w:p>
    <w:p w:rsidR="00D96EE7" w:rsidRPr="00287665" w:rsidRDefault="00D96EE7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е)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между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поставщиками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субпоставщиками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продукции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(работ,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услуг)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экспорт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выручки,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остающейся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распоряжении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экспортеров;</w:t>
      </w:r>
    </w:p>
    <w:p w:rsidR="00D96EE7" w:rsidRPr="00287665" w:rsidRDefault="00D96EE7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ж)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оплате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расходов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банковских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учреждений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посреднических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внешнеэкономических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организаций,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если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указанные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расходы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производились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этими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учреждениями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организациями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были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предъявлены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нерезидентами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валюте,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также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оплате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комиссий,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которые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взимаются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банковскими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учреждениями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посредническими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внешнеэкономическими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организациями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для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покрытия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расходов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валюте;</w:t>
      </w:r>
    </w:p>
    <w:p w:rsidR="00D96EE7" w:rsidRPr="00287665" w:rsidRDefault="00D96EE7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з)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проведении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расчетов,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связанных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получением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коммерческого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банковского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кредита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его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погашением,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также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проведении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покупке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продаже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внутреннем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рынке.</w:t>
      </w:r>
    </w:p>
    <w:p w:rsidR="008B7B7E" w:rsidRPr="00287665" w:rsidRDefault="00823E17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п.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1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ст.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20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Закона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N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173-ФЗ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осуществлении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валютных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операций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между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резидентами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нерезидентами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оформлять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паспорт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сделки.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Порядок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оформления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паспорта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сделки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определен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разд.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II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Инструкции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ЦБ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15.06.2004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N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117-И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"О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порядке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представления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резидентами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нерезидентами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уполномоченным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банкам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осуществлении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валютных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операций,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порядке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учета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уполномоченными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банками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валютных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операций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оформления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паспортов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сделок".</w:t>
      </w:r>
    </w:p>
    <w:p w:rsidR="00F40A3B" w:rsidRPr="00287665" w:rsidRDefault="00F40A3B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Статья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15.25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Кодекса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административных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правонарушениях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предусматривает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административную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ответственность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за:</w:t>
      </w:r>
    </w:p>
    <w:p w:rsidR="00F40A3B" w:rsidRPr="00287665" w:rsidRDefault="008B7B7E" w:rsidP="00423CFF">
      <w:pPr>
        <w:widowControl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существление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незаконных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валютных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операций,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то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есть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валютных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операций,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запрещенных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валютным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РФ,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валютных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операций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невыполнением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установленных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требований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об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использовании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специального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требований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резервировании,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равно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списание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(или)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зачисление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средств,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внутренних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внешних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ценных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бумаг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со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специального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специальный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счет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невыполнением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установленного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резервировании</w:t>
      </w:r>
    </w:p>
    <w:p w:rsidR="00F40A3B" w:rsidRPr="00287665" w:rsidRDefault="00F40A3B" w:rsidP="00423CFF">
      <w:pPr>
        <w:widowControl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виде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наложения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штрафа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граждан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размере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трех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четвертых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одного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размера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суммы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незаконной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суммы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стоимости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внутренних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внешних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ценных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бумаг,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списанных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(или)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зачисленных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невыполнением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установленного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резервировании;</w:t>
      </w:r>
    </w:p>
    <w:p w:rsidR="00F40A3B" w:rsidRPr="00287665" w:rsidRDefault="00F40A3B" w:rsidP="00423CFF">
      <w:pPr>
        <w:widowControl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нарушение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установленного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порядка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открытия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(вкладов)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банках,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расположенных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пределами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территории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РФ,</w:t>
      </w:r>
    </w:p>
    <w:p w:rsidR="00F40A3B" w:rsidRPr="00287665" w:rsidRDefault="00F40A3B" w:rsidP="00423CFF">
      <w:pPr>
        <w:widowControl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виде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наложения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штрафа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граждан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размере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10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15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минимальных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размеров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оплаты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труда.</w:t>
      </w:r>
    </w:p>
    <w:p w:rsidR="00F40A3B" w:rsidRPr="00287665" w:rsidRDefault="00AA4937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Приказом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Минфина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27.11.2006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N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154н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(ред.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25.12.2007)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утверждено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"Положение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бухгалтерскому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"Учет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активов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обязательств,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стоимость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которых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выражена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валюте"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(ПБУ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3/2006)"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(в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дальнейшем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-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Положение).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Это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Положение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устанавливает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для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организаций,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являющихся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юридическими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лицами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законодательству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(за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исключением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банков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бюджетных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организаций),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единые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правила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отражения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бухгалтерском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учете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отчетности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операций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имуществом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обязательствами,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стоимость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которых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выражена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валюте.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Оно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является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элементом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системы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нормативного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регулирования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бухгалтерского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учета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Федерации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должно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применяться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учетом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других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положений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бухгалтерскому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учету.</w:t>
      </w:r>
    </w:p>
    <w:p w:rsidR="00F40A3B" w:rsidRPr="00287665" w:rsidRDefault="00F40A3B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Положении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дан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перечень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приобретаемого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имущества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обязательств,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выраженных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валюте,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подлежащих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пересчету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рубли.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этом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проведено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четкое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разграничение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двух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категорий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-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имуществ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обязательств.</w:t>
      </w:r>
    </w:p>
    <w:p w:rsidR="00F40A3B" w:rsidRPr="00287665" w:rsidRDefault="00F40A3B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Во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втором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разделе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Положения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даны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понятия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курсовой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разницы,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даты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составления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отчетности,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даты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совершения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валюте,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хозяйственной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пределами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РФ.</w:t>
      </w:r>
    </w:p>
    <w:p w:rsidR="002B3F0B" w:rsidRPr="00287665" w:rsidRDefault="002B3F0B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Для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целей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бухгалтерского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оценка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состоит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установлении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рублевого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эквивалента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сумм,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выраженных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валютах.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Рублевый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эквивалент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определяется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путем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пересчета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сумм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рубли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основе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курса.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Алгоритм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такого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пересчета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заключается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последовательном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установлении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вида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курса,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которому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надо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вести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пересчет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рубли;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идентификации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даты,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состоянию,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которую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надо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проводить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конверсию;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осуществлении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самого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расчета;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исчислении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суммы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курсовой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разницы.</w:t>
      </w:r>
    </w:p>
    <w:p w:rsidR="002B3F0B" w:rsidRPr="00287665" w:rsidRDefault="002B3F0B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бухгалтерском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для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перерасчета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рубли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применяется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курс,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определяемый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Центральным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он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именуется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официальным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курсом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рубля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единицам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других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государств.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Когда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хозяйственная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совершается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валюте,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официальный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курс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которой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отношению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рублю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устанавливается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России.</w:t>
      </w:r>
    </w:p>
    <w:p w:rsidR="002B3F0B" w:rsidRPr="00287665" w:rsidRDefault="002B3F0B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Согласно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положению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имущества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обязательств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стоимость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которых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выражена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(ПБУ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3/</w:t>
      </w:r>
      <w:r w:rsidR="00AA4937" w:rsidRPr="00287665">
        <w:rPr>
          <w:rFonts w:ascii="Times New Roman" w:hAnsi="Times New Roman"/>
          <w:color w:val="000000"/>
          <w:sz w:val="28"/>
          <w:szCs w:val="28"/>
        </w:rPr>
        <w:t>2006</w:t>
      </w:r>
      <w:r w:rsidRPr="00287665">
        <w:rPr>
          <w:rFonts w:ascii="Times New Roman" w:hAnsi="Times New Roman"/>
          <w:color w:val="000000"/>
          <w:sz w:val="28"/>
          <w:szCs w:val="28"/>
        </w:rPr>
        <w:t>),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пересчет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производится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i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i/>
          <w:color w:val="000000"/>
          <w:sz w:val="28"/>
          <w:szCs w:val="28"/>
        </w:rPr>
        <w:t>дату</w:t>
      </w:r>
      <w:r w:rsidR="00E8187A" w:rsidRPr="0028766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i/>
          <w:color w:val="000000"/>
          <w:sz w:val="28"/>
          <w:szCs w:val="28"/>
        </w:rPr>
        <w:t>совершения</w:t>
      </w:r>
      <w:r w:rsidR="00E8187A" w:rsidRPr="0028766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i/>
          <w:color w:val="000000"/>
          <w:sz w:val="28"/>
          <w:szCs w:val="28"/>
        </w:rPr>
        <w:t>операции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валюте.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Так,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зачислении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списании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для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целей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суммы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подлежат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пересчету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рубли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курсу,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действовавшему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совершения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т.е.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дату,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указанную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выписки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Именно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сумма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рублях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должна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быть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принята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качестве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прихода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расхода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средств.</w:t>
      </w:r>
    </w:p>
    <w:p w:rsidR="002B3F0B" w:rsidRPr="00287665" w:rsidRDefault="002B3F0B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Все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поступлению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расходу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переводятся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(переоцениваются)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курсу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рубля,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установленному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Центральным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рубли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отражаются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журнале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ордере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№2,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ведомости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№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52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"Валютный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счет".</w:t>
      </w:r>
    </w:p>
    <w:p w:rsidR="00F40A3B" w:rsidRPr="00287665" w:rsidRDefault="00955C05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Согласно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Приказу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31.10.2000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№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94н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"Об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утверждении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бухгалтерского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финансово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–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хозяйственной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инструкции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его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применению",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ухгалтерский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учет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валютных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операций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валютных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ценностей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ведется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той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же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системе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отчетов,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что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учет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операций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ценностей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рублях.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Записи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счетам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расчетов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производятся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счетах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Расчетов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поставщиками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подрядчиками</w:t>
      </w:r>
      <w:r w:rsidR="007E3335" w:rsidRPr="00287665">
        <w:rPr>
          <w:rFonts w:ascii="Times New Roman" w:hAnsi="Times New Roman"/>
          <w:color w:val="000000"/>
          <w:sz w:val="28"/>
          <w:szCs w:val="28"/>
        </w:rPr>
        <w:t>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этом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расчеты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имущество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валюте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целесообразно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учитывать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обособленно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специально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открываемых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субсчетах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приведенным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синтетическим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счетам.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Помимо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обычных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составляющих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учетные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записи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должны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включать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также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валютный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курс,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использованный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для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расчета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рублевого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эквивалента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операции,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отражаемой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данными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A3B" w:rsidRPr="00287665">
        <w:rPr>
          <w:rFonts w:ascii="Times New Roman" w:hAnsi="Times New Roman"/>
          <w:color w:val="000000"/>
          <w:sz w:val="28"/>
          <w:szCs w:val="28"/>
        </w:rPr>
        <w:t>записями.</w:t>
      </w:r>
    </w:p>
    <w:p w:rsidR="00F40A3B" w:rsidRPr="00287665" w:rsidRDefault="00F40A3B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Параллельно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записями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рублях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должны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отражаться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также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платежей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его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номиналу.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Для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этого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практике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применяются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различные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технические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способы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записей: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вторые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комплекты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регистров;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запись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данных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дробью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линейно-позиционном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строении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регистров;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включении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формы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дополнительных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показателей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т.д.</w:t>
      </w:r>
    </w:p>
    <w:p w:rsidR="00423CFF" w:rsidRPr="00287665" w:rsidRDefault="00F40A3B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Бухгалтерский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ведется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активном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синтетическом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4937" w:rsidRPr="00287665">
        <w:rPr>
          <w:rFonts w:ascii="Times New Roman" w:hAnsi="Times New Roman"/>
          <w:color w:val="000000"/>
          <w:sz w:val="28"/>
          <w:szCs w:val="28"/>
        </w:rPr>
        <w:t>52</w:t>
      </w:r>
      <w:r w:rsidRPr="00287665">
        <w:rPr>
          <w:rFonts w:ascii="Times New Roman" w:hAnsi="Times New Roman"/>
          <w:color w:val="000000"/>
          <w:sz w:val="28"/>
          <w:szCs w:val="28"/>
        </w:rPr>
        <w:t>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дебету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его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отражаются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начальный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остаток,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зачисления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сумм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отчетный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период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остаток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конец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отчетного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периода,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кредиту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-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списания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(перечисления,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выдача).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Аналитический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организуется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таким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образом,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чтобы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обеспечить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формирование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достоверной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движении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каждому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открытых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валюте.</w:t>
      </w:r>
    </w:p>
    <w:p w:rsidR="00AA4937" w:rsidRPr="00287665" w:rsidRDefault="00423CFF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br w:type="page"/>
      </w:r>
      <w:r w:rsidR="00AA4937" w:rsidRPr="00287665">
        <w:rPr>
          <w:rFonts w:ascii="Times New Roman" w:hAnsi="Times New Roman"/>
          <w:b/>
          <w:color w:val="000000"/>
          <w:sz w:val="28"/>
          <w:szCs w:val="28"/>
        </w:rPr>
        <w:t>Счет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A4937" w:rsidRPr="00287665">
        <w:rPr>
          <w:rFonts w:ascii="Times New Roman" w:hAnsi="Times New Roman"/>
          <w:b/>
          <w:color w:val="000000"/>
          <w:sz w:val="28"/>
          <w:szCs w:val="28"/>
        </w:rPr>
        <w:t>52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A4937" w:rsidRPr="00287665">
        <w:rPr>
          <w:rFonts w:ascii="Times New Roman" w:hAnsi="Times New Roman"/>
          <w:b/>
          <w:color w:val="000000"/>
          <w:sz w:val="28"/>
          <w:szCs w:val="28"/>
        </w:rPr>
        <w:t>"Валютные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A4937" w:rsidRPr="00287665">
        <w:rPr>
          <w:rFonts w:ascii="Times New Roman" w:hAnsi="Times New Roman"/>
          <w:b/>
          <w:color w:val="000000"/>
          <w:sz w:val="28"/>
          <w:szCs w:val="28"/>
        </w:rPr>
        <w:t>счета"</w:t>
      </w:r>
    </w:p>
    <w:p w:rsidR="00AA4937" w:rsidRPr="00287665" w:rsidRDefault="00AA4937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Счет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52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"Валютные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счета"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предназначен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для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обобщения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наличии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движении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открытых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кредитных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организациях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территории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Федерации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ее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пределами.</w:t>
      </w:r>
    </w:p>
    <w:p w:rsidR="00AA4937" w:rsidRPr="00287665" w:rsidRDefault="00AA4937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дебету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52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"Валютные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счета"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отражается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поступление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организации.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кредиту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52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"Валютные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счета"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отражается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списание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организации.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Суммы,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ошибочно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отнесенные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кредит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дебет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обнаруженные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проверке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выписок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кредитной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отражаются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76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"Расчеты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разными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дебиторами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кредиторами"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(субсчет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"Расчеты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претензиям").</w:t>
      </w:r>
    </w:p>
    <w:p w:rsidR="00AA4937" w:rsidRPr="00287665" w:rsidRDefault="00AA4937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Операции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отражаются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бухгалтерском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основании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выписок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кредитной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приложенных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ним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денежно-расчетных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документов.</w:t>
      </w:r>
    </w:p>
    <w:p w:rsidR="00AA4937" w:rsidRPr="00287665" w:rsidRDefault="00AA4937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52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"Валютные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счета"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могут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быть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открыты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субсчета:</w:t>
      </w:r>
    </w:p>
    <w:p w:rsidR="00AA4937" w:rsidRPr="00287665" w:rsidRDefault="00AA4937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52-1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"Валютные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внутри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страны",</w:t>
      </w:r>
    </w:p>
    <w:p w:rsidR="00AA4937" w:rsidRPr="00287665" w:rsidRDefault="00AA4937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52-2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"Валютные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рубежом".</w:t>
      </w:r>
    </w:p>
    <w:p w:rsidR="00AA4937" w:rsidRPr="00287665" w:rsidRDefault="00AA4937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Аналитический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52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"Валютные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счета"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ведется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каждому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счету,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открытому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для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хранения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валюте.</w:t>
      </w:r>
    </w:p>
    <w:p w:rsidR="00F40A3B" w:rsidRPr="00287665" w:rsidRDefault="00F40A3B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Записи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дебету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производятся,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правило,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корреспонденции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следующими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5C05" w:rsidRPr="00287665">
        <w:rPr>
          <w:rFonts w:ascii="Times New Roman" w:hAnsi="Times New Roman"/>
          <w:color w:val="000000"/>
          <w:sz w:val="28"/>
          <w:szCs w:val="28"/>
        </w:rPr>
        <w:t>52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5C05" w:rsidRPr="00287665">
        <w:rPr>
          <w:rFonts w:ascii="Times New Roman" w:hAnsi="Times New Roman"/>
          <w:color w:val="000000"/>
          <w:sz w:val="28"/>
          <w:szCs w:val="28"/>
        </w:rPr>
        <w:t>счет</w:t>
      </w:r>
      <w:r w:rsidRPr="00287665">
        <w:rPr>
          <w:rFonts w:ascii="Times New Roman" w:hAnsi="Times New Roman"/>
          <w:color w:val="000000"/>
          <w:sz w:val="28"/>
          <w:szCs w:val="28"/>
        </w:rPr>
        <w:t>:</w:t>
      </w:r>
    </w:p>
    <w:p w:rsidR="00AA4937" w:rsidRPr="00287665" w:rsidRDefault="00AA4937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Счет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52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"Валютные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счета"</w:t>
      </w:r>
    </w:p>
    <w:p w:rsidR="00AA4937" w:rsidRPr="00287665" w:rsidRDefault="00AA4937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корреспондирует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счетами: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по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дебету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по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кредиту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50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Касса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04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Нематериальные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активы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51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Расчетные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счета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50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Касса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52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Валютные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счета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51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Расчетные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счета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55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Специальные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счета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в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52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Валютные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счета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банках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55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Специальные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счета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в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57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Переводы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в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пути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банках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58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Финансовые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вложения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57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Переводы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в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пути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60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поставщиками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58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Финансовые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вложения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подрядчиками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60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поставщиками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и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62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покупателями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подрядчиками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заказчиками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62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покупателями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и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66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по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краткосрочным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заказчиками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кредитам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займам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66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по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краткосрочным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67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по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долгосрочным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кредитам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займам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кредитам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займам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67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по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долгосрочным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68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по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налогам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кредитам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займам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сборам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68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по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налогам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и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69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по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социальному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сборам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страхованию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обеспечению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69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по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социальному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71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подотчетными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страхованию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обеспечению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лицами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70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персоналом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по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73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персоналом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по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оплате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труда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прочим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операциям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71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подотчетными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75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учредителями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лицами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76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разными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73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персоналом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по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дебиторами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кредиторами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прочим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операциям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79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Внутрихозяйственные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75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учредителями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76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разными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80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Уставный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капитал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дебиторами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кредиторами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86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Целевое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финансирование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79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Внутрихозяйственные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90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Продажи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расчеты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91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Прочие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доходы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расходы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80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Уставный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капитал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98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Доходы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будущих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периодов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81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Собственные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акции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(доли)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99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Прибыли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убытки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84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Нераспределенная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прибыль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(непокрытый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убыток)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96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Резервы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предстоящих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расходов</w:t>
      </w:r>
    </w:p>
    <w:p w:rsidR="004C4361" w:rsidRPr="00287665" w:rsidRDefault="004C4361" w:rsidP="00423C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87665">
        <w:rPr>
          <w:rFonts w:ascii="Times New Roman" w:hAnsi="Times New Roman" w:cs="Times New Roman"/>
          <w:color w:val="000000"/>
          <w:sz w:val="28"/>
        </w:rPr>
        <w:t>99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Прибыли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и</w:t>
      </w:r>
      <w:r w:rsidR="00E8187A" w:rsidRPr="00287665">
        <w:rPr>
          <w:rFonts w:ascii="Times New Roman" w:hAnsi="Times New Roman" w:cs="Times New Roman"/>
          <w:color w:val="000000"/>
          <w:sz w:val="28"/>
        </w:rPr>
        <w:t xml:space="preserve"> </w:t>
      </w:r>
      <w:r w:rsidRPr="00287665">
        <w:rPr>
          <w:rFonts w:ascii="Times New Roman" w:hAnsi="Times New Roman" w:cs="Times New Roman"/>
          <w:color w:val="000000"/>
          <w:sz w:val="28"/>
        </w:rPr>
        <w:t>убытки</w:t>
      </w:r>
    </w:p>
    <w:p w:rsidR="00F40A3B" w:rsidRPr="00287665" w:rsidRDefault="00F40A3B" w:rsidP="00423CFF">
      <w:pPr>
        <w:widowControl/>
        <w:tabs>
          <w:tab w:val="num" w:pos="125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Учет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ведется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основании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выписок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открытых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приложенных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ним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расчетно-денежных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полученных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других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организаций,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выписанных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самим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владельцем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либо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созданных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банком,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ведущим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счет.</w:t>
      </w:r>
    </w:p>
    <w:p w:rsidR="004C4361" w:rsidRPr="00287665" w:rsidRDefault="004C4361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5CB9" w:rsidRPr="00287665" w:rsidRDefault="00555CB9" w:rsidP="00423CFF">
      <w:pPr>
        <w:widowControl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7665">
        <w:rPr>
          <w:rFonts w:ascii="Times New Roman" w:hAnsi="Times New Roman"/>
          <w:b/>
          <w:color w:val="000000"/>
          <w:sz w:val="28"/>
          <w:szCs w:val="28"/>
        </w:rPr>
        <w:t>Программа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аудита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расчетных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валютных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счетов</w:t>
      </w:r>
    </w:p>
    <w:p w:rsidR="003E211C" w:rsidRPr="00287665" w:rsidRDefault="003E211C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211C" w:rsidRPr="00287665" w:rsidRDefault="003E211C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Программа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аудита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-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совокупность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методов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приемов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аудита,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оформленная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документально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установленной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форме.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Программа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аудита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включает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себя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перечень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аудиторских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процедур,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применяемых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конкретной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аудиторской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проверке,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также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характер,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сроки,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объем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конкретных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исполнителей.</w:t>
      </w:r>
    </w:p>
    <w:p w:rsidR="0028676E" w:rsidRPr="00287665" w:rsidRDefault="0028676E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994A85" w:rsidRPr="00287665" w:rsidRDefault="003E211C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287665">
        <w:rPr>
          <w:rFonts w:ascii="Times New Roman" w:hAnsi="Times New Roman"/>
          <w:color w:val="000000"/>
          <w:sz w:val="28"/>
          <w:szCs w:val="24"/>
        </w:rPr>
        <w:t>Таблица</w:t>
      </w:r>
      <w:r w:rsidR="00E8187A" w:rsidRPr="002876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4"/>
        </w:rPr>
        <w:t>1.</w:t>
      </w:r>
      <w:r w:rsidR="0028676E" w:rsidRPr="00287665">
        <w:rPr>
          <w:rFonts w:ascii="Times New Roman" w:hAnsi="Times New Roman"/>
          <w:color w:val="000000"/>
          <w:sz w:val="28"/>
          <w:szCs w:val="28"/>
        </w:rPr>
        <w:t xml:space="preserve"> Программа аудиторской проверки операций расчетного и валютного счетов</w:t>
      </w: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2268"/>
        <w:gridCol w:w="1843"/>
        <w:gridCol w:w="851"/>
        <w:gridCol w:w="1417"/>
      </w:tblGrid>
      <w:tr w:rsidR="00994A85" w:rsidRPr="00287665" w:rsidTr="0028676E">
        <w:trPr>
          <w:trHeight w:val="525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94A85" w:rsidRPr="00287665" w:rsidRDefault="00994A8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Наименование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аудиторской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компании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4A85" w:rsidRPr="00287665" w:rsidRDefault="00994A8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Клиент: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94A85" w:rsidRPr="00287665" w:rsidRDefault="00994A8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Проверяемый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период: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A85" w:rsidRPr="00287665" w:rsidRDefault="00994A8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Подготовил:</w:t>
            </w:r>
          </w:p>
          <w:p w:rsidR="00994A85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ХХХ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A85" w:rsidRPr="00287665" w:rsidRDefault="00994A8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Дата: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94A85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Номер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матрицы: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3E211C" w:rsidRPr="00287665">
              <w:rPr>
                <w:rFonts w:ascii="Times New Roman" w:hAnsi="Times New Roman"/>
                <w:b/>
                <w:bCs/>
                <w:color w:val="000000"/>
              </w:rPr>
              <w:t>01-1</w:t>
            </w:r>
            <w:r w:rsidR="00EE034F" w:rsidRPr="00287665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994A85" w:rsidRPr="00287665" w:rsidTr="0028676E">
        <w:trPr>
          <w:trHeight w:val="51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994A85" w:rsidRPr="00287665" w:rsidRDefault="00994A8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4A85" w:rsidRPr="00287665" w:rsidRDefault="00994A8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4A85" w:rsidRPr="00287665" w:rsidRDefault="00994A8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4A85" w:rsidRPr="00287665" w:rsidRDefault="00994A8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Проверил: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3E211C" w:rsidRPr="00287665">
              <w:rPr>
                <w:rFonts w:ascii="Times New Roman" w:hAnsi="Times New Roman"/>
                <w:color w:val="000000"/>
              </w:rPr>
              <w:t>ХХХ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4A85" w:rsidRPr="00287665" w:rsidRDefault="00994A8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Дата: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94A85" w:rsidRPr="00287665" w:rsidRDefault="00994A8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Счет: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51,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52,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57</w:t>
            </w:r>
          </w:p>
        </w:tc>
      </w:tr>
      <w:tr w:rsidR="00994A85" w:rsidRPr="00287665" w:rsidTr="0028676E">
        <w:trPr>
          <w:trHeight w:val="39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994A85" w:rsidRPr="00287665" w:rsidRDefault="00994A8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F5DE2" w:rsidRPr="00287665" w:rsidRDefault="00994A8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Программа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аудита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разделу</w:t>
            </w:r>
          </w:p>
          <w:p w:rsidR="00994A85" w:rsidRPr="00287665" w:rsidRDefault="00994A8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"Аудит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b/>
                <w:bCs/>
                <w:color w:val="000000"/>
              </w:rPr>
              <w:t>расчетных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b/>
                <w:bCs/>
                <w:color w:val="000000"/>
              </w:rPr>
              <w:t>валютных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b/>
                <w:bCs/>
                <w:color w:val="000000"/>
              </w:rPr>
              <w:t>счетов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"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(стр.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260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ф.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№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94A85" w:rsidRPr="00287665" w:rsidRDefault="00994A8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Лист: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№</w:t>
            </w:r>
          </w:p>
        </w:tc>
      </w:tr>
    </w:tbl>
    <w:p w:rsidR="00994A85" w:rsidRPr="00287665" w:rsidRDefault="00994A85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423CFF" w:rsidRPr="00287665" w:rsidRDefault="00423CFF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Таблица 2. - Запрос необходимых документов</w:t>
      </w: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49"/>
        <w:gridCol w:w="3345"/>
        <w:gridCol w:w="1560"/>
        <w:gridCol w:w="1229"/>
        <w:gridCol w:w="1322"/>
        <w:gridCol w:w="567"/>
      </w:tblGrid>
      <w:tr w:rsidR="006F5DE2" w:rsidRPr="00287665" w:rsidTr="00423CFF">
        <w:trPr>
          <w:trHeight w:val="108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Номер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матрицы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процедуры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Исполнитель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Отметка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о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выполнении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Наличие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замечаний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i/>
                <w:iCs/>
                <w:color w:val="000000"/>
              </w:rPr>
              <w:t>(нет</w:t>
            </w:r>
            <w:r w:rsidR="00E8187A" w:rsidRPr="00287665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i/>
                <w:iCs/>
                <w:color w:val="000000"/>
              </w:rPr>
              <w:t>или</w:t>
            </w:r>
            <w:r w:rsidR="00E8187A" w:rsidRPr="00287665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i/>
                <w:iCs/>
                <w:color w:val="000000"/>
              </w:rPr>
              <w:t>№</w:t>
            </w:r>
            <w:r w:rsidR="00423CFF" w:rsidRPr="00287665">
              <w:rPr>
                <w:rFonts w:ascii="Times New Roman" w:hAnsi="Times New Roman"/>
                <w:i/>
                <w:iCs/>
                <w:color w:val="000000"/>
              </w:rPr>
              <w:t>замечани</w:t>
            </w:r>
            <w:r w:rsidRPr="00287665">
              <w:rPr>
                <w:rFonts w:ascii="Times New Roman" w:hAnsi="Times New Roman"/>
                <w:i/>
                <w:iCs/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№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стр.</w:t>
            </w:r>
          </w:p>
        </w:tc>
      </w:tr>
      <w:tr w:rsidR="006F5DE2" w:rsidRPr="00287665" w:rsidTr="00423CFF">
        <w:trPr>
          <w:trHeight w:val="57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Запрос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необходимых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документов.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5DE2" w:rsidRPr="00287665" w:rsidTr="00423CFF">
        <w:trPr>
          <w:trHeight w:val="915"/>
        </w:trPr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Аудит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организации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бухгалтерского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учета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внутреннего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контроля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денежных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средств,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оценка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рисков.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5DE2" w:rsidRPr="00287665" w:rsidTr="00423CFF">
        <w:trPr>
          <w:trHeight w:val="1080"/>
        </w:trPr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1)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Описать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оценить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систему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бухгалтерского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учета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систему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внутреннего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контроля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при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отражении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операций,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связанных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учетом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денежных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средств.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5DE2" w:rsidRPr="00287665" w:rsidTr="00423CFF">
        <w:trPr>
          <w:trHeight w:val="1005"/>
        </w:trPr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2)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Определить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области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риска,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в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которых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наиболее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вероятно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появление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ошибок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искажений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финансовой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(бухгалтерской)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отчетности.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5DE2" w:rsidRPr="00287665" w:rsidTr="00423CFF">
        <w:trPr>
          <w:trHeight w:val="255"/>
        </w:trPr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Результаты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выводы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задокументировать.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5DE2" w:rsidRPr="00287665" w:rsidTr="00423CFF">
        <w:trPr>
          <w:trHeight w:val="360"/>
        </w:trPr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Тесты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средств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контроля.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5DE2" w:rsidRPr="00287665" w:rsidTr="00423CFF">
        <w:trPr>
          <w:trHeight w:val="765"/>
        </w:trPr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Провести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процедуры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проверки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эффективности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надежности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системы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внутреннего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контроля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применимые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для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объекта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проверки.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5DE2" w:rsidRPr="00287665" w:rsidTr="00423CFF">
        <w:trPr>
          <w:trHeight w:val="255"/>
        </w:trPr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Результаты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выводы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задокументировать.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5DE2" w:rsidRPr="00287665" w:rsidTr="00423CFF">
        <w:trPr>
          <w:trHeight w:val="765"/>
        </w:trPr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Проверить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соответствие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учетной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политики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фактически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используемых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способов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ведения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учета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денежных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средств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законодательству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РФ.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5DE2" w:rsidRPr="00287665" w:rsidTr="00423CFF">
        <w:trPr>
          <w:trHeight w:val="255"/>
        </w:trPr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Результаты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выводы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задокументировать.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5DE2" w:rsidRPr="00287665" w:rsidTr="00423CFF">
        <w:trPr>
          <w:trHeight w:val="945"/>
        </w:trPr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Проверка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организации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синтетического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аналитического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учета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денежных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средств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5DE2" w:rsidRPr="00287665" w:rsidTr="00423CFF">
        <w:trPr>
          <w:trHeight w:val="1020"/>
        </w:trPr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1)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Проверить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соответствие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организации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синтетического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аналитического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учета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денежных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средств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действующему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законодательству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РФ.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5DE2" w:rsidRPr="00287665" w:rsidTr="00423CFF">
        <w:trPr>
          <w:trHeight w:val="1110"/>
        </w:trPr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2)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Убедиться,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что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построение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аналитического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учета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обеспечивает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возможность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получения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информации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наличии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движении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денежных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средств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отдельным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объектам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учета.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5DE2" w:rsidRPr="00287665" w:rsidTr="00423CFF">
        <w:trPr>
          <w:trHeight w:val="990"/>
        </w:trPr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3)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Проверить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соответствие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данных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синтетического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аналитического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учета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данным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Бухгалтерского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баланса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(ф.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№1)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Отчета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движении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денежных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средств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(ф.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№4).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5DE2" w:rsidRPr="00287665" w:rsidTr="00423CFF">
        <w:trPr>
          <w:trHeight w:val="255"/>
        </w:trPr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Результаты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выводы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задокументировать.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5DE2" w:rsidRPr="00287665" w:rsidTr="00423CFF">
        <w:trPr>
          <w:trHeight w:val="255"/>
        </w:trPr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3932D2" w:rsidRPr="00287665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Обоснование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выборки.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5DE2" w:rsidRPr="00287665" w:rsidTr="00423CFF">
        <w:trPr>
          <w:trHeight w:val="1605"/>
        </w:trPr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Расшифровать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данные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строке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260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ф.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№1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счетам,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субсчетам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оборотам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в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разрезе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каждого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месяца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проверяемого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периода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целью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определения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проверяемых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совокупностей,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элементов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выборки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методов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проверки.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Осуществить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выборку.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5DE2" w:rsidRPr="00287665" w:rsidTr="00423CFF">
        <w:trPr>
          <w:trHeight w:val="300"/>
        </w:trPr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Выборку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обосновать.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5DE2" w:rsidRPr="00287665" w:rsidTr="00423CFF">
        <w:trPr>
          <w:trHeight w:val="630"/>
        </w:trPr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Проверка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некорректных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корреспонденций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5DE2" w:rsidRPr="00287665" w:rsidTr="00423CFF">
        <w:trPr>
          <w:trHeight w:val="1275"/>
        </w:trPr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данным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главной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книги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составить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таблицу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корреспонденций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счетам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51,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52,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57.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Отметить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некорректные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корреспонденции.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Провести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документальную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проверку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некорректным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корреспонденциям.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5DE2" w:rsidRPr="00287665" w:rsidTr="00423CFF">
        <w:trPr>
          <w:trHeight w:val="255"/>
        </w:trPr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Результаты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выводы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задокументировать.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5DE2" w:rsidRPr="00287665" w:rsidTr="00423CFF">
        <w:trPr>
          <w:trHeight w:val="1260"/>
        </w:trPr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3932D2" w:rsidRPr="00287665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Проверка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полноты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своевременности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отражения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в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учете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операций,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связанных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с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движением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денежных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средств.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5DE2" w:rsidRPr="00287665" w:rsidTr="00423CFF">
        <w:trPr>
          <w:trHeight w:val="1035"/>
        </w:trPr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1)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Проверка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полноты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своевременности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отражения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операций,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связанных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7C2DEC" w:rsidRPr="00287665">
              <w:rPr>
                <w:rFonts w:ascii="Times New Roman" w:hAnsi="Times New Roman"/>
                <w:color w:val="000000"/>
              </w:rPr>
              <w:t>передачей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наличных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денежных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средств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7C2DEC" w:rsidRPr="00287665">
              <w:rPr>
                <w:rFonts w:ascii="Times New Roman" w:hAnsi="Times New Roman"/>
                <w:color w:val="000000"/>
              </w:rPr>
              <w:t>на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7C2DEC" w:rsidRPr="00287665">
              <w:rPr>
                <w:rFonts w:ascii="Times New Roman" w:hAnsi="Times New Roman"/>
                <w:color w:val="000000"/>
              </w:rPr>
              <w:t>расчетный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7C2DEC" w:rsidRPr="00287665">
              <w:rPr>
                <w:rFonts w:ascii="Times New Roman" w:hAnsi="Times New Roman"/>
                <w:color w:val="000000"/>
              </w:rPr>
              <w:t>счет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7C2DEC" w:rsidRPr="00287665">
              <w:rPr>
                <w:rFonts w:ascii="Times New Roman" w:hAnsi="Times New Roman"/>
                <w:color w:val="000000"/>
              </w:rPr>
              <w:t>(соблюдения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7C2DEC" w:rsidRPr="00287665">
              <w:rPr>
                <w:rFonts w:ascii="Times New Roman" w:hAnsi="Times New Roman"/>
                <w:color w:val="000000"/>
              </w:rPr>
              <w:t>лимита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7C2DEC" w:rsidRPr="00287665">
              <w:rPr>
                <w:rFonts w:ascii="Times New Roman" w:hAnsi="Times New Roman"/>
                <w:color w:val="000000"/>
              </w:rPr>
              <w:t>расчетов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7C2DEC" w:rsidRPr="00287665">
              <w:rPr>
                <w:rFonts w:ascii="Times New Roman" w:hAnsi="Times New Roman"/>
                <w:color w:val="000000"/>
              </w:rPr>
              <w:t>между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7C2DEC" w:rsidRPr="00287665">
              <w:rPr>
                <w:rFonts w:ascii="Times New Roman" w:hAnsi="Times New Roman"/>
                <w:color w:val="000000"/>
              </w:rPr>
              <w:t>юридическими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7C2DEC" w:rsidRPr="00287665">
              <w:rPr>
                <w:rFonts w:ascii="Times New Roman" w:hAnsi="Times New Roman"/>
                <w:color w:val="000000"/>
              </w:rPr>
              <w:t>лицами)</w:t>
            </w:r>
            <w:r w:rsidRPr="0028766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5DE2" w:rsidRPr="00287665" w:rsidTr="00423CFF">
        <w:trPr>
          <w:trHeight w:val="415"/>
        </w:trPr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2)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Проверка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полноты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своевременности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отражения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операций,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связанных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движением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денежных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средств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расчетным,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валютным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специальным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счетам.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5DE2" w:rsidRPr="00287665" w:rsidTr="00423CFF">
        <w:trPr>
          <w:trHeight w:val="1500"/>
        </w:trPr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5DE2" w:rsidRPr="00287665" w:rsidRDefault="007C2DE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3)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Проверка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полноты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отражения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операций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денежными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средствами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в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проверяемом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периоде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i/>
                <w:iCs/>
                <w:color w:val="000000"/>
              </w:rPr>
              <w:t>(проверка</w:t>
            </w:r>
            <w:r w:rsidR="00E8187A" w:rsidRPr="00287665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i/>
                <w:iCs/>
                <w:color w:val="000000"/>
              </w:rPr>
              <w:t>операций</w:t>
            </w:r>
            <w:r w:rsidR="00E8187A" w:rsidRPr="00287665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i/>
                <w:iCs/>
                <w:color w:val="000000"/>
              </w:rPr>
              <w:t>отраженных</w:t>
            </w:r>
            <w:r w:rsidR="00E8187A" w:rsidRPr="00287665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i/>
                <w:iCs/>
                <w:color w:val="000000"/>
              </w:rPr>
              <w:t>в</w:t>
            </w:r>
            <w:r w:rsidR="00E8187A" w:rsidRPr="00287665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i/>
                <w:iCs/>
                <w:color w:val="000000"/>
              </w:rPr>
              <w:t>январе</w:t>
            </w:r>
            <w:r w:rsidR="00E8187A" w:rsidRPr="00287665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i/>
                <w:iCs/>
                <w:color w:val="000000"/>
              </w:rPr>
              <w:t>отчетного</w:t>
            </w:r>
            <w:r w:rsidR="00E8187A" w:rsidRPr="00287665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i/>
                <w:iCs/>
                <w:color w:val="000000"/>
              </w:rPr>
              <w:t>года</w:t>
            </w:r>
            <w:r w:rsidR="00E8187A" w:rsidRPr="00287665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i/>
                <w:iCs/>
                <w:color w:val="000000"/>
              </w:rPr>
              <w:t>на</w:t>
            </w:r>
            <w:r w:rsidR="00E8187A" w:rsidRPr="00287665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i/>
                <w:iCs/>
                <w:color w:val="000000"/>
              </w:rPr>
              <w:t>предмет</w:t>
            </w:r>
            <w:r w:rsidR="00E8187A" w:rsidRPr="00287665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i/>
                <w:iCs/>
                <w:color w:val="000000"/>
              </w:rPr>
              <w:t>отнесения</w:t>
            </w:r>
            <w:r w:rsidR="00E8187A" w:rsidRPr="00287665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i/>
                <w:iCs/>
                <w:color w:val="000000"/>
              </w:rPr>
              <w:t>их</w:t>
            </w:r>
            <w:r w:rsidR="00E8187A" w:rsidRPr="00287665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i/>
                <w:iCs/>
                <w:color w:val="000000"/>
              </w:rPr>
              <w:t>к</w:t>
            </w:r>
            <w:r w:rsidR="00E8187A" w:rsidRPr="00287665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i/>
                <w:iCs/>
                <w:color w:val="000000"/>
              </w:rPr>
              <w:t>декабрю</w:t>
            </w:r>
            <w:r w:rsidR="00E8187A" w:rsidRPr="00287665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i/>
                <w:iCs/>
                <w:color w:val="000000"/>
              </w:rPr>
              <w:t>предыдущего</w:t>
            </w:r>
            <w:r w:rsidR="00E8187A" w:rsidRPr="00287665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i/>
                <w:iCs/>
                <w:color w:val="000000"/>
              </w:rPr>
              <w:t>года</w:t>
            </w:r>
            <w:r w:rsidR="00E8187A" w:rsidRPr="00287665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i/>
                <w:iCs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i/>
                <w:iCs/>
                <w:color w:val="000000"/>
              </w:rPr>
              <w:t>в</w:t>
            </w:r>
            <w:r w:rsidR="00E8187A" w:rsidRPr="00287665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i/>
                <w:iCs/>
                <w:color w:val="000000"/>
              </w:rPr>
              <w:t>январе</w:t>
            </w:r>
            <w:r w:rsidR="00E8187A" w:rsidRPr="00287665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i/>
                <w:iCs/>
                <w:color w:val="000000"/>
              </w:rPr>
              <w:t>следующего</w:t>
            </w:r>
            <w:r w:rsidR="00E8187A" w:rsidRPr="00287665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i/>
                <w:iCs/>
                <w:color w:val="000000"/>
              </w:rPr>
              <w:t>года</w:t>
            </w:r>
            <w:r w:rsidR="00E8187A" w:rsidRPr="00287665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i/>
                <w:iCs/>
                <w:color w:val="000000"/>
              </w:rPr>
              <w:t>на</w:t>
            </w:r>
            <w:r w:rsidR="00E8187A" w:rsidRPr="00287665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i/>
                <w:iCs/>
                <w:color w:val="000000"/>
              </w:rPr>
              <w:t>предмет</w:t>
            </w:r>
            <w:r w:rsidR="00E8187A" w:rsidRPr="00287665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i/>
                <w:iCs/>
                <w:color w:val="000000"/>
              </w:rPr>
              <w:t>отнесения</w:t>
            </w:r>
            <w:r w:rsidR="00E8187A" w:rsidRPr="00287665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i/>
                <w:iCs/>
                <w:color w:val="000000"/>
              </w:rPr>
              <w:t>к</w:t>
            </w:r>
            <w:r w:rsidR="00E8187A" w:rsidRPr="00287665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i/>
                <w:iCs/>
                <w:color w:val="000000"/>
              </w:rPr>
              <w:t>декабрю</w:t>
            </w:r>
            <w:r w:rsidR="00E8187A" w:rsidRPr="00287665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i/>
                <w:iCs/>
                <w:color w:val="000000"/>
              </w:rPr>
              <w:t>отчетного</w:t>
            </w:r>
            <w:r w:rsidR="00E8187A" w:rsidRPr="00287665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i/>
                <w:iCs/>
                <w:color w:val="000000"/>
              </w:rPr>
              <w:t>года).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5DE2" w:rsidRPr="00287665" w:rsidTr="00423CFF">
        <w:trPr>
          <w:trHeight w:val="255"/>
        </w:trPr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Результаты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выводы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задокументировать.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5DE2" w:rsidRPr="00287665" w:rsidTr="00423CFF">
        <w:trPr>
          <w:trHeight w:val="945"/>
        </w:trPr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3932D2" w:rsidRPr="00287665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Проверка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результатов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инвентаризации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денежных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средств,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проведенной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аудируемым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лицом.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5DE2" w:rsidRPr="00287665" w:rsidTr="00423CFF">
        <w:trPr>
          <w:trHeight w:val="290"/>
        </w:trPr>
        <w:tc>
          <w:tcPr>
            <w:tcW w:w="10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5DE2" w:rsidRPr="00287665" w:rsidTr="00423CFF">
        <w:trPr>
          <w:trHeight w:val="1275"/>
        </w:trPr>
        <w:tc>
          <w:tcPr>
            <w:tcW w:w="10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5DE2" w:rsidRPr="00287665" w:rsidRDefault="007C2DE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1</w:t>
            </w:r>
            <w:r w:rsidR="006F5DE2" w:rsidRPr="00287665">
              <w:rPr>
                <w:rFonts w:ascii="Times New Roman" w:hAnsi="Times New Roman"/>
                <w:color w:val="000000"/>
              </w:rPr>
              <w:t>)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Проверить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полноту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правильность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проведения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инвентаризации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денежных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средств,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находящихся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в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банках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на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расчетных,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валютных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счетах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отражения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ее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результатов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в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бухгалтерском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учете.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5DE2" w:rsidRPr="00287665" w:rsidTr="00423CFF">
        <w:trPr>
          <w:trHeight w:val="765"/>
        </w:trPr>
        <w:tc>
          <w:tcPr>
            <w:tcW w:w="10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5DE2" w:rsidRPr="00287665" w:rsidRDefault="007C2DE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2</w:t>
            </w:r>
            <w:r w:rsidR="006F5DE2" w:rsidRPr="00287665">
              <w:rPr>
                <w:rFonts w:ascii="Times New Roman" w:hAnsi="Times New Roman"/>
                <w:color w:val="000000"/>
              </w:rPr>
              <w:t>)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Проверить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полноту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правильность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проведения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инвентаризации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денежных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средств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в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пути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отражения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ее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результатов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в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бухгалтерском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="006F5DE2" w:rsidRPr="00287665">
              <w:rPr>
                <w:rFonts w:ascii="Times New Roman" w:hAnsi="Times New Roman"/>
                <w:color w:val="000000"/>
              </w:rPr>
              <w:t>учете.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5DE2" w:rsidRPr="00287665" w:rsidTr="00423CFF">
        <w:trPr>
          <w:trHeight w:val="255"/>
        </w:trPr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Результаты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выводы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задокументировать.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5DE2" w:rsidRPr="00287665" w:rsidTr="00423CFF">
        <w:trPr>
          <w:trHeight w:val="945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EE034F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Проверка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документального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оформления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операций,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связанных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с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движением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денежных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средств.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5DE2" w:rsidRPr="00287665" w:rsidTr="00423CFF">
        <w:trPr>
          <w:trHeight w:val="765"/>
        </w:trPr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4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Проверка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документального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оформления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операций,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связанных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движением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денежных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средств.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5DE2" w:rsidRPr="00287665" w:rsidTr="00423CFF">
        <w:trPr>
          <w:trHeight w:val="255"/>
        </w:trPr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Результаты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выводы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задокументировать.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5DE2" w:rsidRPr="00287665" w:rsidTr="00423CFF">
        <w:trPr>
          <w:trHeight w:val="1260"/>
        </w:trPr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EE034F" w:rsidRPr="00287665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Проверка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представления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раскрытия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информации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о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денежных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средствах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в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финансовой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(бухгалтерской)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отчетности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5DE2" w:rsidRPr="00287665" w:rsidTr="00423CFF">
        <w:trPr>
          <w:trHeight w:val="1020"/>
        </w:trPr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1)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Проверить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правильность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классификации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раскрытия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информации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денежных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средствах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в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Бухгалтерском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балансе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(ф.№1)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Отчете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движении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денежных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средств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(ф.№4).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5DE2" w:rsidRPr="00287665" w:rsidTr="00423CFF">
        <w:trPr>
          <w:trHeight w:val="1275"/>
        </w:trPr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2)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Проверить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сопоставимость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данных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Бухгалтерского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баланса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(ф.№1)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Отчета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движении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денежных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средств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(ф.№4)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за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отчетный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год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данным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Бухгалтерского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баланса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Отчета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движении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денежных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средств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за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предыдущий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год.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5DE2" w:rsidRPr="00287665" w:rsidTr="00423CFF">
        <w:trPr>
          <w:trHeight w:val="1305"/>
        </w:trPr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3)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При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первичном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аудите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провести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выборочную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проверку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операций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денежными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средствами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за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предыдущий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аудиту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год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для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подтверждения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достоверности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соответствующих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показателей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в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бухгалтерской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отчетности.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5DE2" w:rsidRPr="00287665" w:rsidTr="00423CFF">
        <w:trPr>
          <w:trHeight w:val="1590"/>
        </w:trPr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4)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Проверить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полноту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раскрытия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информации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наличии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движении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денежных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средств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в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Бухгалтерском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балансе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(ф.№1),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Отчете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движении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денежных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средств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(ф.№4)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Пояснительной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записке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в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соответствии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требованиями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ПБУ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4/99.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F5DE2" w:rsidRPr="00287665" w:rsidTr="00423CFF">
        <w:trPr>
          <w:trHeight w:val="315"/>
        </w:trPr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Результаты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выводы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задокументировать.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E2" w:rsidRPr="00287665" w:rsidRDefault="006F5DE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3E211C" w:rsidRPr="00287665" w:rsidRDefault="00423CFF" w:rsidP="00423CFF">
      <w:pPr>
        <w:widowControl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7665">
        <w:rPr>
          <w:rFonts w:ascii="Times New Roman" w:hAnsi="Times New Roman"/>
          <w:b/>
          <w:color w:val="000000"/>
          <w:sz w:val="28"/>
          <w:szCs w:val="24"/>
        </w:rPr>
        <w:br w:type="page"/>
      </w:r>
      <w:r w:rsidR="000E0472" w:rsidRPr="00287665">
        <w:rPr>
          <w:rFonts w:ascii="Times New Roman" w:hAnsi="Times New Roman"/>
          <w:b/>
          <w:color w:val="000000"/>
          <w:sz w:val="28"/>
          <w:szCs w:val="28"/>
        </w:rPr>
        <w:t>Матрицы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E0472" w:rsidRPr="00287665">
        <w:rPr>
          <w:rFonts w:ascii="Times New Roman" w:hAnsi="Times New Roman"/>
          <w:b/>
          <w:color w:val="000000"/>
          <w:sz w:val="28"/>
          <w:szCs w:val="28"/>
        </w:rPr>
        <w:t>аудиторского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E0472" w:rsidRPr="00287665">
        <w:rPr>
          <w:rFonts w:ascii="Times New Roman" w:hAnsi="Times New Roman"/>
          <w:b/>
          <w:color w:val="000000"/>
          <w:sz w:val="28"/>
          <w:szCs w:val="28"/>
        </w:rPr>
        <w:t>тестирования</w:t>
      </w:r>
    </w:p>
    <w:p w:rsidR="00423CFF" w:rsidRPr="00287665" w:rsidRDefault="00423CFF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211C" w:rsidRPr="00287665" w:rsidRDefault="00423CFF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 xml:space="preserve">Таблица 1. - </w:t>
      </w:r>
      <w:r w:rsidR="003E211C" w:rsidRPr="00287665">
        <w:rPr>
          <w:rFonts w:ascii="Times New Roman" w:hAnsi="Times New Roman"/>
          <w:color w:val="000000"/>
          <w:sz w:val="28"/>
          <w:szCs w:val="28"/>
        </w:rPr>
        <w:t>Матрица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69DE" w:rsidRPr="00287665">
        <w:rPr>
          <w:rFonts w:ascii="Times New Roman" w:hAnsi="Times New Roman"/>
          <w:color w:val="000000"/>
          <w:sz w:val="28"/>
          <w:szCs w:val="28"/>
        </w:rPr>
        <w:t>1</w:t>
      </w:r>
    </w:p>
    <w:tbl>
      <w:tblPr>
        <w:tblW w:w="9072" w:type="dxa"/>
        <w:tblInd w:w="250" w:type="dxa"/>
        <w:tblLook w:val="04A0" w:firstRow="1" w:lastRow="0" w:firstColumn="1" w:lastColumn="0" w:noHBand="0" w:noVBand="1"/>
      </w:tblPr>
      <w:tblGrid>
        <w:gridCol w:w="1521"/>
        <w:gridCol w:w="1456"/>
        <w:gridCol w:w="2811"/>
        <w:gridCol w:w="1300"/>
        <w:gridCol w:w="850"/>
        <w:gridCol w:w="1134"/>
      </w:tblGrid>
      <w:tr w:rsidR="003E211C" w:rsidRPr="00287665" w:rsidTr="00986FFA">
        <w:trPr>
          <w:trHeight w:val="495"/>
        </w:trPr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Наименование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аудиторской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компании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Клиент:</w:t>
            </w:r>
          </w:p>
        </w:tc>
        <w:tc>
          <w:tcPr>
            <w:tcW w:w="28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Проверяемый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период: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Подготовил: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ХХХ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Дата: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Номер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матрицы: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</w:tr>
      <w:tr w:rsidR="003E211C" w:rsidRPr="00287665" w:rsidTr="00986FFA">
        <w:trPr>
          <w:trHeight w:val="510"/>
        </w:trPr>
        <w:tc>
          <w:tcPr>
            <w:tcW w:w="1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Объект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проверки: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Аудит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операций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расчетного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валютного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счетов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Проверил: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ХХХ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Дата: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Счет: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51,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52,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57</w:t>
            </w:r>
          </w:p>
        </w:tc>
      </w:tr>
      <w:tr w:rsidR="003E211C" w:rsidRPr="00287665" w:rsidTr="00986FFA">
        <w:trPr>
          <w:trHeight w:val="300"/>
        </w:trPr>
        <w:tc>
          <w:tcPr>
            <w:tcW w:w="1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Процедура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аудита: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Запрос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необходимых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документов.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Лист: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№</w:t>
            </w:r>
          </w:p>
        </w:tc>
      </w:tr>
    </w:tbl>
    <w:p w:rsidR="003E211C" w:rsidRPr="00287665" w:rsidRDefault="003E211C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F69DE" w:rsidRPr="00287665" w:rsidRDefault="009F69DE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87665">
        <w:rPr>
          <w:rFonts w:ascii="Times New Roman" w:hAnsi="Times New Roman"/>
          <w:color w:val="000000"/>
          <w:sz w:val="28"/>
          <w:szCs w:val="24"/>
        </w:rPr>
        <w:t xml:space="preserve">Таблица 2. - </w:t>
      </w:r>
      <w:r w:rsidRPr="00287665">
        <w:rPr>
          <w:rFonts w:ascii="Times New Roman" w:hAnsi="Times New Roman"/>
          <w:color w:val="000000"/>
          <w:sz w:val="28"/>
          <w:szCs w:val="28"/>
        </w:rPr>
        <w:t>Запрос необходимых документов</w:t>
      </w:r>
    </w:p>
    <w:tbl>
      <w:tblPr>
        <w:tblW w:w="9289" w:type="dxa"/>
        <w:tblInd w:w="250" w:type="dxa"/>
        <w:tblLook w:val="04A0" w:firstRow="1" w:lastRow="0" w:firstColumn="1" w:lastColumn="0" w:noHBand="0" w:noVBand="1"/>
      </w:tblPr>
      <w:tblGrid>
        <w:gridCol w:w="567"/>
        <w:gridCol w:w="4536"/>
        <w:gridCol w:w="1559"/>
        <w:gridCol w:w="2391"/>
        <w:gridCol w:w="236"/>
      </w:tblGrid>
      <w:tr w:rsidR="003E211C" w:rsidRPr="00287665" w:rsidTr="00986FFA">
        <w:trPr>
          <w:gridAfter w:val="1"/>
          <w:wAfter w:w="236" w:type="dxa"/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№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Перечень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Отметка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о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получении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Примечание</w:t>
            </w:r>
          </w:p>
        </w:tc>
      </w:tr>
      <w:tr w:rsidR="003E211C" w:rsidRPr="00287665" w:rsidTr="00986FFA">
        <w:trPr>
          <w:gridAfter w:val="1"/>
          <w:wAfter w:w="236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Расчетные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счета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3E211C" w:rsidRPr="00287665" w:rsidTr="00986FFA">
        <w:trPr>
          <w:gridAfter w:val="1"/>
          <w:wAfter w:w="236" w:type="dxa"/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Перечень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расчетных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счетов,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открытых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аудируемым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лицом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в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банках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3E211C" w:rsidRPr="00287665" w:rsidTr="00986FFA">
        <w:trPr>
          <w:gridAfter w:val="1"/>
          <w:wAfter w:w="236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Договоры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банковского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счета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3E211C" w:rsidRPr="00287665" w:rsidTr="00986FFA">
        <w:trPr>
          <w:gridAfter w:val="1"/>
          <w:wAfter w:w="236" w:type="dxa"/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Регистры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бухгалтерского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учета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по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счету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51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"Расчетный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счет"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корреспондирующим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ним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счетам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3E211C" w:rsidRPr="00287665" w:rsidTr="00986FFA">
        <w:trPr>
          <w:gridAfter w:val="1"/>
          <w:wAfter w:w="236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Выписки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банков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расчетных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счетов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3E211C" w:rsidRPr="00287665" w:rsidTr="00986FF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Платежные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поручения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другие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платежные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документы,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подтверждающие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зачисление/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списание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денежных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3E211C" w:rsidRPr="00287665" w:rsidTr="00986FF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Материалы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инвентаризации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3E211C" w:rsidRPr="00287665" w:rsidTr="00986FF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….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…………………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3E211C" w:rsidRPr="00287665" w:rsidTr="00986FFA">
        <w:trPr>
          <w:gridAfter w:val="1"/>
          <w:wAfter w:w="236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Валютные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счета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3E211C" w:rsidRPr="00287665" w:rsidTr="00986FFA">
        <w:trPr>
          <w:gridAfter w:val="1"/>
          <w:wAfter w:w="236" w:type="dxa"/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Перечень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валютных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счетов,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открытых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аудируемым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лицом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в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банках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3E211C" w:rsidRPr="00287665" w:rsidTr="00986FFA">
        <w:trPr>
          <w:gridAfter w:val="1"/>
          <w:wAfter w:w="236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Договоры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банковского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счета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E211C" w:rsidRPr="00287665" w:rsidTr="00986FFA">
        <w:trPr>
          <w:gridAfter w:val="1"/>
          <w:wAfter w:w="236" w:type="dxa"/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Регистры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бухгалтерского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учета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счету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52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"Валютные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счета"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корреспондирующим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ним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счетам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E211C" w:rsidRPr="00287665" w:rsidTr="00986FF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Выписки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банков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валютных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счетов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E211C" w:rsidRPr="00287665" w:rsidTr="00986FFA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Платежные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поручения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другие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платежные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документы,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подтверждающие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зачисление/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списание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денежных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E211C" w:rsidRPr="00287665" w:rsidTr="00986FF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Материалы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инвентаризации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E211C" w:rsidRPr="00287665" w:rsidTr="00986FFA">
        <w:trPr>
          <w:gridAfter w:val="1"/>
          <w:wAfter w:w="236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Переводы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в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пути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E211C" w:rsidRPr="00287665" w:rsidTr="00986FFA">
        <w:trPr>
          <w:gridAfter w:val="1"/>
          <w:wAfter w:w="236" w:type="dxa"/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Регистры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бухгалтерского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учета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счету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57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"Переводы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в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пути"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корреспондирующим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ним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счетам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E211C" w:rsidRPr="00287665" w:rsidTr="00986FFA">
        <w:trPr>
          <w:gridAfter w:val="1"/>
          <w:wAfter w:w="236" w:type="dxa"/>
          <w:trHeight w:val="18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Документы,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подтверждающие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правомерность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учета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средств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в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составе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переводов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в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пути: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заявления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на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продажу/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покупку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иностранной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валюты,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выписки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банка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расчетных,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валютных,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специальных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счетов,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квитанции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кредитной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организации,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сберегательной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кассы,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кассы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почтового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отделения,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копии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сопроводительных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ведомостей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на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сдачу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выручки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инкассаторам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т.д.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E211C" w:rsidRPr="00287665" w:rsidTr="00986FFA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Материалы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инвентаризации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E211C" w:rsidRPr="00287665" w:rsidTr="00986FFA">
        <w:trPr>
          <w:gridAfter w:val="1"/>
          <w:wAfter w:w="236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…..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211C" w:rsidRPr="00287665" w:rsidRDefault="003E211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3E211C" w:rsidRPr="00287665" w:rsidRDefault="003E211C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F69DE" w:rsidRPr="00287665" w:rsidRDefault="009F69DE" w:rsidP="009F69D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Выводы Аудитора по выполненной процедуре:</w:t>
      </w:r>
      <w:r w:rsidRPr="00287665">
        <w:rPr>
          <w:rFonts w:ascii="Times New Roman" w:hAnsi="Times New Roman"/>
          <w:color w:val="000000"/>
          <w:sz w:val="28"/>
          <w:szCs w:val="28"/>
        </w:rPr>
        <w:tab/>
      </w:r>
    </w:p>
    <w:p w:rsidR="009F69DE" w:rsidRPr="00287665" w:rsidRDefault="009F69DE" w:rsidP="009F69D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Например: все необходимые документы Аудитору предоставлены</w:t>
      </w:r>
    </w:p>
    <w:p w:rsidR="009F69DE" w:rsidRPr="00287665" w:rsidRDefault="009F69DE" w:rsidP="009F69D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Замечания Аудитора по выполненной процедуре:</w:t>
      </w:r>
    </w:p>
    <w:p w:rsidR="007F5775" w:rsidRPr="00287665" w:rsidRDefault="009F69DE" w:rsidP="009F69D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Например: нарушений не выявлено</w:t>
      </w:r>
    </w:p>
    <w:p w:rsidR="009F69DE" w:rsidRPr="00287665" w:rsidRDefault="009F69DE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2DEC" w:rsidRPr="00287665" w:rsidRDefault="009F69DE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 xml:space="preserve">Таблица. - </w:t>
      </w:r>
      <w:r w:rsidR="007C2DEC" w:rsidRPr="00287665">
        <w:rPr>
          <w:rFonts w:ascii="Times New Roman" w:hAnsi="Times New Roman"/>
          <w:color w:val="000000"/>
          <w:sz w:val="28"/>
          <w:szCs w:val="28"/>
        </w:rPr>
        <w:t>Матрица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2DEC" w:rsidRPr="00287665">
        <w:rPr>
          <w:rFonts w:ascii="Times New Roman" w:hAnsi="Times New Roman"/>
          <w:color w:val="000000"/>
          <w:sz w:val="28"/>
          <w:szCs w:val="28"/>
        </w:rPr>
        <w:t>2.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0E67" w:rsidRPr="00287665">
        <w:rPr>
          <w:rFonts w:ascii="Times New Roman" w:hAnsi="Times New Roman"/>
          <w:color w:val="000000"/>
          <w:sz w:val="28"/>
          <w:szCs w:val="28"/>
        </w:rPr>
        <w:t>Аудит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0E67" w:rsidRPr="00287665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0E67" w:rsidRPr="00287665">
        <w:rPr>
          <w:rFonts w:ascii="Times New Roman" w:hAnsi="Times New Roman"/>
          <w:color w:val="000000"/>
          <w:sz w:val="28"/>
          <w:szCs w:val="28"/>
        </w:rPr>
        <w:t>бухгалтерского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0E67" w:rsidRPr="00287665">
        <w:rPr>
          <w:rFonts w:ascii="Times New Roman" w:hAnsi="Times New Roman"/>
          <w:color w:val="000000"/>
          <w:sz w:val="28"/>
          <w:szCs w:val="28"/>
        </w:rPr>
        <w:t>учета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0E67"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0E67" w:rsidRPr="00287665">
        <w:rPr>
          <w:rFonts w:ascii="Times New Roman" w:hAnsi="Times New Roman"/>
          <w:color w:val="000000"/>
          <w:sz w:val="28"/>
          <w:szCs w:val="28"/>
        </w:rPr>
        <w:t>внутреннего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0E67" w:rsidRPr="00287665">
        <w:rPr>
          <w:rFonts w:ascii="Times New Roman" w:hAnsi="Times New Roman"/>
          <w:color w:val="000000"/>
          <w:sz w:val="28"/>
          <w:szCs w:val="28"/>
        </w:rPr>
        <w:t>контроля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0E67"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0E67" w:rsidRPr="00287665">
        <w:rPr>
          <w:rFonts w:ascii="Times New Roman" w:hAnsi="Times New Roman"/>
          <w:color w:val="000000"/>
          <w:sz w:val="28"/>
          <w:szCs w:val="28"/>
        </w:rPr>
        <w:t>средств,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0E67" w:rsidRPr="00287665">
        <w:rPr>
          <w:rFonts w:ascii="Times New Roman" w:hAnsi="Times New Roman"/>
          <w:color w:val="000000"/>
          <w:sz w:val="28"/>
          <w:szCs w:val="28"/>
        </w:rPr>
        <w:t>оценка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0E67" w:rsidRPr="00287665">
        <w:rPr>
          <w:rFonts w:ascii="Times New Roman" w:hAnsi="Times New Roman"/>
          <w:color w:val="000000"/>
          <w:sz w:val="28"/>
          <w:szCs w:val="28"/>
        </w:rPr>
        <w:t>рисков</w:t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1521"/>
        <w:gridCol w:w="1560"/>
        <w:gridCol w:w="2268"/>
        <w:gridCol w:w="1455"/>
        <w:gridCol w:w="992"/>
        <w:gridCol w:w="1134"/>
      </w:tblGrid>
      <w:tr w:rsidR="007C2DEC" w:rsidRPr="00287665" w:rsidTr="00986FFA">
        <w:trPr>
          <w:trHeight w:val="495"/>
        </w:trPr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C2DEC" w:rsidRPr="00287665" w:rsidRDefault="007C2DE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Наименование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аудиторской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компании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2DEC" w:rsidRPr="00287665" w:rsidRDefault="007C2DE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Клиент: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C2DEC" w:rsidRPr="00287665" w:rsidRDefault="007C2DE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Проверяемый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период: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DEC" w:rsidRPr="00287665" w:rsidRDefault="007C2DE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Подготовил: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ХХХ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2DEC" w:rsidRPr="00287665" w:rsidRDefault="007C2DE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Дата: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2DEC" w:rsidRPr="00287665" w:rsidRDefault="007C2DE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Номер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матрицы: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2F0E67" w:rsidRPr="00287665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</w:tr>
      <w:tr w:rsidR="007C2DEC" w:rsidRPr="00287665" w:rsidTr="00986FFA">
        <w:trPr>
          <w:trHeight w:val="510"/>
        </w:trPr>
        <w:tc>
          <w:tcPr>
            <w:tcW w:w="1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C2DEC" w:rsidRPr="00287665" w:rsidRDefault="007C2DE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C2DEC" w:rsidRPr="00287665" w:rsidRDefault="007C2DE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Объект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проверки: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DEC" w:rsidRPr="00287665" w:rsidRDefault="007C2DE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Аудит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операций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расчетного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валютного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счетов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DEC" w:rsidRPr="00287665" w:rsidRDefault="007C2DE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Проверил: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ХХХ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2DEC" w:rsidRPr="00287665" w:rsidRDefault="007C2DE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Дата: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C2DEC" w:rsidRPr="00287665" w:rsidRDefault="007C2DE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Счет: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51,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52,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57</w:t>
            </w:r>
          </w:p>
        </w:tc>
      </w:tr>
      <w:tr w:rsidR="007C2DEC" w:rsidRPr="00287665" w:rsidTr="00986FFA">
        <w:trPr>
          <w:trHeight w:val="300"/>
        </w:trPr>
        <w:tc>
          <w:tcPr>
            <w:tcW w:w="1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C2DEC" w:rsidRPr="00287665" w:rsidRDefault="007C2DE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7C2DEC" w:rsidRPr="00287665" w:rsidRDefault="007C2DE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Процедура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аудита:</w:t>
            </w:r>
          </w:p>
        </w:tc>
        <w:tc>
          <w:tcPr>
            <w:tcW w:w="471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2DEC" w:rsidRPr="00287665" w:rsidRDefault="002F0E67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Аудит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организации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бухгалтерского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учета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внутреннего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контроля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денежных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средств,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оценка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рисков.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C2DEC" w:rsidRPr="00287665" w:rsidRDefault="007C2DEC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Лист: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№</w:t>
            </w:r>
          </w:p>
        </w:tc>
      </w:tr>
    </w:tbl>
    <w:p w:rsidR="007C2DEC" w:rsidRPr="00287665" w:rsidRDefault="007C2DEC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F69DE" w:rsidRPr="00287665" w:rsidRDefault="009F69DE" w:rsidP="009F69D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87665">
        <w:rPr>
          <w:rFonts w:ascii="Times New Roman" w:hAnsi="Times New Roman"/>
          <w:color w:val="000000"/>
          <w:sz w:val="28"/>
          <w:szCs w:val="24"/>
        </w:rPr>
        <w:t>1) Описать и оценить систему бухгалтерского учета и систему внутреннего контроля при отражении операций, связанных с учетом денежных средств.</w:t>
      </w:r>
    </w:p>
    <w:p w:rsidR="009F69DE" w:rsidRPr="00287665" w:rsidRDefault="009F69DE" w:rsidP="009F69D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87665">
        <w:rPr>
          <w:rFonts w:ascii="Times New Roman" w:hAnsi="Times New Roman"/>
          <w:color w:val="000000"/>
          <w:sz w:val="28"/>
          <w:szCs w:val="24"/>
        </w:rPr>
        <w:t>2) Определить области риска, в которых наиболее вероятно появление ошибок и искажений финансовой (бухгалтерской) отчетности.</w:t>
      </w:r>
    </w:p>
    <w:p w:rsidR="009F69DE" w:rsidRPr="00287665" w:rsidRDefault="009F69DE" w:rsidP="009F69D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87665">
        <w:rPr>
          <w:rFonts w:ascii="Times New Roman" w:hAnsi="Times New Roman"/>
          <w:color w:val="000000"/>
          <w:sz w:val="28"/>
          <w:szCs w:val="24"/>
        </w:rPr>
        <w:t>Выводы Аудитора по выполненной процедуре:</w:t>
      </w:r>
      <w:r w:rsidRPr="00287665">
        <w:rPr>
          <w:rFonts w:ascii="Times New Roman" w:hAnsi="Times New Roman"/>
          <w:color w:val="000000"/>
          <w:sz w:val="28"/>
          <w:szCs w:val="24"/>
        </w:rPr>
        <w:tab/>
      </w:r>
    </w:p>
    <w:p w:rsidR="009F69DE" w:rsidRPr="00287665" w:rsidRDefault="009F69DE" w:rsidP="009F69D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87665">
        <w:rPr>
          <w:rFonts w:ascii="Times New Roman" w:hAnsi="Times New Roman"/>
          <w:color w:val="000000"/>
          <w:sz w:val="28"/>
          <w:szCs w:val="24"/>
        </w:rPr>
        <w:t>Замечания Аудитора по выполненной процедуре:</w:t>
      </w:r>
    </w:p>
    <w:p w:rsidR="009F69DE" w:rsidRPr="00287665" w:rsidRDefault="009F69DE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5775" w:rsidRPr="00287665" w:rsidRDefault="009F69DE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 xml:space="preserve">Таблица - </w:t>
      </w:r>
      <w:r w:rsidR="007F5775" w:rsidRPr="00287665">
        <w:rPr>
          <w:rFonts w:ascii="Times New Roman" w:hAnsi="Times New Roman"/>
          <w:color w:val="000000"/>
          <w:sz w:val="28"/>
          <w:szCs w:val="28"/>
        </w:rPr>
        <w:t>Матрица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5775" w:rsidRPr="00287665">
        <w:rPr>
          <w:rFonts w:ascii="Times New Roman" w:hAnsi="Times New Roman"/>
          <w:color w:val="000000"/>
          <w:sz w:val="28"/>
          <w:szCs w:val="28"/>
        </w:rPr>
        <w:t>3.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5775" w:rsidRPr="00287665">
        <w:rPr>
          <w:rFonts w:ascii="Times New Roman" w:hAnsi="Times New Roman"/>
          <w:color w:val="000000"/>
          <w:sz w:val="28"/>
          <w:szCs w:val="28"/>
        </w:rPr>
        <w:t>Тесты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5775"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контроля</w:t>
      </w:r>
    </w:p>
    <w:tbl>
      <w:tblPr>
        <w:tblW w:w="10439" w:type="dxa"/>
        <w:tblInd w:w="392" w:type="dxa"/>
        <w:tblLook w:val="04A0" w:firstRow="1" w:lastRow="0" w:firstColumn="1" w:lastColumn="0" w:noHBand="0" w:noVBand="1"/>
      </w:tblPr>
      <w:tblGrid>
        <w:gridCol w:w="1521"/>
        <w:gridCol w:w="1173"/>
        <w:gridCol w:w="2126"/>
        <w:gridCol w:w="1417"/>
        <w:gridCol w:w="810"/>
        <w:gridCol w:w="1600"/>
        <w:gridCol w:w="1792"/>
      </w:tblGrid>
      <w:tr w:rsidR="007F5775" w:rsidRPr="00287665" w:rsidTr="00C21814">
        <w:trPr>
          <w:gridAfter w:val="1"/>
          <w:wAfter w:w="1792" w:type="dxa"/>
          <w:trHeight w:val="495"/>
        </w:trPr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F5775" w:rsidRPr="00287665" w:rsidRDefault="007F577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Наименование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аудиторской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компании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775" w:rsidRPr="00287665" w:rsidRDefault="007F577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Клиент: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5775" w:rsidRPr="00287665" w:rsidRDefault="007F577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Проверяемый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период: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75" w:rsidRPr="00287665" w:rsidRDefault="007F577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Подготовил: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ХХХ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775" w:rsidRPr="00287665" w:rsidRDefault="007F577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Дата: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5775" w:rsidRPr="00287665" w:rsidRDefault="007F577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Номер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матрицы: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</w:tr>
      <w:tr w:rsidR="007F5775" w:rsidRPr="00287665" w:rsidTr="00C21814">
        <w:trPr>
          <w:gridAfter w:val="1"/>
          <w:wAfter w:w="1792" w:type="dxa"/>
          <w:trHeight w:val="510"/>
        </w:trPr>
        <w:tc>
          <w:tcPr>
            <w:tcW w:w="1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5775" w:rsidRPr="00287665" w:rsidRDefault="007F577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5775" w:rsidRPr="00287665" w:rsidRDefault="007F577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Объект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проверки: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75" w:rsidRPr="00287665" w:rsidRDefault="007F577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Аудит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операций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расчетного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валютного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счетов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75" w:rsidRPr="00287665" w:rsidRDefault="007F577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Проверил: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ХХХ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775" w:rsidRPr="00287665" w:rsidRDefault="007F577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Дата: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5775" w:rsidRPr="00287665" w:rsidRDefault="007F577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Счет: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51,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52,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57</w:t>
            </w:r>
          </w:p>
        </w:tc>
      </w:tr>
      <w:tr w:rsidR="007F5775" w:rsidRPr="00287665" w:rsidTr="00C21814">
        <w:trPr>
          <w:gridAfter w:val="1"/>
          <w:wAfter w:w="1792" w:type="dxa"/>
          <w:trHeight w:val="300"/>
        </w:trPr>
        <w:tc>
          <w:tcPr>
            <w:tcW w:w="1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5775" w:rsidRPr="00287665" w:rsidRDefault="007F577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7F5775" w:rsidRPr="00287665" w:rsidRDefault="007F577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Процедура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аудита:</w:t>
            </w:r>
          </w:p>
        </w:tc>
        <w:tc>
          <w:tcPr>
            <w:tcW w:w="435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775" w:rsidRPr="00287665" w:rsidRDefault="007F577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Тесты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средств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контроля.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F5775" w:rsidRPr="00287665" w:rsidRDefault="007F577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Лист: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№</w:t>
            </w:r>
          </w:p>
        </w:tc>
      </w:tr>
      <w:tr w:rsidR="007F5775" w:rsidRPr="00287665" w:rsidTr="00C21814">
        <w:trPr>
          <w:trHeight w:val="630"/>
        </w:trPr>
        <w:tc>
          <w:tcPr>
            <w:tcW w:w="104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FFA" w:rsidRPr="00287665" w:rsidRDefault="00986FFA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7F5775" w:rsidRPr="00287665" w:rsidRDefault="007F577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28766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Провести</w:t>
            </w:r>
            <w:r w:rsidR="00E8187A" w:rsidRPr="0028766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28766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процедуры</w:t>
            </w:r>
            <w:r w:rsidR="00E8187A" w:rsidRPr="0028766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28766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проверки</w:t>
            </w:r>
            <w:r w:rsidR="00E8187A" w:rsidRPr="0028766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28766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эффективности</w:t>
            </w:r>
            <w:r w:rsidR="00E8187A" w:rsidRPr="0028766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28766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и</w:t>
            </w:r>
            <w:r w:rsidR="00E8187A" w:rsidRPr="0028766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28766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надежности</w:t>
            </w:r>
            <w:r w:rsidR="00E8187A" w:rsidRPr="0028766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28766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системы</w:t>
            </w:r>
            <w:r w:rsidR="00E8187A" w:rsidRPr="0028766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28766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внутреннего</w:t>
            </w:r>
            <w:r w:rsidR="00E8187A" w:rsidRPr="0028766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28766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контроля</w:t>
            </w:r>
            <w:r w:rsidR="00E8187A" w:rsidRPr="0028766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28766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применимые</w:t>
            </w:r>
            <w:r w:rsidR="00E8187A" w:rsidRPr="0028766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28766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для</w:t>
            </w:r>
            <w:r w:rsidR="00E8187A" w:rsidRPr="0028766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28766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объекта</w:t>
            </w:r>
            <w:r w:rsidR="00E8187A" w:rsidRPr="0028766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28766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проверки.</w:t>
            </w:r>
          </w:p>
          <w:p w:rsidR="00C21814" w:rsidRPr="00287665" w:rsidRDefault="00C21814" w:rsidP="00C21814">
            <w:pPr>
              <w:widowControl/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28766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Выводы Аудитора по выполненной процедуре:</w:t>
            </w:r>
            <w:r w:rsidRPr="0028766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ab/>
            </w:r>
          </w:p>
          <w:p w:rsidR="00C21814" w:rsidRPr="00287665" w:rsidRDefault="00C21814" w:rsidP="00C21814">
            <w:pPr>
              <w:widowControl/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28766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Замечания Аудитора по выполненной процедуре:</w:t>
            </w:r>
            <w:r w:rsidRPr="0028766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ab/>
            </w:r>
          </w:p>
          <w:p w:rsidR="00C21814" w:rsidRPr="00287665" w:rsidRDefault="00C21814" w:rsidP="00C21814">
            <w:pPr>
              <w:widowControl/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</w:tbl>
    <w:p w:rsidR="003932D2" w:rsidRPr="00287665" w:rsidRDefault="00C21814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Таблица-</w:t>
      </w:r>
      <w:r w:rsidR="003932D2" w:rsidRPr="00287665">
        <w:rPr>
          <w:rFonts w:ascii="Times New Roman" w:hAnsi="Times New Roman"/>
          <w:color w:val="000000"/>
          <w:sz w:val="28"/>
          <w:szCs w:val="28"/>
        </w:rPr>
        <w:t>Матрица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32D2" w:rsidRPr="00287665">
        <w:rPr>
          <w:rFonts w:ascii="Times New Roman" w:hAnsi="Times New Roman"/>
          <w:color w:val="000000"/>
          <w:sz w:val="28"/>
          <w:szCs w:val="28"/>
        </w:rPr>
        <w:t>4.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32D2" w:rsidRPr="00287665">
        <w:rPr>
          <w:rFonts w:ascii="Times New Roman" w:hAnsi="Times New Roman"/>
          <w:color w:val="000000"/>
          <w:sz w:val="28"/>
          <w:szCs w:val="28"/>
        </w:rPr>
        <w:t>Проверка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32D2" w:rsidRPr="00287665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32D2" w:rsidRPr="00287665">
        <w:rPr>
          <w:rFonts w:ascii="Times New Roman" w:hAnsi="Times New Roman"/>
          <w:color w:val="000000"/>
          <w:sz w:val="28"/>
          <w:szCs w:val="28"/>
        </w:rPr>
        <w:t>синтетического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32D2"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32D2" w:rsidRPr="00287665">
        <w:rPr>
          <w:rFonts w:ascii="Times New Roman" w:hAnsi="Times New Roman"/>
          <w:color w:val="000000"/>
          <w:sz w:val="28"/>
          <w:szCs w:val="28"/>
        </w:rPr>
        <w:t>аналитического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32D2" w:rsidRPr="00287665">
        <w:rPr>
          <w:rFonts w:ascii="Times New Roman" w:hAnsi="Times New Roman"/>
          <w:color w:val="000000"/>
          <w:sz w:val="28"/>
          <w:szCs w:val="28"/>
        </w:rPr>
        <w:t>учета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32D2"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32D2" w:rsidRPr="00287665">
        <w:rPr>
          <w:rFonts w:ascii="Times New Roman" w:hAnsi="Times New Roman"/>
          <w:color w:val="000000"/>
          <w:sz w:val="28"/>
          <w:szCs w:val="28"/>
        </w:rPr>
        <w:t>средств.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521"/>
        <w:gridCol w:w="1314"/>
        <w:gridCol w:w="2410"/>
        <w:gridCol w:w="1843"/>
        <w:gridCol w:w="992"/>
        <w:gridCol w:w="1276"/>
      </w:tblGrid>
      <w:tr w:rsidR="003932D2" w:rsidRPr="00287665" w:rsidTr="00986FFA">
        <w:trPr>
          <w:trHeight w:val="495"/>
        </w:trPr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Наименование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аудиторской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компании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Клиент: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Проверяемый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период: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Подготовил: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ХХХ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Дата: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Номер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матрицы: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</w:tr>
      <w:tr w:rsidR="003932D2" w:rsidRPr="00287665" w:rsidTr="00986FFA">
        <w:trPr>
          <w:trHeight w:val="510"/>
        </w:trPr>
        <w:tc>
          <w:tcPr>
            <w:tcW w:w="1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Объект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проверки: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Аудит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операций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расчетного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валютного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счетов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Проверил: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ХХХ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Дата: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Счет: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51,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52,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57</w:t>
            </w:r>
          </w:p>
        </w:tc>
      </w:tr>
      <w:tr w:rsidR="003932D2" w:rsidRPr="00287665" w:rsidTr="00986FFA">
        <w:trPr>
          <w:trHeight w:val="300"/>
        </w:trPr>
        <w:tc>
          <w:tcPr>
            <w:tcW w:w="1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Процедура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аудита: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Проверка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организации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синтетического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аналитического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учета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денежных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Лист: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№</w:t>
            </w:r>
          </w:p>
        </w:tc>
      </w:tr>
    </w:tbl>
    <w:p w:rsidR="003932D2" w:rsidRPr="00287665" w:rsidRDefault="003932D2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тыс.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руб.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(млн.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руб.)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–</w:t>
      </w:r>
    </w:p>
    <w:p w:rsidR="003932D2" w:rsidRPr="00287665" w:rsidRDefault="003932D2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выбрать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нужное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26"/>
        <w:gridCol w:w="2844"/>
        <w:gridCol w:w="1843"/>
        <w:gridCol w:w="1843"/>
      </w:tblGrid>
      <w:tr w:rsidR="003932D2" w:rsidRPr="00287665" w:rsidTr="00986FFA">
        <w:trPr>
          <w:trHeight w:val="1005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Данные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отчетности/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регистра: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По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состоянию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на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01.01.ХХ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По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состоянию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на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3Х.ХХ.ХХ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Ссылка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на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подтверждающие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документы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(либо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их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копии),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стр.</w:t>
            </w:r>
          </w:p>
        </w:tc>
      </w:tr>
      <w:tr w:rsidR="003932D2" w:rsidRPr="00287665" w:rsidTr="00986FFA">
        <w:trPr>
          <w:trHeight w:val="33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стр.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260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формы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№1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ahoma" w:hAnsi="Tahoma" w:cs="Tahoma"/>
                <w:b/>
                <w:bCs/>
                <w:i/>
                <w:iCs/>
                <w:color w:val="000000"/>
              </w:rPr>
              <w:t>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ahoma" w:hAnsi="Tahoma" w:cs="Tahoma"/>
                <w:b/>
                <w:bCs/>
                <w:i/>
                <w:iCs/>
                <w:color w:val="000000"/>
              </w:rPr>
              <w:t>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3932D2" w:rsidRPr="00287665" w:rsidTr="00986FFA">
        <w:trPr>
          <w:trHeight w:val="31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форма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№4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ahoma" w:hAnsi="Tahoma" w:cs="Tahoma"/>
                <w:b/>
                <w:bCs/>
                <w:i/>
                <w:iCs/>
                <w:color w:val="000000"/>
              </w:rPr>
              <w:t>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ahoma" w:hAnsi="Tahoma" w:cs="Tahoma"/>
                <w:b/>
                <w:bCs/>
                <w:i/>
                <w:iCs/>
                <w:color w:val="000000"/>
              </w:rPr>
              <w:t>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3932D2" w:rsidRPr="00287665" w:rsidTr="00986FFA">
        <w:trPr>
          <w:trHeight w:val="76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Главная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книга,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оборотно-сальдовый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баланс,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в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том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числе: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ahoma" w:hAnsi="Tahoma" w:cs="Tahoma"/>
                <w:b/>
                <w:bCs/>
                <w:i/>
                <w:iCs/>
                <w:color w:val="000000"/>
              </w:rPr>
              <w:t>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ahoma" w:hAnsi="Tahoma" w:cs="Tahoma"/>
                <w:b/>
                <w:bCs/>
                <w:i/>
                <w:iCs/>
                <w:color w:val="000000"/>
              </w:rPr>
              <w:t>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3932D2" w:rsidRPr="00287665" w:rsidTr="00986FFA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счет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3932D2" w:rsidRPr="00287665" w:rsidTr="00986FFA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счет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3932D2" w:rsidRPr="00287665" w:rsidTr="00986FFA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счет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3932D2" w:rsidRPr="00287665" w:rsidTr="00986FFA">
        <w:trPr>
          <w:trHeight w:val="76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Регистры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аналитического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учета,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в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том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числе: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ahoma" w:hAnsi="Tahoma" w:cs="Tahoma"/>
                <w:b/>
                <w:bCs/>
                <w:i/>
                <w:iCs/>
                <w:color w:val="000000"/>
              </w:rPr>
              <w:t>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ahoma" w:hAnsi="Tahoma" w:cs="Tahoma"/>
                <w:b/>
                <w:bCs/>
                <w:i/>
                <w:iCs/>
                <w:color w:val="000000"/>
              </w:rPr>
              <w:t>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3932D2" w:rsidRPr="00287665" w:rsidTr="00986FFA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счет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3932D2" w:rsidRPr="00287665" w:rsidTr="00986FFA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субсчет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51-1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3932D2" w:rsidRPr="00287665" w:rsidTr="00986FFA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…………….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3932D2" w:rsidRPr="00287665" w:rsidTr="00986FFA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счет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3932D2" w:rsidRPr="00287665" w:rsidTr="00986FFA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субсчет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52-1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3932D2" w:rsidRPr="00287665" w:rsidTr="00986FFA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…………….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3932D2" w:rsidRPr="00287665" w:rsidTr="00986FFA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счет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3932D2" w:rsidRPr="00287665" w:rsidTr="00986FFA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субсчет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57-1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3932D2" w:rsidRPr="00287665" w:rsidTr="00986FFA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…………….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3932D2" w:rsidRPr="00287665" w:rsidTr="00986FFA">
        <w:trPr>
          <w:trHeight w:val="51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Выявленные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несоответствия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</w:tbl>
    <w:p w:rsidR="003932D2" w:rsidRPr="00287665" w:rsidRDefault="003932D2" w:rsidP="00423CFF">
      <w:pPr>
        <w:widowControl/>
        <w:spacing w:line="360" w:lineRule="auto"/>
        <w:jc w:val="both"/>
        <w:rPr>
          <w:rFonts w:ascii="Times New Roman" w:hAnsi="Times New Roman"/>
          <w:b/>
          <w:bCs/>
          <w:i/>
          <w:iCs/>
          <w:color w:val="000000"/>
        </w:rPr>
      </w:pPr>
    </w:p>
    <w:p w:rsidR="003932D2" w:rsidRPr="00287665" w:rsidRDefault="003932D2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87665">
        <w:rPr>
          <w:rFonts w:ascii="Tahoma" w:hAnsi="Tahoma" w:cs="Tahoma"/>
          <w:color w:val="000000"/>
          <w:sz w:val="28"/>
          <w:szCs w:val="24"/>
        </w:rPr>
        <w:t>٧</w:t>
      </w:r>
      <w:r w:rsidR="00E8187A" w:rsidRPr="002876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4"/>
        </w:rPr>
        <w:t>-</w:t>
      </w:r>
      <w:r w:rsidR="00E8187A" w:rsidRPr="002876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4"/>
        </w:rPr>
        <w:t>данные</w:t>
      </w:r>
      <w:r w:rsidR="00E8187A" w:rsidRPr="002876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4"/>
        </w:rPr>
        <w:t>регистров</w:t>
      </w:r>
      <w:r w:rsidR="00E8187A" w:rsidRPr="002876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4"/>
        </w:rPr>
        <w:t>синтетического</w:t>
      </w:r>
      <w:r w:rsidR="00E8187A" w:rsidRPr="002876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4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4"/>
        </w:rPr>
        <w:t>аналитического</w:t>
      </w:r>
      <w:r w:rsidR="00E8187A" w:rsidRPr="002876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4"/>
        </w:rPr>
        <w:t>учета,</w:t>
      </w:r>
      <w:r w:rsidR="00E8187A" w:rsidRPr="002876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4"/>
        </w:rPr>
        <w:t>бухгалтерского</w:t>
      </w:r>
      <w:r w:rsidR="00E8187A" w:rsidRPr="002876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4"/>
        </w:rPr>
        <w:t>баланса,</w:t>
      </w:r>
      <w:r w:rsidR="00E8187A" w:rsidRPr="002876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4"/>
        </w:rPr>
        <w:t>отчета</w:t>
      </w:r>
      <w:r w:rsidR="00E8187A" w:rsidRPr="002876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4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4"/>
        </w:rPr>
        <w:t>движении</w:t>
      </w:r>
      <w:r w:rsidR="00E8187A" w:rsidRPr="002876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4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4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4"/>
        </w:rPr>
        <w:t>(ф.№4)</w:t>
      </w:r>
      <w:r w:rsidR="00E8187A" w:rsidRPr="002876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4"/>
        </w:rPr>
        <w:t>сверены</w:t>
      </w:r>
      <w:r w:rsidR="00E8187A" w:rsidRPr="002876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4"/>
        </w:rPr>
        <w:t>между</w:t>
      </w:r>
      <w:r w:rsidR="00E8187A" w:rsidRPr="002876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4"/>
        </w:rPr>
        <w:t>собой.</w:t>
      </w:r>
    </w:p>
    <w:tbl>
      <w:tblPr>
        <w:tblW w:w="11087" w:type="dxa"/>
        <w:tblInd w:w="-459" w:type="dxa"/>
        <w:tblLook w:val="04A0" w:firstRow="1" w:lastRow="0" w:firstColumn="1" w:lastColumn="0" w:noHBand="0" w:noVBand="1"/>
      </w:tblPr>
      <w:tblGrid>
        <w:gridCol w:w="8068"/>
        <w:gridCol w:w="3019"/>
      </w:tblGrid>
      <w:tr w:rsidR="003932D2" w:rsidRPr="00287665" w:rsidTr="003932D2">
        <w:trPr>
          <w:trHeight w:val="300"/>
        </w:trPr>
        <w:tc>
          <w:tcPr>
            <w:tcW w:w="110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287665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Выводы</w:t>
            </w:r>
            <w:r w:rsidR="00E8187A" w:rsidRPr="00287665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</w:t>
            </w:r>
            <w:r w:rsidRPr="00287665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Аудитора</w:t>
            </w:r>
            <w:r w:rsidR="00E8187A" w:rsidRPr="00287665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</w:t>
            </w:r>
            <w:r w:rsidRPr="00287665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по</w:t>
            </w:r>
            <w:r w:rsidR="00E8187A" w:rsidRPr="00287665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</w:t>
            </w:r>
            <w:r w:rsidRPr="00287665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выполненной</w:t>
            </w:r>
            <w:r w:rsidR="00E8187A" w:rsidRPr="00287665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</w:t>
            </w:r>
            <w:r w:rsidRPr="00287665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процедуре</w:t>
            </w:r>
            <w:r w:rsidRPr="00287665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:</w:t>
            </w:r>
          </w:p>
        </w:tc>
      </w:tr>
      <w:tr w:rsidR="003932D2" w:rsidRPr="00287665" w:rsidTr="003932D2">
        <w:trPr>
          <w:trHeight w:val="285"/>
        </w:trPr>
        <w:tc>
          <w:tcPr>
            <w:tcW w:w="110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32D2" w:rsidRPr="00287665" w:rsidRDefault="003932D2" w:rsidP="00423CFF">
            <w:pPr>
              <w:widowControl/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87665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Замечания</w:t>
            </w:r>
            <w:r w:rsidR="00E8187A" w:rsidRPr="00287665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</w:t>
            </w:r>
            <w:r w:rsidRPr="00287665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Аудитора</w:t>
            </w:r>
            <w:r w:rsidR="00E8187A" w:rsidRPr="00287665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</w:t>
            </w:r>
            <w:r w:rsidRPr="00287665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по</w:t>
            </w:r>
            <w:r w:rsidR="00E8187A" w:rsidRPr="00287665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</w:t>
            </w:r>
            <w:r w:rsidRPr="00287665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выполненной</w:t>
            </w:r>
            <w:r w:rsidR="00E8187A" w:rsidRPr="00287665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</w:t>
            </w:r>
            <w:r w:rsidRPr="00287665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процедуре:</w:t>
            </w:r>
          </w:p>
          <w:p w:rsidR="002D09D2" w:rsidRPr="00287665" w:rsidRDefault="002D09D2" w:rsidP="00423CFF">
            <w:pPr>
              <w:widowControl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</w:p>
          <w:p w:rsidR="00D54FED" w:rsidRPr="00287665" w:rsidRDefault="00E72D08" w:rsidP="00423CFF">
            <w:pPr>
              <w:widowControl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7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Матрица</w:t>
            </w:r>
            <w:r w:rsidR="00E8187A" w:rsidRPr="00287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7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5.</w:t>
            </w:r>
            <w:r w:rsidR="00E8187A" w:rsidRPr="00287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7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Обоснование</w:t>
            </w:r>
            <w:r w:rsidR="00E8187A" w:rsidRPr="00287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7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выборки.</w:t>
            </w:r>
          </w:p>
          <w:tbl>
            <w:tblPr>
              <w:tblW w:w="8930" w:type="dxa"/>
              <w:tblInd w:w="733" w:type="dxa"/>
              <w:tblLook w:val="04A0" w:firstRow="1" w:lastRow="0" w:firstColumn="1" w:lastColumn="0" w:noHBand="0" w:noVBand="1"/>
            </w:tblPr>
            <w:tblGrid>
              <w:gridCol w:w="1521"/>
              <w:gridCol w:w="1314"/>
              <w:gridCol w:w="2185"/>
              <w:gridCol w:w="1784"/>
              <w:gridCol w:w="921"/>
              <w:gridCol w:w="1205"/>
            </w:tblGrid>
            <w:tr w:rsidR="00D54FED" w:rsidRPr="00287665" w:rsidTr="00C21814">
              <w:trPr>
                <w:trHeight w:val="495"/>
              </w:trPr>
              <w:tc>
                <w:tcPr>
                  <w:tcW w:w="152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</w:rPr>
                    <w:t>Наименование</w:t>
                  </w:r>
                  <w:r w:rsidR="00E8187A" w:rsidRPr="00287665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</w:rPr>
                    <w:t>аудиторской</w:t>
                  </w:r>
                  <w:r w:rsidR="00E8187A" w:rsidRPr="00287665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</w:rPr>
                    <w:t>компании</w:t>
                  </w:r>
                </w:p>
              </w:tc>
              <w:tc>
                <w:tcPr>
                  <w:tcW w:w="1314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color w:val="000000"/>
                    </w:rPr>
                    <w:t>Клиент:</w:t>
                  </w:r>
                </w:p>
              </w:tc>
              <w:tc>
                <w:tcPr>
                  <w:tcW w:w="2185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color w:val="000000"/>
                    </w:rPr>
                    <w:t>Проверяемый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период:</w:t>
                  </w:r>
                </w:p>
              </w:tc>
              <w:tc>
                <w:tcPr>
                  <w:tcW w:w="17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color w:val="000000"/>
                    </w:rPr>
                    <w:t>Подготовил: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ХХХ</w:t>
                  </w:r>
                </w:p>
              </w:tc>
              <w:tc>
                <w:tcPr>
                  <w:tcW w:w="92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color w:val="000000"/>
                    </w:rPr>
                    <w:t>Дата:</w:t>
                  </w:r>
                </w:p>
              </w:tc>
              <w:tc>
                <w:tcPr>
                  <w:tcW w:w="120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color w:val="000000"/>
                    </w:rPr>
                    <w:t>Номер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матрицы: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05</w:t>
                  </w:r>
                </w:p>
              </w:tc>
            </w:tr>
            <w:tr w:rsidR="00D54FED" w:rsidRPr="00287665" w:rsidTr="00C21814">
              <w:trPr>
                <w:trHeight w:val="510"/>
              </w:trPr>
              <w:tc>
                <w:tcPr>
                  <w:tcW w:w="152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color w:val="000000"/>
                    </w:rPr>
                    <w:t>Объект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проверки:</w:t>
                  </w:r>
                </w:p>
              </w:tc>
              <w:tc>
                <w:tcPr>
                  <w:tcW w:w="21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color w:val="000000"/>
                    </w:rPr>
                    <w:t>Аудит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операций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расчетного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и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валютного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счетов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color w:val="000000"/>
                    </w:rPr>
                    <w:t>Проверил: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ХХХ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color w:val="000000"/>
                    </w:rPr>
                    <w:t>Дата: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color w:val="000000"/>
                    </w:rPr>
                    <w:t>Счет: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51,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52,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57</w:t>
                  </w:r>
                </w:p>
              </w:tc>
            </w:tr>
            <w:tr w:rsidR="00D54FED" w:rsidRPr="00287665" w:rsidTr="00C21814">
              <w:trPr>
                <w:trHeight w:val="300"/>
              </w:trPr>
              <w:tc>
                <w:tcPr>
                  <w:tcW w:w="152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color w:val="000000"/>
                    </w:rPr>
                    <w:t>Процедура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аудита:</w:t>
                  </w:r>
                </w:p>
              </w:tc>
              <w:tc>
                <w:tcPr>
                  <w:tcW w:w="489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Обоснование</w:t>
                  </w:r>
                  <w:r w:rsidR="00E8187A" w:rsidRPr="00287665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выборки.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color w:val="000000"/>
                    </w:rPr>
                    <w:t>Лист: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№</w:t>
                  </w:r>
                </w:p>
              </w:tc>
            </w:tr>
          </w:tbl>
          <w:p w:rsidR="00D54FED" w:rsidRPr="00287665" w:rsidRDefault="00D54FED" w:rsidP="00423CFF">
            <w:pPr>
              <w:widowControl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2"/>
              </w:rPr>
            </w:pPr>
          </w:p>
          <w:tbl>
            <w:tblPr>
              <w:tblW w:w="9168" w:type="dxa"/>
              <w:tblInd w:w="459" w:type="dxa"/>
              <w:tblLook w:val="04A0" w:firstRow="1" w:lastRow="0" w:firstColumn="1" w:lastColumn="0" w:noHBand="0" w:noVBand="1"/>
            </w:tblPr>
            <w:tblGrid>
              <w:gridCol w:w="1134"/>
              <w:gridCol w:w="813"/>
              <w:gridCol w:w="317"/>
              <w:gridCol w:w="538"/>
              <w:gridCol w:w="979"/>
              <w:gridCol w:w="703"/>
              <w:gridCol w:w="573"/>
              <w:gridCol w:w="683"/>
              <w:gridCol w:w="309"/>
              <w:gridCol w:w="767"/>
              <w:gridCol w:w="509"/>
              <w:gridCol w:w="850"/>
              <w:gridCol w:w="1134"/>
            </w:tblGrid>
            <w:tr w:rsidR="00D54FED" w:rsidRPr="00287665" w:rsidTr="00A14CC8">
              <w:trPr>
                <w:trHeight w:val="495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color w:val="000000"/>
                    </w:rPr>
                    <w:t>тыс.руб.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(млн.руб.)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i/>
                      <w:iCs/>
                      <w:color w:val="000000"/>
                    </w:rPr>
                    <w:t>-</w:t>
                  </w:r>
                  <w:r w:rsidR="00E8187A" w:rsidRPr="00287665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выбрать</w:t>
                  </w:r>
                  <w:r w:rsidR="00E8187A" w:rsidRPr="00287665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нужное</w:t>
                  </w:r>
                </w:p>
              </w:tc>
            </w:tr>
            <w:tr w:rsidR="00D54FED" w:rsidRPr="00287665" w:rsidTr="00A14CC8">
              <w:trPr>
                <w:trHeight w:val="480"/>
              </w:trPr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52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color w:val="000000"/>
                    </w:rPr>
                    <w:t>По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состоянию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на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01.01.20ХХ</w:t>
                  </w:r>
                </w:p>
              </w:tc>
              <w:tc>
                <w:tcPr>
                  <w:tcW w:w="452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color w:val="000000"/>
                    </w:rPr>
                    <w:t>Обороты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по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счетам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за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_________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color w:val="000000"/>
                    </w:rPr>
                    <w:t>По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состоянию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на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3Х.ХХ.20ХХ</w:t>
                  </w:r>
                </w:p>
              </w:tc>
            </w:tr>
            <w:tr w:rsidR="00D54FED" w:rsidRPr="00287665" w:rsidTr="00A14CC8">
              <w:trPr>
                <w:trHeight w:val="1215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color w:val="000000"/>
                    </w:rPr>
                    <w:t>сальдо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color w:val="000000"/>
                    </w:rPr>
                    <w:t>в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%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от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данных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по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стр.260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ф.№1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color w:val="000000"/>
                    </w:rPr>
                    <w:t>Оборот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по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дебету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счета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color w:val="000000"/>
                    </w:rPr>
                    <w:t>в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%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от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общего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оборота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по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дебету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счетов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50-57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color w:val="000000"/>
                    </w:rPr>
                    <w:t>Оборот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по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кредиту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счета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color w:val="000000"/>
                    </w:rPr>
                    <w:t>в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%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от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общего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оборота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по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дебету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счетов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50-57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color w:val="000000"/>
                    </w:rPr>
                    <w:t>сальдо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color w:val="000000"/>
                    </w:rPr>
                    <w:t>в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%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от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данных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по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стр.260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ф.№1</w:t>
                  </w:r>
                </w:p>
              </w:tc>
            </w:tr>
            <w:tr w:rsidR="00D54FED" w:rsidRPr="00287665" w:rsidTr="00A14CC8">
              <w:trPr>
                <w:trHeight w:val="510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color w:val="000000"/>
                    </w:rPr>
                    <w:t>строка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260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формы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№1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100%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100%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100%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100%</w:t>
                  </w:r>
                </w:p>
              </w:tc>
            </w:tr>
            <w:tr w:rsidR="00D54FED" w:rsidRPr="00287665" w:rsidTr="00A14CC8">
              <w:trPr>
                <w:trHeight w:val="255"/>
              </w:trPr>
              <w:tc>
                <w:tcPr>
                  <w:tcW w:w="9168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color w:val="000000"/>
                    </w:rPr>
                    <w:t>в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том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числе:</w:t>
                  </w:r>
                </w:p>
              </w:tc>
            </w:tr>
            <w:tr w:rsidR="00D54FED" w:rsidRPr="00287665" w:rsidTr="00A14CC8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color w:val="000000"/>
                    </w:rPr>
                    <w:t>счет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50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i/>
                      <w:iCs/>
                      <w:color w:val="000000"/>
                    </w:rPr>
                    <w:t>%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i/>
                      <w:iCs/>
                      <w:color w:val="000000"/>
                    </w:rPr>
                    <w:t>%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i/>
                      <w:iCs/>
                      <w:color w:val="000000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i/>
                      <w:iCs/>
                      <w:color w:val="000000"/>
                    </w:rPr>
                    <w:t>%</w:t>
                  </w:r>
                </w:p>
              </w:tc>
            </w:tr>
            <w:tr w:rsidR="00D54FED" w:rsidRPr="00287665" w:rsidTr="00A14CC8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color w:val="000000"/>
                    </w:rPr>
                    <w:t>счет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51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i/>
                      <w:iCs/>
                      <w:color w:val="000000"/>
                    </w:rPr>
                    <w:t>%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i/>
                      <w:iCs/>
                      <w:color w:val="000000"/>
                    </w:rPr>
                    <w:t>%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i/>
                      <w:iCs/>
                      <w:color w:val="000000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i/>
                      <w:iCs/>
                      <w:color w:val="000000"/>
                    </w:rPr>
                    <w:t>%</w:t>
                  </w:r>
                </w:p>
              </w:tc>
            </w:tr>
            <w:tr w:rsidR="00D54FED" w:rsidRPr="00287665" w:rsidTr="00A14CC8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color w:val="000000"/>
                    </w:rPr>
                    <w:t>счет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52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i/>
                      <w:iCs/>
                      <w:color w:val="000000"/>
                    </w:rPr>
                    <w:t>%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i/>
                      <w:iCs/>
                      <w:color w:val="000000"/>
                    </w:rPr>
                    <w:t>%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i/>
                      <w:iCs/>
                      <w:color w:val="000000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i/>
                      <w:iCs/>
                      <w:color w:val="000000"/>
                    </w:rPr>
                    <w:t>%</w:t>
                  </w:r>
                </w:p>
              </w:tc>
            </w:tr>
            <w:tr w:rsidR="00D54FED" w:rsidRPr="00287665" w:rsidTr="00A14CC8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color w:val="000000"/>
                    </w:rPr>
                    <w:t>счет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55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i/>
                      <w:iCs/>
                      <w:color w:val="000000"/>
                    </w:rPr>
                    <w:t>%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i/>
                      <w:iCs/>
                      <w:color w:val="000000"/>
                    </w:rPr>
                    <w:t>%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i/>
                      <w:iCs/>
                      <w:color w:val="000000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i/>
                      <w:iCs/>
                      <w:color w:val="000000"/>
                    </w:rPr>
                    <w:t>%</w:t>
                  </w:r>
                </w:p>
              </w:tc>
            </w:tr>
            <w:tr w:rsidR="00D54FED" w:rsidRPr="00287665" w:rsidTr="00A14CC8">
              <w:trPr>
                <w:trHeight w:val="255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color w:val="000000"/>
                    </w:rPr>
                    <w:t>счет</w:t>
                  </w:r>
                  <w:r w:rsidR="00E8187A" w:rsidRPr="0028766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color w:val="000000"/>
                    </w:rPr>
                    <w:t>57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i/>
                      <w:iCs/>
                      <w:color w:val="000000"/>
                    </w:rPr>
                    <w:t>%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i/>
                      <w:iCs/>
                      <w:color w:val="000000"/>
                    </w:rPr>
                    <w:t>%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i/>
                      <w:iCs/>
                      <w:color w:val="000000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i/>
                      <w:iCs/>
                      <w:color w:val="000000"/>
                    </w:rPr>
                    <w:t>%</w:t>
                  </w:r>
                </w:p>
              </w:tc>
            </w:tr>
            <w:tr w:rsidR="00D54FED" w:rsidRPr="00287665" w:rsidTr="00A14CC8">
              <w:trPr>
                <w:trHeight w:val="270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Итого: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</w:rPr>
                    <w:t>Сумма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</w:rPr>
                    <w:t>100%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</w:rPr>
                    <w:t>Сумма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</w:rPr>
                    <w:t>100%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</w:rPr>
                    <w:t>Сумма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</w:rPr>
                    <w:t>100%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</w:rPr>
                    <w:t>Сумма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4FED" w:rsidRPr="00287665" w:rsidRDefault="00D54FED" w:rsidP="00423CFF">
                  <w:pPr>
                    <w:widowControl/>
                    <w:spacing w:line="360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</w:rPr>
                  </w:pPr>
                  <w:r w:rsidRPr="00287665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</w:rPr>
                    <w:t>100%</w:t>
                  </w:r>
                </w:p>
              </w:tc>
            </w:tr>
          </w:tbl>
          <w:p w:rsidR="003932D2" w:rsidRPr="00287665" w:rsidRDefault="003932D2" w:rsidP="00423CFF">
            <w:pPr>
              <w:widowControl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3932D2" w:rsidRPr="00287665" w:rsidTr="002D09D2">
        <w:trPr>
          <w:gridAfter w:val="1"/>
          <w:wAfter w:w="3019" w:type="dxa"/>
          <w:trHeight w:val="285"/>
        </w:trPr>
        <w:tc>
          <w:tcPr>
            <w:tcW w:w="8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F5775" w:rsidRPr="00287665" w:rsidRDefault="007F5775" w:rsidP="00423CFF">
            <w:pPr>
              <w:widowControl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tbl>
            <w:tblPr>
              <w:tblW w:w="7852" w:type="dxa"/>
              <w:tblLook w:val="04A0" w:firstRow="1" w:lastRow="0" w:firstColumn="1" w:lastColumn="0" w:noHBand="0" w:noVBand="1"/>
            </w:tblPr>
            <w:tblGrid>
              <w:gridCol w:w="7852"/>
            </w:tblGrid>
            <w:tr w:rsidR="00171FDD" w:rsidRPr="00287665" w:rsidTr="000477F5">
              <w:trPr>
                <w:trHeight w:val="285"/>
              </w:trPr>
              <w:tc>
                <w:tcPr>
                  <w:tcW w:w="78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71FDD" w:rsidRPr="00287665" w:rsidRDefault="00171FDD" w:rsidP="00423CFF">
                  <w:pPr>
                    <w:widowControl/>
                    <w:spacing w:line="360" w:lineRule="auto"/>
                    <w:ind w:firstLine="709"/>
                    <w:jc w:val="both"/>
                    <w:rPr>
                      <w:rFonts w:ascii="Times New Roman" w:hAnsi="Times New Roman"/>
                      <w:bCs/>
                      <w:color w:val="000000"/>
                      <w:sz w:val="28"/>
                      <w:szCs w:val="24"/>
                    </w:rPr>
                  </w:pPr>
                  <w:r w:rsidRPr="00287665">
                    <w:rPr>
                      <w:rFonts w:ascii="Times New Roman" w:hAnsi="Times New Roman"/>
                      <w:bCs/>
                      <w:color w:val="000000"/>
                      <w:sz w:val="28"/>
                      <w:szCs w:val="24"/>
                    </w:rPr>
                    <w:t>Выводы</w:t>
                  </w:r>
                  <w:r w:rsidR="00E8187A" w:rsidRPr="00287665">
                    <w:rPr>
                      <w:rFonts w:ascii="Times New Roman" w:hAnsi="Times New Roman"/>
                      <w:bCs/>
                      <w:color w:val="000000"/>
                      <w:sz w:val="28"/>
                      <w:szCs w:val="24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bCs/>
                      <w:color w:val="000000"/>
                      <w:sz w:val="28"/>
                      <w:szCs w:val="24"/>
                    </w:rPr>
                    <w:t>Аудитора</w:t>
                  </w:r>
                  <w:r w:rsidR="00E8187A" w:rsidRPr="00287665">
                    <w:rPr>
                      <w:rFonts w:ascii="Times New Roman" w:hAnsi="Times New Roman"/>
                      <w:bCs/>
                      <w:color w:val="000000"/>
                      <w:sz w:val="28"/>
                      <w:szCs w:val="24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bCs/>
                      <w:color w:val="000000"/>
                      <w:sz w:val="28"/>
                      <w:szCs w:val="24"/>
                    </w:rPr>
                    <w:t>по</w:t>
                  </w:r>
                  <w:r w:rsidR="00E8187A" w:rsidRPr="00287665">
                    <w:rPr>
                      <w:rFonts w:ascii="Times New Roman" w:hAnsi="Times New Roman"/>
                      <w:bCs/>
                      <w:color w:val="000000"/>
                      <w:sz w:val="28"/>
                      <w:szCs w:val="24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bCs/>
                      <w:color w:val="000000"/>
                      <w:sz w:val="28"/>
                      <w:szCs w:val="24"/>
                    </w:rPr>
                    <w:t>выполненным</w:t>
                  </w:r>
                  <w:r w:rsidR="00E8187A" w:rsidRPr="00287665">
                    <w:rPr>
                      <w:rFonts w:ascii="Times New Roman" w:hAnsi="Times New Roman"/>
                      <w:bCs/>
                      <w:color w:val="000000"/>
                      <w:sz w:val="28"/>
                      <w:szCs w:val="24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bCs/>
                      <w:color w:val="000000"/>
                      <w:sz w:val="28"/>
                      <w:szCs w:val="24"/>
                    </w:rPr>
                    <w:t>процедурам:</w:t>
                  </w:r>
                </w:p>
              </w:tc>
            </w:tr>
            <w:tr w:rsidR="007F5775" w:rsidRPr="00287665" w:rsidTr="007F5775">
              <w:trPr>
                <w:trHeight w:val="285"/>
              </w:trPr>
              <w:tc>
                <w:tcPr>
                  <w:tcW w:w="78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F5775" w:rsidRPr="00287665" w:rsidRDefault="007F5775" w:rsidP="00423CFF">
                  <w:pPr>
                    <w:widowControl/>
                    <w:spacing w:line="360" w:lineRule="auto"/>
                    <w:ind w:firstLine="709"/>
                    <w:jc w:val="both"/>
                    <w:rPr>
                      <w:rFonts w:ascii="Times New Roman" w:hAnsi="Times New Roman"/>
                      <w:bCs/>
                      <w:color w:val="000000"/>
                      <w:sz w:val="28"/>
                      <w:szCs w:val="24"/>
                    </w:rPr>
                  </w:pPr>
                  <w:r w:rsidRPr="00287665">
                    <w:rPr>
                      <w:rFonts w:ascii="Times New Roman" w:hAnsi="Times New Roman"/>
                      <w:bCs/>
                      <w:color w:val="000000"/>
                      <w:sz w:val="28"/>
                      <w:szCs w:val="24"/>
                    </w:rPr>
                    <w:t>Замечания</w:t>
                  </w:r>
                  <w:r w:rsidR="00E8187A" w:rsidRPr="00287665">
                    <w:rPr>
                      <w:rFonts w:ascii="Times New Roman" w:hAnsi="Times New Roman"/>
                      <w:bCs/>
                      <w:color w:val="000000"/>
                      <w:sz w:val="28"/>
                      <w:szCs w:val="24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bCs/>
                      <w:color w:val="000000"/>
                      <w:sz w:val="28"/>
                      <w:szCs w:val="24"/>
                    </w:rPr>
                    <w:t>Аудитора</w:t>
                  </w:r>
                  <w:r w:rsidR="00E8187A" w:rsidRPr="00287665">
                    <w:rPr>
                      <w:rFonts w:ascii="Times New Roman" w:hAnsi="Times New Roman"/>
                      <w:bCs/>
                      <w:color w:val="000000"/>
                      <w:sz w:val="28"/>
                      <w:szCs w:val="24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bCs/>
                      <w:color w:val="000000"/>
                      <w:sz w:val="28"/>
                      <w:szCs w:val="24"/>
                    </w:rPr>
                    <w:t>по</w:t>
                  </w:r>
                  <w:r w:rsidR="00E8187A" w:rsidRPr="00287665">
                    <w:rPr>
                      <w:rFonts w:ascii="Times New Roman" w:hAnsi="Times New Roman"/>
                      <w:bCs/>
                      <w:color w:val="000000"/>
                      <w:sz w:val="28"/>
                      <w:szCs w:val="24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bCs/>
                      <w:color w:val="000000"/>
                      <w:sz w:val="28"/>
                      <w:szCs w:val="24"/>
                    </w:rPr>
                    <w:t>выполненным</w:t>
                  </w:r>
                  <w:r w:rsidR="00E8187A" w:rsidRPr="00287665">
                    <w:rPr>
                      <w:rFonts w:ascii="Times New Roman" w:hAnsi="Times New Roman"/>
                      <w:bCs/>
                      <w:color w:val="000000"/>
                      <w:sz w:val="28"/>
                      <w:szCs w:val="24"/>
                    </w:rPr>
                    <w:t xml:space="preserve"> </w:t>
                  </w:r>
                  <w:r w:rsidRPr="00287665">
                    <w:rPr>
                      <w:rFonts w:ascii="Times New Roman" w:hAnsi="Times New Roman"/>
                      <w:bCs/>
                      <w:color w:val="000000"/>
                      <w:sz w:val="28"/>
                      <w:szCs w:val="24"/>
                    </w:rPr>
                    <w:t>процедурам:</w:t>
                  </w:r>
                </w:p>
                <w:p w:rsidR="00171FDD" w:rsidRPr="00287665" w:rsidRDefault="00171FDD" w:rsidP="00423CFF">
                  <w:pPr>
                    <w:widowControl/>
                    <w:spacing w:line="360" w:lineRule="auto"/>
                    <w:ind w:firstLine="709"/>
                    <w:jc w:val="both"/>
                    <w:rPr>
                      <w:rFonts w:ascii="Times New Roman" w:hAnsi="Times New Roman"/>
                      <w:bCs/>
                      <w:color w:val="000000"/>
                      <w:sz w:val="28"/>
                      <w:szCs w:val="24"/>
                    </w:rPr>
                  </w:pPr>
                </w:p>
              </w:tc>
            </w:tr>
          </w:tbl>
          <w:p w:rsidR="003932D2" w:rsidRPr="00287665" w:rsidRDefault="003932D2" w:rsidP="00423CFF">
            <w:pPr>
              <w:widowControl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F5775" w:rsidRPr="00287665" w:rsidRDefault="00C21814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 xml:space="preserve">Таблица - </w:t>
      </w:r>
      <w:r w:rsidR="007F5775" w:rsidRPr="00287665">
        <w:rPr>
          <w:rFonts w:ascii="Times New Roman" w:hAnsi="Times New Roman"/>
          <w:color w:val="000000"/>
          <w:sz w:val="28"/>
          <w:szCs w:val="28"/>
        </w:rPr>
        <w:t>Матрица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5775" w:rsidRPr="00287665">
        <w:rPr>
          <w:rFonts w:ascii="Times New Roman" w:hAnsi="Times New Roman"/>
          <w:color w:val="000000"/>
          <w:sz w:val="28"/>
          <w:szCs w:val="28"/>
        </w:rPr>
        <w:t>6.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5775" w:rsidRPr="00287665">
        <w:rPr>
          <w:rFonts w:ascii="Times New Roman" w:hAnsi="Times New Roman"/>
          <w:color w:val="000000"/>
          <w:sz w:val="28"/>
          <w:szCs w:val="28"/>
        </w:rPr>
        <w:t>Проверка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5775" w:rsidRPr="00287665">
        <w:rPr>
          <w:rFonts w:ascii="Times New Roman" w:hAnsi="Times New Roman"/>
          <w:color w:val="000000"/>
          <w:sz w:val="28"/>
          <w:szCs w:val="28"/>
        </w:rPr>
        <w:t>некорректных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5775" w:rsidRPr="00287665">
        <w:rPr>
          <w:rFonts w:ascii="Times New Roman" w:hAnsi="Times New Roman"/>
          <w:color w:val="000000"/>
          <w:sz w:val="28"/>
          <w:szCs w:val="28"/>
        </w:rPr>
        <w:t>корреспонденций</w:t>
      </w:r>
    </w:p>
    <w:tbl>
      <w:tblPr>
        <w:tblW w:w="8930" w:type="dxa"/>
        <w:tblInd w:w="250" w:type="dxa"/>
        <w:tblLook w:val="04A0" w:firstRow="1" w:lastRow="0" w:firstColumn="1" w:lastColumn="0" w:noHBand="0" w:noVBand="1"/>
      </w:tblPr>
      <w:tblGrid>
        <w:gridCol w:w="1521"/>
        <w:gridCol w:w="1417"/>
        <w:gridCol w:w="1985"/>
        <w:gridCol w:w="1843"/>
        <w:gridCol w:w="850"/>
        <w:gridCol w:w="1559"/>
      </w:tblGrid>
      <w:tr w:rsidR="007F5775" w:rsidRPr="00287665" w:rsidTr="00C21814">
        <w:trPr>
          <w:trHeight w:val="495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F5775" w:rsidRPr="00287665" w:rsidRDefault="007F577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Наименование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аудиторской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компании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775" w:rsidRPr="00287665" w:rsidRDefault="007F577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Клиент: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5775" w:rsidRPr="00287665" w:rsidRDefault="007F577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Проверяемый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период: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75" w:rsidRPr="00287665" w:rsidRDefault="007F577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Подготовил: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ХХХ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775" w:rsidRPr="00287665" w:rsidRDefault="007F577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Дата: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5775" w:rsidRPr="00287665" w:rsidRDefault="007F577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Номер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матрицы: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</w:tr>
      <w:tr w:rsidR="007F5775" w:rsidRPr="00287665" w:rsidTr="00C21814">
        <w:trPr>
          <w:trHeight w:val="510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5775" w:rsidRPr="00287665" w:rsidRDefault="007F577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F5775" w:rsidRPr="00287665" w:rsidRDefault="007F577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Объект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проверки: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75" w:rsidRPr="00287665" w:rsidRDefault="007F577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Аудит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операций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расчетного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валютного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счетов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775" w:rsidRPr="00287665" w:rsidRDefault="007F577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Проверил: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ХХХ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775" w:rsidRPr="00287665" w:rsidRDefault="007F577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Дата: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5775" w:rsidRPr="00287665" w:rsidRDefault="007F577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Счет: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51,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52,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57</w:t>
            </w:r>
          </w:p>
        </w:tc>
      </w:tr>
      <w:tr w:rsidR="007F5775" w:rsidRPr="00287665" w:rsidTr="00C21814">
        <w:trPr>
          <w:trHeight w:val="300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5775" w:rsidRPr="00287665" w:rsidRDefault="007F577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7F5775" w:rsidRPr="00287665" w:rsidRDefault="007F577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Процедура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аудита: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775" w:rsidRPr="00287665" w:rsidRDefault="007F577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Проверка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некорректных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корреспонденций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F5775" w:rsidRPr="00287665" w:rsidRDefault="007F5775" w:rsidP="00423CF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Лист: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№</w:t>
            </w:r>
          </w:p>
        </w:tc>
      </w:tr>
    </w:tbl>
    <w:p w:rsidR="00136AC3" w:rsidRPr="00287665" w:rsidRDefault="00136AC3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F5775" w:rsidRPr="00287665" w:rsidRDefault="00C21814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4"/>
        </w:rPr>
        <w:br w:type="page"/>
      </w:r>
      <w:r w:rsidR="007F5775" w:rsidRPr="00287665">
        <w:rPr>
          <w:rFonts w:ascii="Times New Roman" w:hAnsi="Times New Roman"/>
          <w:color w:val="000000"/>
          <w:sz w:val="28"/>
          <w:szCs w:val="28"/>
        </w:rPr>
        <w:t>Таблицы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5775" w:rsidRPr="00287665">
        <w:rPr>
          <w:rFonts w:ascii="Times New Roman" w:hAnsi="Times New Roman"/>
          <w:color w:val="000000"/>
          <w:sz w:val="28"/>
          <w:szCs w:val="28"/>
        </w:rPr>
        <w:t>корреспонденций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5775" w:rsidRPr="00287665">
        <w:rPr>
          <w:rFonts w:ascii="Times New Roman" w:hAnsi="Times New Roman"/>
          <w:color w:val="000000"/>
          <w:sz w:val="28"/>
          <w:szCs w:val="28"/>
        </w:rPr>
        <w:t>составляется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1BAB" w:rsidRPr="00287665">
        <w:rPr>
          <w:rFonts w:ascii="Times New Roman" w:hAnsi="Times New Roman"/>
          <w:color w:val="000000"/>
          <w:sz w:val="28"/>
          <w:szCs w:val="28"/>
        </w:rPr>
        <w:t>отдельно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5775"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5775" w:rsidRPr="00287665">
        <w:rPr>
          <w:rFonts w:ascii="Times New Roman" w:hAnsi="Times New Roman"/>
          <w:color w:val="000000"/>
          <w:sz w:val="28"/>
          <w:szCs w:val="28"/>
        </w:rPr>
        <w:t>счетам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5775" w:rsidRPr="00287665">
        <w:rPr>
          <w:rFonts w:ascii="Times New Roman" w:hAnsi="Times New Roman"/>
          <w:color w:val="000000"/>
          <w:sz w:val="28"/>
          <w:szCs w:val="28"/>
        </w:rPr>
        <w:t>51,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5775" w:rsidRPr="00287665">
        <w:rPr>
          <w:rFonts w:ascii="Times New Roman" w:hAnsi="Times New Roman"/>
          <w:color w:val="000000"/>
          <w:sz w:val="28"/>
          <w:szCs w:val="28"/>
        </w:rPr>
        <w:t>52,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5775" w:rsidRPr="00287665">
        <w:rPr>
          <w:rFonts w:ascii="Times New Roman" w:hAnsi="Times New Roman"/>
          <w:color w:val="000000"/>
          <w:sz w:val="28"/>
          <w:szCs w:val="28"/>
        </w:rPr>
        <w:t>57.</w:t>
      </w:r>
    </w:p>
    <w:tbl>
      <w:tblPr>
        <w:tblW w:w="96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851"/>
        <w:gridCol w:w="1134"/>
        <w:gridCol w:w="992"/>
        <w:gridCol w:w="992"/>
        <w:gridCol w:w="969"/>
        <w:gridCol w:w="607"/>
        <w:gridCol w:w="692"/>
        <w:gridCol w:w="675"/>
        <w:gridCol w:w="709"/>
      </w:tblGrid>
      <w:tr w:rsidR="00C21814" w:rsidRPr="00287665" w:rsidTr="00C1547F">
        <w:trPr>
          <w:trHeight w:val="25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Период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С-до на 01.ХХ.20ХХ</w:t>
            </w:r>
          </w:p>
        </w:tc>
        <w:tc>
          <w:tcPr>
            <w:tcW w:w="4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Обороты за период</w:t>
            </w:r>
          </w:p>
        </w:tc>
        <w:tc>
          <w:tcPr>
            <w:tcW w:w="26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С-до на 3Х.ХХ.20ХХ</w:t>
            </w:r>
          </w:p>
        </w:tc>
      </w:tr>
      <w:tr w:rsidR="00C21814" w:rsidRPr="00287665" w:rsidTr="00C1547F">
        <w:trPr>
          <w:trHeight w:val="76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Оборот по дебету счета в корреспонденции со счетами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Оборот по кредиту счета в корреспонденции со счетами</w:t>
            </w:r>
          </w:p>
        </w:tc>
        <w:tc>
          <w:tcPr>
            <w:tcW w:w="26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21814" w:rsidRPr="00287665" w:rsidTr="00C1547F">
        <w:trPr>
          <w:trHeight w:val="25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С-до Дт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С-до 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счет №…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счет №…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счет №…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счет №…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счет №…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счет №…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С-до Дт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С-до Кт</w:t>
            </w:r>
          </w:p>
        </w:tc>
      </w:tr>
      <w:tr w:rsidR="00C21814" w:rsidRPr="00287665" w:rsidTr="00C1547F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21814" w:rsidRPr="00287665" w:rsidTr="00C1547F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февраль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21814" w:rsidRPr="00287665" w:rsidTr="00C1547F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21814" w:rsidRPr="00287665" w:rsidTr="00C1547F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21814" w:rsidRPr="00287665" w:rsidTr="00C1547F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21814" w:rsidRPr="00287665" w:rsidTr="00C1547F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июнь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21814" w:rsidRPr="00287665" w:rsidTr="00C1547F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июль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21814" w:rsidRPr="00287665" w:rsidTr="00C1547F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август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21814" w:rsidRPr="00287665" w:rsidTr="00C1547F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21814" w:rsidRPr="00287665" w:rsidTr="00C1547F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октябрь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21814" w:rsidRPr="00287665" w:rsidTr="00C1547F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ноябрь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21814" w:rsidRPr="00287665" w:rsidTr="00C1547F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декабрь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21814" w:rsidRPr="00287665" w:rsidTr="00C1547F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21814" w:rsidRPr="00287665" w:rsidTr="00C1547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814" w:rsidRPr="00287665" w:rsidRDefault="00C2181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BD1BAB" w:rsidRPr="00287665" w:rsidRDefault="00BD1BAB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tbl>
      <w:tblPr>
        <w:tblpPr w:leftFromText="180" w:rightFromText="180" w:vertAnchor="text" w:horzAnchor="margin" w:tblpY="1287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693"/>
        <w:gridCol w:w="1843"/>
        <w:gridCol w:w="992"/>
        <w:gridCol w:w="1418"/>
      </w:tblGrid>
      <w:tr w:rsidR="00C21814" w:rsidRPr="00287665" w:rsidTr="00FB6A64">
        <w:trPr>
          <w:trHeight w:val="495"/>
        </w:trPr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21814" w:rsidRPr="00287665" w:rsidRDefault="00C21814" w:rsidP="00FB6A6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Наименование аудиторской компании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1814" w:rsidRPr="00287665" w:rsidRDefault="00C21814" w:rsidP="00FB6A6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Клиент: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1814" w:rsidRPr="00287665" w:rsidRDefault="00C21814" w:rsidP="00FB6A6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Проверяемый период: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814" w:rsidRPr="00287665" w:rsidRDefault="00C21814" w:rsidP="00FB6A6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Подготовил: ХХХ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1814" w:rsidRPr="00287665" w:rsidRDefault="00C21814" w:rsidP="00FB6A6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Дата: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1814" w:rsidRPr="00287665" w:rsidRDefault="00C21814" w:rsidP="00FB6A6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Номер матрицы: 07</w:t>
            </w:r>
          </w:p>
        </w:tc>
      </w:tr>
      <w:tr w:rsidR="00C21814" w:rsidRPr="00287665" w:rsidTr="00FB6A64">
        <w:trPr>
          <w:trHeight w:val="510"/>
        </w:trPr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21814" w:rsidRPr="00287665" w:rsidRDefault="00C21814" w:rsidP="00FB6A6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814" w:rsidRPr="00287665" w:rsidRDefault="00C21814" w:rsidP="00FB6A6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Объект проверки: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814" w:rsidRPr="00287665" w:rsidRDefault="00C21814" w:rsidP="00FB6A6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Аудит операций расчетного и валютного счетов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814" w:rsidRPr="00287665" w:rsidRDefault="00C21814" w:rsidP="00FB6A6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Проверил: ХХХ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1814" w:rsidRPr="00287665" w:rsidRDefault="00C21814" w:rsidP="00FB6A6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Дата: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1814" w:rsidRPr="00287665" w:rsidRDefault="00C21814" w:rsidP="00FB6A6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Счет: 51, 52, 57</w:t>
            </w:r>
          </w:p>
        </w:tc>
      </w:tr>
      <w:tr w:rsidR="00C21814" w:rsidRPr="00287665" w:rsidTr="00FB6A64">
        <w:trPr>
          <w:trHeight w:val="300"/>
        </w:trPr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21814" w:rsidRPr="00287665" w:rsidRDefault="00C21814" w:rsidP="00FB6A6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C21814" w:rsidRPr="00287665" w:rsidRDefault="00C21814" w:rsidP="00FB6A6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Процедура аудита: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1814" w:rsidRPr="00287665" w:rsidRDefault="00C21814" w:rsidP="00FB6A6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Проверка полноты и своевременности отражения в учете операций, связанных с движением денежных средств.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21814" w:rsidRPr="00287665" w:rsidRDefault="00C21814" w:rsidP="00FB6A6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Лист: №</w:t>
            </w:r>
          </w:p>
        </w:tc>
      </w:tr>
    </w:tbl>
    <w:p w:rsidR="00BD1BAB" w:rsidRPr="00287665" w:rsidRDefault="00BD1BAB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Матрица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7.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Проверка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полноты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своевременности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отражения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операций,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связанных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движением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6A64" w:rsidRPr="00287665">
        <w:rPr>
          <w:rFonts w:ascii="Times New Roman" w:hAnsi="Times New Roman"/>
          <w:color w:val="000000"/>
          <w:sz w:val="28"/>
          <w:szCs w:val="28"/>
        </w:rPr>
        <w:t>средств</w:t>
      </w:r>
    </w:p>
    <w:p w:rsidR="00BD1BAB" w:rsidRPr="00287665" w:rsidRDefault="00BD1BAB" w:rsidP="00C21814">
      <w:pPr>
        <w:widowControl/>
        <w:spacing w:line="360" w:lineRule="auto"/>
        <w:jc w:val="both"/>
        <w:rPr>
          <w:rFonts w:ascii="Times New Roman" w:hAnsi="Times New Roman"/>
          <w:color w:val="000000"/>
        </w:rPr>
      </w:pPr>
    </w:p>
    <w:p w:rsidR="002E1484" w:rsidRPr="00287665" w:rsidRDefault="002E1484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287665">
        <w:rPr>
          <w:rFonts w:ascii="Times New Roman" w:hAnsi="Times New Roman"/>
          <w:i/>
          <w:iCs/>
          <w:color w:val="000000"/>
          <w:sz w:val="28"/>
          <w:szCs w:val="24"/>
        </w:rPr>
        <w:t>1) Проверка полноты и своевременности отражения операций, связанных с движением наличных денежных средств и денежных документов в кассе.</w:t>
      </w:r>
    </w:p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287665">
        <w:rPr>
          <w:rFonts w:ascii="Times New Roman" w:hAnsi="Times New Roman"/>
          <w:i/>
          <w:iCs/>
          <w:color w:val="000000"/>
          <w:sz w:val="28"/>
          <w:szCs w:val="24"/>
        </w:rPr>
        <w:t>▪ проводилась ли инвентаризация (ревизия) наличных денежных средств и других ценностей в кассе, установлен ли лимит наличных средств, которые могут хранится в кассе, соблюдается ли установленный лимит);</w:t>
      </w:r>
    </w:p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287665">
        <w:rPr>
          <w:rFonts w:ascii="Times New Roman" w:hAnsi="Times New Roman"/>
          <w:i/>
          <w:iCs/>
          <w:color w:val="000000"/>
          <w:sz w:val="28"/>
          <w:szCs w:val="24"/>
        </w:rPr>
        <w:t>▪ убедиться в том, что все операции с наличными денежными средствами и другими ценностями в кассе, осуществленные аудируемым лицом в соответствии с данными первичных и других документов, отражены в бухгалтерском учете ( в частности, все ли наличные денежные средства полученные в банке отражены в бухгалтерском учете своевременно и в полной сумме).</w:t>
      </w:r>
    </w:p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287665">
        <w:rPr>
          <w:rFonts w:ascii="Times New Roman" w:hAnsi="Times New Roman"/>
          <w:i/>
          <w:iCs/>
          <w:color w:val="000000"/>
          <w:sz w:val="28"/>
          <w:szCs w:val="24"/>
        </w:rPr>
        <w:t>2) Проверка полноты и своевременности отражения операций, связанных с движением денежных средств по счетам в банках.</w:t>
      </w:r>
    </w:p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287665">
        <w:rPr>
          <w:rFonts w:ascii="Times New Roman" w:hAnsi="Times New Roman"/>
          <w:i/>
          <w:iCs/>
          <w:color w:val="000000"/>
          <w:sz w:val="28"/>
          <w:szCs w:val="24"/>
        </w:rPr>
        <w:t>▪ проводилась ли инвентаризация денежных средств на счетах в банках и переводов в пути, в ходе проведения которой сверялись данные выписок банка и других документов подтверждающих правильность отражения средств в составе переводов в пути с данными бухгалтерского учета;</w:t>
      </w:r>
    </w:p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287665">
        <w:rPr>
          <w:rFonts w:ascii="Times New Roman" w:hAnsi="Times New Roman"/>
          <w:i/>
          <w:iCs/>
          <w:color w:val="000000"/>
          <w:sz w:val="28"/>
          <w:szCs w:val="24"/>
        </w:rPr>
        <w:t>▪ соответствуют ли данные аналитического учета данным синтетического учет);</w:t>
      </w:r>
    </w:p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287665">
        <w:rPr>
          <w:rFonts w:ascii="Times New Roman" w:hAnsi="Times New Roman"/>
          <w:i/>
          <w:iCs/>
          <w:color w:val="000000"/>
          <w:sz w:val="28"/>
          <w:szCs w:val="24"/>
        </w:rPr>
        <w:t>▪ соответствуют ли даты и суммы операций в соответствии с первичными и другими документами (выписки банков с соответствующих счетов, платежные поручения и другие платежные документы, заявления на продажу/ покупку иностранной валюты, квитанции кредитной организации, сберегательной кассы, кассы почтового отделения, копии сопроводительных ведомостей на сдачу выручки инкассаторам и т.д. ) данным бухгалтерского учета аудируемого лица .</w:t>
      </w:r>
    </w:p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287665">
        <w:rPr>
          <w:rFonts w:ascii="Times New Roman" w:hAnsi="Times New Roman"/>
          <w:i/>
          <w:iCs/>
          <w:color w:val="000000"/>
          <w:sz w:val="28"/>
          <w:szCs w:val="24"/>
        </w:rPr>
        <w:t>3) Проверка полноты отражения операций в проверяемом периоде (проверка операций отраженных в январе отчетного года на предмет отнесения их к декабрю предыдущего года и в январе следующего года на предмет отнесения к декабрю отчетного года).</w:t>
      </w:r>
    </w:p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287665">
        <w:rPr>
          <w:rFonts w:ascii="Times New Roman" w:hAnsi="Times New Roman"/>
          <w:i/>
          <w:iCs/>
          <w:color w:val="000000"/>
          <w:sz w:val="28"/>
          <w:szCs w:val="24"/>
        </w:rPr>
        <w:t>▪ убедиться в том, что операции, отраженные в январе отчетного года не были фактически осуществлены аудируемым лицом в декабре предыдущего (в соответствии с данными первичных и других документов);</w:t>
      </w:r>
    </w:p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287665">
        <w:rPr>
          <w:rFonts w:ascii="Times New Roman" w:hAnsi="Times New Roman"/>
          <w:i/>
          <w:iCs/>
          <w:color w:val="000000"/>
          <w:sz w:val="28"/>
          <w:szCs w:val="24"/>
        </w:rPr>
        <w:t>▪ убедиться в том, что операции, отраженные в январе следующего за отчетным годом не были фактически осуществлены аудируемым лицом в декабре отчетного года (в соответствии с данными первичных и других документов).</w:t>
      </w:r>
    </w:p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287665">
        <w:rPr>
          <w:rFonts w:ascii="Times New Roman" w:hAnsi="Times New Roman"/>
          <w:i/>
          <w:iCs/>
          <w:color w:val="000000"/>
          <w:sz w:val="28"/>
          <w:szCs w:val="24"/>
        </w:rPr>
        <w:t>Выводы Аудитора по выполненным процедурам:</w:t>
      </w:r>
    </w:p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287665">
        <w:rPr>
          <w:rFonts w:ascii="Times New Roman" w:hAnsi="Times New Roman"/>
          <w:i/>
          <w:iCs/>
          <w:color w:val="000000"/>
          <w:sz w:val="28"/>
          <w:szCs w:val="24"/>
        </w:rPr>
        <w:t>Замечания Аудитора по выполненным процедурам:</w:t>
      </w:r>
    </w:p>
    <w:p w:rsidR="002E1484" w:rsidRPr="00287665" w:rsidRDefault="002E1484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4A56" w:rsidRPr="00287665" w:rsidRDefault="002E1484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 xml:space="preserve">Таблица - </w:t>
      </w:r>
      <w:r w:rsidR="00554A56" w:rsidRPr="00287665">
        <w:rPr>
          <w:rFonts w:ascii="Times New Roman" w:hAnsi="Times New Roman"/>
          <w:color w:val="000000"/>
          <w:sz w:val="28"/>
          <w:szCs w:val="28"/>
        </w:rPr>
        <w:t>Матрица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4A56" w:rsidRPr="00287665">
        <w:rPr>
          <w:rFonts w:ascii="Times New Roman" w:hAnsi="Times New Roman"/>
          <w:color w:val="000000"/>
          <w:sz w:val="28"/>
          <w:szCs w:val="28"/>
        </w:rPr>
        <w:t>8.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4A56" w:rsidRPr="00287665">
        <w:rPr>
          <w:rFonts w:ascii="Times New Roman" w:hAnsi="Times New Roman"/>
          <w:color w:val="000000"/>
          <w:sz w:val="28"/>
          <w:szCs w:val="28"/>
        </w:rPr>
        <w:t>Проверка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4A56" w:rsidRPr="00287665">
        <w:rPr>
          <w:rFonts w:ascii="Times New Roman" w:hAnsi="Times New Roman"/>
          <w:color w:val="000000"/>
          <w:sz w:val="28"/>
          <w:szCs w:val="28"/>
        </w:rPr>
        <w:t>результатов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4A56" w:rsidRPr="00287665">
        <w:rPr>
          <w:rFonts w:ascii="Times New Roman" w:hAnsi="Times New Roman"/>
          <w:color w:val="000000"/>
          <w:sz w:val="28"/>
          <w:szCs w:val="28"/>
        </w:rPr>
        <w:t>инвентаризации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4A56"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4A56" w:rsidRPr="00287665">
        <w:rPr>
          <w:rFonts w:ascii="Times New Roman" w:hAnsi="Times New Roman"/>
          <w:color w:val="000000"/>
          <w:sz w:val="28"/>
          <w:szCs w:val="28"/>
        </w:rPr>
        <w:t>средств,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4A56" w:rsidRPr="00287665">
        <w:rPr>
          <w:rFonts w:ascii="Times New Roman" w:hAnsi="Times New Roman"/>
          <w:color w:val="000000"/>
          <w:sz w:val="28"/>
          <w:szCs w:val="28"/>
        </w:rPr>
        <w:t>проведенной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4A56" w:rsidRPr="00287665">
        <w:rPr>
          <w:rFonts w:ascii="Times New Roman" w:hAnsi="Times New Roman"/>
          <w:color w:val="000000"/>
          <w:sz w:val="28"/>
          <w:szCs w:val="28"/>
        </w:rPr>
        <w:t>аудируемым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лицом</w:t>
      </w:r>
    </w:p>
    <w:tbl>
      <w:tblPr>
        <w:tblW w:w="9604" w:type="dxa"/>
        <w:tblLook w:val="04A0" w:firstRow="1" w:lastRow="0" w:firstColumn="1" w:lastColumn="0" w:noHBand="0" w:noVBand="1"/>
      </w:tblPr>
      <w:tblGrid>
        <w:gridCol w:w="1521"/>
        <w:gridCol w:w="1197"/>
        <w:gridCol w:w="2640"/>
        <w:gridCol w:w="1721"/>
        <w:gridCol w:w="1197"/>
        <w:gridCol w:w="1424"/>
      </w:tblGrid>
      <w:tr w:rsidR="00554A56" w:rsidRPr="00287665" w:rsidTr="002E1484">
        <w:trPr>
          <w:trHeight w:val="495"/>
        </w:trPr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54A56" w:rsidRPr="00287665" w:rsidRDefault="00554A56" w:rsidP="002E1484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Наименование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аудиторской</w:t>
            </w:r>
            <w:r w:rsidR="00E8187A"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компании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A56" w:rsidRPr="00287665" w:rsidRDefault="00554A56" w:rsidP="002E148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Клиент: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54A56" w:rsidRPr="00287665" w:rsidRDefault="00554A56" w:rsidP="002E148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Проверяемый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период: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A56" w:rsidRPr="00287665" w:rsidRDefault="00554A56" w:rsidP="002E148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Подготовил: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ХХХ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A56" w:rsidRPr="00287665" w:rsidRDefault="00554A56" w:rsidP="002E148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Дата: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54A56" w:rsidRPr="00287665" w:rsidRDefault="00554A56" w:rsidP="002E148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Номер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матрицы: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</w:tr>
      <w:tr w:rsidR="00554A56" w:rsidRPr="00287665" w:rsidTr="002E1484">
        <w:trPr>
          <w:trHeight w:val="510"/>
        </w:trPr>
        <w:tc>
          <w:tcPr>
            <w:tcW w:w="1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54A56" w:rsidRPr="00287665" w:rsidRDefault="00554A56" w:rsidP="002E1484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54A56" w:rsidRPr="00287665" w:rsidRDefault="00554A56" w:rsidP="002E148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Объект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проверки: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A56" w:rsidRPr="00287665" w:rsidRDefault="00554A56" w:rsidP="002E148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Аудит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операций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расчетного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валютного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счетов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A56" w:rsidRPr="00287665" w:rsidRDefault="00554A56" w:rsidP="002E148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Проверил: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ХХХ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4A56" w:rsidRPr="00287665" w:rsidRDefault="00554A56" w:rsidP="002E148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Дата: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54A56" w:rsidRPr="00287665" w:rsidRDefault="00554A56" w:rsidP="002E148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Счет: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51,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52,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57</w:t>
            </w:r>
          </w:p>
        </w:tc>
      </w:tr>
      <w:tr w:rsidR="00554A56" w:rsidRPr="00287665" w:rsidTr="002E1484">
        <w:trPr>
          <w:trHeight w:val="300"/>
        </w:trPr>
        <w:tc>
          <w:tcPr>
            <w:tcW w:w="1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54A56" w:rsidRPr="00287665" w:rsidRDefault="00554A56" w:rsidP="002E1484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554A56" w:rsidRPr="00287665" w:rsidRDefault="00554A56" w:rsidP="002E148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Процедура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аудита:</w:t>
            </w:r>
          </w:p>
        </w:tc>
        <w:tc>
          <w:tcPr>
            <w:tcW w:w="55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54A56" w:rsidRPr="00287665" w:rsidRDefault="00554A56" w:rsidP="002E1484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Проверка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результатов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инвентаризации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денежных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средств,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проведенной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аудируемым</w:t>
            </w:r>
            <w:r w:rsidR="00E8187A" w:rsidRPr="0028766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лицом.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54A56" w:rsidRPr="00287665" w:rsidRDefault="00554A56" w:rsidP="002E148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Лист: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№</w:t>
            </w:r>
          </w:p>
        </w:tc>
      </w:tr>
    </w:tbl>
    <w:p w:rsidR="00BD1BAB" w:rsidRPr="00287665" w:rsidRDefault="00BD1BAB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287665">
        <w:rPr>
          <w:rFonts w:ascii="Times New Roman" w:hAnsi="Times New Roman"/>
          <w:i/>
          <w:iCs/>
          <w:color w:val="000000"/>
          <w:sz w:val="28"/>
          <w:szCs w:val="24"/>
        </w:rPr>
        <w:t>1) Проверка соблюдения законодательства РФ при осуществлении кассовых операций и их отражении в учете.</w:t>
      </w:r>
    </w:p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287665">
        <w:rPr>
          <w:rFonts w:ascii="Times New Roman" w:hAnsi="Times New Roman"/>
          <w:i/>
          <w:iCs/>
          <w:color w:val="000000"/>
          <w:sz w:val="28"/>
          <w:szCs w:val="24"/>
        </w:rPr>
        <w:t>▪ убедиться, что аудируемым лицом соблюдается лимит остатка наличных денежных средств в кассе, установленный обслуживающим банком;</w:t>
      </w:r>
    </w:p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287665">
        <w:rPr>
          <w:rFonts w:ascii="Times New Roman" w:hAnsi="Times New Roman"/>
          <w:i/>
          <w:iCs/>
          <w:color w:val="000000"/>
          <w:sz w:val="28"/>
          <w:szCs w:val="24"/>
        </w:rPr>
        <w:t>▪ убедиться, что аудируемым лицом соблюдается предельный размер расчетов наличными деньгами в РФ между юридическими лицами по одной сделке (Указание ЦБ РФ от 14.11.2001 № 1050-У);</w:t>
      </w:r>
    </w:p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287665">
        <w:rPr>
          <w:rFonts w:ascii="Times New Roman" w:hAnsi="Times New Roman"/>
          <w:i/>
          <w:iCs/>
          <w:color w:val="000000"/>
          <w:sz w:val="28"/>
          <w:szCs w:val="24"/>
        </w:rPr>
        <w:t>2) Проверка соблюдения законодательства РФ при осуществлении операций по расчетным счетам в банках и их отражении в учете.</w:t>
      </w:r>
    </w:p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287665">
        <w:rPr>
          <w:rFonts w:ascii="Times New Roman" w:hAnsi="Times New Roman"/>
          <w:i/>
          <w:iCs/>
          <w:color w:val="000000"/>
          <w:sz w:val="28"/>
          <w:szCs w:val="24"/>
        </w:rPr>
        <w:t>▪ убедиться, что осуществление операций по расчетным счетам в банках осуществляется в соответствии с требованиями действующего законодательства (ФЗ № 129-ФЗ от 21.11.1996 "О бухгалтерском учете" , гл.45, 46 ч.II ГК РФ, Положение ЦБ РФ № 2-П от 03.10.2002 "О безналичных расчетах в РФ", План счетов бухгалтерского учета и инструкция по его применению и т.д.)</w:t>
      </w:r>
    </w:p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287665">
        <w:rPr>
          <w:rFonts w:ascii="Times New Roman" w:hAnsi="Times New Roman"/>
          <w:i/>
          <w:iCs/>
          <w:color w:val="000000"/>
          <w:sz w:val="28"/>
          <w:szCs w:val="24"/>
        </w:rPr>
        <w:t>▪ убедиться, что операции по расчетным счетам в банках своевременно и правильным образом отражаются в учете;</w:t>
      </w:r>
    </w:p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287665">
        <w:rPr>
          <w:rFonts w:ascii="Times New Roman" w:hAnsi="Times New Roman"/>
          <w:i/>
          <w:iCs/>
          <w:color w:val="000000"/>
          <w:sz w:val="28"/>
          <w:szCs w:val="24"/>
        </w:rPr>
        <w:t>3) Проверка соблюдения законодательства РФ при осуществлении операций по валютным счетам в банках и их отражении в учете.</w:t>
      </w:r>
    </w:p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287665">
        <w:rPr>
          <w:rFonts w:ascii="Times New Roman" w:hAnsi="Times New Roman"/>
          <w:i/>
          <w:iCs/>
          <w:color w:val="000000"/>
          <w:sz w:val="28"/>
          <w:szCs w:val="24"/>
        </w:rPr>
        <w:t>▪ убедиться, что осуществление операций по валютным счетам в банках осуществляется в соответствии с требованиями действующего законодательства (ФЗ № 129-ФЗ от 21.11.1996 "О бухгалтерском учете" , гл.45, 46 ч.II ГК РФ, Положение ЦБ РФ № 2-П от 03.10.2002 "О безналичных расчетах в РФ", ФЗ № 173-ФЗ от 10.12.2003 "О валютном регулировании и валютном контроле", Инструкция ЦБ РФ от 30.03.2004 № 111-И "Об обязательной продаже части валютной выручки на внутреннем валютном рынке", ПБУ 3/2000 "Учет активов и обязательств, стоимость которых выражена в иностранной валюте", План счетов бухгалтерского учета и инструкция по его применению и т.д.);</w:t>
      </w:r>
    </w:p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287665">
        <w:rPr>
          <w:rFonts w:ascii="Times New Roman" w:hAnsi="Times New Roman"/>
          <w:i/>
          <w:iCs/>
          <w:color w:val="000000"/>
          <w:sz w:val="28"/>
          <w:szCs w:val="24"/>
        </w:rPr>
        <w:t>▪ убедиться, что аудируемым лицом при отражении в учете операций по валютным счетам правильно и своевременно осуществляется пересчет ин. валюты в рубли по курсу ЦБ на дату совершения операции в ин. валюте, а также на отчетную дату составления бухгалтерской отчетности (п.6 ПБУ 3/2000);</w:t>
      </w:r>
    </w:p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287665">
        <w:rPr>
          <w:rFonts w:ascii="Times New Roman" w:hAnsi="Times New Roman"/>
          <w:i/>
          <w:iCs/>
          <w:color w:val="000000"/>
          <w:sz w:val="28"/>
          <w:szCs w:val="24"/>
        </w:rPr>
        <w:t>▪ убедиться, что операции по валютным счетам в банках своевременно и правильным образом отражаются в учете;</w:t>
      </w:r>
    </w:p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287665">
        <w:rPr>
          <w:rFonts w:ascii="Times New Roman" w:hAnsi="Times New Roman"/>
          <w:i/>
          <w:iCs/>
          <w:color w:val="000000"/>
          <w:sz w:val="28"/>
          <w:szCs w:val="24"/>
        </w:rPr>
        <w:t>▪ убедиться, что аудируемым лицом правильно и своевременно отражается в учете курсовая разница (Раздел III ПБУ 3/2000).</w:t>
      </w:r>
    </w:p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287665">
        <w:rPr>
          <w:rFonts w:ascii="Times New Roman" w:hAnsi="Times New Roman"/>
          <w:i/>
          <w:iCs/>
          <w:color w:val="000000"/>
          <w:sz w:val="28"/>
          <w:szCs w:val="24"/>
        </w:rPr>
        <w:t>5) Проверить правильность и правомерность отражения в учете денежных средств в составе переводов в пути.</w:t>
      </w:r>
    </w:p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287665">
        <w:rPr>
          <w:rFonts w:ascii="Times New Roman" w:hAnsi="Times New Roman"/>
          <w:i/>
          <w:iCs/>
          <w:color w:val="000000"/>
          <w:sz w:val="28"/>
          <w:szCs w:val="24"/>
        </w:rPr>
        <w:t>▪ убедиться, что денежные средства правомерно отражаются в составе переводов в пути на сч.57 на основании оправдательных документов;</w:t>
      </w:r>
    </w:p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287665">
        <w:rPr>
          <w:rFonts w:ascii="Times New Roman" w:hAnsi="Times New Roman"/>
          <w:i/>
          <w:iCs/>
          <w:color w:val="000000"/>
          <w:sz w:val="28"/>
          <w:szCs w:val="24"/>
        </w:rPr>
        <w:t>▪ убедиться, что денежные средства не отражаются в составе переводов в пути, если перевод осуществляется в течение 1 дня;</w:t>
      </w:r>
    </w:p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287665">
        <w:rPr>
          <w:rFonts w:ascii="Times New Roman" w:hAnsi="Times New Roman"/>
          <w:i/>
          <w:iCs/>
          <w:color w:val="000000"/>
          <w:sz w:val="28"/>
          <w:szCs w:val="24"/>
        </w:rPr>
        <w:t>6) Проверка документального оформления операций по расчетным, валютным и специальным счетам в банках.</w:t>
      </w:r>
    </w:p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287665">
        <w:rPr>
          <w:rFonts w:ascii="Times New Roman" w:hAnsi="Times New Roman"/>
          <w:i/>
          <w:iCs/>
          <w:color w:val="000000"/>
          <w:sz w:val="28"/>
          <w:szCs w:val="24"/>
        </w:rPr>
        <w:t>▪ убедиться, что у аудируемого лица имеются все договоры заключенные с банками.</w:t>
      </w:r>
    </w:p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287665">
        <w:rPr>
          <w:rFonts w:ascii="Times New Roman" w:hAnsi="Times New Roman"/>
          <w:i/>
          <w:iCs/>
          <w:color w:val="000000"/>
          <w:sz w:val="28"/>
          <w:szCs w:val="24"/>
        </w:rPr>
        <w:t>▪ убедиться, что все операции по счетам в банках отражены в учете в соответствии с выписками банков, платежными поручениями и другими платежными документами.</w:t>
      </w:r>
    </w:p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287665">
        <w:rPr>
          <w:rFonts w:ascii="Times New Roman" w:hAnsi="Times New Roman"/>
          <w:i/>
          <w:iCs/>
          <w:color w:val="000000"/>
          <w:sz w:val="28"/>
          <w:szCs w:val="24"/>
        </w:rPr>
        <w:t>▪ убедиться, что суммы и даты операций, отраженных в бухгалтерском учете, соответствуют выпискам банков.</w:t>
      </w:r>
    </w:p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287665">
        <w:rPr>
          <w:rFonts w:ascii="Times New Roman" w:hAnsi="Times New Roman"/>
          <w:i/>
          <w:iCs/>
          <w:color w:val="000000"/>
          <w:sz w:val="28"/>
          <w:szCs w:val="24"/>
        </w:rPr>
        <w:t>7) Проверка документального оформления переводов в пути.</w:t>
      </w:r>
    </w:p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287665">
        <w:rPr>
          <w:rFonts w:ascii="Times New Roman" w:hAnsi="Times New Roman"/>
          <w:i/>
          <w:iCs/>
          <w:color w:val="000000"/>
          <w:sz w:val="28"/>
          <w:szCs w:val="24"/>
        </w:rPr>
        <w:t>▪ убедиться, что денежные средства отражаются в составе переводов в пути в соответствии с подтверждающими документами: выписками банков, квитанций банков, почтовых отделений, копий сопроводительных ведомостей на сдачу выручки инкассаторам и т.д</w:t>
      </w:r>
    </w:p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287665">
        <w:rPr>
          <w:rFonts w:ascii="Times New Roman" w:hAnsi="Times New Roman"/>
          <w:i/>
          <w:iCs/>
          <w:color w:val="000000"/>
          <w:sz w:val="28"/>
          <w:szCs w:val="24"/>
        </w:rPr>
        <w:t xml:space="preserve">Выводы </w:t>
      </w:r>
      <w:r w:rsidR="009A3F33" w:rsidRPr="00287665">
        <w:rPr>
          <w:rFonts w:ascii="Times New Roman" w:hAnsi="Times New Roman"/>
          <w:i/>
          <w:iCs/>
          <w:color w:val="000000"/>
          <w:sz w:val="28"/>
          <w:szCs w:val="24"/>
        </w:rPr>
        <w:t xml:space="preserve">и Замечания </w:t>
      </w:r>
      <w:r w:rsidRPr="00287665">
        <w:rPr>
          <w:rFonts w:ascii="Times New Roman" w:hAnsi="Times New Roman"/>
          <w:i/>
          <w:iCs/>
          <w:color w:val="000000"/>
          <w:sz w:val="28"/>
          <w:szCs w:val="24"/>
        </w:rPr>
        <w:t>Аудитора по выполненным процедурам:</w:t>
      </w:r>
    </w:p>
    <w:p w:rsidR="002E1484" w:rsidRPr="00287665" w:rsidRDefault="002E1484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tbl>
      <w:tblPr>
        <w:tblW w:w="11607" w:type="dxa"/>
        <w:tblInd w:w="108" w:type="dxa"/>
        <w:tblLook w:val="04A0" w:firstRow="1" w:lastRow="0" w:firstColumn="1" w:lastColumn="0" w:noHBand="0" w:noVBand="1"/>
      </w:tblPr>
      <w:tblGrid>
        <w:gridCol w:w="711"/>
        <w:gridCol w:w="1521"/>
        <w:gridCol w:w="1170"/>
        <w:gridCol w:w="2835"/>
        <w:gridCol w:w="1302"/>
        <w:gridCol w:w="709"/>
        <w:gridCol w:w="1023"/>
        <w:gridCol w:w="1676"/>
        <w:gridCol w:w="395"/>
        <w:gridCol w:w="265"/>
      </w:tblGrid>
      <w:tr w:rsidR="00EE034F" w:rsidRPr="00287665" w:rsidTr="002E1484">
        <w:trPr>
          <w:trHeight w:val="285"/>
        </w:trPr>
        <w:tc>
          <w:tcPr>
            <w:tcW w:w="1094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3F33" w:rsidRPr="00287665" w:rsidRDefault="002E1484" w:rsidP="002E1484">
            <w:pPr>
              <w:widowControl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7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Таблица - </w:t>
            </w:r>
            <w:r w:rsidR="00EE034F" w:rsidRPr="00287665">
              <w:rPr>
                <w:rFonts w:ascii="Times New Roman" w:hAnsi="Times New Roman"/>
                <w:color w:val="000000"/>
                <w:sz w:val="28"/>
                <w:szCs w:val="28"/>
              </w:rPr>
              <w:t>Матрица</w:t>
            </w:r>
            <w:r w:rsidR="00E8187A" w:rsidRPr="00287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12763" w:rsidRPr="00287665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  <w:r w:rsidR="00E8187A" w:rsidRPr="00287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12763" w:rsidRPr="00287665">
              <w:rPr>
                <w:rFonts w:ascii="Times New Roman" w:hAnsi="Times New Roman"/>
                <w:color w:val="000000"/>
                <w:sz w:val="28"/>
                <w:szCs w:val="28"/>
              </w:rPr>
              <w:t>Проверка</w:t>
            </w:r>
            <w:r w:rsidR="00E8187A" w:rsidRPr="00287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12763" w:rsidRPr="00287665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представления</w:t>
            </w:r>
            <w:r w:rsidR="00E8187A" w:rsidRPr="00287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12763" w:rsidRPr="00287665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E8187A" w:rsidRPr="00287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12763" w:rsidRPr="00287665">
              <w:rPr>
                <w:rFonts w:ascii="Times New Roman" w:hAnsi="Times New Roman"/>
                <w:color w:val="000000"/>
                <w:sz w:val="28"/>
                <w:szCs w:val="28"/>
              </w:rPr>
              <w:t>раскрытия</w:t>
            </w:r>
            <w:r w:rsidR="00E8187A" w:rsidRPr="00287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A3F33" w:rsidRPr="00287665" w:rsidRDefault="00012763" w:rsidP="009A3F33">
            <w:pPr>
              <w:widowControl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7665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информации</w:t>
            </w:r>
            <w:r w:rsidR="00E8187A" w:rsidRPr="00287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E8187A" w:rsidRPr="00287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  <w:sz w:val="28"/>
                <w:szCs w:val="28"/>
              </w:rPr>
              <w:t>денежных</w:t>
            </w:r>
            <w:r w:rsidR="00E8187A" w:rsidRPr="00287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  <w:sz w:val="28"/>
                <w:szCs w:val="28"/>
              </w:rPr>
              <w:t>средствах</w:t>
            </w:r>
            <w:r w:rsidR="00E8187A" w:rsidRPr="00287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E8187A" w:rsidRPr="00287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финансовой</w:t>
            </w:r>
            <w:r w:rsidR="00E8187A" w:rsidRPr="00287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  <w:sz w:val="28"/>
                <w:szCs w:val="28"/>
              </w:rPr>
              <w:t>(бухгалтерской)</w:t>
            </w:r>
          </w:p>
          <w:p w:rsidR="00EE034F" w:rsidRPr="00287665" w:rsidRDefault="00012763" w:rsidP="009A3F33">
            <w:pPr>
              <w:widowControl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2"/>
              </w:rPr>
            </w:pPr>
            <w:r w:rsidRPr="00287665">
              <w:rPr>
                <w:rFonts w:ascii="Times New Roman" w:hAnsi="Times New Roman"/>
                <w:color w:val="000000"/>
                <w:sz w:val="28"/>
                <w:szCs w:val="28"/>
              </w:rPr>
              <w:t>отчетности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034F" w:rsidRPr="00287665" w:rsidRDefault="00EE034F" w:rsidP="00423CFF">
            <w:pPr>
              <w:widowControl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034F" w:rsidRPr="00287665" w:rsidRDefault="00EE034F" w:rsidP="00423CFF">
            <w:pPr>
              <w:widowControl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2E1484" w:rsidRPr="00287665" w:rsidTr="002E1484">
        <w:trPr>
          <w:gridBefore w:val="1"/>
          <w:gridAfter w:val="3"/>
          <w:wBefore w:w="711" w:type="dxa"/>
          <w:wAfter w:w="2336" w:type="dxa"/>
          <w:trHeight w:val="495"/>
        </w:trPr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1484" w:rsidRPr="00287665" w:rsidRDefault="002E148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Наименование аудиторской компании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1484" w:rsidRPr="00287665" w:rsidRDefault="002E148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Клиент: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484" w:rsidRPr="00287665" w:rsidRDefault="002E148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Проверяемый период:</w:t>
            </w:r>
          </w:p>
        </w:tc>
        <w:tc>
          <w:tcPr>
            <w:tcW w:w="130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484" w:rsidRPr="00287665" w:rsidRDefault="002E148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Подготовил: ХХХ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1484" w:rsidRPr="00287665" w:rsidRDefault="002E148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Дата:</w:t>
            </w:r>
          </w:p>
        </w:tc>
        <w:tc>
          <w:tcPr>
            <w:tcW w:w="102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1484" w:rsidRPr="00287665" w:rsidRDefault="002E148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 xml:space="preserve">Номер матрицы: </w:t>
            </w:r>
            <w:r w:rsidRPr="00287665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</w:tr>
      <w:tr w:rsidR="002E1484" w:rsidRPr="00287665" w:rsidTr="002E1484">
        <w:trPr>
          <w:gridBefore w:val="1"/>
          <w:gridAfter w:val="3"/>
          <w:wBefore w:w="711" w:type="dxa"/>
          <w:wAfter w:w="2336" w:type="dxa"/>
          <w:trHeight w:val="510"/>
        </w:trPr>
        <w:tc>
          <w:tcPr>
            <w:tcW w:w="1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E1484" w:rsidRPr="00287665" w:rsidRDefault="002E148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2E1484" w:rsidRPr="00287665" w:rsidRDefault="002E148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Объект проверки: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484" w:rsidRPr="00287665" w:rsidRDefault="002E148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Аудит операций расчетного и валютного счетов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484" w:rsidRPr="00287665" w:rsidRDefault="002E148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Проверил: ХХХ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1484" w:rsidRPr="00287665" w:rsidRDefault="002E148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Дата:</w:t>
            </w:r>
          </w:p>
        </w:tc>
        <w:tc>
          <w:tcPr>
            <w:tcW w:w="1023" w:type="dxa"/>
            <w:tcBorders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1484" w:rsidRPr="00287665" w:rsidRDefault="002E148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Счет: 51, 52, 57</w:t>
            </w:r>
          </w:p>
        </w:tc>
      </w:tr>
      <w:tr w:rsidR="002E1484" w:rsidRPr="00287665" w:rsidTr="002E1484">
        <w:trPr>
          <w:gridBefore w:val="1"/>
          <w:gridAfter w:val="3"/>
          <w:wBefore w:w="711" w:type="dxa"/>
          <w:wAfter w:w="2336" w:type="dxa"/>
          <w:trHeight w:val="300"/>
        </w:trPr>
        <w:tc>
          <w:tcPr>
            <w:tcW w:w="1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E1484" w:rsidRPr="00287665" w:rsidRDefault="002E148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8" w:space="0" w:color="auto"/>
            </w:tcBorders>
            <w:shd w:val="clear" w:color="000000" w:fill="FFFFFF"/>
            <w:noWrap/>
            <w:vAlign w:val="center"/>
          </w:tcPr>
          <w:p w:rsidR="002E1484" w:rsidRPr="00287665" w:rsidRDefault="002E148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Процедура аудита:</w:t>
            </w:r>
          </w:p>
        </w:tc>
        <w:tc>
          <w:tcPr>
            <w:tcW w:w="4846" w:type="dxa"/>
            <w:gridSpan w:val="3"/>
            <w:tcBorders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E1484" w:rsidRPr="00287665" w:rsidRDefault="002E148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Проверка представления и раскрытия информации о денежных средствах в финансовой (бухгалтерской) отчетности</w:t>
            </w:r>
          </w:p>
        </w:tc>
        <w:tc>
          <w:tcPr>
            <w:tcW w:w="1023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E1484" w:rsidRPr="00287665" w:rsidRDefault="002E1484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Лист: №</w:t>
            </w:r>
          </w:p>
        </w:tc>
      </w:tr>
    </w:tbl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87665">
        <w:rPr>
          <w:rFonts w:ascii="Times New Roman" w:hAnsi="Times New Roman"/>
          <w:b/>
          <w:color w:val="000000"/>
          <w:sz w:val="28"/>
          <w:szCs w:val="24"/>
        </w:rPr>
        <w:br w:type="page"/>
      </w:r>
      <w:r w:rsidRPr="00287665">
        <w:rPr>
          <w:rFonts w:ascii="Times New Roman" w:hAnsi="Times New Roman"/>
          <w:color w:val="000000"/>
          <w:sz w:val="28"/>
          <w:szCs w:val="24"/>
        </w:rPr>
        <w:t>1) Проверить правильность классификации и раскрытия информации о денежных средствах в Бухгалтерском балансе (ф.№1) и Отчете о движении денежных средств (ф.№4).</w:t>
      </w:r>
    </w:p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87665">
        <w:rPr>
          <w:rFonts w:ascii="Times New Roman" w:hAnsi="Times New Roman"/>
          <w:color w:val="000000"/>
          <w:sz w:val="28"/>
          <w:szCs w:val="24"/>
        </w:rPr>
        <w:t>▪ убедиться, что по строке 260 "Денежные средства" формы №1 не отражаются средства, находящиеся на депозитных счетах в кредитных организациях (депозитные вклады в кредитных организациях относятся к финансовым вложениям и отражаются по строке 250 либо 140 формы №1);</w:t>
      </w:r>
    </w:p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87665">
        <w:rPr>
          <w:rFonts w:ascii="Times New Roman" w:hAnsi="Times New Roman"/>
          <w:color w:val="000000"/>
          <w:sz w:val="28"/>
          <w:szCs w:val="24"/>
        </w:rPr>
        <w:t>▪ убедиться, что в Отчете о движении денежных средств (ф.№4) правильно отражена информация о движении денежных средств в разрезе текущей, инвестиционной и финансовой деятельности;</w:t>
      </w:r>
    </w:p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87665">
        <w:rPr>
          <w:rFonts w:ascii="Times New Roman" w:hAnsi="Times New Roman"/>
          <w:color w:val="000000"/>
          <w:sz w:val="28"/>
          <w:szCs w:val="24"/>
        </w:rPr>
        <w:t>▪ убедиться, что в Отчете о движении денежных средств (ф.№4) правильно сгруппирована информация о движении денежных средств по источникам поступления и направлениям выбытия в соответствии с данными бухгалтерского учета.</w:t>
      </w:r>
    </w:p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87665">
        <w:rPr>
          <w:rFonts w:ascii="Times New Roman" w:hAnsi="Times New Roman"/>
          <w:color w:val="000000"/>
          <w:sz w:val="28"/>
          <w:szCs w:val="24"/>
        </w:rPr>
        <w:t>2) Проверить сопоставимость данных Бухгалтерского баланса (ф.№1) и Отчета о движении денежных средств (ф.№4) за отчетный год данным Бухгалтерского баланса и Отчета о движении денежных средств за предыдущий год.</w:t>
      </w:r>
    </w:p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87665">
        <w:rPr>
          <w:rFonts w:ascii="Times New Roman" w:hAnsi="Times New Roman"/>
          <w:color w:val="000000"/>
          <w:sz w:val="28"/>
          <w:szCs w:val="24"/>
        </w:rPr>
        <w:t>Если данные несопоставимы (например, вследствие изменений в учетной политике в проверяемом году), то данные за предыдущий год должны быть приведены в соответствие данным отчетного года (с п. 10, 33 ПБУ 4/99) с раскрытием в пояснительной записке.</w:t>
      </w:r>
    </w:p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87665">
        <w:rPr>
          <w:rFonts w:ascii="Times New Roman" w:hAnsi="Times New Roman"/>
          <w:color w:val="000000"/>
          <w:sz w:val="28"/>
          <w:szCs w:val="24"/>
        </w:rPr>
        <w:t>3) При первичном аудите провести выборочную проверку операций с денежными средствами за предыдущий аудиту год для подтверждения достоверности соответствующих показателей в бухгалтерской отчетности.</w:t>
      </w:r>
    </w:p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87665">
        <w:rPr>
          <w:rFonts w:ascii="Times New Roman" w:hAnsi="Times New Roman"/>
          <w:color w:val="000000"/>
          <w:sz w:val="28"/>
          <w:szCs w:val="24"/>
        </w:rPr>
        <w:t>4) Проверить полноту раскрытия информации о наличии и движении денежных средств в Бухгалтерском балансе (ф.№1), Отчете о движении денежных средств (ф.№4) и Пояснительной записке в соответствии с требованиями ПБУ 4/99.</w:t>
      </w:r>
    </w:p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87665">
        <w:rPr>
          <w:rFonts w:ascii="Times New Roman" w:hAnsi="Times New Roman"/>
          <w:color w:val="000000"/>
          <w:sz w:val="28"/>
          <w:szCs w:val="24"/>
        </w:rPr>
        <w:t>▪ убедиться, что в бухгалтерской отчетности и пояснительной записке раскрыта вся необходимая информация о наличии и движении денежных средств в соответствии с требованиями ПБУ 4/99 "Бухгалтерская отчетность организации", утв. приказом Минфина РФ от 06.07.1999 № 43н.</w:t>
      </w:r>
    </w:p>
    <w:p w:rsidR="002E1484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87665">
        <w:rPr>
          <w:rFonts w:ascii="Times New Roman" w:hAnsi="Times New Roman"/>
          <w:color w:val="000000"/>
          <w:sz w:val="28"/>
          <w:szCs w:val="24"/>
        </w:rPr>
        <w:t>Выводы Аудитора по выполненным процедурам:</w:t>
      </w:r>
    </w:p>
    <w:p w:rsidR="00EE034F" w:rsidRPr="00287665" w:rsidRDefault="002E1484" w:rsidP="002E1484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87665">
        <w:rPr>
          <w:rFonts w:ascii="Times New Roman" w:hAnsi="Times New Roman"/>
          <w:color w:val="000000"/>
          <w:sz w:val="28"/>
          <w:szCs w:val="24"/>
        </w:rPr>
        <w:t>Замечания Аудитора по выполненным процедурам:</w:t>
      </w:r>
      <w:r w:rsidRPr="00287665">
        <w:rPr>
          <w:rFonts w:ascii="Times New Roman" w:hAnsi="Times New Roman"/>
          <w:color w:val="000000"/>
          <w:sz w:val="28"/>
          <w:szCs w:val="24"/>
        </w:rPr>
        <w:tab/>
      </w:r>
    </w:p>
    <w:p w:rsidR="00012763" w:rsidRPr="00287665" w:rsidRDefault="00012763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0472" w:rsidRPr="00287665" w:rsidRDefault="003E211C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7665">
        <w:rPr>
          <w:rFonts w:ascii="Times New Roman" w:hAnsi="Times New Roman"/>
          <w:b/>
          <w:color w:val="000000"/>
          <w:sz w:val="28"/>
          <w:szCs w:val="28"/>
        </w:rPr>
        <w:t>5</w:t>
      </w:r>
      <w:r w:rsidR="000E0472" w:rsidRPr="00287665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E0472" w:rsidRPr="00287665">
        <w:rPr>
          <w:rFonts w:ascii="Times New Roman" w:hAnsi="Times New Roman"/>
          <w:b/>
          <w:color w:val="000000"/>
          <w:sz w:val="28"/>
          <w:szCs w:val="28"/>
        </w:rPr>
        <w:t>Рекомендации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E0472" w:rsidRPr="00287665">
        <w:rPr>
          <w:rFonts w:ascii="Times New Roman" w:hAnsi="Times New Roman"/>
          <w:b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E0472" w:rsidRPr="00287665">
        <w:rPr>
          <w:rFonts w:ascii="Times New Roman" w:hAnsi="Times New Roman"/>
          <w:b/>
          <w:color w:val="000000"/>
          <w:sz w:val="28"/>
          <w:szCs w:val="28"/>
        </w:rPr>
        <w:t>применению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E0472" w:rsidRPr="00287665">
        <w:rPr>
          <w:rFonts w:ascii="Times New Roman" w:hAnsi="Times New Roman"/>
          <w:b/>
          <w:color w:val="000000"/>
          <w:sz w:val="28"/>
          <w:szCs w:val="28"/>
        </w:rPr>
        <w:t>разработанных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E0472" w:rsidRPr="00287665">
        <w:rPr>
          <w:rFonts w:ascii="Times New Roman" w:hAnsi="Times New Roman"/>
          <w:b/>
          <w:color w:val="000000"/>
          <w:sz w:val="28"/>
          <w:szCs w:val="28"/>
        </w:rPr>
        <w:t>матриц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E0472" w:rsidRPr="00287665">
        <w:rPr>
          <w:rFonts w:ascii="Times New Roman" w:hAnsi="Times New Roman"/>
          <w:b/>
          <w:color w:val="000000"/>
          <w:sz w:val="28"/>
          <w:szCs w:val="28"/>
        </w:rPr>
        <w:t>аудиторского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E0472" w:rsidRPr="00287665">
        <w:rPr>
          <w:rFonts w:ascii="Times New Roman" w:hAnsi="Times New Roman"/>
          <w:b/>
          <w:color w:val="000000"/>
          <w:sz w:val="28"/>
          <w:szCs w:val="28"/>
        </w:rPr>
        <w:t>тестирования</w:t>
      </w:r>
    </w:p>
    <w:p w:rsidR="002E1484" w:rsidRPr="00287665" w:rsidRDefault="002E1484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211C" w:rsidRPr="00287665" w:rsidRDefault="003E211C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7665">
        <w:rPr>
          <w:rFonts w:ascii="Times New Roman" w:hAnsi="Times New Roman"/>
          <w:b/>
          <w:color w:val="000000"/>
          <w:sz w:val="28"/>
          <w:szCs w:val="28"/>
        </w:rPr>
        <w:t>Матрица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Запрос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необходимых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E1484" w:rsidRPr="00287665">
        <w:rPr>
          <w:rFonts w:ascii="Times New Roman" w:hAnsi="Times New Roman"/>
          <w:b/>
          <w:color w:val="000000"/>
          <w:sz w:val="28"/>
          <w:szCs w:val="28"/>
        </w:rPr>
        <w:t>документов</w:t>
      </w:r>
    </w:p>
    <w:p w:rsidR="007C2DEC" w:rsidRPr="00287665" w:rsidRDefault="007C2DEC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Запросить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бухгалтерии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аудируемого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лица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(или)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лиц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необходимые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документы.</w:t>
      </w:r>
    </w:p>
    <w:p w:rsidR="007C2DEC" w:rsidRPr="00287665" w:rsidRDefault="007C2DEC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случае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отсутствия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(или)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непредставления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аудируемым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лицом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запрашиваемых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объяснить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причину.</w:t>
      </w:r>
    </w:p>
    <w:p w:rsidR="007C2DEC" w:rsidRPr="00287665" w:rsidRDefault="007C2DEC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Отразить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рабочем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выводы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замечания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Аудитора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выполненной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процедуре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аудита.</w:t>
      </w:r>
    </w:p>
    <w:p w:rsidR="002F0E67" w:rsidRPr="00287665" w:rsidRDefault="002F0E67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7665">
        <w:rPr>
          <w:rFonts w:ascii="Times New Roman" w:hAnsi="Times New Roman"/>
          <w:b/>
          <w:color w:val="000000"/>
          <w:sz w:val="28"/>
          <w:szCs w:val="28"/>
        </w:rPr>
        <w:t>Матрица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bCs/>
          <w:color w:val="000000"/>
          <w:sz w:val="28"/>
          <w:szCs w:val="28"/>
        </w:rPr>
        <w:t>Аудит</w:t>
      </w:r>
      <w:r w:rsidR="00E8187A" w:rsidRPr="0028766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bCs/>
          <w:color w:val="000000"/>
          <w:sz w:val="28"/>
          <w:szCs w:val="28"/>
        </w:rPr>
        <w:t>организации</w:t>
      </w:r>
      <w:r w:rsidR="00E8187A" w:rsidRPr="0028766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bCs/>
          <w:color w:val="000000"/>
          <w:sz w:val="28"/>
          <w:szCs w:val="28"/>
        </w:rPr>
        <w:t>бухгалтерского</w:t>
      </w:r>
      <w:r w:rsidR="00E8187A" w:rsidRPr="0028766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bCs/>
          <w:color w:val="000000"/>
          <w:sz w:val="28"/>
          <w:szCs w:val="28"/>
        </w:rPr>
        <w:t>учета</w:t>
      </w:r>
      <w:r w:rsidR="00E8187A" w:rsidRPr="0028766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bCs/>
          <w:color w:val="000000"/>
          <w:sz w:val="28"/>
          <w:szCs w:val="28"/>
        </w:rPr>
        <w:t>внутреннего</w:t>
      </w:r>
      <w:r w:rsidR="00E8187A" w:rsidRPr="0028766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bCs/>
          <w:color w:val="000000"/>
          <w:sz w:val="28"/>
          <w:szCs w:val="28"/>
        </w:rPr>
        <w:t>контроля</w:t>
      </w:r>
      <w:r w:rsidR="00E8187A" w:rsidRPr="0028766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bCs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bCs/>
          <w:color w:val="000000"/>
          <w:sz w:val="28"/>
          <w:szCs w:val="28"/>
        </w:rPr>
        <w:t>средств,</w:t>
      </w:r>
      <w:r w:rsidR="00E8187A" w:rsidRPr="0028766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bCs/>
          <w:color w:val="000000"/>
          <w:sz w:val="28"/>
          <w:szCs w:val="28"/>
        </w:rPr>
        <w:t>оценка</w:t>
      </w:r>
      <w:r w:rsidR="00E8187A" w:rsidRPr="0028766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bCs/>
          <w:color w:val="000000"/>
          <w:sz w:val="28"/>
          <w:szCs w:val="28"/>
        </w:rPr>
        <w:t>рисков.</w:t>
      </w:r>
    </w:p>
    <w:p w:rsidR="00B57DCC" w:rsidRPr="00287665" w:rsidRDefault="00B57DCC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Аудиторская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проверка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начинается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того,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что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аудитор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знакомится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сведениями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рублевых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банках,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приложенными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налоговой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отчетности.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этом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он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устанавливает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номера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счетов,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открытых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банках;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наименования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банков.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данные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нужны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для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проверки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наличия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банковских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выписок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всем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регистров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синтетического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каждому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счету.</w:t>
      </w:r>
    </w:p>
    <w:p w:rsidR="00B57DCC" w:rsidRPr="00287665" w:rsidRDefault="00B57DCC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Затем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аудитор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определяет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юридические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основы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взаимоотношений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проверяет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соответствие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договора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банковского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(договора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банковское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обслуживание)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нормам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Гражданского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кодекса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Федерации.</w:t>
      </w:r>
    </w:p>
    <w:p w:rsidR="00B57DCC" w:rsidRPr="00287665" w:rsidRDefault="00B57DCC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Проверка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документального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оформления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банке</w:t>
      </w:r>
    </w:p>
    <w:p w:rsidR="00B57DCC" w:rsidRPr="00287665" w:rsidRDefault="00B57DCC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Аудитор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проверяет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правильность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оформления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проводит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арифметическую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проверку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проверку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законность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совершаемых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банковским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хозяйственных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операций.</w:t>
      </w:r>
    </w:p>
    <w:p w:rsidR="00B57DCC" w:rsidRPr="00287665" w:rsidRDefault="00B57DCC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Особое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внимание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аудитор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должен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уделить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операциям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бесспорному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(безакцептному)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списанию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средств.</w:t>
      </w:r>
    </w:p>
    <w:p w:rsidR="00B57DCC" w:rsidRPr="00287665" w:rsidRDefault="00B57DCC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Для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подтверждения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достоверности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бухгалтерской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отчетности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нужно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проверить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соответствие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ее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показателей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данным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синтетического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аналитического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выпискам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банка.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Такую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проверку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целесообразно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проводить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схеме.</w:t>
      </w:r>
    </w:p>
    <w:p w:rsidR="00B57DCC" w:rsidRPr="00287665" w:rsidRDefault="00B57DCC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Данная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процедура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проверки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оформляется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рабочими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аудитора.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выявлении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расхождений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показать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сумму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отклонений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выявить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причины.</w:t>
      </w:r>
    </w:p>
    <w:p w:rsidR="00B57DCC" w:rsidRPr="00287665" w:rsidRDefault="00B57DCC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Таким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образом,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ходе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аудита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осуществляются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следующие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процедуры:</w:t>
      </w:r>
    </w:p>
    <w:p w:rsidR="00B57DCC" w:rsidRPr="00287665" w:rsidRDefault="00B57DCC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-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проверка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соответствия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произведенных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нормативным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законодательным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актам,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действующим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территории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Федерации;</w:t>
      </w:r>
    </w:p>
    <w:p w:rsidR="00B57DCC" w:rsidRPr="00287665" w:rsidRDefault="00B57DCC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-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проверка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правильности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оформления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выписок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приложенных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выпискам,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подтверждающих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операции;</w:t>
      </w:r>
    </w:p>
    <w:p w:rsidR="00B57DCC" w:rsidRPr="00287665" w:rsidRDefault="00B57DCC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-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арифметическая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проверка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правильности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выведения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остатков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конец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дня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подсчета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оборотов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приходу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расходу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выписках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регистрах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банке;</w:t>
      </w:r>
    </w:p>
    <w:p w:rsidR="00B57DCC" w:rsidRPr="00287665" w:rsidRDefault="00B57DCC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-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проверка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соответствия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записей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выписках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регистрах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бухгалтерского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регистрах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бухгалтерского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Главной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книге,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также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сальдо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Главной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книге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статей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баланса.</w:t>
      </w:r>
    </w:p>
    <w:p w:rsidR="003932D2" w:rsidRPr="00287665" w:rsidRDefault="003932D2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b/>
          <w:color w:val="000000"/>
          <w:sz w:val="28"/>
          <w:szCs w:val="28"/>
        </w:rPr>
        <w:t>Матрица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3.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bCs/>
          <w:color w:val="000000"/>
          <w:sz w:val="28"/>
          <w:szCs w:val="28"/>
        </w:rPr>
        <w:t>Тесты</w:t>
      </w:r>
      <w:r w:rsidR="00E8187A" w:rsidRPr="0028766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bCs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bCs/>
          <w:color w:val="000000"/>
          <w:sz w:val="28"/>
          <w:szCs w:val="28"/>
        </w:rPr>
        <w:t>контроля.</w:t>
      </w:r>
    </w:p>
    <w:p w:rsidR="00B57DCC" w:rsidRPr="00287665" w:rsidRDefault="00B57DCC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Оценивается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система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Cs/>
          <w:color w:val="000000"/>
          <w:sz w:val="28"/>
          <w:szCs w:val="28"/>
        </w:rPr>
        <w:t>внутреннего</w:t>
      </w:r>
      <w:r w:rsidR="00E8187A" w:rsidRPr="002876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Cs/>
          <w:color w:val="000000"/>
          <w:sz w:val="28"/>
          <w:szCs w:val="28"/>
        </w:rPr>
        <w:t>контроля</w:t>
      </w:r>
      <w:r w:rsidR="00E8187A" w:rsidRPr="002876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Cs/>
          <w:color w:val="000000"/>
          <w:sz w:val="28"/>
          <w:szCs w:val="28"/>
        </w:rPr>
        <w:t>риски</w:t>
      </w:r>
      <w:r w:rsidR="00E8187A" w:rsidRPr="002876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Cs/>
          <w:color w:val="000000"/>
          <w:sz w:val="28"/>
          <w:szCs w:val="28"/>
        </w:rPr>
        <w:t>аудиторов.</w:t>
      </w:r>
    </w:p>
    <w:p w:rsidR="00D54FED" w:rsidRPr="00287665" w:rsidRDefault="00D54FED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7665">
        <w:rPr>
          <w:rFonts w:ascii="Times New Roman" w:hAnsi="Times New Roman"/>
          <w:b/>
          <w:color w:val="000000"/>
          <w:sz w:val="28"/>
          <w:szCs w:val="28"/>
        </w:rPr>
        <w:t>Матрица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Проверка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организации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синтетического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аналитического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учета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средств.</w:t>
      </w:r>
    </w:p>
    <w:p w:rsidR="00D54FED" w:rsidRPr="00287665" w:rsidRDefault="00D54FED" w:rsidP="00423CFF">
      <w:pPr>
        <w:widowControl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Проверить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соответствие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синтетического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аналитического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действующему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законодательству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РФ.</w:t>
      </w:r>
    </w:p>
    <w:p w:rsidR="00D54FED" w:rsidRPr="00287665" w:rsidRDefault="00D54FED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▪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убедиться,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что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синтетического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аналитического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обеспечивает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формирования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заинтересованным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пользователям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полной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достоверной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информацию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аудируемого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лица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источниках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поступления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(ст.1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№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129-ФЗ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бухгалтерском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учете"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21.11.1996).</w:t>
      </w:r>
    </w:p>
    <w:p w:rsidR="00D54FED" w:rsidRPr="00287665" w:rsidRDefault="00D54FED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▪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убедиться,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что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синтетического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аналитического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обеспечивает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получения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группировки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движении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разрезе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текущей,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инвестиционной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финансовой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источникам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поступления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направлениям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выбытия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средств.</w:t>
      </w:r>
    </w:p>
    <w:p w:rsidR="00D54FED" w:rsidRPr="00287665" w:rsidRDefault="00D54FED" w:rsidP="00423CFF">
      <w:pPr>
        <w:widowControl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Убедиться,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что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построение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аналитического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обеспечивает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получения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наличии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движении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отдельным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объектам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учета:</w:t>
      </w:r>
    </w:p>
    <w:p w:rsidR="00D54FED" w:rsidRPr="00287665" w:rsidRDefault="00D54FED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видам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(наличные,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безналичные);</w:t>
      </w:r>
    </w:p>
    <w:p w:rsidR="00D54FED" w:rsidRPr="00287665" w:rsidRDefault="00D54FED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видам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кассе;</w:t>
      </w:r>
    </w:p>
    <w:p w:rsidR="00D54FED" w:rsidRPr="00287665" w:rsidRDefault="00D54FED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средств;</w:t>
      </w:r>
    </w:p>
    <w:p w:rsidR="00D54FED" w:rsidRPr="00287665" w:rsidRDefault="00D54FED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видам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банках;</w:t>
      </w:r>
    </w:p>
    <w:p w:rsidR="00D54FED" w:rsidRPr="00287665" w:rsidRDefault="00D54FED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каждому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отдельному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т.д.</w:t>
      </w:r>
    </w:p>
    <w:p w:rsidR="00064AF4" w:rsidRPr="00287665" w:rsidRDefault="00D54FED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3)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Проверить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соответствие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данных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синтетического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аналитического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данным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Бухгалтерского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баланса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(ф.№1)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движении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(ф.№4).</w:t>
      </w:r>
    </w:p>
    <w:p w:rsidR="00064AF4" w:rsidRPr="00287665" w:rsidRDefault="00064AF4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7665">
        <w:rPr>
          <w:rFonts w:ascii="Times New Roman" w:hAnsi="Times New Roman"/>
          <w:b/>
          <w:color w:val="000000"/>
          <w:sz w:val="28"/>
          <w:szCs w:val="28"/>
        </w:rPr>
        <w:t>Матрица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5.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Обоснование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выборки.</w:t>
      </w:r>
    </w:p>
    <w:p w:rsidR="00064AF4" w:rsidRPr="00287665" w:rsidRDefault="00064AF4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Расшифровать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данные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строке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260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ф.№1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начало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конец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проверяемого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периода,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счетам,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субсчетам,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отдельным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объектам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оборотам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разрезе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каждого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месяца.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Осуществить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выборку.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Выборку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обосновать.</w:t>
      </w:r>
    </w:p>
    <w:p w:rsidR="00064AF4" w:rsidRPr="00287665" w:rsidRDefault="00064AF4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▪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расшифровать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данные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строке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260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ф.№1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счетам,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субсчетам,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оборотам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разрезе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каждого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месяца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проверяемого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периода;</w:t>
      </w:r>
    </w:p>
    <w:p w:rsidR="00064AF4" w:rsidRPr="00287665" w:rsidRDefault="00064AF4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▪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определить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проверяемые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совокупности;</w:t>
      </w:r>
    </w:p>
    <w:p w:rsidR="00064AF4" w:rsidRPr="00287665" w:rsidRDefault="00064AF4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▪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определить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методы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выборки;</w:t>
      </w:r>
    </w:p>
    <w:p w:rsidR="00064AF4" w:rsidRPr="00287665" w:rsidRDefault="00064AF4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▪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определить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объем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аудиторской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выборки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отобранные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для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проверки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элементы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выборки,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обосновать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выборку.</w:t>
      </w:r>
    </w:p>
    <w:p w:rsidR="00BD1BAB" w:rsidRPr="00287665" w:rsidRDefault="007F5775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7665">
        <w:rPr>
          <w:rFonts w:ascii="Times New Roman" w:hAnsi="Times New Roman"/>
          <w:b/>
          <w:color w:val="000000"/>
          <w:sz w:val="28"/>
          <w:szCs w:val="28"/>
        </w:rPr>
        <w:t>Матрица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6.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D1BAB" w:rsidRPr="00287665">
        <w:rPr>
          <w:rFonts w:ascii="Times New Roman" w:hAnsi="Times New Roman"/>
          <w:b/>
          <w:color w:val="000000"/>
          <w:sz w:val="28"/>
          <w:szCs w:val="28"/>
        </w:rPr>
        <w:t>Проверка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D1BAB" w:rsidRPr="00287665">
        <w:rPr>
          <w:rFonts w:ascii="Times New Roman" w:hAnsi="Times New Roman"/>
          <w:b/>
          <w:color w:val="000000"/>
          <w:sz w:val="28"/>
          <w:szCs w:val="28"/>
        </w:rPr>
        <w:t>некорректных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D1BAB" w:rsidRPr="00287665">
        <w:rPr>
          <w:rFonts w:ascii="Times New Roman" w:hAnsi="Times New Roman"/>
          <w:b/>
          <w:color w:val="000000"/>
          <w:sz w:val="28"/>
          <w:szCs w:val="28"/>
        </w:rPr>
        <w:t>корреспонденций.</w:t>
      </w:r>
    </w:p>
    <w:p w:rsidR="007F5775" w:rsidRPr="00287665" w:rsidRDefault="00BD1BAB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данным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главной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книги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составить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таблицу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корреспонденций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51,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52,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57.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Отметить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некорректные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корреспонденции.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Провести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документальную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проверку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некорректным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корреспонденциям.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Отразить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рабочем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выводы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замечания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Аудитора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выполненной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процедуре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аудита.</w:t>
      </w:r>
    </w:p>
    <w:p w:rsidR="00554A56" w:rsidRPr="00287665" w:rsidRDefault="00554A56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7665">
        <w:rPr>
          <w:rFonts w:ascii="Times New Roman" w:hAnsi="Times New Roman"/>
          <w:b/>
          <w:color w:val="000000"/>
          <w:sz w:val="28"/>
          <w:szCs w:val="28"/>
        </w:rPr>
        <w:t>Матрица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7.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Проверка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полноты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своевременности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отражения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учете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операций,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связанных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движением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средств.</w:t>
      </w:r>
    </w:p>
    <w:p w:rsidR="00554A56" w:rsidRPr="00287665" w:rsidRDefault="00554A56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Основная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цель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данной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процедуры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-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выявление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отклонений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отражении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движения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счетах,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оценить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влияние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этих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отклонений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достоверность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отчетности,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выявляются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ошибки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методологии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учета.</w:t>
      </w:r>
    </w:p>
    <w:p w:rsidR="00A62254" w:rsidRPr="00287665" w:rsidRDefault="00A62254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7665">
        <w:rPr>
          <w:rFonts w:ascii="Times New Roman" w:hAnsi="Times New Roman"/>
          <w:b/>
          <w:color w:val="000000"/>
          <w:sz w:val="28"/>
          <w:szCs w:val="28"/>
        </w:rPr>
        <w:t>Матрица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8.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Проверка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результатов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инвентаризации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средств,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проведенной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аудируемым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лицом.</w:t>
      </w:r>
    </w:p>
    <w:p w:rsidR="00A62254" w:rsidRPr="00287665" w:rsidRDefault="00A62254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случае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своевременного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инвентаризации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находящихся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расчетных,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полноты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отражения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ее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результатов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бухгалтерском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учете,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риск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неполного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отражения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движения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средств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значительно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снижается.</w:t>
      </w:r>
    </w:p>
    <w:p w:rsidR="00EE034F" w:rsidRPr="00287665" w:rsidRDefault="00EE034F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7665">
        <w:rPr>
          <w:rFonts w:ascii="Times New Roman" w:hAnsi="Times New Roman"/>
          <w:b/>
          <w:color w:val="000000"/>
          <w:sz w:val="28"/>
          <w:szCs w:val="28"/>
        </w:rPr>
        <w:t>Матрица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9.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Проверка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соблюдения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законодательства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осуществлении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операций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денежными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средствами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отражении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их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учете.</w:t>
      </w:r>
    </w:p>
    <w:p w:rsidR="00012763" w:rsidRPr="00287665" w:rsidRDefault="00012763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Выявленные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расхождения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фиксируются,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оценивается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влияние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достоверность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финансовой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отчетности.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Применение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методов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противоречащих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действующим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нормативным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документам,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может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являться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основанием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для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выдачи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аудиторского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заключения,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отличного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безоговорочно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положительного.</w:t>
      </w:r>
    </w:p>
    <w:p w:rsidR="00910C7C" w:rsidRPr="00287665" w:rsidRDefault="00910C7C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7665">
        <w:rPr>
          <w:rFonts w:ascii="Times New Roman" w:hAnsi="Times New Roman"/>
          <w:b/>
          <w:color w:val="000000"/>
          <w:sz w:val="28"/>
          <w:szCs w:val="28"/>
        </w:rPr>
        <w:t>Матрица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10.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Проверка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представления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раскрытия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информации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денежных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средствах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финансовой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(бухгалтерской)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отчетности.</w:t>
      </w:r>
    </w:p>
    <w:p w:rsidR="00554A56" w:rsidRPr="00287665" w:rsidRDefault="00910C7C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Подтверждение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достоверности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бухгалтерской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отчетности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–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главная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цель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аудиторской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проверки,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случае,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когда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аудит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является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обязательным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для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организации.</w:t>
      </w:r>
    </w:p>
    <w:p w:rsidR="00910C7C" w:rsidRPr="00287665" w:rsidRDefault="00910C7C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166E" w:rsidRPr="00287665" w:rsidRDefault="0080166E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0C7C" w:rsidRPr="00287665" w:rsidRDefault="0080166E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br w:type="page"/>
      </w:r>
      <w:r w:rsidR="00910C7C" w:rsidRPr="00287665">
        <w:rPr>
          <w:rFonts w:ascii="Times New Roman" w:hAnsi="Times New Roman"/>
          <w:b/>
          <w:color w:val="000000"/>
          <w:sz w:val="28"/>
          <w:szCs w:val="28"/>
        </w:rPr>
        <w:t>Выводы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10C7C" w:rsidRPr="00287665">
        <w:rPr>
          <w:rFonts w:ascii="Times New Roman" w:hAnsi="Times New Roman"/>
          <w:b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10C7C" w:rsidRPr="00287665">
        <w:rPr>
          <w:rFonts w:ascii="Times New Roman" w:hAnsi="Times New Roman"/>
          <w:b/>
          <w:color w:val="000000"/>
          <w:sz w:val="28"/>
          <w:szCs w:val="28"/>
        </w:rPr>
        <w:t>результатам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10C7C" w:rsidRPr="00287665">
        <w:rPr>
          <w:rFonts w:ascii="Times New Roman" w:hAnsi="Times New Roman"/>
          <w:b/>
          <w:color w:val="000000"/>
          <w:sz w:val="28"/>
          <w:szCs w:val="28"/>
        </w:rPr>
        <w:t>проведенного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аудита</w:t>
      </w:r>
    </w:p>
    <w:p w:rsidR="007F5775" w:rsidRPr="00287665" w:rsidRDefault="007F5775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6AC3" w:rsidRPr="00287665" w:rsidRDefault="00910C7C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После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вышеописанных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процедур,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аудитор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должен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6AC3" w:rsidRPr="00287665">
        <w:rPr>
          <w:rFonts w:ascii="Times New Roman" w:hAnsi="Times New Roman"/>
          <w:color w:val="000000"/>
          <w:sz w:val="28"/>
          <w:szCs w:val="28"/>
        </w:rPr>
        <w:t>сформировать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6AC3" w:rsidRPr="00287665">
        <w:rPr>
          <w:rFonts w:ascii="Times New Roman" w:hAnsi="Times New Roman"/>
          <w:color w:val="000000"/>
          <w:sz w:val="28"/>
          <w:szCs w:val="28"/>
        </w:rPr>
        <w:t>свое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6AC3" w:rsidRPr="00287665">
        <w:rPr>
          <w:rFonts w:ascii="Times New Roman" w:hAnsi="Times New Roman"/>
          <w:color w:val="000000"/>
          <w:sz w:val="28"/>
          <w:szCs w:val="28"/>
        </w:rPr>
        <w:t>мнение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6AC3" w:rsidRPr="00287665">
        <w:rPr>
          <w:rFonts w:ascii="Times New Roman" w:hAnsi="Times New Roman"/>
          <w:color w:val="000000"/>
          <w:sz w:val="28"/>
          <w:szCs w:val="28"/>
        </w:rPr>
        <w:t>(дать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6AC3" w:rsidRPr="00287665">
        <w:rPr>
          <w:rFonts w:ascii="Times New Roman" w:hAnsi="Times New Roman"/>
          <w:color w:val="000000"/>
          <w:sz w:val="28"/>
          <w:szCs w:val="28"/>
        </w:rPr>
        <w:t>заключение)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6AC3"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6AC3" w:rsidRPr="00287665">
        <w:rPr>
          <w:rFonts w:ascii="Times New Roman" w:hAnsi="Times New Roman"/>
          <w:color w:val="000000"/>
          <w:sz w:val="28"/>
          <w:szCs w:val="28"/>
        </w:rPr>
        <w:t>состоянии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6AC3" w:rsidRPr="00287665">
        <w:rPr>
          <w:rFonts w:ascii="Times New Roman" w:hAnsi="Times New Roman"/>
          <w:color w:val="000000"/>
          <w:sz w:val="28"/>
          <w:szCs w:val="28"/>
        </w:rPr>
        <w:t>бухгалтерского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6AC3" w:rsidRPr="00287665">
        <w:rPr>
          <w:rFonts w:ascii="Times New Roman" w:hAnsi="Times New Roman"/>
          <w:color w:val="000000"/>
          <w:sz w:val="28"/>
          <w:szCs w:val="28"/>
        </w:rPr>
        <w:t>учета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6AC3"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6AC3" w:rsidRPr="00287665">
        <w:rPr>
          <w:rFonts w:ascii="Times New Roman" w:hAnsi="Times New Roman"/>
          <w:color w:val="000000"/>
          <w:sz w:val="28"/>
          <w:szCs w:val="28"/>
        </w:rPr>
        <w:t>расчетным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6AC3"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6AC3" w:rsidRPr="00287665">
        <w:rPr>
          <w:rFonts w:ascii="Times New Roman" w:hAnsi="Times New Roman"/>
          <w:color w:val="000000"/>
          <w:sz w:val="28"/>
          <w:szCs w:val="28"/>
        </w:rPr>
        <w:t>валютным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6AC3" w:rsidRPr="00287665">
        <w:rPr>
          <w:rFonts w:ascii="Times New Roman" w:hAnsi="Times New Roman"/>
          <w:color w:val="000000"/>
          <w:sz w:val="28"/>
          <w:szCs w:val="28"/>
        </w:rPr>
        <w:t>счетам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6AC3" w:rsidRPr="00287665">
        <w:rPr>
          <w:rFonts w:ascii="Times New Roman" w:hAnsi="Times New Roman"/>
          <w:color w:val="000000"/>
          <w:sz w:val="28"/>
          <w:szCs w:val="28"/>
        </w:rPr>
        <w:t>проверяемой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6AC3" w:rsidRPr="00287665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6AC3"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6AC3"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6AC3" w:rsidRPr="00287665">
        <w:rPr>
          <w:rFonts w:ascii="Times New Roman" w:hAnsi="Times New Roman"/>
          <w:color w:val="000000"/>
          <w:sz w:val="28"/>
          <w:szCs w:val="28"/>
        </w:rPr>
        <w:t>достоверности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6AC3" w:rsidRPr="00287665">
        <w:rPr>
          <w:rFonts w:ascii="Times New Roman" w:hAnsi="Times New Roman"/>
          <w:color w:val="000000"/>
          <w:sz w:val="28"/>
          <w:szCs w:val="28"/>
        </w:rPr>
        <w:t>бухгалтерской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6AC3" w:rsidRPr="00287665">
        <w:rPr>
          <w:rFonts w:ascii="Times New Roman" w:hAnsi="Times New Roman"/>
          <w:color w:val="000000"/>
          <w:sz w:val="28"/>
          <w:szCs w:val="28"/>
        </w:rPr>
        <w:t>отчетности.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3FF0" w:rsidRPr="00287665">
        <w:rPr>
          <w:rFonts w:ascii="Times New Roman" w:hAnsi="Times New Roman"/>
          <w:color w:val="000000"/>
          <w:sz w:val="28"/>
          <w:szCs w:val="28"/>
        </w:rPr>
        <w:t>Результат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3FF0" w:rsidRPr="00287665">
        <w:rPr>
          <w:rFonts w:ascii="Times New Roman" w:hAnsi="Times New Roman"/>
          <w:color w:val="000000"/>
          <w:sz w:val="28"/>
          <w:szCs w:val="28"/>
        </w:rPr>
        <w:t>можно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3FF0" w:rsidRPr="00287665">
        <w:rPr>
          <w:rFonts w:ascii="Times New Roman" w:hAnsi="Times New Roman"/>
          <w:color w:val="000000"/>
          <w:sz w:val="28"/>
          <w:szCs w:val="28"/>
        </w:rPr>
        <w:t>оформить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3FF0"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3FF0" w:rsidRPr="00287665">
        <w:rPr>
          <w:rFonts w:ascii="Times New Roman" w:hAnsi="Times New Roman"/>
          <w:color w:val="000000"/>
          <w:sz w:val="28"/>
          <w:szCs w:val="28"/>
        </w:rPr>
        <w:t>виде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3FF0" w:rsidRPr="00287665">
        <w:rPr>
          <w:rFonts w:ascii="Times New Roman" w:hAnsi="Times New Roman"/>
          <w:color w:val="000000"/>
          <w:sz w:val="28"/>
          <w:szCs w:val="28"/>
        </w:rPr>
        <w:t>следующего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3FF0" w:rsidRPr="00287665">
        <w:rPr>
          <w:rFonts w:ascii="Times New Roman" w:hAnsi="Times New Roman"/>
          <w:color w:val="000000"/>
          <w:sz w:val="28"/>
          <w:szCs w:val="28"/>
        </w:rPr>
        <w:t>документа:</w:t>
      </w:r>
    </w:p>
    <w:p w:rsidR="00136AC3" w:rsidRPr="00287665" w:rsidRDefault="00136AC3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36AC3" w:rsidRPr="00287665" w:rsidRDefault="002E1484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287665">
        <w:rPr>
          <w:rFonts w:ascii="Times New Roman" w:hAnsi="Times New Roman"/>
          <w:bCs/>
          <w:color w:val="000000"/>
          <w:sz w:val="28"/>
          <w:szCs w:val="28"/>
        </w:rPr>
        <w:t xml:space="preserve">Таблица - </w:t>
      </w:r>
      <w:r w:rsidR="00136AC3" w:rsidRPr="00287665">
        <w:rPr>
          <w:rFonts w:ascii="Times New Roman" w:hAnsi="Times New Roman"/>
          <w:bCs/>
          <w:color w:val="000000"/>
          <w:sz w:val="28"/>
          <w:szCs w:val="28"/>
        </w:rPr>
        <w:t>Оценка</w:t>
      </w:r>
      <w:r w:rsidR="00E8187A" w:rsidRPr="002876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36AC3" w:rsidRPr="00287665">
        <w:rPr>
          <w:rFonts w:ascii="Times New Roman" w:hAnsi="Times New Roman"/>
          <w:bCs/>
          <w:color w:val="000000"/>
          <w:sz w:val="28"/>
          <w:szCs w:val="28"/>
        </w:rPr>
        <w:t>предпосылок</w:t>
      </w:r>
      <w:r w:rsidR="00E8187A" w:rsidRPr="002876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36AC3" w:rsidRPr="00287665">
        <w:rPr>
          <w:rFonts w:ascii="Times New Roman" w:hAnsi="Times New Roman"/>
          <w:bCs/>
          <w:color w:val="000000"/>
          <w:sz w:val="28"/>
          <w:szCs w:val="28"/>
        </w:rPr>
        <w:t>подготовки</w:t>
      </w:r>
      <w:r w:rsidR="00E8187A" w:rsidRPr="002876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36AC3" w:rsidRPr="00287665">
        <w:rPr>
          <w:rFonts w:ascii="Times New Roman" w:hAnsi="Times New Roman"/>
          <w:bCs/>
          <w:color w:val="000000"/>
          <w:sz w:val="28"/>
          <w:szCs w:val="28"/>
        </w:rPr>
        <w:t>финансовой</w:t>
      </w:r>
      <w:r w:rsidR="00E8187A" w:rsidRPr="002876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36AC3" w:rsidRPr="00287665">
        <w:rPr>
          <w:rFonts w:ascii="Times New Roman" w:hAnsi="Times New Roman"/>
          <w:bCs/>
          <w:color w:val="000000"/>
          <w:sz w:val="28"/>
          <w:szCs w:val="28"/>
        </w:rPr>
        <w:t>(бухгалтерской)</w:t>
      </w:r>
      <w:r w:rsidR="00E8187A" w:rsidRPr="002876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36AC3" w:rsidRPr="00287665">
        <w:rPr>
          <w:rFonts w:ascii="Times New Roman" w:hAnsi="Times New Roman"/>
          <w:bCs/>
          <w:color w:val="000000"/>
          <w:sz w:val="28"/>
          <w:szCs w:val="28"/>
        </w:rPr>
        <w:t>отчетности,</w:t>
      </w:r>
      <w:r w:rsidR="00E8187A" w:rsidRPr="002876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36AC3" w:rsidRPr="00287665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="00E8187A" w:rsidRPr="002876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36AC3" w:rsidRPr="00287665">
        <w:rPr>
          <w:rFonts w:ascii="Times New Roman" w:hAnsi="Times New Roman"/>
          <w:bCs/>
          <w:color w:val="000000"/>
          <w:sz w:val="28"/>
          <w:szCs w:val="28"/>
        </w:rPr>
        <w:t>основе</w:t>
      </w:r>
      <w:r w:rsidR="00E8187A" w:rsidRPr="002876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36AC3" w:rsidRPr="00287665">
        <w:rPr>
          <w:rFonts w:ascii="Times New Roman" w:hAnsi="Times New Roman"/>
          <w:bCs/>
          <w:color w:val="000000"/>
          <w:sz w:val="28"/>
          <w:szCs w:val="28"/>
        </w:rPr>
        <w:t>проведенных</w:t>
      </w:r>
      <w:r w:rsidR="00E8187A" w:rsidRPr="002876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36AC3" w:rsidRPr="00287665">
        <w:rPr>
          <w:rFonts w:ascii="Times New Roman" w:hAnsi="Times New Roman"/>
          <w:bCs/>
          <w:color w:val="000000"/>
          <w:sz w:val="28"/>
          <w:szCs w:val="28"/>
        </w:rPr>
        <w:t>аудиторских</w:t>
      </w:r>
      <w:r w:rsidR="00E8187A" w:rsidRPr="002876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36AC3" w:rsidRPr="00287665">
        <w:rPr>
          <w:rFonts w:ascii="Times New Roman" w:hAnsi="Times New Roman"/>
          <w:bCs/>
          <w:color w:val="000000"/>
          <w:sz w:val="28"/>
          <w:szCs w:val="28"/>
        </w:rPr>
        <w:t>процедур</w:t>
      </w:r>
    </w:p>
    <w:tbl>
      <w:tblPr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507"/>
        <w:gridCol w:w="1052"/>
        <w:gridCol w:w="851"/>
        <w:gridCol w:w="283"/>
        <w:gridCol w:w="1276"/>
        <w:gridCol w:w="425"/>
        <w:gridCol w:w="851"/>
        <w:gridCol w:w="803"/>
      </w:tblGrid>
      <w:tr w:rsidR="00E03049" w:rsidRPr="00287665" w:rsidTr="00C1547F">
        <w:trPr>
          <w:gridAfter w:val="1"/>
          <w:wAfter w:w="803" w:type="dxa"/>
          <w:trHeight w:val="10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Предпосылки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Понятие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Оценка (Да / Нет / Не в полной мере)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№, стр. замечаний</w:t>
            </w:r>
          </w:p>
        </w:tc>
      </w:tr>
      <w:tr w:rsidR="00E03049" w:rsidRPr="00287665" w:rsidTr="00C1547F">
        <w:trPr>
          <w:gridAfter w:val="1"/>
          <w:wAfter w:w="803" w:type="dxa"/>
          <w:trHeight w:val="94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Существование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Наличие по состоянию на определенную дату актива или обязательства, отраженного в финансовой (бухгалтерской) отчетности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03049" w:rsidRPr="00287665" w:rsidTr="00C1547F">
        <w:trPr>
          <w:gridAfter w:val="1"/>
          <w:wAfter w:w="803" w:type="dxa"/>
          <w:trHeight w:val="11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Права и обязанности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Активы или обязательства, отраженные в финансовой (бухгалтерской) отчетности принадлежат аудируемому лицу по состоянию на определенную дату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03049" w:rsidRPr="00287665" w:rsidTr="00C1547F">
        <w:trPr>
          <w:gridAfter w:val="1"/>
          <w:wAfter w:w="803" w:type="dxa"/>
          <w:trHeight w:val="8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Возникновение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В течение отчетного периода была совершена хозяйственная операция или событие, относящиеся к деятельности аудируемого лица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03049" w:rsidRPr="00287665" w:rsidTr="00C1547F">
        <w:trPr>
          <w:gridAfter w:val="1"/>
          <w:wAfter w:w="803" w:type="dxa"/>
          <w:trHeight w:val="9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Полнота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Отсутствие не отраженных в бухгалтерском учете активов, обязательств, хозяйственных операций или событий либо нераскрытых статей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03049" w:rsidRPr="00287665" w:rsidTr="00C1547F">
        <w:trPr>
          <w:gridAfter w:val="1"/>
          <w:wAfter w:w="803" w:type="dxa"/>
          <w:trHeight w:val="79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Стоимостная оценка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Актив или обязательство отражается в финансовой (бухгалтерской) отчетности по надлежащей балансовой стоимости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03049" w:rsidRPr="00287665" w:rsidTr="00C1547F">
        <w:trPr>
          <w:gridAfter w:val="1"/>
          <w:wAfter w:w="803" w:type="dxa"/>
          <w:trHeight w:val="8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Точное измерение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Точность отражения суммы хозяйственной операции или события с отнесением доходов или расходов к соответствующему периоду времени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03049" w:rsidRPr="00287665" w:rsidTr="00C1547F">
        <w:trPr>
          <w:gridAfter w:val="1"/>
          <w:wAfter w:w="803" w:type="dxa"/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Представление и раскрытие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Статья актива или обязательства (доходов/ расходов) раскрывается, классифицируется и характеризуется в соответствии с правилами ее отражения в финансовой (бухгалтерской) отчетности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03049" w:rsidRPr="00287665" w:rsidTr="00C1547F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03049" w:rsidRPr="00287665" w:rsidTr="00C1547F">
        <w:trPr>
          <w:trHeight w:val="315"/>
        </w:trPr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87665">
              <w:rPr>
                <w:rFonts w:ascii="Times New Roman" w:hAnsi="Times New Roman"/>
                <w:b/>
                <w:bCs/>
                <w:color w:val="000000"/>
              </w:rPr>
              <w:t>Заключения и выводы по результатам проверки раздела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03049" w:rsidRPr="00287665" w:rsidTr="00C1547F">
        <w:trPr>
          <w:gridAfter w:val="1"/>
          <w:wAfter w:w="803" w:type="dxa"/>
          <w:trHeight w:val="1035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287665">
              <w:rPr>
                <w:rFonts w:ascii="Times New Roman" w:hAnsi="Times New Roman"/>
                <w:i/>
                <w:iCs/>
                <w:color w:val="000000"/>
              </w:rPr>
              <w:t>Сформулировать основные выводы по результатам работы: выявлены ли существенные нарушения, исправлены ли они аудируемым лицом. Сделать ссылку на рабочие документы с существенными нарушениями.</w:t>
            </w:r>
          </w:p>
        </w:tc>
      </w:tr>
      <w:tr w:rsidR="00E03049" w:rsidRPr="00287665" w:rsidTr="00C1547F">
        <w:trPr>
          <w:gridAfter w:val="1"/>
          <w:wAfter w:w="803" w:type="dxa"/>
          <w:trHeight w:val="16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№ счета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№ строки формы № 1 / формы № 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Сальдо на конец отчетного периода по предварительному балансу / сумма по строке предварительной формы № 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Исправления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Сальдо на конец отчетного периода / сумма по форме № 2 с учетом исправлений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№, стр. замечания</w:t>
            </w:r>
          </w:p>
        </w:tc>
      </w:tr>
      <w:tr w:rsidR="00E03049" w:rsidRPr="00287665" w:rsidTr="00C1547F">
        <w:trPr>
          <w:gridAfter w:val="1"/>
          <w:wAfter w:w="803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03049" w:rsidRPr="00287665" w:rsidTr="00C1547F">
        <w:trPr>
          <w:gridAfter w:val="1"/>
          <w:wAfter w:w="803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03049" w:rsidRPr="00287665" w:rsidTr="00C1547F">
        <w:trPr>
          <w:gridAfter w:val="1"/>
          <w:wAfter w:w="803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03049" w:rsidRPr="00287665" w:rsidTr="00C1547F">
        <w:trPr>
          <w:gridAfter w:val="1"/>
          <w:wAfter w:w="803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03049" w:rsidRPr="00287665" w:rsidTr="00C1547F">
        <w:trPr>
          <w:gridAfter w:val="1"/>
          <w:wAfter w:w="803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03049" w:rsidRPr="00287665" w:rsidTr="00C1547F">
        <w:trPr>
          <w:gridAfter w:val="1"/>
          <w:wAfter w:w="803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03049" w:rsidRPr="00287665" w:rsidTr="00C1547F">
        <w:trPr>
          <w:gridAfter w:val="1"/>
          <w:wAfter w:w="803" w:type="dxa"/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049" w:rsidRPr="00287665" w:rsidRDefault="00E03049" w:rsidP="00C1547F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E03049" w:rsidRPr="00287665" w:rsidRDefault="00E03049" w:rsidP="00E03049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E0472" w:rsidRPr="00287665" w:rsidRDefault="00E03049" w:rsidP="00E03049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4"/>
        </w:rPr>
        <w:br w:type="page"/>
      </w:r>
      <w:r w:rsidRPr="00287665">
        <w:rPr>
          <w:rFonts w:ascii="Times New Roman" w:hAnsi="Times New Roman"/>
          <w:b/>
          <w:color w:val="000000"/>
          <w:sz w:val="28"/>
          <w:szCs w:val="24"/>
        </w:rPr>
        <w:t>С</w:t>
      </w:r>
      <w:r w:rsidR="000E0472" w:rsidRPr="00287665">
        <w:rPr>
          <w:rFonts w:ascii="Times New Roman" w:hAnsi="Times New Roman"/>
          <w:b/>
          <w:color w:val="000000"/>
          <w:sz w:val="28"/>
          <w:szCs w:val="28"/>
        </w:rPr>
        <w:t>писок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B300F" w:rsidRPr="00287665">
        <w:rPr>
          <w:rFonts w:ascii="Times New Roman" w:hAnsi="Times New Roman"/>
          <w:b/>
          <w:color w:val="000000"/>
          <w:sz w:val="28"/>
          <w:szCs w:val="28"/>
        </w:rPr>
        <w:t>используемой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E0472" w:rsidRPr="00287665">
        <w:rPr>
          <w:rFonts w:ascii="Times New Roman" w:hAnsi="Times New Roman"/>
          <w:b/>
          <w:color w:val="000000"/>
          <w:sz w:val="28"/>
          <w:szCs w:val="28"/>
        </w:rPr>
        <w:t>литературы</w:t>
      </w:r>
    </w:p>
    <w:p w:rsidR="002D09D2" w:rsidRPr="00287665" w:rsidRDefault="002D09D2" w:rsidP="00423CF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375A9D" w:rsidRPr="00287665" w:rsidRDefault="00394555" w:rsidP="00E03049">
      <w:pPr>
        <w:widowControl/>
        <w:numPr>
          <w:ilvl w:val="0"/>
          <w:numId w:val="43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Гражданский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кодекс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("Гражданский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кодекс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Федерации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(часть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первая)"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30.11.1994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N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51-ФЗ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(принят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21.10.1994))</w:t>
      </w:r>
    </w:p>
    <w:p w:rsidR="00394555" w:rsidRPr="00287665" w:rsidRDefault="00375A9D" w:rsidP="00E03049">
      <w:pPr>
        <w:widowControl/>
        <w:numPr>
          <w:ilvl w:val="0"/>
          <w:numId w:val="43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Кодекс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Федерации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административных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правонарушениях"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30.12.2001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N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195-ФЗ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(принят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20.12.2001)</w:t>
      </w:r>
    </w:p>
    <w:p w:rsidR="00375A9D" w:rsidRPr="00287665" w:rsidRDefault="00375A9D" w:rsidP="00E03049">
      <w:pPr>
        <w:widowControl/>
        <w:numPr>
          <w:ilvl w:val="0"/>
          <w:numId w:val="43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Налоговый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кодекс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Федерации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(часть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первая)"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31.07.1998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N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146-ФЗ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(принят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16.07.1998)</w:t>
      </w:r>
    </w:p>
    <w:p w:rsidR="00394555" w:rsidRPr="00287665" w:rsidRDefault="00394555" w:rsidP="00E03049">
      <w:pPr>
        <w:widowControl/>
        <w:numPr>
          <w:ilvl w:val="0"/>
          <w:numId w:val="43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Положение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безналичных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Федерации,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утвержденным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ЦБ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03.10.2002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N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2-П</w:t>
      </w:r>
    </w:p>
    <w:p w:rsidR="00394555" w:rsidRPr="00287665" w:rsidRDefault="00394555" w:rsidP="00E03049">
      <w:pPr>
        <w:widowControl/>
        <w:numPr>
          <w:ilvl w:val="0"/>
          <w:numId w:val="43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Положение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порядке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осуществления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безналичных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физическими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лицами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Федерации,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утвержденное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ЦБ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01.04.2003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N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222-П</w:t>
      </w:r>
    </w:p>
    <w:p w:rsidR="00394555" w:rsidRPr="00287665" w:rsidRDefault="00394555" w:rsidP="00E03049">
      <w:pPr>
        <w:widowControl/>
        <w:numPr>
          <w:ilvl w:val="0"/>
          <w:numId w:val="43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Указание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ЦБ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20.06.2007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N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1843-У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предельном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размере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наличными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деньгами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расходовании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наличных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денег,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поступивших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кассу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юридического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лица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или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кассу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индивидуального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предпринимателя"</w:t>
      </w:r>
    </w:p>
    <w:p w:rsidR="00394555" w:rsidRPr="00287665" w:rsidRDefault="00394555" w:rsidP="00E03049">
      <w:pPr>
        <w:widowControl/>
        <w:numPr>
          <w:ilvl w:val="0"/>
          <w:numId w:val="43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Письмо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Минфина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России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11.05.2007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N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03-02-07/1-225</w:t>
      </w:r>
    </w:p>
    <w:p w:rsidR="00394555" w:rsidRPr="00287665" w:rsidRDefault="00394555" w:rsidP="00E03049">
      <w:pPr>
        <w:widowControl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Федеральный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закон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21.11.96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№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129-ФЗ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бухгалтерском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учете"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(ред.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23.11.2009)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(принят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ГД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ФС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23.02.1996),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Приказом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31.10.2000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№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94н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"Об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утверждении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плана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бухгалтерского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финансово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–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хозяйственной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организаций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инструкции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его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применению"</w:t>
      </w:r>
    </w:p>
    <w:p w:rsidR="00394555" w:rsidRPr="00287665" w:rsidRDefault="00394555" w:rsidP="00E03049">
      <w:pPr>
        <w:widowControl/>
        <w:numPr>
          <w:ilvl w:val="0"/>
          <w:numId w:val="43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Приказ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Минфина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27.11.2006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N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154н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(ред.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25.12.2007)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утверждено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"Положение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бухгалтерскому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"Учет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активов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обязательств,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стоимость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которых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выражена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валюте"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(ПБУ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3/2006)"</w:t>
      </w:r>
    </w:p>
    <w:p w:rsidR="002D09D2" w:rsidRPr="00287665" w:rsidRDefault="00716506" w:rsidP="00E03049">
      <w:pPr>
        <w:widowControl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Приказ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4555" w:rsidRPr="00287665">
        <w:rPr>
          <w:rFonts w:ascii="Times New Roman" w:hAnsi="Times New Roman"/>
          <w:color w:val="000000"/>
          <w:sz w:val="28"/>
          <w:szCs w:val="28"/>
        </w:rPr>
        <w:t>МФ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4555"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4555"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4555" w:rsidRPr="00287665">
        <w:rPr>
          <w:rFonts w:ascii="Times New Roman" w:hAnsi="Times New Roman"/>
          <w:color w:val="000000"/>
          <w:sz w:val="28"/>
          <w:szCs w:val="28"/>
        </w:rPr>
        <w:t>31.10.2000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4555" w:rsidRPr="00287665">
        <w:rPr>
          <w:rFonts w:ascii="Times New Roman" w:hAnsi="Times New Roman"/>
          <w:color w:val="000000"/>
          <w:sz w:val="28"/>
          <w:szCs w:val="28"/>
        </w:rPr>
        <w:t>№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4555" w:rsidRPr="00287665">
        <w:rPr>
          <w:rFonts w:ascii="Times New Roman" w:hAnsi="Times New Roman"/>
          <w:color w:val="000000"/>
          <w:sz w:val="28"/>
          <w:szCs w:val="28"/>
        </w:rPr>
        <w:t>94н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4555" w:rsidRPr="00287665">
        <w:rPr>
          <w:rFonts w:ascii="Times New Roman" w:hAnsi="Times New Roman"/>
          <w:color w:val="000000"/>
          <w:sz w:val="28"/>
          <w:szCs w:val="28"/>
        </w:rPr>
        <w:t>"Об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4555" w:rsidRPr="00287665">
        <w:rPr>
          <w:rFonts w:ascii="Times New Roman" w:hAnsi="Times New Roman"/>
          <w:color w:val="000000"/>
          <w:sz w:val="28"/>
          <w:szCs w:val="28"/>
        </w:rPr>
        <w:t>утверждении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4555" w:rsidRPr="00287665">
        <w:rPr>
          <w:rFonts w:ascii="Times New Roman" w:hAnsi="Times New Roman"/>
          <w:color w:val="000000"/>
          <w:sz w:val="28"/>
          <w:szCs w:val="28"/>
        </w:rPr>
        <w:t>плана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4555" w:rsidRPr="00287665">
        <w:rPr>
          <w:rFonts w:ascii="Times New Roman" w:hAnsi="Times New Roman"/>
          <w:color w:val="000000"/>
          <w:sz w:val="28"/>
          <w:szCs w:val="28"/>
        </w:rPr>
        <w:t>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4555" w:rsidRPr="00287665">
        <w:rPr>
          <w:rFonts w:ascii="Times New Roman" w:hAnsi="Times New Roman"/>
          <w:color w:val="000000"/>
          <w:sz w:val="28"/>
          <w:szCs w:val="28"/>
        </w:rPr>
        <w:t>бухгалтерского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4555" w:rsidRPr="00287665">
        <w:rPr>
          <w:rFonts w:ascii="Times New Roman" w:hAnsi="Times New Roman"/>
          <w:color w:val="000000"/>
          <w:sz w:val="28"/>
          <w:szCs w:val="28"/>
        </w:rPr>
        <w:t>учета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4555" w:rsidRPr="00287665">
        <w:rPr>
          <w:rFonts w:ascii="Times New Roman" w:hAnsi="Times New Roman"/>
          <w:color w:val="000000"/>
          <w:sz w:val="28"/>
          <w:szCs w:val="28"/>
        </w:rPr>
        <w:t>финансово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4555" w:rsidRPr="00287665">
        <w:rPr>
          <w:rFonts w:ascii="Times New Roman" w:hAnsi="Times New Roman"/>
          <w:color w:val="000000"/>
          <w:sz w:val="28"/>
          <w:szCs w:val="28"/>
        </w:rPr>
        <w:t>–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4555" w:rsidRPr="00287665">
        <w:rPr>
          <w:rFonts w:ascii="Times New Roman" w:hAnsi="Times New Roman"/>
          <w:color w:val="000000"/>
          <w:sz w:val="28"/>
          <w:szCs w:val="28"/>
        </w:rPr>
        <w:t>хозяйственной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4555" w:rsidRPr="00287665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4555" w:rsidRPr="00287665">
        <w:rPr>
          <w:rFonts w:ascii="Times New Roman" w:hAnsi="Times New Roman"/>
          <w:color w:val="000000"/>
          <w:sz w:val="28"/>
          <w:szCs w:val="28"/>
        </w:rPr>
        <w:t>организаций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4555"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4555" w:rsidRPr="00287665">
        <w:rPr>
          <w:rFonts w:ascii="Times New Roman" w:hAnsi="Times New Roman"/>
          <w:color w:val="000000"/>
          <w:sz w:val="28"/>
          <w:szCs w:val="28"/>
        </w:rPr>
        <w:t>инструкции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4555"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4555" w:rsidRPr="00287665">
        <w:rPr>
          <w:rFonts w:ascii="Times New Roman" w:hAnsi="Times New Roman"/>
          <w:color w:val="000000"/>
          <w:sz w:val="28"/>
          <w:szCs w:val="28"/>
        </w:rPr>
        <w:t>его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4555" w:rsidRPr="00287665">
        <w:rPr>
          <w:rFonts w:ascii="Times New Roman" w:hAnsi="Times New Roman"/>
          <w:color w:val="000000"/>
          <w:sz w:val="28"/>
          <w:szCs w:val="28"/>
        </w:rPr>
        <w:t>применению"</w:t>
      </w:r>
    </w:p>
    <w:p w:rsidR="00716506" w:rsidRPr="00287665" w:rsidRDefault="00716506" w:rsidP="00E03049">
      <w:pPr>
        <w:widowControl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Инструкция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ЦБ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14.09.2006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N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28-И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"Об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открытии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закрытии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банковских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счетов,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счетов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вкладам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(депозитам)"</w:t>
      </w:r>
    </w:p>
    <w:p w:rsidR="00716506" w:rsidRPr="00287665" w:rsidRDefault="00716506" w:rsidP="00E03049">
      <w:pPr>
        <w:widowControl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Инструкция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ЦБ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РФ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15.06.2004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N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117-И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"О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порядке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представления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резидентами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нерезидентами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уполномоченным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банкам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осуществлении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операций,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порядке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уполномоченными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банками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валютных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операций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оформления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паспортов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сделок".</w:t>
      </w:r>
    </w:p>
    <w:p w:rsidR="000668EB" w:rsidRPr="00287665" w:rsidRDefault="000668EB" w:rsidP="00E03049">
      <w:pPr>
        <w:widowControl/>
        <w:numPr>
          <w:ilvl w:val="0"/>
          <w:numId w:val="43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Аудит: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Учебник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для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вузов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/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Подольский,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Савин,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Л.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Сотникова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др.;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под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ред.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Подольского.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–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3-е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изд.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–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М.: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ЮНИТИ-ДАНА,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2010г.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–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583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с.</w:t>
      </w:r>
    </w:p>
    <w:p w:rsidR="000668EB" w:rsidRPr="00287665" w:rsidRDefault="000668EB" w:rsidP="00E03049">
      <w:pPr>
        <w:widowControl/>
        <w:numPr>
          <w:ilvl w:val="0"/>
          <w:numId w:val="43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Астахов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В.П.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Бухгалтерский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финансовый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учет: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Учебник.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-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М.: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Дело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сервис,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2009г.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-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436с.</w:t>
      </w:r>
    </w:p>
    <w:p w:rsidR="000668EB" w:rsidRPr="00287665" w:rsidRDefault="000668EB" w:rsidP="00E03049">
      <w:pPr>
        <w:widowControl/>
        <w:numPr>
          <w:ilvl w:val="0"/>
          <w:numId w:val="43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bCs/>
          <w:color w:val="000000"/>
          <w:sz w:val="28"/>
          <w:szCs w:val="28"/>
        </w:rPr>
        <w:t>Данилевский</w:t>
      </w:r>
      <w:r w:rsidR="00E8187A" w:rsidRPr="002876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Cs/>
          <w:color w:val="000000"/>
          <w:sz w:val="28"/>
          <w:szCs w:val="28"/>
        </w:rPr>
        <w:t>Ю.А</w:t>
      </w:r>
      <w:r w:rsidRPr="00287665">
        <w:rPr>
          <w:rFonts w:ascii="Times New Roman" w:hAnsi="Times New Roman"/>
          <w:color w:val="000000"/>
          <w:sz w:val="28"/>
          <w:szCs w:val="28"/>
        </w:rPr>
        <w:t>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Cs/>
          <w:color w:val="000000"/>
          <w:sz w:val="28"/>
          <w:szCs w:val="28"/>
        </w:rPr>
        <w:t>Аудит:</w:t>
      </w:r>
      <w:r w:rsidR="00E8187A" w:rsidRPr="002876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Cs/>
          <w:color w:val="000000"/>
          <w:sz w:val="28"/>
          <w:szCs w:val="28"/>
        </w:rPr>
        <w:t>организация</w:t>
      </w:r>
      <w:r w:rsidR="00E8187A" w:rsidRPr="002876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Cs/>
          <w:color w:val="000000"/>
          <w:sz w:val="28"/>
          <w:szCs w:val="28"/>
        </w:rPr>
        <w:t>методика</w:t>
      </w:r>
      <w:r w:rsidR="00E8187A" w:rsidRPr="002876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Cs/>
          <w:color w:val="000000"/>
          <w:sz w:val="28"/>
          <w:szCs w:val="28"/>
        </w:rPr>
        <w:t>проведения</w:t>
      </w:r>
      <w:r w:rsidRPr="00287665">
        <w:rPr>
          <w:rFonts w:ascii="Times New Roman" w:hAnsi="Times New Roman"/>
          <w:color w:val="000000"/>
          <w:sz w:val="28"/>
          <w:szCs w:val="28"/>
        </w:rPr>
        <w:t>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–</w:t>
      </w:r>
    </w:p>
    <w:p w:rsidR="000668EB" w:rsidRPr="00287665" w:rsidRDefault="000668EB" w:rsidP="00E03049">
      <w:pPr>
        <w:widowControl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М.: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Финансы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статистика,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2010г.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–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318с</w:t>
      </w:r>
    </w:p>
    <w:p w:rsidR="000E0472" w:rsidRPr="00287665" w:rsidRDefault="000E0472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E0472" w:rsidRPr="00287665" w:rsidRDefault="00E03049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287665">
        <w:rPr>
          <w:rFonts w:ascii="Times New Roman" w:hAnsi="Times New Roman"/>
          <w:color w:val="000000"/>
          <w:sz w:val="28"/>
          <w:szCs w:val="24"/>
        </w:rPr>
        <w:br w:type="page"/>
      </w:r>
      <w:r w:rsidR="000E0472" w:rsidRPr="00287665">
        <w:rPr>
          <w:rFonts w:ascii="Times New Roman" w:hAnsi="Times New Roman"/>
          <w:b/>
          <w:color w:val="000000"/>
          <w:sz w:val="28"/>
          <w:szCs w:val="24"/>
        </w:rPr>
        <w:t>Приложение</w:t>
      </w:r>
      <w:r w:rsidR="00E8187A" w:rsidRPr="00287665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0E0472" w:rsidRPr="00287665">
        <w:rPr>
          <w:rFonts w:ascii="Times New Roman" w:hAnsi="Times New Roman"/>
          <w:b/>
          <w:color w:val="000000"/>
          <w:sz w:val="28"/>
          <w:szCs w:val="24"/>
        </w:rPr>
        <w:t>1</w:t>
      </w:r>
    </w:p>
    <w:p w:rsidR="00E03049" w:rsidRPr="00287665" w:rsidRDefault="00E03049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0E0472" w:rsidRPr="00287665" w:rsidRDefault="00E03049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87665">
        <w:rPr>
          <w:rFonts w:ascii="Times New Roman" w:hAnsi="Times New Roman"/>
          <w:color w:val="000000"/>
          <w:sz w:val="28"/>
          <w:szCs w:val="24"/>
        </w:rPr>
        <w:t xml:space="preserve">Таблица - </w:t>
      </w:r>
      <w:r w:rsidR="000E0472" w:rsidRPr="00287665">
        <w:rPr>
          <w:rFonts w:ascii="Times New Roman" w:hAnsi="Times New Roman"/>
          <w:color w:val="000000"/>
          <w:sz w:val="28"/>
          <w:szCs w:val="24"/>
        </w:rPr>
        <w:t>Расчет</w:t>
      </w:r>
      <w:r w:rsidR="00E8187A" w:rsidRPr="002876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E0472" w:rsidRPr="00287665">
        <w:rPr>
          <w:rFonts w:ascii="Times New Roman" w:hAnsi="Times New Roman"/>
          <w:color w:val="000000"/>
          <w:sz w:val="28"/>
          <w:szCs w:val="24"/>
        </w:rPr>
        <w:t>уровня</w:t>
      </w:r>
      <w:r w:rsidR="00E8187A" w:rsidRPr="002876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E0472" w:rsidRPr="00287665">
        <w:rPr>
          <w:rFonts w:ascii="Times New Roman" w:hAnsi="Times New Roman"/>
          <w:color w:val="000000"/>
          <w:sz w:val="28"/>
          <w:szCs w:val="24"/>
        </w:rPr>
        <w:t>существенности</w:t>
      </w:r>
      <w:r w:rsidR="00E8187A" w:rsidRPr="002876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82F15" w:rsidRPr="00287665">
        <w:rPr>
          <w:rFonts w:ascii="Times New Roman" w:hAnsi="Times New Roman"/>
          <w:color w:val="000000"/>
          <w:sz w:val="28"/>
          <w:szCs w:val="24"/>
        </w:rPr>
        <w:t>(по</w:t>
      </w:r>
      <w:r w:rsidR="00E8187A" w:rsidRPr="0028766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82F15" w:rsidRPr="00287665">
        <w:rPr>
          <w:rFonts w:ascii="Times New Roman" w:hAnsi="Times New Roman"/>
          <w:color w:val="000000"/>
          <w:sz w:val="28"/>
          <w:szCs w:val="24"/>
        </w:rPr>
        <w:t>заданию)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1"/>
        <w:gridCol w:w="1545"/>
        <w:gridCol w:w="1417"/>
        <w:gridCol w:w="1559"/>
      </w:tblGrid>
      <w:tr w:rsidR="00A82F15" w:rsidRPr="00287665" w:rsidTr="00E03049">
        <w:tc>
          <w:tcPr>
            <w:tcW w:w="2141" w:type="dxa"/>
          </w:tcPr>
          <w:p w:rsidR="00A82F15" w:rsidRPr="00287665" w:rsidRDefault="00A82F15" w:rsidP="00E03049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87665">
              <w:rPr>
                <w:rFonts w:ascii="Times New Roman" w:hAnsi="Times New Roman"/>
                <w:b/>
                <w:color w:val="000000"/>
              </w:rPr>
              <w:t>Наименование</w:t>
            </w:r>
          </w:p>
          <w:p w:rsidR="00A82F15" w:rsidRPr="00287665" w:rsidRDefault="00A82F15" w:rsidP="00E03049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45" w:type="dxa"/>
          </w:tcPr>
          <w:p w:rsidR="00A82F15" w:rsidRPr="00287665" w:rsidRDefault="00A82F15" w:rsidP="00E03049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87665">
              <w:rPr>
                <w:rFonts w:ascii="Times New Roman" w:hAnsi="Times New Roman"/>
                <w:b/>
                <w:color w:val="000000"/>
              </w:rPr>
              <w:t>Сумма</w:t>
            </w:r>
          </w:p>
        </w:tc>
        <w:tc>
          <w:tcPr>
            <w:tcW w:w="1417" w:type="dxa"/>
          </w:tcPr>
          <w:p w:rsidR="00A82F15" w:rsidRPr="00287665" w:rsidRDefault="00A82F15" w:rsidP="00E03049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87665">
              <w:rPr>
                <w:rFonts w:ascii="Times New Roman" w:hAnsi="Times New Roman"/>
                <w:b/>
                <w:color w:val="000000"/>
              </w:rPr>
              <w:t>%</w:t>
            </w:r>
          </w:p>
        </w:tc>
        <w:tc>
          <w:tcPr>
            <w:tcW w:w="1559" w:type="dxa"/>
          </w:tcPr>
          <w:p w:rsidR="00A82F15" w:rsidRPr="00287665" w:rsidRDefault="00A82F15" w:rsidP="00E03049">
            <w:pPr>
              <w:widowControl/>
              <w:spacing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87665">
              <w:rPr>
                <w:rFonts w:ascii="Times New Roman" w:hAnsi="Times New Roman"/>
                <w:b/>
                <w:color w:val="000000"/>
              </w:rPr>
              <w:t>Значение</w:t>
            </w:r>
          </w:p>
        </w:tc>
      </w:tr>
      <w:tr w:rsidR="00A82F15" w:rsidRPr="00287665" w:rsidTr="00E03049">
        <w:tc>
          <w:tcPr>
            <w:tcW w:w="2141" w:type="dxa"/>
          </w:tcPr>
          <w:p w:rsidR="00A82F15" w:rsidRPr="00287665" w:rsidRDefault="00A82F15" w:rsidP="00E0304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Балансовая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прибыль</w:t>
            </w:r>
          </w:p>
          <w:p w:rsidR="00A82F15" w:rsidRPr="00287665" w:rsidRDefault="00A82F15" w:rsidP="00E0304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(Прибыль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балансу</w:t>
            </w:r>
          </w:p>
          <w:p w:rsidR="00A82F15" w:rsidRPr="00287665" w:rsidRDefault="00A82F15" w:rsidP="00E0304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на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конец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периода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–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на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начало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периода)</w:t>
            </w:r>
          </w:p>
        </w:tc>
        <w:tc>
          <w:tcPr>
            <w:tcW w:w="1545" w:type="dxa"/>
            <w:vAlign w:val="center"/>
          </w:tcPr>
          <w:p w:rsidR="00A82F15" w:rsidRPr="00287665" w:rsidRDefault="00A82F15" w:rsidP="00E0304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417" w:type="dxa"/>
            <w:vAlign w:val="center"/>
          </w:tcPr>
          <w:p w:rsidR="00A82F15" w:rsidRPr="00287665" w:rsidRDefault="00A82F15" w:rsidP="00E0304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A82F15" w:rsidRPr="00287665" w:rsidRDefault="00A82F15" w:rsidP="00E0304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42,50</w:t>
            </w:r>
          </w:p>
        </w:tc>
      </w:tr>
      <w:tr w:rsidR="00A82F15" w:rsidRPr="00287665" w:rsidTr="00E03049">
        <w:tc>
          <w:tcPr>
            <w:tcW w:w="2141" w:type="dxa"/>
          </w:tcPr>
          <w:p w:rsidR="00A82F15" w:rsidRPr="00287665" w:rsidRDefault="00A82F15" w:rsidP="00E0304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Валовый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объем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реализации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без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НДС</w:t>
            </w:r>
          </w:p>
        </w:tc>
        <w:tc>
          <w:tcPr>
            <w:tcW w:w="1545" w:type="dxa"/>
            <w:vAlign w:val="center"/>
          </w:tcPr>
          <w:p w:rsidR="00A82F15" w:rsidRPr="00287665" w:rsidRDefault="00A82F15" w:rsidP="00E0304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16601</w:t>
            </w:r>
          </w:p>
        </w:tc>
        <w:tc>
          <w:tcPr>
            <w:tcW w:w="1417" w:type="dxa"/>
            <w:vAlign w:val="center"/>
          </w:tcPr>
          <w:p w:rsidR="00A82F15" w:rsidRPr="00287665" w:rsidRDefault="00A82F15" w:rsidP="00E0304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A82F15" w:rsidRPr="00287665" w:rsidRDefault="00A82F15" w:rsidP="00E0304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332,02</w:t>
            </w:r>
          </w:p>
        </w:tc>
      </w:tr>
      <w:tr w:rsidR="00A82F15" w:rsidRPr="00287665" w:rsidTr="00E03049">
        <w:tc>
          <w:tcPr>
            <w:tcW w:w="2141" w:type="dxa"/>
          </w:tcPr>
          <w:p w:rsidR="00A82F15" w:rsidRPr="00287665" w:rsidRDefault="00A82F15" w:rsidP="00E0304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Валюта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баланса</w:t>
            </w:r>
          </w:p>
        </w:tc>
        <w:tc>
          <w:tcPr>
            <w:tcW w:w="1545" w:type="dxa"/>
            <w:vAlign w:val="center"/>
          </w:tcPr>
          <w:p w:rsidR="00A82F15" w:rsidRPr="00287665" w:rsidRDefault="00A82F15" w:rsidP="00E0304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48888</w:t>
            </w:r>
          </w:p>
        </w:tc>
        <w:tc>
          <w:tcPr>
            <w:tcW w:w="1417" w:type="dxa"/>
            <w:vAlign w:val="center"/>
          </w:tcPr>
          <w:p w:rsidR="00A82F15" w:rsidRPr="00287665" w:rsidRDefault="00A82F15" w:rsidP="00E0304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A82F15" w:rsidRPr="00287665" w:rsidRDefault="00A82F15" w:rsidP="00E0304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977,76</w:t>
            </w:r>
          </w:p>
        </w:tc>
      </w:tr>
      <w:tr w:rsidR="00A82F15" w:rsidRPr="00287665" w:rsidTr="00E03049">
        <w:tc>
          <w:tcPr>
            <w:tcW w:w="2141" w:type="dxa"/>
          </w:tcPr>
          <w:p w:rsidR="00A82F15" w:rsidRPr="00287665" w:rsidRDefault="00A82F15" w:rsidP="00E0304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Собственный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капитал</w:t>
            </w:r>
          </w:p>
        </w:tc>
        <w:tc>
          <w:tcPr>
            <w:tcW w:w="1545" w:type="dxa"/>
            <w:vAlign w:val="center"/>
          </w:tcPr>
          <w:p w:rsidR="00A82F15" w:rsidRPr="00287665" w:rsidRDefault="00A82F15" w:rsidP="00E0304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2764</w:t>
            </w:r>
          </w:p>
        </w:tc>
        <w:tc>
          <w:tcPr>
            <w:tcW w:w="1417" w:type="dxa"/>
            <w:vAlign w:val="center"/>
          </w:tcPr>
          <w:p w:rsidR="00A82F15" w:rsidRPr="00287665" w:rsidRDefault="00A82F15" w:rsidP="00E0304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59" w:type="dxa"/>
            <w:vAlign w:val="center"/>
          </w:tcPr>
          <w:p w:rsidR="00A82F15" w:rsidRPr="00287665" w:rsidRDefault="00A82F15" w:rsidP="00E0304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276,40</w:t>
            </w:r>
          </w:p>
        </w:tc>
      </w:tr>
      <w:tr w:rsidR="00A82F15" w:rsidRPr="00287665" w:rsidTr="00E03049">
        <w:tc>
          <w:tcPr>
            <w:tcW w:w="2141" w:type="dxa"/>
          </w:tcPr>
          <w:p w:rsidR="00A82F15" w:rsidRPr="00287665" w:rsidRDefault="00A82F15" w:rsidP="00E0304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Общие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затраты</w:t>
            </w:r>
            <w:r w:rsidR="00E8187A" w:rsidRPr="00287665">
              <w:rPr>
                <w:rFonts w:ascii="Times New Roman" w:hAnsi="Times New Roman"/>
                <w:color w:val="000000"/>
              </w:rPr>
              <w:t xml:space="preserve"> </w:t>
            </w:r>
            <w:r w:rsidRPr="00287665">
              <w:rPr>
                <w:rFonts w:ascii="Times New Roman" w:hAnsi="Times New Roman"/>
                <w:color w:val="000000"/>
              </w:rPr>
              <w:t>предприятия</w:t>
            </w:r>
          </w:p>
        </w:tc>
        <w:tc>
          <w:tcPr>
            <w:tcW w:w="1545" w:type="dxa"/>
            <w:vAlign w:val="center"/>
          </w:tcPr>
          <w:p w:rsidR="00A82F15" w:rsidRPr="00287665" w:rsidRDefault="00A82F15" w:rsidP="00E0304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16849</w:t>
            </w:r>
          </w:p>
        </w:tc>
        <w:tc>
          <w:tcPr>
            <w:tcW w:w="1417" w:type="dxa"/>
            <w:vAlign w:val="center"/>
          </w:tcPr>
          <w:p w:rsidR="00A82F15" w:rsidRPr="00287665" w:rsidRDefault="00A82F15" w:rsidP="00E0304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A82F15" w:rsidRPr="00287665" w:rsidRDefault="00A82F15" w:rsidP="00E0304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287665">
              <w:rPr>
                <w:rFonts w:ascii="Times New Roman" w:hAnsi="Times New Roman"/>
                <w:color w:val="000000"/>
              </w:rPr>
              <w:t>336,98</w:t>
            </w:r>
          </w:p>
        </w:tc>
      </w:tr>
    </w:tbl>
    <w:p w:rsidR="00E74521" w:rsidRPr="00287665" w:rsidRDefault="00E74521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B300F" w:rsidRPr="00287665" w:rsidRDefault="00AB300F" w:rsidP="00423C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87665">
        <w:rPr>
          <w:color w:val="000000"/>
          <w:sz w:val="28"/>
          <w:szCs w:val="28"/>
        </w:rPr>
        <w:t>Балансовая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прибыль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(валовая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прибыль)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-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общая,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суммарная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прибыль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предприятия,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полученная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за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определенный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период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от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всех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видов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производственной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и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непроизводственной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деятельности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предприятия,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зафиксированная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в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его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бухгалтерском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балансе;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часть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добавленной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стоимости,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которая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остается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у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производителей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после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вычета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расходов,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связанных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с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оплатой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труда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и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налогов.</w:t>
      </w:r>
    </w:p>
    <w:p w:rsidR="00AB300F" w:rsidRPr="00287665" w:rsidRDefault="00AB300F" w:rsidP="00423C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87665">
        <w:rPr>
          <w:color w:val="000000"/>
          <w:sz w:val="28"/>
          <w:szCs w:val="28"/>
        </w:rPr>
        <w:t>Получается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наша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балансовая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(валовая)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прибыль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по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данным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из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Отчета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о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прибылях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и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убытках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составляет:</w:t>
      </w:r>
      <w:r w:rsidR="00E8187A" w:rsidRPr="00287665">
        <w:rPr>
          <w:color w:val="000000"/>
          <w:sz w:val="28"/>
          <w:szCs w:val="28"/>
        </w:rPr>
        <w:t xml:space="preserve"> </w:t>
      </w:r>
      <w:r w:rsidRPr="00287665">
        <w:rPr>
          <w:color w:val="000000"/>
          <w:sz w:val="28"/>
          <w:szCs w:val="28"/>
        </w:rPr>
        <w:t>342+(170-128)+(928-462)=850</w:t>
      </w:r>
    </w:p>
    <w:p w:rsidR="00AB300F" w:rsidRPr="00287665" w:rsidRDefault="00AB300F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7665">
        <w:rPr>
          <w:rFonts w:ascii="Times New Roman" w:hAnsi="Times New Roman"/>
          <w:b/>
          <w:color w:val="000000"/>
          <w:sz w:val="28"/>
          <w:szCs w:val="28"/>
        </w:rPr>
        <w:t>Расчет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уровня</w:t>
      </w:r>
      <w:r w:rsidR="00E8187A" w:rsidRPr="002876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b/>
          <w:color w:val="000000"/>
          <w:sz w:val="28"/>
          <w:szCs w:val="28"/>
        </w:rPr>
        <w:t>существенности:</w:t>
      </w:r>
    </w:p>
    <w:p w:rsidR="00AB300F" w:rsidRPr="00287665" w:rsidRDefault="00AB300F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Среднее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арифметическое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показание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столбце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4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составляет:</w:t>
      </w:r>
    </w:p>
    <w:p w:rsidR="00AB300F" w:rsidRPr="00287665" w:rsidRDefault="00AB300F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(42,50+332,02+977,76+276,40+336,98)/5=393,13,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приблизительно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393;</w:t>
      </w:r>
    </w:p>
    <w:p w:rsidR="00AB300F" w:rsidRPr="00287665" w:rsidRDefault="00AB300F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Наименьшее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значение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отличается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среднего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на:</w:t>
      </w:r>
    </w:p>
    <w:p w:rsidR="00AB300F" w:rsidRPr="00287665" w:rsidRDefault="00AB300F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(393-42)/393*100%=89,37,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приблизительно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89%;</w:t>
      </w:r>
    </w:p>
    <w:p w:rsidR="00AB300F" w:rsidRPr="00287665" w:rsidRDefault="00AB300F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Наибольшее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значение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отличается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среднего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на:</w:t>
      </w:r>
    </w:p>
    <w:p w:rsidR="00AB300F" w:rsidRPr="00287665" w:rsidRDefault="003F4CA9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(978</w:t>
      </w:r>
      <w:r w:rsidR="00AB300F" w:rsidRPr="00287665">
        <w:rPr>
          <w:rFonts w:ascii="Times New Roman" w:hAnsi="Times New Roman"/>
          <w:color w:val="000000"/>
          <w:sz w:val="28"/>
          <w:szCs w:val="28"/>
        </w:rPr>
        <w:t>-393)/393*100%=148,</w:t>
      </w:r>
      <w:r w:rsidRPr="00287665">
        <w:rPr>
          <w:rFonts w:ascii="Times New Roman" w:hAnsi="Times New Roman"/>
          <w:color w:val="000000"/>
          <w:sz w:val="28"/>
          <w:szCs w:val="28"/>
        </w:rPr>
        <w:t>85</w:t>
      </w:r>
      <w:r w:rsidR="00AB300F" w:rsidRPr="00287665">
        <w:rPr>
          <w:rFonts w:ascii="Times New Roman" w:hAnsi="Times New Roman"/>
          <w:color w:val="000000"/>
          <w:sz w:val="28"/>
          <w:szCs w:val="28"/>
        </w:rPr>
        <w:t>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300F" w:rsidRPr="00287665">
        <w:rPr>
          <w:rFonts w:ascii="Times New Roman" w:hAnsi="Times New Roman"/>
          <w:color w:val="000000"/>
          <w:sz w:val="28"/>
          <w:szCs w:val="28"/>
        </w:rPr>
        <w:t>приблизительно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300F" w:rsidRPr="00287665">
        <w:rPr>
          <w:rFonts w:ascii="Times New Roman" w:hAnsi="Times New Roman"/>
          <w:color w:val="000000"/>
          <w:sz w:val="28"/>
          <w:szCs w:val="28"/>
        </w:rPr>
        <w:t>149%</w:t>
      </w:r>
    </w:p>
    <w:p w:rsidR="00AB300F" w:rsidRPr="00287665" w:rsidRDefault="00AB300F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Наименьшее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значение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(42)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наибольшее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(97</w:t>
      </w:r>
      <w:r w:rsidR="003F4CA9" w:rsidRPr="00287665">
        <w:rPr>
          <w:rFonts w:ascii="Times New Roman" w:hAnsi="Times New Roman"/>
          <w:color w:val="000000"/>
          <w:sz w:val="28"/>
          <w:szCs w:val="28"/>
        </w:rPr>
        <w:t>8</w:t>
      </w:r>
      <w:r w:rsidRPr="00287665">
        <w:rPr>
          <w:rFonts w:ascii="Times New Roman" w:hAnsi="Times New Roman"/>
          <w:color w:val="000000"/>
          <w:sz w:val="28"/>
          <w:szCs w:val="28"/>
        </w:rPr>
        <w:t>)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значения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значительно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отличаются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среднего.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Кроме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того,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наибольшее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значение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977,76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отличается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следующего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336,98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почти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3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раза.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Поэтому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принимаем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решение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отбросить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оба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значения.</w:t>
      </w:r>
    </w:p>
    <w:p w:rsidR="00AB300F" w:rsidRPr="00287665" w:rsidRDefault="00AB300F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Новое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среднее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арифметическое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составляет:</w:t>
      </w:r>
    </w:p>
    <w:p w:rsidR="00AB300F" w:rsidRPr="00287665" w:rsidRDefault="00AB300F" w:rsidP="00423CF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(332,02+276,40+336,98)/3=315,13,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приблизительно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315</w:t>
      </w:r>
    </w:p>
    <w:p w:rsidR="00AB300F" w:rsidRPr="00287665" w:rsidRDefault="00AB300F" w:rsidP="00423CFF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Полученную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величину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допустимо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округлить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300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использовать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данный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количественный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показатель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качестве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значения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уровня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существенности.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Различие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между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значением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уровня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существенности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до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и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после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округления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составляет:</w:t>
      </w:r>
    </w:p>
    <w:p w:rsidR="00E038EC" w:rsidRPr="00287665" w:rsidRDefault="00AB300F" w:rsidP="00423CFF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7665">
        <w:rPr>
          <w:rFonts w:ascii="Times New Roman" w:hAnsi="Times New Roman"/>
          <w:color w:val="000000"/>
          <w:sz w:val="28"/>
          <w:szCs w:val="28"/>
        </w:rPr>
        <w:t>(315-300)/315*100=4,76%,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приблизительно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5%,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что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находится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в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пределах</w:t>
      </w:r>
      <w:r w:rsidR="00E8187A" w:rsidRPr="0028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7665">
        <w:rPr>
          <w:rFonts w:ascii="Times New Roman" w:hAnsi="Times New Roman"/>
          <w:color w:val="000000"/>
          <w:sz w:val="28"/>
          <w:szCs w:val="28"/>
        </w:rPr>
        <w:t>20%</w:t>
      </w:r>
      <w:bookmarkStart w:id="0" w:name="_GoBack"/>
      <w:bookmarkEnd w:id="0"/>
    </w:p>
    <w:sectPr w:rsidR="00E038EC" w:rsidRPr="00287665" w:rsidSect="002E1484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665" w:rsidRDefault="00287665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endnote>
  <w:endnote w:type="continuationSeparator" w:id="0">
    <w:p w:rsidR="00287665" w:rsidRDefault="00287665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665" w:rsidRDefault="00287665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footnote>
  <w:footnote w:type="continuationSeparator" w:id="0">
    <w:p w:rsidR="00287665" w:rsidRDefault="00287665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CFF" w:rsidRDefault="00423CFF" w:rsidP="000E0472">
    <w:pPr>
      <w:pStyle w:val="a5"/>
      <w:framePr w:wrap="around" w:vAnchor="text" w:hAnchor="margin" w:xAlign="right" w:y="1"/>
      <w:rPr>
        <w:rStyle w:val="a7"/>
      </w:rPr>
    </w:pPr>
  </w:p>
  <w:p w:rsidR="00423CFF" w:rsidRDefault="00423CFF" w:rsidP="000E047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CFF" w:rsidRDefault="00423CFF" w:rsidP="00423CFF">
    <w:pPr>
      <w:pStyle w:val="a5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619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DA3179"/>
    <w:multiLevelType w:val="hybridMultilevel"/>
    <w:tmpl w:val="38D6E8DE"/>
    <w:lvl w:ilvl="0" w:tplc="816685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C6FD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0408FA"/>
    <w:multiLevelType w:val="hybridMultilevel"/>
    <w:tmpl w:val="1E504574"/>
    <w:lvl w:ilvl="0" w:tplc="6C0A3BA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C6811DD"/>
    <w:multiLevelType w:val="hybridMultilevel"/>
    <w:tmpl w:val="1E20307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10E0C5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DB59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1BA66B7F"/>
    <w:multiLevelType w:val="hybridMultilevel"/>
    <w:tmpl w:val="80908B9C"/>
    <w:lvl w:ilvl="0" w:tplc="6C0A3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07300"/>
    <w:multiLevelType w:val="hybridMultilevel"/>
    <w:tmpl w:val="D55CAE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192794"/>
    <w:multiLevelType w:val="hybridMultilevel"/>
    <w:tmpl w:val="3052FFC8"/>
    <w:lvl w:ilvl="0" w:tplc="6C0A3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690ED5"/>
    <w:multiLevelType w:val="hybridMultilevel"/>
    <w:tmpl w:val="0A1C38A6"/>
    <w:lvl w:ilvl="0" w:tplc="9522E1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D402342"/>
    <w:multiLevelType w:val="hybridMultilevel"/>
    <w:tmpl w:val="537C15DE"/>
    <w:lvl w:ilvl="0" w:tplc="A4F252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33B97B9F"/>
    <w:multiLevelType w:val="multilevel"/>
    <w:tmpl w:val="B582C89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34282B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5941FFA"/>
    <w:multiLevelType w:val="hybridMultilevel"/>
    <w:tmpl w:val="EAFC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46470B"/>
    <w:multiLevelType w:val="hybridMultilevel"/>
    <w:tmpl w:val="F3CA3382"/>
    <w:lvl w:ilvl="0" w:tplc="A770EF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7AF7884"/>
    <w:multiLevelType w:val="hybridMultilevel"/>
    <w:tmpl w:val="3D8A6192"/>
    <w:lvl w:ilvl="0" w:tplc="B39ACB48">
      <w:start w:val="1"/>
      <w:numFmt w:val="decimal"/>
      <w:lvlText w:val="%1)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3A8073E8"/>
    <w:multiLevelType w:val="hybridMultilevel"/>
    <w:tmpl w:val="9942F9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2B049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4077F4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4930FCD"/>
    <w:multiLevelType w:val="hybridMultilevel"/>
    <w:tmpl w:val="B42ED6AA"/>
    <w:lvl w:ilvl="0" w:tplc="6C0A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6A73DD3"/>
    <w:multiLevelType w:val="hybridMultilevel"/>
    <w:tmpl w:val="0D5A81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6F03B49"/>
    <w:multiLevelType w:val="hybridMultilevel"/>
    <w:tmpl w:val="51CA1914"/>
    <w:lvl w:ilvl="0" w:tplc="6C0A3BA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7E56E6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8C146EC"/>
    <w:multiLevelType w:val="hybridMultilevel"/>
    <w:tmpl w:val="AA6EDA5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4BA531FE"/>
    <w:multiLevelType w:val="singleLevel"/>
    <w:tmpl w:val="236A003E"/>
    <w:lvl w:ilvl="0">
      <w:start w:val="1"/>
      <w:numFmt w:val="decimal"/>
      <w:lvlText w:val="%1)"/>
      <w:legacy w:legacy="1" w:legacySpace="57" w:legacyIndent="0"/>
      <w:lvlJc w:val="left"/>
      <w:pPr>
        <w:ind w:left="709"/>
      </w:pPr>
      <w:rPr>
        <w:rFonts w:cs="Times New Roman"/>
      </w:rPr>
    </w:lvl>
  </w:abstractNum>
  <w:abstractNum w:abstractNumId="26">
    <w:nsid w:val="4FAF3B3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0D11A77"/>
    <w:multiLevelType w:val="hybridMultilevel"/>
    <w:tmpl w:val="B2D62FC8"/>
    <w:lvl w:ilvl="0" w:tplc="EE9A0AB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2165E44"/>
    <w:multiLevelType w:val="singleLevel"/>
    <w:tmpl w:val="710E98B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>
    <w:nsid w:val="584356CA"/>
    <w:multiLevelType w:val="singleLevel"/>
    <w:tmpl w:val="710E98B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>
    <w:nsid w:val="5E397067"/>
    <w:multiLevelType w:val="hybridMultilevel"/>
    <w:tmpl w:val="DBC84386"/>
    <w:lvl w:ilvl="0" w:tplc="29D8C52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FD7153C"/>
    <w:multiLevelType w:val="hybridMultilevel"/>
    <w:tmpl w:val="A61E4A0E"/>
    <w:lvl w:ilvl="0" w:tplc="00DC6C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2813ABC"/>
    <w:multiLevelType w:val="hybridMultilevel"/>
    <w:tmpl w:val="0CE877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B325BD"/>
    <w:multiLevelType w:val="hybridMultilevel"/>
    <w:tmpl w:val="F168C8AE"/>
    <w:lvl w:ilvl="0" w:tplc="B1EA05F2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4">
    <w:nsid w:val="68FE36C5"/>
    <w:multiLevelType w:val="multilevel"/>
    <w:tmpl w:val="88965C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6DC5636F"/>
    <w:multiLevelType w:val="singleLevel"/>
    <w:tmpl w:val="E6C4842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>
    <w:nsid w:val="70F70A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76670E9B"/>
    <w:multiLevelType w:val="singleLevel"/>
    <w:tmpl w:val="E6C4842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>
    <w:nsid w:val="77AB2D08"/>
    <w:multiLevelType w:val="hybridMultilevel"/>
    <w:tmpl w:val="6EE24CCA"/>
    <w:lvl w:ilvl="0" w:tplc="6C0A3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EA6DC8"/>
    <w:multiLevelType w:val="multilevel"/>
    <w:tmpl w:val="DF08CC0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>
    <w:nsid w:val="798668FF"/>
    <w:multiLevelType w:val="hybridMultilevel"/>
    <w:tmpl w:val="A61E4A0E"/>
    <w:lvl w:ilvl="0" w:tplc="00DC6C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9AD2FC9"/>
    <w:multiLevelType w:val="singleLevel"/>
    <w:tmpl w:val="E6C4842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2">
    <w:nsid w:val="79D407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3">
    <w:nsid w:val="7EE03B2C"/>
    <w:multiLevelType w:val="hybridMultilevel"/>
    <w:tmpl w:val="6FC6A22E"/>
    <w:lvl w:ilvl="0" w:tplc="B47695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3"/>
  </w:num>
  <w:num w:numId="2">
    <w:abstractNumId w:val="11"/>
  </w:num>
  <w:num w:numId="3">
    <w:abstractNumId w:val="17"/>
  </w:num>
  <w:num w:numId="4">
    <w:abstractNumId w:val="42"/>
  </w:num>
  <w:num w:numId="5">
    <w:abstractNumId w:val="6"/>
  </w:num>
  <w:num w:numId="6">
    <w:abstractNumId w:val="36"/>
  </w:num>
  <w:num w:numId="7">
    <w:abstractNumId w:val="3"/>
  </w:num>
  <w:num w:numId="8">
    <w:abstractNumId w:val="25"/>
  </w:num>
  <w:num w:numId="9">
    <w:abstractNumId w:val="4"/>
  </w:num>
  <w:num w:numId="10">
    <w:abstractNumId w:val="37"/>
  </w:num>
  <w:num w:numId="11">
    <w:abstractNumId w:val="41"/>
  </w:num>
  <w:num w:numId="12">
    <w:abstractNumId w:val="1"/>
  </w:num>
  <w:num w:numId="13">
    <w:abstractNumId w:val="30"/>
  </w:num>
  <w:num w:numId="14">
    <w:abstractNumId w:val="0"/>
  </w:num>
  <w:num w:numId="15">
    <w:abstractNumId w:val="2"/>
  </w:num>
  <w:num w:numId="16">
    <w:abstractNumId w:val="29"/>
  </w:num>
  <w:num w:numId="17">
    <w:abstractNumId w:val="28"/>
  </w:num>
  <w:num w:numId="18">
    <w:abstractNumId w:val="5"/>
  </w:num>
  <w:num w:numId="19">
    <w:abstractNumId w:val="34"/>
  </w:num>
  <w:num w:numId="20">
    <w:abstractNumId w:val="18"/>
  </w:num>
  <w:num w:numId="21">
    <w:abstractNumId w:val="26"/>
  </w:num>
  <w:num w:numId="22">
    <w:abstractNumId w:val="19"/>
  </w:num>
  <w:num w:numId="23">
    <w:abstractNumId w:val="23"/>
  </w:num>
  <w:num w:numId="24">
    <w:abstractNumId w:val="39"/>
  </w:num>
  <w:num w:numId="25">
    <w:abstractNumId w:val="13"/>
  </w:num>
  <w:num w:numId="26">
    <w:abstractNumId w:val="22"/>
  </w:num>
  <w:num w:numId="27">
    <w:abstractNumId w:val="38"/>
  </w:num>
  <w:num w:numId="28">
    <w:abstractNumId w:val="7"/>
  </w:num>
  <w:num w:numId="29">
    <w:abstractNumId w:val="20"/>
  </w:num>
  <w:num w:numId="30">
    <w:abstractNumId w:val="9"/>
  </w:num>
  <w:num w:numId="31">
    <w:abstractNumId w:val="35"/>
  </w:num>
  <w:num w:numId="32">
    <w:abstractNumId w:val="21"/>
  </w:num>
  <w:num w:numId="33">
    <w:abstractNumId w:val="14"/>
  </w:num>
  <w:num w:numId="34">
    <w:abstractNumId w:val="32"/>
  </w:num>
  <w:num w:numId="35">
    <w:abstractNumId w:val="16"/>
  </w:num>
  <w:num w:numId="36">
    <w:abstractNumId w:val="8"/>
  </w:num>
  <w:num w:numId="37">
    <w:abstractNumId w:val="12"/>
  </w:num>
  <w:num w:numId="38">
    <w:abstractNumId w:val="24"/>
  </w:num>
  <w:num w:numId="39">
    <w:abstractNumId w:val="43"/>
  </w:num>
  <w:num w:numId="40">
    <w:abstractNumId w:val="15"/>
  </w:num>
  <w:num w:numId="41">
    <w:abstractNumId w:val="40"/>
  </w:num>
  <w:num w:numId="42">
    <w:abstractNumId w:val="31"/>
  </w:num>
  <w:num w:numId="43">
    <w:abstractNumId w:val="10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329"/>
    <w:rsid w:val="00012763"/>
    <w:rsid w:val="000477F5"/>
    <w:rsid w:val="00061F64"/>
    <w:rsid w:val="00064AF4"/>
    <w:rsid w:val="000668EB"/>
    <w:rsid w:val="00084309"/>
    <w:rsid w:val="000E0472"/>
    <w:rsid w:val="000F081C"/>
    <w:rsid w:val="00136AC3"/>
    <w:rsid w:val="00171FDD"/>
    <w:rsid w:val="00174521"/>
    <w:rsid w:val="001909DC"/>
    <w:rsid w:val="00207354"/>
    <w:rsid w:val="0021530B"/>
    <w:rsid w:val="00250917"/>
    <w:rsid w:val="00255F79"/>
    <w:rsid w:val="0028676E"/>
    <w:rsid w:val="00287665"/>
    <w:rsid w:val="002B3F0B"/>
    <w:rsid w:val="002C4F68"/>
    <w:rsid w:val="002D09D2"/>
    <w:rsid w:val="002E1484"/>
    <w:rsid w:val="002F0E67"/>
    <w:rsid w:val="0032466C"/>
    <w:rsid w:val="00375A9D"/>
    <w:rsid w:val="003932D2"/>
    <w:rsid w:val="00394555"/>
    <w:rsid w:val="003D1329"/>
    <w:rsid w:val="003D2EF4"/>
    <w:rsid w:val="003E211C"/>
    <w:rsid w:val="003F4CA9"/>
    <w:rsid w:val="00423CFF"/>
    <w:rsid w:val="00423F5E"/>
    <w:rsid w:val="004B1781"/>
    <w:rsid w:val="004B1EC8"/>
    <w:rsid w:val="004C4361"/>
    <w:rsid w:val="005227EE"/>
    <w:rsid w:val="00554A56"/>
    <w:rsid w:val="00555CB9"/>
    <w:rsid w:val="005C0772"/>
    <w:rsid w:val="005D0047"/>
    <w:rsid w:val="00607F0A"/>
    <w:rsid w:val="00673DA5"/>
    <w:rsid w:val="00693FF0"/>
    <w:rsid w:val="006B29DE"/>
    <w:rsid w:val="006B6ED8"/>
    <w:rsid w:val="006C2DAD"/>
    <w:rsid w:val="006F5DE2"/>
    <w:rsid w:val="0071471B"/>
    <w:rsid w:val="00716506"/>
    <w:rsid w:val="007201C0"/>
    <w:rsid w:val="007434AC"/>
    <w:rsid w:val="00786283"/>
    <w:rsid w:val="007C2DEC"/>
    <w:rsid w:val="007D2712"/>
    <w:rsid w:val="007D3596"/>
    <w:rsid w:val="007E3335"/>
    <w:rsid w:val="007F424B"/>
    <w:rsid w:val="007F5775"/>
    <w:rsid w:val="0080166E"/>
    <w:rsid w:val="00817DCF"/>
    <w:rsid w:val="00823E17"/>
    <w:rsid w:val="00831D07"/>
    <w:rsid w:val="008B7B7E"/>
    <w:rsid w:val="008C7FF0"/>
    <w:rsid w:val="008D3B58"/>
    <w:rsid w:val="00910C7C"/>
    <w:rsid w:val="0094006A"/>
    <w:rsid w:val="00955C05"/>
    <w:rsid w:val="00973459"/>
    <w:rsid w:val="00986FFA"/>
    <w:rsid w:val="00994A85"/>
    <w:rsid w:val="009A3F33"/>
    <w:rsid w:val="009E0100"/>
    <w:rsid w:val="009F69DE"/>
    <w:rsid w:val="00A14CC8"/>
    <w:rsid w:val="00A46BD8"/>
    <w:rsid w:val="00A62254"/>
    <w:rsid w:val="00A82F15"/>
    <w:rsid w:val="00AA4937"/>
    <w:rsid w:val="00AB300F"/>
    <w:rsid w:val="00AC49A2"/>
    <w:rsid w:val="00B143B6"/>
    <w:rsid w:val="00B1446A"/>
    <w:rsid w:val="00B21D3B"/>
    <w:rsid w:val="00B5739C"/>
    <w:rsid w:val="00B57DCC"/>
    <w:rsid w:val="00B82E06"/>
    <w:rsid w:val="00B977BF"/>
    <w:rsid w:val="00BC6A71"/>
    <w:rsid w:val="00BD0E1D"/>
    <w:rsid w:val="00BD1BAB"/>
    <w:rsid w:val="00BD3977"/>
    <w:rsid w:val="00BD3AA3"/>
    <w:rsid w:val="00BF5D26"/>
    <w:rsid w:val="00C10319"/>
    <w:rsid w:val="00C1547F"/>
    <w:rsid w:val="00C21814"/>
    <w:rsid w:val="00C36BDA"/>
    <w:rsid w:val="00C64E36"/>
    <w:rsid w:val="00C74B3C"/>
    <w:rsid w:val="00C948AE"/>
    <w:rsid w:val="00CA5695"/>
    <w:rsid w:val="00CF0674"/>
    <w:rsid w:val="00D23035"/>
    <w:rsid w:val="00D5126C"/>
    <w:rsid w:val="00D54FED"/>
    <w:rsid w:val="00D96EE7"/>
    <w:rsid w:val="00DD372B"/>
    <w:rsid w:val="00DE5ADE"/>
    <w:rsid w:val="00E03049"/>
    <w:rsid w:val="00E038EC"/>
    <w:rsid w:val="00E32FC2"/>
    <w:rsid w:val="00E35409"/>
    <w:rsid w:val="00E72D08"/>
    <w:rsid w:val="00E74521"/>
    <w:rsid w:val="00E8187A"/>
    <w:rsid w:val="00EE034F"/>
    <w:rsid w:val="00F14689"/>
    <w:rsid w:val="00F40A3B"/>
    <w:rsid w:val="00F56DE5"/>
    <w:rsid w:val="00F57739"/>
    <w:rsid w:val="00FA4958"/>
    <w:rsid w:val="00FB6A64"/>
    <w:rsid w:val="00FC0D30"/>
    <w:rsid w:val="00FC30B7"/>
    <w:rsid w:val="00FD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F4A01CF-C635-421E-9D31-58ED4C29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E0100"/>
    <w:pPr>
      <w:widowControl w:val="0"/>
    </w:pPr>
    <w:rPr>
      <w:rFonts w:ascii="Courier New" w:hAnsi="Courier New"/>
    </w:rPr>
  </w:style>
  <w:style w:type="paragraph" w:styleId="1">
    <w:name w:val="heading 1"/>
    <w:basedOn w:val="a"/>
    <w:next w:val="a"/>
    <w:link w:val="10"/>
    <w:uiPriority w:val="9"/>
    <w:qFormat/>
    <w:rsid w:val="00F40A3B"/>
    <w:pPr>
      <w:keepNext/>
      <w:widowControl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jc w:val="center"/>
      <w:outlineLvl w:val="1"/>
    </w:pPr>
    <w:rPr>
      <w:rFonts w:ascii="Times New Roman" w:hAnsi="Times New Roman"/>
      <w:color w:val="000000"/>
      <w:w w:val="120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outlineLvl w:val="2"/>
    </w:pPr>
    <w:rPr>
      <w:rFonts w:ascii="Times New Roman" w:hAnsi="Times New Roman"/>
      <w:i/>
      <w:color w:val="000000"/>
      <w:w w:val="1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40A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4pt">
    <w:name w:val="Стиль 14 pt"/>
    <w:rPr>
      <w:rFonts w:cs="Times New Roman"/>
      <w:w w:val="100"/>
      <w:sz w:val="28"/>
    </w:rPr>
  </w:style>
  <w:style w:type="character" w:customStyle="1" w:styleId="epm">
    <w:name w:val="epm"/>
    <w:rPr>
      <w:rFonts w:cs="Times New Roman"/>
      <w:shd w:val="clear" w:color="auto" w:fill="FFE0B2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</w:rPr>
  </w:style>
  <w:style w:type="character" w:customStyle="1" w:styleId="HTML0">
    <w:name w:val="Стандартний HTML Знак"/>
    <w:link w:val="HTML"/>
    <w:uiPriority w:val="99"/>
    <w:semiHidden/>
    <w:locked/>
    <w:rPr>
      <w:rFonts w:ascii="Courier New" w:hAnsi="Courier New" w:cs="Courier New"/>
    </w:rPr>
  </w:style>
  <w:style w:type="paragraph" w:customStyle="1" w:styleId="titledict">
    <w:name w:val="titledict"/>
    <w:basedOn w:val="a"/>
    <w:pPr>
      <w:widowControl/>
      <w:spacing w:before="120" w:after="240"/>
    </w:pPr>
    <w:rPr>
      <w:rFonts w:ascii="Times New Roman" w:hAnsi="Times New Roman"/>
      <w:vanish/>
      <w:sz w:val="24"/>
      <w:szCs w:val="24"/>
    </w:rPr>
  </w:style>
  <w:style w:type="paragraph" w:customStyle="1" w:styleId="Preformat">
    <w:name w:val="Pre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u">
    <w:name w:val="u"/>
    <w:basedOn w:val="a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Pr>
      <w:rFonts w:cs="Times New Roman"/>
      <w:b/>
      <w:bCs/>
    </w:rPr>
  </w:style>
  <w:style w:type="paragraph" w:styleId="a5">
    <w:name w:val="header"/>
    <w:basedOn w:val="a"/>
    <w:link w:val="a6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і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rsid w:val="003D1329"/>
    <w:pPr>
      <w:widowControl/>
      <w:spacing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32">
    <w:name w:val="Основний текст з відступом 3 Знак"/>
    <w:link w:val="31"/>
    <w:uiPriority w:val="99"/>
    <w:locked/>
    <w:rsid w:val="003D1329"/>
    <w:rPr>
      <w:rFonts w:eastAsia="Times New Roman" w:cs="Times New Roman"/>
      <w:sz w:val="28"/>
      <w:szCs w:val="28"/>
    </w:rPr>
  </w:style>
  <w:style w:type="paragraph" w:customStyle="1" w:styleId="a8">
    <w:name w:val="Циф_скоб"/>
    <w:basedOn w:val="a"/>
    <w:uiPriority w:val="99"/>
    <w:rsid w:val="00B5739C"/>
    <w:pPr>
      <w:widowControl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/>
      <w:sz w:val="28"/>
      <w:szCs w:val="28"/>
    </w:rPr>
  </w:style>
  <w:style w:type="paragraph" w:customStyle="1" w:styleId="a9">
    <w:name w:val="Сим_точ"/>
    <w:basedOn w:val="a"/>
    <w:uiPriority w:val="99"/>
    <w:rsid w:val="00B5739C"/>
    <w:pPr>
      <w:widowControl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7147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07F0A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061F64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40A3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b">
    <w:name w:val="Document Map"/>
    <w:basedOn w:val="a"/>
    <w:link w:val="ac"/>
    <w:uiPriority w:val="99"/>
    <w:rsid w:val="00994A85"/>
    <w:pPr>
      <w:widowControl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locked/>
    <w:rsid w:val="00994A85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6F5DE2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B143B6"/>
    <w:pPr>
      <w:widowControl w:val="0"/>
      <w:ind w:right="19772"/>
    </w:pPr>
    <w:rPr>
      <w:rFonts w:ascii="Courier New" w:hAnsi="Courier New"/>
      <w:sz w:val="18"/>
    </w:rPr>
  </w:style>
  <w:style w:type="paragraph" w:styleId="ae">
    <w:name w:val="footer"/>
    <w:basedOn w:val="a"/>
    <w:link w:val="af"/>
    <w:uiPriority w:val="99"/>
    <w:rsid w:val="00012763"/>
    <w:pPr>
      <w:widowControl/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f">
    <w:name w:val="Нижній колонтитул Знак"/>
    <w:link w:val="ae"/>
    <w:uiPriority w:val="99"/>
    <w:locked/>
    <w:rsid w:val="00012763"/>
    <w:rPr>
      <w:rFonts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AB300F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6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D0347-4FD7-4414-9C65-D459D830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13344</Words>
  <Characters>76067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89233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Александр</dc:creator>
  <cp:keywords/>
  <dc:description/>
  <cp:lastModifiedBy>Irina</cp:lastModifiedBy>
  <cp:revision>2</cp:revision>
  <cp:lastPrinted>2010-06-10T19:33:00Z</cp:lastPrinted>
  <dcterms:created xsi:type="dcterms:W3CDTF">2014-08-10T10:29:00Z</dcterms:created>
  <dcterms:modified xsi:type="dcterms:W3CDTF">2014-08-10T10:29:00Z</dcterms:modified>
</cp:coreProperties>
</file>