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2F" w:rsidRPr="00727971" w:rsidRDefault="0082432F" w:rsidP="007279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7971">
        <w:rPr>
          <w:b/>
          <w:sz w:val="28"/>
          <w:szCs w:val="28"/>
        </w:rPr>
        <w:t>Введение</w:t>
      </w:r>
    </w:p>
    <w:p w:rsidR="00727971" w:rsidRDefault="00727971" w:rsidP="00727971">
      <w:pPr>
        <w:spacing w:line="360" w:lineRule="auto"/>
        <w:ind w:firstLine="709"/>
        <w:jc w:val="both"/>
        <w:rPr>
          <w:sz w:val="28"/>
          <w:szCs w:val="28"/>
        </w:rPr>
      </w:pPr>
    </w:p>
    <w:p w:rsidR="006A2CAA" w:rsidRPr="00727971" w:rsidRDefault="00EA3E97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Постановление Правительства РФ от 23.09.2002г. №696 (с изм. От 04.07.2003г.) «Об утверждении федеральных правил (стандартов) аудиторской деятельности» определяет основные понятия аудита.</w:t>
      </w:r>
      <w:r w:rsidR="00727971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 xml:space="preserve">Процесс аудита можно охарактеризовать как четко определенную организацию аудиторской проверки, на основе принятой методологии ее проведения, при которой можно быть уверенным, что собранная информация достоверна и компетентна. </w:t>
      </w:r>
      <w:r w:rsidR="006A2CAA" w:rsidRPr="00727971">
        <w:rPr>
          <w:sz w:val="28"/>
          <w:szCs w:val="28"/>
        </w:rPr>
        <w:t xml:space="preserve">Различаются внутренний и внешний аудит. Внутренний контроль – это система мер, организованных руководством </w:t>
      </w:r>
      <w:r w:rsidR="00980D24">
        <w:rPr>
          <w:sz w:val="28"/>
          <w:szCs w:val="28"/>
        </w:rPr>
        <w:t>предпр</w:t>
      </w:r>
      <w:r w:rsidR="006A2CAA" w:rsidRPr="00727971">
        <w:rPr>
          <w:sz w:val="28"/>
          <w:szCs w:val="28"/>
        </w:rPr>
        <w:t xml:space="preserve">иятия и осуществляемых на </w:t>
      </w:r>
      <w:r w:rsidR="00980D24">
        <w:rPr>
          <w:sz w:val="28"/>
          <w:szCs w:val="28"/>
        </w:rPr>
        <w:t>предпр</w:t>
      </w:r>
      <w:r w:rsidR="006A2CAA" w:rsidRPr="00727971">
        <w:rPr>
          <w:sz w:val="28"/>
          <w:szCs w:val="28"/>
        </w:rPr>
        <w:t>иятии с целью наиболее эффективного выполнения всеми работниками своих обязанностей при совершении хозяйственных опер</w:t>
      </w:r>
      <w:r w:rsidR="003F2B35" w:rsidRPr="00727971">
        <w:rPr>
          <w:sz w:val="28"/>
          <w:szCs w:val="28"/>
        </w:rPr>
        <w:t>а</w:t>
      </w:r>
      <w:r w:rsidR="006A2CAA" w:rsidRPr="00727971">
        <w:rPr>
          <w:sz w:val="28"/>
          <w:szCs w:val="28"/>
        </w:rPr>
        <w:t>ций.</w:t>
      </w:r>
    </w:p>
    <w:p w:rsidR="003F2B35" w:rsidRPr="00727971" w:rsidRDefault="003F2B35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Цель данной курсовой работы провести анализ организации внутреннего контроля процесса производства на примере муниципального унитарного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 г.Бийска «Водоканал».</w:t>
      </w:r>
    </w:p>
    <w:p w:rsidR="003F2B35" w:rsidRPr="00727971" w:rsidRDefault="00727971" w:rsidP="00727971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27971">
        <w:rPr>
          <w:b/>
          <w:sz w:val="28"/>
          <w:szCs w:val="28"/>
        </w:rPr>
        <w:t>Х</w:t>
      </w:r>
      <w:r w:rsidR="003F2B35" w:rsidRPr="00727971">
        <w:rPr>
          <w:b/>
          <w:sz w:val="28"/>
          <w:szCs w:val="28"/>
        </w:rPr>
        <w:t>арактеристика МУП г.Бийска «Водоканал»</w:t>
      </w:r>
    </w:p>
    <w:p w:rsidR="00B13C2D" w:rsidRDefault="00B13C2D" w:rsidP="007279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F2B35" w:rsidRPr="00727971" w:rsidRDefault="003F2B35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В ходе проверки установлено следующее: Муниципальное унитарное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иятие г.</w:t>
      </w:r>
      <w:r w:rsidR="00391577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>Бийска «Водоканал»</w:t>
      </w:r>
      <w:r w:rsidR="00F43D4C" w:rsidRPr="00727971">
        <w:rPr>
          <w:sz w:val="28"/>
          <w:szCs w:val="28"/>
        </w:rPr>
        <w:t xml:space="preserve"> (далее по тексту </w:t>
      </w:r>
      <w:r w:rsidR="00980D24">
        <w:rPr>
          <w:sz w:val="28"/>
          <w:szCs w:val="28"/>
        </w:rPr>
        <w:t>Предпр</w:t>
      </w:r>
      <w:r w:rsidR="00F43D4C" w:rsidRPr="00727971">
        <w:rPr>
          <w:sz w:val="28"/>
          <w:szCs w:val="28"/>
        </w:rPr>
        <w:t>иятие)</w:t>
      </w:r>
      <w:r w:rsidRPr="00727971">
        <w:rPr>
          <w:sz w:val="28"/>
          <w:szCs w:val="28"/>
        </w:rPr>
        <w:t>, ИНН 2204000549, учреждено Комитетом по управлению муниципальным имуществом г.</w:t>
      </w:r>
      <w:r w:rsidR="00391577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>Бийска, Постановление Администрации г.Бийска №1200 от 11.11.1997года.</w:t>
      </w:r>
    </w:p>
    <w:p w:rsidR="003F2B35" w:rsidRPr="00727971" w:rsidRDefault="003F2B35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Юридический адрес: 659300, Алтайский край, г.Бийск, ул. Волочаевская 1/1.</w:t>
      </w:r>
    </w:p>
    <w:p w:rsidR="003F2B35" w:rsidRPr="00727971" w:rsidRDefault="003F2B35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Адрес местонахождения: 659300, Алтайский край, г.Бийск, ул. Волочаевская 1/1.</w:t>
      </w:r>
    </w:p>
    <w:p w:rsidR="003F2B35" w:rsidRPr="00727971" w:rsidRDefault="003F2B35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Сокращенное наименование – МУП «Водоканал».</w:t>
      </w:r>
    </w:p>
    <w:p w:rsidR="003F2B35" w:rsidRPr="00727971" w:rsidRDefault="007526AE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Б</w:t>
      </w:r>
      <w:r w:rsidR="003F2B35" w:rsidRPr="00727971">
        <w:rPr>
          <w:sz w:val="28"/>
          <w:szCs w:val="28"/>
        </w:rPr>
        <w:t>анковские реквизиты: р/с 40602810500000000050 в ОАО КБ «Региональный кредит», г.Бийск к/с 30101810800000000746, БИК 0401147746.</w:t>
      </w:r>
    </w:p>
    <w:p w:rsidR="003F2B35" w:rsidRPr="00727971" w:rsidRDefault="003F2B35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Добыча пресных подземных вод для хозяйственно-питьевого и производственного водоснабжения производится на основании лицензий, выданных Комитетом природных ресурсов по Алтайскому краю:</w:t>
      </w:r>
    </w:p>
    <w:p w:rsidR="003F2B35" w:rsidRPr="00727971" w:rsidRDefault="003F2B35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БАР 00494 ВЭ от 15.04.1998г. – на островах Нижний и Верхний г.Бийска, водозабор №1;</w:t>
      </w:r>
    </w:p>
    <w:p w:rsidR="003F2B35" w:rsidRPr="00727971" w:rsidRDefault="003F2B35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БАР 00623 ВЭ от 23.07.02г. – по водозабору №2;</w:t>
      </w:r>
    </w:p>
    <w:p w:rsidR="003F2B35" w:rsidRPr="00727971" w:rsidRDefault="003F2B35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БАР 00614 ВЭ от 15.07.02г. – п.</w:t>
      </w:r>
      <w:r w:rsidR="000B5716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>Молодежный и п.</w:t>
      </w:r>
      <w:r w:rsidR="000B5716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>Сорокино;</w:t>
      </w:r>
    </w:p>
    <w:p w:rsidR="003F2B35" w:rsidRPr="00727971" w:rsidRDefault="003F2B35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БАР 00200 ВЭ от 04.1200г. – п.</w:t>
      </w:r>
      <w:r w:rsidR="000B5716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>Малоугренево;</w:t>
      </w:r>
    </w:p>
    <w:p w:rsidR="003F2B35" w:rsidRPr="00727971" w:rsidRDefault="003F2B35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БАР 00164 ВЭ от 15.08.00г. – на одиночные скважины г.</w:t>
      </w:r>
      <w:r w:rsidR="000B5716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>Бийска;</w:t>
      </w:r>
    </w:p>
    <w:p w:rsidR="003F2B35" w:rsidRPr="00727971" w:rsidRDefault="003F2B35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БАР 00614 ВЭ от 23.07.02г. – на одиночные скважины п.</w:t>
      </w:r>
      <w:r w:rsidR="000B5716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>Сорокино и п.</w:t>
      </w:r>
      <w:r w:rsidR="000B5716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>Молодежный.</w:t>
      </w:r>
    </w:p>
    <w:p w:rsidR="00F43D4C" w:rsidRPr="00727971" w:rsidRDefault="003F2B35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Сброс сточных вод после биологической очистки сооружений в реку Обь осуществляется на основании лицензии БАР 00039 ТРВВХ от 19.06.00г.</w:t>
      </w:r>
    </w:p>
    <w:p w:rsidR="00F43D4C" w:rsidRPr="00727971" w:rsidRDefault="00F43D4C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Виды деятельности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 согласно Уставу:</w:t>
      </w:r>
    </w:p>
    <w:p w:rsidR="00F43D4C" w:rsidRPr="00727971" w:rsidRDefault="00AA187F" w:rsidP="0072797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в</w:t>
      </w:r>
      <w:r w:rsidR="00F43D4C" w:rsidRPr="00727971">
        <w:rPr>
          <w:sz w:val="28"/>
          <w:szCs w:val="28"/>
        </w:rPr>
        <w:t>ыработка и реализация питьевой воды в соответствии с ГОСТом;</w:t>
      </w:r>
    </w:p>
    <w:p w:rsidR="00F43D4C" w:rsidRPr="00727971" w:rsidRDefault="00F43D4C" w:rsidP="0072797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добыча подземных вод, отвод и очистка сточных вод необходимых параметров;</w:t>
      </w:r>
    </w:p>
    <w:p w:rsidR="00F43D4C" w:rsidRPr="00727971" w:rsidRDefault="00F43D4C" w:rsidP="0072797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выдача технических условий и подключение абонентов к водопроводным сетям;</w:t>
      </w:r>
    </w:p>
    <w:p w:rsidR="00F43D4C" w:rsidRPr="00727971" w:rsidRDefault="00F43D4C" w:rsidP="0072797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эксплуатация, содержание, ремонтно-техническое обслуживание водопроводно-канализационных сетей и очистных сооружений;</w:t>
      </w:r>
    </w:p>
    <w:p w:rsidR="00F43D4C" w:rsidRPr="00727971" w:rsidRDefault="00F43D4C" w:rsidP="0072797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эксплуатация, содержание и ремонт объектов теплоснабжения и электроснабжения, обеспечение экологической безопасности;</w:t>
      </w:r>
    </w:p>
    <w:p w:rsidR="00F43D4C" w:rsidRPr="00727971" w:rsidRDefault="00F43D4C" w:rsidP="0072797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диагностика состояния и режимов функционирования систем водопроводов и канализации;</w:t>
      </w:r>
    </w:p>
    <w:p w:rsidR="00F43D4C" w:rsidRPr="00727971" w:rsidRDefault="00F43D4C" w:rsidP="0072797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текущий ремонт зданий и сооружений, техническое обслуживание, профилактика, аварийный ремонт систем водопровода и канализации;</w:t>
      </w:r>
    </w:p>
    <w:p w:rsidR="00F43D4C" w:rsidRPr="00727971" w:rsidRDefault="00F43D4C" w:rsidP="0072797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перемотка электродвигателей;</w:t>
      </w:r>
    </w:p>
    <w:p w:rsidR="00F43D4C" w:rsidRPr="00727971" w:rsidRDefault="00F43D4C" w:rsidP="0072797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изготовление запасных частей для ремонта водопровода и канализации.</w:t>
      </w:r>
    </w:p>
    <w:p w:rsidR="003F2B35" w:rsidRPr="00727971" w:rsidRDefault="00F43D4C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Уставный капитал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</w:t>
      </w:r>
      <w:r w:rsidR="00755102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>образован за счет вклада учредителя в сумме 3421574,7 рублей. Вкладом является имущество согласно акту приема-передачи.</w:t>
      </w:r>
    </w:p>
    <w:p w:rsidR="00F43D4C" w:rsidRPr="00727971" w:rsidRDefault="00F43D4C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Структура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иятия:</w:t>
      </w:r>
    </w:p>
    <w:p w:rsidR="00F43D4C" w:rsidRPr="00727971" w:rsidRDefault="00F43D4C" w:rsidP="0072797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Административно-управленческая группа;</w:t>
      </w:r>
    </w:p>
    <w:p w:rsidR="00F43D4C" w:rsidRPr="00727971" w:rsidRDefault="00F43D4C" w:rsidP="0072797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Водоснабжение;</w:t>
      </w:r>
    </w:p>
    <w:p w:rsidR="00F43D4C" w:rsidRPr="00727971" w:rsidRDefault="00F43D4C" w:rsidP="0072797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Канализация;</w:t>
      </w:r>
    </w:p>
    <w:p w:rsidR="00F43D4C" w:rsidRPr="00727971" w:rsidRDefault="00F43D4C" w:rsidP="0072797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Электроцех;</w:t>
      </w:r>
    </w:p>
    <w:p w:rsidR="00F43D4C" w:rsidRPr="00727971" w:rsidRDefault="00F43D4C" w:rsidP="0072797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ОГМ;</w:t>
      </w:r>
    </w:p>
    <w:p w:rsidR="00F43D4C" w:rsidRPr="00727971" w:rsidRDefault="00F43D4C" w:rsidP="0072797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Ливневая канализация.</w:t>
      </w:r>
    </w:p>
    <w:p w:rsidR="0080308C" w:rsidRPr="00727971" w:rsidRDefault="001277F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Административные методы ориентированы на такие мотивы поведения, как осознанная необходимость дисциплины труда, чувство долга, стремление человека трудиться. Эти методы воздействия отличает прямой характер воздействия: любой регламентирующий или административный акт подлежит обязательному исполнению.</w:t>
      </w:r>
    </w:p>
    <w:p w:rsidR="00727971" w:rsidRDefault="001277F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Экономические и социально-психологические методы носят косвенный характер управленческого воздействия. Экономические методы осуществляют материальное стимулирование</w:t>
      </w:r>
      <w:r w:rsidR="00A93116" w:rsidRPr="00727971">
        <w:rPr>
          <w:sz w:val="28"/>
          <w:szCs w:val="28"/>
        </w:rPr>
        <w:t xml:space="preserve"> коллектива и отдельных работников, они основаны на использовании экономического механизма. Социально-психологические методы управления основаны на использовании социального механизма (система взаимоотношений в коллективе, социальные потребности и т.п.).</w:t>
      </w:r>
    </w:p>
    <w:p w:rsidR="00F43D4C" w:rsidRPr="00727971" w:rsidRDefault="00884FCC" w:rsidP="0072797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27971">
        <w:rPr>
          <w:i/>
          <w:sz w:val="28"/>
          <w:szCs w:val="28"/>
        </w:rPr>
        <w:t>Структура бухгалтерского аппарата МУП г.Бийска «Водоканал»</w:t>
      </w:r>
    </w:p>
    <w:p w:rsidR="00E81748" w:rsidRPr="00727971" w:rsidRDefault="00E81748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Бухгалтерский учет на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 xml:space="preserve">иятии ведется на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иятии специальной службой –</w:t>
      </w:r>
      <w:r w:rsidR="00727971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 xml:space="preserve">бухгалтерией, которая является самостоятельным структурным подразделением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 xml:space="preserve">иятия. Возглавляет бухгалтерскую службу главный бухгалтер, который подчиняется руководителю и несет ответственность за организационные и методические вопросы ведения учета. Ответственность за финансово-хозяйственную деятельность лежит на руководителе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иятия. Главный бухгалтер назначается и освобождается от работы только руководителем.</w:t>
      </w:r>
    </w:p>
    <w:p w:rsidR="00E81748" w:rsidRPr="00727971" w:rsidRDefault="00E81748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Главный бухгалтер выполняет следующие обязанности:</w:t>
      </w:r>
    </w:p>
    <w:p w:rsidR="00E81748" w:rsidRPr="00727971" w:rsidRDefault="00E81748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1. Обеспечивает:</w:t>
      </w:r>
    </w:p>
    <w:p w:rsidR="00E81748" w:rsidRPr="00727971" w:rsidRDefault="00E81748" w:rsidP="0072797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Отражение в регистрах бухгалтерского учета всех осуществляемых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иятием хозяйственных операций;</w:t>
      </w:r>
    </w:p>
    <w:p w:rsidR="00E81748" w:rsidRPr="00727971" w:rsidRDefault="00E81748" w:rsidP="0072797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Предоставление оперативной и аналитической информации руководству </w:t>
      </w:r>
    </w:p>
    <w:p w:rsidR="00E81748" w:rsidRPr="00727971" w:rsidRDefault="00E81748" w:rsidP="0072797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Составление в установленные сроки бухгалтерской отчетности;</w:t>
      </w:r>
    </w:p>
    <w:p w:rsidR="00E81748" w:rsidRPr="00727971" w:rsidRDefault="00E81748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2. Совместно с руководителем подписывает документы, служащие основанием для приемки и выдачи материальных ценностей и денежных средств, а также расчетных, кредитных обязательств и финансовых</w:t>
      </w:r>
      <w:r w:rsidR="00755102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>обязательств и хозяйственных договоров.</w:t>
      </w:r>
    </w:p>
    <w:p w:rsidR="00E81748" w:rsidRPr="00727971" w:rsidRDefault="00E81748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3. Письменно сообщает руководителю о документах по хозяйственным операциям, противоречащих законодательству и нарушающих договорную и финансовую дисциплину, так как такие документы запрещено принимать к оформлению и исполнению; при получении от руководителя письменного распоряжения о принятии этих документов к учету исполняет его, а вся полнота ответственности за незаконность совершенных операций ложится на руководителя.</w:t>
      </w:r>
    </w:p>
    <w:p w:rsidR="00E81748" w:rsidRPr="00727971" w:rsidRDefault="00E81748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4. Обеспечивает правильное начисление и своевременное перечисление платежей в государственный бюджет, взносов на социальное страхование.</w:t>
      </w:r>
    </w:p>
    <w:p w:rsidR="00E81748" w:rsidRPr="00727971" w:rsidRDefault="00E81748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С главным бухгалтером согласовывается назначение, увольнение и перемещение в рамках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 материально ответственных лиц (кассиров, кладовщиков).</w:t>
      </w:r>
      <w:r w:rsidR="00031F45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>На главного бухгалтера не могут быть возложены обязанности, связанные с прямой материальной ответственностью за денежные средства и материальные ценности.</w:t>
      </w:r>
      <w:r w:rsidR="00031F45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>При освобождении главного бухгалтера от занимаемой должности производится сдача дел вновь назначенному на эту должность лицу – проводится проверка состояния бухгалтерского учета и достоверности отчетных данных с обязательным составлением соответствующего акта.</w:t>
      </w:r>
    </w:p>
    <w:p w:rsidR="00E81748" w:rsidRPr="00727971" w:rsidRDefault="00E81748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Бухгалтерия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 выполняет следующие функции:</w:t>
      </w:r>
    </w:p>
    <w:p w:rsidR="00E81748" w:rsidRPr="00727971" w:rsidRDefault="00E81748" w:rsidP="00727971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Учет расчетов по оплате труда, включающих начисление заработной платы и удержаний из нее, определение отчислений на социальное страхование и обеспечение, контроль за использованием фонда оплаты труда.</w:t>
      </w:r>
    </w:p>
    <w:p w:rsidR="00E81748" w:rsidRPr="00727971" w:rsidRDefault="00E81748" w:rsidP="00727971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учет материально-технических ценностей (основных средств, материалов, комплектующих, топлива, запасных частей и т.д.).</w:t>
      </w:r>
    </w:p>
    <w:p w:rsidR="00E81748" w:rsidRPr="00727971" w:rsidRDefault="00E81748" w:rsidP="00727971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учет затрат на производство, к которому относится определение состава и размера всех видов затрат на выполнение работ, оказание услуг.</w:t>
      </w:r>
    </w:p>
    <w:p w:rsidR="00E81748" w:rsidRPr="00727971" w:rsidRDefault="00E81748" w:rsidP="00727971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учет финансовой деятельности.</w:t>
      </w:r>
    </w:p>
    <w:p w:rsidR="00E81748" w:rsidRPr="00727971" w:rsidRDefault="00E81748" w:rsidP="00727971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учет денежных операций, включающих учет денежных средств в кассе и на расчетном счете, учет расчетов с бюджетом, поставщиками и прочими кредиторами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иятия.</w:t>
      </w:r>
    </w:p>
    <w:p w:rsidR="00031F45" w:rsidRDefault="00E81748" w:rsidP="00031F45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составление бухгалтерской отчетности.</w:t>
      </w:r>
    </w:p>
    <w:p w:rsidR="00884FCC" w:rsidRPr="00031F45" w:rsidRDefault="00884FCC" w:rsidP="00031F4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031F45">
        <w:rPr>
          <w:i/>
          <w:sz w:val="28"/>
          <w:szCs w:val="28"/>
        </w:rPr>
        <w:t>Учетная политика МУП г.Бийска «Водоканал»</w:t>
      </w:r>
    </w:p>
    <w:p w:rsidR="00F43D4C" w:rsidRPr="00727971" w:rsidRDefault="00884FCC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На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иятии имеется Положение об учетной политике, утвержденное приказом №269 от 29.12.200</w:t>
      </w:r>
      <w:r w:rsidR="00C26C1D" w:rsidRPr="00727971">
        <w:rPr>
          <w:sz w:val="28"/>
          <w:szCs w:val="28"/>
        </w:rPr>
        <w:t>8</w:t>
      </w:r>
      <w:r w:rsidRPr="00727971">
        <w:rPr>
          <w:sz w:val="28"/>
          <w:szCs w:val="28"/>
        </w:rPr>
        <w:t>г. с Приложением №1 «Учетной политикой для целей налогообложения».</w:t>
      </w:r>
    </w:p>
    <w:p w:rsidR="00884FCC" w:rsidRPr="00727971" w:rsidRDefault="00884FCC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Согласно пункту 3 учетной политики используется План счетов, утвержденный приказом Минфина России №94Н от 31.10.2002года.</w:t>
      </w:r>
    </w:p>
    <w:p w:rsidR="00D24B45" w:rsidRPr="00727971" w:rsidRDefault="00884FCC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Согласно пункту 3.1. при начислении амортизации применяется линейный метод. Объекты приобретенные с 01 января 2002 года стоимостью до 2000 тысяч рублей списываются на затраты по мере отпуска в эксплуатацию.</w:t>
      </w:r>
      <w:r w:rsidR="00BB484A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>Для объектов основных средств, используемых для работы в условиях повышенной сменности, к основной норме амортизации применяется коэффициент в размере 2.</w:t>
      </w:r>
      <w:r w:rsidR="00BB484A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>Согласно пункту 3.3.1. сырье, основные и вспомогательные материалы, топливо, запасные части, тара и другие материальные ресурсы отражаются на балансе по фактической себестоимости.</w:t>
      </w:r>
      <w:r w:rsidR="00BB484A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 xml:space="preserve">Списание материальных ресурсов производится по средней </w:t>
      </w:r>
      <w:r w:rsidR="00D24B45" w:rsidRPr="00727971">
        <w:rPr>
          <w:sz w:val="28"/>
          <w:szCs w:val="28"/>
        </w:rPr>
        <w:t>себестоимости.</w:t>
      </w:r>
      <w:r w:rsidR="00BB484A">
        <w:rPr>
          <w:sz w:val="28"/>
          <w:szCs w:val="28"/>
        </w:rPr>
        <w:t xml:space="preserve"> </w:t>
      </w:r>
      <w:r w:rsidR="00D24B45" w:rsidRPr="00727971">
        <w:rPr>
          <w:sz w:val="28"/>
          <w:szCs w:val="28"/>
        </w:rPr>
        <w:t>Расходы на ремонт основных средств отражаются в том отчетном периоде, в котором они осуществлены, вне зависимости от их оплаты.</w:t>
      </w:r>
      <w:r w:rsidR="00BB484A">
        <w:rPr>
          <w:sz w:val="28"/>
          <w:szCs w:val="28"/>
        </w:rPr>
        <w:t xml:space="preserve"> </w:t>
      </w:r>
      <w:r w:rsidR="00D24B45" w:rsidRPr="00727971">
        <w:rPr>
          <w:sz w:val="28"/>
          <w:szCs w:val="28"/>
        </w:rPr>
        <w:t>При начислении отпусков рабочим и служащим расходы учитываются на счете 97 «Расходы будущих периодов».</w:t>
      </w:r>
      <w:r w:rsidR="00BB484A">
        <w:rPr>
          <w:sz w:val="28"/>
          <w:szCs w:val="28"/>
        </w:rPr>
        <w:t xml:space="preserve"> </w:t>
      </w:r>
      <w:r w:rsidR="00D24B45" w:rsidRPr="00727971">
        <w:rPr>
          <w:sz w:val="28"/>
          <w:szCs w:val="28"/>
        </w:rPr>
        <w:t>В связи с невозможностью произведения раздельного учета производства услуг, дотируемых из бюджета (водоснабжение холодной воды и канализ</w:t>
      </w:r>
      <w:r w:rsidR="005F3763">
        <w:rPr>
          <w:sz w:val="28"/>
          <w:szCs w:val="28"/>
        </w:rPr>
        <w:t>ация</w:t>
      </w:r>
      <w:r w:rsidR="00D24B45" w:rsidRPr="00727971">
        <w:rPr>
          <w:sz w:val="28"/>
          <w:szCs w:val="28"/>
        </w:rPr>
        <w:t>), списание доходов по этим услугам производится пропорционально общему объему оказанных услуг (рассчитывается по факту).</w:t>
      </w:r>
    </w:p>
    <w:p w:rsidR="00D24B45" w:rsidRPr="00727971" w:rsidRDefault="00D24B45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Для целей налогообложения налога на доходы юридических лиц используется метод начисления.</w:t>
      </w:r>
    </w:p>
    <w:p w:rsidR="004D14E4" w:rsidRDefault="004D14E4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Ведомость учета полноты содержания учетной политики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</w:t>
      </w:r>
    </w:p>
    <w:p w:rsidR="00C3087C" w:rsidRPr="00727971" w:rsidRDefault="00C3087C" w:rsidP="0072797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7193"/>
        <w:gridCol w:w="1239"/>
      </w:tblGrid>
      <w:tr w:rsidR="007526AE" w:rsidRPr="0048749B" w:rsidTr="0048749B">
        <w:trPr>
          <w:jc w:val="center"/>
        </w:trPr>
        <w:tc>
          <w:tcPr>
            <w:tcW w:w="648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№ п/п</w:t>
            </w:r>
          </w:p>
        </w:tc>
        <w:tc>
          <w:tcPr>
            <w:tcW w:w="75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Наименование раздела (подраздела) учетной политики</w:t>
            </w:r>
          </w:p>
        </w:tc>
        <w:tc>
          <w:tcPr>
            <w:tcW w:w="12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Отметка о наличии раздела да/нет</w:t>
            </w:r>
          </w:p>
        </w:tc>
      </w:tr>
      <w:tr w:rsidR="007526AE" w:rsidRPr="0048749B" w:rsidTr="0048749B">
        <w:trPr>
          <w:jc w:val="center"/>
        </w:trPr>
        <w:tc>
          <w:tcPr>
            <w:tcW w:w="648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Учетная политика для целей финансового учета</w:t>
            </w:r>
          </w:p>
        </w:tc>
        <w:tc>
          <w:tcPr>
            <w:tcW w:w="12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да</w:t>
            </w:r>
          </w:p>
        </w:tc>
      </w:tr>
      <w:tr w:rsidR="007526AE" w:rsidRPr="0048749B" w:rsidTr="0048749B">
        <w:trPr>
          <w:jc w:val="center"/>
        </w:trPr>
        <w:tc>
          <w:tcPr>
            <w:tcW w:w="648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1.1.</w:t>
            </w:r>
          </w:p>
        </w:tc>
        <w:tc>
          <w:tcPr>
            <w:tcW w:w="75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Рабочий план счетов бухгалтерского учета</w:t>
            </w:r>
          </w:p>
        </w:tc>
        <w:tc>
          <w:tcPr>
            <w:tcW w:w="12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да</w:t>
            </w:r>
          </w:p>
        </w:tc>
      </w:tr>
      <w:tr w:rsidR="007526AE" w:rsidRPr="0048749B" w:rsidTr="0048749B">
        <w:trPr>
          <w:jc w:val="center"/>
        </w:trPr>
        <w:tc>
          <w:tcPr>
            <w:tcW w:w="648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1.2.</w:t>
            </w:r>
          </w:p>
        </w:tc>
        <w:tc>
          <w:tcPr>
            <w:tcW w:w="75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Формы первичных учетных документов, по которым не предусмотрены типовые формы</w:t>
            </w:r>
          </w:p>
        </w:tc>
        <w:tc>
          <w:tcPr>
            <w:tcW w:w="12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да</w:t>
            </w:r>
          </w:p>
        </w:tc>
      </w:tr>
      <w:tr w:rsidR="007526AE" w:rsidRPr="0048749B" w:rsidTr="0048749B">
        <w:trPr>
          <w:jc w:val="center"/>
        </w:trPr>
        <w:tc>
          <w:tcPr>
            <w:tcW w:w="648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1.3.</w:t>
            </w:r>
          </w:p>
        </w:tc>
        <w:tc>
          <w:tcPr>
            <w:tcW w:w="75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Формы документов для внутренней бухг</w:t>
            </w:r>
            <w:r w:rsidR="00710E09" w:rsidRPr="0048749B">
              <w:rPr>
                <w:sz w:val="20"/>
                <w:szCs w:val="28"/>
              </w:rPr>
              <w:t>.</w:t>
            </w:r>
            <w:r w:rsidRPr="0048749B">
              <w:rPr>
                <w:sz w:val="20"/>
                <w:szCs w:val="28"/>
              </w:rPr>
              <w:t xml:space="preserve"> отчетности</w:t>
            </w:r>
          </w:p>
        </w:tc>
        <w:tc>
          <w:tcPr>
            <w:tcW w:w="12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да</w:t>
            </w:r>
          </w:p>
        </w:tc>
      </w:tr>
      <w:tr w:rsidR="007526AE" w:rsidRPr="0048749B" w:rsidTr="0048749B">
        <w:trPr>
          <w:jc w:val="center"/>
        </w:trPr>
        <w:tc>
          <w:tcPr>
            <w:tcW w:w="648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1.4.</w:t>
            </w:r>
          </w:p>
        </w:tc>
        <w:tc>
          <w:tcPr>
            <w:tcW w:w="75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Порядок проведения инвентаризации активов и обязательств</w:t>
            </w:r>
          </w:p>
        </w:tc>
        <w:tc>
          <w:tcPr>
            <w:tcW w:w="12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да</w:t>
            </w:r>
          </w:p>
        </w:tc>
      </w:tr>
      <w:tr w:rsidR="007526AE" w:rsidRPr="0048749B" w:rsidTr="0048749B">
        <w:trPr>
          <w:jc w:val="center"/>
        </w:trPr>
        <w:tc>
          <w:tcPr>
            <w:tcW w:w="648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1.5.</w:t>
            </w:r>
          </w:p>
        </w:tc>
        <w:tc>
          <w:tcPr>
            <w:tcW w:w="75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Методы оценки активов и обязательств</w:t>
            </w:r>
          </w:p>
        </w:tc>
        <w:tc>
          <w:tcPr>
            <w:tcW w:w="12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да</w:t>
            </w:r>
          </w:p>
        </w:tc>
      </w:tr>
      <w:tr w:rsidR="007526AE" w:rsidRPr="0048749B" w:rsidTr="0048749B">
        <w:trPr>
          <w:jc w:val="center"/>
        </w:trPr>
        <w:tc>
          <w:tcPr>
            <w:tcW w:w="648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1.6.</w:t>
            </w:r>
          </w:p>
        </w:tc>
        <w:tc>
          <w:tcPr>
            <w:tcW w:w="75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Правила оценки статей бухгалтерской отчетности</w:t>
            </w:r>
          </w:p>
        </w:tc>
        <w:tc>
          <w:tcPr>
            <w:tcW w:w="12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да</w:t>
            </w:r>
          </w:p>
        </w:tc>
      </w:tr>
      <w:tr w:rsidR="007526AE" w:rsidRPr="0048749B" w:rsidTr="0048749B">
        <w:trPr>
          <w:jc w:val="center"/>
        </w:trPr>
        <w:tc>
          <w:tcPr>
            <w:tcW w:w="648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1.7.</w:t>
            </w:r>
          </w:p>
        </w:tc>
        <w:tc>
          <w:tcPr>
            <w:tcW w:w="75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Правила документооборота и технология обработки учетной информации</w:t>
            </w:r>
          </w:p>
        </w:tc>
        <w:tc>
          <w:tcPr>
            <w:tcW w:w="12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да</w:t>
            </w:r>
          </w:p>
        </w:tc>
      </w:tr>
      <w:tr w:rsidR="007526AE" w:rsidRPr="0048749B" w:rsidTr="0048749B">
        <w:trPr>
          <w:jc w:val="center"/>
        </w:trPr>
        <w:tc>
          <w:tcPr>
            <w:tcW w:w="648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1.8.</w:t>
            </w:r>
          </w:p>
        </w:tc>
        <w:tc>
          <w:tcPr>
            <w:tcW w:w="75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Порядок контроля за хозяйственными операциями</w:t>
            </w:r>
          </w:p>
        </w:tc>
        <w:tc>
          <w:tcPr>
            <w:tcW w:w="12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да</w:t>
            </w:r>
          </w:p>
        </w:tc>
      </w:tr>
      <w:tr w:rsidR="007526AE" w:rsidRPr="0048749B" w:rsidTr="0048749B">
        <w:trPr>
          <w:jc w:val="center"/>
        </w:trPr>
        <w:tc>
          <w:tcPr>
            <w:tcW w:w="648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1.9.</w:t>
            </w:r>
          </w:p>
        </w:tc>
        <w:tc>
          <w:tcPr>
            <w:tcW w:w="75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Другие решения, необходимые для организации бухгалтерского учета</w:t>
            </w:r>
          </w:p>
        </w:tc>
        <w:tc>
          <w:tcPr>
            <w:tcW w:w="12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да</w:t>
            </w:r>
          </w:p>
        </w:tc>
      </w:tr>
      <w:tr w:rsidR="007526AE" w:rsidRPr="0048749B" w:rsidTr="0048749B">
        <w:trPr>
          <w:jc w:val="center"/>
        </w:trPr>
        <w:tc>
          <w:tcPr>
            <w:tcW w:w="648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2</w:t>
            </w:r>
          </w:p>
        </w:tc>
        <w:tc>
          <w:tcPr>
            <w:tcW w:w="75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Учетная политика для целей налогового учета</w:t>
            </w:r>
          </w:p>
        </w:tc>
        <w:tc>
          <w:tcPr>
            <w:tcW w:w="12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да</w:t>
            </w:r>
          </w:p>
        </w:tc>
      </w:tr>
      <w:tr w:rsidR="007526AE" w:rsidRPr="0048749B" w:rsidTr="0048749B">
        <w:trPr>
          <w:jc w:val="center"/>
        </w:trPr>
        <w:tc>
          <w:tcPr>
            <w:tcW w:w="648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2.1.</w:t>
            </w:r>
          </w:p>
        </w:tc>
        <w:tc>
          <w:tcPr>
            <w:tcW w:w="75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Порядок формирования сумм доходов и расходов</w:t>
            </w:r>
          </w:p>
        </w:tc>
        <w:tc>
          <w:tcPr>
            <w:tcW w:w="12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да</w:t>
            </w:r>
          </w:p>
        </w:tc>
      </w:tr>
      <w:tr w:rsidR="007526AE" w:rsidRPr="0048749B" w:rsidTr="0048749B">
        <w:trPr>
          <w:jc w:val="center"/>
        </w:trPr>
        <w:tc>
          <w:tcPr>
            <w:tcW w:w="648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2.2.</w:t>
            </w:r>
          </w:p>
        </w:tc>
        <w:tc>
          <w:tcPr>
            <w:tcW w:w="7560" w:type="dxa"/>
            <w:shd w:val="clear" w:color="auto" w:fill="auto"/>
          </w:tcPr>
          <w:p w:rsidR="004D14E4" w:rsidRPr="0048749B" w:rsidRDefault="004D14E4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Порядок определения доли расходов, учитываемых</w:t>
            </w:r>
            <w:r w:rsidR="007526AE" w:rsidRPr="0048749B">
              <w:rPr>
                <w:sz w:val="20"/>
                <w:szCs w:val="28"/>
              </w:rPr>
              <w:t xml:space="preserve"> для целей налогообложения в текущем налоговом</w:t>
            </w:r>
            <w:r w:rsidR="00755102" w:rsidRPr="0048749B">
              <w:rPr>
                <w:sz w:val="20"/>
                <w:szCs w:val="28"/>
              </w:rPr>
              <w:t xml:space="preserve"> </w:t>
            </w:r>
            <w:r w:rsidR="007526AE" w:rsidRPr="0048749B">
              <w:rPr>
                <w:sz w:val="20"/>
                <w:szCs w:val="28"/>
              </w:rPr>
              <w:t>периоде</w:t>
            </w:r>
          </w:p>
        </w:tc>
        <w:tc>
          <w:tcPr>
            <w:tcW w:w="1260" w:type="dxa"/>
            <w:shd w:val="clear" w:color="auto" w:fill="auto"/>
          </w:tcPr>
          <w:p w:rsidR="004D14E4" w:rsidRPr="0048749B" w:rsidRDefault="007526AE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да</w:t>
            </w:r>
          </w:p>
        </w:tc>
      </w:tr>
      <w:tr w:rsidR="007526AE" w:rsidRPr="0048749B" w:rsidTr="0048749B">
        <w:trPr>
          <w:jc w:val="center"/>
        </w:trPr>
        <w:tc>
          <w:tcPr>
            <w:tcW w:w="648" w:type="dxa"/>
            <w:shd w:val="clear" w:color="auto" w:fill="auto"/>
          </w:tcPr>
          <w:p w:rsidR="004D14E4" w:rsidRPr="0048749B" w:rsidRDefault="007526AE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 xml:space="preserve">2.3. </w:t>
            </w:r>
          </w:p>
        </w:tc>
        <w:tc>
          <w:tcPr>
            <w:tcW w:w="7560" w:type="dxa"/>
            <w:shd w:val="clear" w:color="auto" w:fill="auto"/>
          </w:tcPr>
          <w:p w:rsidR="004D14E4" w:rsidRPr="0048749B" w:rsidRDefault="007526AE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Порядок определения суммы остатка расходов, подлежащей отнесению на расходы в следующих налоговых периодах</w:t>
            </w:r>
          </w:p>
        </w:tc>
        <w:tc>
          <w:tcPr>
            <w:tcW w:w="1260" w:type="dxa"/>
            <w:shd w:val="clear" w:color="auto" w:fill="auto"/>
          </w:tcPr>
          <w:p w:rsidR="004D14E4" w:rsidRPr="0048749B" w:rsidRDefault="007526AE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да</w:t>
            </w:r>
          </w:p>
        </w:tc>
      </w:tr>
      <w:tr w:rsidR="007526AE" w:rsidRPr="0048749B" w:rsidTr="0048749B">
        <w:trPr>
          <w:jc w:val="center"/>
        </w:trPr>
        <w:tc>
          <w:tcPr>
            <w:tcW w:w="648" w:type="dxa"/>
            <w:shd w:val="clear" w:color="auto" w:fill="auto"/>
          </w:tcPr>
          <w:p w:rsidR="004D14E4" w:rsidRPr="0048749B" w:rsidRDefault="007526AE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2.4.</w:t>
            </w:r>
          </w:p>
        </w:tc>
        <w:tc>
          <w:tcPr>
            <w:tcW w:w="7560" w:type="dxa"/>
            <w:shd w:val="clear" w:color="auto" w:fill="auto"/>
          </w:tcPr>
          <w:p w:rsidR="004D14E4" w:rsidRPr="0048749B" w:rsidRDefault="007526AE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Порядок формирования резервов</w:t>
            </w:r>
          </w:p>
        </w:tc>
        <w:tc>
          <w:tcPr>
            <w:tcW w:w="1260" w:type="dxa"/>
            <w:shd w:val="clear" w:color="auto" w:fill="auto"/>
          </w:tcPr>
          <w:p w:rsidR="004D14E4" w:rsidRPr="0048749B" w:rsidRDefault="007526AE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да</w:t>
            </w:r>
          </w:p>
        </w:tc>
      </w:tr>
      <w:tr w:rsidR="007526AE" w:rsidRPr="0048749B" w:rsidTr="0048749B">
        <w:trPr>
          <w:jc w:val="center"/>
        </w:trPr>
        <w:tc>
          <w:tcPr>
            <w:tcW w:w="648" w:type="dxa"/>
            <w:shd w:val="clear" w:color="auto" w:fill="auto"/>
          </w:tcPr>
          <w:p w:rsidR="004D14E4" w:rsidRPr="0048749B" w:rsidRDefault="007526AE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2.5.</w:t>
            </w:r>
          </w:p>
        </w:tc>
        <w:tc>
          <w:tcPr>
            <w:tcW w:w="7560" w:type="dxa"/>
            <w:shd w:val="clear" w:color="auto" w:fill="auto"/>
          </w:tcPr>
          <w:p w:rsidR="004D14E4" w:rsidRPr="0048749B" w:rsidRDefault="007526AE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Порядок ведения учета состояния расчетов с бюджетом по суммам налогов</w:t>
            </w:r>
          </w:p>
        </w:tc>
        <w:tc>
          <w:tcPr>
            <w:tcW w:w="1260" w:type="dxa"/>
            <w:shd w:val="clear" w:color="auto" w:fill="auto"/>
          </w:tcPr>
          <w:p w:rsidR="004D14E4" w:rsidRPr="0048749B" w:rsidRDefault="007526AE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да</w:t>
            </w:r>
          </w:p>
        </w:tc>
      </w:tr>
      <w:tr w:rsidR="007526AE" w:rsidRPr="0048749B" w:rsidTr="0048749B">
        <w:trPr>
          <w:jc w:val="center"/>
        </w:trPr>
        <w:tc>
          <w:tcPr>
            <w:tcW w:w="648" w:type="dxa"/>
            <w:shd w:val="clear" w:color="auto" w:fill="auto"/>
          </w:tcPr>
          <w:p w:rsidR="004D14E4" w:rsidRPr="0048749B" w:rsidRDefault="007526AE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2.6.</w:t>
            </w:r>
          </w:p>
        </w:tc>
        <w:tc>
          <w:tcPr>
            <w:tcW w:w="7560" w:type="dxa"/>
            <w:shd w:val="clear" w:color="auto" w:fill="auto"/>
          </w:tcPr>
          <w:p w:rsidR="004D14E4" w:rsidRPr="0048749B" w:rsidRDefault="007526AE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Другие решения, необходимые для организации налогового учета</w:t>
            </w:r>
          </w:p>
        </w:tc>
        <w:tc>
          <w:tcPr>
            <w:tcW w:w="1260" w:type="dxa"/>
            <w:shd w:val="clear" w:color="auto" w:fill="auto"/>
          </w:tcPr>
          <w:p w:rsidR="004D14E4" w:rsidRPr="0048749B" w:rsidRDefault="007526AE" w:rsidP="0048749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48749B">
              <w:rPr>
                <w:sz w:val="20"/>
                <w:szCs w:val="28"/>
              </w:rPr>
              <w:t>Да</w:t>
            </w:r>
          </w:p>
        </w:tc>
      </w:tr>
    </w:tbl>
    <w:p w:rsidR="004D14E4" w:rsidRPr="00727971" w:rsidRDefault="004D14E4" w:rsidP="00727971">
      <w:pPr>
        <w:spacing w:line="360" w:lineRule="auto"/>
        <w:ind w:firstLine="709"/>
        <w:jc w:val="both"/>
        <w:rPr>
          <w:sz w:val="28"/>
          <w:szCs w:val="28"/>
        </w:rPr>
      </w:pPr>
    </w:p>
    <w:p w:rsidR="0027528C" w:rsidRPr="00BB484A" w:rsidRDefault="00BB484A" w:rsidP="00BB484A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7528C" w:rsidRPr="00BB484A">
        <w:rPr>
          <w:b/>
          <w:sz w:val="28"/>
          <w:szCs w:val="28"/>
        </w:rPr>
        <w:t>Система внутреннего контроля процесса производства</w:t>
      </w:r>
      <w:r w:rsidRPr="00BB484A">
        <w:rPr>
          <w:b/>
          <w:sz w:val="28"/>
          <w:szCs w:val="28"/>
        </w:rPr>
        <w:t xml:space="preserve"> </w:t>
      </w:r>
      <w:r w:rsidR="0027528C" w:rsidRPr="00BB484A">
        <w:rPr>
          <w:b/>
          <w:sz w:val="28"/>
          <w:szCs w:val="28"/>
        </w:rPr>
        <w:t>МУП г.Бийска «Водоканал»</w:t>
      </w:r>
    </w:p>
    <w:p w:rsidR="00BB484A" w:rsidRPr="00BB484A" w:rsidRDefault="00BB484A" w:rsidP="00BB484A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27528C" w:rsidRPr="00BB484A" w:rsidRDefault="0027528C" w:rsidP="007279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484A">
        <w:rPr>
          <w:b/>
          <w:sz w:val="28"/>
          <w:szCs w:val="28"/>
        </w:rPr>
        <w:t>2.1 Состояние внутреннего контроля</w:t>
      </w:r>
    </w:p>
    <w:p w:rsidR="00BB484A" w:rsidRDefault="00BB484A" w:rsidP="00727971">
      <w:pPr>
        <w:spacing w:line="360" w:lineRule="auto"/>
        <w:ind w:firstLine="709"/>
        <w:jc w:val="both"/>
        <w:rPr>
          <w:sz w:val="28"/>
          <w:szCs w:val="28"/>
        </w:rPr>
      </w:pPr>
    </w:p>
    <w:p w:rsidR="00AF1EF3" w:rsidRPr="00727971" w:rsidRDefault="0027528C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В соответствии с Положением «По</w:t>
      </w:r>
      <w:r w:rsidR="007526AE" w:rsidRPr="00727971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>ведению бухгалтерского учета и бухгалтерской отчетности в РФ»,</w:t>
      </w:r>
      <w:r w:rsidR="004E48D8" w:rsidRPr="00727971">
        <w:rPr>
          <w:sz w:val="28"/>
          <w:szCs w:val="28"/>
        </w:rPr>
        <w:t xml:space="preserve"> утвержденного Приказом МФ РФ от 29.07.1998г. №34н, Федерального закона от 21.11.1996г. №129-ФЗ «О бухгалтерском учете», Приказа Минфина РФ №4н от 13.10.2000г. «О формах бухгалтерской отчетности», для обеспечения достоверности данных бухгалтерского учета и отчетности проводится инвентаризация имущества и денежных обязательств.</w:t>
      </w:r>
      <w:r w:rsidR="00C3087C">
        <w:rPr>
          <w:sz w:val="28"/>
          <w:szCs w:val="28"/>
        </w:rPr>
        <w:t xml:space="preserve"> </w:t>
      </w:r>
      <w:r w:rsidR="004E48D8" w:rsidRPr="00727971">
        <w:rPr>
          <w:sz w:val="28"/>
          <w:szCs w:val="28"/>
        </w:rPr>
        <w:t xml:space="preserve">Количество инвентаризаций в отчетном году, даты их проведения, перечень имуществ и обязательств, проверяемых при каждой из них, устанавливается </w:t>
      </w:r>
      <w:r w:rsidR="00980D24">
        <w:rPr>
          <w:sz w:val="28"/>
          <w:szCs w:val="28"/>
        </w:rPr>
        <w:t>предпр</w:t>
      </w:r>
      <w:r w:rsidR="004E48D8" w:rsidRPr="00727971">
        <w:rPr>
          <w:sz w:val="28"/>
          <w:szCs w:val="28"/>
        </w:rPr>
        <w:t>иятием, кроме случаев, когда проведение инвентаризации обязательно.</w:t>
      </w:r>
      <w:r w:rsidR="00C3087C">
        <w:rPr>
          <w:sz w:val="28"/>
          <w:szCs w:val="28"/>
        </w:rPr>
        <w:t xml:space="preserve"> </w:t>
      </w:r>
      <w:r w:rsidR="004E48D8" w:rsidRPr="00727971">
        <w:rPr>
          <w:sz w:val="28"/>
          <w:szCs w:val="28"/>
        </w:rPr>
        <w:t xml:space="preserve">На </w:t>
      </w:r>
      <w:r w:rsidR="00980D24">
        <w:rPr>
          <w:sz w:val="28"/>
          <w:szCs w:val="28"/>
        </w:rPr>
        <w:t>предпр</w:t>
      </w:r>
      <w:r w:rsidR="004E48D8" w:rsidRPr="00727971">
        <w:rPr>
          <w:sz w:val="28"/>
          <w:szCs w:val="28"/>
        </w:rPr>
        <w:t>иятии осуществляется ежемесячная инвентаризация наличия денежных средств в кассе.</w:t>
      </w:r>
      <w:r w:rsidR="00C3087C">
        <w:rPr>
          <w:sz w:val="28"/>
          <w:szCs w:val="28"/>
        </w:rPr>
        <w:t xml:space="preserve"> </w:t>
      </w:r>
      <w:r w:rsidR="004E48D8" w:rsidRPr="00727971">
        <w:rPr>
          <w:sz w:val="28"/>
          <w:szCs w:val="28"/>
        </w:rPr>
        <w:t xml:space="preserve">По результатам инвентаризации денежных средств составляется акт инвентаризации наличия денежных средств, находящихся в кассе </w:t>
      </w:r>
      <w:r w:rsidR="00980D24">
        <w:rPr>
          <w:sz w:val="28"/>
          <w:szCs w:val="28"/>
        </w:rPr>
        <w:t>предпр</w:t>
      </w:r>
      <w:r w:rsidR="004E48D8" w:rsidRPr="00727971">
        <w:rPr>
          <w:sz w:val="28"/>
          <w:szCs w:val="28"/>
        </w:rPr>
        <w:t>иятия, заверенных членами инвентаризационной комиссии.</w:t>
      </w:r>
      <w:r w:rsidR="00C3087C">
        <w:rPr>
          <w:sz w:val="28"/>
          <w:szCs w:val="28"/>
        </w:rPr>
        <w:t xml:space="preserve"> </w:t>
      </w:r>
      <w:r w:rsidR="004E48D8" w:rsidRPr="00727971">
        <w:rPr>
          <w:sz w:val="28"/>
          <w:szCs w:val="28"/>
        </w:rPr>
        <w:t xml:space="preserve">На </w:t>
      </w:r>
      <w:r w:rsidR="00980D24">
        <w:rPr>
          <w:sz w:val="28"/>
          <w:szCs w:val="28"/>
        </w:rPr>
        <w:t>предпр</w:t>
      </w:r>
      <w:r w:rsidR="004E48D8" w:rsidRPr="00727971">
        <w:rPr>
          <w:sz w:val="28"/>
          <w:szCs w:val="28"/>
        </w:rPr>
        <w:t>иятии имеются приказы, инвентаризационные описи на проведение инвентаризации при смене материально-ответственных лиц, что соответствует Положению «О бухгалтерском учете и отчетности».</w:t>
      </w:r>
      <w:r w:rsidR="00C3087C">
        <w:rPr>
          <w:sz w:val="28"/>
          <w:szCs w:val="28"/>
        </w:rPr>
        <w:t xml:space="preserve"> </w:t>
      </w:r>
      <w:r w:rsidR="00AF1EF3" w:rsidRPr="00727971">
        <w:rPr>
          <w:sz w:val="28"/>
          <w:szCs w:val="28"/>
        </w:rPr>
        <w:t xml:space="preserve">Инвентаризация основных средств проводится один раз в год. За рассматриваемый период инвентаризация проводилась. На </w:t>
      </w:r>
      <w:r w:rsidR="00980D24">
        <w:rPr>
          <w:sz w:val="28"/>
          <w:szCs w:val="28"/>
        </w:rPr>
        <w:t>предпр</w:t>
      </w:r>
      <w:r w:rsidR="00AF1EF3" w:rsidRPr="00727971">
        <w:rPr>
          <w:sz w:val="28"/>
          <w:szCs w:val="28"/>
        </w:rPr>
        <w:t>иятии разработаны должностные инструкции на каждого работника, имеется график работ всех подразделений с указанием сроков выполнения работ, назначены приказом материально-ответственные лица, заключены договоры о полной индивидуальной материальной ответственности.</w:t>
      </w:r>
      <w:r w:rsidR="00C3087C">
        <w:rPr>
          <w:sz w:val="28"/>
          <w:szCs w:val="28"/>
        </w:rPr>
        <w:t xml:space="preserve"> </w:t>
      </w:r>
      <w:r w:rsidR="00AF1EF3" w:rsidRPr="00727971">
        <w:rPr>
          <w:sz w:val="28"/>
          <w:szCs w:val="28"/>
        </w:rPr>
        <w:t>Аналитический и синтетический учет ведется в соответствии с выбранной организационной формой и методами бухгалтерского учета.</w:t>
      </w:r>
    </w:p>
    <w:p w:rsidR="004867B6" w:rsidRPr="00727971" w:rsidRDefault="00AF1EF3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Разработана система внутрихозяйственного контроля, которая действует на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иятии.</w:t>
      </w:r>
      <w:r w:rsidR="00C3087C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>Записи в первичных учетных документах соответствуют записям в аналитическом и синтетическом учете. Записи в аналитическом и синтетическом учете соответствуют записям в Главной книге и балансе на отчетную дату.</w:t>
      </w:r>
      <w:r w:rsidR="00C3087C">
        <w:rPr>
          <w:sz w:val="28"/>
          <w:szCs w:val="28"/>
        </w:rPr>
        <w:t xml:space="preserve"> </w:t>
      </w:r>
      <w:r w:rsidR="004867B6" w:rsidRPr="00727971">
        <w:rPr>
          <w:sz w:val="28"/>
          <w:szCs w:val="28"/>
        </w:rPr>
        <w:t xml:space="preserve">Для осуществления внутреннего контроля финансово-хозяйственной деятельности в Уставе МУП г.Бийска «Водоканал»» предусмотрено, что для контроля финансово-хозяйственной деятельности </w:t>
      </w:r>
      <w:r w:rsidR="00980D24">
        <w:rPr>
          <w:sz w:val="28"/>
          <w:szCs w:val="28"/>
        </w:rPr>
        <w:t>Предпр</w:t>
      </w:r>
      <w:r w:rsidR="004867B6" w:rsidRPr="00727971">
        <w:rPr>
          <w:sz w:val="28"/>
          <w:szCs w:val="28"/>
        </w:rPr>
        <w:t>иятие осуществляет проверку и контроль в порядке установленном законодательством Российской Федерации.</w:t>
      </w:r>
    </w:p>
    <w:p w:rsidR="004867B6" w:rsidRPr="00727971" w:rsidRDefault="004867B6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Основными моментами внутреннего контроля являются:</w:t>
      </w:r>
    </w:p>
    <w:p w:rsidR="00AF1EF3" w:rsidRPr="00727971" w:rsidRDefault="004867B6" w:rsidP="0072797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Влияние организационной структуры, вида и масштабов деятельности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 на особенности бухгалтерского учета;</w:t>
      </w:r>
    </w:p>
    <w:p w:rsidR="004867B6" w:rsidRPr="00727971" w:rsidRDefault="004867B6" w:rsidP="0072797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Структура управленческой системы, разделение полномочий и ответственности;</w:t>
      </w:r>
    </w:p>
    <w:p w:rsidR="004867B6" w:rsidRPr="00727971" w:rsidRDefault="004867B6" w:rsidP="0072797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Особенности взаимоотношений собственников с непроизводственными управляющими делами, между директором и главным бухгалтером, степень взаимного доверия;</w:t>
      </w:r>
    </w:p>
    <w:p w:rsidR="004867B6" w:rsidRPr="00727971" w:rsidRDefault="004867B6" w:rsidP="0072797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Отношение администрации, директора к вопросам бухгалтерского учета;</w:t>
      </w:r>
    </w:p>
    <w:p w:rsidR="004867B6" w:rsidRPr="00727971" w:rsidRDefault="004867B6" w:rsidP="0072797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Отношение учетного персонала к своим обязанностям.</w:t>
      </w:r>
    </w:p>
    <w:p w:rsidR="004E48D8" w:rsidRPr="00727971" w:rsidRDefault="004867B6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Система внутреннего контроля строится на:</w:t>
      </w:r>
    </w:p>
    <w:p w:rsidR="004867B6" w:rsidRPr="00727971" w:rsidRDefault="004867B6" w:rsidP="0072797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Разделении обязанностей. Для предотвращения злоупотреблений и хищений необходимо разделение обязанностей по хранению материальных ценностей, совершению сделок и учету. Кроме того, в случае, </w:t>
      </w:r>
      <w:r w:rsidR="005764BF" w:rsidRPr="00727971">
        <w:rPr>
          <w:sz w:val="28"/>
          <w:szCs w:val="28"/>
        </w:rPr>
        <w:t xml:space="preserve">когда каждый отдел будет вести учет своей деятельности полностью, то возрастает опасность предоставления им ложных данных с целью улучшения показателей. Должностные обязанности на </w:t>
      </w:r>
      <w:r w:rsidR="00980D24">
        <w:rPr>
          <w:sz w:val="28"/>
          <w:szCs w:val="28"/>
        </w:rPr>
        <w:t>Предпр</w:t>
      </w:r>
      <w:r w:rsidR="005764BF" w:rsidRPr="00727971">
        <w:rPr>
          <w:sz w:val="28"/>
          <w:szCs w:val="28"/>
        </w:rPr>
        <w:t>иятии</w:t>
      </w:r>
      <w:r w:rsidRPr="00727971">
        <w:rPr>
          <w:sz w:val="28"/>
          <w:szCs w:val="28"/>
        </w:rPr>
        <w:t xml:space="preserve"> </w:t>
      </w:r>
      <w:r w:rsidR="005764BF" w:rsidRPr="00727971">
        <w:rPr>
          <w:sz w:val="28"/>
          <w:szCs w:val="28"/>
        </w:rPr>
        <w:t xml:space="preserve">разделены между структурными подразделениями. Имеются должностные инструкции на каждого работника </w:t>
      </w:r>
      <w:r w:rsidR="00980D24">
        <w:rPr>
          <w:sz w:val="28"/>
          <w:szCs w:val="28"/>
        </w:rPr>
        <w:t>Предпр</w:t>
      </w:r>
      <w:r w:rsidR="005764BF" w:rsidRPr="00727971">
        <w:rPr>
          <w:sz w:val="28"/>
          <w:szCs w:val="28"/>
        </w:rPr>
        <w:t>иятия, с которыми они ознакомлены.</w:t>
      </w:r>
    </w:p>
    <w:p w:rsidR="005764BF" w:rsidRPr="00727971" w:rsidRDefault="005764BF" w:rsidP="0072797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Наличии эффективных процедур санкционирования операций. Для осуществления операций необходимо наличие решения ответственных лиц, выполнения всех формальностей. Налажен учет и контроль за исполнением распоряжений и приказов руководителя.</w:t>
      </w:r>
    </w:p>
    <w:p w:rsidR="005764BF" w:rsidRPr="00727971" w:rsidRDefault="005764BF" w:rsidP="0072797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Своевременном надлежащем документировании операций. При большом интервале времени между совершением операции и фактом ее учета возрастает вероятность ошибки. На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иятии хозяйственные операции в бухгалтерском учете отражаются своевременно.</w:t>
      </w:r>
    </w:p>
    <w:p w:rsidR="005764BF" w:rsidRPr="00727971" w:rsidRDefault="005764BF" w:rsidP="0072797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Осуществлении независимых проверок. Это одна из функций внутреннего аудита. На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иятии осуществляются проверки третьих лиц, а именно проверки контрольно-ревизионным управлением, налоговые проверки, фондов социального страхования, проверки счетной палаты г.</w:t>
      </w:r>
      <w:r w:rsidR="00C3087C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>Бийска, аудиторские проверки.</w:t>
      </w:r>
    </w:p>
    <w:p w:rsidR="00710E09" w:rsidRPr="00727971" w:rsidRDefault="00710E09" w:rsidP="00727971">
      <w:pPr>
        <w:spacing w:line="360" w:lineRule="auto"/>
        <w:ind w:firstLine="709"/>
        <w:jc w:val="both"/>
        <w:rPr>
          <w:sz w:val="28"/>
          <w:szCs w:val="28"/>
        </w:rPr>
      </w:pPr>
    </w:p>
    <w:p w:rsidR="00A22121" w:rsidRPr="00C3087C" w:rsidRDefault="00A22121" w:rsidP="007279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087C">
        <w:rPr>
          <w:b/>
          <w:sz w:val="28"/>
          <w:szCs w:val="28"/>
        </w:rPr>
        <w:t>2.2 Объекты внутреннего контроля процесса производства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На балансе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 на 01.01.200</w:t>
      </w:r>
      <w:r w:rsidR="00C26C1D" w:rsidRPr="00727971">
        <w:rPr>
          <w:sz w:val="28"/>
          <w:szCs w:val="28"/>
        </w:rPr>
        <w:t>9</w:t>
      </w:r>
      <w:r w:rsidRPr="00727971">
        <w:rPr>
          <w:sz w:val="28"/>
          <w:szCs w:val="28"/>
        </w:rPr>
        <w:t>г.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А) водопроводных сетей -254,4км, в т.ч. за</w:t>
      </w:r>
      <w:r w:rsidR="00755102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>200</w:t>
      </w:r>
      <w:r w:rsidR="00C26C1D" w:rsidRPr="00727971">
        <w:rPr>
          <w:sz w:val="28"/>
          <w:szCs w:val="28"/>
        </w:rPr>
        <w:t>8</w:t>
      </w:r>
      <w:r w:rsidRPr="00727971">
        <w:rPr>
          <w:sz w:val="28"/>
          <w:szCs w:val="28"/>
        </w:rPr>
        <w:t>г. принято 1,0км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Б) канализационных сетей – 267,5км, в т.ч. за 200</w:t>
      </w:r>
      <w:r w:rsidR="00C26C1D" w:rsidRPr="00727971">
        <w:rPr>
          <w:sz w:val="28"/>
          <w:szCs w:val="28"/>
        </w:rPr>
        <w:t>8</w:t>
      </w:r>
      <w:r w:rsidRPr="00727971">
        <w:rPr>
          <w:sz w:val="28"/>
          <w:szCs w:val="28"/>
        </w:rPr>
        <w:t>г. принято 1,5км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В) ПНС – 22ед.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Г) КНС – 35ед.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Д) водозаборов – 3ед.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Е) скважины – 60ед.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Ж) скважины – 60ед.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З) КОС – 2ед.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И) уличных водоразборных колонок – 490ед.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Балансовая стоимость основных средств составляет на 01.01.200</w:t>
      </w:r>
      <w:r w:rsidR="00C26C1D" w:rsidRPr="00727971">
        <w:rPr>
          <w:sz w:val="28"/>
          <w:szCs w:val="28"/>
        </w:rPr>
        <w:t>9</w:t>
      </w:r>
      <w:r w:rsidRPr="00727971">
        <w:rPr>
          <w:sz w:val="28"/>
          <w:szCs w:val="28"/>
        </w:rPr>
        <w:t xml:space="preserve">г. в сумме 387768,4т.руб. начислен износ 238660,8т.руб., изношенность 61,5%. 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2. Производственная деятельность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За 200</w:t>
      </w:r>
      <w:r w:rsidR="00C26C1D" w:rsidRPr="00727971">
        <w:rPr>
          <w:sz w:val="28"/>
          <w:szCs w:val="28"/>
        </w:rPr>
        <w:t>8</w:t>
      </w:r>
      <w:r w:rsidRPr="00727971">
        <w:rPr>
          <w:sz w:val="28"/>
          <w:szCs w:val="28"/>
        </w:rPr>
        <w:t>г. капитальный и текущий ремонт объектов МУП "Водоканал" выполнен на сумму 12402,6 тыс.руб., в том числе: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- подрядом на сумму 352,8 тыс.руб.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- хозспособом на сумму 12049,8тыс.руб.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Ликвидировано аварийных ситуаций на общую сумму 6990,7тыс. руб.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- подрядом на сумму 134,9тыс. руб.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- хозспособом на сумму</w:t>
      </w:r>
      <w:r w:rsidR="00755102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>6855,8тыс. руб.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3. Охрана труда и техника безопасности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1) Наличие коллективного договора на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иятии (дата проведения конференции по заключению коллективного договора на 200</w:t>
      </w:r>
      <w:r w:rsidR="00C26C1D" w:rsidRPr="00727971">
        <w:rPr>
          <w:sz w:val="28"/>
          <w:szCs w:val="28"/>
        </w:rPr>
        <w:t>8</w:t>
      </w:r>
      <w:r w:rsidRPr="00727971">
        <w:rPr>
          <w:sz w:val="28"/>
          <w:szCs w:val="28"/>
        </w:rPr>
        <w:t>-20</w:t>
      </w:r>
      <w:r w:rsidR="00C26C1D" w:rsidRPr="00727971">
        <w:rPr>
          <w:sz w:val="28"/>
          <w:szCs w:val="28"/>
        </w:rPr>
        <w:t>11</w:t>
      </w:r>
      <w:r w:rsidRPr="00727971">
        <w:rPr>
          <w:sz w:val="28"/>
          <w:szCs w:val="28"/>
        </w:rPr>
        <w:t>гг. -04.12.200</w:t>
      </w:r>
      <w:r w:rsidR="00C26C1D" w:rsidRPr="00727971">
        <w:rPr>
          <w:sz w:val="28"/>
          <w:szCs w:val="28"/>
        </w:rPr>
        <w:t>8</w:t>
      </w:r>
      <w:r w:rsidRPr="00727971">
        <w:rPr>
          <w:sz w:val="28"/>
          <w:szCs w:val="28"/>
        </w:rPr>
        <w:t>г.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2) Среднесписочная численность работающих – всего 710чел., в т.ч. женщин 205чел.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3) Численность пострадавших с утратой трудоспособности на 1 рабочий день и более – нет.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4) Численность пострадавших со смертельным исходом – нет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5) Количество мероприятий по охране труда: запланировано -10, фактически выполнено – 10.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6) Зарегистрировано случаев проф. заболеваний - нет 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7) количество трудовых споров, возникших между работниками и администрацией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 за 200</w:t>
      </w:r>
      <w:r w:rsidR="00C26C1D" w:rsidRPr="00727971">
        <w:rPr>
          <w:sz w:val="28"/>
          <w:szCs w:val="28"/>
        </w:rPr>
        <w:t>8</w:t>
      </w:r>
      <w:r w:rsidRPr="00727971">
        <w:rPr>
          <w:sz w:val="28"/>
          <w:szCs w:val="28"/>
        </w:rPr>
        <w:t xml:space="preserve"> года – 1.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8) Аттестация рабочих мест по условиям труда на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иятии завершена 15.07.200</w:t>
      </w:r>
      <w:r w:rsidR="00C26C1D" w:rsidRPr="00727971">
        <w:rPr>
          <w:sz w:val="28"/>
          <w:szCs w:val="28"/>
        </w:rPr>
        <w:t>7</w:t>
      </w:r>
      <w:r w:rsidRPr="00727971">
        <w:rPr>
          <w:sz w:val="28"/>
          <w:szCs w:val="28"/>
        </w:rPr>
        <w:t>г.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9) Количество штатных специалистов по охране труда -1чел.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10) Обучение руководителя и специалистов организации по вопросам охраны труда проводится в Центра по обучению при технологическом институте. Обучено 5чел.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11). Обеспеченность работников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 СИЗ, в процентах к потребности -95%.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12) Всего за 200</w:t>
      </w:r>
      <w:r w:rsidR="00C26C1D" w:rsidRPr="00727971">
        <w:rPr>
          <w:sz w:val="28"/>
          <w:szCs w:val="28"/>
        </w:rPr>
        <w:t>8</w:t>
      </w:r>
      <w:r w:rsidRPr="00727971">
        <w:rPr>
          <w:sz w:val="28"/>
          <w:szCs w:val="28"/>
        </w:rPr>
        <w:t>г. на охрану труда израсходовано 948,6тыс. руб.</w:t>
      </w:r>
    </w:p>
    <w:p w:rsidR="00030E27" w:rsidRPr="00C3087C" w:rsidRDefault="00030E27" w:rsidP="007279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087C">
        <w:rPr>
          <w:b/>
          <w:sz w:val="28"/>
          <w:szCs w:val="28"/>
        </w:rPr>
        <w:t>2.3 Процедуры внутреннего контроля процесса производства</w:t>
      </w:r>
    </w:p>
    <w:p w:rsidR="00C3087C" w:rsidRDefault="00C3087C" w:rsidP="00727971">
      <w:pPr>
        <w:spacing w:line="360" w:lineRule="auto"/>
        <w:ind w:firstLine="709"/>
        <w:jc w:val="both"/>
        <w:rPr>
          <w:sz w:val="28"/>
          <w:szCs w:val="28"/>
        </w:rPr>
      </w:pPr>
    </w:p>
    <w:p w:rsidR="00A22121" w:rsidRPr="00727971" w:rsidRDefault="00DA7D77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О</w:t>
      </w:r>
      <w:r w:rsidR="00A22121" w:rsidRPr="00727971">
        <w:rPr>
          <w:sz w:val="28"/>
          <w:szCs w:val="28"/>
        </w:rPr>
        <w:t>бъем отпуска и реализации по холодной воде и сточным водам определяются</w:t>
      </w:r>
      <w:r w:rsidRPr="00727971">
        <w:rPr>
          <w:sz w:val="28"/>
          <w:szCs w:val="28"/>
        </w:rPr>
        <w:t xml:space="preserve"> в соответствии с нормами, утвержденными Постановлением №1958 от 22.12.1995г. и численностью населения, проживающих в квартирах, разделенных по степени благоустройства</w:t>
      </w:r>
      <w:r w:rsidR="00030E27" w:rsidRPr="00727971">
        <w:rPr>
          <w:sz w:val="28"/>
          <w:szCs w:val="28"/>
        </w:rPr>
        <w:t>.</w:t>
      </w:r>
    </w:p>
    <w:p w:rsidR="00030E27" w:rsidRPr="00727971" w:rsidRDefault="00030E27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Степень благоустройства определяется при первоначальном осмотре, а затем периодически проверяется контролерами абонентного отдела. Количество проживающих определяется по данным паспортного стола жилищных трестов и домовым книгам в частном секторе.</w:t>
      </w:r>
    </w:p>
    <w:p w:rsidR="00030E27" w:rsidRPr="00727971" w:rsidRDefault="00030E27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Первая группа потребителей – население.</w:t>
      </w:r>
    </w:p>
    <w:p w:rsidR="00030E27" w:rsidRPr="00727971" w:rsidRDefault="00980D24" w:rsidP="007279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</w:t>
      </w:r>
      <w:r w:rsidR="00030E27" w:rsidRPr="00727971">
        <w:rPr>
          <w:sz w:val="28"/>
          <w:szCs w:val="28"/>
        </w:rPr>
        <w:t>иятия, организации и учреждения – потребители подразделяются на группы:</w:t>
      </w:r>
    </w:p>
    <w:p w:rsidR="00030E27" w:rsidRPr="00727971" w:rsidRDefault="00030E27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Ко второй группе потребителей относятся муниципальные унитарные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иятия, муниципальные учреждения в том числе – учреждения здравоохранения, городского отдела образования, дома культуры и отдыха, финансируемые из местного бюджета.</w:t>
      </w:r>
    </w:p>
    <w:p w:rsidR="00030E27" w:rsidRPr="00727971" w:rsidRDefault="00030E27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К третьей группе относятся промышленные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 xml:space="preserve">иятия, коммерческие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 xml:space="preserve">иятия,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 xml:space="preserve">иниматели, унитарные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 и учреждения, финансируемые из федерального и краевого бюджета.</w:t>
      </w:r>
    </w:p>
    <w:p w:rsidR="00030E27" w:rsidRPr="00727971" w:rsidRDefault="00030E27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Фактический объем потребляемых услуг по второй и третьей группам определяется:</w:t>
      </w:r>
    </w:p>
    <w:p w:rsidR="00030E27" w:rsidRPr="00727971" w:rsidRDefault="00030E27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1. при наличии приборов учета холодной </w:t>
      </w:r>
      <w:r w:rsidR="001A2625" w:rsidRPr="00727971">
        <w:rPr>
          <w:sz w:val="28"/>
          <w:szCs w:val="28"/>
        </w:rPr>
        <w:t>воды – по водомеру, по канализации – по прибору учета холодной и горячей воды.</w:t>
      </w:r>
    </w:p>
    <w:p w:rsidR="001A2625" w:rsidRPr="00727971" w:rsidRDefault="001A2625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2. при отсутствии приборов учета, расчет производится по нормам, утвержденными Постановлением администрации города №1958 от 22.12.1995г., в зависимости от занимаемой площади и количества раковин, санузлов, душевых сеток, питьевых фонтанчиков, количества автомашин, режима работы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иятия, особенностей технологического процесса.</w:t>
      </w:r>
    </w:p>
    <w:p w:rsidR="001A2625" w:rsidRPr="00727971" w:rsidRDefault="001A2625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Количество водомеров холодной воды по состоянию на 27.12.0</w:t>
      </w:r>
      <w:r w:rsidR="00C26C1D" w:rsidRPr="00727971">
        <w:rPr>
          <w:sz w:val="28"/>
          <w:szCs w:val="28"/>
        </w:rPr>
        <w:t>8</w:t>
      </w:r>
      <w:r w:rsidRPr="00727971">
        <w:rPr>
          <w:sz w:val="28"/>
          <w:szCs w:val="28"/>
        </w:rPr>
        <w:t>г.: по населению – 259, по второй группе – 40, по третьей группе – 540.</w:t>
      </w:r>
    </w:p>
    <w:p w:rsidR="001A2625" w:rsidRDefault="001A2625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Объем продукции (работ, услуг) в натуральном выражении</w:t>
      </w:r>
    </w:p>
    <w:p w:rsidR="00BA229D" w:rsidRPr="00727971" w:rsidRDefault="00BA229D" w:rsidP="0072797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799"/>
        <w:gridCol w:w="1260"/>
        <w:gridCol w:w="1112"/>
        <w:gridCol w:w="1112"/>
        <w:gridCol w:w="1040"/>
        <w:gridCol w:w="1011"/>
      </w:tblGrid>
      <w:tr w:rsidR="00A22121" w:rsidRPr="0048749B" w:rsidTr="0048749B">
        <w:trPr>
          <w:trHeight w:val="260"/>
          <w:jc w:val="center"/>
        </w:trPr>
        <w:tc>
          <w:tcPr>
            <w:tcW w:w="2779" w:type="dxa"/>
            <w:vMerge w:val="restart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показатели</w:t>
            </w:r>
          </w:p>
          <w:p w:rsidR="00A22121" w:rsidRPr="00727971" w:rsidRDefault="00A22121" w:rsidP="00BA229D">
            <w:pPr>
              <w:pStyle w:val="1"/>
            </w:pPr>
          </w:p>
        </w:tc>
        <w:tc>
          <w:tcPr>
            <w:tcW w:w="808" w:type="dxa"/>
            <w:vMerge w:val="restart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Е</w:t>
            </w:r>
            <w:r w:rsidR="00ED04F6" w:rsidRPr="00727971">
              <w:t>е</w:t>
            </w:r>
            <w:r w:rsidRPr="00727971">
              <w:t>д. изм.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200</w:t>
            </w:r>
            <w:r w:rsidR="00C26C1D" w:rsidRPr="0048749B">
              <w:rPr>
                <w:lang w:val="en-US"/>
              </w:rPr>
              <w:t>7</w:t>
            </w:r>
            <w:r w:rsidRPr="00727971">
              <w:t>г.</w:t>
            </w:r>
          </w:p>
        </w:tc>
        <w:tc>
          <w:tcPr>
            <w:tcW w:w="3305" w:type="dxa"/>
            <w:gridSpan w:val="3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200</w:t>
            </w:r>
            <w:r w:rsidR="00C26C1D" w:rsidRPr="0048749B">
              <w:rPr>
                <w:lang w:val="en-US"/>
              </w:rPr>
              <w:t>8</w:t>
            </w:r>
            <w:r w:rsidRPr="00727971">
              <w:t>год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Темп роста</w:t>
            </w:r>
          </w:p>
        </w:tc>
      </w:tr>
      <w:tr w:rsidR="00A22121" w:rsidRPr="0048749B" w:rsidTr="0048749B">
        <w:trPr>
          <w:trHeight w:val="380"/>
          <w:jc w:val="center"/>
        </w:trPr>
        <w:tc>
          <w:tcPr>
            <w:tcW w:w="2779" w:type="dxa"/>
            <w:vMerge/>
            <w:shd w:val="clear" w:color="auto" w:fill="auto"/>
          </w:tcPr>
          <w:p w:rsidR="00A22121" w:rsidRPr="00727971" w:rsidRDefault="00A22121" w:rsidP="00BA229D">
            <w:pPr>
              <w:pStyle w:val="1"/>
            </w:pPr>
          </w:p>
        </w:tc>
        <w:tc>
          <w:tcPr>
            <w:tcW w:w="808" w:type="dxa"/>
            <w:vMerge/>
            <w:shd w:val="clear" w:color="auto" w:fill="auto"/>
          </w:tcPr>
          <w:p w:rsidR="00A22121" w:rsidRPr="00727971" w:rsidRDefault="00A22121" w:rsidP="00BA229D">
            <w:pPr>
              <w:pStyle w:val="1"/>
            </w:pPr>
          </w:p>
        </w:tc>
        <w:tc>
          <w:tcPr>
            <w:tcW w:w="1276" w:type="dxa"/>
            <w:vMerge/>
            <w:shd w:val="clear" w:color="auto" w:fill="auto"/>
          </w:tcPr>
          <w:p w:rsidR="00A22121" w:rsidRPr="00727971" w:rsidRDefault="00A22121" w:rsidP="00BA229D">
            <w:pPr>
              <w:pStyle w:val="1"/>
            </w:pP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план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факт</w:t>
            </w:r>
          </w:p>
        </w:tc>
        <w:tc>
          <w:tcPr>
            <w:tcW w:w="105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%</w:t>
            </w:r>
          </w:p>
        </w:tc>
        <w:tc>
          <w:tcPr>
            <w:tcW w:w="1023" w:type="dxa"/>
            <w:vMerge/>
            <w:shd w:val="clear" w:color="auto" w:fill="auto"/>
          </w:tcPr>
          <w:p w:rsidR="00A22121" w:rsidRPr="00727971" w:rsidRDefault="00A22121" w:rsidP="00BA229D">
            <w:pPr>
              <w:pStyle w:val="1"/>
            </w:pPr>
          </w:p>
        </w:tc>
      </w:tr>
      <w:tr w:rsidR="00A22121" w:rsidRPr="0048749B" w:rsidTr="0048749B">
        <w:trPr>
          <w:jc w:val="center"/>
        </w:trPr>
        <w:tc>
          <w:tcPr>
            <w:tcW w:w="2779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ВОДОСНАБЖЕНИЕ</w:t>
            </w:r>
          </w:p>
        </w:tc>
        <w:tc>
          <w:tcPr>
            <w:tcW w:w="808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</w:p>
        </w:tc>
        <w:tc>
          <w:tcPr>
            <w:tcW w:w="127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</w:p>
        </w:tc>
        <w:tc>
          <w:tcPr>
            <w:tcW w:w="105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</w:p>
        </w:tc>
        <w:tc>
          <w:tcPr>
            <w:tcW w:w="102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</w:p>
        </w:tc>
      </w:tr>
      <w:tr w:rsidR="00A22121" w:rsidRPr="0048749B" w:rsidTr="0048749B">
        <w:trPr>
          <w:jc w:val="center"/>
        </w:trPr>
        <w:tc>
          <w:tcPr>
            <w:tcW w:w="2779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Население (вед.)</w:t>
            </w:r>
          </w:p>
        </w:tc>
        <w:tc>
          <w:tcPr>
            <w:tcW w:w="808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Тм3</w:t>
            </w:r>
          </w:p>
        </w:tc>
        <w:tc>
          <w:tcPr>
            <w:tcW w:w="127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316,9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250,0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199,5</w:t>
            </w:r>
          </w:p>
        </w:tc>
        <w:tc>
          <w:tcPr>
            <w:tcW w:w="105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79,8</w:t>
            </w:r>
          </w:p>
        </w:tc>
        <w:tc>
          <w:tcPr>
            <w:tcW w:w="102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63,0</w:t>
            </w:r>
          </w:p>
        </w:tc>
      </w:tr>
      <w:tr w:rsidR="00A22121" w:rsidRPr="0048749B" w:rsidTr="0048749B">
        <w:trPr>
          <w:jc w:val="center"/>
        </w:trPr>
        <w:tc>
          <w:tcPr>
            <w:tcW w:w="2779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Население (мун)</w:t>
            </w:r>
          </w:p>
        </w:tc>
        <w:tc>
          <w:tcPr>
            <w:tcW w:w="808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Тм3</w:t>
            </w:r>
          </w:p>
        </w:tc>
        <w:tc>
          <w:tcPr>
            <w:tcW w:w="127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8120,0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8507,0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8338,3</w:t>
            </w:r>
          </w:p>
        </w:tc>
        <w:tc>
          <w:tcPr>
            <w:tcW w:w="105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98,0</w:t>
            </w:r>
          </w:p>
        </w:tc>
        <w:tc>
          <w:tcPr>
            <w:tcW w:w="102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102,7</w:t>
            </w:r>
          </w:p>
        </w:tc>
      </w:tr>
      <w:tr w:rsidR="00A22121" w:rsidRPr="0048749B" w:rsidTr="0048749B">
        <w:trPr>
          <w:jc w:val="center"/>
        </w:trPr>
        <w:tc>
          <w:tcPr>
            <w:tcW w:w="2779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Полив</w:t>
            </w:r>
          </w:p>
        </w:tc>
        <w:tc>
          <w:tcPr>
            <w:tcW w:w="808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Тм2</w:t>
            </w:r>
          </w:p>
        </w:tc>
        <w:tc>
          <w:tcPr>
            <w:tcW w:w="127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298,4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159,3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238,1</w:t>
            </w:r>
          </w:p>
        </w:tc>
        <w:tc>
          <w:tcPr>
            <w:tcW w:w="105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149,5</w:t>
            </w:r>
          </w:p>
        </w:tc>
        <w:tc>
          <w:tcPr>
            <w:tcW w:w="102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79,8</w:t>
            </w:r>
          </w:p>
        </w:tc>
      </w:tr>
      <w:tr w:rsidR="00A22121" w:rsidRPr="0048749B" w:rsidTr="0048749B">
        <w:trPr>
          <w:jc w:val="center"/>
        </w:trPr>
        <w:tc>
          <w:tcPr>
            <w:tcW w:w="2779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ИТОГО:</w:t>
            </w:r>
          </w:p>
        </w:tc>
        <w:tc>
          <w:tcPr>
            <w:tcW w:w="808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Тм3</w:t>
            </w:r>
          </w:p>
        </w:tc>
        <w:tc>
          <w:tcPr>
            <w:tcW w:w="127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8735,3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8915,9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8775,9</w:t>
            </w:r>
          </w:p>
        </w:tc>
        <w:tc>
          <w:tcPr>
            <w:tcW w:w="105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98,4</w:t>
            </w:r>
          </w:p>
        </w:tc>
        <w:tc>
          <w:tcPr>
            <w:tcW w:w="102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100,5</w:t>
            </w:r>
          </w:p>
        </w:tc>
      </w:tr>
      <w:tr w:rsidR="00A22121" w:rsidRPr="0048749B" w:rsidTr="0048749B">
        <w:trPr>
          <w:jc w:val="center"/>
        </w:trPr>
        <w:tc>
          <w:tcPr>
            <w:tcW w:w="2779" w:type="dxa"/>
            <w:shd w:val="clear" w:color="auto" w:fill="auto"/>
          </w:tcPr>
          <w:p w:rsidR="00A22121" w:rsidRPr="00727971" w:rsidRDefault="00980D24" w:rsidP="00BA229D">
            <w:pPr>
              <w:pStyle w:val="1"/>
            </w:pPr>
            <w:r>
              <w:t>Предпр</w:t>
            </w:r>
            <w:r w:rsidR="00A22121" w:rsidRPr="00727971">
              <w:t>иятия, финансируемые из бюджета</w:t>
            </w:r>
          </w:p>
        </w:tc>
        <w:tc>
          <w:tcPr>
            <w:tcW w:w="808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Тм3</w:t>
            </w:r>
          </w:p>
        </w:tc>
        <w:tc>
          <w:tcPr>
            <w:tcW w:w="127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1496,1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1133,0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1255,0</w:t>
            </w:r>
          </w:p>
        </w:tc>
        <w:tc>
          <w:tcPr>
            <w:tcW w:w="105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110,8</w:t>
            </w:r>
          </w:p>
        </w:tc>
        <w:tc>
          <w:tcPr>
            <w:tcW w:w="102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83,9</w:t>
            </w:r>
          </w:p>
        </w:tc>
      </w:tr>
      <w:tr w:rsidR="00A22121" w:rsidRPr="0048749B" w:rsidTr="0048749B">
        <w:trPr>
          <w:jc w:val="center"/>
        </w:trPr>
        <w:tc>
          <w:tcPr>
            <w:tcW w:w="2779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 xml:space="preserve">Прочие </w:t>
            </w:r>
            <w:r w:rsidR="00980D24">
              <w:t>предпр</w:t>
            </w:r>
            <w:r w:rsidRPr="00727971">
              <w:t>иятия</w:t>
            </w:r>
          </w:p>
        </w:tc>
        <w:tc>
          <w:tcPr>
            <w:tcW w:w="808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Тм3</w:t>
            </w:r>
          </w:p>
        </w:tc>
        <w:tc>
          <w:tcPr>
            <w:tcW w:w="127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725,9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821,4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767,1</w:t>
            </w:r>
          </w:p>
        </w:tc>
        <w:tc>
          <w:tcPr>
            <w:tcW w:w="105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93,4</w:t>
            </w:r>
          </w:p>
        </w:tc>
        <w:tc>
          <w:tcPr>
            <w:tcW w:w="102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98,5</w:t>
            </w:r>
          </w:p>
        </w:tc>
      </w:tr>
      <w:tr w:rsidR="00A22121" w:rsidRPr="0048749B" w:rsidTr="0048749B">
        <w:trPr>
          <w:jc w:val="center"/>
        </w:trPr>
        <w:tc>
          <w:tcPr>
            <w:tcW w:w="2779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ВСЕГО:</w:t>
            </w:r>
          </w:p>
        </w:tc>
        <w:tc>
          <w:tcPr>
            <w:tcW w:w="808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Тм3</w:t>
            </w:r>
          </w:p>
        </w:tc>
        <w:tc>
          <w:tcPr>
            <w:tcW w:w="127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10957,3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10870,3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10798,0</w:t>
            </w:r>
          </w:p>
        </w:tc>
        <w:tc>
          <w:tcPr>
            <w:tcW w:w="105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99,3</w:t>
            </w:r>
          </w:p>
        </w:tc>
        <w:tc>
          <w:tcPr>
            <w:tcW w:w="102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98,5</w:t>
            </w:r>
          </w:p>
        </w:tc>
      </w:tr>
      <w:tr w:rsidR="00A22121" w:rsidRPr="0048749B" w:rsidTr="0048749B">
        <w:trPr>
          <w:jc w:val="center"/>
        </w:trPr>
        <w:tc>
          <w:tcPr>
            <w:tcW w:w="2779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КАНАЛИЗАЦИЯ</w:t>
            </w:r>
          </w:p>
        </w:tc>
        <w:tc>
          <w:tcPr>
            <w:tcW w:w="808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</w:p>
        </w:tc>
        <w:tc>
          <w:tcPr>
            <w:tcW w:w="127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</w:p>
        </w:tc>
        <w:tc>
          <w:tcPr>
            <w:tcW w:w="105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</w:p>
        </w:tc>
        <w:tc>
          <w:tcPr>
            <w:tcW w:w="102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</w:p>
        </w:tc>
      </w:tr>
      <w:tr w:rsidR="00A22121" w:rsidRPr="0048749B" w:rsidTr="0048749B">
        <w:trPr>
          <w:jc w:val="center"/>
        </w:trPr>
        <w:tc>
          <w:tcPr>
            <w:tcW w:w="2779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Население (вед)</w:t>
            </w:r>
          </w:p>
        </w:tc>
        <w:tc>
          <w:tcPr>
            <w:tcW w:w="808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Тм3</w:t>
            </w:r>
          </w:p>
        </w:tc>
        <w:tc>
          <w:tcPr>
            <w:tcW w:w="127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596,2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577,3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381,1</w:t>
            </w:r>
          </w:p>
        </w:tc>
        <w:tc>
          <w:tcPr>
            <w:tcW w:w="105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66,0</w:t>
            </w:r>
          </w:p>
        </w:tc>
        <w:tc>
          <w:tcPr>
            <w:tcW w:w="102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63,9</w:t>
            </w:r>
          </w:p>
        </w:tc>
      </w:tr>
      <w:tr w:rsidR="00A22121" w:rsidRPr="0048749B" w:rsidTr="0048749B">
        <w:trPr>
          <w:jc w:val="center"/>
        </w:trPr>
        <w:tc>
          <w:tcPr>
            <w:tcW w:w="2779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Население (мун.)</w:t>
            </w:r>
          </w:p>
        </w:tc>
        <w:tc>
          <w:tcPr>
            <w:tcW w:w="808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Тм3</w:t>
            </w:r>
          </w:p>
        </w:tc>
        <w:tc>
          <w:tcPr>
            <w:tcW w:w="127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13766,0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14544,5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14260,1</w:t>
            </w:r>
          </w:p>
        </w:tc>
        <w:tc>
          <w:tcPr>
            <w:tcW w:w="105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98,0</w:t>
            </w:r>
          </w:p>
        </w:tc>
        <w:tc>
          <w:tcPr>
            <w:tcW w:w="102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103,6</w:t>
            </w:r>
          </w:p>
        </w:tc>
      </w:tr>
      <w:tr w:rsidR="00A22121" w:rsidRPr="0048749B" w:rsidTr="0048749B">
        <w:trPr>
          <w:jc w:val="center"/>
        </w:trPr>
        <w:tc>
          <w:tcPr>
            <w:tcW w:w="2779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ИТОГО:</w:t>
            </w:r>
          </w:p>
        </w:tc>
        <w:tc>
          <w:tcPr>
            <w:tcW w:w="808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Тм3</w:t>
            </w:r>
          </w:p>
        </w:tc>
        <w:tc>
          <w:tcPr>
            <w:tcW w:w="127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14362,2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15121,8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14641,2</w:t>
            </w:r>
          </w:p>
        </w:tc>
        <w:tc>
          <w:tcPr>
            <w:tcW w:w="105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96,8</w:t>
            </w:r>
          </w:p>
        </w:tc>
        <w:tc>
          <w:tcPr>
            <w:tcW w:w="102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101,9</w:t>
            </w:r>
          </w:p>
        </w:tc>
      </w:tr>
      <w:tr w:rsidR="00A22121" w:rsidRPr="0048749B" w:rsidTr="0048749B">
        <w:trPr>
          <w:jc w:val="center"/>
        </w:trPr>
        <w:tc>
          <w:tcPr>
            <w:tcW w:w="2779" w:type="dxa"/>
            <w:shd w:val="clear" w:color="auto" w:fill="auto"/>
          </w:tcPr>
          <w:p w:rsidR="00A22121" w:rsidRPr="00727971" w:rsidRDefault="00980D24" w:rsidP="00BA229D">
            <w:pPr>
              <w:pStyle w:val="1"/>
            </w:pPr>
            <w:r>
              <w:t>Предпр</w:t>
            </w:r>
            <w:r w:rsidR="00A22121" w:rsidRPr="00727971">
              <w:t>иятия, финансируемые из бюджета</w:t>
            </w:r>
          </w:p>
        </w:tc>
        <w:tc>
          <w:tcPr>
            <w:tcW w:w="808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Тм3</w:t>
            </w:r>
          </w:p>
        </w:tc>
        <w:tc>
          <w:tcPr>
            <w:tcW w:w="127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1763,3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981,0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1089,0</w:t>
            </w:r>
          </w:p>
        </w:tc>
        <w:tc>
          <w:tcPr>
            <w:tcW w:w="105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110,0</w:t>
            </w:r>
          </w:p>
        </w:tc>
        <w:tc>
          <w:tcPr>
            <w:tcW w:w="102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61,7</w:t>
            </w:r>
          </w:p>
        </w:tc>
      </w:tr>
      <w:tr w:rsidR="00A22121" w:rsidRPr="0048749B" w:rsidTr="0048749B">
        <w:trPr>
          <w:jc w:val="center"/>
        </w:trPr>
        <w:tc>
          <w:tcPr>
            <w:tcW w:w="2779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 xml:space="preserve">Прочие </w:t>
            </w:r>
            <w:r w:rsidR="00980D24">
              <w:t>предпр</w:t>
            </w:r>
            <w:r w:rsidRPr="00727971">
              <w:t>иятия</w:t>
            </w:r>
          </w:p>
        </w:tc>
        <w:tc>
          <w:tcPr>
            <w:tcW w:w="808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Тм3</w:t>
            </w:r>
          </w:p>
        </w:tc>
        <w:tc>
          <w:tcPr>
            <w:tcW w:w="127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2245,6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2337,4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1991,4</w:t>
            </w:r>
          </w:p>
        </w:tc>
        <w:tc>
          <w:tcPr>
            <w:tcW w:w="105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85,2</w:t>
            </w:r>
          </w:p>
        </w:tc>
        <w:tc>
          <w:tcPr>
            <w:tcW w:w="102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88,7</w:t>
            </w:r>
          </w:p>
        </w:tc>
      </w:tr>
      <w:tr w:rsidR="00A22121" w:rsidRPr="0048749B" w:rsidTr="0048749B">
        <w:trPr>
          <w:jc w:val="center"/>
        </w:trPr>
        <w:tc>
          <w:tcPr>
            <w:tcW w:w="2779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ВСЕГО</w:t>
            </w:r>
          </w:p>
        </w:tc>
        <w:tc>
          <w:tcPr>
            <w:tcW w:w="808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</w:p>
        </w:tc>
        <w:tc>
          <w:tcPr>
            <w:tcW w:w="127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18371,1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18440,2</w:t>
            </w:r>
          </w:p>
        </w:tc>
        <w:tc>
          <w:tcPr>
            <w:tcW w:w="1126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17721,6</w:t>
            </w:r>
          </w:p>
        </w:tc>
        <w:tc>
          <w:tcPr>
            <w:tcW w:w="105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96,1</w:t>
            </w:r>
          </w:p>
        </w:tc>
        <w:tc>
          <w:tcPr>
            <w:tcW w:w="1023" w:type="dxa"/>
            <w:shd w:val="clear" w:color="auto" w:fill="auto"/>
          </w:tcPr>
          <w:p w:rsidR="00A22121" w:rsidRPr="00727971" w:rsidRDefault="00A22121" w:rsidP="00BA229D">
            <w:pPr>
              <w:pStyle w:val="1"/>
            </w:pPr>
            <w:r w:rsidRPr="00727971">
              <w:t>96,5</w:t>
            </w:r>
          </w:p>
        </w:tc>
      </w:tr>
    </w:tbl>
    <w:p w:rsidR="00BA229D" w:rsidRDefault="00BA229D" w:rsidP="00BA229D">
      <w:pPr>
        <w:spacing w:line="360" w:lineRule="auto"/>
        <w:ind w:left="709"/>
        <w:jc w:val="both"/>
        <w:rPr>
          <w:sz w:val="28"/>
          <w:szCs w:val="28"/>
        </w:rPr>
      </w:pPr>
    </w:p>
    <w:p w:rsidR="00A22121" w:rsidRPr="00727971" w:rsidRDefault="00A22121" w:rsidP="0072797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Водоснабжение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По итогам 200</w:t>
      </w:r>
      <w:r w:rsidR="00C26C1D" w:rsidRPr="00727971">
        <w:rPr>
          <w:sz w:val="28"/>
          <w:szCs w:val="28"/>
        </w:rPr>
        <w:t>8</w:t>
      </w:r>
      <w:r w:rsidRPr="00727971">
        <w:rPr>
          <w:sz w:val="28"/>
          <w:szCs w:val="28"/>
        </w:rPr>
        <w:t xml:space="preserve"> года план по объему реализации водоснабжения выполнен на 99,3%, при плане 10870,3 тм3, фактически 10798,0тм3, невыполнение на 72,3тм3, в том числе недодано услуг населению 140,0тм3, по плану 8915,9тм3, фактически 8775,9тм3. Невыполнение плана по населению объясняется перерасчетом услуг в связи с переездом, уходом в армию и т.д., за счет демографического регресса, смертность населения за 200</w:t>
      </w:r>
      <w:r w:rsidR="00C26C1D" w:rsidRPr="00727971">
        <w:rPr>
          <w:sz w:val="28"/>
          <w:szCs w:val="28"/>
        </w:rPr>
        <w:t>8</w:t>
      </w:r>
      <w:r w:rsidRPr="00727971">
        <w:rPr>
          <w:sz w:val="28"/>
          <w:szCs w:val="28"/>
        </w:rPr>
        <w:t xml:space="preserve">г. превышает рождаемость. По второй группе потребителей-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иятий, финансируемых из местного бюджета, выполнение составило 110,2%, при плане 1113,0тм</w:t>
      </w:r>
      <w:r w:rsidRPr="00BA229D">
        <w:rPr>
          <w:sz w:val="28"/>
          <w:szCs w:val="28"/>
          <w:vertAlign w:val="superscript"/>
        </w:rPr>
        <w:t>3</w:t>
      </w:r>
      <w:r w:rsidRPr="00727971">
        <w:rPr>
          <w:sz w:val="28"/>
          <w:szCs w:val="28"/>
        </w:rPr>
        <w:t>, фактически 1255,0тм</w:t>
      </w:r>
      <w:r w:rsidRPr="00BA229D">
        <w:rPr>
          <w:sz w:val="28"/>
          <w:szCs w:val="28"/>
          <w:vertAlign w:val="superscript"/>
        </w:rPr>
        <w:t>3</w:t>
      </w:r>
      <w:r w:rsidRPr="00727971">
        <w:rPr>
          <w:sz w:val="28"/>
          <w:szCs w:val="28"/>
        </w:rPr>
        <w:t>. Против соответствующего периода прошлого года невыполнение составило 241,1тм</w:t>
      </w:r>
      <w:r w:rsidRPr="00DD5C02">
        <w:rPr>
          <w:sz w:val="28"/>
          <w:szCs w:val="28"/>
          <w:vertAlign w:val="superscript"/>
        </w:rPr>
        <w:t>3</w:t>
      </w:r>
      <w:r w:rsidRPr="00727971">
        <w:rPr>
          <w:sz w:val="28"/>
          <w:szCs w:val="28"/>
        </w:rPr>
        <w:t>. По третьей группе запланировано реализовать холодной воды 821,4тм</w:t>
      </w:r>
      <w:r w:rsidRPr="00DD5C02">
        <w:rPr>
          <w:sz w:val="28"/>
          <w:szCs w:val="28"/>
          <w:vertAlign w:val="superscript"/>
        </w:rPr>
        <w:t>3</w:t>
      </w:r>
      <w:r w:rsidRPr="00727971">
        <w:rPr>
          <w:sz w:val="28"/>
          <w:szCs w:val="28"/>
        </w:rPr>
        <w:t>, фактически 767,1тм</w:t>
      </w:r>
      <w:r w:rsidRPr="00DD5C02">
        <w:rPr>
          <w:sz w:val="28"/>
          <w:szCs w:val="28"/>
          <w:vertAlign w:val="superscript"/>
        </w:rPr>
        <w:t>3</w:t>
      </w:r>
      <w:r w:rsidRPr="00727971">
        <w:rPr>
          <w:sz w:val="28"/>
          <w:szCs w:val="28"/>
        </w:rPr>
        <w:t>, т.е. 93,4%, рост к уровню 200</w:t>
      </w:r>
      <w:r w:rsidR="00C26C1D" w:rsidRPr="00727971">
        <w:rPr>
          <w:sz w:val="28"/>
          <w:szCs w:val="28"/>
          <w:lang w:val="en-US"/>
        </w:rPr>
        <w:t>7</w:t>
      </w:r>
      <w:r w:rsidRPr="00727971">
        <w:rPr>
          <w:sz w:val="28"/>
          <w:szCs w:val="28"/>
        </w:rPr>
        <w:t xml:space="preserve">г. 105,4%. Невыполнение плана объясняется сокращением выпуска продукции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иятиями города: ОАО "мясокомбинат", ОАО "Маслоэкстракционный завод", ОАО "Спиртзавод", ООО"Заря", ООО ПКФ "Бийский винодельческий завод", АО "Электропечь", ЗАО "Петронефть-Бийск", ООО "Стройматериалы", ООО "Фанерно-спичечный комбинат".</w:t>
      </w:r>
    </w:p>
    <w:p w:rsidR="00A22121" w:rsidRPr="00727971" w:rsidRDefault="00A22121" w:rsidP="0072797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Канализация.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Пропуск сточных вод за отчетный период составил 17721,6тм3, по плану 18440,2тм3, т.е. 96,1%, в том числе по населению 96,8%, увеличение против 200</w:t>
      </w:r>
      <w:r w:rsidR="00C26C1D" w:rsidRPr="00727971">
        <w:rPr>
          <w:sz w:val="28"/>
          <w:szCs w:val="28"/>
        </w:rPr>
        <w:t>7</w:t>
      </w:r>
      <w:r w:rsidRPr="00727971">
        <w:rPr>
          <w:sz w:val="28"/>
          <w:szCs w:val="28"/>
        </w:rPr>
        <w:t>г. 1,9%.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По второй группе план по объему сточных вод выполнен на 110,0%, против 200</w:t>
      </w:r>
      <w:r w:rsidR="00C26C1D" w:rsidRPr="00727971">
        <w:rPr>
          <w:sz w:val="28"/>
          <w:szCs w:val="28"/>
        </w:rPr>
        <w:t>7</w:t>
      </w:r>
      <w:r w:rsidRPr="00727971">
        <w:rPr>
          <w:sz w:val="28"/>
          <w:szCs w:val="28"/>
        </w:rPr>
        <w:t>г. 61,7%.</w:t>
      </w:r>
    </w:p>
    <w:p w:rsidR="00A22121" w:rsidRPr="00727971" w:rsidRDefault="00A22121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По третьей группе выполнение составило 85,2%, снижен темп роста на 11,3%, за счет нестабильной работы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иятий города.</w:t>
      </w:r>
    </w:p>
    <w:p w:rsidR="00ED04F6" w:rsidRPr="00DD5C02" w:rsidRDefault="00DD5C02" w:rsidP="00727971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D04F6" w:rsidRPr="00DD5C02">
        <w:rPr>
          <w:b/>
          <w:sz w:val="28"/>
          <w:szCs w:val="28"/>
        </w:rPr>
        <w:t>Организационная модель аудиторской оценки эффективности процедур внутреннего контроля процесса производства</w:t>
      </w:r>
    </w:p>
    <w:p w:rsidR="007526AE" w:rsidRPr="00DD5C02" w:rsidRDefault="007526AE" w:rsidP="007279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526AE" w:rsidRPr="00DD5C02" w:rsidRDefault="007526AE" w:rsidP="007279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D5C02">
        <w:rPr>
          <w:b/>
          <w:sz w:val="28"/>
          <w:szCs w:val="28"/>
        </w:rPr>
        <w:t>3.1 Направление внутреннего аудита процесса производства</w:t>
      </w:r>
    </w:p>
    <w:p w:rsidR="00DD5C02" w:rsidRDefault="00DD5C02" w:rsidP="00727971">
      <w:pPr>
        <w:spacing w:line="360" w:lineRule="auto"/>
        <w:ind w:firstLine="709"/>
        <w:jc w:val="both"/>
        <w:rPr>
          <w:sz w:val="28"/>
          <w:szCs w:val="28"/>
        </w:rPr>
      </w:pPr>
    </w:p>
    <w:p w:rsidR="00884FCC" w:rsidRPr="00727971" w:rsidRDefault="009E6B66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Ведомость учета наличия планов производственно-хозяйственной и финансовой деятельности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7055"/>
        <w:gridCol w:w="1284"/>
      </w:tblGrid>
      <w:tr w:rsidR="009E6B66" w:rsidRPr="0048749B" w:rsidTr="0048749B">
        <w:trPr>
          <w:jc w:val="center"/>
        </w:trPr>
        <w:tc>
          <w:tcPr>
            <w:tcW w:w="0" w:type="auto"/>
            <w:shd w:val="clear" w:color="auto" w:fill="auto"/>
          </w:tcPr>
          <w:p w:rsidR="009E6B66" w:rsidRPr="00727971" w:rsidRDefault="009E6B66" w:rsidP="00DD5C02">
            <w:pPr>
              <w:pStyle w:val="1"/>
            </w:pPr>
            <w:r w:rsidRPr="00727971">
              <w:t>№ п/п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9E6B66" w:rsidP="00DD5C02">
            <w:pPr>
              <w:pStyle w:val="1"/>
            </w:pPr>
            <w:r w:rsidRPr="00727971">
              <w:t>Наименование плана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9E6B66" w:rsidP="00DD5C02">
            <w:pPr>
              <w:pStyle w:val="1"/>
            </w:pPr>
            <w:r w:rsidRPr="00727971">
              <w:t>Отметка о</w:t>
            </w:r>
          </w:p>
          <w:p w:rsidR="009E6B66" w:rsidRPr="00727971" w:rsidRDefault="009E6B66" w:rsidP="00DD5C02">
            <w:pPr>
              <w:pStyle w:val="1"/>
            </w:pPr>
            <w:r w:rsidRPr="00727971">
              <w:t>составлении</w:t>
            </w:r>
          </w:p>
          <w:p w:rsidR="009E6B66" w:rsidRPr="00727971" w:rsidRDefault="009E6B66" w:rsidP="00DD5C02">
            <w:pPr>
              <w:pStyle w:val="1"/>
            </w:pPr>
            <w:r w:rsidRPr="00727971">
              <w:t>(да, нет)</w:t>
            </w:r>
          </w:p>
        </w:tc>
      </w:tr>
      <w:tr w:rsidR="009E6B66" w:rsidRPr="0048749B" w:rsidTr="0048749B">
        <w:trPr>
          <w:jc w:val="center"/>
        </w:trPr>
        <w:tc>
          <w:tcPr>
            <w:tcW w:w="0" w:type="auto"/>
            <w:shd w:val="clear" w:color="auto" w:fill="auto"/>
          </w:tcPr>
          <w:p w:rsidR="009E6B66" w:rsidRPr="00727971" w:rsidRDefault="009E6B66" w:rsidP="00DD5C02">
            <w:pPr>
              <w:pStyle w:val="1"/>
            </w:pPr>
            <w:r w:rsidRPr="00727971">
              <w:t>1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9E6B66" w:rsidP="00DD5C02">
            <w:pPr>
              <w:pStyle w:val="1"/>
            </w:pPr>
            <w:r w:rsidRPr="00727971">
              <w:t>План производства и реализации продукции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4D14E4" w:rsidP="00DD5C02">
            <w:pPr>
              <w:pStyle w:val="1"/>
            </w:pPr>
            <w:r w:rsidRPr="00727971">
              <w:t>Д</w:t>
            </w:r>
            <w:r w:rsidR="009E6B66" w:rsidRPr="00727971">
              <w:t>а</w:t>
            </w:r>
          </w:p>
        </w:tc>
      </w:tr>
      <w:tr w:rsidR="009E6B66" w:rsidRPr="0048749B" w:rsidTr="0048749B">
        <w:trPr>
          <w:jc w:val="center"/>
        </w:trPr>
        <w:tc>
          <w:tcPr>
            <w:tcW w:w="0" w:type="auto"/>
            <w:shd w:val="clear" w:color="auto" w:fill="auto"/>
          </w:tcPr>
          <w:p w:rsidR="009E6B66" w:rsidRPr="00727971" w:rsidRDefault="009E6B66" w:rsidP="00DD5C02">
            <w:pPr>
              <w:pStyle w:val="1"/>
            </w:pPr>
            <w:r w:rsidRPr="00727971">
              <w:t>2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9E6B66" w:rsidP="00DD5C02">
            <w:pPr>
              <w:pStyle w:val="1"/>
            </w:pPr>
            <w:r w:rsidRPr="00727971">
              <w:t>План технического развития и организации производства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4D14E4" w:rsidP="00DD5C02">
            <w:pPr>
              <w:pStyle w:val="1"/>
            </w:pPr>
            <w:r w:rsidRPr="00727971">
              <w:t>Д</w:t>
            </w:r>
            <w:r w:rsidR="009E6B66" w:rsidRPr="00727971">
              <w:t>а</w:t>
            </w:r>
          </w:p>
        </w:tc>
      </w:tr>
      <w:tr w:rsidR="009E6B66" w:rsidRPr="0048749B" w:rsidTr="0048749B">
        <w:trPr>
          <w:jc w:val="center"/>
        </w:trPr>
        <w:tc>
          <w:tcPr>
            <w:tcW w:w="0" w:type="auto"/>
            <w:shd w:val="clear" w:color="auto" w:fill="auto"/>
          </w:tcPr>
          <w:p w:rsidR="009E6B66" w:rsidRPr="00727971" w:rsidRDefault="009E6B66" w:rsidP="00DD5C02">
            <w:pPr>
              <w:pStyle w:val="1"/>
            </w:pPr>
            <w:r w:rsidRPr="00727971">
              <w:t>3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9E6B66" w:rsidP="00DD5C02">
            <w:pPr>
              <w:pStyle w:val="1"/>
            </w:pPr>
            <w:r w:rsidRPr="00727971">
              <w:t>План повышения экономической эффективности производства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9E6B66" w:rsidP="00DD5C02">
            <w:pPr>
              <w:pStyle w:val="1"/>
            </w:pPr>
            <w:r w:rsidRPr="00727971">
              <w:t>нет</w:t>
            </w:r>
          </w:p>
        </w:tc>
      </w:tr>
      <w:tr w:rsidR="009E6B66" w:rsidRPr="0048749B" w:rsidTr="0048749B">
        <w:trPr>
          <w:jc w:val="center"/>
        </w:trPr>
        <w:tc>
          <w:tcPr>
            <w:tcW w:w="0" w:type="auto"/>
            <w:shd w:val="clear" w:color="auto" w:fill="auto"/>
          </w:tcPr>
          <w:p w:rsidR="009E6B66" w:rsidRPr="00727971" w:rsidRDefault="009E6B66" w:rsidP="00DD5C02">
            <w:pPr>
              <w:pStyle w:val="1"/>
            </w:pPr>
            <w:r w:rsidRPr="00727971">
              <w:t>4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9E6B66" w:rsidP="00DD5C02">
            <w:pPr>
              <w:pStyle w:val="1"/>
            </w:pPr>
            <w:r w:rsidRPr="00727971">
              <w:t>План по нормам и нормативам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4D14E4" w:rsidP="00DD5C02">
            <w:pPr>
              <w:pStyle w:val="1"/>
            </w:pPr>
            <w:r w:rsidRPr="00727971">
              <w:t>Д</w:t>
            </w:r>
            <w:r w:rsidR="009E6B66" w:rsidRPr="00727971">
              <w:t>а</w:t>
            </w:r>
          </w:p>
        </w:tc>
      </w:tr>
      <w:tr w:rsidR="009E6B66" w:rsidRPr="0048749B" w:rsidTr="0048749B">
        <w:trPr>
          <w:jc w:val="center"/>
        </w:trPr>
        <w:tc>
          <w:tcPr>
            <w:tcW w:w="0" w:type="auto"/>
            <w:shd w:val="clear" w:color="auto" w:fill="auto"/>
          </w:tcPr>
          <w:p w:rsidR="009E6B66" w:rsidRPr="00727971" w:rsidRDefault="009E6B66" w:rsidP="00DD5C02">
            <w:pPr>
              <w:pStyle w:val="1"/>
            </w:pPr>
            <w:r w:rsidRPr="00727971">
              <w:t>5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9E6B66" w:rsidP="00DD5C02">
            <w:pPr>
              <w:pStyle w:val="1"/>
            </w:pPr>
            <w:r w:rsidRPr="00727971">
              <w:t>План долгосрочных, краткосрочных инвестиций и капитального строительства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4D14E4" w:rsidP="00DD5C02">
            <w:pPr>
              <w:pStyle w:val="1"/>
            </w:pPr>
            <w:r w:rsidRPr="00727971">
              <w:t>Д</w:t>
            </w:r>
            <w:r w:rsidR="009E6B66" w:rsidRPr="00727971">
              <w:t>а</w:t>
            </w:r>
          </w:p>
        </w:tc>
      </w:tr>
      <w:tr w:rsidR="009E6B66" w:rsidRPr="0048749B" w:rsidTr="0048749B">
        <w:trPr>
          <w:jc w:val="center"/>
        </w:trPr>
        <w:tc>
          <w:tcPr>
            <w:tcW w:w="0" w:type="auto"/>
            <w:shd w:val="clear" w:color="auto" w:fill="auto"/>
          </w:tcPr>
          <w:p w:rsidR="009E6B66" w:rsidRPr="00727971" w:rsidRDefault="009E6B66" w:rsidP="00DD5C02">
            <w:pPr>
              <w:pStyle w:val="1"/>
            </w:pPr>
            <w:r w:rsidRPr="00727971">
              <w:t>6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9E6B66" w:rsidP="00DD5C02">
            <w:pPr>
              <w:pStyle w:val="1"/>
            </w:pPr>
            <w:r w:rsidRPr="00727971">
              <w:t>План материально-технического обеспечения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4D14E4" w:rsidP="00DD5C02">
            <w:pPr>
              <w:pStyle w:val="1"/>
            </w:pPr>
            <w:r w:rsidRPr="00727971">
              <w:t>Д</w:t>
            </w:r>
            <w:r w:rsidR="009E6B66" w:rsidRPr="00727971">
              <w:t>а</w:t>
            </w:r>
          </w:p>
        </w:tc>
      </w:tr>
      <w:tr w:rsidR="009E6B66" w:rsidRPr="0048749B" w:rsidTr="0048749B">
        <w:trPr>
          <w:jc w:val="center"/>
        </w:trPr>
        <w:tc>
          <w:tcPr>
            <w:tcW w:w="0" w:type="auto"/>
            <w:shd w:val="clear" w:color="auto" w:fill="auto"/>
          </w:tcPr>
          <w:p w:rsidR="009E6B66" w:rsidRPr="00727971" w:rsidRDefault="009E6B66" w:rsidP="00DD5C02">
            <w:pPr>
              <w:pStyle w:val="1"/>
            </w:pPr>
            <w:r w:rsidRPr="00727971">
              <w:t>7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9E6B66" w:rsidP="00DD5C02">
            <w:pPr>
              <w:pStyle w:val="1"/>
            </w:pPr>
            <w:r w:rsidRPr="00727971">
              <w:t>План по труду и кадрам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4D14E4" w:rsidP="00DD5C02">
            <w:pPr>
              <w:pStyle w:val="1"/>
            </w:pPr>
            <w:r w:rsidRPr="00727971">
              <w:t>Д</w:t>
            </w:r>
            <w:r w:rsidR="009E6B66" w:rsidRPr="00727971">
              <w:t>а</w:t>
            </w:r>
          </w:p>
        </w:tc>
      </w:tr>
      <w:tr w:rsidR="009E6B66" w:rsidRPr="0048749B" w:rsidTr="0048749B">
        <w:trPr>
          <w:jc w:val="center"/>
        </w:trPr>
        <w:tc>
          <w:tcPr>
            <w:tcW w:w="0" w:type="auto"/>
            <w:shd w:val="clear" w:color="auto" w:fill="auto"/>
          </w:tcPr>
          <w:p w:rsidR="009E6B66" w:rsidRPr="00727971" w:rsidRDefault="009E6B66" w:rsidP="00DD5C02">
            <w:pPr>
              <w:pStyle w:val="1"/>
            </w:pPr>
            <w:r w:rsidRPr="00727971">
              <w:t>8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9E6B66" w:rsidP="00DD5C02">
            <w:pPr>
              <w:pStyle w:val="1"/>
            </w:pPr>
            <w:r w:rsidRPr="00727971">
              <w:t>План по себестоимости, прибыли и рентабельности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4D14E4" w:rsidP="00DD5C02">
            <w:pPr>
              <w:pStyle w:val="1"/>
            </w:pPr>
            <w:r w:rsidRPr="00727971">
              <w:t>Д</w:t>
            </w:r>
            <w:r w:rsidR="009E6B66" w:rsidRPr="00727971">
              <w:t>а</w:t>
            </w:r>
          </w:p>
        </w:tc>
      </w:tr>
      <w:tr w:rsidR="009E6B66" w:rsidRPr="0048749B" w:rsidTr="0048749B">
        <w:trPr>
          <w:jc w:val="center"/>
        </w:trPr>
        <w:tc>
          <w:tcPr>
            <w:tcW w:w="0" w:type="auto"/>
            <w:shd w:val="clear" w:color="auto" w:fill="auto"/>
          </w:tcPr>
          <w:p w:rsidR="009E6B66" w:rsidRPr="00727971" w:rsidRDefault="004D14E4" w:rsidP="00DD5C02">
            <w:pPr>
              <w:pStyle w:val="1"/>
            </w:pPr>
            <w:r w:rsidRPr="00727971">
              <w:t>9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4D14E4" w:rsidP="00DD5C02">
            <w:pPr>
              <w:pStyle w:val="1"/>
            </w:pPr>
            <w:r w:rsidRPr="00727971">
              <w:t>План по фондам накопления и потребления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4D14E4" w:rsidP="00DD5C02">
            <w:pPr>
              <w:pStyle w:val="1"/>
            </w:pPr>
            <w:r w:rsidRPr="00727971">
              <w:t>нет</w:t>
            </w:r>
          </w:p>
        </w:tc>
      </w:tr>
      <w:tr w:rsidR="009E6B66" w:rsidRPr="0048749B" w:rsidTr="0048749B">
        <w:trPr>
          <w:jc w:val="center"/>
        </w:trPr>
        <w:tc>
          <w:tcPr>
            <w:tcW w:w="0" w:type="auto"/>
            <w:shd w:val="clear" w:color="auto" w:fill="auto"/>
          </w:tcPr>
          <w:p w:rsidR="009E6B66" w:rsidRPr="00727971" w:rsidRDefault="004D14E4" w:rsidP="00DD5C02">
            <w:pPr>
              <w:pStyle w:val="1"/>
            </w:pPr>
            <w:r w:rsidRPr="00727971">
              <w:t>10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4D14E4" w:rsidP="00DD5C02">
            <w:pPr>
              <w:pStyle w:val="1"/>
            </w:pPr>
            <w:r w:rsidRPr="00727971">
              <w:t>План социального развития коллектива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4D14E4" w:rsidP="00DD5C02">
            <w:pPr>
              <w:pStyle w:val="1"/>
            </w:pPr>
            <w:r w:rsidRPr="00727971">
              <w:t>Да</w:t>
            </w:r>
          </w:p>
        </w:tc>
      </w:tr>
      <w:tr w:rsidR="009E6B66" w:rsidRPr="0048749B" w:rsidTr="0048749B">
        <w:trPr>
          <w:jc w:val="center"/>
        </w:trPr>
        <w:tc>
          <w:tcPr>
            <w:tcW w:w="0" w:type="auto"/>
            <w:shd w:val="clear" w:color="auto" w:fill="auto"/>
          </w:tcPr>
          <w:p w:rsidR="009E6B66" w:rsidRPr="00727971" w:rsidRDefault="004D14E4" w:rsidP="00DD5C02">
            <w:pPr>
              <w:pStyle w:val="1"/>
            </w:pPr>
            <w:r w:rsidRPr="00727971">
              <w:t>11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4D14E4" w:rsidP="00DD5C02">
            <w:pPr>
              <w:pStyle w:val="1"/>
            </w:pPr>
            <w:r w:rsidRPr="00727971">
              <w:t>План охраны природы и рационального использования природных ресурсов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4D14E4" w:rsidP="00DD5C02">
            <w:pPr>
              <w:pStyle w:val="1"/>
            </w:pPr>
            <w:r w:rsidRPr="00727971">
              <w:t>Да</w:t>
            </w:r>
          </w:p>
        </w:tc>
      </w:tr>
      <w:tr w:rsidR="009E6B66" w:rsidRPr="0048749B" w:rsidTr="0048749B">
        <w:trPr>
          <w:jc w:val="center"/>
        </w:trPr>
        <w:tc>
          <w:tcPr>
            <w:tcW w:w="0" w:type="auto"/>
            <w:shd w:val="clear" w:color="auto" w:fill="auto"/>
          </w:tcPr>
          <w:p w:rsidR="009E6B66" w:rsidRPr="00727971" w:rsidRDefault="004D14E4" w:rsidP="00DD5C02">
            <w:pPr>
              <w:pStyle w:val="1"/>
            </w:pPr>
            <w:r w:rsidRPr="00727971">
              <w:t>12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4D14E4" w:rsidP="00DD5C02">
            <w:pPr>
              <w:pStyle w:val="1"/>
            </w:pPr>
            <w:r w:rsidRPr="00727971">
              <w:t>Финансовый план (бюджет доходов и расходов)</w:t>
            </w:r>
          </w:p>
        </w:tc>
        <w:tc>
          <w:tcPr>
            <w:tcW w:w="0" w:type="auto"/>
            <w:shd w:val="clear" w:color="auto" w:fill="auto"/>
          </w:tcPr>
          <w:p w:rsidR="009E6B66" w:rsidRPr="00727971" w:rsidRDefault="004D14E4" w:rsidP="00DD5C02">
            <w:pPr>
              <w:pStyle w:val="1"/>
            </w:pPr>
            <w:r w:rsidRPr="00727971">
              <w:t>Да</w:t>
            </w:r>
          </w:p>
        </w:tc>
      </w:tr>
    </w:tbl>
    <w:p w:rsidR="007526AE" w:rsidRPr="00727971" w:rsidRDefault="007526AE" w:rsidP="00727971">
      <w:pPr>
        <w:spacing w:line="360" w:lineRule="auto"/>
        <w:ind w:firstLine="709"/>
        <w:jc w:val="both"/>
        <w:rPr>
          <w:sz w:val="28"/>
          <w:szCs w:val="28"/>
        </w:rPr>
      </w:pPr>
    </w:p>
    <w:p w:rsidR="007526AE" w:rsidRPr="00DD5C02" w:rsidRDefault="007526AE" w:rsidP="007279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D5C02">
        <w:rPr>
          <w:b/>
          <w:sz w:val="28"/>
          <w:szCs w:val="28"/>
        </w:rPr>
        <w:t>3.2 Оценка состояния внутреннего контроля внутренним аудитором</w:t>
      </w:r>
    </w:p>
    <w:p w:rsidR="007526AE" w:rsidRPr="00727971" w:rsidRDefault="007526AE" w:rsidP="00727971">
      <w:pPr>
        <w:spacing w:line="360" w:lineRule="auto"/>
        <w:ind w:firstLine="709"/>
        <w:jc w:val="both"/>
        <w:rPr>
          <w:sz w:val="28"/>
          <w:szCs w:val="28"/>
        </w:rPr>
      </w:pPr>
    </w:p>
    <w:p w:rsidR="003F115F" w:rsidRPr="00727971" w:rsidRDefault="007526AE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Внутренним аудитором установлено, что на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 xml:space="preserve">иятии </w:t>
      </w:r>
      <w:r w:rsidR="003F115F" w:rsidRPr="00727971">
        <w:rPr>
          <w:sz w:val="28"/>
          <w:szCs w:val="28"/>
        </w:rPr>
        <w:t>:</w:t>
      </w:r>
    </w:p>
    <w:p w:rsidR="007526AE" w:rsidRPr="00727971" w:rsidRDefault="003F115F" w:rsidP="0072797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Имеются должностные инструкции на каждого работника;</w:t>
      </w:r>
    </w:p>
    <w:p w:rsidR="003F115F" w:rsidRPr="00727971" w:rsidRDefault="003F115F" w:rsidP="0072797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Есть график работ всех подразделений</w:t>
      </w:r>
      <w:r w:rsidR="00A95EA0" w:rsidRPr="00727971">
        <w:rPr>
          <w:sz w:val="28"/>
          <w:szCs w:val="28"/>
        </w:rPr>
        <w:t xml:space="preserve"> с указанием сроков выполнения работ;</w:t>
      </w:r>
    </w:p>
    <w:p w:rsidR="00A95EA0" w:rsidRPr="00727971" w:rsidRDefault="00A95EA0" w:rsidP="0072797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Имеется утвержденный директором график представления в бухгалтерию от других подразделений и лиц первичных документов, необходимых для ведения бухгалтерского учета с указанием сроков и лиц, ответственных за их выполнение;</w:t>
      </w:r>
    </w:p>
    <w:p w:rsidR="00A95EA0" w:rsidRPr="00727971" w:rsidRDefault="00A95EA0" w:rsidP="0072797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Материально-ответственные лица назначаются приказом и с ними заключаются договоры о полной материальной и индивидуальной ответственности;</w:t>
      </w:r>
    </w:p>
    <w:p w:rsidR="00A95EA0" w:rsidRPr="00727971" w:rsidRDefault="00A95EA0" w:rsidP="0072797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Приказ об учетной политике имеется;</w:t>
      </w:r>
    </w:p>
    <w:p w:rsidR="00A95EA0" w:rsidRPr="00727971" w:rsidRDefault="00A95EA0" w:rsidP="0072797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В отчетном периоде проведена инвентаризация основных средств, имущества и обязательств. Документы оформлены правильно;</w:t>
      </w:r>
    </w:p>
    <w:p w:rsidR="00A95EA0" w:rsidRPr="00727971" w:rsidRDefault="00A95EA0" w:rsidP="0072797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Доходы и расходы отнесены к отчетному периоду правильно;</w:t>
      </w:r>
    </w:p>
    <w:p w:rsidR="00A95EA0" w:rsidRPr="00727971" w:rsidRDefault="00A95EA0" w:rsidP="0072797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Расходы отнесены на соответствующие объекты бухгалтерского учета правильно. Затрат по законсервированным объектам не выявлено;</w:t>
      </w:r>
    </w:p>
    <w:p w:rsidR="00A95EA0" w:rsidRPr="00727971" w:rsidRDefault="00A95EA0" w:rsidP="0072797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Текущие затраты на производство имеют правильное разграничение с долгосрочными инвестициями;</w:t>
      </w:r>
    </w:p>
    <w:p w:rsidR="00A95EA0" w:rsidRPr="00727971" w:rsidRDefault="00A95EA0" w:rsidP="0072797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Первичные документы оформляются правильно</w:t>
      </w:r>
    </w:p>
    <w:p w:rsidR="00A95EA0" w:rsidRPr="00727971" w:rsidRDefault="00A95EA0" w:rsidP="0072797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Аналитический и синтетический учет ведется в соответствии с выбранной организационной формой и методами бухгалтерского учета;</w:t>
      </w:r>
    </w:p>
    <w:p w:rsidR="00A95EA0" w:rsidRPr="00727971" w:rsidRDefault="00A95EA0" w:rsidP="0072797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Система внутрипроизводственного хозяйственного расчета имеет место</w:t>
      </w:r>
      <w:r w:rsidR="006D73DB" w:rsidRPr="00727971">
        <w:rPr>
          <w:sz w:val="28"/>
          <w:szCs w:val="28"/>
        </w:rPr>
        <w:t>, но не вполне совершенна;</w:t>
      </w:r>
    </w:p>
    <w:p w:rsidR="006D73DB" w:rsidRPr="00727971" w:rsidRDefault="006D73DB" w:rsidP="0072797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На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иятии частично применяются типовые унифицированные формы первичной учетной документации;</w:t>
      </w:r>
    </w:p>
    <w:p w:rsidR="006D73DB" w:rsidRPr="00727971" w:rsidRDefault="006D73DB" w:rsidP="0072797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Записи в первичных учетных документах соответствуют записям в аналитическом и синтетическом учете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иятия;</w:t>
      </w:r>
    </w:p>
    <w:p w:rsidR="006D73DB" w:rsidRPr="00727971" w:rsidRDefault="006D73DB" w:rsidP="0072797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Запущенности в ведении бухгалтерского учета не установлено;</w:t>
      </w:r>
    </w:p>
    <w:p w:rsidR="006D73DB" w:rsidRPr="00727971" w:rsidRDefault="006D73DB" w:rsidP="0072797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Записи аналитического и синтетического учета соответствуют записям в Главной книге и балансе на отчетную дату;</w:t>
      </w:r>
    </w:p>
    <w:p w:rsidR="006D73DB" w:rsidRPr="00727971" w:rsidRDefault="006D73DB" w:rsidP="0072797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Формы бухгалтерской и статистической отчетности, а также отчетности в социальные фонды заполнены в соответствии с требованиями.</w:t>
      </w:r>
    </w:p>
    <w:p w:rsidR="006D73DB" w:rsidRDefault="00325F5D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Анализ бухгалтерской отчетности выявил положительные и отрицательные факторы деятельности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иятия:</w:t>
      </w:r>
    </w:p>
    <w:p w:rsidR="00DD5C02" w:rsidRPr="00727971" w:rsidRDefault="00DD5C02" w:rsidP="0072797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3"/>
        <w:gridCol w:w="4349"/>
      </w:tblGrid>
      <w:tr w:rsidR="00325F5D" w:rsidRPr="0048749B" w:rsidTr="0048749B">
        <w:trPr>
          <w:jc w:val="center"/>
        </w:trPr>
        <w:tc>
          <w:tcPr>
            <w:tcW w:w="5070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Положительными факторами являются</w:t>
            </w:r>
          </w:p>
        </w:tc>
        <w:tc>
          <w:tcPr>
            <w:tcW w:w="4596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Отрицательными факторами являются</w:t>
            </w:r>
          </w:p>
        </w:tc>
      </w:tr>
      <w:tr w:rsidR="00325F5D" w:rsidRPr="0048749B" w:rsidTr="0048749B">
        <w:trPr>
          <w:jc w:val="center"/>
        </w:trPr>
        <w:tc>
          <w:tcPr>
            <w:tcW w:w="5070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</w:p>
        </w:tc>
        <w:tc>
          <w:tcPr>
            <w:tcW w:w="4596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</w:p>
        </w:tc>
      </w:tr>
      <w:tr w:rsidR="00325F5D" w:rsidRPr="0048749B" w:rsidTr="0048749B">
        <w:trPr>
          <w:jc w:val="center"/>
        </w:trPr>
        <w:tc>
          <w:tcPr>
            <w:tcW w:w="5070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Рост незавершенного строительства</w:t>
            </w:r>
            <w:r w:rsidR="00755102">
              <w:t xml:space="preserve"> </w:t>
            </w:r>
            <w:r w:rsidRPr="00727971">
              <w:t>62%</w:t>
            </w:r>
          </w:p>
        </w:tc>
        <w:tc>
          <w:tcPr>
            <w:tcW w:w="4596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Снижение ОС на 5,6%</w:t>
            </w:r>
          </w:p>
        </w:tc>
      </w:tr>
      <w:tr w:rsidR="00325F5D" w:rsidRPr="0048749B" w:rsidTr="0048749B">
        <w:trPr>
          <w:jc w:val="center"/>
        </w:trPr>
        <w:tc>
          <w:tcPr>
            <w:tcW w:w="5070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Рост НДС</w:t>
            </w:r>
            <w:r w:rsidR="00755102">
              <w:t xml:space="preserve"> </w:t>
            </w:r>
            <w:r w:rsidRPr="00727971">
              <w:t>на 82%</w:t>
            </w:r>
          </w:p>
        </w:tc>
        <w:tc>
          <w:tcPr>
            <w:tcW w:w="4596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Снижение запасов на 1%</w:t>
            </w:r>
          </w:p>
        </w:tc>
      </w:tr>
      <w:tr w:rsidR="00325F5D" w:rsidRPr="0048749B" w:rsidTr="0048749B">
        <w:trPr>
          <w:jc w:val="center"/>
        </w:trPr>
        <w:tc>
          <w:tcPr>
            <w:tcW w:w="5070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Снижение дебиторской задолженности на 11,41%</w:t>
            </w:r>
          </w:p>
        </w:tc>
        <w:tc>
          <w:tcPr>
            <w:tcW w:w="4596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Снижение нераспределенной прибыли на 76,7%</w:t>
            </w:r>
          </w:p>
        </w:tc>
      </w:tr>
      <w:tr w:rsidR="00325F5D" w:rsidRPr="0048749B" w:rsidTr="0048749B">
        <w:trPr>
          <w:jc w:val="center"/>
        </w:trPr>
        <w:tc>
          <w:tcPr>
            <w:tcW w:w="5070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Рост денежных средств на 40,45%</w:t>
            </w:r>
          </w:p>
        </w:tc>
        <w:tc>
          <w:tcPr>
            <w:tcW w:w="4596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Наличие и рост убытков на 14,5%</w:t>
            </w:r>
          </w:p>
        </w:tc>
      </w:tr>
      <w:tr w:rsidR="00325F5D" w:rsidRPr="0048749B" w:rsidTr="0048749B">
        <w:trPr>
          <w:jc w:val="center"/>
        </w:trPr>
        <w:tc>
          <w:tcPr>
            <w:tcW w:w="5070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Рост добавочного капитала</w:t>
            </w:r>
            <w:r w:rsidR="00755102">
              <w:t xml:space="preserve"> </w:t>
            </w:r>
            <w:r w:rsidRPr="00727971">
              <w:t>на 0,4%</w:t>
            </w:r>
          </w:p>
        </w:tc>
        <w:tc>
          <w:tcPr>
            <w:tcW w:w="4596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Снижение доходов будущих периодов на 2%</w:t>
            </w:r>
          </w:p>
        </w:tc>
      </w:tr>
      <w:tr w:rsidR="00325F5D" w:rsidRPr="0048749B" w:rsidTr="0048749B">
        <w:trPr>
          <w:jc w:val="center"/>
        </w:trPr>
        <w:tc>
          <w:tcPr>
            <w:tcW w:w="5070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Снижение кредиторской задолженности на 16,85%</w:t>
            </w:r>
          </w:p>
        </w:tc>
        <w:tc>
          <w:tcPr>
            <w:tcW w:w="4596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</w:p>
        </w:tc>
      </w:tr>
      <w:tr w:rsidR="00325F5D" w:rsidRPr="0048749B" w:rsidTr="0048749B">
        <w:trPr>
          <w:jc w:val="center"/>
        </w:trPr>
        <w:tc>
          <w:tcPr>
            <w:tcW w:w="9666" w:type="dxa"/>
            <w:gridSpan w:val="2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Финансовая устойчивость</w:t>
            </w:r>
          </w:p>
        </w:tc>
      </w:tr>
      <w:tr w:rsidR="00325F5D" w:rsidRPr="0048749B" w:rsidTr="0048749B">
        <w:trPr>
          <w:jc w:val="center"/>
        </w:trPr>
        <w:tc>
          <w:tcPr>
            <w:tcW w:w="5070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 xml:space="preserve">1.Наличие и рост собственных оборотных средств (СОС) – </w:t>
            </w:r>
            <w:r w:rsidR="00980D24">
              <w:t>предпр</w:t>
            </w:r>
            <w:r w:rsidRPr="00727971">
              <w:t>иятие имеет возможность развивать производство</w:t>
            </w:r>
          </w:p>
        </w:tc>
        <w:tc>
          <w:tcPr>
            <w:tcW w:w="4596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1. Долгосрочных заемных источников нет (ОД)</w:t>
            </w:r>
          </w:p>
        </w:tc>
      </w:tr>
      <w:tr w:rsidR="00325F5D" w:rsidRPr="0048749B" w:rsidTr="0048749B">
        <w:trPr>
          <w:jc w:val="center"/>
        </w:trPr>
        <w:tc>
          <w:tcPr>
            <w:tcW w:w="5070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2.Общая величина оборотных средств- тенденция на рост (ОИ)</w:t>
            </w:r>
          </w:p>
        </w:tc>
        <w:tc>
          <w:tcPr>
            <w:tcW w:w="4596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2.Обеспеченность запасов источниками их формирования не достаточна (недостаток оборотных средств, но тенденция на рост)</w:t>
            </w:r>
          </w:p>
        </w:tc>
      </w:tr>
      <w:tr w:rsidR="00325F5D" w:rsidRPr="0048749B" w:rsidTr="0048749B">
        <w:trPr>
          <w:jc w:val="center"/>
        </w:trPr>
        <w:tc>
          <w:tcPr>
            <w:tcW w:w="5070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3.Более 15% оборотных активов формируется за счет собственных средств</w:t>
            </w:r>
          </w:p>
        </w:tc>
        <w:tc>
          <w:tcPr>
            <w:tcW w:w="4596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 xml:space="preserve">3.Кризисное финансовое состояние З&gt;СОС+К, которое со временем ухудшается </w:t>
            </w:r>
            <w:r w:rsidR="00980D24">
              <w:t>предпр</w:t>
            </w:r>
            <w:r w:rsidRPr="00727971">
              <w:t>иятие на грани банкротства (ден. Сред-ва +краткосрочн.ден.бумаги + дебиторская задолженность не покрывают кредиторскую задолженность и просроченные ссуды)</w:t>
            </w:r>
          </w:p>
        </w:tc>
      </w:tr>
      <w:tr w:rsidR="00325F5D" w:rsidRPr="0048749B" w:rsidTr="0048749B">
        <w:trPr>
          <w:jc w:val="center"/>
        </w:trPr>
        <w:tc>
          <w:tcPr>
            <w:tcW w:w="5070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4.Достаточная степень обеспеченности собственными оборотными средствами</w:t>
            </w:r>
          </w:p>
        </w:tc>
        <w:tc>
          <w:tcPr>
            <w:tcW w:w="4596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4.Низкая маневренность собственного капитала</w:t>
            </w:r>
          </w:p>
        </w:tc>
      </w:tr>
      <w:tr w:rsidR="00325F5D" w:rsidRPr="0048749B" w:rsidTr="0048749B">
        <w:trPr>
          <w:jc w:val="center"/>
        </w:trPr>
        <w:tc>
          <w:tcPr>
            <w:tcW w:w="5070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5.Высокий коэффициент реальной стоимости имущества 0,83 (&gt;0,5)</w:t>
            </w:r>
          </w:p>
        </w:tc>
        <w:tc>
          <w:tcPr>
            <w:tcW w:w="4596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5.Нет привлечения заемных средств.</w:t>
            </w:r>
          </w:p>
        </w:tc>
      </w:tr>
      <w:tr w:rsidR="00325F5D" w:rsidRPr="0048749B" w:rsidTr="0048749B">
        <w:trPr>
          <w:jc w:val="center"/>
        </w:trPr>
        <w:tc>
          <w:tcPr>
            <w:tcW w:w="5070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6.</w:t>
            </w:r>
            <w:r w:rsidR="00980D24">
              <w:t>Предпр</w:t>
            </w:r>
            <w:r w:rsidRPr="00727971">
              <w:t>иятие автономно, т.е. финансово независимо 0,84 (&gt;0.5)</w:t>
            </w:r>
          </w:p>
        </w:tc>
        <w:tc>
          <w:tcPr>
            <w:tcW w:w="4596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</w:p>
        </w:tc>
      </w:tr>
      <w:tr w:rsidR="00325F5D" w:rsidRPr="0048749B" w:rsidTr="0048749B">
        <w:trPr>
          <w:jc w:val="center"/>
        </w:trPr>
        <w:tc>
          <w:tcPr>
            <w:tcW w:w="5070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48749B">
              <w:rPr>
                <w:lang w:val="en-US"/>
              </w:rPr>
              <w:t>7</w:t>
            </w:r>
            <w:r w:rsidRPr="00727971">
              <w:t>.Коэффициент соотношения заемных средств 0,2 (0,2</w:t>
            </w:r>
            <w:r w:rsidRPr="0048749B">
              <w:rPr>
                <w:lang w:val="en-US"/>
              </w:rPr>
              <w:t>&lt;1.0)</w:t>
            </w:r>
          </w:p>
        </w:tc>
        <w:tc>
          <w:tcPr>
            <w:tcW w:w="4596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</w:p>
        </w:tc>
      </w:tr>
      <w:tr w:rsidR="00325F5D" w:rsidRPr="0048749B" w:rsidTr="0048749B">
        <w:trPr>
          <w:jc w:val="center"/>
        </w:trPr>
        <w:tc>
          <w:tcPr>
            <w:tcW w:w="9666" w:type="dxa"/>
            <w:gridSpan w:val="2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Ликвидность баланса</w:t>
            </w:r>
          </w:p>
        </w:tc>
      </w:tr>
      <w:tr w:rsidR="00325F5D" w:rsidRPr="0048749B" w:rsidTr="0048749B">
        <w:trPr>
          <w:jc w:val="center"/>
        </w:trPr>
        <w:tc>
          <w:tcPr>
            <w:tcW w:w="5070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1.Баланс ликвиден, но с трудом. Срочные обязательства обеспечены текущими активами, причем с ростом на конец периода Ктл&gt;2</w:t>
            </w:r>
            <w:r w:rsidR="00755102">
              <w:t xml:space="preserve"> </w:t>
            </w:r>
            <w:r w:rsidRPr="00727971">
              <w:t>2.24&gt;2</w:t>
            </w:r>
          </w:p>
        </w:tc>
        <w:tc>
          <w:tcPr>
            <w:tcW w:w="4596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Коэффициент быстрой ликвидности превышает норматив в 2раза</w:t>
            </w:r>
          </w:p>
        </w:tc>
      </w:tr>
      <w:tr w:rsidR="00325F5D" w:rsidRPr="0048749B" w:rsidTr="0048749B">
        <w:trPr>
          <w:jc w:val="center"/>
        </w:trPr>
        <w:tc>
          <w:tcPr>
            <w:tcW w:w="5070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  <w:r w:rsidRPr="00727971">
              <w:t>Коэффициент абсолютной ликвидности исполнены 1,073&gt;0.2 Кал&gt;0,2 Структура баланса удовлетворительна, так как не Ктл&lt;2</w:t>
            </w:r>
            <w:r w:rsidR="00755102">
              <w:t xml:space="preserve"> </w:t>
            </w:r>
            <w:r w:rsidRPr="00727971">
              <w:t>2.24&lt;2, выполнен Косс&lt;0,1</w:t>
            </w:r>
            <w:r w:rsidR="00755102">
              <w:t xml:space="preserve"> </w:t>
            </w:r>
            <w:r w:rsidRPr="00727971">
              <w:t>0,158&gt;0,1 условия подтверждаются коэффициентом восст. платежеспособности К восст. &gt;1</w:t>
            </w:r>
            <w:r w:rsidR="00755102">
              <w:t xml:space="preserve"> </w:t>
            </w:r>
            <w:r w:rsidRPr="00727971">
              <w:t xml:space="preserve">1,136&gt;1. </w:t>
            </w:r>
            <w:r w:rsidR="00980D24">
              <w:t>Предпр</w:t>
            </w:r>
            <w:r w:rsidRPr="00727971">
              <w:t>иятие имеет реальную возможность не утратить платежеспособность в течение трех месяцев.</w:t>
            </w:r>
            <w:r w:rsidR="00755102">
              <w:t xml:space="preserve"> </w:t>
            </w:r>
          </w:p>
        </w:tc>
        <w:tc>
          <w:tcPr>
            <w:tcW w:w="4596" w:type="dxa"/>
            <w:shd w:val="clear" w:color="auto" w:fill="auto"/>
          </w:tcPr>
          <w:p w:rsidR="00325F5D" w:rsidRPr="00727971" w:rsidRDefault="00325F5D" w:rsidP="00DD5C02">
            <w:pPr>
              <w:pStyle w:val="1"/>
            </w:pPr>
          </w:p>
        </w:tc>
      </w:tr>
    </w:tbl>
    <w:p w:rsidR="00325F5D" w:rsidRPr="00727971" w:rsidRDefault="00325F5D" w:rsidP="00727971">
      <w:pPr>
        <w:spacing w:line="360" w:lineRule="auto"/>
        <w:ind w:firstLine="709"/>
        <w:jc w:val="both"/>
        <w:rPr>
          <w:sz w:val="28"/>
          <w:szCs w:val="28"/>
        </w:rPr>
      </w:pPr>
    </w:p>
    <w:p w:rsidR="00325F5D" w:rsidRPr="00727971" w:rsidRDefault="00325F5D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Анализ финансово-хозяйственной деятельности показал, что по состоянию на 01.01.200</w:t>
      </w:r>
      <w:r w:rsidR="00C26C1D" w:rsidRPr="00727971">
        <w:rPr>
          <w:sz w:val="28"/>
          <w:szCs w:val="28"/>
        </w:rPr>
        <w:t>9</w:t>
      </w:r>
      <w:r w:rsidRPr="00727971">
        <w:rPr>
          <w:sz w:val="28"/>
          <w:szCs w:val="28"/>
        </w:rPr>
        <w:t xml:space="preserve">г. МУП "Водоканал" имеет кризисное финансовое состояние, при котором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иятие находится на грани банкротства.</w:t>
      </w:r>
    </w:p>
    <w:p w:rsidR="00325F5D" w:rsidRPr="00727971" w:rsidRDefault="00325F5D" w:rsidP="00727971">
      <w:pPr>
        <w:spacing w:line="360" w:lineRule="auto"/>
        <w:ind w:firstLine="709"/>
        <w:jc w:val="both"/>
        <w:rPr>
          <w:sz w:val="28"/>
          <w:szCs w:val="28"/>
        </w:rPr>
      </w:pPr>
    </w:p>
    <w:p w:rsidR="00325F5D" w:rsidRPr="00755102" w:rsidRDefault="00325F5D" w:rsidP="007279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5102">
        <w:rPr>
          <w:b/>
          <w:sz w:val="28"/>
          <w:szCs w:val="28"/>
        </w:rPr>
        <w:t>3.3 Предложения и рекомендации по совершенствованию внутреннего контроля за процессом производства МУП «Водоканал»</w:t>
      </w:r>
    </w:p>
    <w:p w:rsidR="00755102" w:rsidRPr="00727971" w:rsidRDefault="00755102" w:rsidP="00727971">
      <w:pPr>
        <w:spacing w:line="360" w:lineRule="auto"/>
        <w:ind w:firstLine="709"/>
        <w:jc w:val="both"/>
        <w:rPr>
          <w:sz w:val="28"/>
          <w:szCs w:val="28"/>
        </w:rPr>
      </w:pPr>
    </w:p>
    <w:p w:rsidR="00325F5D" w:rsidRPr="00727971" w:rsidRDefault="00980D24" w:rsidP="007279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</w:t>
      </w:r>
      <w:r w:rsidR="00E81748" w:rsidRPr="00727971">
        <w:rPr>
          <w:sz w:val="28"/>
          <w:szCs w:val="28"/>
        </w:rPr>
        <w:t xml:space="preserve">иятие должно решить </w:t>
      </w:r>
      <w:r w:rsidR="00325F5D" w:rsidRPr="00727971">
        <w:rPr>
          <w:sz w:val="28"/>
          <w:szCs w:val="28"/>
        </w:rPr>
        <w:t>следующие задачи:</w:t>
      </w:r>
    </w:p>
    <w:p w:rsidR="00325F5D" w:rsidRPr="00727971" w:rsidRDefault="00325F5D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- увеличение объемов производства</w:t>
      </w:r>
    </w:p>
    <w:p w:rsidR="00325F5D" w:rsidRPr="00727971" w:rsidRDefault="00325F5D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-совершенствование сбытовой политики</w:t>
      </w:r>
    </w:p>
    <w:p w:rsidR="00325F5D" w:rsidRPr="00727971" w:rsidRDefault="00325F5D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- управление дебиторской и кредиторской задолженностью</w:t>
      </w:r>
    </w:p>
    <w:p w:rsidR="00325F5D" w:rsidRPr="00727971" w:rsidRDefault="00325F5D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- сокращение издержек производства.</w:t>
      </w:r>
    </w:p>
    <w:p w:rsidR="00325F5D" w:rsidRPr="00727971" w:rsidRDefault="00325F5D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Для реализации поставленных задач необходимо осуществить следующие мероприятия:</w:t>
      </w:r>
    </w:p>
    <w:p w:rsidR="00325F5D" w:rsidRPr="00727971" w:rsidRDefault="00325F5D" w:rsidP="0072797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Анализ конъюнктуры рынка (Изучение рынка сбыта, привлечение потребителя; совершенствование договорной работы, составление портфеля заказов).</w:t>
      </w:r>
    </w:p>
    <w:p w:rsidR="00325F5D" w:rsidRPr="00727971" w:rsidRDefault="00325F5D" w:rsidP="0072797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Осуществление тарифной политики услуг водоснабжения и канализации, которые входят в перечень услуг и товаров, на который установлено государственное регулирование цен (тарифов). (Установление экономически обоснованных тарифов; поэтапное прекращение перекрестного субсидирования, переход на самоокупаемость, ликвидация дотационности в части покрытия убытков от предоставления услуг населению, адресная социальная помощь в виде предоставления субсидий из городского бюджета малоимущим категориям граждан, которая поступает в МУП "Водоканал" для возмещения расходов по первой группе потребителей (население), возмещение в полном объеме предоставления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иятием льгот).</w:t>
      </w:r>
    </w:p>
    <w:p w:rsidR="00325F5D" w:rsidRPr="00727971" w:rsidRDefault="00325F5D" w:rsidP="0072797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Разработка целевых программ маркетинга для увеличения платежеспособности, стимулирования сбыта, управления дебиторской и кредиторской задолженности.</w:t>
      </w:r>
    </w:p>
    <w:p w:rsidR="00325F5D" w:rsidRPr="00727971" w:rsidRDefault="00325F5D" w:rsidP="0072797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Внедрение инвестиционной </w:t>
      </w:r>
      <w:r w:rsidR="00E81748" w:rsidRPr="00727971">
        <w:rPr>
          <w:sz w:val="28"/>
          <w:szCs w:val="28"/>
        </w:rPr>
        <w:t>составляющей в тарифы на услуги</w:t>
      </w:r>
      <w:r w:rsidRPr="00727971">
        <w:rPr>
          <w:sz w:val="28"/>
          <w:szCs w:val="28"/>
        </w:rPr>
        <w:t>, реализация программы текущих и капитальных ремонтов основных средств, приобретение новой техники, инженерных сетей, развитие коммуникаций внедрение новых технологий.</w:t>
      </w:r>
    </w:p>
    <w:p w:rsidR="00325F5D" w:rsidRPr="00727971" w:rsidRDefault="00325F5D" w:rsidP="0072797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Разработка бизнес-планов, систематическое проведение внутреннего аудита, контроль и учет финансовых ресурсов.</w:t>
      </w:r>
    </w:p>
    <w:p w:rsidR="00325F5D" w:rsidRPr="00727971" w:rsidRDefault="00325F5D" w:rsidP="0072797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Компьютеризация учета и контроля. </w:t>
      </w:r>
    </w:p>
    <w:p w:rsidR="00325F5D" w:rsidRPr="00755102" w:rsidRDefault="00755102" w:rsidP="0072797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264B9" w:rsidRPr="00755102">
        <w:rPr>
          <w:b/>
          <w:sz w:val="28"/>
          <w:szCs w:val="28"/>
        </w:rPr>
        <w:t>Заключение</w:t>
      </w:r>
    </w:p>
    <w:p w:rsidR="00755102" w:rsidRDefault="00755102" w:rsidP="00727971">
      <w:pPr>
        <w:spacing w:line="360" w:lineRule="auto"/>
        <w:ind w:firstLine="709"/>
        <w:jc w:val="both"/>
        <w:rPr>
          <w:sz w:val="28"/>
          <w:szCs w:val="28"/>
        </w:rPr>
      </w:pPr>
    </w:p>
    <w:p w:rsidR="003264B9" w:rsidRPr="00727971" w:rsidRDefault="003264B9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Цель данной курсовой работы проанализировать организацию внутреннего контроля процесса производства МУП «Водоканал». В ходе работы были рассмотрены следующие направления</w:t>
      </w:r>
      <w:r w:rsidR="00944030" w:rsidRPr="00727971">
        <w:rPr>
          <w:sz w:val="28"/>
          <w:szCs w:val="28"/>
        </w:rPr>
        <w:t>:</w:t>
      </w:r>
    </w:p>
    <w:p w:rsidR="00944030" w:rsidRPr="00727971" w:rsidRDefault="00944030" w:rsidP="0072797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Существование четко определенной организационной структуры, показывающей, кто и за что отвечает.</w:t>
      </w:r>
    </w:p>
    <w:p w:rsidR="00944030" w:rsidRPr="00727971" w:rsidRDefault="00944030" w:rsidP="0072797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Существование на уровне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 аудиторского контроля для анализа деятельности администрации, внутренних и внешних аудиторов.</w:t>
      </w:r>
    </w:p>
    <w:p w:rsidR="00944030" w:rsidRPr="00727971" w:rsidRDefault="00944030" w:rsidP="0072797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Описание работ (должностная инструкция) с детализацией обязанностей и ответственности каждого работника, служащих и обслуживающего персонала, а также обязательного ознакомления каждого со своими обязанностями.</w:t>
      </w:r>
    </w:p>
    <w:p w:rsidR="00944030" w:rsidRPr="00727971" w:rsidRDefault="00944030" w:rsidP="0072797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Существование лимитов полномочий, особенно при заказе товаров и услуг, подписании чеков, хранении денег, найме на работу и т.д.</w:t>
      </w:r>
    </w:p>
    <w:p w:rsidR="00944030" w:rsidRPr="00727971" w:rsidRDefault="00111FDE" w:rsidP="0072797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О</w:t>
      </w:r>
      <w:r w:rsidR="00944030" w:rsidRPr="00727971">
        <w:rPr>
          <w:sz w:val="28"/>
          <w:szCs w:val="28"/>
        </w:rPr>
        <w:t xml:space="preserve">писание систем </w:t>
      </w:r>
      <w:r w:rsidRPr="00727971">
        <w:rPr>
          <w:sz w:val="28"/>
          <w:szCs w:val="28"/>
        </w:rPr>
        <w:t xml:space="preserve">всех производственных, административных и обслуживающих </w:t>
      </w:r>
      <w:r w:rsidR="00944030" w:rsidRPr="00727971">
        <w:rPr>
          <w:sz w:val="28"/>
          <w:szCs w:val="28"/>
        </w:rPr>
        <w:t xml:space="preserve">подразделений </w:t>
      </w:r>
      <w:r w:rsidR="00980D24">
        <w:rPr>
          <w:sz w:val="28"/>
          <w:szCs w:val="28"/>
        </w:rPr>
        <w:t>предпр</w:t>
      </w:r>
      <w:r w:rsidR="00944030" w:rsidRPr="00727971">
        <w:rPr>
          <w:sz w:val="28"/>
          <w:szCs w:val="28"/>
        </w:rPr>
        <w:t>иятия</w:t>
      </w:r>
      <w:r w:rsidRPr="00727971">
        <w:rPr>
          <w:sz w:val="28"/>
          <w:szCs w:val="28"/>
        </w:rPr>
        <w:t>, выполненные стандартным образом.</w:t>
      </w:r>
    </w:p>
    <w:p w:rsidR="00111FDE" w:rsidRPr="00727971" w:rsidRDefault="00111FDE" w:rsidP="0072797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Осуществление контроля за сохранностью имущества.</w:t>
      </w:r>
    </w:p>
    <w:p w:rsidR="00111FDE" w:rsidRPr="00727971" w:rsidRDefault="00111FDE" w:rsidP="0072797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Осуществление контроля за полнотой и точностью первичных документов.</w:t>
      </w:r>
    </w:p>
    <w:p w:rsidR="00111FDE" w:rsidRPr="00727971" w:rsidRDefault="00111FDE" w:rsidP="0072797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Организация надзора за управленческой деятельностью и ее анализ.</w:t>
      </w:r>
    </w:p>
    <w:p w:rsidR="00111FDE" w:rsidRPr="00727971" w:rsidRDefault="00111FDE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В ходе работы мною использовались следующие процедуры: анализ и оценка полученной информации, исследование важнейших финансовых и экономических показателей с целью выявления существования на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иятии внутреннего контроля процесса производства. Проведено изучение и проверка подтверждений числовых данных и пояснений, так же мною была проведена оценка принципов организации процесса производства.</w:t>
      </w:r>
    </w:p>
    <w:p w:rsidR="00111FDE" w:rsidRPr="00727971" w:rsidRDefault="00111FDE" w:rsidP="00727971">
      <w:pPr>
        <w:spacing w:line="360" w:lineRule="auto"/>
        <w:ind w:firstLine="709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В заключении можно сделать вывод о том, что на муниципальном унитарном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 xml:space="preserve">иятии г.Бийска </w:t>
      </w:r>
      <w:r w:rsidR="00700CC6" w:rsidRPr="00727971">
        <w:rPr>
          <w:sz w:val="28"/>
          <w:szCs w:val="28"/>
        </w:rPr>
        <w:t>налажен внутренний контроль процесса производства</w:t>
      </w:r>
      <w:r w:rsidR="008E375F" w:rsidRPr="00727971">
        <w:rPr>
          <w:sz w:val="28"/>
          <w:szCs w:val="28"/>
        </w:rPr>
        <w:t>, а совершенные им финансовые и хозяйственные операции в основном соответствуют действующим в РФ нормативным актам.</w:t>
      </w:r>
    </w:p>
    <w:p w:rsidR="00C26C1D" w:rsidRPr="00755102" w:rsidRDefault="00755102" w:rsidP="0072797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26C1D" w:rsidRPr="00755102">
        <w:rPr>
          <w:b/>
          <w:sz w:val="28"/>
          <w:szCs w:val="28"/>
        </w:rPr>
        <w:t>Список используемой литературы</w:t>
      </w:r>
    </w:p>
    <w:p w:rsidR="00C26C1D" w:rsidRPr="00727971" w:rsidRDefault="00C26C1D" w:rsidP="00727971">
      <w:pPr>
        <w:spacing w:line="360" w:lineRule="auto"/>
        <w:ind w:firstLine="709"/>
        <w:jc w:val="both"/>
        <w:rPr>
          <w:sz w:val="28"/>
          <w:szCs w:val="28"/>
        </w:rPr>
      </w:pP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1. Баканов М.И., Шеремет А.Д. Теория экономического анализа. – М.: Финансы и статистика, 1999.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2. Бернстайн Л.А. Анализ финансовой отчетности: Пер, с англ. – М.: Финансы и статистика, 1996.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3. Бочаров В.В. Управление денежным оборотом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иятий и корпораций. – М.: Финансы и статистика, 2001.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4. Бланк И.А. Финансовый менеджмент: Учебный курс. – Киев: Ника-Центр Эльга, 1999.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5. Вахрушина М.А. Внутрипроизводственный учет и отчетность. –М.: АКДИ,2000.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6. Голубков Е.П. Маркетинговые исследования: теория, методология и практика. – М.: Финпресс, 2000.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7. Ефимова О.В. Финансовый анализ. – М.: Бухгалтерский учет, 1996.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8. Каланов А.Н. Применение на практике ПБУ 9/99 и ПБУ 10/99. // Бухгалтерский учет. – 2000. - №19.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9. Ковалев В.В. Финансовый анализ. – М.: Ьухгалтерский учет, 1999.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10. Кондаков Н.П. –Бухгалтерский учет, М.: ИНФРА – М, 2003.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11. Любушкин Н.П., Лещева В.Б., Дьякова В.Г. Анализ финансово-экономической деятельности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иятий. – М.: ЮНИТИ –ДАНА, 1999.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12. Муравьев А.И. Теория экономического анализа. – М.: Финансы и статистика, 1998.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13. Новодворский В.Д., Пономарева Л.В. Бухгалтерская отчетность: методика составления. – М.: Бухгалтерский учет, 1998.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14. Патров В.В. Учет доходов и расходов: новые проблемы.// Бухгалтерский учет. – 2000. - №10.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15. План счетов бухгалтерского учета финансово-хозяйственной деятельности организаций, утвержден Приказом Минфина РФ №94н от 31.10.2000г.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16. Савицкая Г.В. Анализ хозяйственной деятельности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иятия. Ч.1 и Ч.2. – М.: ИП «Экоперспектива», 1999.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17. Положение по бухгалтерскому учету ПБУ 9/99 «Доходы организации», утверждено Приказом Минфина РФ №32н от 06.05.1999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18. Сергеев А.И. Изменение в учете доходов и расходов организации. // Главбух. – 2000. - №4.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19. Середа К.Н. Справочник бухгалтера и аудитора. _ Ростов-на-Дону: Феникс. – 2003.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20. Справочник директора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 / Под ред. М.Г. Лапусты. Изд. 2-е, испр. и доп. – М.: ИНФРА –М, 1998. -784с.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21. Справочник финансиста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иятия. – М.: ИНФРА-М,2001.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22. Современная экономика: Учебник под ред. Проф. О.Ю. Мамедова – Ростов н/Дону: «Феникс», 1998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23. А.Д.Шеремет, Р.С.Сайфулин. Методика финансового анализа. – М.: ЮНИТИ, 1995г. 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24. Экономика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иятия: Учебник/ под ред. Проф. Н.А. Сафронова – М.: «Юрист», 2002.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25. Экономика: учебное пособие Л.А. Алферова, Н.С. Мезенцева – Томск, 2000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26. Экономика: Учебник/ Под ред. А.С. Булатова – М.: Изд-во БЕК, 1997.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27. Экономика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иятия: Учебник/ Под ред. В. Горфинкеля, Е.Куприянова. – М.: Банки и биржи, ЮНИТИ, 1996.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>28. Экономический</w:t>
      </w:r>
      <w:r w:rsidR="00755102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>анализ: учебник для вузов/ под ред. Л.Т.</w:t>
      </w:r>
      <w:r w:rsidR="004E297B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 xml:space="preserve">Гиляровской-2-е издание. – М.: ЮНИТИ, 2002. </w:t>
      </w:r>
    </w:p>
    <w:p w:rsidR="00C26C1D" w:rsidRPr="00727971" w:rsidRDefault="00C26C1D" w:rsidP="00755102">
      <w:pPr>
        <w:spacing w:line="360" w:lineRule="auto"/>
        <w:jc w:val="both"/>
        <w:rPr>
          <w:sz w:val="28"/>
          <w:szCs w:val="28"/>
        </w:rPr>
      </w:pPr>
      <w:r w:rsidRPr="00727971">
        <w:rPr>
          <w:sz w:val="28"/>
          <w:szCs w:val="28"/>
        </w:rPr>
        <w:t xml:space="preserve">29. Экономика </w:t>
      </w:r>
      <w:r w:rsidR="00980D24">
        <w:rPr>
          <w:sz w:val="28"/>
          <w:szCs w:val="28"/>
        </w:rPr>
        <w:t>предпр</w:t>
      </w:r>
      <w:r w:rsidRPr="00727971">
        <w:rPr>
          <w:sz w:val="28"/>
          <w:szCs w:val="28"/>
        </w:rPr>
        <w:t>иятия / под редакцией профессора В.Я. Горфинкеля, профессора В.А. Швандара.</w:t>
      </w:r>
      <w:r w:rsidR="00755102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>Третье</w:t>
      </w:r>
      <w:r w:rsidR="00755102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>издание,</w:t>
      </w:r>
      <w:r w:rsidR="00755102">
        <w:rPr>
          <w:sz w:val="28"/>
          <w:szCs w:val="28"/>
        </w:rPr>
        <w:t xml:space="preserve"> </w:t>
      </w:r>
      <w:r w:rsidRPr="00727971">
        <w:rPr>
          <w:sz w:val="28"/>
          <w:szCs w:val="28"/>
        </w:rPr>
        <w:t>переработанное и дополненное. – М.: ЮНИТИ, 2001.</w:t>
      </w:r>
      <w:bookmarkStart w:id="0" w:name="_GoBack"/>
      <w:bookmarkEnd w:id="0"/>
    </w:p>
    <w:sectPr w:rsidR="00C26C1D" w:rsidRPr="00727971" w:rsidSect="004E297B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49B" w:rsidRDefault="0048749B">
      <w:r>
        <w:separator/>
      </w:r>
    </w:p>
  </w:endnote>
  <w:endnote w:type="continuationSeparator" w:id="0">
    <w:p w:rsidR="0048749B" w:rsidRDefault="0048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E09" w:rsidRDefault="00710E09" w:rsidP="00710E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0E09" w:rsidRDefault="00710E0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E09" w:rsidRDefault="00710E09" w:rsidP="00710E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6DC7">
      <w:rPr>
        <w:rStyle w:val="a6"/>
        <w:noProof/>
      </w:rPr>
      <w:t>2</w:t>
    </w:r>
    <w:r>
      <w:rPr>
        <w:rStyle w:val="a6"/>
      </w:rPr>
      <w:fldChar w:fldCharType="end"/>
    </w:r>
  </w:p>
  <w:p w:rsidR="00710E09" w:rsidRDefault="00710E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49B" w:rsidRDefault="0048749B">
      <w:r>
        <w:separator/>
      </w:r>
    </w:p>
  </w:footnote>
  <w:footnote w:type="continuationSeparator" w:id="0">
    <w:p w:rsidR="0048749B" w:rsidRDefault="00487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2CD0"/>
    <w:multiLevelType w:val="hybridMultilevel"/>
    <w:tmpl w:val="A54A7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F07E0"/>
    <w:multiLevelType w:val="hybridMultilevel"/>
    <w:tmpl w:val="AC6299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1438606C"/>
    <w:multiLevelType w:val="hybridMultilevel"/>
    <w:tmpl w:val="2A5673AE"/>
    <w:lvl w:ilvl="0" w:tplc="AFD883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8327AF4"/>
    <w:multiLevelType w:val="multilevel"/>
    <w:tmpl w:val="7E981EE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CB8021B"/>
    <w:multiLevelType w:val="multilevel"/>
    <w:tmpl w:val="CEC013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D85609"/>
    <w:multiLevelType w:val="hybridMultilevel"/>
    <w:tmpl w:val="D7D2398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>
    <w:nsid w:val="29F005D0"/>
    <w:multiLevelType w:val="hybridMultilevel"/>
    <w:tmpl w:val="7E981EE6"/>
    <w:lvl w:ilvl="0" w:tplc="BA049B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2B780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2AE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AD23C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AF677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2BC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369A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D8C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07A0A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2C7B16FE"/>
    <w:multiLevelType w:val="hybridMultilevel"/>
    <w:tmpl w:val="CEC013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106ADB"/>
    <w:multiLevelType w:val="multilevel"/>
    <w:tmpl w:val="AC6299E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42C41F7B"/>
    <w:multiLevelType w:val="hybridMultilevel"/>
    <w:tmpl w:val="C79C6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2153CC"/>
    <w:multiLevelType w:val="hybridMultilevel"/>
    <w:tmpl w:val="D1EE17AA"/>
    <w:lvl w:ilvl="0" w:tplc="AEA213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5BDD044C"/>
    <w:multiLevelType w:val="hybridMultilevel"/>
    <w:tmpl w:val="6F66F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636A1C"/>
    <w:multiLevelType w:val="hybridMultilevel"/>
    <w:tmpl w:val="256E7922"/>
    <w:lvl w:ilvl="0" w:tplc="055294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F07C9C"/>
    <w:multiLevelType w:val="hybridMultilevel"/>
    <w:tmpl w:val="AF62EC94"/>
    <w:lvl w:ilvl="0" w:tplc="882EC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2B285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F12A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82C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5E0D7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683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782EB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E8E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5884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642C3856"/>
    <w:multiLevelType w:val="hybridMultilevel"/>
    <w:tmpl w:val="10329DF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5">
    <w:nsid w:val="6CF07FA4"/>
    <w:multiLevelType w:val="hybridMultilevel"/>
    <w:tmpl w:val="2AB23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5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11"/>
  </w:num>
  <w:num w:numId="10">
    <w:abstractNumId w:val="12"/>
  </w:num>
  <w:num w:numId="11">
    <w:abstractNumId w:val="14"/>
  </w:num>
  <w:num w:numId="12">
    <w:abstractNumId w:val="1"/>
  </w:num>
  <w:num w:numId="13">
    <w:abstractNumId w:val="13"/>
  </w:num>
  <w:num w:numId="14">
    <w:abstractNumId w:val="8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74A"/>
    <w:rsid w:val="00030E27"/>
    <w:rsid w:val="00031F45"/>
    <w:rsid w:val="000B5716"/>
    <w:rsid w:val="00111FDE"/>
    <w:rsid w:val="001277F1"/>
    <w:rsid w:val="001A2625"/>
    <w:rsid w:val="001F1BA5"/>
    <w:rsid w:val="001F2BF9"/>
    <w:rsid w:val="0027528C"/>
    <w:rsid w:val="00325F5D"/>
    <w:rsid w:val="003264B9"/>
    <w:rsid w:val="0035665B"/>
    <w:rsid w:val="00391577"/>
    <w:rsid w:val="003D385C"/>
    <w:rsid w:val="003F115F"/>
    <w:rsid w:val="003F2B35"/>
    <w:rsid w:val="004518EB"/>
    <w:rsid w:val="00462484"/>
    <w:rsid w:val="004867B6"/>
    <w:rsid w:val="0048749B"/>
    <w:rsid w:val="004D14E4"/>
    <w:rsid w:val="004E297B"/>
    <w:rsid w:val="004E48D8"/>
    <w:rsid w:val="005764BF"/>
    <w:rsid w:val="005F3763"/>
    <w:rsid w:val="006A2CAA"/>
    <w:rsid w:val="006D73DB"/>
    <w:rsid w:val="006E5BE6"/>
    <w:rsid w:val="00700CC6"/>
    <w:rsid w:val="00710E09"/>
    <w:rsid w:val="00727971"/>
    <w:rsid w:val="007526AE"/>
    <w:rsid w:val="00755102"/>
    <w:rsid w:val="007605AD"/>
    <w:rsid w:val="00774D03"/>
    <w:rsid w:val="0080308C"/>
    <w:rsid w:val="0082432F"/>
    <w:rsid w:val="00884FCC"/>
    <w:rsid w:val="008E375F"/>
    <w:rsid w:val="008F0ECA"/>
    <w:rsid w:val="0092483A"/>
    <w:rsid w:val="00944030"/>
    <w:rsid w:val="0094774A"/>
    <w:rsid w:val="00980D24"/>
    <w:rsid w:val="009955D5"/>
    <w:rsid w:val="009E6B66"/>
    <w:rsid w:val="00A22121"/>
    <w:rsid w:val="00A93116"/>
    <w:rsid w:val="00A95EA0"/>
    <w:rsid w:val="00AA187F"/>
    <w:rsid w:val="00AF1EF3"/>
    <w:rsid w:val="00B13C2D"/>
    <w:rsid w:val="00B36DC7"/>
    <w:rsid w:val="00BA229D"/>
    <w:rsid w:val="00BB484A"/>
    <w:rsid w:val="00C26C1D"/>
    <w:rsid w:val="00C3087C"/>
    <w:rsid w:val="00CD156F"/>
    <w:rsid w:val="00D24B45"/>
    <w:rsid w:val="00DA7D77"/>
    <w:rsid w:val="00DD5C02"/>
    <w:rsid w:val="00E81748"/>
    <w:rsid w:val="00EA3E97"/>
    <w:rsid w:val="00ED04F6"/>
    <w:rsid w:val="00F43D4C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82076F-7021-4B17-8C64-21997D60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2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10E0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10E09"/>
    <w:rPr>
      <w:rFonts w:cs="Times New Roman"/>
    </w:rPr>
  </w:style>
  <w:style w:type="paragraph" w:customStyle="1" w:styleId="1">
    <w:name w:val="Стиль1"/>
    <w:basedOn w:val="a"/>
    <w:uiPriority w:val="99"/>
    <w:rsid w:val="00BB484A"/>
    <w:pPr>
      <w:spacing w:line="360" w:lineRule="auto"/>
      <w:jc w:val="both"/>
    </w:pPr>
    <w:rPr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4669</Words>
  <Characters>26614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стас</dc:creator>
  <cp:keywords/>
  <dc:description/>
  <cp:lastModifiedBy>admin</cp:lastModifiedBy>
  <cp:revision>2</cp:revision>
  <dcterms:created xsi:type="dcterms:W3CDTF">2014-04-27T22:33:00Z</dcterms:created>
  <dcterms:modified xsi:type="dcterms:W3CDTF">2014-04-27T22:33:00Z</dcterms:modified>
</cp:coreProperties>
</file>