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72" w:rsidRPr="00482472" w:rsidRDefault="00482472" w:rsidP="00482472">
      <w:pPr>
        <w:pStyle w:val="afe"/>
      </w:pPr>
      <w:r>
        <w:t>Содержание</w:t>
      </w:r>
    </w:p>
    <w:p w:rsidR="00482472" w:rsidRDefault="00482472" w:rsidP="00482472">
      <w:pPr>
        <w:ind w:firstLine="709"/>
      </w:pP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Введение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1. Понятие, цели и задачи аудиторской деятельности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1.1 Возникновение аудита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1.2 Сущность и содержание аудита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1.3 Правовое регулирование аудиторской деятельности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2. Аудит расчетов с дебиторами и кредиторами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2.1 Краткая характеристика предприятия ООО "МЕГА"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2.2 Нормативно-правовые акты и задачи проведения проверки расчетов с дебиторами и кредиторами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2.3 Проверка расчетов с дебиторами и кредиторами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Заключение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Список литературы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Приложение А</w:t>
      </w:r>
    </w:p>
    <w:p w:rsidR="00482472" w:rsidRDefault="00482472">
      <w:pPr>
        <w:pStyle w:val="22"/>
        <w:rPr>
          <w:smallCaps w:val="0"/>
          <w:noProof/>
          <w:sz w:val="24"/>
          <w:szCs w:val="24"/>
        </w:rPr>
      </w:pPr>
      <w:r w:rsidRPr="00682167">
        <w:rPr>
          <w:rStyle w:val="af3"/>
          <w:noProof/>
        </w:rPr>
        <w:t>Приложение Б</w:t>
      </w:r>
    </w:p>
    <w:p w:rsidR="00482472" w:rsidRDefault="00482472" w:rsidP="00482472">
      <w:pPr>
        <w:ind w:firstLine="709"/>
      </w:pPr>
    </w:p>
    <w:p w:rsidR="00482472" w:rsidRPr="00482472" w:rsidRDefault="00482472" w:rsidP="00482472">
      <w:pPr>
        <w:pStyle w:val="2"/>
      </w:pPr>
      <w:r>
        <w:br w:type="page"/>
      </w:r>
      <w:bookmarkStart w:id="0" w:name="_Toc257103486"/>
      <w:r>
        <w:lastRenderedPageBreak/>
        <w:t>Введение</w:t>
      </w:r>
      <w:bookmarkEnd w:id="0"/>
    </w:p>
    <w:p w:rsidR="00482472" w:rsidRDefault="00482472" w:rsidP="00482472">
      <w:pPr>
        <w:ind w:firstLine="709"/>
      </w:pPr>
    </w:p>
    <w:p w:rsidR="00482472" w:rsidRDefault="004D2206" w:rsidP="00482472">
      <w:pPr>
        <w:ind w:firstLine="709"/>
      </w:pPr>
      <w:r w:rsidRPr="00482472">
        <w:t>Переход России к рыночным отношениям выявил необходимость создания новых экономических институтов, регулирующих взаимоотношения различных субъектов предпринимательской деятельности, и среди них одно из ведущих мест должно принадлежать</w:t>
      </w:r>
      <w:r w:rsidR="00482472" w:rsidRPr="00482472">
        <w:t xml:space="preserve"> </w:t>
      </w:r>
      <w:r w:rsidR="00B96DBF" w:rsidRPr="00482472">
        <w:t>институту аудиторства</w:t>
      </w:r>
      <w:r w:rsidR="00482472" w:rsidRPr="00482472">
        <w:t xml:space="preserve">. </w:t>
      </w:r>
      <w:r w:rsidR="003F0092" w:rsidRPr="00482472">
        <w:t>В России за последние годы проведена определенная работа по становлению института аудиторства</w:t>
      </w:r>
      <w:r w:rsidR="00482472" w:rsidRPr="00482472">
        <w:t xml:space="preserve">. </w:t>
      </w:r>
      <w:r w:rsidR="003F0092" w:rsidRPr="00482472">
        <w:t>Принят Указ Президента об аудиторской деятельности в РФ, которым утверждены Временные правила аудиторской деятельности в Российской Федерации</w:t>
      </w:r>
      <w:r w:rsidR="00482472" w:rsidRPr="00482472">
        <w:t xml:space="preserve">. </w:t>
      </w:r>
      <w:r w:rsidR="003A0458" w:rsidRPr="00482472">
        <w:t>После принятия Указа Правительством РФ был утвержден ряд нормативных документов по регулированию аудиторской деятельности в Российской Федерации, определены порядок проведения</w:t>
      </w:r>
      <w:r w:rsidR="00482472" w:rsidRPr="00482472">
        <w:t xml:space="preserve"> </w:t>
      </w:r>
      <w:r w:rsidR="003A0458" w:rsidRPr="00482472">
        <w:t>аттестации на право осуществления аудиторской деятельности и порядок выдачи лицензий на осуществление аудиторской деятельности, определены субъекты, которые должны подвергаться обязательному аудиту</w:t>
      </w:r>
      <w:r w:rsidR="00482472" w:rsidRPr="00482472">
        <w:t>.</w:t>
      </w:r>
    </w:p>
    <w:p w:rsidR="00482472" w:rsidRDefault="00742DA0" w:rsidP="00482472">
      <w:pPr>
        <w:ind w:firstLine="709"/>
      </w:pPr>
      <w:r w:rsidRPr="00482472">
        <w:t>Принятие Федерального закона</w:t>
      </w:r>
      <w:r w:rsidR="00482472">
        <w:t xml:space="preserve"> "</w:t>
      </w:r>
      <w:r w:rsidRPr="00482472">
        <w:t>Об аудиторской деятельности</w:t>
      </w:r>
      <w:r w:rsidR="00482472">
        <w:t>" (</w:t>
      </w:r>
      <w:r w:rsidRPr="00482472">
        <w:t>№119-ФЗ от 7 августа 2001 г</w:t>
      </w:r>
      <w:r w:rsidR="00482472" w:rsidRPr="00482472">
        <w:t xml:space="preserve">) </w:t>
      </w:r>
      <w:r w:rsidRPr="00482472">
        <w:t>подтверждает окончательное становление системы российского аудита и открывает перспективы его дальнейшего развития</w:t>
      </w:r>
      <w:r w:rsidR="00482472" w:rsidRPr="00482472">
        <w:t>.</w:t>
      </w:r>
    </w:p>
    <w:p w:rsidR="00482472" w:rsidRDefault="00AC0B9D" w:rsidP="00482472">
      <w:pPr>
        <w:ind w:firstLine="709"/>
      </w:pPr>
      <w:r w:rsidRPr="00482472">
        <w:t>Актуал</w:t>
      </w:r>
      <w:r w:rsidR="00B10818" w:rsidRPr="00482472">
        <w:t>ьность темы курсовой работы</w:t>
      </w:r>
      <w:r w:rsidR="00482472" w:rsidRPr="00482472">
        <w:t xml:space="preserve">. </w:t>
      </w:r>
      <w:r w:rsidR="00780995" w:rsidRPr="00482472">
        <w:t xml:space="preserve">Главная цель аудита </w:t>
      </w:r>
      <w:r w:rsidR="00482472">
        <w:t>-</w:t>
      </w:r>
      <w:r w:rsidR="00780995" w:rsidRPr="00482472">
        <w:t xml:space="preserve"> обеспечить контроль за достоверностью</w:t>
      </w:r>
      <w:r w:rsidR="00482472" w:rsidRPr="00482472">
        <w:t xml:space="preserve"> </w:t>
      </w:r>
      <w:r w:rsidR="00780995" w:rsidRPr="00482472">
        <w:t>информации, отражаемой в бухгалтерской</w:t>
      </w:r>
      <w:r w:rsidR="00482472">
        <w:t xml:space="preserve"> (</w:t>
      </w:r>
      <w:r w:rsidR="00780995" w:rsidRPr="00482472">
        <w:t>финансовой</w:t>
      </w:r>
      <w:r w:rsidR="00482472" w:rsidRPr="00482472">
        <w:t xml:space="preserve">) </w:t>
      </w:r>
      <w:r w:rsidR="00780995" w:rsidRPr="00482472">
        <w:t>и налоговой отчетности</w:t>
      </w:r>
      <w:r w:rsidR="00482472" w:rsidRPr="00482472">
        <w:t xml:space="preserve">. </w:t>
      </w:r>
      <w:r w:rsidR="00780995" w:rsidRPr="00482472">
        <w:t>Данные по использованию имущества, денежных средств, проведению коммерческих операций и инвестиций у юридических объектов могут быть объективно подтверждены независимым аудитом</w:t>
      </w:r>
      <w:r w:rsidR="00482472" w:rsidRPr="00482472">
        <w:t>.</w:t>
      </w:r>
    </w:p>
    <w:p w:rsidR="00482472" w:rsidRDefault="000971DE" w:rsidP="00482472">
      <w:pPr>
        <w:ind w:firstLine="709"/>
      </w:pPr>
      <w:r w:rsidRPr="00482472">
        <w:t>Цель курсовой</w:t>
      </w:r>
      <w:r w:rsidR="001F56E7" w:rsidRPr="00482472">
        <w:t xml:space="preserve"> работы </w:t>
      </w:r>
      <w:r w:rsidR="00482472">
        <w:t>-</w:t>
      </w:r>
      <w:r w:rsidR="000D6095" w:rsidRPr="00482472">
        <w:t xml:space="preserve"> исследование аудита расчетов с дебиторами и кредиторами</w:t>
      </w:r>
      <w:r w:rsidR="00482472" w:rsidRPr="00482472">
        <w:t>.</w:t>
      </w:r>
    </w:p>
    <w:p w:rsidR="00482472" w:rsidRDefault="001F56E7" w:rsidP="00482472">
      <w:pPr>
        <w:ind w:firstLine="709"/>
      </w:pPr>
      <w:r w:rsidRPr="00482472">
        <w:t xml:space="preserve">В </w:t>
      </w:r>
      <w:r w:rsidR="000971DE" w:rsidRPr="00482472">
        <w:t>соответствии с целью курсовой</w:t>
      </w:r>
      <w:r w:rsidRPr="00482472">
        <w:t xml:space="preserve"> работы, решались следующие задачи</w:t>
      </w:r>
      <w:r w:rsidR="00482472" w:rsidRPr="00482472">
        <w:t>:</w:t>
      </w:r>
    </w:p>
    <w:p w:rsidR="00482472" w:rsidRDefault="001F56E7" w:rsidP="00482472">
      <w:pPr>
        <w:ind w:firstLine="709"/>
      </w:pPr>
      <w:r w:rsidRPr="00482472">
        <w:t>1</w:t>
      </w:r>
      <w:r w:rsidR="00482472" w:rsidRPr="00482472">
        <w:t xml:space="preserve">. </w:t>
      </w:r>
      <w:r w:rsidR="00F66B52" w:rsidRPr="00482472">
        <w:t>Раскрыть сущность аудита и</w:t>
      </w:r>
      <w:r w:rsidR="00482472" w:rsidRPr="00482472">
        <w:t xml:space="preserve"> </w:t>
      </w:r>
      <w:r w:rsidRPr="00482472">
        <w:t>систему нормативного регулирования аудиторской деятельности</w:t>
      </w:r>
      <w:r w:rsidR="00482472" w:rsidRPr="00482472">
        <w:t>.</w:t>
      </w:r>
    </w:p>
    <w:p w:rsidR="00482472" w:rsidRDefault="008553DA" w:rsidP="00482472">
      <w:pPr>
        <w:ind w:firstLine="709"/>
      </w:pPr>
      <w:r w:rsidRPr="00482472">
        <w:lastRenderedPageBreak/>
        <w:t>2</w:t>
      </w:r>
      <w:r w:rsidR="00482472" w:rsidRPr="00482472">
        <w:t xml:space="preserve">. </w:t>
      </w:r>
      <w:r w:rsidR="00DD210F" w:rsidRPr="00482472">
        <w:t>П</w:t>
      </w:r>
      <w:r w:rsidRPr="00482472">
        <w:t>оказать основные этапы</w:t>
      </w:r>
      <w:r w:rsidR="00482472" w:rsidRPr="00482472">
        <w:t xml:space="preserve"> </w:t>
      </w:r>
      <w:r w:rsidRPr="00482472">
        <w:t>проверки</w:t>
      </w:r>
      <w:r w:rsidR="00206EBC" w:rsidRPr="00482472">
        <w:t xml:space="preserve"> расчетов с дебиторами и кредиторами</w:t>
      </w:r>
      <w:r w:rsidR="00482472" w:rsidRPr="00482472">
        <w:t>.</w:t>
      </w:r>
    </w:p>
    <w:p w:rsidR="00482472" w:rsidRDefault="005D0136" w:rsidP="00482472">
      <w:pPr>
        <w:ind w:firstLine="709"/>
      </w:pPr>
      <w:r w:rsidRPr="00482472">
        <w:t xml:space="preserve">Нормативной базой курсовой работы являлись </w:t>
      </w:r>
      <w:r w:rsidR="00482472">
        <w:t>-</w:t>
      </w:r>
      <w:r w:rsidRPr="00482472">
        <w:t xml:space="preserve"> Гражданский кодекс Российской Федерации, </w:t>
      </w:r>
      <w:r w:rsidR="003B7F5D" w:rsidRPr="00482472">
        <w:t>Федеральный закон</w:t>
      </w:r>
      <w:r w:rsidR="00482472">
        <w:t xml:space="preserve"> "</w:t>
      </w:r>
      <w:r w:rsidR="003B7F5D" w:rsidRPr="00482472">
        <w:t>Об аудиторской деятельности</w:t>
      </w:r>
      <w:r w:rsidR="00482472">
        <w:t xml:space="preserve">" </w:t>
      </w:r>
      <w:r w:rsidR="003B7F5D" w:rsidRPr="00482472">
        <w:t>№ 119-ФЗ от 7 августа 2001 г</w:t>
      </w:r>
      <w:r w:rsidR="00482472" w:rsidRPr="00482472">
        <w:t>.</w:t>
      </w:r>
      <w:r w:rsidR="00482472">
        <w:t xml:space="preserve"> (</w:t>
      </w:r>
      <w:r w:rsidR="003B7F5D" w:rsidRPr="00482472">
        <w:t>в ред</w:t>
      </w:r>
      <w:r w:rsidR="00482472" w:rsidRPr="00482472">
        <w:t xml:space="preserve">. </w:t>
      </w:r>
      <w:r w:rsidR="003B7F5D" w:rsidRPr="00482472">
        <w:t>ФЗ от 14 декабря 2001 г</w:t>
      </w:r>
      <w:r w:rsidR="00482472" w:rsidRPr="00482472">
        <w:t xml:space="preserve">. </w:t>
      </w:r>
      <w:r w:rsidR="003B7F5D" w:rsidRPr="00482472">
        <w:t>№ 164-ФЗ, Федеральный закон</w:t>
      </w:r>
      <w:r w:rsidR="00482472">
        <w:t xml:space="preserve"> "</w:t>
      </w:r>
      <w:r w:rsidR="003B7F5D" w:rsidRPr="00482472">
        <w:t>О лицензировании отдельных видов деятельности</w:t>
      </w:r>
      <w:r w:rsidR="00482472">
        <w:t xml:space="preserve">" </w:t>
      </w:r>
      <w:r w:rsidR="003B7F5D" w:rsidRPr="00482472">
        <w:t>от 8 августа 2001 г</w:t>
      </w:r>
      <w:r w:rsidR="00482472" w:rsidRPr="00482472">
        <w:t xml:space="preserve">. </w:t>
      </w:r>
      <w:r w:rsidR="003B7F5D" w:rsidRPr="00482472">
        <w:t xml:space="preserve">№ 128 </w:t>
      </w:r>
      <w:r w:rsidR="00482472">
        <w:t>-</w:t>
      </w:r>
      <w:r w:rsidR="003B7F5D" w:rsidRPr="00482472">
        <w:t xml:space="preserve"> ФЗ, Постановление Правительства Российской Федерации от 6 февраля 2002 г</w:t>
      </w:r>
      <w:r w:rsidR="00482472" w:rsidRPr="00482472">
        <w:t xml:space="preserve">. </w:t>
      </w:r>
      <w:r w:rsidR="003B7F5D" w:rsidRPr="00482472">
        <w:t>№ 80</w:t>
      </w:r>
      <w:r w:rsidR="00482472">
        <w:t xml:space="preserve"> "</w:t>
      </w:r>
      <w:r w:rsidR="003B7F5D" w:rsidRPr="00482472">
        <w:t>О вопросах государственного регулирования аудиторской деятельности в Российской Федерации</w:t>
      </w:r>
      <w:r w:rsidR="00482472">
        <w:t xml:space="preserve">" </w:t>
      </w:r>
      <w:r w:rsidR="003B7F5D" w:rsidRPr="00482472">
        <w:t xml:space="preserve">и </w:t>
      </w:r>
      <w:r w:rsidR="00482472">
        <w:t>т.д.</w:t>
      </w:r>
    </w:p>
    <w:p w:rsidR="00482472" w:rsidRDefault="009E320D" w:rsidP="00482472">
      <w:pPr>
        <w:ind w:firstLine="709"/>
      </w:pPr>
      <w:r w:rsidRPr="00482472">
        <w:t>Теоретическими ос</w:t>
      </w:r>
      <w:r w:rsidR="005D0136" w:rsidRPr="00482472">
        <w:t>новами для написания курсовой</w:t>
      </w:r>
      <w:r w:rsidR="00482472" w:rsidRPr="00482472">
        <w:t xml:space="preserve"> </w:t>
      </w:r>
      <w:r w:rsidRPr="00482472">
        <w:t>работы послужили</w:t>
      </w:r>
      <w:r w:rsidR="00482472" w:rsidRPr="00482472">
        <w:t xml:space="preserve"> </w:t>
      </w:r>
      <w:r w:rsidRPr="00482472">
        <w:t>работы Ю</w:t>
      </w:r>
      <w:r w:rsidR="00482472">
        <w:t xml:space="preserve">.Ю. </w:t>
      </w:r>
      <w:r w:rsidRPr="00482472">
        <w:t>Кочинева, В</w:t>
      </w:r>
      <w:r w:rsidR="00482472">
        <w:t xml:space="preserve">.И. </w:t>
      </w:r>
      <w:r w:rsidRPr="00482472">
        <w:t>Подольского и других</w:t>
      </w:r>
      <w:r w:rsidR="00482472" w:rsidRPr="00482472">
        <w:t>.</w:t>
      </w:r>
    </w:p>
    <w:p w:rsidR="00482472" w:rsidRPr="00482472" w:rsidRDefault="00482472" w:rsidP="00482472">
      <w:pPr>
        <w:pStyle w:val="2"/>
      </w:pPr>
      <w:r>
        <w:br w:type="page"/>
      </w:r>
      <w:bookmarkStart w:id="1" w:name="_Toc257103487"/>
      <w:r>
        <w:lastRenderedPageBreak/>
        <w:t>1. П</w:t>
      </w:r>
      <w:r w:rsidRPr="00482472">
        <w:t>онятие, цели и задачи аудиторской деятельности</w:t>
      </w:r>
      <w:bookmarkEnd w:id="1"/>
    </w:p>
    <w:p w:rsidR="00482472" w:rsidRDefault="00482472" w:rsidP="00482472">
      <w:pPr>
        <w:ind w:firstLine="709"/>
      </w:pPr>
    </w:p>
    <w:p w:rsidR="00482472" w:rsidRPr="00482472" w:rsidRDefault="00482472" w:rsidP="00482472">
      <w:pPr>
        <w:pStyle w:val="2"/>
      </w:pPr>
      <w:bookmarkStart w:id="2" w:name="_Toc257103488"/>
      <w:r>
        <w:t xml:space="preserve">1.1 </w:t>
      </w:r>
      <w:r w:rsidR="001906C4" w:rsidRPr="00482472">
        <w:t>Возникновение аудита</w:t>
      </w:r>
      <w:bookmarkEnd w:id="2"/>
    </w:p>
    <w:p w:rsidR="00482472" w:rsidRDefault="00482472" w:rsidP="00482472">
      <w:pPr>
        <w:ind w:firstLine="709"/>
      </w:pPr>
    </w:p>
    <w:p w:rsidR="00482472" w:rsidRDefault="00C85A8D" w:rsidP="00482472">
      <w:pPr>
        <w:ind w:firstLine="709"/>
      </w:pPr>
      <w:r w:rsidRPr="00482472">
        <w:t>Аудит на рубеже веков имеет уже достаточно большую историю</w:t>
      </w:r>
      <w:r w:rsidR="00482472" w:rsidRPr="00482472">
        <w:t xml:space="preserve">. </w:t>
      </w:r>
      <w:r w:rsidRPr="00482472">
        <w:t>Первые независимые аудиторы появились еще в XIX в</w:t>
      </w:r>
      <w:r w:rsidR="00482472" w:rsidRPr="00482472">
        <w:t xml:space="preserve">. </w:t>
      </w:r>
      <w:r w:rsidRPr="00482472">
        <w:t>в акцио</w:t>
      </w:r>
      <w:r w:rsidR="001906C4" w:rsidRPr="00482472">
        <w:t>нерных компаниях Европы</w:t>
      </w:r>
      <w:r w:rsidR="00482472" w:rsidRPr="00482472">
        <w:t xml:space="preserve">. </w:t>
      </w:r>
      <w:r w:rsidR="001906C4" w:rsidRPr="00482472">
        <w:t>Слово</w:t>
      </w:r>
      <w:r w:rsidR="00482472">
        <w:t xml:space="preserve"> "</w:t>
      </w:r>
      <w:r w:rsidR="001906C4" w:rsidRPr="00482472">
        <w:t>аудит</w:t>
      </w:r>
      <w:r w:rsidR="00482472">
        <w:t xml:space="preserve">" </w:t>
      </w:r>
      <w:r w:rsidR="001906C4" w:rsidRPr="00482472">
        <w:t>в разных переводах означает</w:t>
      </w:r>
      <w:r w:rsidR="00482472">
        <w:t xml:space="preserve"> "</w:t>
      </w:r>
      <w:r w:rsidR="001906C4" w:rsidRPr="00482472">
        <w:t>он слышит</w:t>
      </w:r>
      <w:r w:rsidR="00482472">
        <w:t xml:space="preserve">" </w:t>
      </w:r>
      <w:r w:rsidR="001906C4" w:rsidRPr="00482472">
        <w:t>или</w:t>
      </w:r>
      <w:r w:rsidR="00482472">
        <w:t xml:space="preserve"> "</w:t>
      </w:r>
      <w:r w:rsidR="001906C4" w:rsidRPr="00482472">
        <w:t>слушающий</w:t>
      </w:r>
      <w:r w:rsidR="00482472">
        <w:t>".</w:t>
      </w:r>
    </w:p>
    <w:p w:rsidR="00482472" w:rsidRDefault="00C85A8D" w:rsidP="00482472">
      <w:pPr>
        <w:ind w:firstLine="709"/>
      </w:pPr>
      <w:r w:rsidRPr="00482472">
        <w:t>Возникновение аудита напрямую было связано с разделением интересов тех, кто непосредственно занимался управлением предприятием</w:t>
      </w:r>
      <w:r w:rsidR="00482472">
        <w:t xml:space="preserve"> (</w:t>
      </w:r>
      <w:r w:rsidRPr="00482472">
        <w:t>администрация, менеджеры</w:t>
      </w:r>
      <w:r w:rsidR="00482472" w:rsidRPr="00482472">
        <w:t>),</w:t>
      </w:r>
      <w:r w:rsidRPr="00482472">
        <w:t xml:space="preserve"> и тех, кто вкладывал деньги в его деятельность</w:t>
      </w:r>
      <w:r w:rsidR="00482472">
        <w:t xml:space="preserve"> (</w:t>
      </w:r>
      <w:r w:rsidRPr="00482472">
        <w:t>собственники, акционеры, инвесторы</w:t>
      </w:r>
      <w:r w:rsidR="00482472" w:rsidRPr="00482472">
        <w:t xml:space="preserve">). </w:t>
      </w:r>
      <w:r w:rsidRPr="00482472">
        <w:t>Последние не могли и не хотели полагаться лишь на ту финансовую информацию, которую предоставляли управляющие и подчиненные им бухгалтеры предприятия</w:t>
      </w:r>
      <w:r w:rsidR="00482472" w:rsidRPr="00482472">
        <w:t xml:space="preserve">. </w:t>
      </w:r>
      <w:r w:rsidRPr="00482472">
        <w:t>Достаточно частые банкротства предприятий, обман со стороны администрации существенно повышали риск финансовых вложений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>Акционеры хотели быть уверены в том, что их не обманывают, что отчетность, представленная администрацией, полностью отражает действительное финансовое положение предприятия</w:t>
      </w:r>
      <w:r w:rsidR="00482472" w:rsidRPr="00482472">
        <w:t xml:space="preserve">. </w:t>
      </w:r>
      <w:r w:rsidRPr="00482472">
        <w:t>Для проверки правильности финансовой информации и подтверждения финансовой отчетности приглашались люди, которым, по мнению акционеров, можно было доверять</w:t>
      </w:r>
      <w:r w:rsidR="00482472" w:rsidRPr="00482472">
        <w:t xml:space="preserve">. </w:t>
      </w:r>
      <w:r w:rsidRPr="00482472">
        <w:t>Главными требованиями, предъявляемыми к аудитору, были его безупречная честность и независимость</w:t>
      </w:r>
      <w:r w:rsidR="00482472" w:rsidRPr="00482472">
        <w:t xml:space="preserve">. </w:t>
      </w:r>
      <w:r w:rsidRPr="00482472">
        <w:t>Знание бухгалтерского учета не имело сначала основного значения, однако с усложнением процедур учета и увеличением объема проверяемой информации необходимым условием стала и хорошая профессиональная подготовка аудитора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>Исторической родиной аудита считается Англия, где с 1844 г</w:t>
      </w:r>
      <w:r w:rsidR="00482472" w:rsidRPr="00482472">
        <w:t xml:space="preserve">. </w:t>
      </w:r>
      <w:r w:rsidRPr="00482472">
        <w:t>вышла серия законов о компаниях, согласно которым правления акционерных компаний обязаны приглашать не реже одного раза в год специального человека для проверки бухгалтерских счетов и отчета перед акционерами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lastRenderedPageBreak/>
        <w:t xml:space="preserve">В России звание аудитора было введено Петром </w:t>
      </w:r>
      <w:r w:rsidRPr="00482472">
        <w:rPr>
          <w:lang w:val="en-US"/>
        </w:rPr>
        <w:t>I</w:t>
      </w:r>
      <w:r w:rsidR="00482472" w:rsidRPr="00482472">
        <w:t xml:space="preserve">. </w:t>
      </w:r>
      <w:r w:rsidRPr="00482472">
        <w:t>Должность аудитора совмещала в себе некоторые обязанности делопроизводителя, секретаря и прокурора</w:t>
      </w:r>
      <w:r w:rsidR="00482472" w:rsidRPr="00482472">
        <w:t xml:space="preserve">. </w:t>
      </w:r>
      <w:r w:rsidRPr="00482472">
        <w:t>Аудиторов в России называли присяжными бухгалтерами</w:t>
      </w:r>
      <w:r w:rsidR="00482472" w:rsidRPr="00482472">
        <w:t xml:space="preserve">. </w:t>
      </w:r>
      <w:r w:rsidRPr="00482472">
        <w:t>Однако, все три попытки организации института аудита в России</w:t>
      </w:r>
      <w:r w:rsidR="00482472">
        <w:t xml:space="preserve"> (</w:t>
      </w:r>
      <w:r w:rsidRPr="00482472">
        <w:t xml:space="preserve">в 1889, 1912 и 1928 </w:t>
      </w:r>
      <w:r w:rsidR="00482472">
        <w:t>гг.)</w:t>
      </w:r>
      <w:r w:rsidR="00482472" w:rsidRPr="00482472">
        <w:t xml:space="preserve"> </w:t>
      </w:r>
      <w:r w:rsidRPr="00482472">
        <w:t>оказались неудачными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>Мировой экономический кризис 1929-1933 гг</w:t>
      </w:r>
      <w:r w:rsidR="00482472" w:rsidRPr="00482472">
        <w:t xml:space="preserve">. </w:t>
      </w:r>
      <w:r w:rsidRPr="00482472">
        <w:t>усилил потребность в услугах бухгалтеров-аудиторов</w:t>
      </w:r>
      <w:r w:rsidR="00482472" w:rsidRPr="00482472">
        <w:t xml:space="preserve">. </w:t>
      </w:r>
      <w:r w:rsidRPr="00482472">
        <w:t>В это время резко ужесточились требования к качеству аудиторской проверки и ее обязательности, увеличилась рыночная потребность в такого рода услугах</w:t>
      </w:r>
      <w:r w:rsidR="00482472" w:rsidRPr="00482472">
        <w:t xml:space="preserve">. </w:t>
      </w:r>
      <w:r w:rsidRPr="00482472">
        <w:t>После окончания кризиса практически все страны начали вводить обязательные требования к объему информации, содержащейся в годовых отчетах компаний, и обязательности публикации этих отчетов и заключений аудиторов в средствах массовой информации</w:t>
      </w:r>
      <w:r w:rsidR="00482472" w:rsidRPr="00482472">
        <w:t xml:space="preserve">. </w:t>
      </w:r>
      <w:r w:rsidRPr="00482472">
        <w:t>Аудит стал мощным оружием против мошенничества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>До конца 40-х гг</w:t>
      </w:r>
      <w:r w:rsidR="00482472" w:rsidRPr="00482472">
        <w:t xml:space="preserve">. </w:t>
      </w:r>
      <w:r w:rsidRPr="00482472">
        <w:t>аудит в основном заключался в проверке бухгалтерской документации, подтверждающей записанные денежные операции, и правильной группировке этих операций в финансовых отчетах</w:t>
      </w:r>
      <w:r w:rsidR="00482472" w:rsidRPr="00482472">
        <w:t xml:space="preserve">. </w:t>
      </w:r>
      <w:r w:rsidRPr="00482472">
        <w:t>Это был так называемый подтверждающий аудит</w:t>
      </w:r>
      <w:r w:rsidR="00482472" w:rsidRPr="00482472">
        <w:t xml:space="preserve">. </w:t>
      </w:r>
      <w:r w:rsidRPr="00482472">
        <w:t>После 1949 г</w:t>
      </w:r>
      <w:r w:rsidR="00482472" w:rsidRPr="00482472">
        <w:t xml:space="preserve">. </w:t>
      </w:r>
      <w:r w:rsidRPr="00482472">
        <w:t>независимые аудиторы стали больше внимания уделять вопросам внутреннего контроля в компаниях, полагая, что при эффективной системе внутреннего контроля вероятность ошибок незначительна и финансовые данные достаточно полны и точны</w:t>
      </w:r>
      <w:r w:rsidR="00482472" w:rsidRPr="00482472">
        <w:t xml:space="preserve">. </w:t>
      </w:r>
      <w:r w:rsidRPr="00482472">
        <w:t>Аудиторские фирмы начали заниматься больше консультационной деятельностью, чем непосредственно аудиторскими проверками</w:t>
      </w:r>
      <w:r w:rsidR="00482472" w:rsidRPr="00482472">
        <w:t xml:space="preserve">. </w:t>
      </w:r>
      <w:r w:rsidRPr="00482472">
        <w:t>Такой аудит получил название системно-ориентированного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 xml:space="preserve">Третий этап развития аудита </w:t>
      </w:r>
      <w:r w:rsidR="00482472">
        <w:t>-</w:t>
      </w:r>
      <w:r w:rsidRPr="00482472">
        <w:t xml:space="preserve"> его ориентация на возможный риск при проведении проверок или при консультировании, предупреждение и избежание риска</w:t>
      </w:r>
      <w:r w:rsidR="00482472" w:rsidRPr="00482472">
        <w:t xml:space="preserve">; </w:t>
      </w:r>
      <w:r w:rsidRPr="00482472">
        <w:t>аудит, при котором исходя из условий бизнеса клиента проверка проводится выборочно, в основном там, где риск ошибки или мошенничества максимальный</w:t>
      </w:r>
      <w:r w:rsidR="00482472" w:rsidRPr="00482472">
        <w:t xml:space="preserve">. </w:t>
      </w:r>
      <w:r w:rsidRPr="00482472">
        <w:t>Такой аудит получил название риско-ориентированного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lastRenderedPageBreak/>
        <w:t>В начале 70-х гг</w:t>
      </w:r>
      <w:r w:rsidR="00482472" w:rsidRPr="00482472">
        <w:t xml:space="preserve">. </w:t>
      </w:r>
      <w:r w:rsidRPr="00482472">
        <w:t>началась разработка аудиторских стандартов</w:t>
      </w:r>
      <w:r w:rsidR="00482472" w:rsidRPr="00482472">
        <w:t xml:space="preserve">. </w:t>
      </w:r>
      <w:r w:rsidRPr="00482472">
        <w:t>В Англии аудиторами именуются любые специалисты в области контроля за достоверностью финансовой отчетности, в том числе и работающие в государственных органах</w:t>
      </w:r>
      <w:r w:rsidR="00482472" w:rsidRPr="00482472">
        <w:t xml:space="preserve">. </w:t>
      </w:r>
      <w:r w:rsidRPr="00482472">
        <w:t>Во Франции в области независимого финансового контроля действуют две профессиональные организации</w:t>
      </w:r>
      <w:r w:rsidR="00482472" w:rsidRPr="00482472">
        <w:t xml:space="preserve">: </w:t>
      </w:r>
      <w:r w:rsidRPr="00482472">
        <w:t>бухгалтеров-экспертов, которые занимаются непосредственно ведением бухгалтерского учета, составлением отчетности и оказанием консультационных услуг в этой области, и комиссаров</w:t>
      </w:r>
      <w:r w:rsidR="00482472">
        <w:t xml:space="preserve"> (</w:t>
      </w:r>
      <w:r w:rsidRPr="00482472">
        <w:t>уполномоченных</w:t>
      </w:r>
      <w:r w:rsidR="00482472" w:rsidRPr="00482472">
        <w:t xml:space="preserve">) </w:t>
      </w:r>
      <w:r w:rsidRPr="00482472">
        <w:t>по счетам, обеспечивающих контроль за достоверностью финансовой отчетности</w:t>
      </w:r>
      <w:r w:rsidR="00482472" w:rsidRPr="00482472">
        <w:t xml:space="preserve">. </w:t>
      </w:r>
      <w:r w:rsidRPr="00482472">
        <w:t>В США проверку достоверности финансовой отчетности осуществляет дипломированный общественный бухгалтер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>Во всех развитых странах лицам, желающим приобрести профессию бухгалтера-аудитора, предстоят долгие годы учебы и практической деятельности, а также многочисленные экзамены</w:t>
      </w:r>
      <w:r w:rsidR="00482472" w:rsidRPr="00482472">
        <w:t xml:space="preserve">. </w:t>
      </w:r>
      <w:r w:rsidRPr="00482472">
        <w:t>Представители Палаты аудиторов, организации, объединяющей всех лиц этой профессии, регулярно проверяют их работу, и исключение из Палаты аудиторов означает запрещение дальнейшей деятельности</w:t>
      </w:r>
      <w:r w:rsidR="00482472" w:rsidRPr="00482472">
        <w:t xml:space="preserve">. </w:t>
      </w:r>
      <w:r w:rsidRPr="00482472">
        <w:t>Таким образом, аудиторская деятельность сопряжена с большой финансовой ответственностью, что обуславливает достаточную жесткость при получении статуса аудитора</w:t>
      </w:r>
      <w:r w:rsidR="00482472" w:rsidRPr="00482472">
        <w:t>.</w:t>
      </w:r>
    </w:p>
    <w:p w:rsidR="00482472" w:rsidRDefault="00482472" w:rsidP="00482472">
      <w:pPr>
        <w:ind w:firstLine="709"/>
      </w:pPr>
    </w:p>
    <w:p w:rsidR="00482472" w:rsidRPr="00482472" w:rsidRDefault="00482472" w:rsidP="00482472">
      <w:pPr>
        <w:pStyle w:val="2"/>
      </w:pPr>
      <w:bookmarkStart w:id="3" w:name="_Toc257103489"/>
      <w:r>
        <w:t xml:space="preserve">1.2 </w:t>
      </w:r>
      <w:r w:rsidR="001906C4" w:rsidRPr="00482472">
        <w:t>Сущность и содержание аудита</w:t>
      </w:r>
      <w:bookmarkEnd w:id="3"/>
    </w:p>
    <w:p w:rsidR="00482472" w:rsidRDefault="00482472" w:rsidP="00482472">
      <w:pPr>
        <w:ind w:firstLine="709"/>
      </w:pPr>
    </w:p>
    <w:p w:rsidR="00482472" w:rsidRDefault="00C85A8D" w:rsidP="00482472">
      <w:pPr>
        <w:ind w:firstLine="709"/>
      </w:pPr>
      <w:r w:rsidRPr="00482472">
        <w:t>Комитет Американской бухгалтерской ассоциации по основным концепциям учета</w:t>
      </w:r>
      <w:r w:rsidR="00482472">
        <w:t xml:space="preserve"> (</w:t>
      </w:r>
      <w:r w:rsidRPr="00482472">
        <w:t xml:space="preserve">American Accounting Association </w:t>
      </w:r>
      <w:r w:rsidR="00482472">
        <w:t>-</w:t>
      </w:r>
      <w:r w:rsidRPr="00482472">
        <w:t xml:space="preserve"> AAA </w:t>
      </w:r>
      <w:r w:rsidR="00482472">
        <w:t>-</w:t>
      </w:r>
      <w:r w:rsidRPr="00482472">
        <w:t xml:space="preserve"> Commitee on Basic Auditing Concepts</w:t>
      </w:r>
      <w:r w:rsidR="00482472" w:rsidRPr="00482472">
        <w:t xml:space="preserve">; </w:t>
      </w:r>
      <w:r w:rsidRPr="00482472">
        <w:t>создан в 1971 г</w:t>
      </w:r>
      <w:r w:rsidR="00482472" w:rsidRPr="00482472">
        <w:t xml:space="preserve">) </w:t>
      </w:r>
      <w:r w:rsidR="001906C4" w:rsidRPr="00482472">
        <w:t>дал такое определение аудита</w:t>
      </w:r>
      <w:r w:rsidR="00482472" w:rsidRPr="00482472">
        <w:t>:</w:t>
      </w:r>
      <w:r w:rsidR="00482472">
        <w:t xml:space="preserve"> "</w:t>
      </w:r>
      <w:r w:rsidRPr="00482472">
        <w:t xml:space="preserve">Аудит </w:t>
      </w:r>
      <w:r w:rsidR="00482472">
        <w:t>-</w:t>
      </w:r>
      <w:r w:rsidRPr="00482472">
        <w:t xml:space="preserve"> это системный процесс получения и оценки объективных данных об экономических действиях и событиях, устанавливающий уровень их соответствия определенному критерию и представляющий результаты</w:t>
      </w:r>
      <w:r w:rsidR="001906C4" w:rsidRPr="00482472">
        <w:t xml:space="preserve"> заинтересованным пользователям</w:t>
      </w:r>
      <w:r w:rsidR="00482472">
        <w:t>".</w:t>
      </w:r>
    </w:p>
    <w:p w:rsidR="00482472" w:rsidRDefault="00C85A8D" w:rsidP="00482472">
      <w:pPr>
        <w:ind w:firstLine="709"/>
      </w:pPr>
      <w:r w:rsidRPr="00482472">
        <w:lastRenderedPageBreak/>
        <w:t>Аудиторская деятельность</w:t>
      </w:r>
      <w:r w:rsidR="00482472">
        <w:t xml:space="preserve"> (</w:t>
      </w:r>
      <w:r w:rsidRPr="00482472">
        <w:t>аудит</w:t>
      </w:r>
      <w:r w:rsidR="00482472" w:rsidRPr="00482472">
        <w:t xml:space="preserve">) </w:t>
      </w:r>
      <w:r w:rsidR="00482472">
        <w:t>-</w:t>
      </w:r>
      <w:r w:rsidRPr="00482472">
        <w:t xml:space="preserve"> это предпринимательская деятельность аудиторов</w:t>
      </w:r>
      <w:r w:rsidR="00482472">
        <w:t xml:space="preserve"> (</w:t>
      </w:r>
      <w:r w:rsidRPr="00482472">
        <w:t>аудиторских фирм</w:t>
      </w:r>
      <w:r w:rsidR="00482472" w:rsidRPr="00482472">
        <w:t xml:space="preserve">) </w:t>
      </w:r>
      <w:r w:rsidRPr="00482472">
        <w:t>по осуществлению независимых вневедомственных проверок бухгалтерской</w:t>
      </w:r>
      <w:r w:rsidR="00482472">
        <w:t xml:space="preserve"> (</w:t>
      </w:r>
      <w:r w:rsidRPr="00482472">
        <w:t>финансовой</w:t>
      </w:r>
      <w:r w:rsidR="00482472" w:rsidRPr="00482472">
        <w:t xml:space="preserve">) </w:t>
      </w:r>
      <w:r w:rsidRPr="00482472">
        <w:t>отчетности, платежно-расчетной документации, налоговых деклараций и других финансовых обязательств и требований экономических субъектов, а также оказанию других аудиторских услуг</w:t>
      </w:r>
      <w:r w:rsidR="00482472" w:rsidRPr="00482472">
        <w:t>:</w:t>
      </w:r>
    </w:p>
    <w:p w:rsidR="00482472" w:rsidRDefault="00C85A8D" w:rsidP="00482472">
      <w:pPr>
        <w:ind w:firstLine="709"/>
      </w:pPr>
      <w:r w:rsidRPr="00482472">
        <w:t>постановке, восстановлению и ведению бухгалтерского учета</w:t>
      </w:r>
      <w:r w:rsidR="00482472" w:rsidRPr="00482472">
        <w:t>;</w:t>
      </w:r>
    </w:p>
    <w:p w:rsidR="00482472" w:rsidRDefault="00C85A8D" w:rsidP="00482472">
      <w:pPr>
        <w:ind w:firstLine="709"/>
      </w:pPr>
      <w:r w:rsidRPr="00482472">
        <w:t>составлению декларации о доходах и бухгалтерской</w:t>
      </w:r>
      <w:r w:rsidR="00482472">
        <w:t xml:space="preserve"> (</w:t>
      </w:r>
      <w:r w:rsidRPr="00482472">
        <w:t>финансовой</w:t>
      </w:r>
      <w:r w:rsidR="00482472" w:rsidRPr="00482472">
        <w:t xml:space="preserve">) </w:t>
      </w:r>
      <w:r w:rsidRPr="00482472">
        <w:t>отчетности</w:t>
      </w:r>
      <w:r w:rsidR="00482472" w:rsidRPr="00482472">
        <w:t>;</w:t>
      </w:r>
    </w:p>
    <w:p w:rsidR="00482472" w:rsidRDefault="00C85A8D" w:rsidP="00482472">
      <w:pPr>
        <w:ind w:firstLine="709"/>
      </w:pPr>
      <w:r w:rsidRPr="00482472">
        <w:t>анализа финансово-хозяйственной деятельности</w:t>
      </w:r>
      <w:r w:rsidR="00482472" w:rsidRPr="00482472">
        <w:t>;</w:t>
      </w:r>
    </w:p>
    <w:p w:rsidR="00482472" w:rsidRDefault="00C85A8D" w:rsidP="00482472">
      <w:pPr>
        <w:ind w:firstLine="709"/>
      </w:pPr>
      <w:r w:rsidRPr="00482472">
        <w:t>оценке активов и пассивов экономического субъекта</w:t>
      </w:r>
      <w:r w:rsidR="00482472" w:rsidRPr="00482472">
        <w:t>;</w:t>
      </w:r>
    </w:p>
    <w:p w:rsidR="00482472" w:rsidRDefault="00C85A8D" w:rsidP="00482472">
      <w:pPr>
        <w:ind w:firstLine="709"/>
      </w:pPr>
      <w:r w:rsidRPr="00482472">
        <w:t>консультированию в вопросах финансового, налогового и иного законодательства</w:t>
      </w:r>
      <w:r w:rsidR="00482472" w:rsidRPr="00482472">
        <w:t>;</w:t>
      </w:r>
    </w:p>
    <w:p w:rsidR="00482472" w:rsidRDefault="00234AEE" w:rsidP="00482472">
      <w:pPr>
        <w:ind w:firstLine="709"/>
      </w:pPr>
      <w:r w:rsidRPr="00482472">
        <w:t>обучению и др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>Потребность в услугах аудиторских фирм возникла в связи со следующими обстоятельствами</w:t>
      </w:r>
      <w:r w:rsidR="00482472" w:rsidRPr="00482472">
        <w:t>:</w:t>
      </w:r>
    </w:p>
    <w:p w:rsidR="00482472" w:rsidRDefault="00C85A8D" w:rsidP="00482472">
      <w:pPr>
        <w:ind w:firstLine="709"/>
      </w:pPr>
      <w:r w:rsidRPr="00482472">
        <w:t>возможностью предоставления необъективной информации со стороны администрации в случаях конфликта между ею и пользователями этой информации</w:t>
      </w:r>
      <w:r w:rsidR="00482472">
        <w:t xml:space="preserve"> (</w:t>
      </w:r>
      <w:r w:rsidRPr="00482472">
        <w:t>собственниками, инвесторами, кредиторами</w:t>
      </w:r>
      <w:r w:rsidR="00482472" w:rsidRPr="00482472">
        <w:t>);</w:t>
      </w:r>
    </w:p>
    <w:p w:rsidR="00482472" w:rsidRDefault="00C85A8D" w:rsidP="00482472">
      <w:pPr>
        <w:ind w:firstLine="709"/>
      </w:pPr>
      <w:r w:rsidRPr="00482472">
        <w:t>зависимостью последствий принятых решений</w:t>
      </w:r>
      <w:r w:rsidR="00482472">
        <w:t xml:space="preserve"> (</w:t>
      </w:r>
      <w:r w:rsidRPr="00482472">
        <w:t>а они могут быть весьма значительны</w:t>
      </w:r>
      <w:r w:rsidR="00482472" w:rsidRPr="00482472">
        <w:t xml:space="preserve">) </w:t>
      </w:r>
      <w:r w:rsidRPr="00482472">
        <w:t>от качества информации</w:t>
      </w:r>
      <w:r w:rsidR="00482472" w:rsidRPr="00482472">
        <w:t>;</w:t>
      </w:r>
    </w:p>
    <w:p w:rsidR="00482472" w:rsidRDefault="00C85A8D" w:rsidP="00482472">
      <w:pPr>
        <w:ind w:firstLine="709"/>
      </w:pPr>
      <w:r w:rsidRPr="00482472">
        <w:t>необходимостью наличия специальных знаний для проверки информации</w:t>
      </w:r>
      <w:r w:rsidR="00482472" w:rsidRPr="00482472">
        <w:t>;</w:t>
      </w:r>
    </w:p>
    <w:p w:rsidR="00482472" w:rsidRDefault="00C85A8D" w:rsidP="00482472">
      <w:pPr>
        <w:ind w:firstLine="709"/>
      </w:pPr>
      <w:r w:rsidRPr="00482472">
        <w:t>частичным отсутствием у пользователей информации доступа к источникам необходимой информации для оценки ее качества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>Все эти предпосылки привели к возникновению общественной потребности в услугах независимых экспертов, имеющих соответствующие подготовку, квалификацию, опыт и разрешение на оказание такого рода услуг</w:t>
      </w:r>
      <w:r w:rsidR="00482472" w:rsidRPr="00482472">
        <w:t xml:space="preserve">. </w:t>
      </w:r>
      <w:r w:rsidRPr="00482472">
        <w:t xml:space="preserve">Это связано с тем, что наличие достоверной информации позволяет повысить эффективность функционирования всех заинтересованных </w:t>
      </w:r>
      <w:r w:rsidRPr="00482472">
        <w:lastRenderedPageBreak/>
        <w:t>участников рынка капитала и дает возможность оценивать и прогнозировать последствия различных экономических решений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>Проведение аудиторской проверки даже в тех случаях, когда она не является обязательной, несомненно имеет важное значение</w:t>
      </w:r>
      <w:r w:rsidR="00482472" w:rsidRPr="00482472">
        <w:t xml:space="preserve">. </w:t>
      </w:r>
      <w:r w:rsidRPr="00482472">
        <w:t>Собственники, и прежде всего коллективные собственники</w:t>
      </w:r>
      <w:r w:rsidR="00482472" w:rsidRPr="00482472">
        <w:t xml:space="preserve">: </w:t>
      </w:r>
      <w:r w:rsidRPr="00482472">
        <w:t xml:space="preserve">акционеры, пайщики, а также кредиторы </w:t>
      </w:r>
      <w:r w:rsidR="00482472">
        <w:t>-</w:t>
      </w:r>
      <w:r w:rsidRPr="00482472">
        <w:t xml:space="preserve"> лишены возможности самостоятельно убедиться в том, что все многочисленные операции предприятия, зачастую очень сложные, законны и правильно отражены в отчетности, так как обычно не имеют ни доступа к учетным записям, ни соответствующего опыта, и поэтому нуждаются в услугах аудиторов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>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</w:t>
      </w:r>
      <w:r w:rsidR="00482472" w:rsidRPr="00482472">
        <w:t xml:space="preserve">. </w:t>
      </w:r>
      <w:r w:rsidRPr="00482472">
        <w:t>Аудиторские проверки необходимы государственным органам, судам, прокурорам и следователям для подтверждения достоверности интересующей их финансовой отчетности по конкретным предприятиям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>Следовательно, основной целью аудиторской деятельности является установление достоверности бухгалтерской</w:t>
      </w:r>
      <w:r w:rsidR="00482472">
        <w:t xml:space="preserve"> (</w:t>
      </w:r>
      <w:r w:rsidRPr="00482472">
        <w:t>финансовой</w:t>
      </w:r>
      <w:r w:rsidR="00482472" w:rsidRPr="00482472">
        <w:t xml:space="preserve">) </w:t>
      </w:r>
      <w:r w:rsidRPr="00482472">
        <w:t>отчетности экономических субъектов и соответствия действующим нормативным актам совершенных ими финансовых и хозяйственных операций</w:t>
      </w:r>
      <w:r w:rsidR="00482472" w:rsidRPr="00482472">
        <w:t>.</w:t>
      </w:r>
    </w:p>
    <w:p w:rsidR="00482472" w:rsidRDefault="00C85A8D" w:rsidP="00482472">
      <w:pPr>
        <w:ind w:firstLine="709"/>
      </w:pPr>
      <w:r w:rsidRPr="00482472">
        <w:t>Основная цель аудиторской деятельности может дополняться обусловленными договором с клиентом задачами анализа правильности исчисления налогов, разработкой мероприятий по улучшению финансового положения предприятия, оптимизации затрат и результатов деятельности, доходов и расходов, а также консультированием по широкому кругу финансовых и правовых вопросов</w:t>
      </w:r>
      <w:r w:rsidR="00482472" w:rsidRPr="00482472">
        <w:t xml:space="preserve">. </w:t>
      </w:r>
      <w:r w:rsidRPr="00482472">
        <w:t xml:space="preserve">Кроме того, аудиторские услуги могут включать в себя ведение или оказание помощи в ведении бухгалтерского учета, оказание помощи в налоговом планировании, консультирование по вопросам менеджмента, маркетинга, технологическое и экологическое консультирование, разработку учредительных документов, предоставление </w:t>
      </w:r>
      <w:r w:rsidRPr="00482472">
        <w:lastRenderedPageBreak/>
        <w:t>информации о будущих партнерах, информационное обслуживание клиентов и другие услуги</w:t>
      </w:r>
      <w:r w:rsidR="00482472" w:rsidRPr="00482472">
        <w:t>.</w:t>
      </w:r>
    </w:p>
    <w:p w:rsidR="00482472" w:rsidRDefault="00482472" w:rsidP="00482472">
      <w:pPr>
        <w:ind w:firstLine="709"/>
      </w:pPr>
    </w:p>
    <w:p w:rsidR="00482472" w:rsidRPr="00482472" w:rsidRDefault="00482472" w:rsidP="00482472">
      <w:pPr>
        <w:pStyle w:val="2"/>
      </w:pPr>
      <w:bookmarkStart w:id="4" w:name="_Toc257103490"/>
      <w:r>
        <w:t xml:space="preserve">1.3 </w:t>
      </w:r>
      <w:r w:rsidR="00930483" w:rsidRPr="00482472">
        <w:t>Правовое регулирование аудиторской деятельности</w:t>
      </w:r>
      <w:bookmarkEnd w:id="4"/>
    </w:p>
    <w:p w:rsidR="00482472" w:rsidRDefault="00482472" w:rsidP="00482472">
      <w:pPr>
        <w:ind w:firstLine="709"/>
      </w:pPr>
    </w:p>
    <w:p w:rsidR="00482472" w:rsidRDefault="00F26B7C" w:rsidP="00482472">
      <w:pPr>
        <w:ind w:firstLine="709"/>
      </w:pPr>
      <w:r w:rsidRPr="00482472">
        <w:t>В России система нормативного регулирования аудиторской деятельности находится в стадии становления</w:t>
      </w:r>
      <w:r w:rsidR="00482472" w:rsidRPr="00482472">
        <w:t xml:space="preserve">. </w:t>
      </w:r>
      <w:r w:rsidR="00C63B4D" w:rsidRPr="00482472">
        <w:t>Происходит процесс определенных прав и обязанностей органов, регулирующих аудиторскую деятельность, определение роли и функций государственных и общественных аудиторских организаций</w:t>
      </w:r>
      <w:r w:rsidR="00482472" w:rsidRPr="00482472">
        <w:t xml:space="preserve">. </w:t>
      </w:r>
      <w:r w:rsidR="00C63B4D" w:rsidRPr="00482472">
        <w:t>Среди представленных концепций в системе регулирования наиболее целесообразной представляется четырехуровневая система нормативного регулирования аудиторской деятельности</w:t>
      </w:r>
      <w:r w:rsidR="00482472" w:rsidRPr="00482472">
        <w:t>.</w:t>
      </w:r>
    </w:p>
    <w:p w:rsidR="00482472" w:rsidRDefault="00D90D95" w:rsidP="00482472">
      <w:pPr>
        <w:ind w:firstLine="709"/>
      </w:pPr>
      <w:r w:rsidRPr="00482472">
        <w:t xml:space="preserve">Эта система включает в </w:t>
      </w:r>
      <w:r w:rsidR="000C7AC4" w:rsidRPr="00482472">
        <w:t>себя 4 основных уровня</w:t>
      </w:r>
      <w:r w:rsidRPr="00482472">
        <w:t>, расположенных сверху вниз</w:t>
      </w:r>
      <w:r w:rsidR="00482472" w:rsidRPr="00482472">
        <w:t xml:space="preserve">. </w:t>
      </w:r>
      <w:r w:rsidRPr="00482472">
        <w:t>Каждый уровень обладает определенными видами документов, областью регулирования и степенью разработанности</w:t>
      </w:r>
      <w:r w:rsidR="00482472" w:rsidRPr="00482472">
        <w:t>.</w:t>
      </w:r>
    </w:p>
    <w:p w:rsidR="00482472" w:rsidRDefault="00D90D95" w:rsidP="00482472">
      <w:pPr>
        <w:ind w:firstLine="709"/>
      </w:pPr>
      <w:r w:rsidRPr="00482472">
        <w:t>Первый</w:t>
      </w:r>
      <w:r w:rsidR="00482472">
        <w:t xml:space="preserve"> (</w:t>
      </w:r>
      <w:r w:rsidRPr="00482472">
        <w:t>верхний</w:t>
      </w:r>
      <w:r w:rsidR="00482472" w:rsidRPr="00482472">
        <w:t xml:space="preserve">) </w:t>
      </w:r>
      <w:r w:rsidRPr="00482472">
        <w:t>включает закон об аудите</w:t>
      </w:r>
      <w:r w:rsidR="00482472">
        <w:t xml:space="preserve"> (</w:t>
      </w:r>
      <w:r w:rsidRPr="00482472">
        <w:t>аудиторской деятельности</w:t>
      </w:r>
      <w:r w:rsidR="00482472" w:rsidRPr="00482472">
        <w:t>),</w:t>
      </w:r>
      <w:r w:rsidRPr="00482472">
        <w:t xml:space="preserve"> который принят 7 августа 2001 года</w:t>
      </w:r>
      <w:r w:rsidR="00482472" w:rsidRPr="00482472">
        <w:t xml:space="preserve">. </w:t>
      </w:r>
      <w:r w:rsidR="0078728A" w:rsidRPr="00482472">
        <w:t>Закон об аудиторской деятельности в России относится к основным законодательным актам</w:t>
      </w:r>
      <w:r w:rsidR="00482472" w:rsidRPr="00482472">
        <w:t xml:space="preserve">. </w:t>
      </w:r>
      <w:r w:rsidR="0078728A" w:rsidRPr="00482472">
        <w:t xml:space="preserve">Он определяет место аудита </w:t>
      </w:r>
      <w:r w:rsidR="001876C7" w:rsidRPr="00482472">
        <w:t>в финансово-хозяйственной деятельности в качестве ее необходимого равноправного элемента</w:t>
      </w:r>
      <w:r w:rsidR="00482472" w:rsidRPr="00482472">
        <w:t xml:space="preserve">. </w:t>
      </w:r>
      <w:r w:rsidR="001876C7" w:rsidRPr="00482472">
        <w:t>Для Российской Федерации это особенно важно, поскольку исторически государственный финансовый контроль превалировал над другими видами контроля</w:t>
      </w:r>
      <w:r w:rsidR="00482472" w:rsidRPr="00482472">
        <w:t>.</w:t>
      </w:r>
    </w:p>
    <w:p w:rsidR="00482472" w:rsidRDefault="004A0297" w:rsidP="00482472">
      <w:pPr>
        <w:ind w:firstLine="709"/>
      </w:pPr>
      <w:r w:rsidRPr="00482472">
        <w:t xml:space="preserve">К документам второго уровня, регулирующим аудиторскую деятельность в Российской Федерации, относятся </w:t>
      </w:r>
      <w:r w:rsidR="009F7F28" w:rsidRPr="00482472">
        <w:t>федеральные правила</w:t>
      </w:r>
      <w:r w:rsidR="00482472">
        <w:t xml:space="preserve"> (</w:t>
      </w:r>
      <w:r w:rsidR="009F7F28" w:rsidRPr="00482472">
        <w:t>стандарты</w:t>
      </w:r>
      <w:r w:rsidR="00482472" w:rsidRPr="00482472">
        <w:t xml:space="preserve">). </w:t>
      </w:r>
      <w:r w:rsidR="009F7F28" w:rsidRPr="00482472">
        <w:t>Они определяют общие вопросы регулирования аудиторской деятельности, обязательные для исполнения субъектами рынка</w:t>
      </w:r>
      <w:r w:rsidR="00482472" w:rsidRPr="00482472">
        <w:t xml:space="preserve">. </w:t>
      </w:r>
      <w:r w:rsidR="009F7F28" w:rsidRPr="00482472">
        <w:t>В настоящее время разработано и принято Правительством Российской Федерации шесть федеральных стандартов</w:t>
      </w:r>
      <w:r w:rsidR="00482472" w:rsidRPr="00482472">
        <w:t xml:space="preserve">. </w:t>
      </w:r>
      <w:r w:rsidR="009F7F28" w:rsidRPr="00482472">
        <w:t xml:space="preserve">Кроме того, действуют также российские </w:t>
      </w:r>
      <w:r w:rsidR="007D512C" w:rsidRPr="00482472">
        <w:t>правила</w:t>
      </w:r>
      <w:r w:rsidR="00482472">
        <w:t xml:space="preserve"> (</w:t>
      </w:r>
      <w:r w:rsidR="007D512C" w:rsidRPr="00482472">
        <w:t>стандарты</w:t>
      </w:r>
      <w:r w:rsidR="00482472" w:rsidRPr="00482472">
        <w:t xml:space="preserve">) </w:t>
      </w:r>
      <w:r w:rsidR="007D512C" w:rsidRPr="00482472">
        <w:t>аудиторской деятельности</w:t>
      </w:r>
      <w:r w:rsidR="00482472" w:rsidRPr="00482472">
        <w:t>.</w:t>
      </w:r>
    </w:p>
    <w:p w:rsidR="00482472" w:rsidRDefault="00B00B6C" w:rsidP="00482472">
      <w:pPr>
        <w:ind w:firstLine="709"/>
      </w:pPr>
      <w:r w:rsidRPr="00482472">
        <w:lastRenderedPageBreak/>
        <w:t xml:space="preserve">Третий уровень охватывает внутренние стандарты профессиональных аудиторских объединений, а также нормативные акты министерств и ведомств, устанавливающие правила организации аудиторской деятельности и проведения аудита применительно </w:t>
      </w:r>
      <w:r w:rsidR="00E4211A" w:rsidRPr="00482472">
        <w:t>к конкретным отраслям, организациям и по отдельным вопросам налогообложения, финансов, бухгалтерского учета, хозяйственного права</w:t>
      </w:r>
      <w:r w:rsidR="00482472" w:rsidRPr="00482472">
        <w:t>.</w:t>
      </w:r>
    </w:p>
    <w:p w:rsidR="00482472" w:rsidRDefault="008E0A1F" w:rsidP="00482472">
      <w:pPr>
        <w:ind w:firstLine="709"/>
      </w:pPr>
      <w:r w:rsidRPr="00482472">
        <w:t>Четвертый уровень включает внутренние стандарты аудиторской деятельности, которые разрабатывают аудиторские организации, индивидуальные аудиторы на базе федеральных правил</w:t>
      </w:r>
      <w:r w:rsidR="00482472">
        <w:t xml:space="preserve"> (</w:t>
      </w:r>
      <w:r w:rsidRPr="00482472">
        <w:t>стандартов</w:t>
      </w:r>
      <w:r w:rsidR="00482472" w:rsidRPr="00482472">
        <w:t xml:space="preserve">) </w:t>
      </w:r>
      <w:r w:rsidRPr="00482472">
        <w:t>и практики аудита</w:t>
      </w:r>
      <w:r w:rsidR="00482472" w:rsidRPr="00482472">
        <w:t xml:space="preserve">. </w:t>
      </w:r>
      <w:r w:rsidRPr="00482472">
        <w:t xml:space="preserve">Содержание и форма таких документов </w:t>
      </w:r>
      <w:r w:rsidR="00482472">
        <w:t>-</w:t>
      </w:r>
      <w:r w:rsidRPr="00482472">
        <w:t xml:space="preserve"> </w:t>
      </w:r>
      <w:r w:rsidR="00717504" w:rsidRPr="00482472">
        <w:t xml:space="preserve">прерогатива </w:t>
      </w:r>
      <w:r w:rsidRPr="00482472">
        <w:t>аудиторских фирм, их ноу-хау</w:t>
      </w:r>
      <w:r w:rsidR="00482472" w:rsidRPr="00482472">
        <w:t xml:space="preserve">. </w:t>
      </w:r>
      <w:r w:rsidRPr="00482472">
        <w:t>Такие стандарты определяют качество работы и престиж аудиторских фирм</w:t>
      </w:r>
      <w:r w:rsidR="00482472" w:rsidRPr="00482472">
        <w:t>.</w:t>
      </w:r>
    </w:p>
    <w:p w:rsidR="00482472" w:rsidRDefault="008D12DD" w:rsidP="00482472">
      <w:pPr>
        <w:ind w:firstLine="709"/>
      </w:pPr>
      <w:r w:rsidRPr="00482472">
        <w:t>Принятие Федерального закона</w:t>
      </w:r>
      <w:r w:rsidR="00482472">
        <w:t xml:space="preserve"> "</w:t>
      </w:r>
      <w:r w:rsidRPr="00482472">
        <w:t>Об аудиторской деятельности</w:t>
      </w:r>
      <w:r w:rsidR="00482472">
        <w:t xml:space="preserve">" </w:t>
      </w:r>
      <w:r w:rsidRPr="00482472">
        <w:t>знаменует новый</w:t>
      </w:r>
      <w:r w:rsidR="00482472">
        <w:t xml:space="preserve"> (</w:t>
      </w:r>
      <w:r w:rsidRPr="00482472">
        <w:t>третий</w:t>
      </w:r>
      <w:r w:rsidR="00482472" w:rsidRPr="00482472">
        <w:t xml:space="preserve">) </w:t>
      </w:r>
      <w:r w:rsidRPr="00482472">
        <w:t>этап развития аудиторской деятельности в Российской Федерации</w:t>
      </w:r>
      <w:r w:rsidR="00482472" w:rsidRPr="00482472">
        <w:t xml:space="preserve">. </w:t>
      </w:r>
      <w:r w:rsidRPr="00482472">
        <w:t>Значение закона состоит прежде всего в том, что он подтвердил окончательное становление системы российского аудита и создал перспективы его дальнейшего развития</w:t>
      </w:r>
      <w:r w:rsidR="00482472" w:rsidRPr="00482472">
        <w:t xml:space="preserve">. </w:t>
      </w:r>
      <w:r w:rsidRPr="00482472">
        <w:t xml:space="preserve">Аудит занял свое место среди других финансового контроля, и, наконец, Россия может считаться страной, имеющей непременный атрибут рыночной экономики </w:t>
      </w:r>
      <w:r w:rsidR="00482472">
        <w:t>-</w:t>
      </w:r>
      <w:r w:rsidRPr="00482472">
        <w:t xml:space="preserve"> аудит</w:t>
      </w:r>
      <w:r w:rsidR="00482472" w:rsidRPr="00482472">
        <w:t>.</w:t>
      </w:r>
    </w:p>
    <w:p w:rsidR="00482472" w:rsidRDefault="008D4968" w:rsidP="00482472">
      <w:pPr>
        <w:ind w:firstLine="709"/>
      </w:pPr>
      <w:r w:rsidRPr="00482472">
        <w:t xml:space="preserve">Закон был подготовлен рабочей группой с участием МФ РФ, профессиональных аудиторских объединений, их региональных структур, работников научных учреждений и вузов, а также аудиторов </w:t>
      </w:r>
      <w:r w:rsidR="00482472">
        <w:t>-</w:t>
      </w:r>
      <w:r w:rsidRPr="00482472">
        <w:t xml:space="preserve"> практиков</w:t>
      </w:r>
      <w:r w:rsidR="00482472" w:rsidRPr="00482472">
        <w:t xml:space="preserve">. </w:t>
      </w:r>
      <w:r w:rsidRPr="00482472">
        <w:t>Закон представляет собой концептуальный документ, в котором сосредоточены правовые и нормативные положения аудиторской деятельности в Российской Федерации</w:t>
      </w:r>
      <w:r w:rsidR="00482472" w:rsidRPr="00482472">
        <w:t xml:space="preserve">. </w:t>
      </w:r>
      <w:r w:rsidRPr="00482472">
        <w:t>Он должен рассматриваться в контексте других важнейших правовых документов</w:t>
      </w:r>
      <w:r w:rsidR="00482472" w:rsidRPr="00482472">
        <w:t xml:space="preserve">: </w:t>
      </w:r>
      <w:r w:rsidRPr="00482472">
        <w:t>Гражданского кодекса Российской Федерации, Налогового кодекса Российской Федерации, Закона Российской Федерации</w:t>
      </w:r>
      <w:r w:rsidR="00482472">
        <w:t xml:space="preserve"> "</w:t>
      </w:r>
      <w:r w:rsidRPr="00482472">
        <w:t>О бухгалтерском учете</w:t>
      </w:r>
      <w:r w:rsidR="00482472">
        <w:t xml:space="preserve">", </w:t>
      </w:r>
      <w:r w:rsidRPr="00482472">
        <w:t xml:space="preserve">Федерального </w:t>
      </w:r>
      <w:r w:rsidR="005F332A" w:rsidRPr="00482472">
        <w:t>закона</w:t>
      </w:r>
      <w:r w:rsidR="00482472">
        <w:t xml:space="preserve"> "</w:t>
      </w:r>
      <w:r w:rsidR="005F332A" w:rsidRPr="00482472">
        <w:t>О лицензировании отдельных видов деятельности</w:t>
      </w:r>
      <w:r w:rsidR="00482472">
        <w:t>".</w:t>
      </w:r>
    </w:p>
    <w:p w:rsidR="00482472" w:rsidRDefault="003E4F8A" w:rsidP="00482472">
      <w:pPr>
        <w:ind w:firstLine="709"/>
      </w:pPr>
      <w:r w:rsidRPr="00482472">
        <w:lastRenderedPageBreak/>
        <w:t>Федеральный закон</w:t>
      </w:r>
      <w:r w:rsidR="00482472">
        <w:t xml:space="preserve"> "</w:t>
      </w:r>
      <w:r w:rsidRPr="00482472">
        <w:t>Об аудиторской деятельности</w:t>
      </w:r>
      <w:r w:rsidR="00482472">
        <w:t xml:space="preserve">" </w:t>
      </w:r>
      <w:r w:rsidRPr="00482472">
        <w:t xml:space="preserve">включает 22 статьи, в которых отражены основные понятия и аспекты аудиторской </w:t>
      </w:r>
      <w:r w:rsidR="001B1171" w:rsidRPr="00482472">
        <w:t>деятельности, сопутствующих аудиту услуг, аудитора и аудируемой организации</w:t>
      </w:r>
      <w:r w:rsidR="00482472" w:rsidRPr="00482472">
        <w:t xml:space="preserve">. </w:t>
      </w:r>
      <w:r w:rsidR="001B1171" w:rsidRPr="00482472">
        <w:t>Приведены права и обязанности аудиторских организаций и индивидуальных аудиторов, а также права и обязанности аудируемых лиц и</w:t>
      </w:r>
      <w:r w:rsidR="00482472">
        <w:t xml:space="preserve"> (</w:t>
      </w:r>
      <w:r w:rsidR="001B1171" w:rsidRPr="00482472">
        <w:t>или</w:t>
      </w:r>
      <w:r w:rsidR="00482472" w:rsidRPr="00482472">
        <w:t xml:space="preserve">) </w:t>
      </w:r>
      <w:r w:rsidR="001B1171" w:rsidRPr="00482472">
        <w:t>лиц, заключивших договор оказания аудиторских услуг</w:t>
      </w:r>
      <w:r w:rsidR="00482472" w:rsidRPr="00482472">
        <w:t>.</w:t>
      </w:r>
    </w:p>
    <w:p w:rsidR="00482472" w:rsidRDefault="00BD497E" w:rsidP="00482472">
      <w:pPr>
        <w:ind w:firstLine="709"/>
      </w:pPr>
      <w:r w:rsidRPr="00482472">
        <w:t>В законе дано определение обязательного аудита и приведены</w:t>
      </w:r>
      <w:r w:rsidR="00482472" w:rsidRPr="00482472">
        <w:t xml:space="preserve"> </w:t>
      </w:r>
      <w:r w:rsidRPr="00482472">
        <w:t>критерии его проведения, определено понятие аудиторской тайны, правил</w:t>
      </w:r>
      <w:r w:rsidR="00482472">
        <w:t xml:space="preserve"> (</w:t>
      </w:r>
      <w:r w:rsidRPr="00482472">
        <w:t>стандартов</w:t>
      </w:r>
      <w:r w:rsidR="00482472" w:rsidRPr="00482472">
        <w:t xml:space="preserve">) </w:t>
      </w:r>
      <w:r w:rsidRPr="00482472">
        <w:t>аудиторской деятельности, аудиторского заключение, включая заведомо ложное</w:t>
      </w:r>
      <w:r w:rsidR="00482472" w:rsidRPr="00482472">
        <w:t xml:space="preserve">. </w:t>
      </w:r>
      <w:r w:rsidRPr="00482472">
        <w:t xml:space="preserve">Рассмотрено </w:t>
      </w:r>
      <w:r w:rsidR="002379BA" w:rsidRPr="00482472">
        <w:t>понятие независимости аудиторов, аудиторской организаций и индивидуальных аудиторов</w:t>
      </w:r>
      <w:r w:rsidR="00482472" w:rsidRPr="00482472">
        <w:t xml:space="preserve">. </w:t>
      </w:r>
      <w:r w:rsidR="002379BA" w:rsidRPr="00482472">
        <w:t>Определен порядок контроля за работой аудиторских организаций и индивидуальных аудиторов, аттестации аудиторов и лицензирования на право осуществления аудиторской деятельности</w:t>
      </w:r>
      <w:r w:rsidR="00482472" w:rsidRPr="00482472">
        <w:t>.</w:t>
      </w:r>
    </w:p>
    <w:p w:rsidR="00482472" w:rsidRDefault="002379BA" w:rsidP="00482472">
      <w:pPr>
        <w:ind w:firstLine="709"/>
      </w:pPr>
      <w:r w:rsidRPr="00482472">
        <w:t xml:space="preserve">Три статьи закона посвящены вопросам управления аудиторской деятельностью, включая описание Уполномоченного федерального органа государственного регулирования аудиторской деятельности, Совета по аудиторской деятельности при Уполномоченном федеральном органе и аккредитованных </w:t>
      </w:r>
      <w:r w:rsidR="000B4BAA" w:rsidRPr="00482472">
        <w:t>профессиональных аудиторских объединений</w:t>
      </w:r>
      <w:r w:rsidR="00482472">
        <w:t xml:space="preserve"> (</w:t>
      </w:r>
      <w:r w:rsidR="000B4BAA" w:rsidRPr="00482472">
        <w:t xml:space="preserve">организационно-правовая структура аудиторской деятельности в Российской Федерации приведена на </w:t>
      </w:r>
      <w:r w:rsidR="00482472">
        <w:t>рис.1</w:t>
      </w:r>
      <w:r w:rsidR="00482472" w:rsidRPr="00482472">
        <w:t>).</w:t>
      </w:r>
    </w:p>
    <w:p w:rsidR="00482472" w:rsidRDefault="00CD1770" w:rsidP="00482472">
      <w:pPr>
        <w:ind w:firstLine="709"/>
      </w:pPr>
      <w:r w:rsidRPr="00482472">
        <w:t>В законе определена ответственность за нарушение законодательства Российской Федерации об аудите</w:t>
      </w:r>
      <w:r w:rsidR="00482472" w:rsidRPr="00482472">
        <w:t xml:space="preserve">. </w:t>
      </w:r>
      <w:r w:rsidRPr="00482472">
        <w:t>В соответствии с Федеральным законом должны быть приведены все нормативные акты по аудиторской деятельности</w:t>
      </w:r>
      <w:r w:rsidR="00482472">
        <w:t xml:space="preserve"> (</w:t>
      </w:r>
      <w:r w:rsidRPr="00482472">
        <w:t xml:space="preserve">аттестации, лицензированию и </w:t>
      </w:r>
      <w:r w:rsidR="00482472">
        <w:t>др.)</w:t>
      </w:r>
      <w:r w:rsidR="00482472" w:rsidRPr="00482472">
        <w:t xml:space="preserve"> </w:t>
      </w:r>
      <w:r w:rsidRPr="00482472">
        <w:t>в РФ</w:t>
      </w:r>
      <w:r w:rsidR="00482472" w:rsidRPr="00482472">
        <w:t>.</w:t>
      </w:r>
    </w:p>
    <w:p w:rsidR="00482472" w:rsidRPr="00482472" w:rsidRDefault="00482472" w:rsidP="00482472">
      <w:pPr>
        <w:ind w:firstLine="709"/>
      </w:pPr>
      <w:r>
        <w:br w:type="page"/>
      </w:r>
      <w:r w:rsidR="004636BE">
        <w:rPr>
          <w:noProof/>
        </w:rPr>
        <w:lastRenderedPageBreak/>
        <w:pict>
          <v:group id="_x0000_s1026" style="position:absolute;left:0;text-align:left;margin-left:9pt;margin-top:74.7pt;width:406.4pt;height:439.4pt;z-index:251657216;mso-position-vertical-relative:page" coordorigin="1881,3654" coordsize="9540,9180">
            <v:rect id="_x0000_s1027" style="position:absolute;left:4221;top:3654;width:5040;height:540">
              <v:textbox style="mso-next-textbox:#_x0000_s1027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Министерство финансов РФ</w:t>
                    </w:r>
                  </w:p>
                </w:txbxContent>
              </v:textbox>
            </v:rect>
            <v:rect id="_x0000_s1028" style="position:absolute;left:2061;top:4374;width:9360;height:720">
              <v:textbox style="mso-next-textbox:#_x0000_s1028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Уполномоченный федеральный орган государственного регулирования аудиторской деятельности в РФ</w:t>
                    </w:r>
                  </w:p>
                </w:txbxContent>
              </v:textbox>
            </v:rect>
            <v:rect id="_x0000_s1029" style="position:absolute;left:2961;top:5274;width:7020;height:540">
              <v:textbox style="mso-next-textbox:#_x0000_s1029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Департамент организации аудиторской деятельности МФ РФ</w:t>
                    </w:r>
                  </w:p>
                </w:txbxContent>
              </v:textbox>
            </v:rect>
            <v:rect id="_x0000_s1030" style="position:absolute;left:4041;top:5994;width:5760;height:540">
              <v:textbox style="mso-next-textbox:#_x0000_s1030">
                <w:txbxContent>
                  <w:p w:rsidR="00482472" w:rsidRDefault="00482472" w:rsidP="00482472">
                    <w:pPr>
                      <w:pStyle w:val="aff1"/>
                    </w:pPr>
                    <w:r>
                      <w:t xml:space="preserve">ФЗ «Об аудиторской деятельности </w:t>
                    </w:r>
                  </w:p>
                </w:txbxContent>
              </v:textbox>
            </v:rect>
            <v:rect id="_x0000_s1031" style="position:absolute;left:1881;top:6714;width:4140;height:1080">
              <v:textbox style="mso-next-textbox:#_x0000_s1031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Уполномоченный федеральный орган госрегулирования аудиторской деятельности (ст. 18 ФЗ)</w:t>
                    </w:r>
                  </w:p>
                </w:txbxContent>
              </v:textbox>
            </v:rect>
            <v:rect id="_x0000_s1032" style="position:absolute;left:1881;top:7794;width:4140;height:540">
              <v:textbox style="mso-next-textbox:#_x0000_s1032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Основные функции</w:t>
                    </w:r>
                  </w:p>
                </w:txbxContent>
              </v:textbox>
            </v:rect>
            <v:rect id="_x0000_s1033" style="position:absolute;left:1881;top:8334;width:4140;height:720">
              <v:textbox style="mso-next-textbox:#_x0000_s1033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Разработка федеральных стандартов (ст. 9 ФЗ)</w:t>
                    </w:r>
                  </w:p>
                </w:txbxContent>
              </v:textbox>
            </v:rect>
            <v:rect id="_x0000_s1034" style="position:absolute;left:1881;top:9054;width:4140;height:540">
              <v:textbox style="mso-next-textbox:#_x0000_s1034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Аттестация аудиторов (ст. 15, 16 ФЗ)</w:t>
                    </w:r>
                  </w:p>
                </w:txbxContent>
              </v:textbox>
            </v:rect>
            <v:rect id="_x0000_s1035" style="position:absolute;left:1881;top:9594;width:4140;height:720">
              <v:textbox style="mso-next-textbox:#_x0000_s1035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Лицензирование аудиторской деятельности (ст. 17 ФЗ)</w:t>
                    </w:r>
                  </w:p>
                </w:txbxContent>
              </v:textbox>
            </v:rect>
            <v:rect id="_x0000_s1036" style="position:absolute;left:1881;top:10314;width:4140;height:720">
              <v:textbox style="mso-next-textbox:#_x0000_s1036">
                <w:txbxContent>
                  <w:p w:rsidR="00482472" w:rsidRPr="00F2572E" w:rsidRDefault="00482472" w:rsidP="00482472">
                    <w:pPr>
                      <w:pStyle w:val="aff1"/>
                      <w:rPr>
                        <w:spacing w:val="-20"/>
                      </w:rPr>
                    </w:pPr>
                    <w:r>
                      <w:t xml:space="preserve">Аккредитация профессиональных аудиторских </w:t>
                    </w:r>
                    <w:r w:rsidRPr="00F2572E">
                      <w:rPr>
                        <w:spacing w:val="-20"/>
                      </w:rPr>
                      <w:t>объединений (ст. 18, 20 ФЗ)</w:t>
                    </w:r>
                  </w:p>
                </w:txbxContent>
              </v:textbox>
            </v:rect>
            <v:rect id="_x0000_s1037" style="position:absolute;left:1881;top:11034;width:4140;height:720">
              <v:textbox style="mso-next-textbox:#_x0000_s1037">
                <w:txbxContent>
                  <w:p w:rsidR="00482472" w:rsidRDefault="00482472" w:rsidP="00482472">
                    <w:pPr>
                      <w:pStyle w:val="aff1"/>
                    </w:pPr>
                    <w:r>
                      <w:t xml:space="preserve">Контроль аудиторских организаций и </w:t>
                    </w:r>
                    <w:r w:rsidRPr="00166B0C">
                      <w:rPr>
                        <w:spacing w:val="-20"/>
                      </w:rPr>
                      <w:t>индивидуальных а</w:t>
                    </w:r>
                    <w:r w:rsidRPr="00166B0C">
                      <w:t>удито</w:t>
                    </w:r>
                    <w:r w:rsidRPr="00166B0C">
                      <w:rPr>
                        <w:spacing w:val="-20"/>
                      </w:rPr>
                      <w:t>ров</w:t>
                    </w:r>
                    <w:r>
                      <w:t xml:space="preserve"> (ст. 14 ФЗ)</w:t>
                    </w:r>
                  </w:p>
                </w:txbxContent>
              </v:textbox>
            </v:rect>
            <v:rect id="_x0000_s1038" style="position:absolute;left:6201;top:6714;width:2160;height:1800">
              <v:textbox>
                <w:txbxContent>
                  <w:p w:rsidR="00482472" w:rsidRDefault="00482472" w:rsidP="00482472">
                    <w:pPr>
                      <w:pStyle w:val="aff1"/>
                    </w:pPr>
                    <w:r>
                      <w:t>Совет по аудиторской деятельности при уполномоченном федеральном органе (ст. 19 ФЗ)</w:t>
                    </w:r>
                  </w:p>
                </w:txbxContent>
              </v:textbox>
            </v:rect>
            <v:rect id="_x0000_s1039" style="position:absolute;left:8541;top:6714;width:2340;height:1800">
              <v:textbox>
                <w:txbxContent>
                  <w:p w:rsidR="00482472" w:rsidRDefault="00482472" w:rsidP="00482472">
                    <w:pPr>
                      <w:pStyle w:val="aff1"/>
                    </w:pPr>
                    <w:r>
                      <w:t xml:space="preserve">Аккредитованные профессиональные аудиторские </w:t>
                    </w:r>
                    <w:r w:rsidRPr="00166B0C">
                      <w:rPr>
                        <w:spacing w:val="-20"/>
                      </w:rPr>
                      <w:t>объединения (ст. 20 ФЗ)</w:t>
                    </w:r>
                  </w:p>
                </w:txbxContent>
              </v:textbox>
            </v:rect>
            <v:rect id="_x0000_s1040" style="position:absolute;left:6201;top:8694;width:2160;height:4140">
              <v:textbox>
                <w:txbxContent>
                  <w:p w:rsidR="00482472" w:rsidRPr="00166B0C" w:rsidRDefault="00482472" w:rsidP="00482472">
                    <w:pPr>
                      <w:pStyle w:val="aff1"/>
                    </w:pPr>
                    <w:r>
                      <w:t>Основные функции: ведет разработку федеральных стандартов аудиторской деятельности, разрабатывает различные нормативные документы и осуществляет другие виды работ</w:t>
                    </w:r>
                  </w:p>
                </w:txbxContent>
              </v:textbox>
            </v:rect>
            <v:rect id="_x0000_s1041" style="position:absolute;left:8541;top:8694;width:2340;height:4140">
              <v:textbox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Основные функции: участвуют в общественном регулировании аудиторской деятельности в РФ</w:t>
                    </w:r>
                  </w:p>
                </w:txbxContent>
              </v:textbox>
            </v:rect>
            <v:line id="_x0000_s1042" style="position:absolute" from="6741,4194" to="6741,4374">
              <v:stroke endarrow="block"/>
            </v:line>
            <v:line id="_x0000_s1043" style="position:absolute" from="6741,5094" to="6741,5274">
              <v:stroke endarrow="block"/>
            </v:line>
            <v:line id="_x0000_s1044" style="position:absolute" from="4221,6534" to="4221,6714">
              <v:stroke endarrow="block"/>
            </v:line>
            <v:line id="_x0000_s1045" style="position:absolute" from="7101,6534" to="7101,6714">
              <v:stroke endarrow="block"/>
            </v:line>
            <v:line id="_x0000_s1046" style="position:absolute" from="9621,6534" to="9621,6714">
              <v:stroke endarrow="block"/>
            </v:line>
            <w10:wrap type="topAndBottom" anchory="page"/>
          </v:group>
        </w:pict>
      </w:r>
      <w:r>
        <w:t>Рис.1</w:t>
      </w:r>
      <w:r w:rsidRPr="00482472">
        <w:t xml:space="preserve"> </w:t>
      </w:r>
      <w:r w:rsidR="000B4BAA" w:rsidRPr="00482472">
        <w:t>Организационно-правовая структура аудиторской деятельности в Российской Федерации</w:t>
      </w:r>
    </w:p>
    <w:p w:rsidR="00482472" w:rsidRDefault="00482472" w:rsidP="00482472">
      <w:pPr>
        <w:ind w:firstLine="709"/>
      </w:pPr>
    </w:p>
    <w:p w:rsidR="00482472" w:rsidRDefault="0090321D" w:rsidP="00482472">
      <w:pPr>
        <w:ind w:firstLine="709"/>
      </w:pPr>
      <w:r w:rsidRPr="00482472">
        <w:t>Таким образом, правовую основу аудита в Российской Федерации в настоящее время составляет совокупность документов различных уровней</w:t>
      </w:r>
      <w:r w:rsidR="00482472" w:rsidRPr="00482472">
        <w:t>:</w:t>
      </w:r>
    </w:p>
    <w:p w:rsidR="00482472" w:rsidRDefault="0090321D" w:rsidP="00482472">
      <w:pPr>
        <w:ind w:firstLine="709"/>
      </w:pPr>
      <w:r w:rsidRPr="00482472">
        <w:t>Федеральный закон</w:t>
      </w:r>
      <w:r w:rsidR="00482472">
        <w:t xml:space="preserve"> "</w:t>
      </w:r>
      <w:r w:rsidRPr="00482472">
        <w:t xml:space="preserve">Об аудиторской деятельности № 119 </w:t>
      </w:r>
      <w:r w:rsidR="00482472">
        <w:t>-</w:t>
      </w:r>
      <w:r w:rsidRPr="00482472">
        <w:t xml:space="preserve"> ФЗ от 07</w:t>
      </w:r>
      <w:r w:rsidR="00482472">
        <w:t>.08.20</w:t>
      </w:r>
      <w:r w:rsidRPr="00482472">
        <w:t>01 г</w:t>
      </w:r>
      <w:r w:rsidR="00482472">
        <w:t>.;</w:t>
      </w:r>
    </w:p>
    <w:p w:rsidR="00482472" w:rsidRDefault="0090321D" w:rsidP="00482472">
      <w:pPr>
        <w:ind w:firstLine="709"/>
      </w:pPr>
      <w:r w:rsidRPr="00482472">
        <w:t>постановления Правительства РФ</w:t>
      </w:r>
      <w:r w:rsidR="00482472" w:rsidRPr="00482472">
        <w:t>;</w:t>
      </w:r>
    </w:p>
    <w:p w:rsidR="00482472" w:rsidRDefault="0090321D" w:rsidP="00482472">
      <w:pPr>
        <w:ind w:firstLine="709"/>
      </w:pPr>
      <w:r w:rsidRPr="00482472">
        <w:t>документы министерства и ведомств</w:t>
      </w:r>
      <w:r w:rsidR="00482472" w:rsidRPr="00482472">
        <w:t>;</w:t>
      </w:r>
    </w:p>
    <w:p w:rsidR="00482472" w:rsidRDefault="0090321D" w:rsidP="00482472">
      <w:pPr>
        <w:ind w:firstLine="709"/>
      </w:pPr>
      <w:r w:rsidRPr="00482472">
        <w:t>правила</w:t>
      </w:r>
      <w:r w:rsidR="00482472">
        <w:t xml:space="preserve"> (</w:t>
      </w:r>
      <w:r w:rsidRPr="00482472">
        <w:t>стандарты</w:t>
      </w:r>
      <w:r w:rsidR="00482472" w:rsidRPr="00482472">
        <w:t xml:space="preserve">) </w:t>
      </w:r>
      <w:r w:rsidRPr="00482472">
        <w:t>аудиторской деятельности</w:t>
      </w:r>
      <w:r w:rsidR="00482472" w:rsidRPr="00482472">
        <w:t>.</w:t>
      </w:r>
    </w:p>
    <w:p w:rsidR="00482472" w:rsidRPr="00482472" w:rsidRDefault="00482472" w:rsidP="00482472">
      <w:pPr>
        <w:pStyle w:val="2"/>
      </w:pPr>
      <w:r>
        <w:br w:type="page"/>
      </w:r>
      <w:bookmarkStart w:id="5" w:name="_Toc257103491"/>
      <w:r w:rsidR="005A2251" w:rsidRPr="00482472">
        <w:lastRenderedPageBreak/>
        <w:t>2</w:t>
      </w:r>
      <w:r w:rsidRPr="00482472">
        <w:t xml:space="preserve">. </w:t>
      </w:r>
      <w:r>
        <w:t>А</w:t>
      </w:r>
      <w:r w:rsidRPr="00482472">
        <w:t>удит расчетов с дебиторами и кредиторами</w:t>
      </w:r>
      <w:bookmarkEnd w:id="5"/>
    </w:p>
    <w:p w:rsidR="00482472" w:rsidRDefault="00482472" w:rsidP="00482472">
      <w:pPr>
        <w:ind w:firstLine="709"/>
      </w:pPr>
    </w:p>
    <w:p w:rsidR="00482472" w:rsidRDefault="00482472" w:rsidP="00482472">
      <w:pPr>
        <w:pStyle w:val="2"/>
      </w:pPr>
      <w:bookmarkStart w:id="6" w:name="_Toc257103492"/>
      <w:r>
        <w:t xml:space="preserve">2.1 </w:t>
      </w:r>
      <w:r w:rsidR="005A2251" w:rsidRPr="00482472">
        <w:t>Краткая</w:t>
      </w:r>
      <w:r w:rsidR="00E67FEB" w:rsidRPr="00482472">
        <w:t xml:space="preserve"> характеристика предприятия ООО</w:t>
      </w:r>
      <w:r>
        <w:t xml:space="preserve"> "</w:t>
      </w:r>
      <w:r w:rsidR="0051118F" w:rsidRPr="00482472">
        <w:t>МЕГА</w:t>
      </w:r>
      <w:r>
        <w:t>"</w:t>
      </w:r>
      <w:bookmarkEnd w:id="6"/>
    </w:p>
    <w:p w:rsidR="00482472" w:rsidRDefault="00482472" w:rsidP="00482472">
      <w:pPr>
        <w:ind w:firstLine="709"/>
      </w:pPr>
    </w:p>
    <w:p w:rsidR="00482472" w:rsidRDefault="00E67FEB" w:rsidP="00482472">
      <w:pPr>
        <w:ind w:firstLine="709"/>
      </w:pPr>
      <w:r w:rsidRPr="00482472">
        <w:t>Общество с ограниченной ответственностью</w:t>
      </w:r>
      <w:r w:rsidR="00482472">
        <w:t xml:space="preserve"> "</w:t>
      </w:r>
      <w:r w:rsidR="0051118F" w:rsidRPr="00482472">
        <w:t>МЕГА</w:t>
      </w:r>
      <w:r w:rsidR="00482472">
        <w:t xml:space="preserve">" </w:t>
      </w:r>
      <w:r w:rsidRPr="00482472">
        <w:t>работает на российском рынке с 1992 года</w:t>
      </w:r>
      <w:r w:rsidR="00482472" w:rsidRPr="00482472">
        <w:t xml:space="preserve">. </w:t>
      </w:r>
      <w:r w:rsidRPr="00482472">
        <w:t>Предприятие является коммерческим и осуществляет свою деятельность в соответствии с Федеральным законом</w:t>
      </w:r>
      <w:r w:rsidR="00482472">
        <w:t xml:space="preserve"> "</w:t>
      </w:r>
      <w:r w:rsidRPr="00482472">
        <w:t>Об обществах с ограниченной ответственностью</w:t>
      </w:r>
      <w:r w:rsidR="00482472">
        <w:t xml:space="preserve">" </w:t>
      </w:r>
      <w:r w:rsidRPr="00482472">
        <w:t>Общество имеет самостоятельный баланс, расчетные и другие счета в кредитных учреждениях</w:t>
      </w:r>
      <w:r w:rsidR="00482472" w:rsidRPr="00482472">
        <w:t>.</w:t>
      </w:r>
    </w:p>
    <w:p w:rsidR="00482472" w:rsidRDefault="00E67FEB" w:rsidP="00482472">
      <w:pPr>
        <w:ind w:firstLine="709"/>
      </w:pPr>
      <w:r w:rsidRPr="00482472">
        <w:t>Учетная</w:t>
      </w:r>
      <w:r w:rsidR="00482472" w:rsidRPr="00482472">
        <w:t xml:space="preserve"> </w:t>
      </w:r>
      <w:r w:rsidRPr="00482472">
        <w:t>политика</w:t>
      </w:r>
      <w:r w:rsidR="00482472" w:rsidRPr="00482472">
        <w:t xml:space="preserve"> </w:t>
      </w:r>
      <w:r w:rsidRPr="00482472">
        <w:t>сформирована в соответствии с ПБУ 1/98 и</w:t>
      </w:r>
      <w:r w:rsidR="00482472" w:rsidRPr="00482472">
        <w:t xml:space="preserve"> </w:t>
      </w:r>
      <w:r w:rsidRPr="00482472">
        <w:t>является</w:t>
      </w:r>
      <w:r w:rsidR="00482472" w:rsidRPr="00482472">
        <w:t xml:space="preserve"> </w:t>
      </w:r>
      <w:r w:rsidRPr="00482472">
        <w:t>основным</w:t>
      </w:r>
      <w:r w:rsidR="00482472" w:rsidRPr="00482472">
        <w:t xml:space="preserve"> </w:t>
      </w:r>
      <w:r w:rsidRPr="00482472">
        <w:t>документом</w:t>
      </w:r>
      <w:r w:rsidR="00482472" w:rsidRPr="00482472">
        <w:t xml:space="preserve">, </w:t>
      </w:r>
      <w:r w:rsidRPr="00482472">
        <w:t>регламентирующим</w:t>
      </w:r>
      <w:r w:rsidR="00482472" w:rsidRPr="00482472">
        <w:t xml:space="preserve"> </w:t>
      </w:r>
      <w:r w:rsidRPr="00482472">
        <w:t>ведение бухгалтерского и налогового учета на предприятии</w:t>
      </w:r>
      <w:r w:rsidR="00482472" w:rsidRPr="00482472">
        <w:t>.</w:t>
      </w:r>
    </w:p>
    <w:p w:rsidR="00482472" w:rsidRDefault="00E67FEB" w:rsidP="00482472">
      <w:pPr>
        <w:ind w:firstLine="709"/>
      </w:pPr>
      <w:r w:rsidRPr="00482472">
        <w:t>Общество с ограниченной ответственностью</w:t>
      </w:r>
      <w:r w:rsidR="00482472">
        <w:t xml:space="preserve"> "</w:t>
      </w:r>
      <w:r w:rsidR="0051118F" w:rsidRPr="00482472">
        <w:t>МЕГА</w:t>
      </w:r>
      <w:r w:rsidR="00482472">
        <w:t xml:space="preserve">" </w:t>
      </w:r>
      <w:r w:rsidRPr="00482472">
        <w:t>осуществляет изготовление и монтаж киосков и торговых рядов из алюминиевых конструкций, а также проектирует, производит и монтирует сборно-разборные легковозводимые тентовые конструкции</w:t>
      </w:r>
      <w:r w:rsidR="00482472" w:rsidRPr="00482472">
        <w:t>.</w:t>
      </w:r>
    </w:p>
    <w:p w:rsidR="00482472" w:rsidRDefault="00E67FEB" w:rsidP="00482472">
      <w:pPr>
        <w:ind w:firstLine="709"/>
      </w:pPr>
      <w:r w:rsidRPr="00482472">
        <w:t>Общество</w:t>
      </w:r>
      <w:r w:rsidR="00482472">
        <w:t xml:space="preserve"> "</w:t>
      </w:r>
      <w:r w:rsidR="0051118F" w:rsidRPr="00482472">
        <w:t>МЕГА</w:t>
      </w:r>
      <w:r w:rsidR="00482472">
        <w:t xml:space="preserve">" </w:t>
      </w:r>
      <w:r w:rsidRPr="00482472">
        <w:t>создавалось в целях получения прибыли от производства и реализации продукции и удовлетворения общественных потребностей в выпускаемой продукции</w:t>
      </w:r>
      <w:r w:rsidR="00482472" w:rsidRPr="00482472">
        <w:t xml:space="preserve">. </w:t>
      </w:r>
      <w:r w:rsidRPr="00482472">
        <w:t>Предприятие занимается производственной</w:t>
      </w:r>
      <w:r w:rsidR="00482472" w:rsidRPr="00482472">
        <w:t xml:space="preserve">, </w:t>
      </w:r>
      <w:r w:rsidRPr="00482472">
        <w:t>торгово-закупочной деятельностью</w:t>
      </w:r>
      <w:r w:rsidR="00482472" w:rsidRPr="00482472">
        <w:t>.</w:t>
      </w:r>
    </w:p>
    <w:p w:rsidR="00482472" w:rsidRDefault="00E67FEB" w:rsidP="00482472">
      <w:pPr>
        <w:ind w:firstLine="709"/>
      </w:pPr>
      <w:r w:rsidRPr="00482472">
        <w:t>Для ООО</w:t>
      </w:r>
      <w:r w:rsidR="00482472">
        <w:t xml:space="preserve"> "</w:t>
      </w:r>
      <w:r w:rsidR="0051118F" w:rsidRPr="00482472">
        <w:t>МЕГА</w:t>
      </w:r>
      <w:r w:rsidR="00482472">
        <w:t xml:space="preserve">" </w:t>
      </w:r>
      <w:r w:rsidRPr="00482472">
        <w:t>характерна линейно-функциональная система управления, согласно которой функциональные службы или отдельные специалисты в зависимости от выполняемых функций разрабатывают программы работы производственных подразделений</w:t>
      </w:r>
      <w:r w:rsidR="00482472" w:rsidRPr="00482472">
        <w:t xml:space="preserve">. </w:t>
      </w:r>
      <w:r w:rsidRPr="00482472">
        <w:t>Существующая на предприятии структура управления, при которой директор непосредственно связан с главными специалистами</w:t>
      </w:r>
      <w:r w:rsidR="00482472" w:rsidRPr="00482472">
        <w:t>.</w:t>
      </w:r>
    </w:p>
    <w:p w:rsidR="00482472" w:rsidRDefault="00482472" w:rsidP="00482472">
      <w:pPr>
        <w:ind w:firstLine="709"/>
      </w:pPr>
      <w:r>
        <w:br w:type="page"/>
      </w:r>
      <w:r w:rsidR="004636BE">
        <w:rPr>
          <w:noProof/>
        </w:rPr>
        <w:lastRenderedPageBreak/>
        <w:pict>
          <v:group id="_x0000_s1047" style="position:absolute;left:0;text-align:left;margin-left:16.75pt;margin-top:74.7pt;width:432.15pt;height:255.1pt;z-index:251658240;mso-position-vertical-relative:page" coordorigin="1701,1324" coordsize="9000,5496">
            <v:rect id="_x0000_s1048" style="position:absolute;left:4401;top:1324;width:2880;height:720">
              <v:textbox style="mso-next-textbox:#_x0000_s1048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Директор</w:t>
                    </w:r>
                  </w:p>
                </w:txbxContent>
              </v:textbox>
            </v:rect>
            <v:rect id="_x0000_s1049" style="position:absolute;left:9081;top:2556;width:1620;height:720">
              <v:textbox style="mso-next-textbox:#_x0000_s1049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Главный инженер</w:t>
                    </w:r>
                  </w:p>
                </w:txbxContent>
              </v:textbox>
            </v:rect>
            <v:rect id="_x0000_s1050" style="position:absolute;left:1701;top:2556;width:2880;height:720">
              <v:textbox style="mso-next-textbox:#_x0000_s1050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Директор по производству</w:t>
                    </w:r>
                  </w:p>
                </w:txbxContent>
              </v:textbox>
            </v:rect>
            <v:rect id="_x0000_s1051" style="position:absolute;left:7281;top:2556;width:1440;height:720">
              <v:textbox style="mso-next-textbox:#_x0000_s1051">
                <w:txbxContent>
                  <w:p w:rsidR="00482472" w:rsidRDefault="00482472" w:rsidP="00482472">
                    <w:pPr>
                      <w:pStyle w:val="aff1"/>
                    </w:pPr>
                    <w:r>
                      <w:t xml:space="preserve">Главный бухгалтер </w:t>
                    </w:r>
                  </w:p>
                </w:txbxContent>
              </v:textbox>
            </v:rect>
            <v:rect id="_x0000_s1052" style="position:absolute;left:6741;top:4515;width:2340;height:540;rotation:90">
              <v:textbox style="layout-flow:vertical;mso-next-textbox:#_x0000_s1052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Бухгалтерия</w:t>
                    </w:r>
                  </w:p>
                </w:txbxContent>
              </v:textbox>
            </v:rect>
            <v:rect id="_x0000_s1053" style="position:absolute;left:1701;top:3615;width:2880;height:720">
              <v:textbox style="mso-next-textbox:#_x0000_s1053">
                <w:txbxContent>
                  <w:p w:rsidR="00482472" w:rsidRDefault="00482472" w:rsidP="00482472">
                    <w:pPr>
                      <w:pStyle w:val="aff1"/>
                    </w:pPr>
                    <w:r>
                      <w:t xml:space="preserve">Производственный отдел </w:t>
                    </w:r>
                  </w:p>
                </w:txbxContent>
              </v:textbox>
            </v:rect>
            <v:rect id="_x0000_s1054" style="position:absolute;left:5481;top:5200;width:1980;height:1620">
              <v:textbox style="mso-next-textbox:#_x0000_s1054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Начальник отдела материально-технического снабжения</w:t>
                    </w:r>
                  </w:p>
                </w:txbxContent>
              </v:textbox>
            </v:rect>
            <v:line id="_x0000_s1055" style="position:absolute" from="5841,2030" to="5841,2570"/>
            <v:line id="_x0000_s1056" style="position:absolute" from="2961,1677" to="4401,1677"/>
            <v:line id="_x0000_s1057" style="position:absolute" from="2961,1677" to="2961,2577"/>
            <v:line id="_x0000_s1058" style="position:absolute" from="2961,3262" to="2961,3622"/>
            <v:line id="_x0000_s1059" style="position:absolute" from="7281,1677" to="8181,1677"/>
            <v:line id="_x0000_s1060" style="position:absolute" from="8181,1677" to="8181,2577"/>
            <v:line id="_x0000_s1061" style="position:absolute" from="8181,3262" to="8181,3622"/>
            <v:line id="_x0000_s1062" style="position:absolute" from="7281,1850" to="9981,1850"/>
            <v:line id="_x0000_s1063" style="position:absolute" from="9981,1850" to="9981,2570"/>
            <v:rect id="_x0000_s1064" style="position:absolute;left:8541;top:4314;width:1800;height:900">
              <v:textbox style="mso-next-textbox:#_x0000_s1064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Столярный цех</w:t>
                    </w:r>
                  </w:p>
                </w:txbxContent>
              </v:textbox>
            </v:rect>
            <v:line id="_x0000_s1065" style="position:absolute" from="9981,3262" to="9981,4342"/>
            <v:line id="_x0000_s1066" style="position:absolute" from="10521,3262" to="10521,5962"/>
            <v:rect id="_x0000_s1067" style="position:absolute;left:8721;top:5547;width:1980;height:900">
              <v:textbox style="mso-next-textbox:#_x0000_s1067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Механический отдел</w:t>
                    </w:r>
                  </w:p>
                </w:txbxContent>
              </v:textbox>
            </v:rect>
            <v:rect id="_x0000_s1068" style="position:absolute;left:4761;top:2556;width:1980;height:1080">
              <v:textbox style="mso-next-textbox:#_x0000_s1068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Зам. директора по экономике</w:t>
                    </w:r>
                  </w:p>
                </w:txbxContent>
              </v:textbox>
            </v:rect>
            <v:rect id="_x0000_s1069" style="position:absolute;left:4941;top:3961;width:1440;height:900">
              <v:textbox style="mso-next-textbox:#_x0000_s1069">
                <w:txbxContent>
                  <w:p w:rsidR="00482472" w:rsidRDefault="00482472" w:rsidP="00482472">
                    <w:pPr>
                      <w:pStyle w:val="aff1"/>
                    </w:pPr>
                    <w:r>
                      <w:t>Финансовый отдел</w:t>
                    </w:r>
                  </w:p>
                </w:txbxContent>
              </v:textbox>
            </v:rect>
            <v:line id="_x0000_s1070" style="position:absolute" from="5841,3615" to="5841,3975"/>
            <v:line id="_x0000_s1071" style="position:absolute" from="6921,2030" to="6921,5270"/>
            <w10:wrap type="topAndBottom" anchory="page"/>
          </v:group>
        </w:pict>
      </w:r>
      <w:r>
        <w:t>Рис.2.1</w:t>
      </w:r>
      <w:r w:rsidR="00E67FEB" w:rsidRPr="00482472">
        <w:t xml:space="preserve"> Организационная структура ООО</w:t>
      </w:r>
      <w:r>
        <w:t xml:space="preserve"> "</w:t>
      </w:r>
      <w:r w:rsidR="0051118F" w:rsidRPr="00482472">
        <w:t>МЕГА</w:t>
      </w:r>
      <w:r>
        <w:t>".</w:t>
      </w:r>
    </w:p>
    <w:p w:rsidR="00482472" w:rsidRDefault="00482472" w:rsidP="00482472">
      <w:pPr>
        <w:ind w:firstLine="709"/>
      </w:pPr>
    </w:p>
    <w:p w:rsidR="00482472" w:rsidRDefault="00E67FEB" w:rsidP="00482472">
      <w:pPr>
        <w:ind w:firstLine="709"/>
      </w:pPr>
      <w:r w:rsidRPr="00482472">
        <w:t>Бухгалтерский учет в ООО</w:t>
      </w:r>
      <w:r w:rsidR="00482472">
        <w:t xml:space="preserve"> "</w:t>
      </w:r>
      <w:r w:rsidR="0051118F" w:rsidRPr="00482472">
        <w:t>МЕГА</w:t>
      </w:r>
      <w:r w:rsidR="00482472">
        <w:t xml:space="preserve">" </w:t>
      </w:r>
      <w:r w:rsidRPr="00482472">
        <w:t xml:space="preserve">осуществляется самостоятельным структурным подразделением </w:t>
      </w:r>
      <w:r w:rsidR="00482472">
        <w:t>-</w:t>
      </w:r>
      <w:r w:rsidRPr="00482472">
        <w:t xml:space="preserve"> бухгалтерией</w:t>
      </w:r>
      <w:r w:rsidR="00482472" w:rsidRPr="00482472">
        <w:t>.</w:t>
      </w:r>
    </w:p>
    <w:p w:rsidR="00482472" w:rsidRDefault="00E67FEB" w:rsidP="00482472">
      <w:pPr>
        <w:ind w:firstLine="709"/>
      </w:pPr>
      <w:r w:rsidRPr="00482472">
        <w:t>ООО</w:t>
      </w:r>
      <w:r w:rsidR="00482472">
        <w:t xml:space="preserve"> "</w:t>
      </w:r>
      <w:r w:rsidR="0051118F" w:rsidRPr="00482472">
        <w:t>МЕГА</w:t>
      </w:r>
      <w:r w:rsidR="00482472">
        <w:t xml:space="preserve">" </w:t>
      </w:r>
      <w:r w:rsidRPr="00482472">
        <w:t>учитывает результаты своей деятельности, ведет бухгалтерскую и статистическую отчетность в порядке, установленном действующим законодательством Российской Федерации</w:t>
      </w:r>
      <w:r w:rsidR="00482472" w:rsidRPr="00482472">
        <w:t>.</w:t>
      </w:r>
    </w:p>
    <w:p w:rsidR="00482472" w:rsidRDefault="00E67FEB" w:rsidP="00482472">
      <w:pPr>
        <w:ind w:firstLine="709"/>
      </w:pPr>
      <w:r w:rsidRPr="00482472">
        <w:t>Структура ООО</w:t>
      </w:r>
      <w:r w:rsidR="00482472">
        <w:t xml:space="preserve"> "</w:t>
      </w:r>
      <w:r w:rsidR="0051118F" w:rsidRPr="00482472">
        <w:t>МЕГА</w:t>
      </w:r>
      <w:r w:rsidR="00482472">
        <w:t xml:space="preserve">" </w:t>
      </w:r>
      <w:r w:rsidRPr="00482472">
        <w:t>и штатное расписание утверждены генеральным директором предприятия</w:t>
      </w:r>
      <w:r w:rsidR="00482472" w:rsidRPr="00482472">
        <w:t>.</w:t>
      </w:r>
    </w:p>
    <w:p w:rsidR="00482472" w:rsidRDefault="00E67FEB" w:rsidP="00482472">
      <w:pPr>
        <w:ind w:firstLine="709"/>
      </w:pPr>
      <w:r w:rsidRPr="00482472">
        <w:t>Бухгалтерию возглавляет главный бухгалтер, назначаемый на должность приказом генерального директора предприятия</w:t>
      </w:r>
      <w:r w:rsidR="00482472" w:rsidRPr="00482472">
        <w:t>.</w:t>
      </w:r>
    </w:p>
    <w:p w:rsidR="00482472" w:rsidRDefault="00E67FEB" w:rsidP="00482472">
      <w:pPr>
        <w:ind w:firstLine="709"/>
      </w:pPr>
      <w:r w:rsidRPr="00482472">
        <w:t>Структура бухгалтерского аппарата определена объемом и характером выполняемых учетно-отчетных и контрольных работ</w:t>
      </w:r>
      <w:r w:rsidR="00482472" w:rsidRPr="00482472">
        <w:t xml:space="preserve">. </w:t>
      </w:r>
      <w:r w:rsidRPr="00482472">
        <w:t>Аппарат бухгалтерии разделен на конкретные участки, где осуществляются отдельные виды бухгалтерского учета</w:t>
      </w:r>
      <w:r w:rsidR="00482472" w:rsidRPr="00482472">
        <w:t xml:space="preserve">: </w:t>
      </w:r>
      <w:r w:rsidRPr="00482472">
        <w:t>учета материальных ресурсов, учета труда и заработной платы, затрат на производство, расчетных операций</w:t>
      </w:r>
      <w:r w:rsidR="00482472" w:rsidRPr="00482472">
        <w:t>.</w:t>
      </w:r>
    </w:p>
    <w:p w:rsidR="00482472" w:rsidRDefault="00482472" w:rsidP="00482472">
      <w:pPr>
        <w:pStyle w:val="2"/>
      </w:pPr>
      <w:r>
        <w:br w:type="page"/>
      </w:r>
      <w:bookmarkStart w:id="7" w:name="_Toc257103493"/>
      <w:r>
        <w:lastRenderedPageBreak/>
        <w:t xml:space="preserve">2.2 </w:t>
      </w:r>
      <w:r w:rsidR="006D4C4C" w:rsidRPr="00482472">
        <w:t>Нормативно-правовые акты и задачи проведения проверки расчетов с дебиторами и кредиторами</w:t>
      </w:r>
      <w:bookmarkEnd w:id="7"/>
    </w:p>
    <w:p w:rsidR="00482472" w:rsidRDefault="00482472" w:rsidP="00482472">
      <w:pPr>
        <w:ind w:firstLine="709"/>
      </w:pPr>
    </w:p>
    <w:p w:rsidR="00482472" w:rsidRDefault="006D4C4C" w:rsidP="00482472">
      <w:pPr>
        <w:ind w:firstLine="709"/>
      </w:pPr>
      <w:r w:rsidRPr="00482472">
        <w:t>Основными законодательными и нормативными актами являются</w:t>
      </w:r>
      <w:r w:rsidR="00482472" w:rsidRPr="00482472">
        <w:t>:</w:t>
      </w:r>
    </w:p>
    <w:p w:rsidR="00482472" w:rsidRDefault="006D4C4C" w:rsidP="00482472">
      <w:pPr>
        <w:ind w:firstLine="709"/>
      </w:pPr>
      <w:r w:rsidRPr="00482472">
        <w:t>Гражданский кодекс Российской Федерации часть 1 от 30</w:t>
      </w:r>
      <w:r w:rsidR="00482472">
        <w:t>.11.19</w:t>
      </w:r>
      <w:r w:rsidRPr="00482472">
        <w:t>94 г</w:t>
      </w:r>
      <w:r w:rsidR="00482472">
        <w:t>.;</w:t>
      </w:r>
      <w:r w:rsidR="00482472" w:rsidRPr="00482472">
        <w:t xml:space="preserve"> </w:t>
      </w:r>
      <w:r w:rsidRPr="00482472">
        <w:t xml:space="preserve">часть </w:t>
      </w:r>
      <w:r w:rsidRPr="00482472">
        <w:rPr>
          <w:lang w:val="en-US"/>
        </w:rPr>
        <w:t>II</w:t>
      </w:r>
      <w:r w:rsidRPr="00482472">
        <w:t xml:space="preserve"> </w:t>
      </w:r>
      <w:r w:rsidR="00B90FFA" w:rsidRPr="00482472">
        <w:t>от 26</w:t>
      </w:r>
      <w:r w:rsidR="00482472">
        <w:t>.01.19</w:t>
      </w:r>
      <w:r w:rsidR="00B90FFA" w:rsidRPr="00482472">
        <w:t>96 г</w:t>
      </w:r>
      <w:r w:rsidR="00482472" w:rsidRPr="00482472">
        <w:t>.</w:t>
      </w:r>
    </w:p>
    <w:p w:rsidR="00482472" w:rsidRDefault="006D4C4C" w:rsidP="00482472">
      <w:pPr>
        <w:ind w:firstLine="709"/>
      </w:pPr>
      <w:r w:rsidRPr="00482472">
        <w:t>Федеральный закон</w:t>
      </w:r>
      <w:r w:rsidR="00482472">
        <w:t xml:space="preserve"> "</w:t>
      </w:r>
      <w:r w:rsidRPr="00482472">
        <w:t>О бухгалтерском учете</w:t>
      </w:r>
      <w:r w:rsidR="00482472">
        <w:t xml:space="preserve">" </w:t>
      </w:r>
      <w:r w:rsidRPr="00482472">
        <w:t>№ 129-ФЗ от 2</w:t>
      </w:r>
      <w:r w:rsidR="00482472">
        <w:t>1.11.19</w:t>
      </w:r>
      <w:r w:rsidRPr="00482472">
        <w:t>96 г</w:t>
      </w:r>
      <w:r w:rsidR="00482472" w:rsidRPr="00482472">
        <w:t>.</w:t>
      </w:r>
    </w:p>
    <w:p w:rsidR="00482472" w:rsidRDefault="006D4C4C" w:rsidP="00482472">
      <w:pPr>
        <w:ind w:firstLine="709"/>
      </w:pPr>
      <w:r w:rsidRPr="00482472">
        <w:t xml:space="preserve">Положение по ведению </w:t>
      </w:r>
      <w:r w:rsidR="00A8245B" w:rsidRPr="00482472">
        <w:t>бухгалтерского учета и бухгалтерской отчетности в Российской Федерации</w:t>
      </w:r>
      <w:r w:rsidR="00482472">
        <w:t xml:space="preserve"> (</w:t>
      </w:r>
      <w:r w:rsidR="00A8245B" w:rsidRPr="00482472">
        <w:t>приказ Минфина РФ № 34н от 29</w:t>
      </w:r>
      <w:r w:rsidR="00482472">
        <w:t>.07.19</w:t>
      </w:r>
      <w:r w:rsidR="00A8245B" w:rsidRPr="00482472">
        <w:t>98 г</w:t>
      </w:r>
      <w:r w:rsidR="00482472" w:rsidRPr="00482472">
        <w:t>)</w:t>
      </w:r>
    </w:p>
    <w:p w:rsidR="00482472" w:rsidRDefault="00CD504B" w:rsidP="00482472">
      <w:pPr>
        <w:ind w:firstLine="709"/>
      </w:pPr>
      <w:r w:rsidRPr="00482472">
        <w:t>План счетов бухгалтерского учета финансово-хозяйственной деятельности организаций и инструкции по его применению</w:t>
      </w:r>
      <w:r w:rsidR="00482472">
        <w:t xml:space="preserve"> (</w:t>
      </w:r>
      <w:r w:rsidRPr="00482472">
        <w:t>приказ Минфина РФ № 94 н от 3</w:t>
      </w:r>
      <w:r w:rsidR="00482472">
        <w:t xml:space="preserve">1.10 </w:t>
      </w:r>
      <w:r w:rsidRPr="00482472">
        <w:t>2000 г</w:t>
      </w:r>
      <w:r w:rsidR="00482472" w:rsidRPr="00482472">
        <w:t>)</w:t>
      </w:r>
    </w:p>
    <w:p w:rsidR="00482472" w:rsidRDefault="00CA61B2" w:rsidP="00482472">
      <w:pPr>
        <w:ind w:firstLine="709"/>
      </w:pPr>
      <w:r w:rsidRPr="00482472">
        <w:t>Методические указания по инвентаризации имущества и финансовых обязательств</w:t>
      </w:r>
      <w:r w:rsidR="00482472">
        <w:t xml:space="preserve"> (</w:t>
      </w:r>
      <w:r w:rsidRPr="00482472">
        <w:t>приказ Минфина РФ № 49 от 13</w:t>
      </w:r>
      <w:r w:rsidR="00482472">
        <w:t>.06.19</w:t>
      </w:r>
      <w:r w:rsidRPr="00482472">
        <w:t>95 г</w:t>
      </w:r>
      <w:r w:rsidR="00482472" w:rsidRPr="00482472">
        <w:t>).</w:t>
      </w:r>
    </w:p>
    <w:p w:rsidR="00482472" w:rsidRDefault="00B1155C" w:rsidP="00482472">
      <w:pPr>
        <w:ind w:firstLine="709"/>
      </w:pPr>
      <w:r w:rsidRPr="00482472">
        <w:t>В ходе расчетов с дебиторами и кредиторами ООО</w:t>
      </w:r>
      <w:r w:rsidR="00482472">
        <w:t xml:space="preserve"> "</w:t>
      </w:r>
      <w:r w:rsidR="0051118F" w:rsidRPr="00482472">
        <w:t>МЕГА</w:t>
      </w:r>
      <w:r w:rsidR="00482472">
        <w:t xml:space="preserve">" </w:t>
      </w:r>
      <w:r w:rsidRPr="00482472">
        <w:t>аудитор должен убедиться в следующем</w:t>
      </w:r>
      <w:r w:rsidR="00482472" w:rsidRPr="00482472">
        <w:t>:</w:t>
      </w:r>
    </w:p>
    <w:p w:rsidR="00482472" w:rsidRDefault="00B1155C" w:rsidP="00482472">
      <w:pPr>
        <w:ind w:firstLine="709"/>
      </w:pPr>
      <w:r w:rsidRPr="00482472">
        <w:t>наличие договоров с дебиторами и кредиторами, соответствие их оформления и содержания требованиям Гражданского кодекса Российской Федерации</w:t>
      </w:r>
      <w:r w:rsidR="00482472" w:rsidRPr="00482472">
        <w:t>;</w:t>
      </w:r>
    </w:p>
    <w:p w:rsidR="00482472" w:rsidRDefault="00183163" w:rsidP="00482472">
      <w:pPr>
        <w:ind w:firstLine="709"/>
      </w:pPr>
      <w:r w:rsidRPr="00482472">
        <w:t>своевременность, правильность и обоснованность отражения на расчетах с дебиторами и кредиторами сумм задолженностей покупателей, заказчиков поставщикам, подрядчикам</w:t>
      </w:r>
      <w:r w:rsidR="00482472" w:rsidRPr="00482472">
        <w:t>;</w:t>
      </w:r>
    </w:p>
    <w:p w:rsidR="00482472" w:rsidRDefault="00BC096F" w:rsidP="00482472">
      <w:pPr>
        <w:ind w:firstLine="709"/>
      </w:pPr>
      <w:r w:rsidRPr="00482472">
        <w:t>своевременность, правильность и обоснованность отражения на расчетах с дебиторами и кредиторами сумм по претензиям</w:t>
      </w:r>
      <w:r w:rsidR="00482472" w:rsidRPr="00482472">
        <w:t>;</w:t>
      </w:r>
    </w:p>
    <w:p w:rsidR="00482472" w:rsidRDefault="00BC096F" w:rsidP="00482472">
      <w:pPr>
        <w:ind w:firstLine="709"/>
      </w:pPr>
      <w:r w:rsidRPr="00482472">
        <w:t>обоснованность и правильность отражения в учете перемены лиц в обязательствах по дебиторской и кредиторской задолженности</w:t>
      </w:r>
      <w:r w:rsidR="00482472" w:rsidRPr="00482472">
        <w:t>;</w:t>
      </w:r>
    </w:p>
    <w:p w:rsidR="00482472" w:rsidRDefault="00FC4A38" w:rsidP="00482472">
      <w:pPr>
        <w:ind w:firstLine="709"/>
      </w:pPr>
      <w:r w:rsidRPr="00482472">
        <w:t>своевременность и обоснованность дебиторской и кредиторской задолженности</w:t>
      </w:r>
      <w:r w:rsidR="00482472" w:rsidRPr="00482472">
        <w:t>;</w:t>
      </w:r>
    </w:p>
    <w:p w:rsidR="00482472" w:rsidRDefault="00FC4A38" w:rsidP="00482472">
      <w:pPr>
        <w:ind w:firstLine="709"/>
      </w:pPr>
      <w:r w:rsidRPr="00482472">
        <w:t>правильность формирования резерва по сомнительным долгам</w:t>
      </w:r>
      <w:r w:rsidR="00482472" w:rsidRPr="00482472">
        <w:t>;</w:t>
      </w:r>
    </w:p>
    <w:p w:rsidR="00482472" w:rsidRDefault="00FC4A38" w:rsidP="00482472">
      <w:pPr>
        <w:ind w:firstLine="709"/>
      </w:pPr>
      <w:r w:rsidRPr="00482472">
        <w:t>своевременность и полнота проведения инвентаризации расчетов с дебиторами и кредиторами</w:t>
      </w:r>
      <w:r w:rsidR="00482472" w:rsidRPr="00482472">
        <w:t>;</w:t>
      </w:r>
    </w:p>
    <w:p w:rsidR="00482472" w:rsidRDefault="00FC4A38" w:rsidP="00482472">
      <w:pPr>
        <w:ind w:firstLine="709"/>
      </w:pPr>
      <w:r w:rsidRPr="00482472">
        <w:t>ведение аналитического учета расчетов с дебиторами и кредиторами</w:t>
      </w:r>
      <w:r w:rsidR="00482472" w:rsidRPr="00482472">
        <w:t>;</w:t>
      </w:r>
    </w:p>
    <w:p w:rsidR="00482472" w:rsidRDefault="00FC4A38" w:rsidP="00482472">
      <w:pPr>
        <w:ind w:firstLine="709"/>
      </w:pPr>
      <w:r w:rsidRPr="00482472">
        <w:t>правильность отражения информации о расчетах с дебиторами и кредиторами в бухгалтерской отчетности</w:t>
      </w:r>
      <w:r w:rsidR="00482472" w:rsidRPr="00482472">
        <w:t>.</w:t>
      </w:r>
    </w:p>
    <w:p w:rsidR="00482472" w:rsidRDefault="00486D85" w:rsidP="00482472">
      <w:pPr>
        <w:ind w:firstLine="709"/>
      </w:pPr>
      <w:r w:rsidRPr="00482472">
        <w:t xml:space="preserve">План </w:t>
      </w:r>
      <w:r w:rsidR="0064592E" w:rsidRPr="00482472">
        <w:t xml:space="preserve">и программа </w:t>
      </w:r>
      <w:r w:rsidRPr="00482472">
        <w:t>аудита расчетов с дебиторами и кредиторами ООО</w:t>
      </w:r>
      <w:r w:rsidR="00482472">
        <w:t xml:space="preserve"> "</w:t>
      </w:r>
      <w:r w:rsidRPr="00482472">
        <w:t>Мега</w:t>
      </w:r>
      <w:r w:rsidR="00482472">
        <w:t xml:space="preserve">" </w:t>
      </w:r>
      <w:r w:rsidRPr="00482472">
        <w:t>приведен в Приложении А</w:t>
      </w:r>
      <w:r w:rsidR="0064592E" w:rsidRPr="00482472">
        <w:t xml:space="preserve"> и Б</w:t>
      </w:r>
      <w:r w:rsidR="00482472" w:rsidRPr="00482472">
        <w:t>.</w:t>
      </w:r>
    </w:p>
    <w:p w:rsidR="00482472" w:rsidRDefault="00482472" w:rsidP="00482472">
      <w:pPr>
        <w:ind w:firstLine="709"/>
      </w:pPr>
    </w:p>
    <w:p w:rsidR="00482472" w:rsidRPr="00482472" w:rsidRDefault="00482472" w:rsidP="00482472">
      <w:pPr>
        <w:pStyle w:val="2"/>
      </w:pPr>
      <w:bookmarkStart w:id="8" w:name="_Toc257103494"/>
      <w:r>
        <w:t xml:space="preserve">2.3 </w:t>
      </w:r>
      <w:r w:rsidR="006D4C4C" w:rsidRPr="00482472">
        <w:t>Проверка расчетов с дебиторами и кредиторами</w:t>
      </w:r>
      <w:bookmarkEnd w:id="8"/>
    </w:p>
    <w:p w:rsidR="00482472" w:rsidRDefault="00482472" w:rsidP="00482472">
      <w:pPr>
        <w:ind w:firstLine="709"/>
      </w:pPr>
    </w:p>
    <w:p w:rsidR="00482472" w:rsidRDefault="00482472" w:rsidP="00482472">
      <w:pPr>
        <w:ind w:firstLine="709"/>
      </w:pPr>
      <w:r>
        <w:t>При проверке</w:t>
      </w:r>
      <w:r w:rsidR="001630BE" w:rsidRPr="00482472">
        <w:t xml:space="preserve"> договоров с дебиторами и кредиторами ООО</w:t>
      </w:r>
      <w:r>
        <w:t xml:space="preserve"> "</w:t>
      </w:r>
      <w:r w:rsidR="001630BE" w:rsidRPr="00482472">
        <w:t>Мега</w:t>
      </w:r>
      <w:r>
        <w:t xml:space="preserve">" </w:t>
      </w:r>
      <w:r w:rsidR="001630BE" w:rsidRPr="00482472">
        <w:t>было установлено, что наличие договоров соответствует содержаниям требований Гражданског</w:t>
      </w:r>
      <w:r w:rsidR="00216DB6" w:rsidRPr="00482472">
        <w:t>о кодекса Российской Федерации, то есть все договоры оформлены письменным образом</w:t>
      </w:r>
      <w:r w:rsidRPr="00482472">
        <w:t xml:space="preserve">; </w:t>
      </w:r>
      <w:r w:rsidR="00216DB6" w:rsidRPr="00482472">
        <w:t>договора содержат все существенные условия</w:t>
      </w:r>
      <w:r w:rsidRPr="00482472">
        <w:t xml:space="preserve">: </w:t>
      </w:r>
      <w:r w:rsidR="00216DB6" w:rsidRPr="00482472">
        <w:t>предмет, условия, предусмотренные законодательными или нормативными актами как существенные или необходимые для договоров данного вида</w:t>
      </w:r>
      <w:r w:rsidRPr="00482472">
        <w:t>.</w:t>
      </w:r>
    </w:p>
    <w:p w:rsidR="00482472" w:rsidRDefault="00DD210F" w:rsidP="00482472">
      <w:pPr>
        <w:ind w:firstLine="709"/>
      </w:pPr>
      <w:r w:rsidRPr="00482472">
        <w:t>Проверка своевременности, правильности и обоснованности отражения на расчетах с дебиторами и кредиторами сумм задолженностей покупателей, заказчиков поставщикам, подрядчикам показала, что на расчетах ООО</w:t>
      </w:r>
      <w:r w:rsidR="00482472">
        <w:t xml:space="preserve"> "</w:t>
      </w:r>
      <w:r w:rsidRPr="00482472">
        <w:t>Мега</w:t>
      </w:r>
      <w:r w:rsidR="00482472">
        <w:t xml:space="preserve">" </w:t>
      </w:r>
      <w:r w:rsidRPr="00482472">
        <w:t>с поставщиками, подрядчиками, исполнителями, то есть на счете 60</w:t>
      </w:r>
      <w:r w:rsidR="00482472">
        <w:t xml:space="preserve"> "</w:t>
      </w:r>
      <w:r w:rsidRPr="00482472">
        <w:t>Расчеты с поставщиками и подрядчиками</w:t>
      </w:r>
      <w:r w:rsidR="00482472">
        <w:t xml:space="preserve">" </w:t>
      </w:r>
      <w:r w:rsidRPr="00482472">
        <w:t xml:space="preserve">отражается задолженность предприятия за полученные товарно-материальные ценности, принятые результаты </w:t>
      </w:r>
      <w:r w:rsidR="009D3625" w:rsidRPr="00482472">
        <w:t>выполненных работ</w:t>
      </w:r>
      <w:r w:rsidR="00482472" w:rsidRPr="00482472">
        <w:t xml:space="preserve">. </w:t>
      </w:r>
      <w:r w:rsidR="009D3625" w:rsidRPr="00482472">
        <w:t>Суммы задолженности отражаются на счете 60 согласно расчетным документам поставщиков и подрядчикам</w:t>
      </w:r>
      <w:r w:rsidR="00482472" w:rsidRPr="00482472">
        <w:t xml:space="preserve">. </w:t>
      </w:r>
      <w:r w:rsidR="009D3625" w:rsidRPr="00482472">
        <w:t>По неотфактурованным поставкам задолженность отражена исходя из цены и условий, предусмотренных в договорах</w:t>
      </w:r>
      <w:r w:rsidR="00482472" w:rsidRPr="00482472">
        <w:t>.</w:t>
      </w:r>
    </w:p>
    <w:p w:rsidR="00482472" w:rsidRDefault="00483489" w:rsidP="00482472">
      <w:pPr>
        <w:ind w:firstLine="709"/>
      </w:pPr>
      <w:r w:rsidRPr="00482472">
        <w:t>На расчетах с покупателями и заказчиками</w:t>
      </w:r>
      <w:r w:rsidR="00482472">
        <w:t xml:space="preserve"> (</w:t>
      </w:r>
      <w:r w:rsidRPr="00482472">
        <w:t>счет 62</w:t>
      </w:r>
      <w:r w:rsidR="00482472" w:rsidRPr="00482472">
        <w:t xml:space="preserve">) </w:t>
      </w:r>
      <w:r w:rsidRPr="00482472">
        <w:t>отражена задолженность, причитающаяся ООО</w:t>
      </w:r>
      <w:r w:rsidR="00482472">
        <w:t xml:space="preserve"> "</w:t>
      </w:r>
      <w:r w:rsidRPr="00482472">
        <w:t>Мега</w:t>
      </w:r>
      <w:r w:rsidR="00482472">
        <w:t xml:space="preserve">" </w:t>
      </w:r>
      <w:r w:rsidRPr="00482472">
        <w:t>за отпущенные товарно-материальные ценности, выполненные работы, оказанные услуги</w:t>
      </w:r>
      <w:r w:rsidR="001F330B" w:rsidRPr="00482472">
        <w:t xml:space="preserve"> согласно расчетным документам, а также отражены авансы, полученные в соответствии с условиями договоров</w:t>
      </w:r>
      <w:r w:rsidR="00482472" w:rsidRPr="00482472">
        <w:t>.</w:t>
      </w:r>
    </w:p>
    <w:p w:rsidR="00482472" w:rsidRDefault="00207B02" w:rsidP="00482472">
      <w:pPr>
        <w:ind w:firstLine="709"/>
      </w:pPr>
      <w:r w:rsidRPr="00482472">
        <w:t>Обоснованность сумм задолженностей, отраженных на счетах 60</w:t>
      </w:r>
      <w:r w:rsidR="00482472">
        <w:t xml:space="preserve"> "</w:t>
      </w:r>
      <w:r w:rsidRPr="00482472">
        <w:t>Расчеты с поставщиками и подрядчиками</w:t>
      </w:r>
      <w:r w:rsidR="00482472">
        <w:t xml:space="preserve">" </w:t>
      </w:r>
      <w:r w:rsidRPr="00482472">
        <w:t>и сч</w:t>
      </w:r>
      <w:r w:rsidR="00482472">
        <w:t>.6</w:t>
      </w:r>
      <w:r w:rsidRPr="00482472">
        <w:t>2</w:t>
      </w:r>
      <w:r w:rsidR="00482472">
        <w:t xml:space="preserve"> "</w:t>
      </w:r>
      <w:r w:rsidRPr="00482472">
        <w:t>Расчеты с покупателями и заказчиками</w:t>
      </w:r>
      <w:r w:rsidR="00482472">
        <w:t xml:space="preserve">" </w:t>
      </w:r>
      <w:r w:rsidR="00AD1FAE" w:rsidRPr="00482472">
        <w:t>подтверждена договорами купли-продажи, мены, подряда, возмездного оказания услуг, перевозки, хранения и проч</w:t>
      </w:r>
      <w:r w:rsidR="00482472">
        <w:t>.,</w:t>
      </w:r>
      <w:r w:rsidR="00AD1FAE" w:rsidRPr="00482472">
        <w:t xml:space="preserve"> оформлены в соответствии с требованиями Гражданского кодекса Российской Федерации</w:t>
      </w:r>
      <w:r w:rsidR="00482472" w:rsidRPr="00482472">
        <w:t>.</w:t>
      </w:r>
    </w:p>
    <w:p w:rsidR="00482472" w:rsidRDefault="00351629" w:rsidP="00482472">
      <w:pPr>
        <w:ind w:firstLine="709"/>
      </w:pPr>
      <w:r w:rsidRPr="00482472">
        <w:t>Источниками информации послужили</w:t>
      </w:r>
      <w:r w:rsidR="00482472" w:rsidRPr="00482472">
        <w:t xml:space="preserve">: </w:t>
      </w:r>
      <w:r w:rsidRPr="00482472">
        <w:t>карточки и ведомости аналитического учета по счетам 60</w:t>
      </w:r>
      <w:r w:rsidR="00482472">
        <w:t xml:space="preserve"> "</w:t>
      </w:r>
      <w:r w:rsidRPr="00482472">
        <w:t>Расчеты с поставщиками и подрядчиками</w:t>
      </w:r>
      <w:r w:rsidR="00482472">
        <w:t xml:space="preserve">", </w:t>
      </w:r>
      <w:r w:rsidRPr="00482472">
        <w:t>62</w:t>
      </w:r>
      <w:r w:rsidR="00482472">
        <w:t xml:space="preserve"> "</w:t>
      </w:r>
      <w:r w:rsidRPr="00482472">
        <w:t>Расчеты с покупателями и заказчиками</w:t>
      </w:r>
      <w:r w:rsidR="00482472">
        <w:t xml:space="preserve">"; </w:t>
      </w:r>
      <w:r w:rsidRPr="00482472">
        <w:t>счета, счета-фактуры, полученные от поставщиков, подрядчиков, исполнителей и выданные покупателям, заказчикам</w:t>
      </w:r>
      <w:r w:rsidR="00482472" w:rsidRPr="00482472">
        <w:t xml:space="preserve">; </w:t>
      </w:r>
      <w:r w:rsidRPr="00482472">
        <w:t>книга покупок, книга продаж, договоры</w:t>
      </w:r>
      <w:r w:rsidR="00482472">
        <w:t xml:space="preserve"> (</w:t>
      </w:r>
      <w:r w:rsidRPr="00482472">
        <w:t>купли-продажи, мены, подряда, оказания услуг</w:t>
      </w:r>
      <w:r w:rsidR="00482472" w:rsidRPr="00482472">
        <w:t>).</w:t>
      </w:r>
    </w:p>
    <w:p w:rsidR="00482472" w:rsidRDefault="00ED4F28" w:rsidP="00482472">
      <w:pPr>
        <w:ind w:firstLine="709"/>
      </w:pPr>
      <w:r w:rsidRPr="00482472">
        <w:t>Аудиторские процедуры</w:t>
      </w:r>
      <w:r w:rsidR="00482472" w:rsidRPr="00482472">
        <w:t xml:space="preserve">: </w:t>
      </w:r>
      <w:r w:rsidRPr="00482472">
        <w:t>просмотр и сравнение документов, опрос, подтверждение</w:t>
      </w:r>
      <w:r w:rsidR="00482472">
        <w:t xml:space="preserve"> (</w:t>
      </w:r>
      <w:r w:rsidRPr="00482472">
        <w:t>кредиторов о фактическом размере задолженности</w:t>
      </w:r>
      <w:r w:rsidR="00482472" w:rsidRPr="00482472">
        <w:t>).</w:t>
      </w:r>
    </w:p>
    <w:p w:rsidR="00482472" w:rsidRDefault="00216DB6" w:rsidP="00482472">
      <w:pPr>
        <w:ind w:firstLine="709"/>
      </w:pPr>
      <w:r w:rsidRPr="00482472">
        <w:t>При проверке правильности отражения в учете ООО</w:t>
      </w:r>
      <w:r w:rsidR="00482472">
        <w:t xml:space="preserve"> "</w:t>
      </w:r>
      <w:r w:rsidRPr="00482472">
        <w:t>Мега</w:t>
      </w:r>
      <w:r w:rsidR="00482472">
        <w:t xml:space="preserve">" </w:t>
      </w:r>
      <w:r w:rsidR="006E1CBF" w:rsidRPr="00482472">
        <w:t>списания задолжен</w:t>
      </w:r>
      <w:r w:rsidR="009354B7" w:rsidRPr="00482472">
        <w:t>ности</w:t>
      </w:r>
      <w:r w:rsidR="00482472" w:rsidRPr="00482472">
        <w:t xml:space="preserve"> </w:t>
      </w:r>
      <w:r w:rsidR="009354B7" w:rsidRPr="00482472">
        <w:t>было установлено неправильное отражение списания на расходы дебиторской задолженности с истекшим сроком исковой давности</w:t>
      </w:r>
      <w:r w:rsidR="00482472" w:rsidRPr="00482472">
        <w:t>.</w:t>
      </w:r>
    </w:p>
    <w:p w:rsidR="00482472" w:rsidRDefault="004177A1" w:rsidP="00482472">
      <w:pPr>
        <w:ind w:firstLine="709"/>
      </w:pPr>
      <w:r w:rsidRPr="00482472">
        <w:t>ООО</w:t>
      </w:r>
      <w:r w:rsidR="00482472">
        <w:t xml:space="preserve"> "</w:t>
      </w:r>
      <w:r w:rsidRPr="00482472">
        <w:t>Мега</w:t>
      </w:r>
      <w:r w:rsidR="00482472">
        <w:t xml:space="preserve">" </w:t>
      </w:r>
      <w:r w:rsidRPr="00482472">
        <w:t xml:space="preserve">в феврале 2004 года реализовало </w:t>
      </w:r>
      <w:r w:rsidR="00BD3DC4" w:rsidRPr="00482472">
        <w:t>ЗАО</w:t>
      </w:r>
      <w:r w:rsidR="00482472">
        <w:t xml:space="preserve"> "</w:t>
      </w:r>
      <w:r w:rsidR="00BD3DC4" w:rsidRPr="00482472">
        <w:t>Белла</w:t>
      </w:r>
      <w:r w:rsidR="00482472">
        <w:t xml:space="preserve">" </w:t>
      </w:r>
      <w:r w:rsidR="00BD3DC4" w:rsidRPr="00482472">
        <w:t>партию товара за 180</w:t>
      </w:r>
      <w:r w:rsidR="00482472">
        <w:t xml:space="preserve"> </w:t>
      </w:r>
      <w:r w:rsidR="00BD3DC4" w:rsidRPr="00482472">
        <w:t>000 руб</w:t>
      </w:r>
      <w:r w:rsidR="00482472">
        <w:t>.,</w:t>
      </w:r>
      <w:r w:rsidR="00BD3DC4" w:rsidRPr="00482472">
        <w:t xml:space="preserve"> в том числе НДС </w:t>
      </w:r>
      <w:r w:rsidR="00482472">
        <w:t>-</w:t>
      </w:r>
      <w:r w:rsidR="00BD3DC4" w:rsidRPr="00482472">
        <w:t xml:space="preserve"> 30</w:t>
      </w:r>
      <w:r w:rsidR="00482472">
        <w:t xml:space="preserve"> </w:t>
      </w:r>
      <w:r w:rsidR="00BD3DC4" w:rsidRPr="00482472">
        <w:t>000 руб</w:t>
      </w:r>
      <w:r w:rsidR="00482472" w:rsidRPr="00482472">
        <w:t>.</w:t>
      </w:r>
    </w:p>
    <w:p w:rsidR="00482472" w:rsidRDefault="00BD3DC4" w:rsidP="00482472">
      <w:pPr>
        <w:ind w:firstLine="709"/>
      </w:pPr>
      <w:r w:rsidRPr="00482472">
        <w:t>По условиям договора покупатель должен был оплатить товар через 5 дней после его получения</w:t>
      </w:r>
      <w:r w:rsidR="00482472" w:rsidRPr="00482472">
        <w:t xml:space="preserve">. </w:t>
      </w:r>
      <w:r w:rsidRPr="00482472">
        <w:t xml:space="preserve">В установленный договором срок </w:t>
      </w:r>
      <w:r w:rsidR="00316D15" w:rsidRPr="00482472">
        <w:t>ЗАО</w:t>
      </w:r>
      <w:r w:rsidR="00482472">
        <w:t xml:space="preserve"> "</w:t>
      </w:r>
      <w:r w:rsidR="00316D15" w:rsidRPr="00482472">
        <w:t>Белла</w:t>
      </w:r>
      <w:r w:rsidR="00482472">
        <w:t xml:space="preserve">" </w:t>
      </w:r>
      <w:r w:rsidR="00316D15" w:rsidRPr="00482472">
        <w:t>свои обязательства не выполнило</w:t>
      </w:r>
      <w:r w:rsidR="00482472" w:rsidRPr="00482472">
        <w:t>.</w:t>
      </w:r>
    </w:p>
    <w:p w:rsidR="00482472" w:rsidRDefault="00875F76" w:rsidP="00482472">
      <w:pPr>
        <w:ind w:firstLine="709"/>
      </w:pPr>
      <w:r w:rsidRPr="00482472">
        <w:t>Дальнейшие розыски ЗАО</w:t>
      </w:r>
      <w:r w:rsidR="00482472">
        <w:t xml:space="preserve"> "</w:t>
      </w:r>
      <w:r w:rsidRPr="00482472">
        <w:t>Белла</w:t>
      </w:r>
      <w:r w:rsidR="00482472">
        <w:t xml:space="preserve">" </w:t>
      </w:r>
      <w:r w:rsidRPr="00482472">
        <w:t>положительного результата не дали</w:t>
      </w:r>
      <w:r w:rsidR="00482472" w:rsidRPr="00482472">
        <w:t xml:space="preserve">. </w:t>
      </w:r>
      <w:r w:rsidRPr="00482472">
        <w:t>Учетной политикой ООО</w:t>
      </w:r>
      <w:r w:rsidR="00482472">
        <w:t xml:space="preserve"> "</w:t>
      </w:r>
      <w:r w:rsidRPr="00482472">
        <w:t>Мега</w:t>
      </w:r>
      <w:r w:rsidR="00482472">
        <w:t xml:space="preserve">" </w:t>
      </w:r>
      <w:r w:rsidRPr="00482472">
        <w:t>было определено, что момент реализации для целей налогообложения определяется по мере отгрузки товара</w:t>
      </w:r>
      <w:r w:rsidR="00482472" w:rsidRPr="00482472">
        <w:t>.</w:t>
      </w:r>
    </w:p>
    <w:p w:rsidR="00482472" w:rsidRDefault="00875F76" w:rsidP="00482472">
      <w:pPr>
        <w:ind w:firstLine="709"/>
      </w:pPr>
      <w:r w:rsidRPr="00482472">
        <w:t>Реализации была отражена в регистрах бухгалтерского учета проводками от 08</w:t>
      </w:r>
      <w:r w:rsidR="00482472">
        <w:t>.02.20</w:t>
      </w:r>
      <w:r w:rsidRPr="00482472">
        <w:t>04 года</w:t>
      </w:r>
      <w:r w:rsidR="00482472" w:rsidRPr="00482472">
        <w:t>:</w:t>
      </w:r>
    </w:p>
    <w:p w:rsidR="00482472" w:rsidRDefault="000F7096" w:rsidP="00482472">
      <w:pPr>
        <w:ind w:firstLine="709"/>
      </w:pPr>
      <w:r w:rsidRPr="00482472">
        <w:t>Дебет счета 62</w:t>
      </w:r>
      <w:r w:rsidR="00482472">
        <w:t xml:space="preserve"> "</w:t>
      </w:r>
      <w:r w:rsidRPr="00482472">
        <w:t>Расчеты с поставщиками и подрядчиками</w:t>
      </w:r>
      <w:r w:rsidR="00482472">
        <w:t>"</w:t>
      </w:r>
    </w:p>
    <w:p w:rsidR="00482472" w:rsidRDefault="000F7096" w:rsidP="00482472">
      <w:pPr>
        <w:ind w:firstLine="709"/>
      </w:pPr>
      <w:r w:rsidRPr="00482472">
        <w:t>Кредит счета 90</w:t>
      </w:r>
      <w:r w:rsidR="00482472">
        <w:t xml:space="preserve"> "</w:t>
      </w:r>
      <w:r w:rsidRPr="00482472">
        <w:t>Продажи</w:t>
      </w:r>
      <w:r w:rsidR="00482472">
        <w:t xml:space="preserve">" </w:t>
      </w:r>
      <w:r w:rsidR="00482472" w:rsidRPr="00482472">
        <w:t xml:space="preserve">- </w:t>
      </w:r>
      <w:r w:rsidRPr="00482472">
        <w:t>180</w:t>
      </w:r>
      <w:r w:rsidR="00482472">
        <w:t xml:space="preserve"> </w:t>
      </w:r>
      <w:r w:rsidRPr="00482472">
        <w:t>000 руб</w:t>
      </w:r>
      <w:r w:rsidR="00482472" w:rsidRPr="00482472">
        <w:t xml:space="preserve">. </w:t>
      </w:r>
      <w:r w:rsidR="00482472">
        <w:t>-</w:t>
      </w:r>
      <w:r w:rsidRPr="00482472">
        <w:t xml:space="preserve"> отражена реализация товара покупателю</w:t>
      </w:r>
      <w:r w:rsidR="00482472" w:rsidRPr="00482472">
        <w:t>.</w:t>
      </w:r>
    </w:p>
    <w:p w:rsidR="00482472" w:rsidRDefault="000F7096" w:rsidP="00482472">
      <w:pPr>
        <w:ind w:firstLine="709"/>
      </w:pPr>
      <w:r w:rsidRPr="00482472">
        <w:t>Дебет счета 90</w:t>
      </w:r>
      <w:r w:rsidR="00482472">
        <w:t xml:space="preserve"> "</w:t>
      </w:r>
      <w:r w:rsidRPr="00482472">
        <w:t>Продажи</w:t>
      </w:r>
      <w:r w:rsidR="00482472">
        <w:t>"</w:t>
      </w:r>
    </w:p>
    <w:p w:rsidR="00482472" w:rsidRDefault="000F7096" w:rsidP="00482472">
      <w:pPr>
        <w:ind w:firstLine="709"/>
      </w:pPr>
      <w:r w:rsidRPr="00482472">
        <w:t>Кредит счета 68</w:t>
      </w:r>
      <w:r w:rsidR="00482472">
        <w:t xml:space="preserve"> "</w:t>
      </w:r>
      <w:r w:rsidRPr="00482472">
        <w:t>Расчеты по налогам и сборам</w:t>
      </w:r>
      <w:r w:rsidR="00482472">
        <w:t>" (</w:t>
      </w:r>
      <w:r w:rsidRPr="00482472">
        <w:t>субсчет</w:t>
      </w:r>
      <w:r w:rsidR="00482472">
        <w:t xml:space="preserve"> "</w:t>
      </w:r>
      <w:r w:rsidRPr="00482472">
        <w:t>Расчеты по НДС</w:t>
      </w:r>
      <w:r w:rsidR="00482472">
        <w:t>"</w:t>
      </w:r>
      <w:r w:rsidR="00482472" w:rsidRPr="00482472">
        <w:t xml:space="preserve">) </w:t>
      </w:r>
      <w:r w:rsidR="00482472">
        <w:t>-</w:t>
      </w:r>
      <w:r w:rsidRPr="00482472">
        <w:t xml:space="preserve"> 30</w:t>
      </w:r>
      <w:r w:rsidR="00482472">
        <w:t xml:space="preserve"> </w:t>
      </w:r>
      <w:r w:rsidRPr="00482472">
        <w:t>000 руб</w:t>
      </w:r>
      <w:r w:rsidR="00482472" w:rsidRPr="00482472">
        <w:t xml:space="preserve">. </w:t>
      </w:r>
      <w:r w:rsidR="00482472">
        <w:t>-</w:t>
      </w:r>
      <w:r w:rsidRPr="00482472">
        <w:t xml:space="preserve"> отражена сумма НДС, подлежащая взносу в бюджет</w:t>
      </w:r>
      <w:r w:rsidR="00482472" w:rsidRPr="00482472">
        <w:t>.</w:t>
      </w:r>
    </w:p>
    <w:p w:rsidR="00482472" w:rsidRDefault="00B01408" w:rsidP="00482472">
      <w:pPr>
        <w:ind w:firstLine="709"/>
      </w:pPr>
      <w:r w:rsidRPr="00482472">
        <w:t xml:space="preserve">Перечисление налога на добавленную стоимость было отражено </w:t>
      </w:r>
      <w:r w:rsidR="00A15393" w:rsidRPr="00482472">
        <w:t>проводкой</w:t>
      </w:r>
      <w:r w:rsidR="00482472" w:rsidRPr="00482472">
        <w:t>:</w:t>
      </w:r>
    </w:p>
    <w:p w:rsidR="00482472" w:rsidRDefault="00A15393" w:rsidP="00482472">
      <w:pPr>
        <w:ind w:firstLine="709"/>
      </w:pPr>
      <w:r w:rsidRPr="00482472">
        <w:t>Дебет счета 68</w:t>
      </w:r>
      <w:r w:rsidR="00482472">
        <w:t xml:space="preserve"> "</w:t>
      </w:r>
      <w:r w:rsidRPr="00482472">
        <w:t>Расчеты по налогам</w:t>
      </w:r>
      <w:r w:rsidR="00482472" w:rsidRPr="00482472">
        <w:t xml:space="preserve"> </w:t>
      </w:r>
      <w:r w:rsidRPr="00482472">
        <w:t>и сборам</w:t>
      </w:r>
      <w:r w:rsidR="00482472">
        <w:t>" (</w:t>
      </w:r>
      <w:r w:rsidRPr="00482472">
        <w:t>субсчет</w:t>
      </w:r>
      <w:r w:rsidR="00482472">
        <w:t xml:space="preserve"> "</w:t>
      </w:r>
      <w:r w:rsidRPr="00482472">
        <w:t>Расчеты по НДС</w:t>
      </w:r>
      <w:r w:rsidR="00482472">
        <w:t>"</w:t>
      </w:r>
      <w:r w:rsidR="00482472" w:rsidRPr="00482472">
        <w:t>)</w:t>
      </w:r>
    </w:p>
    <w:p w:rsidR="00482472" w:rsidRDefault="00A15393" w:rsidP="00482472">
      <w:pPr>
        <w:ind w:firstLine="709"/>
      </w:pPr>
      <w:r w:rsidRPr="00482472">
        <w:t>Кредит счета 51</w:t>
      </w:r>
      <w:r w:rsidR="00482472">
        <w:t xml:space="preserve"> "</w:t>
      </w:r>
      <w:r w:rsidRPr="00482472">
        <w:t>Расчетные счета</w:t>
      </w:r>
      <w:r w:rsidR="00482472">
        <w:t xml:space="preserve">" </w:t>
      </w:r>
      <w:r w:rsidR="00482472" w:rsidRPr="00482472">
        <w:t xml:space="preserve">- </w:t>
      </w:r>
      <w:r w:rsidRPr="00482472">
        <w:t>перечислен в бюджет налог на добавленную стоимость за февраль 2004 года</w:t>
      </w:r>
      <w:r w:rsidR="00482472" w:rsidRPr="00482472">
        <w:t>.</w:t>
      </w:r>
    </w:p>
    <w:p w:rsidR="00482472" w:rsidRDefault="00A15393" w:rsidP="00482472">
      <w:pPr>
        <w:ind w:firstLine="709"/>
      </w:pPr>
      <w:r w:rsidRPr="00482472">
        <w:t>На следующий день после того, как от ЗАО</w:t>
      </w:r>
      <w:r w:rsidR="00482472">
        <w:t xml:space="preserve"> "</w:t>
      </w:r>
      <w:r w:rsidRPr="00482472">
        <w:t>Белла</w:t>
      </w:r>
      <w:r w:rsidR="00482472">
        <w:t xml:space="preserve">" </w:t>
      </w:r>
      <w:r w:rsidRPr="00482472">
        <w:t xml:space="preserve">в обещанный срок не поступили </w:t>
      </w:r>
      <w:r w:rsidR="00A20497" w:rsidRPr="00482472">
        <w:t>деньги, то есть 14</w:t>
      </w:r>
      <w:r w:rsidR="00482472">
        <w:t>.02.20</w:t>
      </w:r>
      <w:r w:rsidR="00A20497" w:rsidRPr="00482472">
        <w:t>04 г</w:t>
      </w:r>
      <w:r w:rsidR="00482472">
        <w:t>.,</w:t>
      </w:r>
      <w:r w:rsidR="00A20497" w:rsidRPr="00482472">
        <w:t xml:space="preserve"> стало ясно, что придется принимать меры к истребованию своих средств</w:t>
      </w:r>
      <w:r w:rsidR="00482472" w:rsidRPr="00482472">
        <w:t xml:space="preserve">. </w:t>
      </w:r>
      <w:r w:rsidR="00A20497" w:rsidRPr="00482472">
        <w:t>С этого же дня согласно ст</w:t>
      </w:r>
      <w:r w:rsidR="00482472">
        <w:t>. 19</w:t>
      </w:r>
      <w:r w:rsidR="00A20497" w:rsidRPr="00482472">
        <w:t>1 Гражданского кодекса Российской Федерации начал отсчитываться срок исковой давности по данной сделке</w:t>
      </w:r>
      <w:r w:rsidR="00482472" w:rsidRPr="00482472">
        <w:t>.</w:t>
      </w:r>
    </w:p>
    <w:p w:rsidR="00482472" w:rsidRDefault="00683577" w:rsidP="00482472">
      <w:pPr>
        <w:ind w:firstLine="709"/>
      </w:pPr>
      <w:r w:rsidRPr="00482472">
        <w:t>ООО</w:t>
      </w:r>
      <w:r w:rsidR="00482472">
        <w:t xml:space="preserve"> "</w:t>
      </w:r>
      <w:r w:rsidRPr="00482472">
        <w:t>Мега</w:t>
      </w:r>
      <w:r w:rsidR="00482472">
        <w:t xml:space="preserve">" </w:t>
      </w:r>
      <w:r w:rsidRPr="00482472">
        <w:t xml:space="preserve">данную задолженность имеет право списать на уменьшение финансового результата и отразить в регистрах бухгалтерского учета </w:t>
      </w:r>
      <w:r w:rsidR="00716E89" w:rsidRPr="00482472">
        <w:t>следующей записью</w:t>
      </w:r>
      <w:r w:rsidR="00482472" w:rsidRPr="00482472">
        <w:t>:</w:t>
      </w:r>
    </w:p>
    <w:p w:rsidR="00482472" w:rsidRDefault="00716E89" w:rsidP="00482472">
      <w:pPr>
        <w:ind w:firstLine="709"/>
      </w:pPr>
      <w:r w:rsidRPr="00482472">
        <w:t>Дебет счета 91</w:t>
      </w:r>
      <w:r w:rsidR="00482472">
        <w:t xml:space="preserve"> "</w:t>
      </w:r>
      <w:r w:rsidRPr="00482472">
        <w:t>Прочие доходы и расходы</w:t>
      </w:r>
      <w:r w:rsidR="00482472">
        <w:t>" (</w:t>
      </w:r>
      <w:r w:rsidRPr="00482472">
        <w:t>субсчет</w:t>
      </w:r>
      <w:r w:rsidR="00482472">
        <w:t xml:space="preserve"> "</w:t>
      </w:r>
      <w:r w:rsidRPr="00482472">
        <w:t>Прочие расходы</w:t>
      </w:r>
      <w:r w:rsidR="00482472">
        <w:t>"</w:t>
      </w:r>
      <w:r w:rsidR="00482472" w:rsidRPr="00482472">
        <w:t>)</w:t>
      </w:r>
    </w:p>
    <w:p w:rsidR="00482472" w:rsidRDefault="00716E89" w:rsidP="00482472">
      <w:pPr>
        <w:ind w:firstLine="709"/>
      </w:pPr>
      <w:r w:rsidRPr="00482472">
        <w:t>Кредит счета 62</w:t>
      </w:r>
      <w:r w:rsidR="00482472">
        <w:t xml:space="preserve"> "</w:t>
      </w:r>
      <w:r w:rsidRPr="00482472">
        <w:t>Расчеты с покупателями и заказчиками</w:t>
      </w:r>
      <w:r w:rsidR="00482472">
        <w:t xml:space="preserve">" </w:t>
      </w:r>
      <w:r w:rsidR="00482472" w:rsidRPr="00482472">
        <w:t xml:space="preserve">- </w:t>
      </w:r>
      <w:r w:rsidRPr="00482472">
        <w:t>180</w:t>
      </w:r>
      <w:r w:rsidR="00482472">
        <w:t xml:space="preserve"> </w:t>
      </w:r>
      <w:r w:rsidRPr="00482472">
        <w:t>000 руб</w:t>
      </w:r>
      <w:r w:rsidR="00482472" w:rsidRPr="00482472">
        <w:t xml:space="preserve">. </w:t>
      </w:r>
      <w:r w:rsidR="00482472">
        <w:t>-</w:t>
      </w:r>
      <w:r w:rsidRPr="00482472">
        <w:t xml:space="preserve"> списана на убытки дебиторская задолженность с истекшим сроком исковой давности</w:t>
      </w:r>
      <w:r w:rsidR="00482472" w:rsidRPr="00482472">
        <w:t>.</w:t>
      </w:r>
    </w:p>
    <w:p w:rsidR="00482472" w:rsidRDefault="00CC2F18" w:rsidP="00482472">
      <w:pPr>
        <w:ind w:firstLine="709"/>
      </w:pPr>
      <w:r w:rsidRPr="00482472">
        <w:t>В соответствии с п</w:t>
      </w:r>
      <w:r w:rsidR="00482472">
        <w:t>.7</w:t>
      </w:r>
      <w:r w:rsidRPr="00482472">
        <w:t xml:space="preserve">7 Положения по ведению бухгалтерского учета и бухгалтерской отчетности </w:t>
      </w:r>
      <w:r w:rsidR="00B4727F" w:rsidRPr="00482472">
        <w:t>в Российской Федерации, утвержденного приказом Минфина России от 29</w:t>
      </w:r>
      <w:r w:rsidR="00482472">
        <w:t>.0</w:t>
      </w:r>
      <w:r w:rsidR="00B4727F" w:rsidRPr="00482472">
        <w:t>7</w:t>
      </w:r>
      <w:r w:rsidR="00482472">
        <w:t>.9</w:t>
      </w:r>
      <w:r w:rsidR="00B4727F" w:rsidRPr="00482472">
        <w:t>8 г</w:t>
      </w:r>
      <w:r w:rsidR="00482472" w:rsidRPr="00482472">
        <w:t xml:space="preserve">. </w:t>
      </w:r>
      <w:r w:rsidR="00B4727F" w:rsidRPr="00482472">
        <w:t xml:space="preserve">№ 34 н, списание </w:t>
      </w:r>
      <w:r w:rsidR="00602D2E" w:rsidRPr="00482472">
        <w:t>долга в убыток вследствие неплатежеспособности должника не является аннулированием задолженности</w:t>
      </w:r>
      <w:r w:rsidR="00482472" w:rsidRPr="00482472">
        <w:t xml:space="preserve">. </w:t>
      </w:r>
      <w:r w:rsidR="00602D2E" w:rsidRPr="00482472">
        <w:t>Эта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</w:t>
      </w:r>
      <w:r w:rsidR="00482472" w:rsidRPr="00482472">
        <w:t>.</w:t>
      </w:r>
    </w:p>
    <w:p w:rsidR="00482472" w:rsidRDefault="00602D2E" w:rsidP="00482472">
      <w:pPr>
        <w:ind w:firstLine="709"/>
      </w:pPr>
      <w:r w:rsidRPr="00482472">
        <w:t xml:space="preserve">Таким образом, списание задолженности </w:t>
      </w:r>
      <w:r w:rsidR="001A524D" w:rsidRPr="00482472">
        <w:t>отражается еще одной проводкой</w:t>
      </w:r>
      <w:r w:rsidR="00482472" w:rsidRPr="00482472">
        <w:t>:</w:t>
      </w:r>
    </w:p>
    <w:p w:rsidR="00482472" w:rsidRDefault="001A524D" w:rsidP="00482472">
      <w:pPr>
        <w:ind w:firstLine="709"/>
      </w:pPr>
      <w:r w:rsidRPr="00482472">
        <w:t>Дебет счета 007</w:t>
      </w:r>
      <w:r w:rsidR="00482472">
        <w:t xml:space="preserve"> "</w:t>
      </w:r>
      <w:r w:rsidRPr="00482472">
        <w:t>Списание в убыток задолженность неплатежеспособных дебиторов</w:t>
      </w:r>
      <w:r w:rsidR="00482472">
        <w:t xml:space="preserve">" </w:t>
      </w:r>
      <w:r w:rsidR="00482472" w:rsidRPr="00482472">
        <w:t xml:space="preserve">- </w:t>
      </w:r>
      <w:r w:rsidRPr="00482472">
        <w:t>180</w:t>
      </w:r>
      <w:r w:rsidR="00482472">
        <w:t xml:space="preserve"> </w:t>
      </w:r>
      <w:r w:rsidRPr="00482472">
        <w:t>000 руб</w:t>
      </w:r>
      <w:r w:rsidR="00482472" w:rsidRPr="00482472">
        <w:t xml:space="preserve">. </w:t>
      </w:r>
      <w:r w:rsidR="00482472">
        <w:t>-</w:t>
      </w:r>
      <w:r w:rsidRPr="00482472">
        <w:t xml:space="preserve"> отражена писанная на расходы дебиторская задолженность с истекшим сроком исковой давности</w:t>
      </w:r>
      <w:r w:rsidR="00482472" w:rsidRPr="00482472">
        <w:t>.</w:t>
      </w:r>
    </w:p>
    <w:p w:rsidR="00482472" w:rsidRDefault="005A2251" w:rsidP="00482472">
      <w:pPr>
        <w:ind w:firstLine="709"/>
      </w:pPr>
      <w:r w:rsidRPr="00482472">
        <w:t>Можно дать некоторые рекомендации, позволяющие управлять дебиторской задолженностью</w:t>
      </w:r>
      <w:r w:rsidR="00482472" w:rsidRPr="00482472">
        <w:t xml:space="preserve">: </w:t>
      </w:r>
      <w:r w:rsidRPr="00482472">
        <w:t>контролировать состояние расчетов с покупателями по отсроченным</w:t>
      </w:r>
      <w:r w:rsidR="00482472">
        <w:t xml:space="preserve"> (</w:t>
      </w:r>
      <w:r w:rsidRPr="00482472">
        <w:t>просроченным</w:t>
      </w:r>
      <w:r w:rsidR="00482472" w:rsidRPr="00482472">
        <w:t xml:space="preserve">) </w:t>
      </w:r>
      <w:r w:rsidRPr="00482472">
        <w:t>задолженностям</w:t>
      </w:r>
      <w:r w:rsidR="00482472" w:rsidRPr="00482472">
        <w:t xml:space="preserve">; </w:t>
      </w:r>
      <w:r w:rsidRPr="00482472">
        <w:t>по возможности ориентироваться на большее число покупателей, чтобы уменьшить риск неуплаты одним или несколькими крупными покупателями</w:t>
      </w:r>
      <w:r w:rsidR="00482472" w:rsidRPr="00482472">
        <w:t xml:space="preserve">; </w:t>
      </w:r>
      <w:r w:rsidRPr="00482472">
        <w:t>следить за соотношением дебиторской и кредиторской задолженности</w:t>
      </w:r>
      <w:r w:rsidR="00482472" w:rsidRPr="00482472">
        <w:t>.</w:t>
      </w:r>
    </w:p>
    <w:p w:rsidR="00482472" w:rsidRPr="00482472" w:rsidRDefault="00482472" w:rsidP="00482472">
      <w:pPr>
        <w:pStyle w:val="2"/>
      </w:pPr>
      <w:r>
        <w:br w:type="page"/>
      </w:r>
      <w:bookmarkStart w:id="9" w:name="_Toc257103495"/>
      <w:r>
        <w:t>Заключение</w:t>
      </w:r>
      <w:bookmarkEnd w:id="9"/>
    </w:p>
    <w:p w:rsidR="00482472" w:rsidRDefault="00482472" w:rsidP="00482472">
      <w:pPr>
        <w:ind w:firstLine="709"/>
      </w:pPr>
    </w:p>
    <w:p w:rsidR="00482472" w:rsidRDefault="00C95A44" w:rsidP="00482472">
      <w:pPr>
        <w:ind w:firstLine="709"/>
      </w:pPr>
      <w:r w:rsidRPr="00482472">
        <w:t>Таким образом, в ходе расчетов с дебиторами и кредиторами ООО</w:t>
      </w:r>
      <w:r w:rsidR="00482472">
        <w:t xml:space="preserve"> "</w:t>
      </w:r>
      <w:r w:rsidRPr="00482472">
        <w:t>МЕГА</w:t>
      </w:r>
      <w:r w:rsidR="00482472">
        <w:t xml:space="preserve">" </w:t>
      </w:r>
      <w:r w:rsidRPr="00482472">
        <w:t>аудитор должен убедиться в следующем</w:t>
      </w:r>
      <w:r w:rsidR="00482472" w:rsidRPr="00482472">
        <w:t>:</w:t>
      </w:r>
    </w:p>
    <w:p w:rsidR="00482472" w:rsidRDefault="00C95A44" w:rsidP="00482472">
      <w:pPr>
        <w:ind w:firstLine="709"/>
      </w:pPr>
      <w:r w:rsidRPr="00482472">
        <w:t>наличие договоров с дебиторами и кредиторами, соответствие их оформления и содержания требованиям Гражданского кодекса Российской Федерации</w:t>
      </w:r>
      <w:r w:rsidR="00482472" w:rsidRPr="00482472">
        <w:t>;</w:t>
      </w:r>
    </w:p>
    <w:p w:rsidR="00482472" w:rsidRDefault="00C95A44" w:rsidP="00482472">
      <w:pPr>
        <w:ind w:firstLine="709"/>
      </w:pPr>
      <w:r w:rsidRPr="00482472">
        <w:t>своевременность, правильность и обоснованность отражения на расчетах с дебиторами и кредиторами сумм задолженностей покупателей, заказчиков поставщикам, подрядчикам</w:t>
      </w:r>
      <w:r w:rsidR="00482472" w:rsidRPr="00482472">
        <w:t>;</w:t>
      </w:r>
    </w:p>
    <w:p w:rsidR="00482472" w:rsidRDefault="00C95A44" w:rsidP="00482472">
      <w:pPr>
        <w:ind w:firstLine="709"/>
      </w:pPr>
      <w:r w:rsidRPr="00482472">
        <w:t>своевременность, правильность и обоснованность отражения на расчетах с дебиторами и кредиторами сумм по претензиям</w:t>
      </w:r>
      <w:r w:rsidR="00482472" w:rsidRPr="00482472">
        <w:t>;</w:t>
      </w:r>
    </w:p>
    <w:p w:rsidR="00482472" w:rsidRDefault="00C95A44" w:rsidP="00482472">
      <w:pPr>
        <w:ind w:firstLine="709"/>
      </w:pPr>
      <w:r w:rsidRPr="00482472">
        <w:t>обоснованность и правильность отражения в учете перемены лиц в обязательствах по дебиторской и кредиторской задолженности</w:t>
      </w:r>
      <w:r w:rsidR="00482472" w:rsidRPr="00482472">
        <w:t>;</w:t>
      </w:r>
    </w:p>
    <w:p w:rsidR="00482472" w:rsidRDefault="00C95A44" w:rsidP="00482472">
      <w:pPr>
        <w:ind w:firstLine="709"/>
      </w:pPr>
      <w:r w:rsidRPr="00482472">
        <w:t>своевременность и обоснованность дебиторской и кредиторской задолженности</w:t>
      </w:r>
      <w:r w:rsidR="00482472" w:rsidRPr="00482472">
        <w:t>;</w:t>
      </w:r>
    </w:p>
    <w:p w:rsidR="00482472" w:rsidRDefault="00C95A44" w:rsidP="00482472">
      <w:pPr>
        <w:ind w:firstLine="709"/>
      </w:pPr>
      <w:r w:rsidRPr="00482472">
        <w:t>правильность формирования резерва по сомнительным долгам</w:t>
      </w:r>
      <w:r w:rsidR="00482472" w:rsidRPr="00482472">
        <w:t>;</w:t>
      </w:r>
    </w:p>
    <w:p w:rsidR="00482472" w:rsidRDefault="00C95A44" w:rsidP="00482472">
      <w:pPr>
        <w:ind w:firstLine="709"/>
      </w:pPr>
      <w:r w:rsidRPr="00482472">
        <w:t>своевременность и полнота проведения инвентаризации расчетов с дебиторами и кредиторами</w:t>
      </w:r>
      <w:r w:rsidR="00482472" w:rsidRPr="00482472">
        <w:t>;</w:t>
      </w:r>
    </w:p>
    <w:p w:rsidR="00482472" w:rsidRDefault="00C95A44" w:rsidP="00482472">
      <w:pPr>
        <w:ind w:firstLine="709"/>
      </w:pPr>
      <w:r w:rsidRPr="00482472">
        <w:t>ведение аналитического учета расчетов с дебиторами и кредиторами</w:t>
      </w:r>
      <w:r w:rsidR="00482472" w:rsidRPr="00482472">
        <w:t>;</w:t>
      </w:r>
    </w:p>
    <w:p w:rsidR="00482472" w:rsidRDefault="00C95A44" w:rsidP="00482472">
      <w:pPr>
        <w:ind w:firstLine="709"/>
      </w:pPr>
      <w:r w:rsidRPr="00482472">
        <w:t>правильность отражения информации о расчетах с дебиторами и кредиторами в бухгалтерской отчетности</w:t>
      </w:r>
      <w:r w:rsidR="00482472" w:rsidRPr="00482472">
        <w:t>.</w:t>
      </w:r>
    </w:p>
    <w:p w:rsidR="00482472" w:rsidRPr="00482472" w:rsidRDefault="00482472" w:rsidP="00482472">
      <w:pPr>
        <w:pStyle w:val="2"/>
      </w:pPr>
      <w:r>
        <w:br w:type="page"/>
      </w:r>
      <w:bookmarkStart w:id="10" w:name="_Toc257103496"/>
      <w:r>
        <w:t>Список литературы</w:t>
      </w:r>
      <w:bookmarkEnd w:id="10"/>
    </w:p>
    <w:p w:rsidR="00482472" w:rsidRDefault="00482472" w:rsidP="00482472">
      <w:pPr>
        <w:ind w:firstLine="709"/>
      </w:pPr>
    </w:p>
    <w:p w:rsidR="00897FBD" w:rsidRPr="00482472" w:rsidRDefault="0018219D" w:rsidP="00482472">
      <w:pPr>
        <w:pStyle w:val="a0"/>
        <w:numPr>
          <w:ilvl w:val="0"/>
          <w:numId w:val="0"/>
        </w:numPr>
        <w:tabs>
          <w:tab w:val="left" w:pos="402"/>
        </w:tabs>
      </w:pPr>
      <w:r w:rsidRPr="00482472">
        <w:t>Нормативно-правовые акты</w:t>
      </w:r>
      <w:r w:rsidR="00482472">
        <w:t>:</w:t>
      </w:r>
    </w:p>
    <w:p w:rsidR="00DF3ECB" w:rsidRPr="00482472" w:rsidRDefault="00DF3ECB" w:rsidP="00482472">
      <w:pPr>
        <w:pStyle w:val="a0"/>
        <w:tabs>
          <w:tab w:val="left" w:pos="402"/>
        </w:tabs>
      </w:pPr>
      <w:r w:rsidRPr="00482472">
        <w:t>Гражданский кодекс Российской Федерации</w:t>
      </w:r>
      <w:r w:rsidR="00482472" w:rsidRPr="00482472">
        <w:t xml:space="preserve">. </w:t>
      </w:r>
      <w:r w:rsidRPr="00482472">
        <w:t>Часть П</w:t>
      </w:r>
      <w:r w:rsidR="00482472" w:rsidRPr="00482472">
        <w:t xml:space="preserve">. </w:t>
      </w:r>
      <w:r w:rsidRPr="00482472">
        <w:t>М</w:t>
      </w:r>
      <w:r w:rsidR="00482472">
        <w:t>.:</w:t>
      </w:r>
      <w:r w:rsidR="00482472" w:rsidRPr="00482472">
        <w:t xml:space="preserve"> </w:t>
      </w:r>
      <w:r w:rsidRPr="00482472">
        <w:t>ИНФРА-М, 1996</w:t>
      </w:r>
    </w:p>
    <w:p w:rsidR="00482472" w:rsidRDefault="00DF3ECB" w:rsidP="00482472">
      <w:pPr>
        <w:pStyle w:val="a0"/>
        <w:tabs>
          <w:tab w:val="left" w:pos="402"/>
        </w:tabs>
      </w:pPr>
      <w:r w:rsidRPr="00482472">
        <w:t>Налоговый</w:t>
      </w:r>
      <w:r w:rsidR="00482472" w:rsidRPr="00482472">
        <w:t xml:space="preserve"> </w:t>
      </w:r>
      <w:r w:rsidRPr="00482472">
        <w:t>кодекс</w:t>
      </w:r>
      <w:r w:rsidR="00482472" w:rsidRPr="00482472">
        <w:t xml:space="preserve"> </w:t>
      </w:r>
      <w:r w:rsidRPr="00482472">
        <w:t>Российской</w:t>
      </w:r>
      <w:r w:rsidR="00482472" w:rsidRPr="00482472">
        <w:t xml:space="preserve"> </w:t>
      </w:r>
      <w:r w:rsidRPr="00482472">
        <w:t>Федерации</w:t>
      </w:r>
      <w:r w:rsidR="00482472" w:rsidRPr="00482472">
        <w:t xml:space="preserve">. </w:t>
      </w:r>
      <w:r w:rsidR="00482472">
        <w:t>-</w:t>
      </w:r>
      <w:r w:rsidR="00855F80" w:rsidRPr="00482472">
        <w:t xml:space="preserve"> М</w:t>
      </w:r>
      <w:r w:rsidR="00482472">
        <w:t>.:</w:t>
      </w:r>
      <w:r w:rsidR="00482472" w:rsidRPr="00482472">
        <w:t xml:space="preserve"> </w:t>
      </w:r>
      <w:r w:rsidR="0051118F" w:rsidRPr="00482472">
        <w:t>Мега</w:t>
      </w:r>
      <w:r w:rsidR="00855F80" w:rsidRPr="00482472">
        <w:t>-Л, 2006</w:t>
      </w:r>
      <w:r w:rsidR="00482472" w:rsidRPr="00482472">
        <w:t xml:space="preserve">. </w:t>
      </w:r>
      <w:r w:rsidR="00482472">
        <w:t>-</w:t>
      </w:r>
      <w:r w:rsidR="00855F80" w:rsidRPr="00482472">
        <w:t xml:space="preserve"> 640 с</w:t>
      </w:r>
      <w:r w:rsidR="00482472" w:rsidRPr="00482472">
        <w:t>.</w:t>
      </w:r>
    </w:p>
    <w:p w:rsidR="00482472" w:rsidRDefault="004F0B4D" w:rsidP="00482472">
      <w:pPr>
        <w:pStyle w:val="a0"/>
        <w:tabs>
          <w:tab w:val="left" w:pos="402"/>
        </w:tabs>
      </w:pPr>
      <w:r w:rsidRPr="00482472">
        <w:t>Федеральный закон</w:t>
      </w:r>
      <w:r w:rsidR="00482472">
        <w:t xml:space="preserve"> "</w:t>
      </w:r>
      <w:r w:rsidRPr="00482472">
        <w:t>Об аудиторской деятельности</w:t>
      </w:r>
      <w:r w:rsidR="00482472">
        <w:t xml:space="preserve">" </w:t>
      </w:r>
      <w:r w:rsidRPr="00482472">
        <w:t>№ 119-ФЗ от 7 августа 2001 г</w:t>
      </w:r>
      <w:r w:rsidR="00482472" w:rsidRPr="00482472">
        <w:t>.</w:t>
      </w:r>
      <w:r w:rsidR="00482472">
        <w:t xml:space="preserve"> (</w:t>
      </w:r>
      <w:r w:rsidRPr="00482472">
        <w:t>в ред</w:t>
      </w:r>
      <w:r w:rsidR="00482472" w:rsidRPr="00482472">
        <w:t xml:space="preserve">. </w:t>
      </w:r>
      <w:r w:rsidRPr="00482472">
        <w:t>ФЗ от 14 декабря 2001 г</w:t>
      </w:r>
      <w:r w:rsidR="00482472" w:rsidRPr="00482472">
        <w:t xml:space="preserve">. </w:t>
      </w:r>
      <w:r w:rsidRPr="00482472">
        <w:t>№ 164-ФЗ</w:t>
      </w:r>
      <w:r w:rsidR="00482472" w:rsidRPr="00482472">
        <w:t>)</w:t>
      </w:r>
    </w:p>
    <w:p w:rsidR="00776C0A" w:rsidRPr="00482472" w:rsidRDefault="00776C0A" w:rsidP="00482472">
      <w:pPr>
        <w:pStyle w:val="a0"/>
        <w:tabs>
          <w:tab w:val="left" w:pos="402"/>
        </w:tabs>
      </w:pPr>
      <w:r w:rsidRPr="00482472">
        <w:t>Федеральный закон</w:t>
      </w:r>
      <w:r w:rsidR="00482472">
        <w:t xml:space="preserve"> "</w:t>
      </w:r>
      <w:r w:rsidRPr="00482472">
        <w:t>О лицензировании отдельных видов деятельности</w:t>
      </w:r>
      <w:r w:rsidR="00482472">
        <w:t xml:space="preserve">" </w:t>
      </w:r>
      <w:r w:rsidRPr="00482472">
        <w:t>от 8 августа 2001 г</w:t>
      </w:r>
      <w:r w:rsidR="00482472" w:rsidRPr="00482472">
        <w:t xml:space="preserve">. </w:t>
      </w:r>
      <w:r w:rsidRPr="00482472">
        <w:t xml:space="preserve">№ 128 </w:t>
      </w:r>
      <w:r w:rsidR="00482472">
        <w:t>-</w:t>
      </w:r>
      <w:r w:rsidRPr="00482472">
        <w:t xml:space="preserve"> ФЗ</w:t>
      </w:r>
    </w:p>
    <w:p w:rsidR="00482472" w:rsidRDefault="00113CB8" w:rsidP="00482472">
      <w:pPr>
        <w:pStyle w:val="a0"/>
        <w:tabs>
          <w:tab w:val="left" w:pos="402"/>
        </w:tabs>
      </w:pPr>
      <w:r w:rsidRPr="00482472">
        <w:t>Постановление Правительства Российской Федерации от 6 февраля 2002 г</w:t>
      </w:r>
      <w:r w:rsidR="00482472" w:rsidRPr="00482472">
        <w:t xml:space="preserve">. </w:t>
      </w:r>
      <w:r w:rsidRPr="00482472">
        <w:t>№ 80</w:t>
      </w:r>
      <w:r w:rsidR="00482472">
        <w:t xml:space="preserve"> "</w:t>
      </w:r>
      <w:r w:rsidRPr="00482472">
        <w:t>О вопросах государственного регулирования аудиторской деятельности в Российской Федерации</w:t>
      </w:r>
      <w:r w:rsidR="00482472">
        <w:t>"</w:t>
      </w:r>
    </w:p>
    <w:p w:rsidR="000943DC" w:rsidRPr="00482472" w:rsidRDefault="000943DC" w:rsidP="00482472">
      <w:pPr>
        <w:pStyle w:val="a0"/>
        <w:tabs>
          <w:tab w:val="left" w:pos="402"/>
        </w:tabs>
      </w:pPr>
      <w:r w:rsidRPr="00482472">
        <w:t>Положение о лицензировании аудиторской деятельности, утвержденное Постановлением Правительства Российской Федерации от 29 марта</w:t>
      </w:r>
      <w:r w:rsidR="00482472" w:rsidRPr="00482472">
        <w:t xml:space="preserve"> </w:t>
      </w:r>
      <w:r w:rsidRPr="00482472">
        <w:t>2002 г</w:t>
      </w:r>
      <w:r w:rsidR="00482472" w:rsidRPr="00482472">
        <w:t xml:space="preserve">. </w:t>
      </w:r>
      <w:r w:rsidRPr="00482472">
        <w:t>№ 190</w:t>
      </w:r>
    </w:p>
    <w:p w:rsidR="00482472" w:rsidRDefault="00072079" w:rsidP="00482472">
      <w:pPr>
        <w:pStyle w:val="a0"/>
        <w:tabs>
          <w:tab w:val="left" w:pos="402"/>
        </w:tabs>
      </w:pPr>
      <w:r w:rsidRPr="00482472">
        <w:t>Постановление Правительства Российской Федерации от 12 июня 2002 г</w:t>
      </w:r>
      <w:r w:rsidR="00482472" w:rsidRPr="00482472">
        <w:t xml:space="preserve">. </w:t>
      </w:r>
      <w:r w:rsidRPr="00482472">
        <w:t>№ 409</w:t>
      </w:r>
      <w:r w:rsidR="00482472">
        <w:t xml:space="preserve"> "</w:t>
      </w:r>
      <w:r w:rsidRPr="00482472">
        <w:t>О мерах по обеспечению проведения обязательного аудита</w:t>
      </w:r>
      <w:r w:rsidR="00482472">
        <w:t>"</w:t>
      </w:r>
    </w:p>
    <w:p w:rsidR="00482472" w:rsidRDefault="00D168BE" w:rsidP="00482472">
      <w:pPr>
        <w:pStyle w:val="a0"/>
        <w:tabs>
          <w:tab w:val="left" w:pos="402"/>
        </w:tabs>
      </w:pPr>
      <w:r w:rsidRPr="00482472">
        <w:t>Положение о Совете по аудиторской деятельности при Министерстве финансов Российской Федерации</w:t>
      </w:r>
      <w:r w:rsidR="00482472">
        <w:t xml:space="preserve"> (</w:t>
      </w:r>
      <w:r w:rsidRPr="00482472">
        <w:t>Приказ МФ РФ от 3 июня 2002 г</w:t>
      </w:r>
      <w:r w:rsidR="00482472" w:rsidRPr="00482472">
        <w:t xml:space="preserve">. </w:t>
      </w:r>
      <w:r w:rsidRPr="00482472">
        <w:t>№ 47-н</w:t>
      </w:r>
      <w:r w:rsidR="00482472" w:rsidRPr="00482472">
        <w:t>)</w:t>
      </w:r>
    </w:p>
    <w:p w:rsidR="00482472" w:rsidRDefault="001C5669" w:rsidP="00482472">
      <w:pPr>
        <w:pStyle w:val="a0"/>
        <w:tabs>
          <w:tab w:val="left" w:pos="402"/>
        </w:tabs>
      </w:pPr>
      <w:r w:rsidRPr="00482472">
        <w:t>Приказ Минфина РФ от 7 марта 2002 г</w:t>
      </w:r>
      <w:r w:rsidR="00482472" w:rsidRPr="00482472">
        <w:t xml:space="preserve">. </w:t>
      </w:r>
      <w:r w:rsidRPr="00482472">
        <w:t>№ 47</w:t>
      </w:r>
      <w:r w:rsidR="00482472">
        <w:t xml:space="preserve"> "</w:t>
      </w:r>
      <w:r w:rsidRPr="00482472">
        <w:t>Об утверждении Положения о Департаменте организации аудиторской деятельности Министерства финансов Российской Федерации</w:t>
      </w:r>
      <w:r w:rsidR="00482472">
        <w:t>"</w:t>
      </w:r>
    </w:p>
    <w:p w:rsidR="00DF3ECB" w:rsidRPr="00482472" w:rsidRDefault="00DF3ECB" w:rsidP="00482472">
      <w:pPr>
        <w:pStyle w:val="a0"/>
        <w:tabs>
          <w:tab w:val="left" w:pos="402"/>
        </w:tabs>
      </w:pPr>
      <w:r w:rsidRPr="00482472">
        <w:t>Аудит</w:t>
      </w:r>
      <w:r w:rsidR="00482472" w:rsidRPr="00482472">
        <w:t xml:space="preserve">. </w:t>
      </w:r>
      <w:r w:rsidRPr="00482472">
        <w:t>Практикум</w:t>
      </w:r>
      <w:r w:rsidR="00482472" w:rsidRPr="00482472">
        <w:t xml:space="preserve">: </w:t>
      </w:r>
      <w:r w:rsidRPr="00482472">
        <w:t>Учебное пособие для вузов / В</w:t>
      </w:r>
      <w:r w:rsidR="00482472">
        <w:t xml:space="preserve">.И. </w:t>
      </w:r>
      <w:r w:rsidRPr="00482472">
        <w:t>Подольского, Л</w:t>
      </w:r>
      <w:r w:rsidR="00482472">
        <w:t xml:space="preserve">.Г. </w:t>
      </w:r>
      <w:r w:rsidRPr="00482472">
        <w:t>Макарова, А</w:t>
      </w:r>
      <w:r w:rsidR="00482472">
        <w:t xml:space="preserve">.А. </w:t>
      </w:r>
      <w:r w:rsidRPr="00482472">
        <w:t>Савина и др</w:t>
      </w:r>
      <w:r w:rsidR="00482472" w:rsidRPr="00482472">
        <w:t xml:space="preserve">. </w:t>
      </w:r>
      <w:r w:rsidRPr="00482472">
        <w:t>Под ред</w:t>
      </w:r>
      <w:r w:rsidR="00482472" w:rsidRPr="00482472">
        <w:t xml:space="preserve">. </w:t>
      </w:r>
      <w:r w:rsidRPr="00482472">
        <w:t>проф</w:t>
      </w:r>
      <w:r w:rsidR="00482472">
        <w:t xml:space="preserve">.В.И. </w:t>
      </w:r>
      <w:r w:rsidRPr="00482472">
        <w:t>Подольского</w:t>
      </w:r>
      <w:r w:rsidR="00482472" w:rsidRPr="00482472">
        <w:t xml:space="preserve">. </w:t>
      </w:r>
      <w:r w:rsidR="00482472">
        <w:t>-</w:t>
      </w:r>
      <w:r w:rsidRPr="00482472">
        <w:t xml:space="preserve"> М</w:t>
      </w:r>
      <w:r w:rsidR="00482472">
        <w:t>.:</w:t>
      </w:r>
      <w:r w:rsidR="00482472" w:rsidRPr="00482472">
        <w:t xml:space="preserve"> </w:t>
      </w:r>
      <w:r w:rsidRPr="00482472">
        <w:t>ЮНИТИ-ДАНА, Аудит, 2004</w:t>
      </w:r>
    </w:p>
    <w:p w:rsidR="00482472" w:rsidRDefault="00DF3ECB" w:rsidP="00482472">
      <w:pPr>
        <w:pStyle w:val="a0"/>
        <w:tabs>
          <w:tab w:val="left" w:pos="402"/>
        </w:tabs>
      </w:pPr>
      <w:r w:rsidRPr="00482472">
        <w:t>Аудит</w:t>
      </w:r>
      <w:r w:rsidR="00482472" w:rsidRPr="00482472">
        <w:t xml:space="preserve">: </w:t>
      </w:r>
      <w:r w:rsidRPr="00482472">
        <w:t>Учебник для вузов / В</w:t>
      </w:r>
      <w:r w:rsidR="00482472">
        <w:t xml:space="preserve">.И. </w:t>
      </w:r>
      <w:r w:rsidRPr="00482472">
        <w:t>Подольский, А</w:t>
      </w:r>
      <w:r w:rsidR="00482472">
        <w:t xml:space="preserve">.А. </w:t>
      </w:r>
      <w:r w:rsidRPr="00482472">
        <w:t>Савин, Л</w:t>
      </w:r>
      <w:r w:rsidR="00482472">
        <w:t xml:space="preserve">.В. </w:t>
      </w:r>
      <w:r w:rsidRPr="00482472">
        <w:t>Сотникова и др</w:t>
      </w:r>
      <w:r w:rsidR="00482472">
        <w:t>.3</w:t>
      </w:r>
      <w:r w:rsidRPr="00482472">
        <w:t>-е изд</w:t>
      </w:r>
      <w:r w:rsidR="00482472" w:rsidRPr="00482472">
        <w:t xml:space="preserve">. </w:t>
      </w:r>
      <w:r w:rsidRPr="00482472">
        <w:t>перераб</w:t>
      </w:r>
      <w:r w:rsidR="00482472" w:rsidRPr="00482472">
        <w:t xml:space="preserve">. </w:t>
      </w:r>
      <w:r w:rsidRPr="00482472">
        <w:t>и доп</w:t>
      </w:r>
      <w:r w:rsidR="00482472" w:rsidRPr="00482472">
        <w:t>. -</w:t>
      </w:r>
      <w:r w:rsidR="00482472">
        <w:t xml:space="preserve"> </w:t>
      </w:r>
      <w:r w:rsidRPr="00482472">
        <w:t>М</w:t>
      </w:r>
      <w:r w:rsidR="00482472">
        <w:t>.:</w:t>
      </w:r>
      <w:r w:rsidR="00482472" w:rsidRPr="00482472">
        <w:t xml:space="preserve"> </w:t>
      </w:r>
      <w:r w:rsidRPr="00482472">
        <w:t>ЮНИТИ-ДАНА, Аудит, 2005</w:t>
      </w:r>
    </w:p>
    <w:p w:rsidR="00482472" w:rsidRDefault="00DF3ECB" w:rsidP="00482472">
      <w:pPr>
        <w:pStyle w:val="a0"/>
        <w:tabs>
          <w:tab w:val="left" w:pos="402"/>
        </w:tabs>
      </w:pPr>
      <w:r w:rsidRPr="00482472">
        <w:t>Аудит</w:t>
      </w:r>
      <w:r w:rsidR="00482472" w:rsidRPr="00482472">
        <w:t xml:space="preserve">. </w:t>
      </w:r>
      <w:r w:rsidRPr="00482472">
        <w:t>Практикум</w:t>
      </w:r>
      <w:r w:rsidR="00482472" w:rsidRPr="00482472">
        <w:t xml:space="preserve">: </w:t>
      </w:r>
      <w:r w:rsidRPr="00482472">
        <w:t>Учебное пособие / О</w:t>
      </w:r>
      <w:r w:rsidR="00482472">
        <w:t xml:space="preserve">.Н. </w:t>
      </w:r>
      <w:r w:rsidRPr="00482472">
        <w:t>Харченко, С</w:t>
      </w:r>
      <w:r w:rsidR="00482472">
        <w:t xml:space="preserve">.А. </w:t>
      </w:r>
      <w:r w:rsidRPr="00482472">
        <w:t>Катцына и др</w:t>
      </w:r>
      <w:r w:rsidR="00482472" w:rsidRPr="00482472">
        <w:t xml:space="preserve">. </w:t>
      </w:r>
      <w:r w:rsidR="00482472">
        <w:t>-</w:t>
      </w:r>
      <w:r w:rsidRPr="00482472">
        <w:t xml:space="preserve"> М</w:t>
      </w:r>
      <w:r w:rsidR="00482472">
        <w:t>.:</w:t>
      </w:r>
      <w:r w:rsidR="00482472" w:rsidRPr="00482472">
        <w:t xml:space="preserve"> </w:t>
      </w:r>
      <w:r w:rsidRPr="00482472">
        <w:t>КНОРУС, 2005</w:t>
      </w:r>
    </w:p>
    <w:p w:rsidR="00482472" w:rsidRDefault="00DF3ECB" w:rsidP="00482472">
      <w:pPr>
        <w:pStyle w:val="a0"/>
        <w:tabs>
          <w:tab w:val="left" w:pos="402"/>
        </w:tabs>
      </w:pPr>
      <w:r w:rsidRPr="00482472">
        <w:t>Кочинев Ю</w:t>
      </w:r>
      <w:r w:rsidR="00482472">
        <w:t xml:space="preserve">.Ю. </w:t>
      </w:r>
      <w:r w:rsidRPr="00482472">
        <w:t>Аудит</w:t>
      </w:r>
      <w:r w:rsidR="00482472">
        <w:t>.3</w:t>
      </w:r>
      <w:r w:rsidRPr="00482472">
        <w:t>-е изд</w:t>
      </w:r>
      <w:r w:rsidR="00482472" w:rsidRPr="00482472">
        <w:t xml:space="preserve">. </w:t>
      </w:r>
      <w:r w:rsidR="00482472">
        <w:t>-</w:t>
      </w:r>
      <w:r w:rsidRPr="00482472">
        <w:t xml:space="preserve"> СПб</w:t>
      </w:r>
      <w:r w:rsidR="00482472">
        <w:t>.:</w:t>
      </w:r>
      <w:r w:rsidR="00482472" w:rsidRPr="00482472">
        <w:t xml:space="preserve"> </w:t>
      </w:r>
      <w:r w:rsidRPr="00482472">
        <w:t>Питер, 2005</w:t>
      </w:r>
      <w:r w:rsidR="00482472" w:rsidRPr="00482472">
        <w:t xml:space="preserve">. </w:t>
      </w:r>
      <w:r w:rsidR="00482472">
        <w:t>-</w:t>
      </w:r>
      <w:r w:rsidRPr="00482472">
        <w:t xml:space="preserve"> 400 с</w:t>
      </w:r>
      <w:r w:rsidR="00482472" w:rsidRPr="00482472">
        <w:t>.</w:t>
      </w:r>
    </w:p>
    <w:p w:rsidR="00482472" w:rsidRDefault="00DF3ECB" w:rsidP="00482472">
      <w:pPr>
        <w:pStyle w:val="a0"/>
        <w:tabs>
          <w:tab w:val="left" w:pos="402"/>
        </w:tabs>
      </w:pPr>
      <w:r w:rsidRPr="00482472">
        <w:t>Подольский В</w:t>
      </w:r>
      <w:r w:rsidR="00482472">
        <w:t xml:space="preserve">.И., </w:t>
      </w:r>
      <w:r w:rsidRPr="00482472">
        <w:t>Макарова Н</w:t>
      </w:r>
      <w:r w:rsidR="00482472">
        <w:t xml:space="preserve">.С. </w:t>
      </w:r>
      <w:r w:rsidRPr="00482472">
        <w:t>Аудит первичного учета предприятий</w:t>
      </w:r>
      <w:r w:rsidR="00482472" w:rsidRPr="00482472">
        <w:t xml:space="preserve">: </w:t>
      </w:r>
      <w:r w:rsidRPr="00482472">
        <w:t>Практ</w:t>
      </w:r>
      <w:r w:rsidR="00482472" w:rsidRPr="00482472">
        <w:t xml:space="preserve">. </w:t>
      </w:r>
      <w:r w:rsidRPr="00482472">
        <w:t>пособие</w:t>
      </w:r>
      <w:r w:rsidR="00482472" w:rsidRPr="00482472">
        <w:t xml:space="preserve">. </w:t>
      </w:r>
      <w:r w:rsidR="00482472">
        <w:t>-</w:t>
      </w:r>
      <w:r w:rsidRPr="00482472">
        <w:t xml:space="preserve"> М</w:t>
      </w:r>
      <w:r w:rsidR="00482472">
        <w:t>.:</w:t>
      </w:r>
      <w:r w:rsidR="00482472" w:rsidRPr="00482472">
        <w:t xml:space="preserve"> </w:t>
      </w:r>
      <w:r w:rsidRPr="00482472">
        <w:t>ЮНИТИ-ДАНА, 2003</w:t>
      </w:r>
    </w:p>
    <w:p w:rsidR="00E5200D" w:rsidRPr="00482472" w:rsidRDefault="00482472" w:rsidP="00482472">
      <w:pPr>
        <w:pStyle w:val="2"/>
      </w:pPr>
      <w:r>
        <w:br w:type="page"/>
      </w:r>
      <w:bookmarkStart w:id="11" w:name="_Toc257103497"/>
      <w:r>
        <w:t>П</w:t>
      </w:r>
      <w:r w:rsidRPr="00482472">
        <w:t>риложение</w:t>
      </w:r>
      <w:r w:rsidR="00B850B7" w:rsidRPr="00482472">
        <w:t xml:space="preserve"> А</w:t>
      </w:r>
      <w:bookmarkEnd w:id="11"/>
    </w:p>
    <w:p w:rsidR="00482472" w:rsidRDefault="00482472" w:rsidP="00482472">
      <w:pPr>
        <w:ind w:firstLine="709"/>
      </w:pPr>
    </w:p>
    <w:p w:rsidR="00482472" w:rsidRDefault="00482472" w:rsidP="00482472">
      <w:pPr>
        <w:ind w:firstLine="709"/>
      </w:pPr>
      <w:r>
        <w:t>План</w:t>
      </w:r>
      <w:r w:rsidR="001F399E" w:rsidRPr="00482472">
        <w:t xml:space="preserve"> АУДИТА РАСЧЕТОВ С ДЕБИТОРАМИ И КРЕДИТОРАМИ</w:t>
      </w:r>
    </w:p>
    <w:p w:rsidR="00482472" w:rsidRDefault="00E5200D" w:rsidP="00482472">
      <w:pPr>
        <w:ind w:firstLine="709"/>
      </w:pPr>
      <w:r w:rsidRPr="00482472">
        <w:t>Проверяемая организация</w:t>
      </w:r>
      <w:r w:rsidR="00482472" w:rsidRPr="00482472">
        <w:t xml:space="preserve"> </w:t>
      </w:r>
      <w:r w:rsidRPr="00482472">
        <w:t>ООО</w:t>
      </w:r>
      <w:r w:rsidR="00482472">
        <w:t xml:space="preserve"> "</w:t>
      </w:r>
      <w:r w:rsidRPr="00482472">
        <w:t>МЕГА</w:t>
      </w:r>
      <w:r w:rsidR="00482472">
        <w:t>"</w:t>
      </w:r>
    </w:p>
    <w:p w:rsidR="00E5200D" w:rsidRPr="00482472" w:rsidRDefault="00E5200D" w:rsidP="00482472">
      <w:pPr>
        <w:ind w:firstLine="709"/>
      </w:pPr>
      <w:r w:rsidRPr="00482472">
        <w:t>Период аудита</w:t>
      </w:r>
      <w:r w:rsidR="00482472" w:rsidRPr="00482472">
        <w:t xml:space="preserve"> </w:t>
      </w:r>
      <w:r w:rsidRPr="00482472">
        <w:t>01</w:t>
      </w:r>
      <w:r w:rsidR="00482472">
        <w:t>.0</w:t>
      </w:r>
      <w:r w:rsidRPr="00482472">
        <w:t>3</w:t>
      </w:r>
      <w:r w:rsidR="00482472">
        <w:t>.0</w:t>
      </w:r>
      <w:r w:rsidRPr="00482472">
        <w:t>5</w:t>
      </w:r>
      <w:r w:rsidR="005E119B" w:rsidRPr="00482472">
        <w:t>-02</w:t>
      </w:r>
      <w:r w:rsidR="00482472">
        <w:t>.0</w:t>
      </w:r>
      <w:r w:rsidR="005E119B" w:rsidRPr="00482472">
        <w:t>4</w:t>
      </w:r>
      <w:r w:rsidR="00482472">
        <w:t>.0</w:t>
      </w:r>
      <w:r w:rsidRPr="00482472">
        <w:t>5</w:t>
      </w:r>
    </w:p>
    <w:p w:rsidR="00E5200D" w:rsidRPr="00482472" w:rsidRDefault="00E5200D" w:rsidP="00482472">
      <w:pPr>
        <w:ind w:firstLine="709"/>
      </w:pPr>
      <w:r w:rsidRPr="00482472">
        <w:t>Количество человеко-час</w:t>
      </w:r>
      <w:r w:rsidR="00482472" w:rsidRPr="00482472">
        <w:t xml:space="preserve"> </w:t>
      </w:r>
      <w:r w:rsidRPr="00482472">
        <w:t>120</w:t>
      </w:r>
    </w:p>
    <w:p w:rsidR="00482472" w:rsidRDefault="00E5200D" w:rsidP="00482472">
      <w:pPr>
        <w:ind w:firstLine="709"/>
      </w:pPr>
      <w:r w:rsidRPr="00482472">
        <w:t>Руководитель аудиторской группы</w:t>
      </w:r>
      <w:r w:rsidR="00482472" w:rsidRPr="00482472">
        <w:t xml:space="preserve"> </w:t>
      </w:r>
      <w:r w:rsidRPr="00482472">
        <w:t>Жуков И</w:t>
      </w:r>
      <w:r w:rsidR="00482472">
        <w:t>.И.</w:t>
      </w:r>
    </w:p>
    <w:p w:rsidR="00482472" w:rsidRDefault="00E5200D" w:rsidP="00482472">
      <w:pPr>
        <w:ind w:firstLine="709"/>
      </w:pPr>
      <w:r w:rsidRPr="00482472">
        <w:t>Состав аудиторской группы</w:t>
      </w:r>
      <w:r w:rsidR="00482472" w:rsidRPr="00482472">
        <w:t xml:space="preserve"> </w:t>
      </w:r>
      <w:r w:rsidRPr="00482472">
        <w:t>Жуков И</w:t>
      </w:r>
      <w:r w:rsidR="00482472">
        <w:t xml:space="preserve">.И., </w:t>
      </w:r>
      <w:r w:rsidRPr="00482472">
        <w:t>Сурина В</w:t>
      </w:r>
      <w:r w:rsidR="00482472">
        <w:t>.С.</w:t>
      </w:r>
    </w:p>
    <w:p w:rsidR="00E5200D" w:rsidRPr="00482472" w:rsidRDefault="00E5200D" w:rsidP="00482472">
      <w:pPr>
        <w:ind w:firstLine="709"/>
      </w:pPr>
      <w:r w:rsidRPr="00482472">
        <w:t>Планируемый аудиторский риск</w:t>
      </w:r>
      <w:r w:rsidR="00482472" w:rsidRPr="00482472">
        <w:t xml:space="preserve"> </w:t>
      </w:r>
      <w:r w:rsidRPr="00482472">
        <w:t>4%</w:t>
      </w:r>
    </w:p>
    <w:p w:rsidR="00E5200D" w:rsidRPr="00482472" w:rsidRDefault="00E5200D" w:rsidP="00482472">
      <w:pPr>
        <w:ind w:firstLine="709"/>
      </w:pPr>
      <w:r w:rsidRPr="00482472">
        <w:t>Планируемый уровень существенности</w:t>
      </w:r>
      <w:r w:rsidR="00482472" w:rsidRPr="00482472">
        <w:t xml:space="preserve"> </w:t>
      </w:r>
      <w:r w:rsidRPr="00482472">
        <w:t>1%</w:t>
      </w:r>
    </w:p>
    <w:p w:rsidR="00E5200D" w:rsidRDefault="00E5200D" w:rsidP="00482472">
      <w:pPr>
        <w:ind w:firstLine="709"/>
      </w:pPr>
      <w:r w:rsidRPr="00482472">
        <w:t>План аудита учета расчетов с поставщиками и подрядчиками</w:t>
      </w:r>
      <w:r w:rsidR="00482472">
        <w:t>.</w:t>
      </w:r>
    </w:p>
    <w:p w:rsidR="00482472" w:rsidRPr="00482472" w:rsidRDefault="00482472" w:rsidP="00482472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524"/>
        <w:gridCol w:w="1447"/>
        <w:gridCol w:w="1274"/>
        <w:gridCol w:w="2191"/>
      </w:tblGrid>
      <w:tr w:rsidR="00E5200D" w:rsidRPr="00482472" w:rsidTr="001B4575">
        <w:trPr>
          <w:jc w:val="center"/>
        </w:trPr>
        <w:tc>
          <w:tcPr>
            <w:tcW w:w="516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№</w:t>
            </w:r>
          </w:p>
        </w:tc>
        <w:tc>
          <w:tcPr>
            <w:tcW w:w="3524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Планируемые виды работ</w:t>
            </w:r>
          </w:p>
        </w:tc>
        <w:tc>
          <w:tcPr>
            <w:tcW w:w="1447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Период провед</w:t>
            </w:r>
            <w:r w:rsidR="00482472" w:rsidRPr="00482472">
              <w:t xml:space="preserve">. </w:t>
            </w:r>
            <w:r w:rsidRPr="00482472">
              <w:t xml:space="preserve">аудита </w:t>
            </w:r>
          </w:p>
        </w:tc>
        <w:tc>
          <w:tcPr>
            <w:tcW w:w="1274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Исполнит</w:t>
            </w:r>
            <w:r w:rsidR="00482472" w:rsidRPr="00482472">
              <w:t xml:space="preserve">. </w:t>
            </w:r>
          </w:p>
        </w:tc>
        <w:tc>
          <w:tcPr>
            <w:tcW w:w="2191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 xml:space="preserve">Примечания </w:t>
            </w:r>
          </w:p>
        </w:tc>
      </w:tr>
      <w:tr w:rsidR="00E5200D" w:rsidRPr="00482472" w:rsidTr="001B4575">
        <w:trPr>
          <w:jc w:val="center"/>
        </w:trPr>
        <w:tc>
          <w:tcPr>
            <w:tcW w:w="516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1</w:t>
            </w:r>
          </w:p>
        </w:tc>
        <w:tc>
          <w:tcPr>
            <w:tcW w:w="3524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Правовая оценка договоров с кредиторами</w:t>
            </w:r>
          </w:p>
        </w:tc>
        <w:tc>
          <w:tcPr>
            <w:tcW w:w="1447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01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5-</w:t>
            </w:r>
          </w:p>
          <w:p w:rsidR="00E5200D" w:rsidRPr="00482472" w:rsidRDefault="00E5200D" w:rsidP="00482472">
            <w:pPr>
              <w:pStyle w:val="aff"/>
            </w:pPr>
            <w:r w:rsidRPr="00482472">
              <w:t>03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1274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Жуков И</w:t>
            </w:r>
            <w:r w:rsidR="00482472">
              <w:t xml:space="preserve">.И. </w:t>
            </w:r>
          </w:p>
        </w:tc>
        <w:tc>
          <w:tcPr>
            <w:tcW w:w="2191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 xml:space="preserve">При возникновении необходимости привлечения эксперта </w:t>
            </w:r>
          </w:p>
        </w:tc>
      </w:tr>
      <w:tr w:rsidR="00E5200D" w:rsidRPr="00482472" w:rsidTr="001B4575">
        <w:trPr>
          <w:jc w:val="center"/>
        </w:trPr>
        <w:tc>
          <w:tcPr>
            <w:tcW w:w="516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2</w:t>
            </w:r>
          </w:p>
        </w:tc>
        <w:tc>
          <w:tcPr>
            <w:tcW w:w="3524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Аудит расчетов с дебиторами и кредиторами сумм задолженностей покупателей, заказчиков поставщикам, подрядчикам</w:t>
            </w:r>
          </w:p>
        </w:tc>
        <w:tc>
          <w:tcPr>
            <w:tcW w:w="1447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01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 xml:space="preserve">5 </w:t>
            </w:r>
            <w:r w:rsidR="00482472">
              <w:t>-</w:t>
            </w:r>
            <w:r w:rsidRPr="00482472">
              <w:t xml:space="preserve"> 06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1274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Сурина В</w:t>
            </w:r>
            <w:r w:rsidR="00482472">
              <w:t xml:space="preserve">.С. </w:t>
            </w:r>
          </w:p>
        </w:tc>
        <w:tc>
          <w:tcPr>
            <w:tcW w:w="2191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</w:p>
        </w:tc>
      </w:tr>
      <w:tr w:rsidR="00E5200D" w:rsidRPr="00482472" w:rsidTr="001B4575">
        <w:trPr>
          <w:jc w:val="center"/>
        </w:trPr>
        <w:tc>
          <w:tcPr>
            <w:tcW w:w="516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3</w:t>
            </w:r>
          </w:p>
        </w:tc>
        <w:tc>
          <w:tcPr>
            <w:tcW w:w="3524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 xml:space="preserve">Аудит состояния </w:t>
            </w:r>
            <w:r w:rsidR="005E119B" w:rsidRPr="00482472">
              <w:t>сумм по претен</w:t>
            </w:r>
            <w:r w:rsidR="00B52C7E" w:rsidRPr="00482472">
              <w:t>зиям</w:t>
            </w:r>
          </w:p>
        </w:tc>
        <w:tc>
          <w:tcPr>
            <w:tcW w:w="1447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04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 xml:space="preserve">5 </w:t>
            </w:r>
            <w:r w:rsidR="00482472">
              <w:t>-</w:t>
            </w:r>
          </w:p>
          <w:p w:rsidR="00E5200D" w:rsidRPr="00482472" w:rsidRDefault="00E5200D" w:rsidP="00482472">
            <w:pPr>
              <w:pStyle w:val="aff"/>
            </w:pPr>
            <w:r w:rsidRPr="00482472">
              <w:t>25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1274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Жуков И</w:t>
            </w:r>
            <w:r w:rsidR="00482472">
              <w:t xml:space="preserve">.И. </w:t>
            </w:r>
          </w:p>
        </w:tc>
        <w:tc>
          <w:tcPr>
            <w:tcW w:w="2191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</w:p>
        </w:tc>
      </w:tr>
      <w:tr w:rsidR="00E5200D" w:rsidRPr="00482472" w:rsidTr="001B4575">
        <w:trPr>
          <w:jc w:val="center"/>
        </w:trPr>
        <w:tc>
          <w:tcPr>
            <w:tcW w:w="516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4</w:t>
            </w:r>
          </w:p>
        </w:tc>
        <w:tc>
          <w:tcPr>
            <w:tcW w:w="3524" w:type="dxa"/>
            <w:shd w:val="clear" w:color="auto" w:fill="auto"/>
          </w:tcPr>
          <w:p w:rsidR="00E5200D" w:rsidRPr="00482472" w:rsidRDefault="005E119B" w:rsidP="00482472">
            <w:pPr>
              <w:pStyle w:val="aff"/>
            </w:pPr>
            <w:r w:rsidRPr="00482472">
              <w:t xml:space="preserve">Проверка правильности отражения в учете перемены лиц в обязательствах по дебиторской и кредиторской задолженности </w:t>
            </w:r>
          </w:p>
        </w:tc>
        <w:tc>
          <w:tcPr>
            <w:tcW w:w="1447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07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 xml:space="preserve">5 </w:t>
            </w:r>
            <w:r w:rsidR="00482472">
              <w:t>-</w:t>
            </w:r>
          </w:p>
          <w:p w:rsidR="00E5200D" w:rsidRPr="00482472" w:rsidRDefault="00E5200D" w:rsidP="00482472">
            <w:pPr>
              <w:pStyle w:val="aff"/>
            </w:pPr>
            <w:r w:rsidRPr="00482472">
              <w:t>25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1274" w:type="dxa"/>
            <w:shd w:val="clear" w:color="auto" w:fill="auto"/>
          </w:tcPr>
          <w:p w:rsidR="00482472" w:rsidRDefault="00E5200D" w:rsidP="00482472">
            <w:pPr>
              <w:pStyle w:val="aff"/>
            </w:pPr>
            <w:r w:rsidRPr="00482472">
              <w:t>Жуков И</w:t>
            </w:r>
            <w:r w:rsidR="00482472">
              <w:t>.И.</w:t>
            </w:r>
          </w:p>
          <w:p w:rsidR="00E5200D" w:rsidRPr="00482472" w:rsidRDefault="00E5200D" w:rsidP="00482472">
            <w:pPr>
              <w:pStyle w:val="aff"/>
            </w:pPr>
            <w:r w:rsidRPr="00482472">
              <w:t>Сурина В</w:t>
            </w:r>
            <w:r w:rsidR="00482472">
              <w:t xml:space="preserve">.С. </w:t>
            </w:r>
          </w:p>
        </w:tc>
        <w:tc>
          <w:tcPr>
            <w:tcW w:w="2191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</w:p>
        </w:tc>
      </w:tr>
      <w:tr w:rsidR="00E5200D" w:rsidRPr="00482472" w:rsidTr="001B4575">
        <w:trPr>
          <w:jc w:val="center"/>
        </w:trPr>
        <w:tc>
          <w:tcPr>
            <w:tcW w:w="516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5</w:t>
            </w:r>
          </w:p>
        </w:tc>
        <w:tc>
          <w:tcPr>
            <w:tcW w:w="3524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 xml:space="preserve">Проверка </w:t>
            </w:r>
            <w:r w:rsidR="005E119B" w:rsidRPr="00482472">
              <w:t>списания дебиторской и кредиторской задолженности</w:t>
            </w:r>
          </w:p>
        </w:tc>
        <w:tc>
          <w:tcPr>
            <w:tcW w:w="1447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26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 xml:space="preserve">5 </w:t>
            </w:r>
            <w:r w:rsidR="00482472">
              <w:t>-</w:t>
            </w:r>
          </w:p>
          <w:p w:rsidR="00E5200D" w:rsidRPr="00482472" w:rsidRDefault="00E5200D" w:rsidP="00482472">
            <w:pPr>
              <w:pStyle w:val="aff"/>
            </w:pPr>
            <w:r w:rsidRPr="00482472">
              <w:t>27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1274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Сурина В</w:t>
            </w:r>
            <w:r w:rsidR="00482472">
              <w:t xml:space="preserve">.С. </w:t>
            </w:r>
          </w:p>
        </w:tc>
        <w:tc>
          <w:tcPr>
            <w:tcW w:w="2191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</w:p>
        </w:tc>
      </w:tr>
      <w:tr w:rsidR="00E5200D" w:rsidRPr="00482472" w:rsidTr="001B4575">
        <w:trPr>
          <w:jc w:val="center"/>
        </w:trPr>
        <w:tc>
          <w:tcPr>
            <w:tcW w:w="516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6</w:t>
            </w:r>
            <w:r w:rsidR="00482472" w:rsidRPr="00482472">
              <w:t xml:space="preserve">. </w:t>
            </w:r>
          </w:p>
        </w:tc>
        <w:tc>
          <w:tcPr>
            <w:tcW w:w="3524" w:type="dxa"/>
            <w:shd w:val="clear" w:color="auto" w:fill="auto"/>
          </w:tcPr>
          <w:p w:rsidR="00E5200D" w:rsidRPr="00482472" w:rsidRDefault="005E119B" w:rsidP="00482472">
            <w:pPr>
              <w:pStyle w:val="aff"/>
            </w:pPr>
            <w:r w:rsidRPr="00482472">
              <w:t>Проверка правильности формирования резерва по сомнительным долгам</w:t>
            </w:r>
          </w:p>
        </w:tc>
        <w:tc>
          <w:tcPr>
            <w:tcW w:w="1447" w:type="dxa"/>
            <w:shd w:val="clear" w:color="auto" w:fill="auto"/>
          </w:tcPr>
          <w:p w:rsidR="00482472" w:rsidRDefault="00E5200D" w:rsidP="00482472">
            <w:pPr>
              <w:pStyle w:val="aff"/>
            </w:pPr>
            <w:r w:rsidRPr="00482472">
              <w:t>26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 xml:space="preserve">5 </w:t>
            </w:r>
            <w:r w:rsidR="00482472">
              <w:t>-</w:t>
            </w:r>
          </w:p>
          <w:p w:rsidR="00E5200D" w:rsidRPr="00482472" w:rsidRDefault="00E5200D" w:rsidP="00482472">
            <w:pPr>
              <w:pStyle w:val="aff"/>
            </w:pPr>
            <w:r w:rsidRPr="00482472">
              <w:t>30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1274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  <w:r w:rsidRPr="00482472">
              <w:t>Жуков И</w:t>
            </w:r>
            <w:r w:rsidR="00482472">
              <w:t xml:space="preserve">.И. </w:t>
            </w:r>
          </w:p>
        </w:tc>
        <w:tc>
          <w:tcPr>
            <w:tcW w:w="2191" w:type="dxa"/>
            <w:shd w:val="clear" w:color="auto" w:fill="auto"/>
          </w:tcPr>
          <w:p w:rsidR="00E5200D" w:rsidRPr="00482472" w:rsidRDefault="00E5200D" w:rsidP="00482472">
            <w:pPr>
              <w:pStyle w:val="aff"/>
            </w:pPr>
          </w:p>
        </w:tc>
      </w:tr>
      <w:tr w:rsidR="005E119B" w:rsidRPr="00482472" w:rsidTr="001B4575">
        <w:trPr>
          <w:jc w:val="center"/>
        </w:trPr>
        <w:tc>
          <w:tcPr>
            <w:tcW w:w="516" w:type="dxa"/>
            <w:shd w:val="clear" w:color="auto" w:fill="auto"/>
          </w:tcPr>
          <w:p w:rsidR="005E119B" w:rsidRPr="00482472" w:rsidRDefault="005E119B" w:rsidP="00482472">
            <w:pPr>
              <w:pStyle w:val="aff"/>
            </w:pPr>
            <w:r w:rsidRPr="00482472">
              <w:t>7</w:t>
            </w:r>
            <w:r w:rsidR="00482472" w:rsidRPr="00482472">
              <w:t xml:space="preserve">. </w:t>
            </w:r>
          </w:p>
        </w:tc>
        <w:tc>
          <w:tcPr>
            <w:tcW w:w="3524" w:type="dxa"/>
            <w:shd w:val="clear" w:color="auto" w:fill="auto"/>
          </w:tcPr>
          <w:p w:rsidR="005E119B" w:rsidRPr="00482472" w:rsidRDefault="005E119B" w:rsidP="00482472">
            <w:pPr>
              <w:pStyle w:val="aff"/>
            </w:pPr>
            <w:r w:rsidRPr="00482472">
              <w:t xml:space="preserve">Проверка своевременности и полноты проведения инвентаризации расчетов с дебиторами и кредиторами </w:t>
            </w:r>
          </w:p>
        </w:tc>
        <w:tc>
          <w:tcPr>
            <w:tcW w:w="1447" w:type="dxa"/>
            <w:shd w:val="clear" w:color="auto" w:fill="auto"/>
          </w:tcPr>
          <w:p w:rsidR="005E119B" w:rsidRPr="00482472" w:rsidRDefault="005E119B" w:rsidP="00482472">
            <w:pPr>
              <w:pStyle w:val="aff"/>
            </w:pPr>
            <w:r w:rsidRPr="00482472">
              <w:t>30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 xml:space="preserve">5 </w:t>
            </w:r>
            <w:r w:rsidR="00482472">
              <w:t>-</w:t>
            </w:r>
          </w:p>
          <w:p w:rsidR="005E119B" w:rsidRPr="00482472" w:rsidRDefault="005E119B" w:rsidP="00482472">
            <w:pPr>
              <w:pStyle w:val="aff"/>
            </w:pPr>
            <w:r w:rsidRPr="00482472">
              <w:t>02</w:t>
            </w:r>
            <w:r w:rsidR="00482472">
              <w:t>.0</w:t>
            </w:r>
            <w:r w:rsidRPr="00482472">
              <w:t>4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1274" w:type="dxa"/>
            <w:shd w:val="clear" w:color="auto" w:fill="auto"/>
          </w:tcPr>
          <w:p w:rsidR="005E119B" w:rsidRPr="00482472" w:rsidRDefault="005E119B" w:rsidP="00482472">
            <w:pPr>
              <w:pStyle w:val="aff"/>
            </w:pPr>
            <w:r w:rsidRPr="00482472">
              <w:t>Сурина В</w:t>
            </w:r>
            <w:r w:rsidR="00482472">
              <w:t xml:space="preserve">.С. </w:t>
            </w:r>
          </w:p>
        </w:tc>
        <w:tc>
          <w:tcPr>
            <w:tcW w:w="2191" w:type="dxa"/>
            <w:shd w:val="clear" w:color="auto" w:fill="auto"/>
          </w:tcPr>
          <w:p w:rsidR="005E119B" w:rsidRPr="00482472" w:rsidRDefault="005E119B" w:rsidP="00482472">
            <w:pPr>
              <w:pStyle w:val="aff"/>
            </w:pPr>
          </w:p>
        </w:tc>
      </w:tr>
    </w:tbl>
    <w:p w:rsidR="00E5200D" w:rsidRPr="00482472" w:rsidRDefault="00E5200D" w:rsidP="00482472">
      <w:pPr>
        <w:ind w:firstLine="709"/>
      </w:pPr>
    </w:p>
    <w:p w:rsidR="00E5200D" w:rsidRPr="00482472" w:rsidRDefault="00E5200D" w:rsidP="00482472">
      <w:pPr>
        <w:ind w:firstLine="709"/>
      </w:pPr>
      <w:r w:rsidRPr="00482472">
        <w:t>Руководитель аудиторской организации __________________</w:t>
      </w:r>
    </w:p>
    <w:p w:rsidR="00482472" w:rsidRPr="00482472" w:rsidRDefault="00E5200D" w:rsidP="00482472">
      <w:pPr>
        <w:ind w:firstLine="709"/>
      </w:pPr>
      <w:r w:rsidRPr="00482472">
        <w:t>Руководитель аудиторской группы ______________________</w:t>
      </w:r>
    </w:p>
    <w:p w:rsidR="005A2FF5" w:rsidRPr="00482472" w:rsidRDefault="00482472" w:rsidP="00482472">
      <w:pPr>
        <w:pStyle w:val="2"/>
        <w:rPr>
          <w:lang w:val="en-US"/>
        </w:rPr>
      </w:pPr>
      <w:r>
        <w:br w:type="page"/>
      </w:r>
      <w:bookmarkStart w:id="12" w:name="_Toc257103498"/>
      <w:r>
        <w:t>П</w:t>
      </w:r>
      <w:r w:rsidRPr="00482472">
        <w:t>риложение</w:t>
      </w:r>
      <w:r w:rsidR="00B850B7" w:rsidRPr="00482472">
        <w:t xml:space="preserve"> Б</w:t>
      </w:r>
      <w:bookmarkEnd w:id="12"/>
    </w:p>
    <w:p w:rsidR="00482472" w:rsidRDefault="00482472" w:rsidP="00482472">
      <w:pPr>
        <w:ind w:firstLine="709"/>
      </w:pPr>
    </w:p>
    <w:p w:rsidR="00482472" w:rsidRPr="00482472" w:rsidRDefault="00386510" w:rsidP="00482472">
      <w:pPr>
        <w:ind w:firstLine="709"/>
        <w:rPr>
          <w:lang w:val="en-US"/>
        </w:rPr>
      </w:pPr>
      <w:r w:rsidRPr="00482472">
        <w:t>ПРОГРАММА ПРОВЕРКИ</w:t>
      </w:r>
    </w:p>
    <w:p w:rsidR="00482472" w:rsidRDefault="00A8428C" w:rsidP="00482472">
      <w:pPr>
        <w:ind w:firstLine="709"/>
      </w:pPr>
      <w:r w:rsidRPr="00482472">
        <w:t>Проверяемая организация</w:t>
      </w:r>
      <w:r w:rsidR="00482472" w:rsidRPr="00482472">
        <w:t xml:space="preserve"> </w:t>
      </w:r>
      <w:r w:rsidRPr="00482472">
        <w:t>ООО</w:t>
      </w:r>
      <w:r w:rsidR="00482472">
        <w:t xml:space="preserve"> "</w:t>
      </w:r>
      <w:r w:rsidRPr="00482472">
        <w:t>МЕГА</w:t>
      </w:r>
      <w:r w:rsidR="00482472">
        <w:t>"</w:t>
      </w:r>
    </w:p>
    <w:p w:rsidR="00A8428C" w:rsidRPr="00482472" w:rsidRDefault="00A8428C" w:rsidP="00482472">
      <w:pPr>
        <w:ind w:firstLine="709"/>
      </w:pPr>
      <w:r w:rsidRPr="00482472">
        <w:t>Период аудита</w:t>
      </w:r>
      <w:r w:rsidR="00482472" w:rsidRPr="00482472">
        <w:t xml:space="preserve"> </w:t>
      </w:r>
      <w:r w:rsidRPr="00482472">
        <w:t>01</w:t>
      </w:r>
      <w:r w:rsidR="00482472">
        <w:t>.0</w:t>
      </w:r>
      <w:r w:rsidRPr="00482472">
        <w:t>3</w:t>
      </w:r>
      <w:r w:rsidR="00482472">
        <w:t>.0</w:t>
      </w:r>
      <w:r w:rsidRPr="00482472">
        <w:t>5-02</w:t>
      </w:r>
      <w:r w:rsidR="00482472">
        <w:t>.0</w:t>
      </w:r>
      <w:r w:rsidRPr="00482472">
        <w:t>4</w:t>
      </w:r>
      <w:r w:rsidR="00482472">
        <w:t>.0</w:t>
      </w:r>
      <w:r w:rsidRPr="00482472">
        <w:t>5</w:t>
      </w:r>
    </w:p>
    <w:p w:rsidR="00A8428C" w:rsidRPr="00482472" w:rsidRDefault="00A8428C" w:rsidP="00482472">
      <w:pPr>
        <w:ind w:firstLine="709"/>
      </w:pPr>
      <w:r w:rsidRPr="00482472">
        <w:t>Количество человеко-час</w:t>
      </w:r>
      <w:r w:rsidR="00482472" w:rsidRPr="00482472">
        <w:t xml:space="preserve"> </w:t>
      </w:r>
      <w:r w:rsidRPr="00482472">
        <w:t>120</w:t>
      </w:r>
    </w:p>
    <w:p w:rsidR="00482472" w:rsidRDefault="00A8428C" w:rsidP="00482472">
      <w:pPr>
        <w:ind w:firstLine="709"/>
      </w:pPr>
      <w:r w:rsidRPr="00482472">
        <w:t>Руководитель аудиторской группы</w:t>
      </w:r>
      <w:r w:rsidR="00482472" w:rsidRPr="00482472">
        <w:t xml:space="preserve"> </w:t>
      </w:r>
      <w:r w:rsidRPr="00482472">
        <w:t>Жуков И</w:t>
      </w:r>
      <w:r w:rsidR="00482472">
        <w:t>.И.</w:t>
      </w:r>
    </w:p>
    <w:p w:rsidR="00482472" w:rsidRDefault="00A8428C" w:rsidP="00482472">
      <w:pPr>
        <w:ind w:firstLine="709"/>
      </w:pPr>
      <w:r w:rsidRPr="00482472">
        <w:t>Состав аудиторской группы</w:t>
      </w:r>
      <w:r w:rsidR="00482472" w:rsidRPr="00482472">
        <w:t xml:space="preserve"> </w:t>
      </w:r>
      <w:r w:rsidRPr="00482472">
        <w:t>Жуков И</w:t>
      </w:r>
      <w:r w:rsidR="00482472">
        <w:t xml:space="preserve">.И., </w:t>
      </w:r>
      <w:r w:rsidRPr="00482472">
        <w:t>Сурина В</w:t>
      </w:r>
      <w:r w:rsidR="00482472">
        <w:t>.С.</w:t>
      </w:r>
    </w:p>
    <w:p w:rsidR="00A8428C" w:rsidRPr="00482472" w:rsidRDefault="00A8428C" w:rsidP="00482472">
      <w:pPr>
        <w:ind w:firstLine="709"/>
      </w:pPr>
      <w:r w:rsidRPr="00482472">
        <w:t>Планируемый аудиторский риск</w:t>
      </w:r>
      <w:r w:rsidR="00482472" w:rsidRPr="00482472">
        <w:t xml:space="preserve"> </w:t>
      </w:r>
      <w:r w:rsidRPr="00482472">
        <w:t>4%</w:t>
      </w:r>
    </w:p>
    <w:p w:rsidR="00A8428C" w:rsidRPr="00482472" w:rsidRDefault="00A8428C" w:rsidP="00482472">
      <w:pPr>
        <w:ind w:firstLine="709"/>
      </w:pPr>
      <w:r w:rsidRPr="00482472">
        <w:t>Планируемый уровень существенности</w:t>
      </w:r>
      <w:r w:rsidR="00482472" w:rsidRPr="00482472">
        <w:t xml:space="preserve"> </w:t>
      </w:r>
      <w:r w:rsidRPr="00482472">
        <w:t>1%</w:t>
      </w:r>
    </w:p>
    <w:p w:rsidR="005A2FF5" w:rsidRPr="00482472" w:rsidRDefault="005A2FF5" w:rsidP="00482472">
      <w:pPr>
        <w:ind w:firstLine="709"/>
        <w:rPr>
          <w:lang w:val="en-US"/>
        </w:rPr>
      </w:pP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972"/>
        <w:gridCol w:w="1467"/>
        <w:gridCol w:w="1301"/>
        <w:gridCol w:w="1833"/>
        <w:gridCol w:w="1968"/>
      </w:tblGrid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№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Перечень аудиторских процедур по разделам аудита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Период проведения аудита</w:t>
            </w: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исполнитель</w:t>
            </w:r>
          </w:p>
        </w:tc>
        <w:tc>
          <w:tcPr>
            <w:tcW w:w="1016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Рабочие документы аудитора</w:t>
            </w:r>
          </w:p>
        </w:tc>
        <w:tc>
          <w:tcPr>
            <w:tcW w:w="1092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Примечания</w:t>
            </w: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1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 xml:space="preserve">Правовая оценка договоров с поставщиками и подрядчиками </w:t>
            </w:r>
          </w:p>
        </w:tc>
        <w:tc>
          <w:tcPr>
            <w:tcW w:w="813" w:type="pct"/>
            <w:shd w:val="clear" w:color="auto" w:fill="auto"/>
          </w:tcPr>
          <w:p w:rsidR="005A2FF5" w:rsidRPr="001B4575" w:rsidRDefault="00661F5C" w:rsidP="00482472">
            <w:pPr>
              <w:pStyle w:val="aff"/>
              <w:rPr>
                <w:lang w:val="en-US"/>
              </w:rPr>
            </w:pPr>
            <w:r w:rsidRPr="00482472">
              <w:t>01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1B4575">
              <w:rPr>
                <w:lang w:val="en-US"/>
              </w:rPr>
              <w:t>5</w:t>
            </w:r>
          </w:p>
          <w:p w:rsidR="005A2FF5" w:rsidRPr="001B4575" w:rsidRDefault="00661F5C" w:rsidP="00482472">
            <w:pPr>
              <w:pStyle w:val="aff"/>
              <w:rPr>
                <w:lang w:val="en-US"/>
              </w:rPr>
            </w:pPr>
            <w:r w:rsidRPr="00482472">
              <w:t>03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1B4575">
              <w:rPr>
                <w:lang w:val="en-US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5A2FF5" w:rsidRPr="00482472" w:rsidRDefault="00661F5C" w:rsidP="00482472">
            <w:pPr>
              <w:pStyle w:val="aff"/>
            </w:pPr>
            <w:r w:rsidRPr="00482472">
              <w:t>Жуков И</w:t>
            </w:r>
            <w:r w:rsidR="00482472">
              <w:t xml:space="preserve">.И. 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482472" w:rsidRDefault="005A2FF5" w:rsidP="00482472">
            <w:pPr>
              <w:pStyle w:val="aff"/>
            </w:pPr>
            <w:r w:rsidRPr="00482472">
              <w:t>Договор, соглашения, контракты</w:t>
            </w:r>
            <w:r w:rsidR="00482472" w:rsidRPr="00482472">
              <w:t>;</w:t>
            </w:r>
          </w:p>
          <w:p w:rsidR="005A2FF5" w:rsidRPr="00482472" w:rsidRDefault="005A2FF5" w:rsidP="00482472">
            <w:pPr>
              <w:pStyle w:val="aff"/>
            </w:pPr>
            <w:r w:rsidRPr="00482472">
              <w:t>Копии переписки или заключение эксперта</w:t>
            </w:r>
            <w:r w:rsidR="00482472">
              <w:t xml:space="preserve"> (</w:t>
            </w:r>
            <w:r w:rsidRPr="00482472">
              <w:t>в случае привлечения</w:t>
            </w:r>
            <w:r w:rsidR="00482472" w:rsidRPr="00482472">
              <w:t xml:space="preserve">) </w:t>
            </w:r>
          </w:p>
        </w:tc>
        <w:tc>
          <w:tcPr>
            <w:tcW w:w="1092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При проверке применять не</w:t>
            </w:r>
            <w:r w:rsidR="00482472">
              <w:t xml:space="preserve"> </w:t>
            </w:r>
            <w:r w:rsidRPr="00482472">
              <w:t xml:space="preserve">предствительную выборку </w:t>
            </w: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1.1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Экспертиза договоров с поставщиками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1.2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 xml:space="preserve">Экспертиза договоров с подрядчиками 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2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Аудит организации первичного учета расчетов с поставщиками и подрядчиками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661F5C" w:rsidP="00482472">
            <w:pPr>
              <w:pStyle w:val="aff"/>
            </w:pPr>
            <w:r w:rsidRPr="00482472">
              <w:t>01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  <w:p w:rsidR="005A2FF5" w:rsidRPr="00482472" w:rsidRDefault="00661F5C" w:rsidP="00482472">
            <w:pPr>
              <w:pStyle w:val="aff"/>
            </w:pPr>
            <w:r w:rsidRPr="00482472">
              <w:t>06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721" w:type="pct"/>
            <w:shd w:val="clear" w:color="auto" w:fill="auto"/>
          </w:tcPr>
          <w:p w:rsidR="005A2FF5" w:rsidRPr="00482472" w:rsidRDefault="00661F5C" w:rsidP="00482472">
            <w:pPr>
              <w:pStyle w:val="aff"/>
            </w:pPr>
            <w:r w:rsidRPr="00482472">
              <w:t>Сурина В</w:t>
            </w:r>
            <w:r w:rsidR="00482472">
              <w:t xml:space="preserve">.С. 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 w:val="restar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При осуществлении проверки по поступлению ТМЦ применять репрезентативную выборку</w:t>
            </w:r>
            <w:r w:rsidR="00482472">
              <w:t xml:space="preserve"> (</w:t>
            </w:r>
            <w:r w:rsidRPr="00482472">
              <w:t>метод систематического отбора</w:t>
            </w:r>
            <w:r w:rsidR="00482472" w:rsidRPr="00482472">
              <w:t>),</w:t>
            </w:r>
            <w:r w:rsidRPr="00482472">
              <w:t xml:space="preserve"> операции по принятию к учету услуг</w:t>
            </w:r>
            <w:r w:rsidR="00482472">
              <w:t xml:space="preserve"> (</w:t>
            </w:r>
            <w:r w:rsidRPr="00482472">
              <w:t>работ</w:t>
            </w:r>
            <w:r w:rsidR="00482472" w:rsidRPr="00482472">
              <w:t xml:space="preserve">) </w:t>
            </w:r>
            <w:r w:rsidR="00482472">
              <w:t>-</w:t>
            </w:r>
            <w:r w:rsidRPr="00482472">
              <w:t xml:space="preserve"> выборка не представительная </w:t>
            </w: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2.1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Проверка достоверности фактов оприходования ТМЦ, принятия к учету работ, услуг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2.2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 xml:space="preserve">Проверка оперативности регистрации фактов поступления сырья и материалов, оказания услуг 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 w:val="restar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2.3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 xml:space="preserve">Проверка законности первичной учетной документации 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2.4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Проверка соблюдения графика документооборота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2.5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 xml:space="preserve">Проверка полноты и точности регистрации документа в учетных регистрах 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2.6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Проверка организации хранения документов и организации доступа к ПУД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661F5C" w:rsidP="00482472">
            <w:pPr>
              <w:pStyle w:val="aff"/>
            </w:pPr>
            <w:r w:rsidRPr="00482472">
              <w:t>01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  <w:p w:rsidR="005A2FF5" w:rsidRPr="00482472" w:rsidRDefault="00661F5C" w:rsidP="00482472">
            <w:pPr>
              <w:pStyle w:val="aff"/>
            </w:pPr>
            <w:r w:rsidRPr="00482472">
              <w:t>06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721" w:type="pct"/>
            <w:shd w:val="clear" w:color="auto" w:fill="auto"/>
          </w:tcPr>
          <w:p w:rsidR="005A2FF5" w:rsidRPr="00482472" w:rsidRDefault="00153DD8" w:rsidP="00482472">
            <w:pPr>
              <w:pStyle w:val="aff"/>
            </w:pPr>
            <w:r w:rsidRPr="00482472">
              <w:t>Жуков И</w:t>
            </w:r>
            <w:r w:rsidR="00482472">
              <w:t xml:space="preserve">.И. </w:t>
            </w:r>
          </w:p>
        </w:tc>
        <w:tc>
          <w:tcPr>
            <w:tcW w:w="1016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3</w:t>
            </w:r>
            <w:r w:rsidR="00482472" w:rsidRPr="00482472">
              <w:t xml:space="preserve">. 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 xml:space="preserve">Аудит состояния задолженности перед поставщиками и подрядчиками 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661F5C" w:rsidP="00482472">
            <w:pPr>
              <w:pStyle w:val="aff"/>
            </w:pPr>
            <w:r w:rsidRPr="00482472">
              <w:t>01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  <w:p w:rsidR="005A2FF5" w:rsidRPr="00482472" w:rsidRDefault="00661F5C" w:rsidP="00482472">
            <w:pPr>
              <w:pStyle w:val="aff"/>
            </w:pPr>
            <w:r w:rsidRPr="00482472">
              <w:t>06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721" w:type="pct"/>
            <w:shd w:val="clear" w:color="auto" w:fill="auto"/>
          </w:tcPr>
          <w:p w:rsidR="005A2FF5" w:rsidRPr="00482472" w:rsidRDefault="00F77B33" w:rsidP="00482472">
            <w:pPr>
              <w:pStyle w:val="aff"/>
            </w:pPr>
            <w:r w:rsidRPr="00482472">
              <w:t>Жуков И</w:t>
            </w:r>
            <w:r w:rsidR="00482472">
              <w:t xml:space="preserve">.И. </w:t>
            </w:r>
          </w:p>
        </w:tc>
        <w:tc>
          <w:tcPr>
            <w:tcW w:w="1016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Регистры бухгалтерского учета, акты сверок, ответы на запросы поставщикам, решения судов в части признания задолженности безнадежной ко взысканию и пр</w:t>
            </w:r>
            <w:r w:rsidR="00482472" w:rsidRPr="00482472">
              <w:t xml:space="preserve">. </w:t>
            </w:r>
          </w:p>
        </w:tc>
        <w:tc>
          <w:tcPr>
            <w:tcW w:w="1092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Провести выборочную инвентаризацию задолженности, списанные безнадежные долги проверять сплошным методом</w:t>
            </w:r>
            <w:r w:rsidR="00482472" w:rsidRPr="00482472">
              <w:t xml:space="preserve">. </w:t>
            </w: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4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 xml:space="preserve">Проверка правильности отражения в бухгалтерском учете отдельных операций по расчетам с поставщиками и подрядчиками 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661F5C" w:rsidP="00482472">
            <w:pPr>
              <w:pStyle w:val="aff"/>
            </w:pPr>
            <w:r w:rsidRPr="00482472">
              <w:t>7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5-25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721" w:type="pct"/>
            <w:shd w:val="clear" w:color="auto" w:fill="auto"/>
          </w:tcPr>
          <w:p w:rsidR="00482472" w:rsidRDefault="00F77B33" w:rsidP="00482472">
            <w:pPr>
              <w:pStyle w:val="aff"/>
            </w:pPr>
            <w:r w:rsidRPr="00482472">
              <w:t>Жуков И</w:t>
            </w:r>
            <w:r w:rsidR="00482472">
              <w:t>.И.</w:t>
            </w:r>
          </w:p>
          <w:p w:rsidR="005A2FF5" w:rsidRPr="00482472" w:rsidRDefault="00F77B33" w:rsidP="00482472">
            <w:pPr>
              <w:pStyle w:val="aff"/>
            </w:pPr>
            <w:r w:rsidRPr="00482472">
              <w:t>Сурина В</w:t>
            </w:r>
            <w:r w:rsidR="00482472">
              <w:t xml:space="preserve">.С. 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Регистры бухгалтерского учета, первичные документы</w:t>
            </w:r>
            <w:r w:rsidR="00482472">
              <w:t xml:space="preserve"> (</w:t>
            </w:r>
            <w:r w:rsidRPr="00482472">
              <w:t xml:space="preserve">накладные, счета-фактуры, акты сдачи </w:t>
            </w:r>
            <w:r w:rsidR="00482472">
              <w:t>-</w:t>
            </w:r>
            <w:r w:rsidRPr="00482472">
              <w:t xml:space="preserve"> приемки</w:t>
            </w:r>
            <w:r w:rsidR="00482472" w:rsidRPr="00482472">
              <w:t>),</w:t>
            </w:r>
            <w:r w:rsidRPr="00482472">
              <w:t xml:space="preserve"> договоры, претензионные письма с прилагающейся документацией </w:t>
            </w:r>
          </w:p>
        </w:tc>
        <w:tc>
          <w:tcPr>
            <w:tcW w:w="1092" w:type="pct"/>
            <w:vMerge w:val="restar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 xml:space="preserve">Проверку проводить сплошным методом </w:t>
            </w: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4.1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Проверка расчетов по неотфуктурованным поставкам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4.2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Проверка расчетов по векселям выданным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 w:val="restar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4.3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Проверка расчетов по коммерческим кредитам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4.4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Проверка расчетов по претензиям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482472" w:rsidP="00482472">
            <w:pPr>
              <w:pStyle w:val="aff"/>
            </w:pPr>
            <w:r>
              <w:t>4.5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 xml:space="preserve">Проверка учета курсовых и суммовых разниц 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5</w:t>
            </w:r>
            <w:r w:rsidR="00482472" w:rsidRPr="00482472">
              <w:t xml:space="preserve">. 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Проверка соответствия данных аналитического учета расчетов с поставщиками и подрядчиками данным сводного</w:t>
            </w:r>
            <w:r w:rsidR="00482472">
              <w:t xml:space="preserve"> (</w:t>
            </w:r>
            <w:r w:rsidRPr="00482472">
              <w:t>синтетического</w:t>
            </w:r>
            <w:r w:rsidR="00482472" w:rsidRPr="00482472">
              <w:t xml:space="preserve">) </w:t>
            </w:r>
            <w:r w:rsidRPr="00482472">
              <w:t xml:space="preserve">учета 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661F5C" w:rsidP="00482472">
            <w:pPr>
              <w:pStyle w:val="aff"/>
            </w:pPr>
            <w:r w:rsidRPr="00482472">
              <w:t>26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  <w:r w:rsidR="005A2FF5" w:rsidRPr="00482472">
              <w:t>-</w:t>
            </w:r>
          </w:p>
          <w:p w:rsidR="005A2FF5" w:rsidRPr="00482472" w:rsidRDefault="00661F5C" w:rsidP="00482472">
            <w:pPr>
              <w:pStyle w:val="aff"/>
            </w:pPr>
            <w:r w:rsidRPr="00482472">
              <w:t>27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721" w:type="pct"/>
            <w:shd w:val="clear" w:color="auto" w:fill="auto"/>
          </w:tcPr>
          <w:p w:rsidR="005A2FF5" w:rsidRPr="00482472" w:rsidRDefault="00F77B33" w:rsidP="00482472">
            <w:pPr>
              <w:pStyle w:val="aff"/>
            </w:pPr>
            <w:r w:rsidRPr="00482472">
              <w:t>Сурина В</w:t>
            </w:r>
            <w:r w:rsidR="00482472">
              <w:t xml:space="preserve">.С. </w:t>
            </w:r>
          </w:p>
        </w:tc>
        <w:tc>
          <w:tcPr>
            <w:tcW w:w="1016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Регистры аналитического учета, регистры синтетического</w:t>
            </w:r>
            <w:r w:rsidR="00482472">
              <w:t xml:space="preserve"> (</w:t>
            </w:r>
            <w:r w:rsidRPr="00482472">
              <w:t>сводного</w:t>
            </w:r>
            <w:r w:rsidR="00482472" w:rsidRPr="00482472">
              <w:t xml:space="preserve">) </w:t>
            </w:r>
            <w:r w:rsidRPr="00482472">
              <w:t xml:space="preserve">учета, отчетность </w:t>
            </w:r>
          </w:p>
        </w:tc>
        <w:tc>
          <w:tcPr>
            <w:tcW w:w="1092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5A2FF5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>5</w:t>
            </w:r>
            <w:r w:rsidR="00482472">
              <w:t>.2</w:t>
            </w:r>
          </w:p>
        </w:tc>
        <w:tc>
          <w:tcPr>
            <w:tcW w:w="109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  <w:r w:rsidRPr="00482472">
              <w:t xml:space="preserve">Проверка правильности </w:t>
            </w:r>
            <w:r w:rsidR="00F06C86" w:rsidRPr="00482472">
              <w:t xml:space="preserve">отражения информации о расчетах с дебиторами и кредиторами в бухгалтерской отчетности </w:t>
            </w:r>
          </w:p>
        </w:tc>
        <w:tc>
          <w:tcPr>
            <w:tcW w:w="813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721" w:type="pc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16" w:type="pct"/>
            <w:vMerge w:val="restar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  <w:tc>
          <w:tcPr>
            <w:tcW w:w="1092" w:type="pct"/>
            <w:vMerge w:val="restart"/>
            <w:shd w:val="clear" w:color="auto" w:fill="auto"/>
          </w:tcPr>
          <w:p w:rsidR="005A2FF5" w:rsidRPr="00482472" w:rsidRDefault="005A2FF5" w:rsidP="00482472">
            <w:pPr>
              <w:pStyle w:val="aff"/>
            </w:pPr>
          </w:p>
        </w:tc>
      </w:tr>
      <w:tr w:rsidR="00F06C86" w:rsidRPr="00482472" w:rsidTr="001B4575">
        <w:trPr>
          <w:jc w:val="center"/>
        </w:trPr>
        <w:tc>
          <w:tcPr>
            <w:tcW w:w="266" w:type="pct"/>
            <w:shd w:val="clear" w:color="auto" w:fill="auto"/>
          </w:tcPr>
          <w:p w:rsidR="00F06C86" w:rsidRPr="00482472" w:rsidRDefault="00F06C86" w:rsidP="00482472">
            <w:pPr>
              <w:pStyle w:val="aff"/>
            </w:pPr>
            <w:r w:rsidRPr="00482472">
              <w:t>6</w:t>
            </w:r>
          </w:p>
        </w:tc>
        <w:tc>
          <w:tcPr>
            <w:tcW w:w="1093" w:type="pct"/>
            <w:shd w:val="clear" w:color="auto" w:fill="auto"/>
          </w:tcPr>
          <w:p w:rsidR="00F06C86" w:rsidRPr="00482472" w:rsidRDefault="00F06C86" w:rsidP="00482472">
            <w:pPr>
              <w:pStyle w:val="aff"/>
            </w:pPr>
            <w:r w:rsidRPr="00482472">
              <w:t xml:space="preserve">Проверка своевременности и полноты проведения инвентаризации расчетов с дебиторами и кредиторами </w:t>
            </w:r>
          </w:p>
        </w:tc>
        <w:tc>
          <w:tcPr>
            <w:tcW w:w="813" w:type="pct"/>
            <w:shd w:val="clear" w:color="auto" w:fill="auto"/>
          </w:tcPr>
          <w:p w:rsidR="00F06C86" w:rsidRPr="00482472" w:rsidRDefault="00F06C86" w:rsidP="00482472">
            <w:pPr>
              <w:pStyle w:val="aff"/>
            </w:pPr>
            <w:r w:rsidRPr="00482472">
              <w:t>30</w:t>
            </w:r>
            <w:r w:rsidR="00482472">
              <w:t>.0</w:t>
            </w:r>
            <w:r w:rsidRPr="00482472">
              <w:t>3</w:t>
            </w:r>
            <w:r w:rsidR="00482472">
              <w:t>.0</w:t>
            </w:r>
            <w:r w:rsidRPr="00482472">
              <w:t xml:space="preserve">5 </w:t>
            </w:r>
            <w:r w:rsidR="00482472">
              <w:t>-</w:t>
            </w:r>
          </w:p>
          <w:p w:rsidR="00F06C86" w:rsidRPr="00482472" w:rsidRDefault="00F06C86" w:rsidP="00482472">
            <w:pPr>
              <w:pStyle w:val="aff"/>
            </w:pPr>
            <w:r w:rsidRPr="00482472">
              <w:t>02</w:t>
            </w:r>
            <w:r w:rsidR="00482472">
              <w:t>.0</w:t>
            </w:r>
            <w:r w:rsidRPr="00482472">
              <w:t>4</w:t>
            </w:r>
            <w:r w:rsidR="00482472">
              <w:t>.0</w:t>
            </w:r>
            <w:r w:rsidRPr="00482472">
              <w:t>5</w:t>
            </w:r>
          </w:p>
        </w:tc>
        <w:tc>
          <w:tcPr>
            <w:tcW w:w="721" w:type="pct"/>
            <w:shd w:val="clear" w:color="auto" w:fill="auto"/>
          </w:tcPr>
          <w:p w:rsidR="00F06C86" w:rsidRPr="00482472" w:rsidRDefault="00F06C86" w:rsidP="00482472">
            <w:pPr>
              <w:pStyle w:val="aff"/>
            </w:pPr>
            <w:r w:rsidRPr="00482472">
              <w:t>Жуков И</w:t>
            </w:r>
            <w:r w:rsidR="00482472">
              <w:t xml:space="preserve">.И. </w:t>
            </w:r>
          </w:p>
        </w:tc>
        <w:tc>
          <w:tcPr>
            <w:tcW w:w="1016" w:type="pct"/>
            <w:vMerge/>
            <w:shd w:val="clear" w:color="auto" w:fill="auto"/>
          </w:tcPr>
          <w:p w:rsidR="00F06C86" w:rsidRPr="00482472" w:rsidRDefault="00F06C86" w:rsidP="00482472">
            <w:pPr>
              <w:pStyle w:val="aff"/>
            </w:pPr>
          </w:p>
        </w:tc>
        <w:tc>
          <w:tcPr>
            <w:tcW w:w="1092" w:type="pct"/>
            <w:vMerge/>
            <w:shd w:val="clear" w:color="auto" w:fill="auto"/>
          </w:tcPr>
          <w:p w:rsidR="00F06C86" w:rsidRPr="00482472" w:rsidRDefault="00F06C86" w:rsidP="00482472">
            <w:pPr>
              <w:pStyle w:val="aff"/>
            </w:pPr>
          </w:p>
        </w:tc>
      </w:tr>
    </w:tbl>
    <w:p w:rsidR="00482472" w:rsidRPr="00482472" w:rsidRDefault="00482472" w:rsidP="00482472">
      <w:pPr>
        <w:ind w:firstLine="709"/>
      </w:pPr>
    </w:p>
    <w:p w:rsidR="005A2FF5" w:rsidRPr="00482472" w:rsidRDefault="005A2FF5" w:rsidP="00482472">
      <w:pPr>
        <w:ind w:firstLine="709"/>
      </w:pPr>
      <w:r w:rsidRPr="00482472">
        <w:t>Руководитель аудиторской организации __________________________</w:t>
      </w:r>
    </w:p>
    <w:p w:rsidR="00482472" w:rsidRDefault="005A2FF5" w:rsidP="00482472">
      <w:pPr>
        <w:ind w:firstLine="709"/>
      </w:pPr>
      <w:r w:rsidRPr="00482472">
        <w:t>Руководитель аудиторской группы ____</w:t>
      </w:r>
      <w:r w:rsidR="00482472">
        <w:t>___________________________</w:t>
      </w:r>
    </w:p>
    <w:p w:rsidR="00897FBD" w:rsidRPr="00482472" w:rsidRDefault="00897FBD" w:rsidP="00482472">
      <w:pPr>
        <w:ind w:firstLine="709"/>
      </w:pPr>
      <w:bookmarkStart w:id="13" w:name="_GoBack"/>
      <w:bookmarkEnd w:id="13"/>
    </w:p>
    <w:sectPr w:rsidR="00897FBD" w:rsidRPr="00482472" w:rsidSect="00482472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75" w:rsidRDefault="001B4575">
      <w:pPr>
        <w:ind w:firstLine="709"/>
      </w:pPr>
      <w:r>
        <w:separator/>
      </w:r>
    </w:p>
  </w:endnote>
  <w:endnote w:type="continuationSeparator" w:id="0">
    <w:p w:rsidR="001B4575" w:rsidRDefault="001B457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75" w:rsidRDefault="001B4575">
      <w:pPr>
        <w:ind w:firstLine="709"/>
      </w:pPr>
      <w:r>
        <w:separator/>
      </w:r>
    </w:p>
  </w:footnote>
  <w:footnote w:type="continuationSeparator" w:id="0">
    <w:p w:rsidR="001B4575" w:rsidRDefault="001B457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72" w:rsidRDefault="00682167" w:rsidP="00482472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82472" w:rsidRDefault="00482472" w:rsidP="0048247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272C"/>
    <w:multiLevelType w:val="hybridMultilevel"/>
    <w:tmpl w:val="AE0475BE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C353C4"/>
    <w:multiLevelType w:val="hybridMultilevel"/>
    <w:tmpl w:val="DA48B31E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618E3"/>
    <w:multiLevelType w:val="multilevel"/>
    <w:tmpl w:val="D8A6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08E51A6"/>
    <w:multiLevelType w:val="hybridMultilevel"/>
    <w:tmpl w:val="22B00A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0DE24A2"/>
    <w:multiLevelType w:val="hybridMultilevel"/>
    <w:tmpl w:val="BF047418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E1691"/>
    <w:multiLevelType w:val="hybridMultilevel"/>
    <w:tmpl w:val="487C4D72"/>
    <w:lvl w:ilvl="0" w:tplc="458EEC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E2E18"/>
    <w:multiLevelType w:val="hybridMultilevel"/>
    <w:tmpl w:val="31226E64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1554F"/>
    <w:multiLevelType w:val="hybridMultilevel"/>
    <w:tmpl w:val="2FC2A410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175B5"/>
    <w:multiLevelType w:val="hybridMultilevel"/>
    <w:tmpl w:val="EDB6F3FC"/>
    <w:lvl w:ilvl="0" w:tplc="AD8A14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44867"/>
    <w:multiLevelType w:val="multilevel"/>
    <w:tmpl w:val="CEF66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4C052147"/>
    <w:multiLevelType w:val="hybridMultilevel"/>
    <w:tmpl w:val="66369AAE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A207F7"/>
    <w:multiLevelType w:val="hybridMultilevel"/>
    <w:tmpl w:val="D96C8220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4272B"/>
    <w:multiLevelType w:val="hybridMultilevel"/>
    <w:tmpl w:val="37483A0A"/>
    <w:lvl w:ilvl="0" w:tplc="5476A79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596795A"/>
    <w:multiLevelType w:val="hybridMultilevel"/>
    <w:tmpl w:val="1528DD42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2B57B4"/>
    <w:multiLevelType w:val="hybridMultilevel"/>
    <w:tmpl w:val="4946837E"/>
    <w:lvl w:ilvl="0" w:tplc="BEDEFE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7D40D50"/>
    <w:multiLevelType w:val="hybridMultilevel"/>
    <w:tmpl w:val="3F143A88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D2162"/>
    <w:multiLevelType w:val="hybridMultilevel"/>
    <w:tmpl w:val="AF5A9F5A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2B048A"/>
    <w:multiLevelType w:val="hybridMultilevel"/>
    <w:tmpl w:val="B364A89C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270728"/>
    <w:multiLevelType w:val="hybridMultilevel"/>
    <w:tmpl w:val="0ACC994E"/>
    <w:lvl w:ilvl="0" w:tplc="63063D7C">
      <w:start w:val="1"/>
      <w:numFmt w:val="bullet"/>
      <w:lvlText w:val=""/>
      <w:lvlJc w:val="left"/>
      <w:pPr>
        <w:tabs>
          <w:tab w:val="num" w:pos="1072"/>
        </w:tabs>
        <w:ind w:left="1072" w:hanging="363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FD017F6"/>
    <w:multiLevelType w:val="hybridMultilevel"/>
    <w:tmpl w:val="17CAFB32"/>
    <w:lvl w:ilvl="0" w:tplc="3E8CE6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16"/>
  </w:num>
  <w:num w:numId="5">
    <w:abstractNumId w:val="4"/>
  </w:num>
  <w:num w:numId="6">
    <w:abstractNumId w:val="10"/>
  </w:num>
  <w:num w:numId="7">
    <w:abstractNumId w:val="1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7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4FC"/>
    <w:rsid w:val="000244DE"/>
    <w:rsid w:val="00026217"/>
    <w:rsid w:val="00033B79"/>
    <w:rsid w:val="000436DC"/>
    <w:rsid w:val="0004442B"/>
    <w:rsid w:val="00072079"/>
    <w:rsid w:val="00082494"/>
    <w:rsid w:val="000943DC"/>
    <w:rsid w:val="000971DE"/>
    <w:rsid w:val="000A084C"/>
    <w:rsid w:val="000B191C"/>
    <w:rsid w:val="000B4BAA"/>
    <w:rsid w:val="000C6B2D"/>
    <w:rsid w:val="000C7AC4"/>
    <w:rsid w:val="000D1D1A"/>
    <w:rsid w:val="000D6095"/>
    <w:rsid w:val="000F1978"/>
    <w:rsid w:val="000F7096"/>
    <w:rsid w:val="00107752"/>
    <w:rsid w:val="00113CB8"/>
    <w:rsid w:val="00134E58"/>
    <w:rsid w:val="001425D5"/>
    <w:rsid w:val="0015251A"/>
    <w:rsid w:val="00153DD8"/>
    <w:rsid w:val="00156FAF"/>
    <w:rsid w:val="001630BE"/>
    <w:rsid w:val="00166B0C"/>
    <w:rsid w:val="00181DA8"/>
    <w:rsid w:val="0018219D"/>
    <w:rsid w:val="00183163"/>
    <w:rsid w:val="001876C7"/>
    <w:rsid w:val="001906C4"/>
    <w:rsid w:val="0019361A"/>
    <w:rsid w:val="00197BEB"/>
    <w:rsid w:val="001A524D"/>
    <w:rsid w:val="001B1171"/>
    <w:rsid w:val="001B4575"/>
    <w:rsid w:val="001B7108"/>
    <w:rsid w:val="001C0571"/>
    <w:rsid w:val="001C5669"/>
    <w:rsid w:val="001D740B"/>
    <w:rsid w:val="001E7CC2"/>
    <w:rsid w:val="001F330B"/>
    <w:rsid w:val="001F399E"/>
    <w:rsid w:val="001F522D"/>
    <w:rsid w:val="001F56E7"/>
    <w:rsid w:val="001F6642"/>
    <w:rsid w:val="00206EBC"/>
    <w:rsid w:val="00207B02"/>
    <w:rsid w:val="0021557F"/>
    <w:rsid w:val="00215B1D"/>
    <w:rsid w:val="00216DB6"/>
    <w:rsid w:val="00234AEE"/>
    <w:rsid w:val="002379BA"/>
    <w:rsid w:val="0024236A"/>
    <w:rsid w:val="002641ED"/>
    <w:rsid w:val="00270570"/>
    <w:rsid w:val="00271541"/>
    <w:rsid w:val="002734EB"/>
    <w:rsid w:val="002742C7"/>
    <w:rsid w:val="00277438"/>
    <w:rsid w:val="002823DC"/>
    <w:rsid w:val="0028331E"/>
    <w:rsid w:val="0029230D"/>
    <w:rsid w:val="002B31E1"/>
    <w:rsid w:val="002B7FCB"/>
    <w:rsid w:val="002C2768"/>
    <w:rsid w:val="002D2559"/>
    <w:rsid w:val="002D53FA"/>
    <w:rsid w:val="002E7DCF"/>
    <w:rsid w:val="002F3F4E"/>
    <w:rsid w:val="002F44B6"/>
    <w:rsid w:val="002F5832"/>
    <w:rsid w:val="00316D15"/>
    <w:rsid w:val="00323EFE"/>
    <w:rsid w:val="003275C5"/>
    <w:rsid w:val="003378BC"/>
    <w:rsid w:val="0034120C"/>
    <w:rsid w:val="003457FD"/>
    <w:rsid w:val="00351629"/>
    <w:rsid w:val="00361841"/>
    <w:rsid w:val="0038274C"/>
    <w:rsid w:val="00386510"/>
    <w:rsid w:val="003868AA"/>
    <w:rsid w:val="003A0458"/>
    <w:rsid w:val="003B7F5D"/>
    <w:rsid w:val="003D5B31"/>
    <w:rsid w:val="003E4F8A"/>
    <w:rsid w:val="003F0092"/>
    <w:rsid w:val="003F756B"/>
    <w:rsid w:val="004024EC"/>
    <w:rsid w:val="004177A1"/>
    <w:rsid w:val="00422332"/>
    <w:rsid w:val="00427E2A"/>
    <w:rsid w:val="0044795A"/>
    <w:rsid w:val="004636BE"/>
    <w:rsid w:val="0047518F"/>
    <w:rsid w:val="00482472"/>
    <w:rsid w:val="00483489"/>
    <w:rsid w:val="00484045"/>
    <w:rsid w:val="00486D85"/>
    <w:rsid w:val="004A0297"/>
    <w:rsid w:val="004A21EE"/>
    <w:rsid w:val="004A2D9B"/>
    <w:rsid w:val="004A5418"/>
    <w:rsid w:val="004B0A90"/>
    <w:rsid w:val="004D2206"/>
    <w:rsid w:val="004E092A"/>
    <w:rsid w:val="004E4FC7"/>
    <w:rsid w:val="004F0B4D"/>
    <w:rsid w:val="004F0F0C"/>
    <w:rsid w:val="004F570A"/>
    <w:rsid w:val="0051118F"/>
    <w:rsid w:val="00526CA6"/>
    <w:rsid w:val="00550CEF"/>
    <w:rsid w:val="00556A8C"/>
    <w:rsid w:val="005844A4"/>
    <w:rsid w:val="005912A4"/>
    <w:rsid w:val="0059182E"/>
    <w:rsid w:val="005A2251"/>
    <w:rsid w:val="005A2FF5"/>
    <w:rsid w:val="005D0136"/>
    <w:rsid w:val="005E119B"/>
    <w:rsid w:val="005E5E60"/>
    <w:rsid w:val="005F1006"/>
    <w:rsid w:val="005F332A"/>
    <w:rsid w:val="005F424A"/>
    <w:rsid w:val="006004F5"/>
    <w:rsid w:val="00602D2E"/>
    <w:rsid w:val="0060572D"/>
    <w:rsid w:val="00612EF7"/>
    <w:rsid w:val="006167A8"/>
    <w:rsid w:val="0064592E"/>
    <w:rsid w:val="00645981"/>
    <w:rsid w:val="00661F5C"/>
    <w:rsid w:val="00666134"/>
    <w:rsid w:val="006715F7"/>
    <w:rsid w:val="00682167"/>
    <w:rsid w:val="00683577"/>
    <w:rsid w:val="006A30B2"/>
    <w:rsid w:val="006B5432"/>
    <w:rsid w:val="006C4B88"/>
    <w:rsid w:val="006D1EE4"/>
    <w:rsid w:val="006D4C4C"/>
    <w:rsid w:val="006D51E6"/>
    <w:rsid w:val="006E18D8"/>
    <w:rsid w:val="006E1CBF"/>
    <w:rsid w:val="006F3947"/>
    <w:rsid w:val="006F5EFC"/>
    <w:rsid w:val="006F63D5"/>
    <w:rsid w:val="006F6F96"/>
    <w:rsid w:val="00705007"/>
    <w:rsid w:val="007074A7"/>
    <w:rsid w:val="0071113D"/>
    <w:rsid w:val="0071676D"/>
    <w:rsid w:val="00716E89"/>
    <w:rsid w:val="00717504"/>
    <w:rsid w:val="00732800"/>
    <w:rsid w:val="00742357"/>
    <w:rsid w:val="00742DA0"/>
    <w:rsid w:val="00776C0A"/>
    <w:rsid w:val="00780995"/>
    <w:rsid w:val="007829D1"/>
    <w:rsid w:val="0078728A"/>
    <w:rsid w:val="007A6B43"/>
    <w:rsid w:val="007C28C1"/>
    <w:rsid w:val="007D512C"/>
    <w:rsid w:val="007E109B"/>
    <w:rsid w:val="007E2E56"/>
    <w:rsid w:val="007F3B62"/>
    <w:rsid w:val="008109B8"/>
    <w:rsid w:val="00853EFB"/>
    <w:rsid w:val="008553DA"/>
    <w:rsid w:val="00855F80"/>
    <w:rsid w:val="00875F76"/>
    <w:rsid w:val="008766D8"/>
    <w:rsid w:val="008961A5"/>
    <w:rsid w:val="00897FBD"/>
    <w:rsid w:val="008A6CDF"/>
    <w:rsid w:val="008D12DD"/>
    <w:rsid w:val="008D45EC"/>
    <w:rsid w:val="008D4968"/>
    <w:rsid w:val="008E0A1F"/>
    <w:rsid w:val="0090321D"/>
    <w:rsid w:val="00903D42"/>
    <w:rsid w:val="00915B97"/>
    <w:rsid w:val="0092233B"/>
    <w:rsid w:val="00930483"/>
    <w:rsid w:val="009354B7"/>
    <w:rsid w:val="00946E55"/>
    <w:rsid w:val="00971401"/>
    <w:rsid w:val="009804CC"/>
    <w:rsid w:val="00994BCB"/>
    <w:rsid w:val="009B027A"/>
    <w:rsid w:val="009C212C"/>
    <w:rsid w:val="009D3625"/>
    <w:rsid w:val="009D467D"/>
    <w:rsid w:val="009D4695"/>
    <w:rsid w:val="009E13C9"/>
    <w:rsid w:val="009E320D"/>
    <w:rsid w:val="009F4289"/>
    <w:rsid w:val="009F5CEE"/>
    <w:rsid w:val="009F7F28"/>
    <w:rsid w:val="00A00473"/>
    <w:rsid w:val="00A05629"/>
    <w:rsid w:val="00A15393"/>
    <w:rsid w:val="00A20497"/>
    <w:rsid w:val="00A24187"/>
    <w:rsid w:val="00A24CEB"/>
    <w:rsid w:val="00A24ED8"/>
    <w:rsid w:val="00A45CBF"/>
    <w:rsid w:val="00A5438C"/>
    <w:rsid w:val="00A62763"/>
    <w:rsid w:val="00A659A5"/>
    <w:rsid w:val="00A8245B"/>
    <w:rsid w:val="00A8428C"/>
    <w:rsid w:val="00A84CDC"/>
    <w:rsid w:val="00A861F7"/>
    <w:rsid w:val="00A878CD"/>
    <w:rsid w:val="00AA5B57"/>
    <w:rsid w:val="00AB7FF7"/>
    <w:rsid w:val="00AC0B9D"/>
    <w:rsid w:val="00AD1FAE"/>
    <w:rsid w:val="00AF5FFE"/>
    <w:rsid w:val="00B00B6C"/>
    <w:rsid w:val="00B01408"/>
    <w:rsid w:val="00B01787"/>
    <w:rsid w:val="00B078DD"/>
    <w:rsid w:val="00B10818"/>
    <w:rsid w:val="00B1155C"/>
    <w:rsid w:val="00B214B5"/>
    <w:rsid w:val="00B241E8"/>
    <w:rsid w:val="00B46B4E"/>
    <w:rsid w:val="00B4727F"/>
    <w:rsid w:val="00B52C7E"/>
    <w:rsid w:val="00B56A9E"/>
    <w:rsid w:val="00B64FB6"/>
    <w:rsid w:val="00B850B7"/>
    <w:rsid w:val="00B90FFA"/>
    <w:rsid w:val="00B96DBF"/>
    <w:rsid w:val="00BC096F"/>
    <w:rsid w:val="00BD3DC4"/>
    <w:rsid w:val="00BD497E"/>
    <w:rsid w:val="00BE030F"/>
    <w:rsid w:val="00BF791E"/>
    <w:rsid w:val="00C039EC"/>
    <w:rsid w:val="00C13418"/>
    <w:rsid w:val="00C13700"/>
    <w:rsid w:val="00C1421F"/>
    <w:rsid w:val="00C21EF8"/>
    <w:rsid w:val="00C45892"/>
    <w:rsid w:val="00C51D8A"/>
    <w:rsid w:val="00C57D91"/>
    <w:rsid w:val="00C614AA"/>
    <w:rsid w:val="00C61768"/>
    <w:rsid w:val="00C63B4D"/>
    <w:rsid w:val="00C74757"/>
    <w:rsid w:val="00C85A8D"/>
    <w:rsid w:val="00C95A44"/>
    <w:rsid w:val="00CA53A0"/>
    <w:rsid w:val="00CA61B2"/>
    <w:rsid w:val="00CB0850"/>
    <w:rsid w:val="00CB2D00"/>
    <w:rsid w:val="00CB60FC"/>
    <w:rsid w:val="00CB6B27"/>
    <w:rsid w:val="00CC2F18"/>
    <w:rsid w:val="00CC3AF3"/>
    <w:rsid w:val="00CD1770"/>
    <w:rsid w:val="00CD49ED"/>
    <w:rsid w:val="00CD504B"/>
    <w:rsid w:val="00CF3495"/>
    <w:rsid w:val="00D061B4"/>
    <w:rsid w:val="00D070E0"/>
    <w:rsid w:val="00D168BE"/>
    <w:rsid w:val="00D17A46"/>
    <w:rsid w:val="00D26F5C"/>
    <w:rsid w:val="00D273EE"/>
    <w:rsid w:val="00D361FE"/>
    <w:rsid w:val="00D37E53"/>
    <w:rsid w:val="00D423BD"/>
    <w:rsid w:val="00D424FC"/>
    <w:rsid w:val="00D65171"/>
    <w:rsid w:val="00D71E04"/>
    <w:rsid w:val="00D869BA"/>
    <w:rsid w:val="00D86E19"/>
    <w:rsid w:val="00D90D95"/>
    <w:rsid w:val="00D97B8B"/>
    <w:rsid w:val="00DB40EC"/>
    <w:rsid w:val="00DC3609"/>
    <w:rsid w:val="00DD210F"/>
    <w:rsid w:val="00DD479E"/>
    <w:rsid w:val="00DD7936"/>
    <w:rsid w:val="00DE4726"/>
    <w:rsid w:val="00DF3ECB"/>
    <w:rsid w:val="00DF6374"/>
    <w:rsid w:val="00E047BC"/>
    <w:rsid w:val="00E32E19"/>
    <w:rsid w:val="00E4211A"/>
    <w:rsid w:val="00E5200D"/>
    <w:rsid w:val="00E64658"/>
    <w:rsid w:val="00E67FEB"/>
    <w:rsid w:val="00E70D9D"/>
    <w:rsid w:val="00E845C8"/>
    <w:rsid w:val="00E93CB1"/>
    <w:rsid w:val="00EB3AB5"/>
    <w:rsid w:val="00EB4E97"/>
    <w:rsid w:val="00ED4F28"/>
    <w:rsid w:val="00EF18D5"/>
    <w:rsid w:val="00F029E0"/>
    <w:rsid w:val="00F0346E"/>
    <w:rsid w:val="00F06C86"/>
    <w:rsid w:val="00F2572E"/>
    <w:rsid w:val="00F26B7C"/>
    <w:rsid w:val="00F30CF6"/>
    <w:rsid w:val="00F47D90"/>
    <w:rsid w:val="00F63BC5"/>
    <w:rsid w:val="00F66B52"/>
    <w:rsid w:val="00F77B33"/>
    <w:rsid w:val="00F84E07"/>
    <w:rsid w:val="00F87F1F"/>
    <w:rsid w:val="00FB6EAC"/>
    <w:rsid w:val="00FC4A38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006F36DF-C8D1-4AFB-8A5F-EF2F12DE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8247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247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247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8247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247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247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247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247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247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8247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82472"/>
    <w:rPr>
      <w:vertAlign w:val="superscript"/>
    </w:rPr>
  </w:style>
  <w:style w:type="character" w:styleId="aa">
    <w:name w:val="page number"/>
    <w:uiPriority w:val="99"/>
    <w:rsid w:val="00482472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2"/>
    <w:link w:val="ac"/>
    <w:autoRedefine/>
    <w:uiPriority w:val="99"/>
    <w:semiHidden/>
    <w:rsid w:val="00482472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482472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482472"/>
    <w:rPr>
      <w:sz w:val="28"/>
      <w:szCs w:val="28"/>
      <w:vertAlign w:val="superscript"/>
    </w:rPr>
  </w:style>
  <w:style w:type="table" w:styleId="ae">
    <w:name w:val="Table Grid"/>
    <w:basedOn w:val="a4"/>
    <w:uiPriority w:val="99"/>
    <w:rsid w:val="004824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">
    <w:name w:val="Balloon Text"/>
    <w:basedOn w:val="a2"/>
    <w:link w:val="af0"/>
    <w:uiPriority w:val="99"/>
    <w:semiHidden/>
    <w:rsid w:val="00661F5C"/>
    <w:pPr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48247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1"/>
    <w:uiPriority w:val="99"/>
    <w:rsid w:val="00482472"/>
    <w:pPr>
      <w:ind w:firstLine="709"/>
    </w:pPr>
  </w:style>
  <w:style w:type="character" w:customStyle="1" w:styleId="af1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48247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48247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4"/>
    <w:uiPriority w:val="99"/>
    <w:rsid w:val="0048247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48247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48247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48247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8"/>
    <w:uiPriority w:val="99"/>
    <w:semiHidden/>
    <w:locked/>
    <w:rsid w:val="00482472"/>
    <w:rPr>
      <w:sz w:val="28"/>
      <w:szCs w:val="28"/>
      <w:lang w:val="ru-RU" w:eastAsia="ru-RU"/>
    </w:rPr>
  </w:style>
  <w:style w:type="paragraph" w:styleId="af8">
    <w:name w:val="footer"/>
    <w:basedOn w:val="a2"/>
    <w:link w:val="12"/>
    <w:uiPriority w:val="99"/>
    <w:semiHidden/>
    <w:rsid w:val="00482472"/>
    <w:pPr>
      <w:tabs>
        <w:tab w:val="center" w:pos="4819"/>
        <w:tab w:val="right" w:pos="9639"/>
      </w:tabs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82472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82472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482472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482472"/>
    <w:rPr>
      <w:sz w:val="28"/>
      <w:szCs w:val="28"/>
    </w:rPr>
  </w:style>
  <w:style w:type="paragraph" w:styleId="afc">
    <w:name w:val="Normal (Web)"/>
    <w:basedOn w:val="a2"/>
    <w:uiPriority w:val="99"/>
    <w:rsid w:val="0048247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48247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8247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8247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247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247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247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8247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8247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e">
    <w:name w:val="содержание"/>
    <w:autoRedefine/>
    <w:uiPriority w:val="99"/>
    <w:rsid w:val="0048247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2472"/>
    <w:pPr>
      <w:numPr>
        <w:numId w:val="2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2472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8247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8247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824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2472"/>
    <w:rPr>
      <w:i/>
      <w:iCs/>
    </w:rPr>
  </w:style>
  <w:style w:type="paragraph" w:customStyle="1" w:styleId="aff">
    <w:name w:val="ТАБЛИЦА"/>
    <w:next w:val="a2"/>
    <w:autoRedefine/>
    <w:uiPriority w:val="99"/>
    <w:rsid w:val="00482472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482472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482472"/>
  </w:style>
  <w:style w:type="table" w:customStyle="1" w:styleId="15">
    <w:name w:val="Стиль таблицы1"/>
    <w:basedOn w:val="a4"/>
    <w:uiPriority w:val="99"/>
    <w:rsid w:val="004824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482472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482472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48247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2006-09-28T09:21:00Z</cp:lastPrinted>
  <dcterms:created xsi:type="dcterms:W3CDTF">2014-03-14T00:04:00Z</dcterms:created>
  <dcterms:modified xsi:type="dcterms:W3CDTF">2014-03-14T00:04:00Z</dcterms:modified>
</cp:coreProperties>
</file>