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1A" w:rsidRPr="00A76B1A" w:rsidRDefault="00A76B1A" w:rsidP="00A76B1A">
      <w:pPr>
        <w:jc w:val="center"/>
        <w:rPr>
          <w:sz w:val="24"/>
          <w:szCs w:val="24"/>
        </w:rPr>
      </w:pPr>
      <w:r w:rsidRPr="00A76B1A">
        <w:rPr>
          <w:sz w:val="24"/>
          <w:szCs w:val="24"/>
        </w:rPr>
        <w:t>Министерство Образования Российской Федерации</w:t>
      </w:r>
    </w:p>
    <w:p w:rsidR="00A76B1A" w:rsidRDefault="00A76B1A" w:rsidP="00A76B1A">
      <w:pPr>
        <w:jc w:val="center"/>
        <w:rPr>
          <w:sz w:val="24"/>
          <w:szCs w:val="24"/>
        </w:rPr>
      </w:pPr>
      <w:r w:rsidRPr="00A76B1A">
        <w:rPr>
          <w:sz w:val="24"/>
          <w:szCs w:val="24"/>
        </w:rPr>
        <w:t xml:space="preserve">Московский инженерно-физический институт </w:t>
      </w:r>
    </w:p>
    <w:p w:rsidR="00A76B1A" w:rsidRPr="00A76B1A" w:rsidRDefault="00A76B1A" w:rsidP="00A76B1A">
      <w:pPr>
        <w:jc w:val="center"/>
        <w:rPr>
          <w:sz w:val="24"/>
          <w:szCs w:val="24"/>
        </w:rPr>
      </w:pPr>
      <w:r w:rsidRPr="00A76B1A">
        <w:rPr>
          <w:sz w:val="24"/>
          <w:szCs w:val="24"/>
        </w:rPr>
        <w:t>(Государственный Университет)</w:t>
      </w: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r w:rsidRPr="00A76B1A">
        <w:rPr>
          <w:sz w:val="24"/>
          <w:szCs w:val="24"/>
        </w:rPr>
        <w:t>Кафедра «Бухгалтерского учета, аудита и финансового менеджмента»</w:t>
      </w:r>
    </w:p>
    <w:p w:rsidR="00A76B1A" w:rsidRPr="00A76B1A" w:rsidRDefault="00A76B1A" w:rsidP="00A76B1A">
      <w:pPr>
        <w:jc w:val="center"/>
        <w:rPr>
          <w:sz w:val="24"/>
          <w:szCs w:val="24"/>
        </w:rPr>
      </w:pPr>
    </w:p>
    <w:p w:rsidR="00A76B1A" w:rsidRDefault="00A76B1A" w:rsidP="00A76B1A">
      <w:pPr>
        <w:jc w:val="center"/>
      </w:pPr>
    </w:p>
    <w:p w:rsidR="00A76B1A" w:rsidRDefault="00A76B1A" w:rsidP="00A76B1A">
      <w:pPr>
        <w:jc w:val="center"/>
      </w:pPr>
    </w:p>
    <w:p w:rsidR="00A76B1A" w:rsidRDefault="00A76B1A" w:rsidP="00A76B1A">
      <w:pPr>
        <w:jc w:val="center"/>
      </w:pPr>
    </w:p>
    <w:p w:rsidR="00A76B1A" w:rsidRDefault="00A76B1A" w:rsidP="00A76B1A">
      <w:pPr>
        <w:jc w:val="center"/>
      </w:pPr>
    </w:p>
    <w:p w:rsidR="00A76B1A" w:rsidRDefault="00A76B1A" w:rsidP="00A76B1A">
      <w:pPr>
        <w:jc w:val="center"/>
      </w:pPr>
    </w:p>
    <w:p w:rsidR="00A76B1A" w:rsidRPr="00A76B1A" w:rsidRDefault="00A76B1A" w:rsidP="00A76B1A">
      <w:pPr>
        <w:jc w:val="center"/>
        <w:rPr>
          <w:b/>
          <w:bCs/>
          <w:sz w:val="32"/>
          <w:szCs w:val="32"/>
        </w:rPr>
      </w:pPr>
      <w:r w:rsidRPr="00A76B1A">
        <w:rPr>
          <w:b/>
          <w:bCs/>
          <w:sz w:val="32"/>
          <w:szCs w:val="32"/>
        </w:rPr>
        <w:t>Курсовая работа</w:t>
      </w:r>
    </w:p>
    <w:p w:rsidR="00A76B1A" w:rsidRPr="00A76B1A" w:rsidRDefault="00A76B1A" w:rsidP="00A76B1A">
      <w:pPr>
        <w:jc w:val="center"/>
        <w:rPr>
          <w:b/>
          <w:bCs/>
        </w:rPr>
      </w:pPr>
    </w:p>
    <w:p w:rsidR="00A76B1A" w:rsidRDefault="00A76B1A" w:rsidP="00A76B1A">
      <w:pPr>
        <w:jc w:val="center"/>
        <w:rPr>
          <w:sz w:val="24"/>
          <w:szCs w:val="24"/>
        </w:rPr>
      </w:pPr>
      <w:r w:rsidRPr="00A76B1A">
        <w:rPr>
          <w:sz w:val="24"/>
          <w:szCs w:val="24"/>
        </w:rPr>
        <w:t>по дисциплине</w:t>
      </w:r>
    </w:p>
    <w:p w:rsidR="00A76B1A" w:rsidRPr="00A76B1A" w:rsidRDefault="00A76B1A" w:rsidP="00A76B1A">
      <w:pPr>
        <w:jc w:val="center"/>
        <w:rPr>
          <w:sz w:val="24"/>
          <w:szCs w:val="24"/>
        </w:rPr>
      </w:pPr>
    </w:p>
    <w:p w:rsidR="00A76B1A" w:rsidRPr="00A76B1A" w:rsidRDefault="00A76B1A" w:rsidP="00A76B1A">
      <w:pPr>
        <w:jc w:val="center"/>
        <w:rPr>
          <w:b/>
          <w:bCs/>
          <w:sz w:val="24"/>
          <w:szCs w:val="24"/>
        </w:rPr>
      </w:pPr>
      <w:r w:rsidRPr="00A76B1A">
        <w:rPr>
          <w:b/>
          <w:bCs/>
          <w:sz w:val="24"/>
          <w:szCs w:val="24"/>
        </w:rPr>
        <w:t>«</w:t>
      </w:r>
      <w:r w:rsidRPr="00A76B1A">
        <w:rPr>
          <w:b/>
          <w:bCs/>
        </w:rPr>
        <w:t>Аудит</w:t>
      </w:r>
      <w:r w:rsidRPr="00A76B1A">
        <w:rPr>
          <w:b/>
          <w:bCs/>
          <w:sz w:val="24"/>
          <w:szCs w:val="24"/>
        </w:rPr>
        <w:t>»</w:t>
      </w:r>
    </w:p>
    <w:p w:rsidR="00A76B1A" w:rsidRPr="00A76B1A" w:rsidRDefault="00A76B1A" w:rsidP="00A76B1A">
      <w:pPr>
        <w:jc w:val="center"/>
        <w:rPr>
          <w:b/>
          <w:bCs/>
          <w:sz w:val="24"/>
          <w:szCs w:val="24"/>
        </w:rPr>
      </w:pPr>
    </w:p>
    <w:p w:rsidR="00A76B1A" w:rsidRDefault="00A76B1A" w:rsidP="00A76B1A">
      <w:pPr>
        <w:jc w:val="center"/>
        <w:rPr>
          <w:sz w:val="24"/>
          <w:szCs w:val="24"/>
        </w:rPr>
      </w:pPr>
      <w:r w:rsidRPr="00A76B1A">
        <w:rPr>
          <w:sz w:val="24"/>
          <w:szCs w:val="24"/>
        </w:rPr>
        <w:t>на тему:</w:t>
      </w:r>
    </w:p>
    <w:p w:rsidR="00A76B1A" w:rsidRPr="00A76B1A" w:rsidRDefault="00A76B1A" w:rsidP="00A76B1A">
      <w:pPr>
        <w:jc w:val="center"/>
        <w:rPr>
          <w:sz w:val="24"/>
          <w:szCs w:val="24"/>
        </w:rPr>
      </w:pPr>
    </w:p>
    <w:p w:rsidR="00A76B1A" w:rsidRPr="00A76B1A" w:rsidRDefault="00A76B1A" w:rsidP="00A76B1A">
      <w:pPr>
        <w:jc w:val="center"/>
        <w:rPr>
          <w:b/>
          <w:bCs/>
          <w:sz w:val="24"/>
          <w:szCs w:val="24"/>
        </w:rPr>
      </w:pPr>
      <w:r>
        <w:rPr>
          <w:sz w:val="24"/>
          <w:szCs w:val="24"/>
        </w:rPr>
        <w:t>«</w:t>
      </w:r>
      <w:r>
        <w:t>Аудит учета основных средств»</w:t>
      </w: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jc w:val="center"/>
        <w:rPr>
          <w:sz w:val="24"/>
          <w:szCs w:val="24"/>
        </w:rPr>
      </w:pPr>
    </w:p>
    <w:p w:rsidR="00A76B1A" w:rsidRPr="00A76B1A" w:rsidRDefault="00A76B1A" w:rsidP="00A76B1A">
      <w:pPr>
        <w:ind w:firstLine="720"/>
        <w:jc w:val="both"/>
        <w:rPr>
          <w:sz w:val="24"/>
          <w:szCs w:val="24"/>
        </w:rPr>
      </w:pPr>
      <w:r w:rsidRPr="00A76B1A">
        <w:rPr>
          <w:sz w:val="24"/>
          <w:szCs w:val="24"/>
        </w:rPr>
        <w:t xml:space="preserve">           </w:t>
      </w:r>
      <w:r>
        <w:rPr>
          <w:sz w:val="24"/>
          <w:szCs w:val="24"/>
        </w:rPr>
        <w:t xml:space="preserve">                                                                                       </w:t>
      </w:r>
      <w:r w:rsidRPr="00A76B1A">
        <w:rPr>
          <w:sz w:val="24"/>
          <w:szCs w:val="24"/>
        </w:rPr>
        <w:t xml:space="preserve"> </w:t>
      </w:r>
      <w:r w:rsidRPr="00A76B1A">
        <w:rPr>
          <w:sz w:val="24"/>
          <w:szCs w:val="24"/>
          <w:u w:val="single"/>
        </w:rPr>
        <w:t>Проверил</w:t>
      </w:r>
      <w:r w:rsidRPr="00A76B1A">
        <w:rPr>
          <w:sz w:val="24"/>
          <w:szCs w:val="24"/>
        </w:rPr>
        <w:t>:  Белогина Н.С.</w:t>
      </w: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Pr="00A76B1A" w:rsidRDefault="00A76B1A" w:rsidP="00A76B1A">
      <w:pPr>
        <w:jc w:val="right"/>
        <w:rPr>
          <w:sz w:val="24"/>
          <w:szCs w:val="24"/>
        </w:rPr>
      </w:pPr>
    </w:p>
    <w:p w:rsidR="00A76B1A" w:rsidRDefault="00A76B1A" w:rsidP="00A76B1A">
      <w:pPr>
        <w:jc w:val="center"/>
        <w:rPr>
          <w:sz w:val="24"/>
          <w:szCs w:val="24"/>
        </w:rPr>
      </w:pPr>
    </w:p>
    <w:p w:rsidR="00A76B1A" w:rsidRDefault="00A76B1A" w:rsidP="00A76B1A">
      <w:pPr>
        <w:jc w:val="center"/>
        <w:rPr>
          <w:sz w:val="24"/>
          <w:szCs w:val="24"/>
        </w:rPr>
      </w:pPr>
    </w:p>
    <w:p w:rsidR="00A76B1A" w:rsidRDefault="00A76B1A" w:rsidP="00A76B1A">
      <w:pPr>
        <w:jc w:val="center"/>
        <w:rPr>
          <w:sz w:val="24"/>
          <w:szCs w:val="24"/>
        </w:rPr>
      </w:pPr>
    </w:p>
    <w:p w:rsidR="00A76B1A" w:rsidRDefault="00A76B1A" w:rsidP="00A76B1A">
      <w:pPr>
        <w:jc w:val="center"/>
        <w:rPr>
          <w:sz w:val="24"/>
          <w:szCs w:val="24"/>
        </w:rPr>
      </w:pPr>
    </w:p>
    <w:p w:rsidR="00A76B1A" w:rsidRDefault="00A76B1A" w:rsidP="00A76B1A">
      <w:pPr>
        <w:jc w:val="center"/>
        <w:rPr>
          <w:sz w:val="24"/>
          <w:szCs w:val="24"/>
        </w:rPr>
      </w:pPr>
      <w:r>
        <w:rPr>
          <w:sz w:val="24"/>
          <w:szCs w:val="24"/>
        </w:rPr>
        <w:t>Москва, 2005</w:t>
      </w:r>
      <w:r w:rsidRPr="00A76B1A">
        <w:rPr>
          <w:sz w:val="24"/>
          <w:szCs w:val="24"/>
        </w:rPr>
        <w:t xml:space="preserve"> год.</w:t>
      </w:r>
    </w:p>
    <w:p w:rsidR="00C6610E" w:rsidRDefault="00C6610E" w:rsidP="00A76B1A">
      <w:pPr>
        <w:jc w:val="center"/>
        <w:rPr>
          <w:sz w:val="24"/>
          <w:szCs w:val="24"/>
        </w:rPr>
      </w:pPr>
    </w:p>
    <w:p w:rsidR="00C6610E" w:rsidRDefault="00C6610E" w:rsidP="00A76B1A">
      <w:pPr>
        <w:jc w:val="center"/>
        <w:rPr>
          <w:sz w:val="24"/>
          <w:szCs w:val="24"/>
        </w:rPr>
      </w:pPr>
    </w:p>
    <w:p w:rsidR="00C6610E" w:rsidRPr="00A76B1A" w:rsidRDefault="00C6610E" w:rsidP="00A76B1A">
      <w:pPr>
        <w:jc w:val="center"/>
        <w:rPr>
          <w:sz w:val="24"/>
          <w:szCs w:val="24"/>
        </w:rPr>
      </w:pPr>
    </w:p>
    <w:p w:rsidR="009D1935" w:rsidRPr="009D1935" w:rsidRDefault="009D1935" w:rsidP="00A76B1A">
      <w:pPr>
        <w:pStyle w:val="21"/>
        <w:ind w:firstLine="0"/>
        <w:jc w:val="center"/>
        <w:rPr>
          <w:color w:val="FF00FF"/>
          <w:sz w:val="32"/>
          <w:szCs w:val="32"/>
        </w:rPr>
      </w:pPr>
      <w:r w:rsidRPr="009D1935">
        <w:rPr>
          <w:color w:val="FF00FF"/>
          <w:sz w:val="32"/>
          <w:szCs w:val="32"/>
        </w:rPr>
        <w:t>План</w:t>
      </w:r>
    </w:p>
    <w:p w:rsidR="009D1935" w:rsidRPr="00A76B1A" w:rsidRDefault="004B05E2" w:rsidP="009D1935">
      <w:pPr>
        <w:pStyle w:val="21"/>
        <w:rPr>
          <w:sz w:val="24"/>
          <w:szCs w:val="24"/>
        </w:rPr>
      </w:pPr>
      <w:r w:rsidRPr="009D1935">
        <w:rPr>
          <w:sz w:val="24"/>
          <w:szCs w:val="24"/>
        </w:rPr>
        <w:t>Введение</w:t>
      </w:r>
      <w:r w:rsidR="007B5210">
        <w:rPr>
          <w:sz w:val="24"/>
          <w:szCs w:val="24"/>
        </w:rPr>
        <w:t>………………………………………………………………………………….3</w:t>
      </w:r>
    </w:p>
    <w:p w:rsidR="004B05E2" w:rsidRPr="009D1935" w:rsidRDefault="004B05E2" w:rsidP="004B05E2">
      <w:pPr>
        <w:numPr>
          <w:ilvl w:val="0"/>
          <w:numId w:val="1"/>
        </w:numPr>
        <w:jc w:val="both"/>
        <w:rPr>
          <w:sz w:val="24"/>
          <w:szCs w:val="24"/>
        </w:rPr>
      </w:pPr>
      <w:r w:rsidRPr="009D1935">
        <w:rPr>
          <w:sz w:val="24"/>
          <w:szCs w:val="24"/>
        </w:rPr>
        <w:t>Организация подготовки аудиторской проверки операций по учету основных средств</w:t>
      </w:r>
      <w:r w:rsidR="00E83973">
        <w:rPr>
          <w:sz w:val="24"/>
          <w:szCs w:val="24"/>
        </w:rPr>
        <w:t>…………………………………………………………………………</w:t>
      </w:r>
      <w:r w:rsidR="00286622">
        <w:rPr>
          <w:sz w:val="24"/>
          <w:szCs w:val="24"/>
        </w:rPr>
        <w:t>…….5</w:t>
      </w:r>
    </w:p>
    <w:p w:rsidR="004B05E2" w:rsidRPr="009D1935" w:rsidRDefault="004B05E2" w:rsidP="004B05E2">
      <w:pPr>
        <w:numPr>
          <w:ilvl w:val="1"/>
          <w:numId w:val="1"/>
        </w:numPr>
        <w:jc w:val="both"/>
        <w:rPr>
          <w:sz w:val="24"/>
          <w:szCs w:val="24"/>
        </w:rPr>
      </w:pPr>
      <w:r w:rsidRPr="009D1935">
        <w:rPr>
          <w:sz w:val="24"/>
          <w:szCs w:val="24"/>
        </w:rPr>
        <w:t>Особенности финансово-хозяйственной деятельности базового предприятия</w:t>
      </w:r>
      <w:r w:rsidR="00E83973">
        <w:rPr>
          <w:sz w:val="24"/>
          <w:szCs w:val="24"/>
        </w:rPr>
        <w:t>…………………………………………………………………</w:t>
      </w:r>
      <w:r w:rsidR="00286622">
        <w:rPr>
          <w:sz w:val="24"/>
          <w:szCs w:val="24"/>
        </w:rPr>
        <w:t>……5</w:t>
      </w:r>
    </w:p>
    <w:p w:rsidR="004B05E2" w:rsidRPr="009D1935" w:rsidRDefault="004B05E2" w:rsidP="004B05E2">
      <w:pPr>
        <w:numPr>
          <w:ilvl w:val="1"/>
          <w:numId w:val="1"/>
        </w:numPr>
        <w:jc w:val="both"/>
        <w:rPr>
          <w:sz w:val="24"/>
          <w:szCs w:val="24"/>
        </w:rPr>
      </w:pPr>
      <w:r w:rsidRPr="009D1935">
        <w:rPr>
          <w:sz w:val="24"/>
          <w:szCs w:val="24"/>
        </w:rPr>
        <w:t>Основные нормативные акты, регламентирующие порядок бухгалтерского учета операций по учету основных средств</w:t>
      </w:r>
      <w:r w:rsidR="00286622">
        <w:rPr>
          <w:sz w:val="24"/>
          <w:szCs w:val="24"/>
        </w:rPr>
        <w:t>……………………………………8</w:t>
      </w:r>
    </w:p>
    <w:p w:rsidR="004B05E2" w:rsidRPr="009D1935" w:rsidRDefault="004B05E2" w:rsidP="004B05E2">
      <w:pPr>
        <w:numPr>
          <w:ilvl w:val="1"/>
          <w:numId w:val="1"/>
        </w:numPr>
        <w:jc w:val="both"/>
        <w:rPr>
          <w:sz w:val="24"/>
          <w:szCs w:val="24"/>
        </w:rPr>
      </w:pPr>
      <w:r w:rsidRPr="009D1935">
        <w:rPr>
          <w:sz w:val="24"/>
          <w:szCs w:val="24"/>
        </w:rPr>
        <w:t>Объект аудита и источники информации</w:t>
      </w:r>
      <w:r w:rsidR="00286622">
        <w:rPr>
          <w:sz w:val="24"/>
          <w:szCs w:val="24"/>
        </w:rPr>
        <w:t>……………………………………..10</w:t>
      </w:r>
    </w:p>
    <w:p w:rsidR="004B05E2" w:rsidRPr="009D1935" w:rsidRDefault="004B05E2" w:rsidP="004B05E2">
      <w:pPr>
        <w:numPr>
          <w:ilvl w:val="1"/>
          <w:numId w:val="1"/>
        </w:numPr>
        <w:jc w:val="both"/>
        <w:rPr>
          <w:sz w:val="24"/>
          <w:szCs w:val="24"/>
        </w:rPr>
      </w:pPr>
      <w:r w:rsidRPr="009D1935">
        <w:rPr>
          <w:sz w:val="24"/>
          <w:szCs w:val="24"/>
        </w:rPr>
        <w:t>Порядок тестирования систем бухгалтерского учета и внутреннего контроля</w:t>
      </w:r>
      <w:r w:rsidR="00E83973">
        <w:rPr>
          <w:sz w:val="24"/>
          <w:szCs w:val="24"/>
        </w:rPr>
        <w:t>………………………………………………………………………</w:t>
      </w:r>
      <w:r w:rsidR="00286622">
        <w:rPr>
          <w:sz w:val="24"/>
          <w:szCs w:val="24"/>
        </w:rPr>
        <w:t>…11</w:t>
      </w:r>
    </w:p>
    <w:p w:rsidR="004B05E2" w:rsidRPr="009D1935" w:rsidRDefault="004B05E2" w:rsidP="004B05E2">
      <w:pPr>
        <w:numPr>
          <w:ilvl w:val="1"/>
          <w:numId w:val="1"/>
        </w:numPr>
        <w:jc w:val="both"/>
        <w:rPr>
          <w:sz w:val="24"/>
          <w:szCs w:val="24"/>
        </w:rPr>
      </w:pPr>
      <w:r w:rsidRPr="009D1935">
        <w:rPr>
          <w:sz w:val="24"/>
          <w:szCs w:val="24"/>
        </w:rPr>
        <w:t>Уровень существенности и аудиторский риск</w:t>
      </w:r>
      <w:r w:rsidR="00E83973">
        <w:rPr>
          <w:sz w:val="24"/>
          <w:szCs w:val="24"/>
        </w:rPr>
        <w:t>……………………………</w:t>
      </w:r>
      <w:r w:rsidR="00286622">
        <w:rPr>
          <w:sz w:val="24"/>
          <w:szCs w:val="24"/>
        </w:rPr>
        <w:t>….15</w:t>
      </w:r>
    </w:p>
    <w:p w:rsidR="004B05E2" w:rsidRPr="009D1935" w:rsidRDefault="004B05E2" w:rsidP="004B05E2">
      <w:pPr>
        <w:ind w:left="720"/>
        <w:jc w:val="both"/>
        <w:rPr>
          <w:sz w:val="24"/>
          <w:szCs w:val="24"/>
        </w:rPr>
      </w:pPr>
      <w:r w:rsidRPr="009D1935">
        <w:rPr>
          <w:sz w:val="24"/>
          <w:szCs w:val="24"/>
        </w:rPr>
        <w:t xml:space="preserve">2. Порядок проведения </w:t>
      </w:r>
      <w:r w:rsidR="000A6358">
        <w:rPr>
          <w:sz w:val="24"/>
          <w:szCs w:val="24"/>
        </w:rPr>
        <w:t>аудиторской проверки операций по аудиту основных средств</w:t>
      </w:r>
      <w:r w:rsidR="00E83973">
        <w:rPr>
          <w:sz w:val="24"/>
          <w:szCs w:val="24"/>
        </w:rPr>
        <w:t>………………………………………………………………………………</w:t>
      </w:r>
      <w:r w:rsidR="00286622">
        <w:rPr>
          <w:sz w:val="24"/>
          <w:szCs w:val="24"/>
        </w:rPr>
        <w:t>…..19</w:t>
      </w:r>
    </w:p>
    <w:p w:rsidR="004B05E2" w:rsidRPr="009D1935" w:rsidRDefault="004B05E2" w:rsidP="004B05E2">
      <w:pPr>
        <w:numPr>
          <w:ilvl w:val="1"/>
          <w:numId w:val="2"/>
        </w:numPr>
        <w:jc w:val="both"/>
        <w:rPr>
          <w:sz w:val="24"/>
          <w:szCs w:val="24"/>
        </w:rPr>
      </w:pPr>
      <w:r w:rsidRPr="009D1935">
        <w:rPr>
          <w:sz w:val="24"/>
          <w:szCs w:val="24"/>
        </w:rPr>
        <w:t>Программа аудита опе</w:t>
      </w:r>
      <w:r w:rsidR="00E83973">
        <w:rPr>
          <w:sz w:val="24"/>
          <w:szCs w:val="24"/>
        </w:rPr>
        <w:t>раций по аудиту основных средств………………</w:t>
      </w:r>
      <w:r w:rsidR="00286622">
        <w:rPr>
          <w:sz w:val="24"/>
          <w:szCs w:val="24"/>
        </w:rPr>
        <w:t>….19</w:t>
      </w:r>
    </w:p>
    <w:p w:rsidR="004B05E2" w:rsidRPr="009D1935" w:rsidRDefault="004B05E2" w:rsidP="004B05E2">
      <w:pPr>
        <w:pStyle w:val="21"/>
        <w:numPr>
          <w:ilvl w:val="1"/>
          <w:numId w:val="2"/>
        </w:numPr>
        <w:rPr>
          <w:sz w:val="24"/>
          <w:szCs w:val="24"/>
        </w:rPr>
      </w:pPr>
      <w:r w:rsidRPr="009D1935">
        <w:rPr>
          <w:sz w:val="24"/>
          <w:szCs w:val="24"/>
        </w:rPr>
        <w:t>Аудит тождественности показателей бухгалтерской отчетности и регистров бухгалтерского учета</w:t>
      </w:r>
      <w:r w:rsidR="00844FEE">
        <w:rPr>
          <w:sz w:val="24"/>
          <w:szCs w:val="24"/>
        </w:rPr>
        <w:t>………………………………………………………</w:t>
      </w:r>
      <w:r w:rsidR="00286622">
        <w:rPr>
          <w:sz w:val="24"/>
          <w:szCs w:val="24"/>
        </w:rPr>
        <w:t>…...20</w:t>
      </w:r>
    </w:p>
    <w:p w:rsidR="004B05E2" w:rsidRPr="009D1935" w:rsidRDefault="004B05E2" w:rsidP="004B05E2">
      <w:pPr>
        <w:pStyle w:val="21"/>
        <w:numPr>
          <w:ilvl w:val="1"/>
          <w:numId w:val="2"/>
        </w:numPr>
        <w:rPr>
          <w:sz w:val="24"/>
          <w:szCs w:val="24"/>
        </w:rPr>
      </w:pPr>
      <w:r w:rsidRPr="009D1935">
        <w:rPr>
          <w:sz w:val="24"/>
          <w:szCs w:val="24"/>
        </w:rPr>
        <w:t>Аудит первичной бухгалтерской документации</w:t>
      </w:r>
      <w:r w:rsidR="00D95720">
        <w:rPr>
          <w:sz w:val="24"/>
          <w:szCs w:val="24"/>
        </w:rPr>
        <w:t>…………………………….</w:t>
      </w:r>
      <w:r w:rsidR="00286622">
        <w:rPr>
          <w:sz w:val="24"/>
          <w:szCs w:val="24"/>
        </w:rPr>
        <w:t>.22</w:t>
      </w:r>
      <w:r w:rsidRPr="009D1935">
        <w:rPr>
          <w:sz w:val="24"/>
          <w:szCs w:val="24"/>
        </w:rPr>
        <w:t xml:space="preserve"> </w:t>
      </w:r>
    </w:p>
    <w:p w:rsidR="004B05E2" w:rsidRPr="009D1935" w:rsidRDefault="004B05E2" w:rsidP="004B05E2">
      <w:pPr>
        <w:numPr>
          <w:ilvl w:val="1"/>
          <w:numId w:val="2"/>
        </w:numPr>
        <w:jc w:val="both"/>
        <w:rPr>
          <w:sz w:val="24"/>
          <w:szCs w:val="24"/>
        </w:rPr>
      </w:pPr>
      <w:r w:rsidRPr="009D1935">
        <w:rPr>
          <w:sz w:val="24"/>
          <w:szCs w:val="24"/>
        </w:rPr>
        <w:t>Порядок проведения и документирования</w:t>
      </w:r>
      <w:r w:rsidR="006D0389">
        <w:rPr>
          <w:sz w:val="24"/>
          <w:szCs w:val="24"/>
        </w:rPr>
        <w:t xml:space="preserve"> процедуры проверки остальных документов, не относящихся к первичной документации…………………..</w:t>
      </w:r>
      <w:r w:rsidR="00286622">
        <w:rPr>
          <w:sz w:val="24"/>
          <w:szCs w:val="24"/>
        </w:rPr>
        <w:t>.24</w:t>
      </w:r>
    </w:p>
    <w:p w:rsidR="004B05E2" w:rsidRDefault="00A342EF" w:rsidP="004B05E2">
      <w:pPr>
        <w:numPr>
          <w:ilvl w:val="1"/>
          <w:numId w:val="2"/>
        </w:numPr>
        <w:jc w:val="both"/>
        <w:rPr>
          <w:sz w:val="24"/>
          <w:szCs w:val="24"/>
        </w:rPr>
      </w:pPr>
      <w:r w:rsidRPr="009D1935">
        <w:rPr>
          <w:sz w:val="24"/>
          <w:szCs w:val="24"/>
        </w:rPr>
        <w:t>Порядок проведения и документирования</w:t>
      </w:r>
      <w:r>
        <w:rPr>
          <w:sz w:val="24"/>
          <w:szCs w:val="24"/>
        </w:rPr>
        <w:t xml:space="preserve"> процедур пересчет, инспектирование, наблюдение</w:t>
      </w:r>
      <w:r w:rsidR="00286622">
        <w:rPr>
          <w:sz w:val="24"/>
          <w:szCs w:val="24"/>
        </w:rPr>
        <w:t>………………………………………………...25</w:t>
      </w:r>
    </w:p>
    <w:p w:rsidR="00B66BA9" w:rsidRPr="009D1935" w:rsidRDefault="00B66BA9" w:rsidP="004B05E2">
      <w:pPr>
        <w:numPr>
          <w:ilvl w:val="1"/>
          <w:numId w:val="2"/>
        </w:numPr>
        <w:jc w:val="both"/>
        <w:rPr>
          <w:sz w:val="24"/>
          <w:szCs w:val="24"/>
        </w:rPr>
      </w:pPr>
      <w:r w:rsidRPr="009D1935">
        <w:rPr>
          <w:sz w:val="24"/>
          <w:szCs w:val="24"/>
        </w:rPr>
        <w:t>Порядок проведения и документирования</w:t>
      </w:r>
      <w:r>
        <w:rPr>
          <w:sz w:val="24"/>
          <w:szCs w:val="24"/>
        </w:rPr>
        <w:t xml:space="preserve"> процедур подтверждение, аналитические процедуры, прослеживание</w:t>
      </w:r>
      <w:r w:rsidR="00286622">
        <w:rPr>
          <w:sz w:val="24"/>
          <w:szCs w:val="24"/>
        </w:rPr>
        <w:t>…………………………………..25</w:t>
      </w:r>
    </w:p>
    <w:p w:rsidR="004B05E2" w:rsidRPr="009D1935" w:rsidRDefault="004B05E2" w:rsidP="004B05E2">
      <w:pPr>
        <w:ind w:left="720"/>
        <w:jc w:val="both"/>
        <w:rPr>
          <w:sz w:val="24"/>
          <w:szCs w:val="24"/>
        </w:rPr>
      </w:pPr>
      <w:r w:rsidRPr="009D1935">
        <w:rPr>
          <w:sz w:val="24"/>
          <w:szCs w:val="24"/>
        </w:rPr>
        <w:t>3. Обобщение результатов а</w:t>
      </w:r>
      <w:r w:rsidR="003F279A">
        <w:rPr>
          <w:sz w:val="24"/>
          <w:szCs w:val="24"/>
        </w:rPr>
        <w:t>удиторской проверки операций по учету основных средств…………………………………………………………………………………..</w:t>
      </w:r>
      <w:r w:rsidR="00286622">
        <w:rPr>
          <w:sz w:val="24"/>
          <w:szCs w:val="24"/>
        </w:rPr>
        <w:t>27</w:t>
      </w:r>
    </w:p>
    <w:p w:rsidR="004B05E2" w:rsidRPr="009D1935" w:rsidRDefault="004B05E2" w:rsidP="004B05E2">
      <w:pPr>
        <w:ind w:left="720"/>
        <w:jc w:val="both"/>
        <w:rPr>
          <w:sz w:val="24"/>
          <w:szCs w:val="24"/>
        </w:rPr>
      </w:pPr>
      <w:r w:rsidRPr="009D1935">
        <w:rPr>
          <w:sz w:val="24"/>
          <w:szCs w:val="24"/>
        </w:rPr>
        <w:t>3.1. Типичные ошибки и нарушения при отражении в учете опера</w:t>
      </w:r>
      <w:r w:rsidR="003F279A">
        <w:rPr>
          <w:sz w:val="24"/>
          <w:szCs w:val="24"/>
        </w:rPr>
        <w:t>ций по учету основных средств</w:t>
      </w:r>
      <w:r w:rsidR="00CA6DC7">
        <w:rPr>
          <w:sz w:val="24"/>
          <w:szCs w:val="24"/>
        </w:rPr>
        <w:t>………………………………………………………………………</w:t>
      </w:r>
      <w:r w:rsidR="00286622">
        <w:rPr>
          <w:sz w:val="24"/>
          <w:szCs w:val="24"/>
        </w:rPr>
        <w:t>.27</w:t>
      </w:r>
    </w:p>
    <w:p w:rsidR="004B05E2" w:rsidRPr="009D1935" w:rsidRDefault="004B05E2" w:rsidP="004B05E2">
      <w:pPr>
        <w:ind w:left="720"/>
        <w:jc w:val="both"/>
        <w:rPr>
          <w:sz w:val="24"/>
          <w:szCs w:val="24"/>
        </w:rPr>
      </w:pPr>
      <w:r w:rsidRPr="009D1935">
        <w:rPr>
          <w:sz w:val="24"/>
          <w:szCs w:val="24"/>
        </w:rPr>
        <w:t>3.2. Рекомендации по устранению выявленных нарушений</w:t>
      </w:r>
      <w:r w:rsidR="000F78A4">
        <w:rPr>
          <w:sz w:val="24"/>
          <w:szCs w:val="24"/>
        </w:rPr>
        <w:t>………………………..</w:t>
      </w:r>
      <w:r w:rsidR="00286622">
        <w:rPr>
          <w:sz w:val="24"/>
          <w:szCs w:val="24"/>
        </w:rPr>
        <w:t>.47</w:t>
      </w:r>
    </w:p>
    <w:p w:rsidR="004B05E2" w:rsidRPr="009D1935" w:rsidRDefault="004B05E2" w:rsidP="004B05E2">
      <w:pPr>
        <w:ind w:firstLine="720"/>
        <w:jc w:val="both"/>
        <w:rPr>
          <w:sz w:val="24"/>
          <w:szCs w:val="24"/>
        </w:rPr>
      </w:pPr>
      <w:r w:rsidRPr="009D1935">
        <w:rPr>
          <w:sz w:val="24"/>
          <w:szCs w:val="24"/>
        </w:rPr>
        <w:t>Заключение</w:t>
      </w:r>
      <w:r w:rsidR="005E1DD9">
        <w:rPr>
          <w:sz w:val="24"/>
          <w:szCs w:val="24"/>
        </w:rPr>
        <w:t>………………………………………………………………………</w:t>
      </w:r>
      <w:r w:rsidR="00286622">
        <w:rPr>
          <w:sz w:val="24"/>
          <w:szCs w:val="24"/>
        </w:rPr>
        <w:t>……...54</w:t>
      </w:r>
    </w:p>
    <w:p w:rsidR="004B05E2" w:rsidRPr="009D1935" w:rsidRDefault="004B05E2" w:rsidP="004B05E2">
      <w:pPr>
        <w:ind w:firstLine="720"/>
        <w:jc w:val="both"/>
        <w:rPr>
          <w:sz w:val="24"/>
          <w:szCs w:val="24"/>
        </w:rPr>
      </w:pPr>
      <w:r w:rsidRPr="009D1935">
        <w:rPr>
          <w:sz w:val="24"/>
          <w:szCs w:val="24"/>
        </w:rPr>
        <w:t>Литература</w:t>
      </w:r>
      <w:r w:rsidR="00286622">
        <w:rPr>
          <w:sz w:val="24"/>
          <w:szCs w:val="24"/>
        </w:rPr>
        <w:t>………………………………………………………………………………55</w:t>
      </w:r>
    </w:p>
    <w:p w:rsidR="004B05E2" w:rsidRDefault="00286622" w:rsidP="004B05E2">
      <w:pPr>
        <w:ind w:firstLine="720"/>
        <w:jc w:val="both"/>
        <w:rPr>
          <w:sz w:val="24"/>
          <w:szCs w:val="24"/>
        </w:rPr>
      </w:pPr>
      <w:r>
        <w:rPr>
          <w:sz w:val="24"/>
          <w:szCs w:val="24"/>
        </w:rPr>
        <w:t>Приложение 1…………………………………………………………………………...56</w:t>
      </w:r>
    </w:p>
    <w:p w:rsidR="00286622" w:rsidRPr="009D1935" w:rsidRDefault="00286622" w:rsidP="004B05E2">
      <w:pPr>
        <w:ind w:firstLine="720"/>
        <w:jc w:val="both"/>
        <w:rPr>
          <w:sz w:val="24"/>
          <w:szCs w:val="24"/>
        </w:rPr>
      </w:pPr>
      <w:r>
        <w:rPr>
          <w:sz w:val="24"/>
          <w:szCs w:val="24"/>
        </w:rPr>
        <w:t>Приложение 2…………………………………………………………………………...65</w:t>
      </w:r>
    </w:p>
    <w:p w:rsidR="004B05E2" w:rsidRPr="009D1935" w:rsidRDefault="004B05E2" w:rsidP="004B05E2">
      <w:pPr>
        <w:ind w:firstLine="720"/>
        <w:jc w:val="both"/>
        <w:rPr>
          <w:sz w:val="24"/>
          <w:szCs w:val="24"/>
        </w:rPr>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4B05E2" w:rsidRDefault="004B05E2" w:rsidP="004B05E2">
      <w:pPr>
        <w:ind w:firstLine="720"/>
        <w:jc w:val="both"/>
      </w:pPr>
    </w:p>
    <w:p w:rsidR="009D1935" w:rsidRDefault="009D1935" w:rsidP="002F5598">
      <w:pPr>
        <w:ind w:left="720"/>
        <w:jc w:val="center"/>
        <w:rPr>
          <w:color w:val="33CCCC"/>
          <w:sz w:val="32"/>
          <w:szCs w:val="32"/>
        </w:rPr>
      </w:pPr>
    </w:p>
    <w:p w:rsidR="00286622" w:rsidRDefault="00286622" w:rsidP="00286622">
      <w:pPr>
        <w:rPr>
          <w:color w:val="33CCCC"/>
          <w:sz w:val="32"/>
          <w:szCs w:val="32"/>
        </w:rPr>
      </w:pPr>
    </w:p>
    <w:p w:rsidR="000F78A4" w:rsidRDefault="000F78A4" w:rsidP="00286622">
      <w:pPr>
        <w:jc w:val="center"/>
        <w:rPr>
          <w:color w:val="FF0000"/>
          <w:sz w:val="36"/>
          <w:szCs w:val="36"/>
        </w:rPr>
      </w:pPr>
      <w:r>
        <w:rPr>
          <w:color w:val="FF0000"/>
          <w:sz w:val="36"/>
          <w:szCs w:val="36"/>
        </w:rPr>
        <w:t>Введение</w:t>
      </w:r>
    </w:p>
    <w:p w:rsidR="00C219CB" w:rsidRDefault="00C219CB" w:rsidP="000A6358">
      <w:pPr>
        <w:jc w:val="center"/>
        <w:rPr>
          <w:color w:val="FF0000"/>
          <w:sz w:val="36"/>
          <w:szCs w:val="36"/>
        </w:rPr>
      </w:pPr>
    </w:p>
    <w:p w:rsidR="00C219CB" w:rsidRDefault="000F78A4" w:rsidP="00C219CB">
      <w:pPr>
        <w:jc w:val="both"/>
        <w:rPr>
          <w:sz w:val="24"/>
          <w:szCs w:val="24"/>
        </w:rPr>
      </w:pPr>
      <w:r>
        <w:rPr>
          <w:sz w:val="24"/>
          <w:szCs w:val="24"/>
        </w:rPr>
        <w:t xml:space="preserve">Тема моей курсовой работы достаточно актуальна на сегодняшний момент. На каждом предприятии имеются в наличии основные средства, естественно их размеры будут абсолютно различными для </w:t>
      </w:r>
      <w:r w:rsidR="009C035B">
        <w:rPr>
          <w:sz w:val="24"/>
          <w:szCs w:val="24"/>
        </w:rPr>
        <w:t>отдельных</w:t>
      </w:r>
      <w:r>
        <w:rPr>
          <w:sz w:val="24"/>
          <w:szCs w:val="24"/>
        </w:rPr>
        <w:t xml:space="preserve"> отраслей хозяйства, а некоторые предприятия будут их арендовать. Но в любом случае эти активы являются особо дорогостоящими, и поэтому каждый руководитель предприятия будет задумываться об этом вопросе, особенно при открытии предприятия.</w:t>
      </w:r>
      <w:r w:rsidR="00C219CB">
        <w:rPr>
          <w:sz w:val="24"/>
          <w:szCs w:val="24"/>
        </w:rPr>
        <w:t xml:space="preserve"> Проведение экономической реформы требует нового подхода к решению комплексной задачи повышения эффективности производства. А это предполагает не только применение новых методов решения проблем учета основных средств в организациях, но и изменение всей системы экономических показателей результатов финансовой деятельности.</w:t>
      </w:r>
    </w:p>
    <w:p w:rsidR="00C219CB" w:rsidRDefault="00C219CB" w:rsidP="00C219CB">
      <w:pPr>
        <w:jc w:val="both"/>
        <w:rPr>
          <w:sz w:val="24"/>
          <w:szCs w:val="24"/>
        </w:rPr>
      </w:pPr>
      <w:r>
        <w:rPr>
          <w:sz w:val="24"/>
          <w:szCs w:val="24"/>
        </w:rPr>
        <w:t xml:space="preserve">Вместе с тем на современном этапе мы сталкиваемся с некомпетентностью и непоследовательностью и государственных органов управления, и представителей фирм </w:t>
      </w:r>
      <w:r w:rsidRPr="009C035B">
        <w:rPr>
          <w:sz w:val="24"/>
          <w:szCs w:val="24"/>
        </w:rPr>
        <w:t>при внедрении рыночных отношений в процесс обновления средств производства. Низкие</w:t>
      </w:r>
      <w:r>
        <w:rPr>
          <w:sz w:val="24"/>
          <w:szCs w:val="24"/>
        </w:rPr>
        <w:t xml:space="preserve"> темпы роста инвестиций в новое производство и модернизацию основных фондов ограничивают экономический рост</w:t>
      </w:r>
      <w:r w:rsidR="009C035B">
        <w:rPr>
          <w:sz w:val="24"/>
          <w:szCs w:val="24"/>
        </w:rPr>
        <w:t>,</w:t>
      </w:r>
      <w:r>
        <w:rPr>
          <w:sz w:val="24"/>
          <w:szCs w:val="24"/>
        </w:rPr>
        <w:t xml:space="preserve"> снижают действенность осуществляемых реформ. Все это предполагает создание качественно </w:t>
      </w:r>
      <w:r w:rsidR="009C035B">
        <w:rPr>
          <w:sz w:val="24"/>
          <w:szCs w:val="24"/>
        </w:rPr>
        <w:t>новых теоретических разработок и</w:t>
      </w:r>
      <w:r>
        <w:rPr>
          <w:sz w:val="24"/>
          <w:szCs w:val="24"/>
        </w:rPr>
        <w:t xml:space="preserve"> проведение практических исследований в области оптимизации инвестиционной политики на рыночной основе.</w:t>
      </w:r>
    </w:p>
    <w:p w:rsidR="009C035B" w:rsidRDefault="009C035B" w:rsidP="00C219CB">
      <w:pPr>
        <w:jc w:val="both"/>
        <w:rPr>
          <w:sz w:val="24"/>
          <w:szCs w:val="24"/>
        </w:rPr>
      </w:pPr>
      <w:r>
        <w:rPr>
          <w:sz w:val="24"/>
          <w:szCs w:val="24"/>
        </w:rPr>
        <w:t xml:space="preserve">Реформа учета основных средств требует нового подхода к проблемам постановки и решения всего комплекса задач, касающихся повышения эффективности деятельности организаций. Но прежде всего речь идет о взаимной увязке интересов разнообразных фирм, их учредителей, административного аппарата, местных и федеральных органов власти. </w:t>
      </w:r>
    </w:p>
    <w:p w:rsidR="009C035B" w:rsidRDefault="009C035B" w:rsidP="00C219CB">
      <w:pPr>
        <w:jc w:val="both"/>
        <w:rPr>
          <w:sz w:val="24"/>
          <w:szCs w:val="24"/>
        </w:rPr>
      </w:pPr>
      <w:r>
        <w:rPr>
          <w:sz w:val="24"/>
          <w:szCs w:val="24"/>
        </w:rPr>
        <w:t>Кроме того, изучение аудита основных средств необходимо для принятия взвешенных управленческих решений руководства организаций путем следования советов внешних аудиторов, либо путем создания внутреннего аудита и уделения внимания персонала данного отдела данному вопросу. А также</w:t>
      </w:r>
      <w:r w:rsidR="007B5210">
        <w:rPr>
          <w:sz w:val="24"/>
          <w:szCs w:val="24"/>
        </w:rPr>
        <w:t xml:space="preserve"> это изучение важно</w:t>
      </w:r>
      <w:r>
        <w:rPr>
          <w:sz w:val="24"/>
          <w:szCs w:val="24"/>
        </w:rPr>
        <w:t xml:space="preserve"> для создания системы контроля действенного использования всех видов ресурсов, определения и отражения достоверных данных в отчетности, характеризующих успехи и неудачи фирм в достижении поставленных целей, увеличения капитала в результате хозяйственной деятельности.</w:t>
      </w:r>
    </w:p>
    <w:p w:rsidR="0076760C" w:rsidRDefault="000F78A4" w:rsidP="00C219CB">
      <w:pPr>
        <w:jc w:val="both"/>
        <w:rPr>
          <w:sz w:val="24"/>
          <w:szCs w:val="24"/>
        </w:rPr>
      </w:pPr>
      <w:r>
        <w:rPr>
          <w:sz w:val="24"/>
          <w:szCs w:val="24"/>
        </w:rPr>
        <w:t xml:space="preserve"> Цель данной работы – провести </w:t>
      </w:r>
      <w:r w:rsidR="0076760C">
        <w:rPr>
          <w:sz w:val="24"/>
          <w:szCs w:val="24"/>
        </w:rPr>
        <w:t>аудит</w:t>
      </w:r>
      <w:r>
        <w:rPr>
          <w:sz w:val="24"/>
          <w:szCs w:val="24"/>
        </w:rPr>
        <w:t xml:space="preserve"> основных средств, причем не только имеющихся в наличии у организации, но и </w:t>
      </w:r>
      <w:r w:rsidR="0076760C">
        <w:rPr>
          <w:sz w:val="24"/>
          <w:szCs w:val="24"/>
        </w:rPr>
        <w:t xml:space="preserve">арендованных и приобретенных по договору лизинга, ну и соответственно переданных в </w:t>
      </w:r>
      <w:r w:rsidR="007B5210">
        <w:rPr>
          <w:sz w:val="24"/>
          <w:szCs w:val="24"/>
        </w:rPr>
        <w:t>аренду</w:t>
      </w:r>
      <w:r w:rsidR="0076760C">
        <w:rPr>
          <w:sz w:val="24"/>
          <w:szCs w:val="24"/>
        </w:rPr>
        <w:t xml:space="preserve"> и по договору лизинга. Задачами проведения аудита основных средств будут являться определенные стадии, которые соответствуют  разделам курсовой работы. Будет проведена о</w:t>
      </w:r>
      <w:r w:rsidR="0076760C" w:rsidRPr="009D1935">
        <w:rPr>
          <w:sz w:val="24"/>
          <w:szCs w:val="24"/>
        </w:rPr>
        <w:t>рганизация подготовки аудиторской проверки операций по учету основных средств</w:t>
      </w:r>
      <w:r w:rsidR="0076760C">
        <w:rPr>
          <w:sz w:val="24"/>
          <w:szCs w:val="24"/>
        </w:rPr>
        <w:t>, будет определен п</w:t>
      </w:r>
      <w:r w:rsidR="0076760C" w:rsidRPr="009D1935">
        <w:rPr>
          <w:sz w:val="24"/>
          <w:szCs w:val="24"/>
        </w:rPr>
        <w:t xml:space="preserve">орядок проведения </w:t>
      </w:r>
      <w:r w:rsidR="0076760C">
        <w:rPr>
          <w:sz w:val="24"/>
          <w:szCs w:val="24"/>
        </w:rPr>
        <w:t>аудиторской проверки операций по аудиту основных средств, а также обобщены результаты</w:t>
      </w:r>
      <w:r w:rsidR="0076760C" w:rsidRPr="009D1935">
        <w:rPr>
          <w:sz w:val="24"/>
          <w:szCs w:val="24"/>
        </w:rPr>
        <w:t xml:space="preserve"> а</w:t>
      </w:r>
      <w:r w:rsidR="0076760C">
        <w:rPr>
          <w:sz w:val="24"/>
          <w:szCs w:val="24"/>
        </w:rPr>
        <w:t>удиторской проверки. Данная работа в основе своей построена на отчетности «Северо-Западного</w:t>
      </w:r>
      <w:r w:rsidR="0076760C" w:rsidRPr="00F54D9A">
        <w:rPr>
          <w:sz w:val="24"/>
          <w:szCs w:val="24"/>
        </w:rPr>
        <w:t xml:space="preserve"> Телеком</w:t>
      </w:r>
      <w:r w:rsidR="0076760C">
        <w:rPr>
          <w:sz w:val="24"/>
          <w:szCs w:val="24"/>
        </w:rPr>
        <w:t>а</w:t>
      </w:r>
      <w:r w:rsidR="0076760C" w:rsidRPr="00F54D9A">
        <w:rPr>
          <w:sz w:val="24"/>
          <w:szCs w:val="24"/>
        </w:rPr>
        <w:t>»</w:t>
      </w:r>
      <w:r w:rsidR="0076760C">
        <w:rPr>
          <w:sz w:val="24"/>
          <w:szCs w:val="24"/>
        </w:rPr>
        <w:t>, являющегося</w:t>
      </w:r>
      <w:r w:rsidR="007B5210">
        <w:rPr>
          <w:sz w:val="24"/>
          <w:szCs w:val="24"/>
        </w:rPr>
        <w:t>,</w:t>
      </w:r>
      <w:r w:rsidR="0076760C">
        <w:rPr>
          <w:sz w:val="24"/>
          <w:szCs w:val="24"/>
        </w:rPr>
        <w:t xml:space="preserve"> на мой взгляд</w:t>
      </w:r>
      <w:r w:rsidR="007B5210">
        <w:rPr>
          <w:sz w:val="24"/>
          <w:szCs w:val="24"/>
        </w:rPr>
        <w:t>,</w:t>
      </w:r>
      <w:r w:rsidR="0076760C">
        <w:rPr>
          <w:sz w:val="24"/>
          <w:szCs w:val="24"/>
        </w:rPr>
        <w:t xml:space="preserve"> хорошим примером для аудита именно данного направления учета, в связи с тем, что вся деятельность данного экономического субъекта строится именно на данной статье активов. При подготовке материалы были проработаны </w:t>
      </w:r>
      <w:r w:rsidR="00C219CB">
        <w:rPr>
          <w:sz w:val="24"/>
          <w:szCs w:val="24"/>
        </w:rPr>
        <w:t>многие</w:t>
      </w:r>
      <w:r w:rsidR="0076760C">
        <w:rPr>
          <w:sz w:val="24"/>
          <w:szCs w:val="24"/>
        </w:rPr>
        <w:t xml:space="preserve"> </w:t>
      </w:r>
      <w:r w:rsidR="00C219CB">
        <w:rPr>
          <w:sz w:val="24"/>
          <w:szCs w:val="24"/>
        </w:rPr>
        <w:t>нормативные</w:t>
      </w:r>
      <w:r w:rsidR="0076760C">
        <w:rPr>
          <w:sz w:val="24"/>
          <w:szCs w:val="24"/>
        </w:rPr>
        <w:t xml:space="preserve"> акты Российской Федерации. Не были взяты международные договоры и иные международные документы, так как в отчетности и отчете базового предприятия не было выявлено связи с иностранными партнерами. Среди </w:t>
      </w:r>
      <w:r w:rsidR="00C219CB">
        <w:rPr>
          <w:sz w:val="24"/>
          <w:szCs w:val="24"/>
        </w:rPr>
        <w:t>отечественного законодательс</w:t>
      </w:r>
      <w:r w:rsidR="0076760C">
        <w:rPr>
          <w:sz w:val="24"/>
          <w:szCs w:val="24"/>
        </w:rPr>
        <w:t xml:space="preserve">тва опорными документами можно назвать гражданский </w:t>
      </w:r>
      <w:r w:rsidR="00C219CB">
        <w:rPr>
          <w:sz w:val="24"/>
          <w:szCs w:val="24"/>
        </w:rPr>
        <w:t>кодекс</w:t>
      </w:r>
      <w:r w:rsidR="0076760C">
        <w:rPr>
          <w:sz w:val="24"/>
          <w:szCs w:val="24"/>
        </w:rPr>
        <w:t>, федеральный закон № 129-ФЗ «О бухгалтерском учете», положение по бухгалтерскому учету №6/01 и другие.</w:t>
      </w:r>
      <w:r w:rsidR="00C219CB">
        <w:rPr>
          <w:sz w:val="24"/>
          <w:szCs w:val="24"/>
        </w:rPr>
        <w:t xml:space="preserve"> Из-за недостатка информации представленная работа дополнена личными домыслами по поводу первичных документов организации и отчетных регистров. Естественно данное действие произведено не без анализа состояния базового предприятия, и не без изучения дополнительного материала, представленного в списке литературы.</w:t>
      </w: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C219CB" w:rsidRDefault="00C219CB" w:rsidP="0076760C">
      <w:pPr>
        <w:jc w:val="both"/>
        <w:rPr>
          <w:sz w:val="24"/>
          <w:szCs w:val="24"/>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7B5210" w:rsidRDefault="007B5210" w:rsidP="0076760C">
      <w:pPr>
        <w:jc w:val="both"/>
        <w:rPr>
          <w:color w:val="FF0000"/>
          <w:sz w:val="36"/>
          <w:szCs w:val="36"/>
        </w:rPr>
      </w:pPr>
    </w:p>
    <w:p w:rsidR="000A6358" w:rsidRPr="000A6358" w:rsidRDefault="001668EC" w:rsidP="007B5210">
      <w:pPr>
        <w:jc w:val="center"/>
        <w:rPr>
          <w:color w:val="FF0000"/>
          <w:sz w:val="36"/>
          <w:szCs w:val="36"/>
        </w:rPr>
      </w:pPr>
      <w:r w:rsidRPr="001668EC">
        <w:rPr>
          <w:color w:val="FF0000"/>
          <w:sz w:val="36"/>
          <w:szCs w:val="36"/>
        </w:rPr>
        <w:t xml:space="preserve">1. </w:t>
      </w:r>
      <w:r w:rsidR="000A6358" w:rsidRPr="000A6358">
        <w:rPr>
          <w:color w:val="FF0000"/>
          <w:sz w:val="36"/>
          <w:szCs w:val="36"/>
        </w:rPr>
        <w:t>Организация подготовки аудиторской проверки операций по учету основных средств.</w:t>
      </w:r>
    </w:p>
    <w:p w:rsidR="000A6358" w:rsidRDefault="000A6358" w:rsidP="000A6358">
      <w:pPr>
        <w:jc w:val="center"/>
        <w:rPr>
          <w:color w:val="33CCCC"/>
          <w:sz w:val="32"/>
          <w:szCs w:val="32"/>
        </w:rPr>
      </w:pPr>
    </w:p>
    <w:p w:rsidR="002F5598" w:rsidRPr="002F5598" w:rsidRDefault="002F5598" w:rsidP="000A6358">
      <w:pPr>
        <w:jc w:val="center"/>
        <w:rPr>
          <w:color w:val="33CCCC"/>
          <w:sz w:val="32"/>
          <w:szCs w:val="32"/>
        </w:rPr>
      </w:pPr>
      <w:r w:rsidRPr="002F5598">
        <w:rPr>
          <w:color w:val="33CCCC"/>
          <w:sz w:val="32"/>
          <w:szCs w:val="32"/>
        </w:rPr>
        <w:t>1.1.Особенности финансово-хозяйственной деятельности базового предприятия</w:t>
      </w:r>
    </w:p>
    <w:p w:rsidR="002F5598" w:rsidRDefault="002F5598" w:rsidP="00F54D9A">
      <w:pPr>
        <w:pStyle w:val="ConsNormal"/>
        <w:widowControl/>
        <w:ind w:firstLine="540"/>
        <w:jc w:val="both"/>
        <w:rPr>
          <w:rFonts w:ascii="Times New Roman" w:hAnsi="Times New Roman" w:cs="Times New Roman"/>
          <w:b/>
          <w:bCs/>
          <w:i/>
          <w:iCs/>
          <w:sz w:val="22"/>
          <w:szCs w:val="22"/>
        </w:rPr>
      </w:pPr>
    </w:p>
    <w:p w:rsidR="00F54D9A" w:rsidRPr="00F54D9A" w:rsidRDefault="00F54D9A" w:rsidP="005C7EE3">
      <w:pPr>
        <w:pStyle w:val="ConsNormal"/>
        <w:widowControl/>
        <w:ind w:firstLine="540"/>
        <w:jc w:val="both"/>
        <w:rPr>
          <w:rFonts w:ascii="Times New Roman" w:hAnsi="Times New Roman" w:cs="Times New Roman"/>
          <w:sz w:val="24"/>
          <w:szCs w:val="24"/>
        </w:rPr>
      </w:pPr>
      <w:r w:rsidRPr="00F54D9A">
        <w:rPr>
          <w:rFonts w:ascii="Times New Roman" w:hAnsi="Times New Roman" w:cs="Times New Roman"/>
          <w:sz w:val="24"/>
          <w:szCs w:val="24"/>
        </w:rPr>
        <w:t>Полное фирменное наименование</w:t>
      </w:r>
      <w:r>
        <w:rPr>
          <w:rFonts w:ascii="Times New Roman" w:hAnsi="Times New Roman" w:cs="Times New Roman"/>
          <w:sz w:val="24"/>
          <w:szCs w:val="24"/>
        </w:rPr>
        <w:t xml:space="preserve"> базового предприятия</w:t>
      </w:r>
      <w:r w:rsidRPr="00F54D9A">
        <w:rPr>
          <w:rFonts w:ascii="Times New Roman" w:hAnsi="Times New Roman" w:cs="Times New Roman"/>
          <w:sz w:val="24"/>
          <w:szCs w:val="24"/>
        </w:rPr>
        <w:t>: Открытое акционерное общество «Северо-Западный Телеком»</w:t>
      </w:r>
      <w:r>
        <w:rPr>
          <w:rFonts w:ascii="Times New Roman" w:hAnsi="Times New Roman" w:cs="Times New Roman"/>
          <w:sz w:val="24"/>
          <w:szCs w:val="24"/>
        </w:rPr>
        <w:t xml:space="preserve">. </w:t>
      </w:r>
      <w:r w:rsidRPr="00F54D9A">
        <w:rPr>
          <w:rFonts w:ascii="Times New Roman" w:hAnsi="Times New Roman" w:cs="Times New Roman"/>
          <w:sz w:val="24"/>
          <w:szCs w:val="24"/>
        </w:rPr>
        <w:t>Сокращенное фирменное наименование: ОАО «СЗТ»</w:t>
      </w:r>
      <w:r>
        <w:rPr>
          <w:rFonts w:ascii="Times New Roman" w:hAnsi="Times New Roman" w:cs="Times New Roman"/>
          <w:sz w:val="24"/>
          <w:szCs w:val="24"/>
        </w:rPr>
        <w:t xml:space="preserve">. </w:t>
      </w:r>
      <w:r w:rsidRPr="00F54D9A">
        <w:rPr>
          <w:rFonts w:ascii="Times New Roman" w:hAnsi="Times New Roman" w:cs="Times New Roman"/>
          <w:sz w:val="24"/>
          <w:szCs w:val="24"/>
        </w:rPr>
        <w:t>Дата введения текущего наименования: 10.12.2001 года</w:t>
      </w:r>
      <w:r>
        <w:rPr>
          <w:rFonts w:ascii="Times New Roman" w:hAnsi="Times New Roman" w:cs="Times New Roman"/>
          <w:sz w:val="24"/>
          <w:szCs w:val="24"/>
        </w:rPr>
        <w:t xml:space="preserve">. </w:t>
      </w:r>
      <w:r w:rsidRPr="00F54D9A">
        <w:rPr>
          <w:rFonts w:ascii="Times New Roman" w:hAnsi="Times New Roman" w:cs="Times New Roman"/>
          <w:sz w:val="24"/>
          <w:szCs w:val="24"/>
        </w:rPr>
        <w:t>Основание введения текущего наименования: название введено в соответствии с решением общего собрания акционеров от 28.11.2001 г.  протокол № 1</w:t>
      </w:r>
      <w:r>
        <w:rPr>
          <w:rFonts w:ascii="Times New Roman" w:hAnsi="Times New Roman" w:cs="Times New Roman"/>
          <w:sz w:val="24"/>
          <w:szCs w:val="24"/>
        </w:rPr>
        <w:t>.</w:t>
      </w:r>
    </w:p>
    <w:p w:rsidR="00F54D9A" w:rsidRPr="00F54D9A" w:rsidRDefault="00F54D9A" w:rsidP="005C7EE3">
      <w:pPr>
        <w:pStyle w:val="ConsNormal"/>
        <w:widowControl/>
        <w:ind w:firstLine="540"/>
        <w:jc w:val="both"/>
        <w:rPr>
          <w:rFonts w:ascii="Times New Roman" w:hAnsi="Times New Roman" w:cs="Times New Roman"/>
          <w:sz w:val="24"/>
          <w:szCs w:val="24"/>
        </w:rPr>
      </w:pPr>
      <w:r w:rsidRPr="00F54D9A">
        <w:rPr>
          <w:rFonts w:ascii="Times New Roman" w:hAnsi="Times New Roman" w:cs="Times New Roman"/>
          <w:sz w:val="24"/>
          <w:szCs w:val="24"/>
        </w:rPr>
        <w:t>Место нахождения эмитента: Россия, 191186, Санкт-Петербург, ул. Гороховая, 14/26 (ул. Большая Морская, 26)</w:t>
      </w:r>
    </w:p>
    <w:p w:rsidR="00F54D9A" w:rsidRPr="00F54D9A" w:rsidRDefault="00F54D9A" w:rsidP="005C7EE3">
      <w:pPr>
        <w:pStyle w:val="ConsNormal"/>
        <w:widowControl/>
        <w:ind w:firstLine="0"/>
        <w:jc w:val="both"/>
        <w:rPr>
          <w:rFonts w:ascii="Times New Roman" w:hAnsi="Times New Roman" w:cs="Times New Roman"/>
          <w:sz w:val="24"/>
          <w:szCs w:val="24"/>
        </w:rPr>
      </w:pPr>
      <w:r w:rsidRPr="00F54D9A">
        <w:rPr>
          <w:rFonts w:ascii="Times New Roman" w:hAnsi="Times New Roman" w:cs="Times New Roman"/>
          <w:sz w:val="24"/>
          <w:szCs w:val="24"/>
        </w:rPr>
        <w:t>Предыдущие наименования эмитента:</w:t>
      </w:r>
      <w:r>
        <w:rPr>
          <w:rFonts w:ascii="Times New Roman" w:hAnsi="Times New Roman" w:cs="Times New Roman"/>
          <w:sz w:val="24"/>
          <w:szCs w:val="24"/>
        </w:rPr>
        <w:t xml:space="preserve"> 1. </w:t>
      </w:r>
      <w:r w:rsidRPr="00F54D9A">
        <w:rPr>
          <w:rFonts w:ascii="Times New Roman" w:hAnsi="Times New Roman" w:cs="Times New Roman"/>
          <w:sz w:val="24"/>
          <w:szCs w:val="24"/>
        </w:rPr>
        <w:t>Полное фирменное наименование: Открытое акционерное общество «Петербургская телефонная сеть»</w:t>
      </w:r>
      <w:r>
        <w:rPr>
          <w:rFonts w:ascii="Times New Roman" w:hAnsi="Times New Roman" w:cs="Times New Roman"/>
          <w:sz w:val="24"/>
          <w:szCs w:val="24"/>
        </w:rPr>
        <w:t xml:space="preserve">. </w:t>
      </w:r>
      <w:r w:rsidRPr="00F54D9A">
        <w:rPr>
          <w:rFonts w:ascii="Times New Roman" w:hAnsi="Times New Roman" w:cs="Times New Roman"/>
          <w:sz w:val="24"/>
          <w:szCs w:val="24"/>
        </w:rPr>
        <w:t>Сокращенное фирменное наименование: ОАО ПТС</w:t>
      </w:r>
      <w:r>
        <w:rPr>
          <w:rFonts w:ascii="Times New Roman" w:hAnsi="Times New Roman" w:cs="Times New Roman"/>
          <w:sz w:val="24"/>
          <w:szCs w:val="24"/>
        </w:rPr>
        <w:t xml:space="preserve">. </w:t>
      </w:r>
      <w:r w:rsidRPr="00F54D9A">
        <w:rPr>
          <w:rFonts w:ascii="Times New Roman" w:hAnsi="Times New Roman" w:cs="Times New Roman"/>
          <w:sz w:val="24"/>
          <w:szCs w:val="24"/>
        </w:rPr>
        <w:t>Дата введения наименования: 16.05.1996 года</w:t>
      </w:r>
      <w:r>
        <w:rPr>
          <w:rFonts w:ascii="Times New Roman" w:hAnsi="Times New Roman" w:cs="Times New Roman"/>
          <w:sz w:val="24"/>
          <w:szCs w:val="24"/>
        </w:rPr>
        <w:t xml:space="preserve">. </w:t>
      </w:r>
      <w:r w:rsidRPr="00F54D9A">
        <w:rPr>
          <w:rFonts w:ascii="Times New Roman" w:hAnsi="Times New Roman" w:cs="Times New Roman"/>
          <w:sz w:val="24"/>
          <w:szCs w:val="24"/>
        </w:rPr>
        <w:t>Основание введения наименования: название введено в соответствии с решением общего собрания акционеров от 18.04.96г. протокол №1, в порядке приведения названия в соответствие с ГК РФ и Федеральным законом «Об акционерных обществах»</w:t>
      </w:r>
    </w:p>
    <w:p w:rsidR="00F54D9A" w:rsidRPr="00F54D9A" w:rsidRDefault="00F54D9A" w:rsidP="005C7EE3">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2. </w:t>
      </w:r>
      <w:r w:rsidRPr="00F54D9A">
        <w:rPr>
          <w:rFonts w:ascii="Times New Roman" w:hAnsi="Times New Roman" w:cs="Times New Roman"/>
          <w:sz w:val="24"/>
          <w:szCs w:val="24"/>
        </w:rPr>
        <w:t>Полное фирменное наименование: Акционерное общество открытого типа «Петербургская телефонная сеть»</w:t>
      </w:r>
      <w:r>
        <w:rPr>
          <w:rFonts w:ascii="Times New Roman" w:hAnsi="Times New Roman" w:cs="Times New Roman"/>
          <w:sz w:val="24"/>
          <w:szCs w:val="24"/>
        </w:rPr>
        <w:t xml:space="preserve">. </w:t>
      </w:r>
      <w:r w:rsidRPr="00F54D9A">
        <w:rPr>
          <w:rFonts w:ascii="Times New Roman" w:hAnsi="Times New Roman" w:cs="Times New Roman"/>
          <w:sz w:val="24"/>
          <w:szCs w:val="24"/>
        </w:rPr>
        <w:t>Сокращенное фирменное наименование: АООТ ПТС</w:t>
      </w:r>
      <w:r>
        <w:rPr>
          <w:rFonts w:ascii="Times New Roman" w:hAnsi="Times New Roman" w:cs="Times New Roman"/>
          <w:sz w:val="24"/>
          <w:szCs w:val="24"/>
        </w:rPr>
        <w:t xml:space="preserve">. </w:t>
      </w:r>
      <w:r w:rsidRPr="00F54D9A">
        <w:rPr>
          <w:rFonts w:ascii="Times New Roman" w:hAnsi="Times New Roman" w:cs="Times New Roman"/>
          <w:sz w:val="24"/>
          <w:szCs w:val="24"/>
        </w:rPr>
        <w:t>Дата введения наименования: 06.05.1993 года</w:t>
      </w:r>
      <w:r>
        <w:rPr>
          <w:rFonts w:ascii="Times New Roman" w:hAnsi="Times New Roman" w:cs="Times New Roman"/>
          <w:sz w:val="24"/>
          <w:szCs w:val="24"/>
        </w:rPr>
        <w:t xml:space="preserve">. </w:t>
      </w:r>
      <w:r w:rsidRPr="00F54D9A">
        <w:rPr>
          <w:rFonts w:ascii="Times New Roman" w:hAnsi="Times New Roman" w:cs="Times New Roman"/>
          <w:sz w:val="24"/>
          <w:szCs w:val="24"/>
        </w:rPr>
        <w:t>Основание введения наименования: наименование введено в результате реорганизации государственного предприятия связи и информатики «Ордена Трудового Красного знамени Ленинградская городская телефонная сеть» в соответствии с Указом Президента Российской Федерации от 01.07.92 N721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p>
    <w:p w:rsidR="00F54D9A" w:rsidRPr="00F54D9A" w:rsidRDefault="00F54D9A" w:rsidP="005C7EE3">
      <w:pPr>
        <w:pStyle w:val="3"/>
        <w:keepNext/>
        <w:widowControl/>
        <w:autoSpaceDE/>
        <w:autoSpaceDN/>
        <w:adjustRightInd/>
        <w:spacing w:after="60"/>
        <w:jc w:val="both"/>
        <w:rPr>
          <w:rFonts w:ascii="Arial" w:hAnsi="Arial" w:cs="Arial"/>
          <w:sz w:val="24"/>
          <w:szCs w:val="24"/>
        </w:rPr>
      </w:pPr>
      <w:bookmarkStart w:id="0" w:name="_Toc72061483"/>
      <w:r w:rsidRPr="00F54D9A">
        <w:rPr>
          <w:rFonts w:ascii="Arial" w:hAnsi="Arial" w:cs="Arial"/>
          <w:sz w:val="24"/>
          <w:szCs w:val="24"/>
        </w:rPr>
        <w:t>Сведения о государственной регистрации эмитента</w:t>
      </w:r>
      <w:bookmarkEnd w:id="0"/>
    </w:p>
    <w:p w:rsidR="00F54D9A" w:rsidRPr="00F54D9A" w:rsidRDefault="00F54D9A" w:rsidP="005C7EE3">
      <w:pPr>
        <w:widowControl w:val="0"/>
        <w:autoSpaceDE w:val="0"/>
        <w:autoSpaceDN w:val="0"/>
        <w:adjustRightInd w:val="0"/>
        <w:spacing w:before="40"/>
        <w:jc w:val="both"/>
        <w:rPr>
          <w:rStyle w:val="SUBST"/>
          <w:sz w:val="24"/>
          <w:szCs w:val="24"/>
        </w:rPr>
      </w:pPr>
      <w:r w:rsidRPr="00F54D9A">
        <w:rPr>
          <w:sz w:val="24"/>
          <w:szCs w:val="24"/>
        </w:rPr>
        <w:t xml:space="preserve">Дата государственной регистрации эмитента: </w:t>
      </w:r>
      <w:r w:rsidRPr="00F54D9A">
        <w:rPr>
          <w:rStyle w:val="SUBST"/>
          <w:b w:val="0"/>
          <w:bCs w:val="0"/>
          <w:i w:val="0"/>
          <w:iCs w:val="0"/>
          <w:sz w:val="24"/>
          <w:szCs w:val="24"/>
        </w:rPr>
        <w:t>6.05.1993</w:t>
      </w:r>
      <w:r>
        <w:rPr>
          <w:rStyle w:val="SUBST"/>
          <w:b w:val="0"/>
          <w:bCs w:val="0"/>
          <w:i w:val="0"/>
          <w:iCs w:val="0"/>
          <w:sz w:val="24"/>
          <w:szCs w:val="24"/>
        </w:rPr>
        <w:t>.</w:t>
      </w:r>
      <w:r>
        <w:rPr>
          <w:b/>
          <w:bCs/>
          <w:i/>
          <w:iCs/>
          <w:sz w:val="24"/>
          <w:szCs w:val="24"/>
        </w:rPr>
        <w:t xml:space="preserve"> </w:t>
      </w:r>
      <w:r w:rsidRPr="00F54D9A">
        <w:rPr>
          <w:sz w:val="24"/>
          <w:szCs w:val="24"/>
        </w:rPr>
        <w:t xml:space="preserve">Номер свидетельства о государственной регистрации (иного документа, подтверждающего государственную регистрацию эмитента): </w:t>
      </w:r>
      <w:r w:rsidRPr="00F54D9A">
        <w:rPr>
          <w:rStyle w:val="SUBST"/>
          <w:b w:val="0"/>
          <w:bCs w:val="0"/>
          <w:i w:val="0"/>
          <w:iCs w:val="0"/>
          <w:sz w:val="24"/>
          <w:szCs w:val="24"/>
        </w:rPr>
        <w:t>2717</w:t>
      </w:r>
      <w:r>
        <w:rPr>
          <w:rStyle w:val="SUBST"/>
          <w:b w:val="0"/>
          <w:bCs w:val="0"/>
          <w:i w:val="0"/>
          <w:iCs w:val="0"/>
          <w:sz w:val="24"/>
          <w:szCs w:val="24"/>
        </w:rPr>
        <w:t>.</w:t>
      </w:r>
      <w:r>
        <w:rPr>
          <w:b/>
          <w:bCs/>
          <w:i/>
          <w:iCs/>
          <w:sz w:val="24"/>
          <w:szCs w:val="24"/>
        </w:rPr>
        <w:t xml:space="preserve"> </w:t>
      </w:r>
      <w:r w:rsidRPr="00F54D9A">
        <w:rPr>
          <w:sz w:val="24"/>
          <w:szCs w:val="24"/>
        </w:rPr>
        <w:t xml:space="preserve">Орган, осуществивший государственную регистрацию: </w:t>
      </w:r>
      <w:r w:rsidRPr="00F54D9A">
        <w:rPr>
          <w:rStyle w:val="SUBST"/>
          <w:b w:val="0"/>
          <w:bCs w:val="0"/>
          <w:i w:val="0"/>
          <w:iCs w:val="0"/>
          <w:sz w:val="24"/>
          <w:szCs w:val="24"/>
        </w:rPr>
        <w:t>Регистрационная палата Мэрии Санкт-Петербурга</w:t>
      </w:r>
    </w:p>
    <w:p w:rsidR="00F54D9A" w:rsidRPr="00F54D9A" w:rsidRDefault="00F54D9A" w:rsidP="005C7EE3">
      <w:pPr>
        <w:widowControl w:val="0"/>
        <w:autoSpaceDE w:val="0"/>
        <w:autoSpaceDN w:val="0"/>
        <w:adjustRightInd w:val="0"/>
        <w:spacing w:before="40"/>
        <w:jc w:val="both"/>
        <w:rPr>
          <w:sz w:val="24"/>
          <w:szCs w:val="24"/>
        </w:rPr>
      </w:pPr>
      <w:r w:rsidRPr="00F54D9A">
        <w:rPr>
          <w:sz w:val="24"/>
          <w:szCs w:val="24"/>
        </w:rPr>
        <w:t>В соответствии с данными, указанными в свидетельстве о внесении записи в Единый государственный реестр юридических лиц о юридическом лице, зарегистрированном до 1 июля 2002 года:</w:t>
      </w:r>
    </w:p>
    <w:p w:rsidR="00F54D9A" w:rsidRPr="00F54D9A" w:rsidRDefault="00F54D9A" w:rsidP="005C7EE3">
      <w:pPr>
        <w:autoSpaceDE w:val="0"/>
        <w:autoSpaceDN w:val="0"/>
        <w:adjustRightInd w:val="0"/>
        <w:jc w:val="both"/>
        <w:rPr>
          <w:rStyle w:val="SUBST"/>
          <w:rFonts w:ascii="OM Sans Serif" w:hAnsi="OM Sans Serif" w:cs="OM Sans Serif"/>
          <w:sz w:val="24"/>
          <w:szCs w:val="24"/>
        </w:rPr>
      </w:pPr>
      <w:r w:rsidRPr="009B74AA">
        <w:rPr>
          <w:sz w:val="24"/>
          <w:szCs w:val="24"/>
        </w:rPr>
        <w:t>Основной государственный регистрационный номер юридического лица:</w:t>
      </w:r>
      <w:r w:rsidRPr="00F54D9A">
        <w:t xml:space="preserve"> </w:t>
      </w:r>
      <w:r w:rsidRPr="00F54D9A">
        <w:rPr>
          <w:rStyle w:val="SUBST"/>
          <w:b w:val="0"/>
          <w:bCs w:val="0"/>
          <w:i w:val="0"/>
          <w:iCs w:val="0"/>
          <w:sz w:val="24"/>
          <w:szCs w:val="24"/>
        </w:rPr>
        <w:t>1027809169849</w:t>
      </w:r>
      <w:r>
        <w:rPr>
          <w:rStyle w:val="SUBST"/>
          <w:b w:val="0"/>
          <w:bCs w:val="0"/>
          <w:i w:val="0"/>
          <w:iCs w:val="0"/>
          <w:sz w:val="24"/>
          <w:szCs w:val="24"/>
        </w:rPr>
        <w:t>.</w:t>
      </w:r>
      <w:r w:rsidRPr="009B74AA">
        <w:rPr>
          <w:sz w:val="24"/>
          <w:szCs w:val="24"/>
        </w:rPr>
        <w:t>Дата регистрации:</w:t>
      </w:r>
      <w:r w:rsidRPr="00F54D9A">
        <w:t xml:space="preserve"> </w:t>
      </w:r>
      <w:r w:rsidRPr="00F54D9A">
        <w:rPr>
          <w:rStyle w:val="SUBST"/>
          <w:b w:val="0"/>
          <w:bCs w:val="0"/>
          <w:i w:val="0"/>
          <w:iCs w:val="0"/>
          <w:sz w:val="24"/>
          <w:szCs w:val="24"/>
        </w:rPr>
        <w:t>17.07.2002 года</w:t>
      </w:r>
      <w:r>
        <w:rPr>
          <w:rStyle w:val="SUBST"/>
          <w:b w:val="0"/>
          <w:bCs w:val="0"/>
          <w:i w:val="0"/>
          <w:iCs w:val="0"/>
          <w:sz w:val="24"/>
          <w:szCs w:val="24"/>
        </w:rPr>
        <w:t>.</w:t>
      </w:r>
      <w:r w:rsidR="009B74AA">
        <w:rPr>
          <w:rStyle w:val="SUBST"/>
          <w:b w:val="0"/>
          <w:bCs w:val="0"/>
          <w:i w:val="0"/>
          <w:iCs w:val="0"/>
          <w:sz w:val="24"/>
          <w:szCs w:val="24"/>
        </w:rPr>
        <w:t xml:space="preserve"> </w:t>
      </w:r>
      <w:r w:rsidRPr="00F54D9A">
        <w:rPr>
          <w:sz w:val="24"/>
          <w:szCs w:val="24"/>
        </w:rPr>
        <w:t xml:space="preserve">Наименование </w:t>
      </w:r>
      <w:r w:rsidRPr="009B74AA">
        <w:rPr>
          <w:sz w:val="24"/>
          <w:szCs w:val="24"/>
        </w:rPr>
        <w:t>регистрирующего органа</w:t>
      </w:r>
      <w:r w:rsidRPr="00F54D9A">
        <w:t xml:space="preserve">: </w:t>
      </w:r>
      <w:r w:rsidRPr="00F54D9A">
        <w:rPr>
          <w:rStyle w:val="SUBST"/>
          <w:b w:val="0"/>
          <w:bCs w:val="0"/>
          <w:i w:val="0"/>
          <w:iCs w:val="0"/>
          <w:sz w:val="24"/>
          <w:szCs w:val="24"/>
        </w:rPr>
        <w:t>Инспекция Министерства Российской Федерации по налогам и сборам по Центральному району Санкт-Петербурга</w:t>
      </w:r>
    </w:p>
    <w:p w:rsidR="00F54D9A" w:rsidRPr="00F54D9A" w:rsidRDefault="00F54D9A" w:rsidP="005C7EE3">
      <w:pPr>
        <w:pStyle w:val="3"/>
        <w:keepNext/>
        <w:widowControl/>
        <w:autoSpaceDE/>
        <w:autoSpaceDN/>
        <w:adjustRightInd/>
        <w:spacing w:after="60"/>
        <w:jc w:val="both"/>
        <w:rPr>
          <w:rFonts w:ascii="Arial" w:hAnsi="Arial" w:cs="Arial"/>
          <w:sz w:val="24"/>
          <w:szCs w:val="24"/>
        </w:rPr>
      </w:pPr>
      <w:bookmarkStart w:id="1" w:name="_Toc72061484"/>
      <w:r w:rsidRPr="00F54D9A">
        <w:rPr>
          <w:rFonts w:ascii="Arial" w:hAnsi="Arial" w:cs="Arial"/>
          <w:sz w:val="24"/>
          <w:szCs w:val="24"/>
        </w:rPr>
        <w:t>Сведения о создании и развитии эмитента</w:t>
      </w:r>
      <w:bookmarkEnd w:id="1"/>
    </w:p>
    <w:p w:rsidR="00F54D9A" w:rsidRPr="00F54D9A" w:rsidRDefault="00F54D9A" w:rsidP="005C7EE3">
      <w:pPr>
        <w:pStyle w:val="ConsNormal"/>
        <w:widowControl/>
        <w:ind w:firstLine="0"/>
        <w:jc w:val="both"/>
        <w:rPr>
          <w:rFonts w:ascii="Times New Roman" w:hAnsi="Times New Roman" w:cs="Times New Roman"/>
          <w:sz w:val="24"/>
          <w:szCs w:val="24"/>
        </w:rPr>
      </w:pPr>
      <w:r w:rsidRPr="00F54D9A">
        <w:rPr>
          <w:rFonts w:ascii="Times New Roman" w:hAnsi="Times New Roman" w:cs="Times New Roman"/>
          <w:sz w:val="24"/>
          <w:szCs w:val="24"/>
        </w:rPr>
        <w:t>Срок существования эмитента с даты его государственной регистрации: 10 лет и 7 месяцев</w:t>
      </w:r>
      <w:r w:rsidR="009B74AA">
        <w:rPr>
          <w:rFonts w:ascii="Times New Roman" w:hAnsi="Times New Roman" w:cs="Times New Roman"/>
          <w:sz w:val="24"/>
          <w:szCs w:val="24"/>
        </w:rPr>
        <w:t xml:space="preserve"> (на 2003 год)</w:t>
      </w:r>
    </w:p>
    <w:p w:rsidR="00F54D9A" w:rsidRPr="00F54D9A" w:rsidRDefault="00F54D9A" w:rsidP="005C7EE3">
      <w:pPr>
        <w:pStyle w:val="ConsNormal"/>
        <w:widowControl/>
        <w:ind w:firstLine="540"/>
        <w:jc w:val="both"/>
        <w:rPr>
          <w:rFonts w:ascii="Times New Roman" w:hAnsi="Times New Roman" w:cs="Times New Roman"/>
          <w:sz w:val="24"/>
          <w:szCs w:val="24"/>
        </w:rPr>
      </w:pPr>
      <w:r w:rsidRPr="00F54D9A">
        <w:rPr>
          <w:rFonts w:ascii="Times New Roman" w:hAnsi="Times New Roman" w:cs="Times New Roman"/>
          <w:sz w:val="24"/>
          <w:szCs w:val="24"/>
        </w:rPr>
        <w:t>Срок, до которого эмитент будет существовать: эмитент создан на</w:t>
      </w:r>
      <w:r w:rsidRPr="00F54D9A">
        <w:rPr>
          <w:rFonts w:ascii="Times New Roman" w:hAnsi="Times New Roman" w:cs="Times New Roman"/>
          <w:b/>
          <w:bCs/>
          <w:i/>
          <w:iCs/>
          <w:sz w:val="24"/>
          <w:szCs w:val="24"/>
        </w:rPr>
        <w:t xml:space="preserve"> </w:t>
      </w:r>
      <w:r w:rsidRPr="00F54D9A">
        <w:rPr>
          <w:rFonts w:ascii="Times New Roman" w:hAnsi="Times New Roman" w:cs="Times New Roman"/>
          <w:sz w:val="24"/>
          <w:szCs w:val="24"/>
        </w:rPr>
        <w:t>неопределенный</w:t>
      </w:r>
      <w:r w:rsidRPr="00F54D9A">
        <w:rPr>
          <w:rFonts w:ascii="Times New Roman" w:hAnsi="Times New Roman" w:cs="Times New Roman"/>
          <w:b/>
          <w:bCs/>
          <w:i/>
          <w:iCs/>
          <w:sz w:val="24"/>
          <w:szCs w:val="24"/>
        </w:rPr>
        <w:t xml:space="preserve"> </w:t>
      </w:r>
      <w:r w:rsidRPr="00F54D9A">
        <w:rPr>
          <w:rFonts w:ascii="Times New Roman" w:hAnsi="Times New Roman" w:cs="Times New Roman"/>
          <w:sz w:val="24"/>
          <w:szCs w:val="24"/>
        </w:rPr>
        <w:t>срок.</w:t>
      </w:r>
    </w:p>
    <w:p w:rsidR="00F54D9A" w:rsidRPr="00F54D9A" w:rsidRDefault="00F54D9A" w:rsidP="005C7EE3">
      <w:pPr>
        <w:pStyle w:val="ConsNormal"/>
        <w:widowControl/>
        <w:ind w:firstLine="540"/>
        <w:jc w:val="both"/>
        <w:rPr>
          <w:rFonts w:ascii="Times New Roman" w:hAnsi="Times New Roman" w:cs="Times New Roman"/>
          <w:sz w:val="24"/>
          <w:szCs w:val="24"/>
        </w:rPr>
      </w:pPr>
    </w:p>
    <w:p w:rsidR="00F54D9A" w:rsidRPr="00F54D9A" w:rsidRDefault="00F54D9A" w:rsidP="005C7EE3">
      <w:pPr>
        <w:pStyle w:val="ConsNormal"/>
        <w:widowControl/>
        <w:ind w:firstLine="540"/>
        <w:jc w:val="both"/>
        <w:rPr>
          <w:rStyle w:val="SUBST"/>
          <w:rFonts w:ascii="Times New Roman" w:hAnsi="Times New Roman" w:cs="Times New Roman"/>
          <w:sz w:val="24"/>
          <w:szCs w:val="24"/>
        </w:rPr>
      </w:pPr>
      <w:r w:rsidRPr="00F54D9A">
        <w:rPr>
          <w:rStyle w:val="SUBST"/>
          <w:rFonts w:ascii="Times New Roman" w:hAnsi="Times New Roman" w:cs="Times New Roman"/>
          <w:sz w:val="24"/>
          <w:szCs w:val="24"/>
        </w:rPr>
        <w:t>Краткое описание истории образования и деятельности эмитента</w:t>
      </w:r>
    </w:p>
    <w:p w:rsidR="00F54D9A" w:rsidRPr="00F54D9A" w:rsidRDefault="00F54D9A" w:rsidP="005C7EE3">
      <w:pPr>
        <w:pStyle w:val="ConsNormal"/>
        <w:widowControl/>
        <w:ind w:firstLine="540"/>
        <w:jc w:val="both"/>
        <w:rPr>
          <w:rStyle w:val="SUBST"/>
          <w:rFonts w:ascii="Times New Roman" w:hAnsi="Times New Roman" w:cs="Times New Roman"/>
          <w:b w:val="0"/>
          <w:bCs w:val="0"/>
          <w:i w:val="0"/>
          <w:iCs w:val="0"/>
          <w:sz w:val="24"/>
          <w:szCs w:val="24"/>
        </w:rPr>
      </w:pPr>
    </w:p>
    <w:p w:rsidR="00F54D9A" w:rsidRPr="00F54D9A" w:rsidRDefault="00F54D9A" w:rsidP="005C7EE3">
      <w:pPr>
        <w:pStyle w:val="ConsNormal"/>
        <w:widowControl/>
        <w:ind w:firstLine="54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Предприятие, обеспечивающее телефонную связь Санкт-Петербурга - Петрограда - Ленинграда - Санкт-Петербурга, образовано в 1882 году, когда права по устройству и эксплуатации телефонных сообщений в Петербурге были предоставлены международной компании "Телефоны Белла". В соответствии с  Указом Президента РФ №721 от 1 июля 1992 г "Об организационных мерах по преобразован</w:t>
      </w:r>
      <w:r w:rsidR="009D1935">
        <w:rPr>
          <w:rStyle w:val="SUBST"/>
          <w:rFonts w:ascii="Times New Roman" w:hAnsi="Times New Roman" w:cs="Times New Roman"/>
          <w:b w:val="0"/>
          <w:bCs w:val="0"/>
          <w:i w:val="0"/>
          <w:iCs w:val="0"/>
          <w:sz w:val="24"/>
          <w:szCs w:val="24"/>
        </w:rPr>
        <w:t xml:space="preserve">ию государственных предприятий </w:t>
      </w:r>
      <w:r w:rsidRPr="00F54D9A">
        <w:rPr>
          <w:rStyle w:val="SUBST"/>
          <w:rFonts w:ascii="Times New Roman" w:hAnsi="Times New Roman" w:cs="Times New Roman"/>
          <w:b w:val="0"/>
          <w:bCs w:val="0"/>
          <w:i w:val="0"/>
          <w:iCs w:val="0"/>
          <w:sz w:val="24"/>
          <w:szCs w:val="24"/>
        </w:rPr>
        <w:t>в акционерные общества" были начаты работы по приватизации государственного предприятия ЛГТС. 14 июля 1992 г. Приказом по Ленинградской городской телефонной сети (ЛГТС) создана комиссия по приватизации. В июле-сентябре 1992 г. подготовлены основополагающие документы Общества (Устав, План приватизации, Акт оценки имущества и др.). 8 апреля 1993 г. подписано Распоряжен</w:t>
      </w:r>
      <w:r w:rsidR="009D1935">
        <w:rPr>
          <w:rStyle w:val="SUBST"/>
          <w:rFonts w:ascii="Times New Roman" w:hAnsi="Times New Roman" w:cs="Times New Roman"/>
          <w:b w:val="0"/>
          <w:bCs w:val="0"/>
          <w:i w:val="0"/>
          <w:iCs w:val="0"/>
          <w:sz w:val="24"/>
          <w:szCs w:val="24"/>
        </w:rPr>
        <w:t xml:space="preserve">ие ГКИ РФ № 613-р "О проведении приватизации ЛГТС". </w:t>
      </w:r>
      <w:r w:rsidRPr="00F54D9A">
        <w:rPr>
          <w:rStyle w:val="SUBST"/>
          <w:rFonts w:ascii="Times New Roman" w:hAnsi="Times New Roman" w:cs="Times New Roman"/>
          <w:b w:val="0"/>
          <w:bCs w:val="0"/>
          <w:i w:val="0"/>
          <w:iCs w:val="0"/>
          <w:sz w:val="24"/>
          <w:szCs w:val="24"/>
        </w:rPr>
        <w:t>6 мая 1993 г. Регистрационной палатой мэрии СПб выдано "Свидетельство о регистрации акционерного общества открытого типа "Петербургская телефонная сеть" (АО "ПТС"), а 31 мая 1993 г. в Финансовом управлении мэрии СПб зарегистрирован выпуск акций АО "ПТС"</w:t>
      </w:r>
      <w:r w:rsidR="009D1935">
        <w:rPr>
          <w:rStyle w:val="SUBST"/>
          <w:rFonts w:ascii="Times New Roman" w:hAnsi="Times New Roman" w:cs="Times New Roman"/>
          <w:b w:val="0"/>
          <w:bCs w:val="0"/>
          <w:i w:val="0"/>
          <w:iCs w:val="0"/>
          <w:sz w:val="24"/>
          <w:szCs w:val="24"/>
        </w:rPr>
        <w:t>.</w:t>
      </w:r>
    </w:p>
    <w:p w:rsidR="00F54D9A" w:rsidRPr="00F54D9A" w:rsidRDefault="00F54D9A" w:rsidP="005C7EE3">
      <w:pPr>
        <w:pStyle w:val="ConsNormal"/>
        <w:widowControl/>
        <w:ind w:firstLine="54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В 1996 году АООТ ПТС было преобразовано в ОАО ПТС и внесены соответствующие изменения в Устав.</w:t>
      </w:r>
      <w:r w:rsidR="009D1935">
        <w:rPr>
          <w:rStyle w:val="SUBST"/>
          <w:rFonts w:ascii="Times New Roman" w:hAnsi="Times New Roman" w:cs="Times New Roman"/>
          <w:b w:val="0"/>
          <w:bCs w:val="0"/>
          <w:i w:val="0"/>
          <w:iCs w:val="0"/>
          <w:sz w:val="24"/>
          <w:szCs w:val="24"/>
        </w:rPr>
        <w:t xml:space="preserve"> </w:t>
      </w:r>
      <w:r w:rsidRPr="00F54D9A">
        <w:rPr>
          <w:rStyle w:val="SUBST"/>
          <w:rFonts w:ascii="Times New Roman" w:hAnsi="Times New Roman" w:cs="Times New Roman"/>
          <w:b w:val="0"/>
          <w:bCs w:val="0"/>
          <w:i w:val="0"/>
          <w:iCs w:val="0"/>
          <w:sz w:val="24"/>
          <w:szCs w:val="24"/>
        </w:rPr>
        <w:t>28 ноября 2001 года решением внеочередного общего собрания акционеров в рамках реорганизации путем присоединения к ОАО ПТС 8 операторов электросвязи северо-западного региона ОАО ПТС было преобразовано в ОАО "Северо-Западный Телеком" и далее внесены соответствующие изменения в Устав.</w:t>
      </w:r>
      <w:r w:rsidR="009D1935">
        <w:rPr>
          <w:rStyle w:val="SUBST"/>
          <w:rFonts w:ascii="Times New Roman" w:hAnsi="Times New Roman" w:cs="Times New Roman"/>
          <w:b w:val="0"/>
          <w:bCs w:val="0"/>
          <w:i w:val="0"/>
          <w:iCs w:val="0"/>
          <w:sz w:val="24"/>
          <w:szCs w:val="24"/>
        </w:rPr>
        <w:t xml:space="preserve"> </w:t>
      </w:r>
      <w:r w:rsidRPr="00F54D9A">
        <w:rPr>
          <w:rStyle w:val="SUBST"/>
          <w:rFonts w:ascii="Times New Roman" w:hAnsi="Times New Roman" w:cs="Times New Roman"/>
          <w:b w:val="0"/>
          <w:bCs w:val="0"/>
          <w:i w:val="0"/>
          <w:iCs w:val="0"/>
          <w:sz w:val="24"/>
          <w:szCs w:val="24"/>
        </w:rPr>
        <w:t>17 июля 2002 года ОАО "Северо-Западный Телеком" прошло перерегистрацию в Инспекции по Министерства Российской Федерации по налогам и сборам по Центральному району Санкт-Петербурга и получило основной регистрационный номер – 1027809169849</w:t>
      </w:r>
    </w:p>
    <w:p w:rsidR="00F54D9A" w:rsidRPr="00F54D9A" w:rsidRDefault="00F54D9A" w:rsidP="005C7EE3">
      <w:pPr>
        <w:pStyle w:val="ConsNormal"/>
        <w:widowControl/>
        <w:ind w:firstLine="54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31 октября 2002 года к ОАО "Северо-Западный Телеком" были присоединены следующие компании, предоставляющие услуги электросвязи на территории СЗФО:</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"Артелеком" Архангельской области</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"Мурманэлектросвязь"</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"Новгородтелеком"</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"Электросвязь" Псковской области</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"Череповецэлектросвязь"</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"Электросвязь" Вологодской области</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"Электросвязь" Калининградской области</w:t>
      </w:r>
    </w:p>
    <w:p w:rsidR="00F54D9A" w:rsidRPr="00F54D9A" w:rsidRDefault="00F54D9A" w:rsidP="005C7EE3">
      <w:pPr>
        <w:pStyle w:val="ConsNormal"/>
        <w:widowControl/>
        <w:numPr>
          <w:ilvl w:val="0"/>
          <w:numId w:val="4"/>
        </w:numPr>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Открытое акционерное общество "Электросвязь" республики Карелия.</w:t>
      </w:r>
    </w:p>
    <w:p w:rsidR="00F54D9A" w:rsidRPr="009D1935" w:rsidRDefault="00F54D9A" w:rsidP="005C7EE3">
      <w:pPr>
        <w:pStyle w:val="ConsNormal"/>
        <w:widowControl/>
        <w:ind w:firstLine="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В конце 2003 - начале 2004 годов филиал «Череповецэлектросвязь» был ликвидирован путем включения его в структуру филиала «Электросвязь Вологодской области».</w:t>
      </w:r>
      <w:r w:rsidR="009D1935">
        <w:rPr>
          <w:rStyle w:val="SUBST"/>
          <w:rFonts w:ascii="Times New Roman" w:hAnsi="Times New Roman" w:cs="Times New Roman"/>
          <w:b w:val="0"/>
          <w:bCs w:val="0"/>
          <w:i w:val="0"/>
          <w:iCs w:val="0"/>
          <w:sz w:val="24"/>
          <w:szCs w:val="24"/>
        </w:rPr>
        <w:t xml:space="preserve"> </w:t>
      </w:r>
      <w:r w:rsidRPr="00F54D9A">
        <w:rPr>
          <w:rStyle w:val="SUBST"/>
          <w:rFonts w:ascii="Times New Roman" w:hAnsi="Times New Roman" w:cs="Times New Roman"/>
          <w:b w:val="0"/>
          <w:bCs w:val="0"/>
          <w:i w:val="0"/>
          <w:iCs w:val="0"/>
          <w:sz w:val="24"/>
          <w:szCs w:val="24"/>
        </w:rPr>
        <w:t>В 2004 году планируется присоединение ОАО "Связь" Республики Коми и ОАО</w:t>
      </w:r>
      <w:r w:rsidR="009D1935">
        <w:rPr>
          <w:rStyle w:val="SUBST"/>
          <w:rFonts w:ascii="Times New Roman" w:hAnsi="Times New Roman" w:cs="Times New Roman"/>
          <w:sz w:val="24"/>
          <w:szCs w:val="24"/>
        </w:rPr>
        <w:t xml:space="preserve"> </w:t>
      </w:r>
      <w:r w:rsidR="009D1935" w:rsidRPr="009D1935">
        <w:rPr>
          <w:rStyle w:val="SUBST"/>
          <w:rFonts w:ascii="Times New Roman" w:hAnsi="Times New Roman" w:cs="Times New Roman"/>
          <w:b w:val="0"/>
          <w:bCs w:val="0"/>
          <w:i w:val="0"/>
          <w:iCs w:val="0"/>
          <w:sz w:val="24"/>
          <w:szCs w:val="24"/>
        </w:rPr>
        <w:t>"Ленсвязь».</w:t>
      </w:r>
      <w:r w:rsidRPr="00F54D9A">
        <w:rPr>
          <w:rStyle w:val="SUBST"/>
          <w:rFonts w:ascii="Times New Roman" w:hAnsi="Times New Roman" w:cs="Times New Roman"/>
          <w:sz w:val="24"/>
          <w:szCs w:val="24"/>
        </w:rPr>
        <w:br/>
      </w:r>
      <w:r w:rsidRPr="00F54D9A">
        <w:rPr>
          <w:rStyle w:val="SUBST"/>
          <w:rFonts w:ascii="Times New Roman" w:hAnsi="Times New Roman" w:cs="Times New Roman"/>
          <w:sz w:val="24"/>
          <w:szCs w:val="24"/>
        </w:rPr>
        <w:br/>
      </w:r>
      <w:r w:rsidR="009D1935">
        <w:rPr>
          <w:rStyle w:val="SUBST"/>
          <w:rFonts w:ascii="Times New Roman" w:hAnsi="Times New Roman" w:cs="Times New Roman"/>
          <w:sz w:val="24"/>
          <w:szCs w:val="24"/>
        </w:rPr>
        <w:t>Цели создания базового предприятия</w:t>
      </w:r>
    </w:p>
    <w:p w:rsidR="00F54D9A" w:rsidRPr="00F54D9A" w:rsidRDefault="00F54D9A" w:rsidP="005C7EE3">
      <w:pPr>
        <w:pStyle w:val="ConsNormal"/>
        <w:widowControl/>
        <w:ind w:firstLine="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Основным целями создания Открытого акционерного общества "Северо-Западный Телеком" является организация и предоставление услуг местной, с 28 декабря 2000 года - международной междугородной телефонной связи для абонентов на территории Санкт-Петербурга и отдельных территорий Ленинградской области, а после присоединения 8 операторов электросвязи СЗФО, Общество предоставляет услуги электросвязи на всей территории СЗФО, кроме большей части Ленинградской области и Республики Коми.</w:t>
      </w:r>
    </w:p>
    <w:p w:rsidR="00F54D9A" w:rsidRPr="00F54D9A" w:rsidRDefault="00F54D9A" w:rsidP="005C7EE3">
      <w:pPr>
        <w:pStyle w:val="ConsNormal"/>
        <w:widowControl/>
        <w:ind w:firstLine="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 xml:space="preserve">ОАО "Северо-Западный Телеком" также оказывает сопутствующие услуги связи, такие как предоставление каналов для передачи данных автоматизированных систем управления, телеграфа, радиовещания, оказывает услуги радиотелефонной связи и услуги справочного характера, услуги по предоставлению доступа в Интернет. </w:t>
      </w:r>
    </w:p>
    <w:p w:rsidR="00F54D9A" w:rsidRDefault="00F54D9A" w:rsidP="005C7EE3">
      <w:pPr>
        <w:pStyle w:val="ConsNormal"/>
        <w:widowControl/>
        <w:ind w:firstLine="0"/>
        <w:jc w:val="both"/>
        <w:rPr>
          <w:rStyle w:val="SUBST"/>
          <w:rFonts w:ascii="Times New Roman" w:hAnsi="Times New Roman" w:cs="Times New Roman"/>
          <w:b w:val="0"/>
          <w:bCs w:val="0"/>
          <w:i w:val="0"/>
          <w:iCs w:val="0"/>
          <w:sz w:val="24"/>
          <w:szCs w:val="24"/>
        </w:rPr>
      </w:pPr>
      <w:r w:rsidRPr="00F54D9A">
        <w:rPr>
          <w:rStyle w:val="SUBST"/>
          <w:rFonts w:ascii="Times New Roman" w:hAnsi="Times New Roman" w:cs="Times New Roman"/>
          <w:b w:val="0"/>
          <w:bCs w:val="0"/>
          <w:i w:val="0"/>
          <w:iCs w:val="0"/>
          <w:sz w:val="24"/>
          <w:szCs w:val="24"/>
        </w:rPr>
        <w:t>Предоставлять все виды телекоммуникационных услуг населению и организациям Санкт-Петербурга и Северо-Запада России во взаимодействии с местными и федеральными органами власти, применяя современные технологии, используя труд квалифицированных сотрудников, сохраняя лидирующие позиции среди операторов связи.</w:t>
      </w:r>
    </w:p>
    <w:p w:rsidR="00B84DB5" w:rsidRDefault="00B84DB5" w:rsidP="005C7EE3">
      <w:pPr>
        <w:pStyle w:val="ConsNormal"/>
        <w:widowControl/>
        <w:ind w:firstLine="0"/>
        <w:jc w:val="both"/>
        <w:rPr>
          <w:rStyle w:val="SUBST"/>
          <w:rFonts w:ascii="Times New Roman" w:hAnsi="Times New Roman" w:cs="Times New Roman"/>
          <w:b w:val="0"/>
          <w:bCs w:val="0"/>
          <w:i w:val="0"/>
          <w:iCs w:val="0"/>
          <w:sz w:val="24"/>
          <w:szCs w:val="24"/>
        </w:rPr>
      </w:pPr>
    </w:p>
    <w:p w:rsidR="00B84DB5" w:rsidRDefault="00B84DB5" w:rsidP="005C7EE3">
      <w:pPr>
        <w:pStyle w:val="ConsNormal"/>
        <w:widowControl/>
        <w:ind w:firstLine="0"/>
        <w:jc w:val="both"/>
        <w:rPr>
          <w:rStyle w:val="SUBST"/>
          <w:rFonts w:ascii="Times New Roman" w:hAnsi="Times New Roman" w:cs="Times New Roman"/>
          <w:b w:val="0"/>
          <w:bCs w:val="0"/>
          <w:i w:val="0"/>
          <w:iCs w:val="0"/>
          <w:sz w:val="24"/>
          <w:szCs w:val="24"/>
        </w:rPr>
      </w:pPr>
      <w:r>
        <w:rPr>
          <w:rStyle w:val="SUBST"/>
          <w:rFonts w:ascii="Times New Roman" w:hAnsi="Times New Roman" w:cs="Times New Roman"/>
          <w:b w:val="0"/>
          <w:bCs w:val="0"/>
          <w:i w:val="0"/>
          <w:iCs w:val="0"/>
          <w:sz w:val="24"/>
          <w:szCs w:val="24"/>
        </w:rPr>
        <w:t xml:space="preserve">В данной работе будет использована только отчетность данного предприятия за 2003 год, так как доступа к другой информации не </w:t>
      </w:r>
      <w:r w:rsidR="00A657C4">
        <w:rPr>
          <w:rStyle w:val="SUBST"/>
          <w:rFonts w:ascii="Times New Roman" w:hAnsi="Times New Roman" w:cs="Times New Roman"/>
          <w:b w:val="0"/>
          <w:bCs w:val="0"/>
          <w:i w:val="0"/>
          <w:iCs w:val="0"/>
          <w:sz w:val="24"/>
          <w:szCs w:val="24"/>
        </w:rPr>
        <w:t>существует</w:t>
      </w:r>
      <w:r>
        <w:rPr>
          <w:rStyle w:val="SUBST"/>
          <w:rFonts w:ascii="Times New Roman" w:hAnsi="Times New Roman" w:cs="Times New Roman"/>
          <w:b w:val="0"/>
          <w:bCs w:val="0"/>
          <w:i w:val="0"/>
          <w:iCs w:val="0"/>
          <w:sz w:val="24"/>
          <w:szCs w:val="24"/>
        </w:rPr>
        <w:t>.</w:t>
      </w:r>
    </w:p>
    <w:p w:rsidR="009D1935" w:rsidRDefault="009D1935" w:rsidP="005C7EE3">
      <w:pPr>
        <w:pStyle w:val="ConsNormal"/>
        <w:widowControl/>
        <w:ind w:firstLine="0"/>
        <w:jc w:val="both"/>
        <w:rPr>
          <w:rStyle w:val="SUBST"/>
          <w:rFonts w:ascii="Times New Roman" w:hAnsi="Times New Roman" w:cs="Times New Roman"/>
          <w:b w:val="0"/>
          <w:bCs w:val="0"/>
          <w:i w:val="0"/>
          <w:iCs w:val="0"/>
          <w:sz w:val="24"/>
          <w:szCs w:val="24"/>
        </w:rPr>
      </w:pPr>
    </w:p>
    <w:p w:rsidR="005E1459" w:rsidRPr="00A657C4" w:rsidRDefault="005E1459" w:rsidP="005C7EE3">
      <w:pPr>
        <w:pStyle w:val="3"/>
        <w:keepNext/>
        <w:widowControl/>
        <w:autoSpaceDE/>
        <w:autoSpaceDN/>
        <w:adjustRightInd/>
        <w:spacing w:after="60"/>
        <w:jc w:val="both"/>
        <w:rPr>
          <w:sz w:val="24"/>
          <w:szCs w:val="24"/>
        </w:rPr>
      </w:pPr>
      <w:bookmarkStart w:id="2" w:name="_Toc72061489"/>
      <w:r w:rsidRPr="00A657C4">
        <w:rPr>
          <w:sz w:val="24"/>
          <w:szCs w:val="24"/>
        </w:rPr>
        <w:t>Отраслевая принадлежность эмитента</w:t>
      </w:r>
      <w:bookmarkEnd w:id="2"/>
    </w:p>
    <w:p w:rsidR="005E1459" w:rsidRPr="00A657C4" w:rsidRDefault="005E1459" w:rsidP="005C7EE3">
      <w:pPr>
        <w:pStyle w:val="ConsNormal"/>
        <w:widowControl/>
        <w:ind w:firstLine="0"/>
        <w:jc w:val="both"/>
        <w:rPr>
          <w:rFonts w:ascii="Times New Roman" w:hAnsi="Times New Roman" w:cs="Times New Roman"/>
          <w:sz w:val="24"/>
          <w:szCs w:val="24"/>
        </w:rPr>
      </w:pPr>
      <w:r w:rsidRPr="00A657C4">
        <w:rPr>
          <w:rFonts w:ascii="Times New Roman" w:hAnsi="Times New Roman" w:cs="Times New Roman"/>
          <w:sz w:val="24"/>
          <w:szCs w:val="24"/>
        </w:rPr>
        <w:t>Коды основных отраслевых направлений деятельности эмитента согласно ОКВЭД:</w:t>
      </w:r>
    </w:p>
    <w:p w:rsidR="005E1459" w:rsidRPr="00A657C4" w:rsidRDefault="005E1459" w:rsidP="005C7EE3">
      <w:pPr>
        <w:pStyle w:val="ConsNormal"/>
        <w:widowControl/>
        <w:ind w:firstLine="0"/>
        <w:jc w:val="both"/>
        <w:rPr>
          <w:rFonts w:ascii="Times New Roman" w:hAnsi="Times New Roman" w:cs="Times New Roman"/>
          <w:sz w:val="24"/>
          <w:szCs w:val="24"/>
        </w:rPr>
      </w:pPr>
      <w:r w:rsidRPr="00A657C4">
        <w:rPr>
          <w:rFonts w:ascii="Times New Roman" w:hAnsi="Times New Roman" w:cs="Times New Roman"/>
          <w:sz w:val="24"/>
          <w:szCs w:val="24"/>
        </w:rPr>
        <w:t xml:space="preserve">Основной код: 64.20.11  </w:t>
      </w:r>
    </w:p>
    <w:p w:rsidR="005E1459" w:rsidRPr="00A657C4" w:rsidRDefault="005E1459" w:rsidP="005C7EE3">
      <w:pPr>
        <w:pStyle w:val="ConsNormal"/>
        <w:widowControl/>
        <w:ind w:firstLine="0"/>
        <w:jc w:val="both"/>
        <w:rPr>
          <w:rFonts w:ascii="Times New Roman" w:hAnsi="Times New Roman" w:cs="Times New Roman"/>
          <w:sz w:val="24"/>
          <w:szCs w:val="24"/>
        </w:rPr>
      </w:pPr>
      <w:r w:rsidRPr="00A657C4">
        <w:rPr>
          <w:rFonts w:ascii="Times New Roman" w:hAnsi="Times New Roman" w:cs="Times New Roman"/>
          <w:sz w:val="24"/>
          <w:szCs w:val="24"/>
        </w:rPr>
        <w:t>Остальные коды: 64.20.3; 64.20.22; 64.20.21; 64.20.12</w:t>
      </w:r>
    </w:p>
    <w:p w:rsidR="005E1459" w:rsidRPr="00A657C4" w:rsidRDefault="005E1459" w:rsidP="005C7EE3">
      <w:pPr>
        <w:pStyle w:val="3"/>
        <w:keepNext/>
        <w:widowControl/>
        <w:autoSpaceDE/>
        <w:autoSpaceDN/>
        <w:adjustRightInd/>
        <w:spacing w:after="60"/>
        <w:jc w:val="both"/>
        <w:rPr>
          <w:sz w:val="24"/>
          <w:szCs w:val="24"/>
        </w:rPr>
      </w:pPr>
      <w:bookmarkStart w:id="3" w:name="_Toc72061490"/>
      <w:r w:rsidRPr="00A657C4">
        <w:rPr>
          <w:sz w:val="24"/>
          <w:szCs w:val="24"/>
        </w:rPr>
        <w:t>Основная хозяйственная деятельность эмитента</w:t>
      </w:r>
      <w:bookmarkEnd w:id="3"/>
    </w:p>
    <w:p w:rsidR="005E1459" w:rsidRPr="00A657C4" w:rsidRDefault="005E1459" w:rsidP="005C7EE3">
      <w:pPr>
        <w:pStyle w:val="SubHeading2"/>
        <w:widowControl/>
        <w:autoSpaceDE/>
        <w:autoSpaceDN/>
        <w:spacing w:before="0" w:after="0"/>
        <w:jc w:val="both"/>
        <w:rPr>
          <w:sz w:val="24"/>
          <w:szCs w:val="24"/>
          <w:lang w:eastAsia="ru-RU"/>
        </w:rPr>
      </w:pPr>
      <w:r w:rsidRPr="00A657C4">
        <w:rPr>
          <w:sz w:val="24"/>
          <w:szCs w:val="24"/>
          <w:lang w:eastAsia="ru-RU"/>
        </w:rPr>
        <w:t>Виды продукции (работ, услуг), обеспечившие не менее чем 10 процентов объема реализации (выручки) эмитента за отчетный квартал:</w:t>
      </w:r>
    </w:p>
    <w:p w:rsidR="005E1459" w:rsidRPr="00A657C4" w:rsidRDefault="005E1459" w:rsidP="005C7EE3">
      <w:pPr>
        <w:pStyle w:val="3"/>
        <w:widowControl/>
        <w:autoSpaceDE/>
        <w:autoSpaceDN/>
        <w:adjustRightInd/>
        <w:spacing w:before="0" w:after="0"/>
        <w:jc w:val="both"/>
        <w:rPr>
          <w:b w:val="0"/>
          <w:bCs w:val="0"/>
          <w:i/>
          <w:iCs/>
          <w:sz w:val="24"/>
          <w:szCs w:val="24"/>
        </w:rPr>
      </w:pPr>
      <w:r w:rsidRPr="00A657C4">
        <w:rPr>
          <w:rStyle w:val="SUBST"/>
          <w:i w:val="0"/>
          <w:iCs w:val="0"/>
          <w:sz w:val="24"/>
          <w:szCs w:val="24"/>
        </w:rPr>
        <w:t>Телефонные соединения междугородные и международные, тыс. мин..</w:t>
      </w:r>
    </w:p>
    <w:p w:rsidR="005E1459" w:rsidRPr="00A657C4" w:rsidRDefault="005E1459" w:rsidP="005C7EE3">
      <w:pPr>
        <w:pStyle w:val="a4"/>
        <w:jc w:val="both"/>
        <w:rPr>
          <w:rStyle w:val="SUBST"/>
          <w:b w:val="0"/>
          <w:bCs w:val="0"/>
          <w:i w:val="0"/>
          <w:iCs w:val="0"/>
          <w:sz w:val="24"/>
          <w:szCs w:val="24"/>
        </w:rPr>
      </w:pPr>
      <w:r w:rsidRPr="00A657C4">
        <w:rPr>
          <w:rStyle w:val="SUBST"/>
          <w:b w:val="0"/>
          <w:bCs w:val="0"/>
          <w:i w:val="0"/>
          <w:iCs w:val="0"/>
          <w:sz w:val="24"/>
          <w:szCs w:val="24"/>
        </w:rPr>
        <w:t>В соответствии с постановлением  Правительства РФ от 26.09.1997 N 1235 (ред. от 14.01.2002)</w:t>
      </w:r>
      <w:r w:rsidRPr="00A657C4">
        <w:rPr>
          <w:rStyle w:val="SUBST"/>
          <w:b w:val="0"/>
          <w:bCs w:val="0"/>
          <w:i w:val="0"/>
          <w:iCs w:val="0"/>
          <w:sz w:val="24"/>
          <w:szCs w:val="24"/>
        </w:rPr>
        <w:br/>
        <w:t>"Об утверждении правил оказания услуг телефонной связи":</w:t>
      </w:r>
    </w:p>
    <w:p w:rsidR="00A657C4" w:rsidRPr="00A657C4" w:rsidRDefault="005E1459" w:rsidP="005C7EE3">
      <w:pPr>
        <w:pStyle w:val="a4"/>
        <w:jc w:val="both"/>
        <w:rPr>
          <w:rStyle w:val="SUBST"/>
          <w:b w:val="0"/>
          <w:bCs w:val="0"/>
          <w:i w:val="0"/>
          <w:iCs w:val="0"/>
          <w:sz w:val="24"/>
          <w:szCs w:val="24"/>
        </w:rPr>
      </w:pPr>
      <w:r w:rsidRPr="00A657C4">
        <w:rPr>
          <w:rStyle w:val="SUBST"/>
          <w:b w:val="0"/>
          <w:bCs w:val="0"/>
          <w:i w:val="0"/>
          <w:iCs w:val="0"/>
          <w:sz w:val="24"/>
          <w:szCs w:val="24"/>
        </w:rPr>
        <w:t>Междугородной телефонной связью является телефонное соединение между пользователями, находящимися на территории разных субъектов Российской Федерации или разных административных районов одного субъекта Российской Федерации (кр</w:t>
      </w:r>
      <w:r w:rsidR="00A657C4" w:rsidRPr="00A657C4">
        <w:rPr>
          <w:rStyle w:val="SUBST"/>
          <w:b w:val="0"/>
          <w:bCs w:val="0"/>
          <w:i w:val="0"/>
          <w:iCs w:val="0"/>
          <w:sz w:val="24"/>
          <w:szCs w:val="24"/>
        </w:rPr>
        <w:t>оме районов в составе города);</w:t>
      </w:r>
      <w:r w:rsidR="00A657C4" w:rsidRPr="00A657C4">
        <w:rPr>
          <w:rStyle w:val="SUBST"/>
          <w:b w:val="0"/>
          <w:bCs w:val="0"/>
          <w:i w:val="0"/>
          <w:iCs w:val="0"/>
          <w:sz w:val="24"/>
          <w:szCs w:val="24"/>
        </w:rPr>
        <w:br/>
      </w:r>
      <w:r w:rsidRPr="00A657C4">
        <w:rPr>
          <w:rStyle w:val="SUBST"/>
          <w:b w:val="0"/>
          <w:bCs w:val="0"/>
          <w:i w:val="0"/>
          <w:iCs w:val="0"/>
          <w:sz w:val="24"/>
          <w:szCs w:val="24"/>
        </w:rPr>
        <w:t>Международной телефонной связью является  телефонное соединение между пользователем, находящимся на территории Российской Федерации, и пользователем, находящимся на территории другого государства.</w:t>
      </w:r>
      <w:r w:rsidR="00A657C4" w:rsidRPr="00A657C4">
        <w:rPr>
          <w:rStyle w:val="SUBST"/>
          <w:b w:val="0"/>
          <w:bCs w:val="0"/>
          <w:i w:val="0"/>
          <w:iCs w:val="0"/>
          <w:sz w:val="24"/>
          <w:szCs w:val="24"/>
        </w:rPr>
        <w:t xml:space="preserve"> </w:t>
      </w:r>
      <w:r w:rsidRPr="00A657C4">
        <w:rPr>
          <w:rStyle w:val="SUBST"/>
          <w:b w:val="0"/>
          <w:bCs w:val="0"/>
          <w:i w:val="0"/>
          <w:iCs w:val="0"/>
          <w:sz w:val="24"/>
          <w:szCs w:val="24"/>
        </w:rPr>
        <w:t xml:space="preserve">Объемы оказанных услуг по предоставлению междугородной и международной телефонной связи измеряются в тыс. минут разговоров. Стоимость услуги определяется в рублях и копейках за минуту разговора (в зависимости от расстояния между абонентом эмитента и пользователем, с которым осуществляется телефонное соединение, типа абонента и действующих скидок) </w:t>
      </w:r>
    </w:p>
    <w:p w:rsidR="005E1459" w:rsidRPr="00A657C4" w:rsidRDefault="005E1459" w:rsidP="005C7EE3">
      <w:pPr>
        <w:pStyle w:val="a4"/>
        <w:jc w:val="both"/>
        <w:rPr>
          <w:rStyle w:val="SUBST"/>
          <w:b w:val="0"/>
          <w:bCs w:val="0"/>
          <w:i w:val="0"/>
          <w:iCs w:val="0"/>
          <w:sz w:val="24"/>
          <w:szCs w:val="24"/>
        </w:rPr>
      </w:pPr>
      <w:r w:rsidRPr="00A657C4">
        <w:rPr>
          <w:rStyle w:val="SUBST"/>
          <w:b w:val="0"/>
          <w:bCs w:val="0"/>
          <w:i w:val="0"/>
          <w:iCs w:val="0"/>
          <w:sz w:val="24"/>
          <w:szCs w:val="24"/>
        </w:rPr>
        <w:t>Услуги местной телефонной связи (ГТС, СТС), абонентская система оплаты.</w:t>
      </w:r>
      <w:r w:rsidR="00A657C4" w:rsidRPr="00A657C4">
        <w:rPr>
          <w:rStyle w:val="SUBST"/>
          <w:b w:val="0"/>
          <w:bCs w:val="0"/>
          <w:i w:val="0"/>
          <w:iCs w:val="0"/>
          <w:sz w:val="24"/>
          <w:szCs w:val="24"/>
        </w:rPr>
        <w:t xml:space="preserve"> </w:t>
      </w:r>
      <w:r w:rsidRPr="00A657C4">
        <w:rPr>
          <w:rStyle w:val="SUBST"/>
          <w:b w:val="0"/>
          <w:bCs w:val="0"/>
          <w:i w:val="0"/>
          <w:iCs w:val="0"/>
          <w:sz w:val="24"/>
          <w:szCs w:val="24"/>
        </w:rPr>
        <w:t>В соответствии с постановлением  Правительства РФ от 26.09.1997 N 1235 (ред. от 14.01.2002)</w:t>
      </w:r>
      <w:r w:rsidRPr="00A657C4">
        <w:rPr>
          <w:rStyle w:val="SUBST"/>
          <w:b w:val="0"/>
          <w:bCs w:val="0"/>
          <w:i w:val="0"/>
          <w:iCs w:val="0"/>
          <w:sz w:val="24"/>
          <w:szCs w:val="24"/>
        </w:rPr>
        <w:br/>
        <w:t>"Об утверждении правил оказания услуг телефонной связи" местная телефонная связь - это телефонное соединение между пользователями, находящимися в пределах одного населенного пункта или административного района.</w:t>
      </w:r>
      <w:r w:rsidRPr="00A657C4">
        <w:rPr>
          <w:rStyle w:val="SUBST"/>
          <w:b w:val="0"/>
          <w:bCs w:val="0"/>
          <w:i w:val="0"/>
          <w:iCs w:val="0"/>
          <w:sz w:val="24"/>
          <w:szCs w:val="24"/>
        </w:rPr>
        <w:br/>
        <w:t xml:space="preserve">Объемы оказанных услуг по предоставлению местной телефонной связи измеряются в количестве обслуживаемых абонентов (телефонных номеров) всех типов (население, бюджетные организации, коммерческие организации). Стоимость услуги определяется как ежемесячная абонентская плата за обслуживание и устанавливается эмитентом по согласованию с регулирующим государственным органом для каждого типа </w:t>
      </w:r>
      <w:r w:rsidR="00A657C4" w:rsidRPr="00A657C4">
        <w:rPr>
          <w:rStyle w:val="SUBST"/>
          <w:b w:val="0"/>
          <w:bCs w:val="0"/>
          <w:i w:val="0"/>
          <w:iCs w:val="0"/>
          <w:sz w:val="24"/>
          <w:szCs w:val="24"/>
        </w:rPr>
        <w:t>абонента</w:t>
      </w:r>
      <w:r w:rsidRPr="00A657C4">
        <w:rPr>
          <w:rStyle w:val="SUBST"/>
          <w:b w:val="0"/>
          <w:bCs w:val="0"/>
          <w:i w:val="0"/>
          <w:iCs w:val="0"/>
          <w:sz w:val="24"/>
          <w:szCs w:val="24"/>
        </w:rPr>
        <w:t>.</w:t>
      </w:r>
      <w:r w:rsidR="00A657C4" w:rsidRPr="00A657C4">
        <w:rPr>
          <w:rStyle w:val="SUBST"/>
          <w:b w:val="0"/>
          <w:bCs w:val="0"/>
          <w:i w:val="0"/>
          <w:iCs w:val="0"/>
          <w:sz w:val="24"/>
          <w:szCs w:val="24"/>
        </w:rPr>
        <w:t xml:space="preserve"> </w:t>
      </w:r>
      <w:r w:rsidRPr="00A657C4">
        <w:rPr>
          <w:rStyle w:val="SUBST"/>
          <w:b w:val="0"/>
          <w:bCs w:val="0"/>
          <w:i w:val="0"/>
          <w:iCs w:val="0"/>
          <w:sz w:val="24"/>
          <w:szCs w:val="24"/>
        </w:rPr>
        <w:t>Доход от местной связи занимает самую большую долю (43,5%) в структуре доходов ОАО «Северо-Западный Телеком», доход от междугородной и международной связи составляет 37,5%.</w:t>
      </w:r>
    </w:p>
    <w:p w:rsidR="005E1459" w:rsidRPr="00A657C4" w:rsidRDefault="005E1459" w:rsidP="005C7EE3">
      <w:pPr>
        <w:pStyle w:val="3"/>
        <w:keepNext/>
        <w:widowControl/>
        <w:autoSpaceDE/>
        <w:autoSpaceDN/>
        <w:adjustRightInd/>
        <w:spacing w:after="60"/>
        <w:jc w:val="both"/>
        <w:rPr>
          <w:sz w:val="24"/>
          <w:szCs w:val="24"/>
        </w:rPr>
      </w:pPr>
      <w:bookmarkStart w:id="4" w:name="_Toc72061493"/>
      <w:r w:rsidRPr="00A657C4">
        <w:rPr>
          <w:sz w:val="24"/>
          <w:szCs w:val="24"/>
        </w:rPr>
        <w:t>Рынки сбыта продукции (работ, услуг) эмитента</w:t>
      </w:r>
      <w:bookmarkEnd w:id="4"/>
    </w:p>
    <w:p w:rsidR="005E1459" w:rsidRPr="00A657C4" w:rsidRDefault="005E1459" w:rsidP="005C7EE3">
      <w:pPr>
        <w:autoSpaceDE w:val="0"/>
        <w:autoSpaceDN w:val="0"/>
        <w:adjustRightInd w:val="0"/>
        <w:jc w:val="both"/>
        <w:rPr>
          <w:rStyle w:val="SUBST"/>
          <w:b w:val="0"/>
          <w:bCs w:val="0"/>
          <w:i w:val="0"/>
          <w:iCs w:val="0"/>
          <w:sz w:val="24"/>
          <w:szCs w:val="24"/>
        </w:rPr>
      </w:pPr>
      <w:r w:rsidRPr="00A657C4">
        <w:rPr>
          <w:rStyle w:val="SUBST"/>
          <w:b w:val="0"/>
          <w:bCs w:val="0"/>
          <w:i w:val="0"/>
          <w:iCs w:val="0"/>
          <w:sz w:val="24"/>
          <w:szCs w:val="24"/>
        </w:rPr>
        <w:t>Основными покупателями продукции эмитента являются предприятия всех форм собственности и физические лица Северо-Западного региона РФ. Потребители продукции эмитента, на которых приходится не менее 10 процентов общей выручки от реализации эмитента, отсутствуют.</w:t>
      </w:r>
    </w:p>
    <w:p w:rsidR="005E1459" w:rsidRPr="00A657C4" w:rsidRDefault="005E1459" w:rsidP="005C7EE3">
      <w:pPr>
        <w:autoSpaceDE w:val="0"/>
        <w:autoSpaceDN w:val="0"/>
        <w:adjustRightInd w:val="0"/>
        <w:jc w:val="both"/>
        <w:rPr>
          <w:rStyle w:val="SUBST"/>
          <w:b w:val="0"/>
          <w:bCs w:val="0"/>
          <w:i w:val="0"/>
          <w:iCs w:val="0"/>
          <w:sz w:val="24"/>
          <w:szCs w:val="24"/>
        </w:rPr>
      </w:pPr>
      <w:r w:rsidRPr="00A657C4">
        <w:rPr>
          <w:rStyle w:val="SUBST"/>
          <w:b w:val="0"/>
          <w:bCs w:val="0"/>
          <w:i w:val="0"/>
          <w:iCs w:val="0"/>
          <w:sz w:val="24"/>
          <w:szCs w:val="24"/>
        </w:rPr>
        <w:t>Возможными негативными факторами, которые могут повлиять на сбыт продукции Эмитента, являются:</w:t>
      </w:r>
    </w:p>
    <w:p w:rsidR="005E1459" w:rsidRPr="00A657C4" w:rsidRDefault="005E1459" w:rsidP="005C7EE3">
      <w:pPr>
        <w:autoSpaceDE w:val="0"/>
        <w:autoSpaceDN w:val="0"/>
        <w:adjustRightInd w:val="0"/>
        <w:jc w:val="both"/>
        <w:rPr>
          <w:rStyle w:val="SUBST"/>
          <w:b w:val="0"/>
          <w:bCs w:val="0"/>
          <w:i w:val="0"/>
          <w:iCs w:val="0"/>
          <w:sz w:val="24"/>
          <w:szCs w:val="24"/>
        </w:rPr>
      </w:pPr>
      <w:r w:rsidRPr="00A657C4">
        <w:rPr>
          <w:rStyle w:val="SUBST"/>
          <w:b w:val="0"/>
          <w:bCs w:val="0"/>
          <w:i w:val="0"/>
          <w:iCs w:val="0"/>
          <w:sz w:val="24"/>
          <w:szCs w:val="24"/>
        </w:rPr>
        <w:t>- Ухудшение правовой, политической и экономической ситуации в стране и регионе деятельности Эмитента;</w:t>
      </w:r>
    </w:p>
    <w:p w:rsidR="005E1459" w:rsidRPr="00A657C4" w:rsidRDefault="005E1459" w:rsidP="005C7EE3">
      <w:pPr>
        <w:autoSpaceDE w:val="0"/>
        <w:autoSpaceDN w:val="0"/>
        <w:adjustRightInd w:val="0"/>
        <w:jc w:val="both"/>
        <w:rPr>
          <w:rStyle w:val="SUBST"/>
          <w:b w:val="0"/>
          <w:bCs w:val="0"/>
          <w:i w:val="0"/>
          <w:iCs w:val="0"/>
          <w:sz w:val="24"/>
          <w:szCs w:val="24"/>
        </w:rPr>
      </w:pPr>
      <w:r w:rsidRPr="00A657C4">
        <w:rPr>
          <w:rStyle w:val="SUBST"/>
          <w:b w:val="0"/>
          <w:bCs w:val="0"/>
          <w:i w:val="0"/>
          <w:iCs w:val="0"/>
          <w:sz w:val="24"/>
          <w:szCs w:val="24"/>
        </w:rPr>
        <w:t>- Интенсификация инвестиций в альтернативные телекоммуникационные предприятия региона деятельности Эмитента;</w:t>
      </w:r>
    </w:p>
    <w:p w:rsidR="005E1459" w:rsidRPr="00A657C4" w:rsidRDefault="005E1459" w:rsidP="005C7EE3">
      <w:pPr>
        <w:autoSpaceDE w:val="0"/>
        <w:autoSpaceDN w:val="0"/>
        <w:adjustRightInd w:val="0"/>
        <w:jc w:val="both"/>
        <w:rPr>
          <w:rStyle w:val="SUBST"/>
          <w:b w:val="0"/>
          <w:bCs w:val="0"/>
          <w:i w:val="0"/>
          <w:iCs w:val="0"/>
          <w:sz w:val="24"/>
          <w:szCs w:val="24"/>
        </w:rPr>
      </w:pPr>
      <w:r w:rsidRPr="00A657C4">
        <w:rPr>
          <w:rStyle w:val="SUBST"/>
          <w:b w:val="0"/>
          <w:bCs w:val="0"/>
          <w:i w:val="0"/>
          <w:iCs w:val="0"/>
          <w:sz w:val="24"/>
          <w:szCs w:val="24"/>
        </w:rPr>
        <w:t>- Государственное регулирование коммерческой деятельности компании.</w:t>
      </w:r>
    </w:p>
    <w:p w:rsidR="00A657C4" w:rsidRDefault="00A657C4" w:rsidP="005C7EE3">
      <w:pPr>
        <w:jc w:val="both"/>
        <w:rPr>
          <w:rStyle w:val="SUBST"/>
          <w:i w:val="0"/>
          <w:iCs w:val="0"/>
          <w:sz w:val="24"/>
          <w:szCs w:val="24"/>
        </w:rPr>
      </w:pPr>
    </w:p>
    <w:p w:rsidR="005E1459" w:rsidRPr="00A657C4" w:rsidRDefault="00A657C4" w:rsidP="005C7EE3">
      <w:pPr>
        <w:jc w:val="both"/>
        <w:rPr>
          <w:rStyle w:val="SUBST"/>
          <w:i w:val="0"/>
          <w:iCs w:val="0"/>
          <w:sz w:val="24"/>
          <w:szCs w:val="24"/>
        </w:rPr>
      </w:pPr>
      <w:r w:rsidRPr="00A657C4">
        <w:rPr>
          <w:rStyle w:val="SUBST"/>
          <w:i w:val="0"/>
          <w:iCs w:val="0"/>
          <w:sz w:val="24"/>
          <w:szCs w:val="24"/>
        </w:rPr>
        <w:t>Обслуживающие банки</w:t>
      </w:r>
    </w:p>
    <w:p w:rsidR="005E1459" w:rsidRPr="00A657C4" w:rsidRDefault="005E1459" w:rsidP="005C7EE3">
      <w:pPr>
        <w:widowControl w:val="0"/>
        <w:tabs>
          <w:tab w:val="left" w:pos="90"/>
          <w:tab w:val="left" w:pos="2096"/>
        </w:tabs>
        <w:autoSpaceDE w:val="0"/>
        <w:autoSpaceDN w:val="0"/>
        <w:adjustRightInd w:val="0"/>
        <w:spacing w:before="4"/>
        <w:jc w:val="both"/>
        <w:rPr>
          <w:color w:val="000000"/>
          <w:sz w:val="24"/>
          <w:szCs w:val="24"/>
        </w:rPr>
      </w:pPr>
      <w:r w:rsidRPr="00A657C4">
        <w:rPr>
          <w:color w:val="000000"/>
          <w:sz w:val="24"/>
          <w:szCs w:val="24"/>
        </w:rPr>
        <w:t>Автобанк-НИКОЙЛ АКБ ОАО</w:t>
      </w:r>
      <w:r w:rsidR="00A657C4" w:rsidRPr="00A657C4">
        <w:rPr>
          <w:color w:val="000000"/>
          <w:sz w:val="24"/>
          <w:szCs w:val="24"/>
        </w:rPr>
        <w:t xml:space="preserve">; </w:t>
      </w:r>
      <w:r w:rsidRPr="00A657C4">
        <w:rPr>
          <w:color w:val="000000"/>
          <w:sz w:val="24"/>
          <w:szCs w:val="24"/>
        </w:rPr>
        <w:t>"АВТОБАНК-НИКОЙЛ"</w:t>
      </w:r>
      <w:r w:rsidR="00A657C4" w:rsidRPr="00A657C4">
        <w:rPr>
          <w:color w:val="000000"/>
          <w:sz w:val="24"/>
          <w:szCs w:val="24"/>
        </w:rPr>
        <w:t>;</w:t>
      </w:r>
      <w:r w:rsidRPr="00A657C4">
        <w:rPr>
          <w:color w:val="000000"/>
          <w:sz w:val="24"/>
          <w:szCs w:val="24"/>
        </w:rPr>
        <w:t>Агрокредбанк АКБ ЗАО</w:t>
      </w:r>
      <w:r w:rsidR="00A657C4" w:rsidRPr="00A657C4">
        <w:rPr>
          <w:color w:val="000000"/>
          <w:sz w:val="24"/>
          <w:szCs w:val="24"/>
        </w:rPr>
        <w:t xml:space="preserve">; </w:t>
      </w:r>
      <w:r w:rsidRPr="00A657C4">
        <w:rPr>
          <w:color w:val="000000"/>
          <w:sz w:val="24"/>
          <w:szCs w:val="24"/>
        </w:rPr>
        <w:t>Открытое акционерное общество "Альфа-Банк"</w:t>
      </w:r>
      <w:r w:rsidR="00A657C4" w:rsidRPr="00A657C4">
        <w:rPr>
          <w:color w:val="000000"/>
          <w:sz w:val="24"/>
          <w:szCs w:val="24"/>
        </w:rPr>
        <w:t xml:space="preserve">; </w:t>
      </w:r>
      <w:r w:rsidRPr="00A657C4">
        <w:rPr>
          <w:color w:val="000000"/>
          <w:sz w:val="24"/>
          <w:szCs w:val="24"/>
        </w:rPr>
        <w:t>Закрытое Акционерное Общество "Балтийский Банк"</w:t>
      </w:r>
      <w:r w:rsidR="00A657C4" w:rsidRPr="00A657C4">
        <w:rPr>
          <w:color w:val="000000"/>
          <w:sz w:val="24"/>
          <w:szCs w:val="24"/>
        </w:rPr>
        <w:t xml:space="preserve">; </w:t>
      </w:r>
      <w:r w:rsidRPr="00A657C4">
        <w:rPr>
          <w:color w:val="000000"/>
          <w:sz w:val="24"/>
          <w:szCs w:val="24"/>
        </w:rPr>
        <w:t>Банк внешней торговли (открытое акционерное общество)</w:t>
      </w:r>
      <w:r w:rsidR="00A657C4" w:rsidRPr="00A657C4">
        <w:rPr>
          <w:color w:val="000000"/>
          <w:sz w:val="24"/>
          <w:szCs w:val="24"/>
        </w:rPr>
        <w:t xml:space="preserve">; </w:t>
      </w:r>
      <w:r w:rsidRPr="00A657C4">
        <w:rPr>
          <w:color w:val="000000"/>
          <w:sz w:val="24"/>
          <w:szCs w:val="24"/>
        </w:rPr>
        <w:t>Акционерный коммерческий банк "ВНЕШАГРОБАНК" (Открытое акционерное</w:t>
      </w:r>
      <w:r w:rsidR="00A657C4" w:rsidRPr="00A657C4">
        <w:rPr>
          <w:color w:val="000000"/>
          <w:sz w:val="24"/>
          <w:szCs w:val="24"/>
        </w:rPr>
        <w:t xml:space="preserve"> </w:t>
      </w:r>
      <w:r w:rsidRPr="00A657C4">
        <w:rPr>
          <w:color w:val="000000"/>
          <w:sz w:val="24"/>
          <w:szCs w:val="24"/>
        </w:rPr>
        <w:t>общество)</w:t>
      </w:r>
      <w:r w:rsidR="00A657C4" w:rsidRPr="00A657C4">
        <w:rPr>
          <w:color w:val="000000"/>
          <w:sz w:val="24"/>
          <w:szCs w:val="24"/>
        </w:rPr>
        <w:t xml:space="preserve">; </w:t>
      </w:r>
      <w:r w:rsidRPr="00A657C4">
        <w:rPr>
          <w:color w:val="000000"/>
          <w:sz w:val="24"/>
          <w:szCs w:val="24"/>
        </w:rPr>
        <w:t>Открытое акционерное общество Банк "Возрождение</w:t>
      </w:r>
      <w:r w:rsidR="00A657C4" w:rsidRPr="00A657C4">
        <w:rPr>
          <w:color w:val="000000"/>
          <w:sz w:val="24"/>
          <w:szCs w:val="24"/>
        </w:rPr>
        <w:t>.</w:t>
      </w:r>
    </w:p>
    <w:p w:rsidR="00A657C4" w:rsidRPr="00A657C4" w:rsidRDefault="00A657C4" w:rsidP="005C7EE3">
      <w:pPr>
        <w:pStyle w:val="ConsNormal"/>
        <w:widowControl/>
        <w:ind w:firstLine="0"/>
        <w:jc w:val="both"/>
        <w:rPr>
          <w:rStyle w:val="SUBST"/>
          <w:rFonts w:ascii="Times New Roman" w:hAnsi="Times New Roman" w:cs="Times New Roman"/>
          <w:b w:val="0"/>
          <w:bCs w:val="0"/>
          <w:i w:val="0"/>
          <w:iCs w:val="0"/>
          <w:sz w:val="24"/>
          <w:szCs w:val="24"/>
        </w:rPr>
      </w:pPr>
    </w:p>
    <w:p w:rsidR="009D1935" w:rsidRDefault="005E1459" w:rsidP="005C7EE3">
      <w:pPr>
        <w:pStyle w:val="ConsNormal"/>
        <w:widowControl/>
        <w:ind w:firstLine="0"/>
        <w:jc w:val="both"/>
        <w:rPr>
          <w:rStyle w:val="SUBST"/>
          <w:rFonts w:ascii="Times New Roman" w:hAnsi="Times New Roman" w:cs="Times New Roman"/>
          <w:b w:val="0"/>
          <w:bCs w:val="0"/>
          <w:i w:val="0"/>
          <w:iCs w:val="0"/>
          <w:sz w:val="24"/>
          <w:szCs w:val="24"/>
        </w:rPr>
      </w:pPr>
      <w:r>
        <w:rPr>
          <w:rStyle w:val="SUBST"/>
          <w:rFonts w:ascii="Times New Roman" w:hAnsi="Times New Roman" w:cs="Times New Roman"/>
          <w:b w:val="0"/>
          <w:bCs w:val="0"/>
          <w:i w:val="0"/>
          <w:iCs w:val="0"/>
          <w:sz w:val="24"/>
          <w:szCs w:val="24"/>
        </w:rPr>
        <w:t xml:space="preserve">Основные средства будут рассмотрены выше при расчете </w:t>
      </w:r>
      <w:r w:rsidR="00A657C4">
        <w:rPr>
          <w:rStyle w:val="SUBST"/>
          <w:rFonts w:ascii="Times New Roman" w:hAnsi="Times New Roman" w:cs="Times New Roman"/>
          <w:b w:val="0"/>
          <w:bCs w:val="0"/>
          <w:i w:val="0"/>
          <w:iCs w:val="0"/>
          <w:sz w:val="24"/>
          <w:szCs w:val="24"/>
        </w:rPr>
        <w:t>существенности</w:t>
      </w:r>
      <w:r>
        <w:rPr>
          <w:rStyle w:val="SUBST"/>
          <w:rFonts w:ascii="Times New Roman" w:hAnsi="Times New Roman" w:cs="Times New Roman"/>
          <w:b w:val="0"/>
          <w:bCs w:val="0"/>
          <w:i w:val="0"/>
          <w:iCs w:val="0"/>
          <w:sz w:val="24"/>
          <w:szCs w:val="24"/>
        </w:rPr>
        <w:t xml:space="preserve">. Можно выделить, что </w:t>
      </w:r>
      <w:r w:rsidR="00A657C4">
        <w:rPr>
          <w:rStyle w:val="SUBST"/>
          <w:rFonts w:ascii="Times New Roman" w:hAnsi="Times New Roman" w:cs="Times New Roman"/>
          <w:b w:val="0"/>
          <w:bCs w:val="0"/>
          <w:i w:val="0"/>
          <w:iCs w:val="0"/>
          <w:sz w:val="24"/>
          <w:szCs w:val="24"/>
        </w:rPr>
        <w:t>существует</w:t>
      </w:r>
      <w:r>
        <w:rPr>
          <w:rStyle w:val="SUBST"/>
          <w:rFonts w:ascii="Times New Roman" w:hAnsi="Times New Roman" w:cs="Times New Roman"/>
          <w:b w:val="0"/>
          <w:bCs w:val="0"/>
          <w:i w:val="0"/>
          <w:iCs w:val="0"/>
          <w:sz w:val="24"/>
          <w:szCs w:val="24"/>
        </w:rPr>
        <w:t xml:space="preserve"> </w:t>
      </w:r>
      <w:r w:rsidR="00A657C4">
        <w:rPr>
          <w:rStyle w:val="SUBST"/>
          <w:rFonts w:ascii="Times New Roman" w:hAnsi="Times New Roman" w:cs="Times New Roman"/>
          <w:b w:val="0"/>
          <w:bCs w:val="0"/>
          <w:i w:val="0"/>
          <w:iCs w:val="0"/>
          <w:sz w:val="24"/>
          <w:szCs w:val="24"/>
        </w:rPr>
        <w:t>много</w:t>
      </w:r>
      <w:r>
        <w:rPr>
          <w:rStyle w:val="SUBST"/>
          <w:rFonts w:ascii="Times New Roman" w:hAnsi="Times New Roman" w:cs="Times New Roman"/>
          <w:b w:val="0"/>
          <w:bCs w:val="0"/>
          <w:i w:val="0"/>
          <w:iCs w:val="0"/>
          <w:sz w:val="24"/>
          <w:szCs w:val="24"/>
        </w:rPr>
        <w:t xml:space="preserve"> филиалов, ряд из которых </w:t>
      </w:r>
      <w:r w:rsidR="00A657C4">
        <w:rPr>
          <w:rStyle w:val="SUBST"/>
          <w:rFonts w:ascii="Times New Roman" w:hAnsi="Times New Roman" w:cs="Times New Roman"/>
          <w:b w:val="0"/>
          <w:bCs w:val="0"/>
          <w:i w:val="0"/>
          <w:iCs w:val="0"/>
          <w:sz w:val="24"/>
          <w:szCs w:val="24"/>
        </w:rPr>
        <w:t>присоединились</w:t>
      </w:r>
      <w:r>
        <w:rPr>
          <w:rStyle w:val="SUBST"/>
          <w:rFonts w:ascii="Times New Roman" w:hAnsi="Times New Roman" w:cs="Times New Roman"/>
          <w:b w:val="0"/>
          <w:bCs w:val="0"/>
          <w:i w:val="0"/>
          <w:iCs w:val="0"/>
          <w:sz w:val="24"/>
          <w:szCs w:val="24"/>
        </w:rPr>
        <w:t xml:space="preserve"> именно в 2002-2003 годах, по основным средствам</w:t>
      </w:r>
      <w:r w:rsidR="00A657C4">
        <w:rPr>
          <w:rStyle w:val="SUBST"/>
          <w:rFonts w:ascii="Times New Roman" w:hAnsi="Times New Roman" w:cs="Times New Roman"/>
          <w:b w:val="0"/>
          <w:bCs w:val="0"/>
          <w:i w:val="0"/>
          <w:iCs w:val="0"/>
          <w:sz w:val="24"/>
          <w:szCs w:val="24"/>
        </w:rPr>
        <w:t>(ОС)</w:t>
      </w:r>
      <w:r>
        <w:rPr>
          <w:rStyle w:val="SUBST"/>
          <w:rFonts w:ascii="Times New Roman" w:hAnsi="Times New Roman" w:cs="Times New Roman"/>
          <w:b w:val="0"/>
          <w:bCs w:val="0"/>
          <w:i w:val="0"/>
          <w:iCs w:val="0"/>
          <w:sz w:val="24"/>
          <w:szCs w:val="24"/>
        </w:rPr>
        <w:t xml:space="preserve"> которых проводилась переоценка. А вообще специфика ОС данного предприятия, обусловленная отраслью работы предприятия, это наиб</w:t>
      </w:r>
      <w:r w:rsidR="00A657C4">
        <w:rPr>
          <w:rStyle w:val="SUBST"/>
          <w:rFonts w:ascii="Times New Roman" w:hAnsi="Times New Roman" w:cs="Times New Roman"/>
          <w:b w:val="0"/>
          <w:bCs w:val="0"/>
          <w:i w:val="0"/>
          <w:iCs w:val="0"/>
          <w:sz w:val="24"/>
          <w:szCs w:val="24"/>
        </w:rPr>
        <w:t xml:space="preserve">ольшая часть из всех оборотных </w:t>
      </w:r>
      <w:r>
        <w:rPr>
          <w:rStyle w:val="SUBST"/>
          <w:rFonts w:ascii="Times New Roman" w:hAnsi="Times New Roman" w:cs="Times New Roman"/>
          <w:b w:val="0"/>
          <w:bCs w:val="0"/>
          <w:i w:val="0"/>
          <w:iCs w:val="0"/>
          <w:sz w:val="24"/>
          <w:szCs w:val="24"/>
        </w:rPr>
        <w:t>и внеоборотных активов именно основных средств в структуре активов предприятия.</w:t>
      </w:r>
    </w:p>
    <w:p w:rsidR="00A657C4" w:rsidRDefault="00A657C4" w:rsidP="00B84DB5">
      <w:pPr>
        <w:jc w:val="center"/>
        <w:rPr>
          <w:color w:val="FF6600"/>
          <w:sz w:val="32"/>
          <w:szCs w:val="32"/>
        </w:rPr>
      </w:pPr>
    </w:p>
    <w:p w:rsidR="009D1935" w:rsidRPr="009D1935" w:rsidRDefault="009D1935" w:rsidP="00B84DB5">
      <w:pPr>
        <w:jc w:val="center"/>
        <w:rPr>
          <w:color w:val="FF6600"/>
          <w:sz w:val="32"/>
          <w:szCs w:val="32"/>
        </w:rPr>
      </w:pPr>
      <w:r w:rsidRPr="009D1935">
        <w:rPr>
          <w:color w:val="FF6600"/>
          <w:sz w:val="32"/>
          <w:szCs w:val="32"/>
        </w:rPr>
        <w:t>1.2.Основные нормативные акты, регламентирующие порядок бухгалтерского учета операций по учету основных средств</w:t>
      </w:r>
    </w:p>
    <w:p w:rsidR="009D1935" w:rsidRPr="00F54D9A" w:rsidRDefault="009D1935" w:rsidP="00F54D9A">
      <w:pPr>
        <w:pStyle w:val="ConsNormal"/>
        <w:widowControl/>
        <w:ind w:firstLine="0"/>
        <w:jc w:val="both"/>
        <w:rPr>
          <w:rStyle w:val="SUBST"/>
          <w:rFonts w:ascii="Times New Roman" w:hAnsi="Times New Roman" w:cs="Times New Roman"/>
          <w:b w:val="0"/>
          <w:bCs w:val="0"/>
          <w:i w:val="0"/>
          <w:iCs w:val="0"/>
          <w:sz w:val="24"/>
          <w:szCs w:val="24"/>
        </w:rPr>
      </w:pPr>
    </w:p>
    <w:p w:rsidR="004B05E2" w:rsidRDefault="009D1935" w:rsidP="002F5598">
      <w:pPr>
        <w:ind w:firstLine="720"/>
        <w:jc w:val="both"/>
        <w:rPr>
          <w:sz w:val="24"/>
          <w:szCs w:val="24"/>
        </w:rPr>
      </w:pPr>
      <w:r>
        <w:rPr>
          <w:sz w:val="24"/>
          <w:szCs w:val="24"/>
        </w:rPr>
        <w:t>Сначала просто перечислю о</w:t>
      </w:r>
      <w:r w:rsidRPr="009D1935">
        <w:rPr>
          <w:sz w:val="24"/>
          <w:szCs w:val="24"/>
        </w:rPr>
        <w:t>сновные нормативные акты, регламентирующие порядок бухгалтерского учета операций по учету основных средств</w:t>
      </w:r>
      <w:r>
        <w:rPr>
          <w:sz w:val="24"/>
          <w:szCs w:val="24"/>
        </w:rPr>
        <w:t>:</w:t>
      </w:r>
    </w:p>
    <w:p w:rsidR="009D1935" w:rsidRDefault="009D1935" w:rsidP="003C6BBC">
      <w:pPr>
        <w:numPr>
          <w:ilvl w:val="0"/>
          <w:numId w:val="5"/>
        </w:numPr>
        <w:jc w:val="both"/>
        <w:rPr>
          <w:sz w:val="24"/>
          <w:szCs w:val="24"/>
        </w:rPr>
      </w:pPr>
      <w:r>
        <w:rPr>
          <w:sz w:val="24"/>
          <w:szCs w:val="24"/>
        </w:rPr>
        <w:t>Гражданский кодекс Российской Федерации</w:t>
      </w:r>
      <w:r w:rsidR="003C6BBC">
        <w:rPr>
          <w:sz w:val="24"/>
          <w:szCs w:val="24"/>
        </w:rPr>
        <w:t>.</w:t>
      </w:r>
    </w:p>
    <w:p w:rsidR="003C6BBC" w:rsidRDefault="003C6BBC" w:rsidP="003C6BBC">
      <w:pPr>
        <w:numPr>
          <w:ilvl w:val="0"/>
          <w:numId w:val="5"/>
        </w:numPr>
        <w:jc w:val="both"/>
        <w:rPr>
          <w:sz w:val="24"/>
          <w:szCs w:val="24"/>
        </w:rPr>
      </w:pPr>
      <w:r>
        <w:rPr>
          <w:sz w:val="24"/>
          <w:szCs w:val="24"/>
        </w:rPr>
        <w:t>Налоговый кодекс Российской Федерации, части 1 и 2.</w:t>
      </w:r>
    </w:p>
    <w:p w:rsidR="003C6BBC" w:rsidRDefault="003C6BBC" w:rsidP="003C6BBC">
      <w:pPr>
        <w:numPr>
          <w:ilvl w:val="0"/>
          <w:numId w:val="5"/>
        </w:numPr>
        <w:jc w:val="both"/>
        <w:rPr>
          <w:sz w:val="24"/>
          <w:szCs w:val="24"/>
        </w:rPr>
      </w:pPr>
      <w:r>
        <w:rPr>
          <w:sz w:val="24"/>
          <w:szCs w:val="24"/>
        </w:rPr>
        <w:t>Закон РФ «О бухгалтерском учете» № 129-ФЗ от 21 ноября 1996 г. с изменениями и дополнениями.</w:t>
      </w:r>
    </w:p>
    <w:p w:rsidR="003C6BBC" w:rsidRDefault="003C6BBC" w:rsidP="003C6BBC">
      <w:pPr>
        <w:numPr>
          <w:ilvl w:val="0"/>
          <w:numId w:val="5"/>
        </w:numPr>
        <w:jc w:val="both"/>
        <w:rPr>
          <w:sz w:val="24"/>
          <w:szCs w:val="24"/>
        </w:rPr>
      </w:pPr>
      <w:r>
        <w:rPr>
          <w:sz w:val="24"/>
          <w:szCs w:val="24"/>
        </w:rPr>
        <w:t>ПБУ «Учетная политика организации» ПБУ 1/98 (утверждено Приказом МФ РФ № 604 от 9 декабря 1998 г.).</w:t>
      </w:r>
    </w:p>
    <w:p w:rsidR="003C6BBC" w:rsidRDefault="00D27769" w:rsidP="003C6BBC">
      <w:pPr>
        <w:numPr>
          <w:ilvl w:val="0"/>
          <w:numId w:val="5"/>
        </w:numPr>
        <w:jc w:val="both"/>
        <w:rPr>
          <w:sz w:val="24"/>
          <w:szCs w:val="24"/>
        </w:rPr>
      </w:pPr>
      <w:r>
        <w:rPr>
          <w:sz w:val="24"/>
          <w:szCs w:val="24"/>
        </w:rPr>
        <w:t>П</w:t>
      </w:r>
      <w:r w:rsidR="003C6BBC">
        <w:rPr>
          <w:sz w:val="24"/>
          <w:szCs w:val="24"/>
        </w:rPr>
        <w:t>БУ «Учет основных средств» ПБУ 6/01 (утверждено Приказом МФ РФ № 26н от 30 марта 2001 г.).</w:t>
      </w:r>
    </w:p>
    <w:p w:rsidR="003C6BBC" w:rsidRDefault="003C6BBC" w:rsidP="003C6BBC">
      <w:pPr>
        <w:numPr>
          <w:ilvl w:val="0"/>
          <w:numId w:val="5"/>
        </w:numPr>
        <w:jc w:val="both"/>
        <w:rPr>
          <w:sz w:val="24"/>
          <w:szCs w:val="24"/>
        </w:rPr>
      </w:pPr>
      <w:r>
        <w:rPr>
          <w:sz w:val="24"/>
          <w:szCs w:val="24"/>
        </w:rPr>
        <w:t>Методические рекомендации по инвентаризации имущества и финансовых обязательств (утверждено Приказом МФ РФ от 13 июня 1995 г. № 49).</w:t>
      </w:r>
    </w:p>
    <w:p w:rsidR="00B84DB5" w:rsidRDefault="00B84DB5" w:rsidP="00B84DB5">
      <w:pPr>
        <w:numPr>
          <w:ilvl w:val="0"/>
          <w:numId w:val="5"/>
        </w:numPr>
        <w:jc w:val="both"/>
        <w:rPr>
          <w:sz w:val="24"/>
          <w:szCs w:val="24"/>
        </w:rPr>
      </w:pPr>
      <w:r>
        <w:rPr>
          <w:sz w:val="24"/>
          <w:szCs w:val="24"/>
        </w:rPr>
        <w:t>Постановление Госкомстата РФ от 21.10.1998 г. № 100 (в редакции от 12.09.2003 г.) «Об утверждении инструкций по заполнению форм федерального государственного статистического наблюдения по строительству».</w:t>
      </w:r>
    </w:p>
    <w:p w:rsidR="003C6BBC" w:rsidRDefault="003C6BBC" w:rsidP="00D922A5">
      <w:pPr>
        <w:numPr>
          <w:ilvl w:val="0"/>
          <w:numId w:val="5"/>
        </w:numPr>
        <w:jc w:val="both"/>
        <w:rPr>
          <w:sz w:val="24"/>
          <w:szCs w:val="24"/>
        </w:rPr>
      </w:pPr>
      <w:r>
        <w:rPr>
          <w:sz w:val="24"/>
          <w:szCs w:val="24"/>
        </w:rPr>
        <w:t>Постановление Госкомстата СССР от 28 декабря 1989 г. № 241 «Об утверждении типовых форм учета ОС» (в редакции</w:t>
      </w:r>
      <w:r w:rsidR="00D922A5" w:rsidRPr="00D922A5">
        <w:rPr>
          <w:sz w:val="24"/>
          <w:szCs w:val="24"/>
        </w:rPr>
        <w:t xml:space="preserve"> </w:t>
      </w:r>
      <w:r w:rsidR="00D922A5">
        <w:rPr>
          <w:sz w:val="24"/>
          <w:szCs w:val="24"/>
        </w:rPr>
        <w:t xml:space="preserve">Постановления Госкомстата от 21.01.03 № 7 «Об утверждении унифицированной первичной документации» и </w:t>
      </w:r>
      <w:r>
        <w:rPr>
          <w:sz w:val="24"/>
          <w:szCs w:val="24"/>
        </w:rPr>
        <w:t>Постановления Госкомстата России от 30 октября 1997 г. № 71е</w:t>
      </w:r>
      <w:r w:rsidR="00D922A5" w:rsidRPr="00D922A5">
        <w:rPr>
          <w:sz w:val="24"/>
          <w:szCs w:val="24"/>
        </w:rPr>
        <w:t xml:space="preserve"> </w:t>
      </w:r>
      <w:r>
        <w:rPr>
          <w:sz w:val="24"/>
          <w:szCs w:val="24"/>
        </w:rPr>
        <w:t>).</w:t>
      </w:r>
    </w:p>
    <w:p w:rsidR="003C6BBC" w:rsidRDefault="00B84DB5" w:rsidP="003C6BBC">
      <w:pPr>
        <w:numPr>
          <w:ilvl w:val="0"/>
          <w:numId w:val="5"/>
        </w:numPr>
        <w:jc w:val="both"/>
        <w:rPr>
          <w:sz w:val="24"/>
          <w:szCs w:val="24"/>
        </w:rPr>
      </w:pPr>
      <w:r>
        <w:rPr>
          <w:sz w:val="24"/>
          <w:szCs w:val="24"/>
        </w:rPr>
        <w:t>Приказ МФ РФ</w:t>
      </w:r>
      <w:r w:rsidR="003C6BBC">
        <w:rPr>
          <w:sz w:val="24"/>
          <w:szCs w:val="24"/>
        </w:rPr>
        <w:t xml:space="preserve"> от 13.10.2003 № 91н «Об утверждении методических указаний по бухгалтерскому учету ОС».</w:t>
      </w:r>
    </w:p>
    <w:p w:rsidR="003C6BBC" w:rsidRDefault="003C6BBC" w:rsidP="003C6BBC">
      <w:pPr>
        <w:numPr>
          <w:ilvl w:val="0"/>
          <w:numId w:val="5"/>
        </w:numPr>
        <w:jc w:val="both"/>
        <w:rPr>
          <w:sz w:val="24"/>
          <w:szCs w:val="24"/>
        </w:rPr>
      </w:pPr>
      <w:r>
        <w:rPr>
          <w:sz w:val="24"/>
          <w:szCs w:val="24"/>
        </w:rPr>
        <w:t>Постановление Правительства РФ от 01.01.2002 №1 (в редакции от 08.08.2003г.) «О классификации ОС, включаемых в амортизационные группы».</w:t>
      </w:r>
    </w:p>
    <w:p w:rsidR="003C6BBC" w:rsidRDefault="003C6BBC" w:rsidP="003C6BBC">
      <w:pPr>
        <w:numPr>
          <w:ilvl w:val="0"/>
          <w:numId w:val="5"/>
        </w:numPr>
        <w:jc w:val="both"/>
        <w:rPr>
          <w:sz w:val="24"/>
          <w:szCs w:val="24"/>
        </w:rPr>
      </w:pPr>
      <w:r>
        <w:rPr>
          <w:sz w:val="24"/>
          <w:szCs w:val="24"/>
        </w:rPr>
        <w:t xml:space="preserve">План счетов БУ </w:t>
      </w:r>
      <w:r w:rsidR="00A92764">
        <w:rPr>
          <w:sz w:val="24"/>
          <w:szCs w:val="24"/>
        </w:rPr>
        <w:t>финансово-хозяйственной</w:t>
      </w:r>
      <w:r>
        <w:rPr>
          <w:sz w:val="24"/>
          <w:szCs w:val="24"/>
        </w:rPr>
        <w:t xml:space="preserve"> деятельности и </w:t>
      </w:r>
      <w:r w:rsidR="00A92764">
        <w:rPr>
          <w:sz w:val="24"/>
          <w:szCs w:val="24"/>
        </w:rPr>
        <w:t>инструкция по его применению (утверждено Приказом МФ РФ от 29.07.1998 г. № 34н (в редакции от 07.05.2003 г.)).</w:t>
      </w:r>
    </w:p>
    <w:p w:rsidR="00B84DB5" w:rsidRDefault="00B84DB5" w:rsidP="00B84DB5">
      <w:pPr>
        <w:numPr>
          <w:ilvl w:val="0"/>
          <w:numId w:val="5"/>
        </w:numPr>
        <w:jc w:val="both"/>
        <w:rPr>
          <w:sz w:val="24"/>
          <w:szCs w:val="24"/>
        </w:rPr>
      </w:pPr>
      <w:r>
        <w:rPr>
          <w:sz w:val="24"/>
          <w:szCs w:val="24"/>
        </w:rPr>
        <w:t>Приказ МФ РФ от 29.07.1998 г. № 34н (в редакции от 24.03.2000 г.) «Об утверждении положения по ведению БУ и бухгалтерской отчетности в РФ».</w:t>
      </w:r>
    </w:p>
    <w:p w:rsidR="00A92764" w:rsidRDefault="00A92764" w:rsidP="00B84DB5">
      <w:pPr>
        <w:numPr>
          <w:ilvl w:val="0"/>
          <w:numId w:val="5"/>
        </w:numPr>
        <w:jc w:val="both"/>
        <w:rPr>
          <w:sz w:val="24"/>
          <w:szCs w:val="24"/>
        </w:rPr>
      </w:pPr>
      <w:r>
        <w:rPr>
          <w:sz w:val="24"/>
          <w:szCs w:val="24"/>
        </w:rPr>
        <w:t>«Общероссийский классификатор ОС»</w:t>
      </w:r>
      <w:r w:rsidR="00D922A5">
        <w:rPr>
          <w:sz w:val="24"/>
          <w:szCs w:val="24"/>
        </w:rPr>
        <w:t xml:space="preserve"> </w:t>
      </w:r>
      <w:r w:rsidR="00745803">
        <w:rPr>
          <w:sz w:val="24"/>
          <w:szCs w:val="24"/>
        </w:rPr>
        <w:t>-</w:t>
      </w:r>
      <w:r>
        <w:rPr>
          <w:sz w:val="24"/>
          <w:szCs w:val="24"/>
        </w:rPr>
        <w:t>ОК 013-94 (утвержден Постановлением Госстандарта РФ от 26.12.1994 г. № 359) (дата введения 01.01.1996 г.).</w:t>
      </w:r>
    </w:p>
    <w:p w:rsidR="00A92764" w:rsidRDefault="00A92764" w:rsidP="003C6BBC">
      <w:pPr>
        <w:numPr>
          <w:ilvl w:val="0"/>
          <w:numId w:val="5"/>
        </w:numPr>
        <w:jc w:val="both"/>
        <w:rPr>
          <w:sz w:val="24"/>
          <w:szCs w:val="24"/>
        </w:rPr>
      </w:pPr>
      <w:r>
        <w:rPr>
          <w:sz w:val="24"/>
          <w:szCs w:val="24"/>
        </w:rPr>
        <w:t>«Положение по БУ долгосрочных инвестиций» (утверждено Письмом МФ РФ от 30.12.1993 г. № 160).</w:t>
      </w:r>
    </w:p>
    <w:p w:rsidR="00A92764" w:rsidRDefault="00A92764" w:rsidP="003C6BBC">
      <w:pPr>
        <w:numPr>
          <w:ilvl w:val="0"/>
          <w:numId w:val="5"/>
        </w:numPr>
        <w:jc w:val="both"/>
        <w:rPr>
          <w:sz w:val="24"/>
          <w:szCs w:val="24"/>
        </w:rPr>
      </w:pPr>
      <w:r w:rsidRPr="00A92764">
        <w:rPr>
          <w:sz w:val="24"/>
          <w:szCs w:val="24"/>
        </w:rPr>
        <w:t>&lt;</w:t>
      </w:r>
      <w:r>
        <w:rPr>
          <w:sz w:val="24"/>
          <w:szCs w:val="24"/>
        </w:rPr>
        <w:t>Письмо</w:t>
      </w:r>
      <w:r w:rsidRPr="00A92764">
        <w:rPr>
          <w:sz w:val="24"/>
          <w:szCs w:val="24"/>
        </w:rPr>
        <w:t>&gt;</w:t>
      </w:r>
      <w:r>
        <w:rPr>
          <w:sz w:val="24"/>
          <w:szCs w:val="24"/>
        </w:rPr>
        <w:t xml:space="preserve"> МФ РФ от 29.10.1993 г. № 118 (в редакции от 03.04.1996 г.) «Об отражении в БУ отдельных операций в жилищно-коммунальном </w:t>
      </w:r>
      <w:r w:rsidR="00B84DB5">
        <w:rPr>
          <w:sz w:val="24"/>
          <w:szCs w:val="24"/>
        </w:rPr>
        <w:t>хозяйстве</w:t>
      </w:r>
      <w:r>
        <w:rPr>
          <w:sz w:val="24"/>
          <w:szCs w:val="24"/>
        </w:rPr>
        <w:t>».</w:t>
      </w:r>
    </w:p>
    <w:p w:rsidR="00A92764" w:rsidRDefault="00A92764" w:rsidP="003C6BBC">
      <w:pPr>
        <w:numPr>
          <w:ilvl w:val="0"/>
          <w:numId w:val="5"/>
        </w:numPr>
        <w:jc w:val="both"/>
        <w:rPr>
          <w:sz w:val="24"/>
          <w:szCs w:val="24"/>
        </w:rPr>
      </w:pPr>
      <w:r>
        <w:rPr>
          <w:sz w:val="24"/>
          <w:szCs w:val="24"/>
        </w:rPr>
        <w:t>Учетная политика (Приказ по учетной политике).</w:t>
      </w:r>
    </w:p>
    <w:p w:rsidR="00B84DB5" w:rsidRDefault="00A92764" w:rsidP="00B84DB5">
      <w:pPr>
        <w:numPr>
          <w:ilvl w:val="0"/>
          <w:numId w:val="5"/>
        </w:numPr>
        <w:jc w:val="both"/>
        <w:rPr>
          <w:sz w:val="24"/>
          <w:szCs w:val="24"/>
        </w:rPr>
      </w:pPr>
      <w:r>
        <w:rPr>
          <w:sz w:val="24"/>
          <w:szCs w:val="24"/>
        </w:rPr>
        <w:t>ПБУ 4/99 «Бухгалтерская отчетность организации» (утверждено Приказом МФ РФ № 43н от 6 июля 1999 г.).</w:t>
      </w:r>
      <w:r w:rsidR="00B84DB5" w:rsidRPr="00B84DB5">
        <w:rPr>
          <w:sz w:val="24"/>
          <w:szCs w:val="24"/>
        </w:rPr>
        <w:t xml:space="preserve"> </w:t>
      </w:r>
    </w:p>
    <w:p w:rsidR="00D922A5" w:rsidRDefault="00B84DB5" w:rsidP="00305AD6">
      <w:pPr>
        <w:ind w:left="720"/>
        <w:jc w:val="both"/>
        <w:rPr>
          <w:sz w:val="24"/>
          <w:szCs w:val="24"/>
        </w:rPr>
      </w:pPr>
      <w:r>
        <w:rPr>
          <w:sz w:val="24"/>
          <w:szCs w:val="24"/>
        </w:rPr>
        <w:t>А теперь хотелось бы расположить данные нормативные акты</w:t>
      </w:r>
      <w:r w:rsidR="00531B6D">
        <w:rPr>
          <w:sz w:val="24"/>
          <w:szCs w:val="24"/>
        </w:rPr>
        <w:t xml:space="preserve"> по четырем уровням, которые обыкновенно используются в бухгалтерской практике. Это 1.  Федеральный законодательный уровень – все законодательные акты, относящиеся к данному направлению, 2. ПБУ и П</w:t>
      </w:r>
      <w:r w:rsidR="0079155D">
        <w:rPr>
          <w:sz w:val="24"/>
          <w:szCs w:val="24"/>
        </w:rPr>
        <w:t>лан счетов с инструкцией, 3.А</w:t>
      </w:r>
      <w:r w:rsidR="00531B6D">
        <w:rPr>
          <w:sz w:val="24"/>
          <w:szCs w:val="24"/>
        </w:rPr>
        <w:t xml:space="preserve">кты, к которым чаще всего относятся всевозможные приказы, инструкции и т.д. </w:t>
      </w:r>
      <w:r w:rsidR="00D922A5">
        <w:rPr>
          <w:sz w:val="24"/>
          <w:szCs w:val="24"/>
        </w:rPr>
        <w:t>и 4. Внутренние документы фирмы.</w:t>
      </w:r>
    </w:p>
    <w:p w:rsidR="00D922A5" w:rsidRDefault="00D922A5" w:rsidP="00B84DB5">
      <w:pPr>
        <w:ind w:left="720"/>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6222"/>
      </w:tblGrid>
      <w:tr w:rsidR="00531B6D" w:rsidRPr="00241B37" w:rsidTr="00241B37">
        <w:tc>
          <w:tcPr>
            <w:tcW w:w="1188" w:type="dxa"/>
            <w:shd w:val="clear" w:color="auto" w:fill="auto"/>
          </w:tcPr>
          <w:p w:rsidR="00531B6D" w:rsidRPr="00241B37" w:rsidRDefault="00531B6D" w:rsidP="00241B37">
            <w:pPr>
              <w:jc w:val="center"/>
              <w:rPr>
                <w:sz w:val="24"/>
                <w:szCs w:val="24"/>
              </w:rPr>
            </w:pPr>
            <w:r w:rsidRPr="00241B37">
              <w:rPr>
                <w:sz w:val="24"/>
                <w:szCs w:val="24"/>
              </w:rPr>
              <w:t>Уровень</w:t>
            </w:r>
          </w:p>
        </w:tc>
        <w:tc>
          <w:tcPr>
            <w:tcW w:w="2160" w:type="dxa"/>
            <w:shd w:val="clear" w:color="auto" w:fill="auto"/>
          </w:tcPr>
          <w:p w:rsidR="00531B6D" w:rsidRPr="00241B37" w:rsidRDefault="00531B6D" w:rsidP="00241B37">
            <w:pPr>
              <w:jc w:val="center"/>
              <w:rPr>
                <w:sz w:val="24"/>
                <w:szCs w:val="24"/>
              </w:rPr>
            </w:pPr>
            <w:r w:rsidRPr="00241B37">
              <w:rPr>
                <w:sz w:val="24"/>
                <w:szCs w:val="24"/>
              </w:rPr>
              <w:t>№ из списка</w:t>
            </w:r>
          </w:p>
        </w:tc>
        <w:tc>
          <w:tcPr>
            <w:tcW w:w="6223" w:type="dxa"/>
            <w:shd w:val="clear" w:color="auto" w:fill="auto"/>
          </w:tcPr>
          <w:p w:rsidR="00531B6D" w:rsidRPr="00241B37" w:rsidRDefault="00531B6D" w:rsidP="00241B37">
            <w:pPr>
              <w:jc w:val="center"/>
              <w:rPr>
                <w:sz w:val="24"/>
                <w:szCs w:val="24"/>
              </w:rPr>
            </w:pPr>
            <w:r w:rsidRPr="00241B37">
              <w:rPr>
                <w:sz w:val="24"/>
                <w:szCs w:val="24"/>
              </w:rPr>
              <w:t>Краткая характеристика (что регулируется данным документом)</w:t>
            </w:r>
          </w:p>
        </w:tc>
      </w:tr>
      <w:tr w:rsidR="0079155D" w:rsidRPr="00241B37" w:rsidTr="00241B37">
        <w:tc>
          <w:tcPr>
            <w:tcW w:w="1188" w:type="dxa"/>
            <w:vMerge w:val="restart"/>
            <w:shd w:val="clear" w:color="auto" w:fill="auto"/>
          </w:tcPr>
          <w:p w:rsidR="0079155D" w:rsidRPr="00241B37" w:rsidRDefault="0079155D" w:rsidP="00241B37">
            <w:pPr>
              <w:jc w:val="both"/>
              <w:rPr>
                <w:sz w:val="24"/>
                <w:szCs w:val="24"/>
                <w:lang w:val="en-US"/>
              </w:rPr>
            </w:pPr>
            <w:r w:rsidRPr="00241B37">
              <w:rPr>
                <w:sz w:val="24"/>
                <w:szCs w:val="24"/>
                <w:lang w:val="en-US"/>
              </w:rPr>
              <w:t>I</w:t>
            </w:r>
          </w:p>
        </w:tc>
        <w:tc>
          <w:tcPr>
            <w:tcW w:w="2160" w:type="dxa"/>
            <w:shd w:val="clear" w:color="auto" w:fill="auto"/>
          </w:tcPr>
          <w:p w:rsidR="0079155D" w:rsidRPr="00241B37" w:rsidRDefault="0079155D" w:rsidP="00241B37">
            <w:pPr>
              <w:jc w:val="both"/>
              <w:rPr>
                <w:sz w:val="24"/>
                <w:szCs w:val="24"/>
              </w:rPr>
            </w:pPr>
            <w:r w:rsidRPr="00241B37">
              <w:rPr>
                <w:sz w:val="24"/>
                <w:szCs w:val="24"/>
              </w:rPr>
              <w:t>1</w:t>
            </w:r>
          </w:p>
        </w:tc>
        <w:tc>
          <w:tcPr>
            <w:tcW w:w="6223" w:type="dxa"/>
            <w:shd w:val="clear" w:color="auto" w:fill="auto"/>
          </w:tcPr>
          <w:p w:rsidR="0079155D" w:rsidRPr="00241B37" w:rsidRDefault="0079155D" w:rsidP="00241B37">
            <w:pPr>
              <w:jc w:val="both"/>
              <w:rPr>
                <w:sz w:val="24"/>
                <w:szCs w:val="24"/>
              </w:rPr>
            </w:pPr>
            <w:r w:rsidRPr="00241B37">
              <w:rPr>
                <w:sz w:val="24"/>
                <w:szCs w:val="24"/>
              </w:rPr>
              <w:t>Договоры, сделки с ОС, количество внесения Ос в УК определенного вида юридического лица, передача в качестве наследства ОС и т.д.</w:t>
            </w:r>
          </w:p>
        </w:tc>
      </w:tr>
      <w:tr w:rsidR="0079155D" w:rsidRPr="00241B37" w:rsidTr="00241B37">
        <w:tc>
          <w:tcPr>
            <w:tcW w:w="1188" w:type="dxa"/>
            <w:vMerge/>
            <w:shd w:val="clear" w:color="auto" w:fill="auto"/>
          </w:tcPr>
          <w:p w:rsidR="0079155D" w:rsidRPr="00241B37" w:rsidRDefault="0079155D" w:rsidP="00241B37">
            <w:pPr>
              <w:jc w:val="both"/>
              <w:rPr>
                <w:sz w:val="24"/>
                <w:szCs w:val="24"/>
              </w:rPr>
            </w:pPr>
          </w:p>
        </w:tc>
        <w:tc>
          <w:tcPr>
            <w:tcW w:w="2160" w:type="dxa"/>
            <w:shd w:val="clear" w:color="auto" w:fill="auto"/>
          </w:tcPr>
          <w:p w:rsidR="0079155D" w:rsidRPr="00241B37" w:rsidRDefault="0079155D" w:rsidP="00241B37">
            <w:pPr>
              <w:jc w:val="both"/>
              <w:rPr>
                <w:sz w:val="24"/>
                <w:szCs w:val="24"/>
              </w:rPr>
            </w:pPr>
            <w:r w:rsidRPr="00241B37">
              <w:rPr>
                <w:sz w:val="24"/>
                <w:szCs w:val="24"/>
              </w:rPr>
              <w:t>2</w:t>
            </w:r>
          </w:p>
        </w:tc>
        <w:tc>
          <w:tcPr>
            <w:tcW w:w="6223" w:type="dxa"/>
            <w:shd w:val="clear" w:color="auto" w:fill="auto"/>
          </w:tcPr>
          <w:p w:rsidR="0079155D" w:rsidRPr="00241B37" w:rsidRDefault="0079155D" w:rsidP="00241B37">
            <w:pPr>
              <w:jc w:val="both"/>
              <w:rPr>
                <w:sz w:val="24"/>
                <w:szCs w:val="24"/>
              </w:rPr>
            </w:pPr>
            <w:r w:rsidRPr="00241B37">
              <w:rPr>
                <w:sz w:val="24"/>
                <w:szCs w:val="24"/>
              </w:rPr>
              <w:t>Начисление и уплата в бюджет налога на имущество, налога на прибыль и других налогов.</w:t>
            </w:r>
          </w:p>
        </w:tc>
      </w:tr>
      <w:tr w:rsidR="0079155D" w:rsidRPr="00241B37" w:rsidTr="00241B37">
        <w:tc>
          <w:tcPr>
            <w:tcW w:w="1188" w:type="dxa"/>
            <w:vMerge/>
            <w:shd w:val="clear" w:color="auto" w:fill="auto"/>
          </w:tcPr>
          <w:p w:rsidR="0079155D" w:rsidRPr="00241B37" w:rsidRDefault="0079155D" w:rsidP="00241B37">
            <w:pPr>
              <w:jc w:val="both"/>
              <w:rPr>
                <w:sz w:val="24"/>
                <w:szCs w:val="24"/>
              </w:rPr>
            </w:pPr>
          </w:p>
        </w:tc>
        <w:tc>
          <w:tcPr>
            <w:tcW w:w="2160" w:type="dxa"/>
            <w:shd w:val="clear" w:color="auto" w:fill="auto"/>
          </w:tcPr>
          <w:p w:rsidR="0079155D" w:rsidRPr="00241B37" w:rsidRDefault="0079155D" w:rsidP="00241B37">
            <w:pPr>
              <w:jc w:val="both"/>
              <w:rPr>
                <w:sz w:val="24"/>
                <w:szCs w:val="24"/>
              </w:rPr>
            </w:pPr>
            <w:r w:rsidRPr="00241B37">
              <w:rPr>
                <w:sz w:val="24"/>
                <w:szCs w:val="24"/>
              </w:rPr>
              <w:t>3</w:t>
            </w:r>
          </w:p>
        </w:tc>
        <w:tc>
          <w:tcPr>
            <w:tcW w:w="6223" w:type="dxa"/>
            <w:shd w:val="clear" w:color="auto" w:fill="auto"/>
          </w:tcPr>
          <w:p w:rsidR="0079155D" w:rsidRPr="00241B37" w:rsidRDefault="0079155D" w:rsidP="00241B37">
            <w:pPr>
              <w:jc w:val="both"/>
              <w:rPr>
                <w:sz w:val="24"/>
                <w:szCs w:val="24"/>
              </w:rPr>
            </w:pPr>
            <w:r w:rsidRPr="00241B37">
              <w:rPr>
                <w:sz w:val="24"/>
                <w:szCs w:val="24"/>
              </w:rPr>
              <w:t>Регистры, оценка ОС, бухгалтерская отчетность и другие общие вопросы бухгалтерского учета ОС.</w:t>
            </w:r>
          </w:p>
        </w:tc>
      </w:tr>
      <w:tr w:rsidR="0079155D" w:rsidRPr="00241B37" w:rsidTr="00241B37">
        <w:tc>
          <w:tcPr>
            <w:tcW w:w="1188" w:type="dxa"/>
            <w:vMerge/>
            <w:shd w:val="clear" w:color="auto" w:fill="auto"/>
          </w:tcPr>
          <w:p w:rsidR="0079155D" w:rsidRPr="00241B37" w:rsidRDefault="0079155D" w:rsidP="00241B37">
            <w:pPr>
              <w:jc w:val="both"/>
              <w:rPr>
                <w:sz w:val="24"/>
                <w:szCs w:val="24"/>
              </w:rPr>
            </w:pPr>
          </w:p>
        </w:tc>
        <w:tc>
          <w:tcPr>
            <w:tcW w:w="2160" w:type="dxa"/>
            <w:shd w:val="clear" w:color="auto" w:fill="auto"/>
          </w:tcPr>
          <w:p w:rsidR="0079155D" w:rsidRPr="00241B37" w:rsidRDefault="0079155D" w:rsidP="00241B37">
            <w:pPr>
              <w:jc w:val="both"/>
              <w:rPr>
                <w:sz w:val="24"/>
                <w:szCs w:val="24"/>
              </w:rPr>
            </w:pPr>
            <w:r w:rsidRPr="00241B37">
              <w:rPr>
                <w:sz w:val="24"/>
                <w:szCs w:val="24"/>
              </w:rPr>
              <w:t>10</w:t>
            </w:r>
          </w:p>
        </w:tc>
        <w:tc>
          <w:tcPr>
            <w:tcW w:w="6223" w:type="dxa"/>
            <w:shd w:val="clear" w:color="auto" w:fill="auto"/>
          </w:tcPr>
          <w:p w:rsidR="0079155D" w:rsidRPr="00241B37" w:rsidRDefault="0079155D" w:rsidP="00241B37">
            <w:pPr>
              <w:jc w:val="both"/>
              <w:rPr>
                <w:sz w:val="24"/>
                <w:szCs w:val="24"/>
              </w:rPr>
            </w:pPr>
            <w:r w:rsidRPr="00241B37">
              <w:rPr>
                <w:sz w:val="24"/>
                <w:szCs w:val="24"/>
              </w:rPr>
              <w:t xml:space="preserve">Перечисление ОС, относящихся к </w:t>
            </w:r>
            <w:r w:rsidR="00305AD6" w:rsidRPr="00241B37">
              <w:rPr>
                <w:sz w:val="24"/>
                <w:szCs w:val="24"/>
              </w:rPr>
              <w:t>определенным</w:t>
            </w:r>
            <w:r w:rsidRPr="00241B37">
              <w:rPr>
                <w:sz w:val="24"/>
                <w:szCs w:val="24"/>
              </w:rPr>
              <w:t xml:space="preserve"> амортизационным группам.</w:t>
            </w:r>
          </w:p>
        </w:tc>
      </w:tr>
      <w:tr w:rsidR="00D27769" w:rsidRPr="00241B37" w:rsidTr="00241B37">
        <w:tc>
          <w:tcPr>
            <w:tcW w:w="1188" w:type="dxa"/>
            <w:vMerge w:val="restart"/>
            <w:shd w:val="clear" w:color="auto" w:fill="auto"/>
          </w:tcPr>
          <w:p w:rsidR="00D27769" w:rsidRPr="00241B37" w:rsidRDefault="00D27769" w:rsidP="00241B37">
            <w:pPr>
              <w:jc w:val="both"/>
              <w:rPr>
                <w:sz w:val="24"/>
                <w:szCs w:val="24"/>
                <w:lang w:val="en-US"/>
              </w:rPr>
            </w:pPr>
            <w:r w:rsidRPr="00241B37">
              <w:rPr>
                <w:sz w:val="24"/>
                <w:szCs w:val="24"/>
                <w:lang w:val="en-US"/>
              </w:rPr>
              <w:t>II</w:t>
            </w:r>
          </w:p>
        </w:tc>
        <w:tc>
          <w:tcPr>
            <w:tcW w:w="2160" w:type="dxa"/>
            <w:shd w:val="clear" w:color="auto" w:fill="auto"/>
          </w:tcPr>
          <w:p w:rsidR="00D27769" w:rsidRPr="00241B37" w:rsidRDefault="00D27769" w:rsidP="00241B37">
            <w:pPr>
              <w:jc w:val="both"/>
              <w:rPr>
                <w:sz w:val="24"/>
                <w:szCs w:val="24"/>
              </w:rPr>
            </w:pPr>
            <w:r w:rsidRPr="00241B37">
              <w:rPr>
                <w:sz w:val="24"/>
                <w:szCs w:val="24"/>
              </w:rPr>
              <w:t>4</w:t>
            </w:r>
          </w:p>
        </w:tc>
        <w:tc>
          <w:tcPr>
            <w:tcW w:w="6223" w:type="dxa"/>
            <w:shd w:val="clear" w:color="auto" w:fill="auto"/>
          </w:tcPr>
          <w:p w:rsidR="00D27769" w:rsidRPr="00241B37" w:rsidRDefault="00D27769" w:rsidP="00241B37">
            <w:pPr>
              <w:jc w:val="both"/>
              <w:rPr>
                <w:sz w:val="24"/>
                <w:szCs w:val="24"/>
              </w:rPr>
            </w:pPr>
            <w:r w:rsidRPr="00241B37">
              <w:rPr>
                <w:sz w:val="24"/>
                <w:szCs w:val="24"/>
              </w:rPr>
              <w:t>Формирование учетной политики, раскрытие учетной политики, изменение учетной политики.</w:t>
            </w:r>
          </w:p>
        </w:tc>
      </w:tr>
      <w:tr w:rsidR="00D27769" w:rsidRPr="00241B37" w:rsidTr="00241B37">
        <w:tc>
          <w:tcPr>
            <w:tcW w:w="1188" w:type="dxa"/>
            <w:vMerge/>
            <w:shd w:val="clear" w:color="auto" w:fill="auto"/>
          </w:tcPr>
          <w:p w:rsidR="00D27769" w:rsidRPr="00241B37" w:rsidRDefault="00D27769" w:rsidP="00241B37">
            <w:pPr>
              <w:jc w:val="both"/>
              <w:rPr>
                <w:sz w:val="24"/>
                <w:szCs w:val="24"/>
              </w:rPr>
            </w:pPr>
          </w:p>
        </w:tc>
        <w:tc>
          <w:tcPr>
            <w:tcW w:w="2160" w:type="dxa"/>
            <w:shd w:val="clear" w:color="auto" w:fill="auto"/>
          </w:tcPr>
          <w:p w:rsidR="00D27769" w:rsidRPr="00241B37" w:rsidRDefault="00D27769" w:rsidP="00241B37">
            <w:pPr>
              <w:jc w:val="both"/>
              <w:rPr>
                <w:sz w:val="24"/>
                <w:szCs w:val="24"/>
              </w:rPr>
            </w:pPr>
            <w:r w:rsidRPr="00241B37">
              <w:rPr>
                <w:sz w:val="24"/>
                <w:szCs w:val="24"/>
              </w:rPr>
              <w:t>5</w:t>
            </w:r>
          </w:p>
        </w:tc>
        <w:tc>
          <w:tcPr>
            <w:tcW w:w="6223" w:type="dxa"/>
            <w:shd w:val="clear" w:color="auto" w:fill="auto"/>
          </w:tcPr>
          <w:p w:rsidR="00D27769" w:rsidRPr="00241B37" w:rsidRDefault="00D27769" w:rsidP="00241B37">
            <w:pPr>
              <w:jc w:val="both"/>
              <w:rPr>
                <w:sz w:val="24"/>
                <w:szCs w:val="24"/>
              </w:rPr>
            </w:pPr>
            <w:r w:rsidRPr="00241B37">
              <w:rPr>
                <w:sz w:val="24"/>
                <w:szCs w:val="24"/>
              </w:rPr>
              <w:t>Оценка ОС, амортизация ОС, восстановление Ос, выбытие ОС, раскрытие информации в бухгалтерской отчетности.</w:t>
            </w:r>
          </w:p>
        </w:tc>
      </w:tr>
      <w:tr w:rsidR="00D27769" w:rsidRPr="00241B37" w:rsidTr="00241B37">
        <w:tc>
          <w:tcPr>
            <w:tcW w:w="1188" w:type="dxa"/>
            <w:vMerge/>
            <w:shd w:val="clear" w:color="auto" w:fill="auto"/>
          </w:tcPr>
          <w:p w:rsidR="00D27769" w:rsidRPr="00241B37" w:rsidRDefault="00D27769" w:rsidP="00241B37">
            <w:pPr>
              <w:jc w:val="both"/>
              <w:rPr>
                <w:sz w:val="24"/>
                <w:szCs w:val="24"/>
              </w:rPr>
            </w:pPr>
          </w:p>
        </w:tc>
        <w:tc>
          <w:tcPr>
            <w:tcW w:w="2160" w:type="dxa"/>
            <w:shd w:val="clear" w:color="auto" w:fill="auto"/>
          </w:tcPr>
          <w:p w:rsidR="00D27769" w:rsidRPr="00241B37" w:rsidRDefault="00D27769" w:rsidP="00241B37">
            <w:pPr>
              <w:jc w:val="both"/>
              <w:rPr>
                <w:sz w:val="24"/>
                <w:szCs w:val="24"/>
              </w:rPr>
            </w:pPr>
            <w:r w:rsidRPr="00241B37">
              <w:rPr>
                <w:sz w:val="24"/>
                <w:szCs w:val="24"/>
              </w:rPr>
              <w:t>11</w:t>
            </w:r>
          </w:p>
        </w:tc>
        <w:tc>
          <w:tcPr>
            <w:tcW w:w="6223" w:type="dxa"/>
            <w:shd w:val="clear" w:color="auto" w:fill="auto"/>
          </w:tcPr>
          <w:p w:rsidR="00D27769" w:rsidRPr="00241B37" w:rsidRDefault="00D27769" w:rsidP="00241B37">
            <w:pPr>
              <w:jc w:val="both"/>
              <w:rPr>
                <w:sz w:val="24"/>
                <w:szCs w:val="24"/>
              </w:rPr>
            </w:pPr>
            <w:r w:rsidRPr="00241B37">
              <w:rPr>
                <w:sz w:val="24"/>
                <w:szCs w:val="24"/>
              </w:rPr>
              <w:t>Корреспонденция счетов 01 и 02, а также забалансовых счетов, связанных с отражением в учете ОС и др.</w:t>
            </w:r>
          </w:p>
        </w:tc>
      </w:tr>
      <w:tr w:rsidR="00D27769" w:rsidRPr="00241B37" w:rsidTr="00241B37">
        <w:tc>
          <w:tcPr>
            <w:tcW w:w="1188" w:type="dxa"/>
            <w:vMerge/>
            <w:shd w:val="clear" w:color="auto" w:fill="auto"/>
          </w:tcPr>
          <w:p w:rsidR="00D27769" w:rsidRPr="00241B37" w:rsidRDefault="00D27769" w:rsidP="00241B37">
            <w:pPr>
              <w:jc w:val="both"/>
              <w:rPr>
                <w:sz w:val="24"/>
                <w:szCs w:val="24"/>
              </w:rPr>
            </w:pPr>
          </w:p>
        </w:tc>
        <w:tc>
          <w:tcPr>
            <w:tcW w:w="2160" w:type="dxa"/>
            <w:shd w:val="clear" w:color="auto" w:fill="auto"/>
          </w:tcPr>
          <w:p w:rsidR="00D27769" w:rsidRPr="00241B37" w:rsidRDefault="00D27769" w:rsidP="00241B37">
            <w:pPr>
              <w:jc w:val="both"/>
              <w:rPr>
                <w:sz w:val="24"/>
                <w:szCs w:val="24"/>
              </w:rPr>
            </w:pPr>
            <w:r w:rsidRPr="00241B37">
              <w:rPr>
                <w:sz w:val="24"/>
                <w:szCs w:val="24"/>
              </w:rPr>
              <w:t>14</w:t>
            </w:r>
          </w:p>
        </w:tc>
        <w:tc>
          <w:tcPr>
            <w:tcW w:w="6223" w:type="dxa"/>
            <w:shd w:val="clear" w:color="auto" w:fill="auto"/>
          </w:tcPr>
          <w:p w:rsidR="00D27769" w:rsidRPr="00241B37" w:rsidRDefault="00D27769" w:rsidP="00241B37">
            <w:pPr>
              <w:jc w:val="both"/>
              <w:rPr>
                <w:sz w:val="24"/>
                <w:szCs w:val="24"/>
              </w:rPr>
            </w:pPr>
            <w:r w:rsidRPr="00241B37">
              <w:rPr>
                <w:sz w:val="24"/>
                <w:szCs w:val="24"/>
              </w:rPr>
              <w:t>Организация учета долгосрочных инвестиций, учет затрат по строительству объектов, учет приобретения ОС, земельных участков, объектов природопользования и т.д.</w:t>
            </w:r>
          </w:p>
        </w:tc>
      </w:tr>
      <w:tr w:rsidR="00D27769" w:rsidRPr="00241B37" w:rsidTr="00241B37">
        <w:tc>
          <w:tcPr>
            <w:tcW w:w="1188" w:type="dxa"/>
            <w:vMerge/>
            <w:shd w:val="clear" w:color="auto" w:fill="auto"/>
          </w:tcPr>
          <w:p w:rsidR="00D27769" w:rsidRPr="00241B37" w:rsidRDefault="00D27769" w:rsidP="00241B37">
            <w:pPr>
              <w:jc w:val="both"/>
              <w:rPr>
                <w:sz w:val="24"/>
                <w:szCs w:val="24"/>
              </w:rPr>
            </w:pPr>
          </w:p>
        </w:tc>
        <w:tc>
          <w:tcPr>
            <w:tcW w:w="2160" w:type="dxa"/>
            <w:shd w:val="clear" w:color="auto" w:fill="auto"/>
          </w:tcPr>
          <w:p w:rsidR="00D27769" w:rsidRPr="00241B37" w:rsidRDefault="00D27769" w:rsidP="00241B37">
            <w:pPr>
              <w:jc w:val="both"/>
              <w:rPr>
                <w:sz w:val="24"/>
                <w:szCs w:val="24"/>
              </w:rPr>
            </w:pPr>
            <w:r w:rsidRPr="00241B37">
              <w:rPr>
                <w:sz w:val="24"/>
                <w:szCs w:val="24"/>
              </w:rPr>
              <w:t>17</w:t>
            </w:r>
          </w:p>
        </w:tc>
        <w:tc>
          <w:tcPr>
            <w:tcW w:w="6223" w:type="dxa"/>
            <w:shd w:val="clear" w:color="auto" w:fill="auto"/>
          </w:tcPr>
          <w:p w:rsidR="00D27769" w:rsidRPr="00241B37" w:rsidRDefault="00D27769" w:rsidP="00241B37">
            <w:pPr>
              <w:jc w:val="both"/>
              <w:rPr>
                <w:sz w:val="24"/>
                <w:szCs w:val="24"/>
              </w:rPr>
            </w:pPr>
            <w:r w:rsidRPr="00241B37">
              <w:rPr>
                <w:sz w:val="24"/>
                <w:szCs w:val="24"/>
              </w:rPr>
              <w:t>Состав бухгалтерской отчетности и общие требования к ней, содержание отдельных форм  и т.д.</w:t>
            </w:r>
          </w:p>
        </w:tc>
      </w:tr>
      <w:tr w:rsidR="00D922A5" w:rsidRPr="00241B37" w:rsidTr="00241B37">
        <w:tc>
          <w:tcPr>
            <w:tcW w:w="1188" w:type="dxa"/>
            <w:vMerge w:val="restart"/>
            <w:shd w:val="clear" w:color="auto" w:fill="auto"/>
          </w:tcPr>
          <w:p w:rsidR="00D922A5" w:rsidRPr="00241B37" w:rsidRDefault="00D922A5" w:rsidP="00241B37">
            <w:pPr>
              <w:jc w:val="both"/>
              <w:rPr>
                <w:sz w:val="24"/>
                <w:szCs w:val="24"/>
              </w:rPr>
            </w:pPr>
            <w:r w:rsidRPr="00241B37">
              <w:rPr>
                <w:sz w:val="24"/>
                <w:szCs w:val="24"/>
                <w:lang w:val="en-US"/>
              </w:rPr>
              <w:t>III</w:t>
            </w:r>
          </w:p>
        </w:tc>
        <w:tc>
          <w:tcPr>
            <w:tcW w:w="2160" w:type="dxa"/>
            <w:shd w:val="clear" w:color="auto" w:fill="auto"/>
          </w:tcPr>
          <w:p w:rsidR="00D922A5" w:rsidRPr="00241B37" w:rsidRDefault="00D922A5" w:rsidP="00241B37">
            <w:pPr>
              <w:jc w:val="both"/>
              <w:rPr>
                <w:sz w:val="24"/>
                <w:szCs w:val="24"/>
              </w:rPr>
            </w:pPr>
            <w:r w:rsidRPr="00241B37">
              <w:rPr>
                <w:sz w:val="24"/>
                <w:szCs w:val="24"/>
              </w:rPr>
              <w:t>6</w:t>
            </w:r>
          </w:p>
        </w:tc>
        <w:tc>
          <w:tcPr>
            <w:tcW w:w="6223" w:type="dxa"/>
            <w:shd w:val="clear" w:color="auto" w:fill="auto"/>
          </w:tcPr>
          <w:p w:rsidR="00D922A5" w:rsidRPr="00241B37" w:rsidRDefault="00D922A5" w:rsidP="00241B37">
            <w:pPr>
              <w:jc w:val="both"/>
              <w:rPr>
                <w:sz w:val="24"/>
                <w:szCs w:val="24"/>
              </w:rPr>
            </w:pPr>
            <w:r w:rsidRPr="00241B37">
              <w:rPr>
                <w:sz w:val="24"/>
                <w:szCs w:val="24"/>
              </w:rPr>
              <w:t>Общие правила проведения инвентаризации ОС.</w:t>
            </w: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7</w:t>
            </w:r>
          </w:p>
        </w:tc>
        <w:tc>
          <w:tcPr>
            <w:tcW w:w="6223" w:type="dxa"/>
            <w:shd w:val="clear" w:color="auto" w:fill="auto"/>
          </w:tcPr>
          <w:p w:rsidR="00D922A5" w:rsidRPr="00241B37" w:rsidRDefault="00D922A5" w:rsidP="00241B37">
            <w:pPr>
              <w:jc w:val="both"/>
              <w:rPr>
                <w:sz w:val="24"/>
                <w:szCs w:val="24"/>
              </w:rPr>
            </w:pPr>
            <w:r w:rsidRPr="00241B37">
              <w:rPr>
                <w:sz w:val="24"/>
                <w:szCs w:val="24"/>
              </w:rPr>
              <w:t xml:space="preserve">Инструкции по заполнению форм федерального государственного статистического наблюдения по строительству объектов, включаемых в федеральные целевые программы </w:t>
            </w: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8</w:t>
            </w:r>
          </w:p>
        </w:tc>
        <w:tc>
          <w:tcPr>
            <w:tcW w:w="6223" w:type="dxa"/>
            <w:shd w:val="clear" w:color="auto" w:fill="auto"/>
          </w:tcPr>
          <w:p w:rsidR="00D922A5" w:rsidRPr="00241B37" w:rsidRDefault="00D922A5" w:rsidP="00241B37">
            <w:pPr>
              <w:jc w:val="both"/>
              <w:rPr>
                <w:sz w:val="24"/>
                <w:szCs w:val="24"/>
              </w:rPr>
            </w:pPr>
            <w:r w:rsidRPr="00241B37">
              <w:rPr>
                <w:sz w:val="24"/>
                <w:szCs w:val="24"/>
              </w:rPr>
              <w:t>Типовые формы учета ОС: ОС-1, ОС-1а, ОС-1б, ОС-2, ОС-3, Ос-4 и т.д.</w:t>
            </w: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9</w:t>
            </w:r>
          </w:p>
        </w:tc>
        <w:tc>
          <w:tcPr>
            <w:tcW w:w="6223" w:type="dxa"/>
            <w:shd w:val="clear" w:color="auto" w:fill="auto"/>
          </w:tcPr>
          <w:p w:rsidR="00D922A5" w:rsidRPr="00241B37" w:rsidRDefault="00D922A5" w:rsidP="00241B37">
            <w:pPr>
              <w:jc w:val="both"/>
              <w:rPr>
                <w:sz w:val="24"/>
                <w:szCs w:val="24"/>
              </w:rPr>
            </w:pPr>
            <w:r w:rsidRPr="00241B37">
              <w:rPr>
                <w:sz w:val="24"/>
                <w:szCs w:val="24"/>
              </w:rPr>
              <w:t>Первоначальная оценка ОС, последующая оценка Ос, амортизация ОС, содержание и восстановление ОС, выбытие ОС.</w:t>
            </w: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12</w:t>
            </w:r>
          </w:p>
        </w:tc>
        <w:tc>
          <w:tcPr>
            <w:tcW w:w="6223" w:type="dxa"/>
            <w:shd w:val="clear" w:color="auto" w:fill="auto"/>
          </w:tcPr>
          <w:p w:rsidR="00D922A5" w:rsidRPr="00241B37" w:rsidRDefault="00D922A5" w:rsidP="00241B37">
            <w:pPr>
              <w:jc w:val="both"/>
              <w:rPr>
                <w:sz w:val="24"/>
                <w:szCs w:val="24"/>
              </w:rPr>
            </w:pPr>
            <w:r w:rsidRPr="00241B37">
              <w:rPr>
                <w:sz w:val="24"/>
                <w:szCs w:val="24"/>
              </w:rPr>
              <w:t>Состав бухгалтерской отчетности и бухгалтерского учета ОС, общие требования к ним.</w:t>
            </w: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13</w:t>
            </w:r>
          </w:p>
        </w:tc>
        <w:tc>
          <w:tcPr>
            <w:tcW w:w="6223" w:type="dxa"/>
            <w:shd w:val="clear" w:color="auto" w:fill="auto"/>
          </w:tcPr>
          <w:p w:rsidR="00D922A5" w:rsidRPr="00241B37" w:rsidRDefault="00D922A5" w:rsidP="00241B37">
            <w:pPr>
              <w:jc w:val="both"/>
              <w:rPr>
                <w:sz w:val="24"/>
                <w:szCs w:val="24"/>
              </w:rPr>
            </w:pPr>
            <w:r w:rsidRPr="00241B37">
              <w:rPr>
                <w:sz w:val="24"/>
                <w:szCs w:val="24"/>
              </w:rPr>
              <w:t>О присуждении ОКОФ, расшифровка отнесения к сооружениям, машинам и т.д.</w:t>
            </w:r>
          </w:p>
          <w:p w:rsidR="005C7EE3" w:rsidRPr="00241B37" w:rsidRDefault="005C7EE3" w:rsidP="00241B37">
            <w:pPr>
              <w:jc w:val="both"/>
              <w:rPr>
                <w:sz w:val="24"/>
                <w:szCs w:val="24"/>
              </w:rPr>
            </w:pPr>
          </w:p>
        </w:tc>
      </w:tr>
      <w:tr w:rsidR="00D922A5" w:rsidRPr="00241B37" w:rsidTr="00241B37">
        <w:tc>
          <w:tcPr>
            <w:tcW w:w="1188" w:type="dxa"/>
            <w:vMerge/>
            <w:shd w:val="clear" w:color="auto" w:fill="auto"/>
          </w:tcPr>
          <w:p w:rsidR="00D922A5" w:rsidRPr="00241B37" w:rsidRDefault="00D922A5" w:rsidP="00241B37">
            <w:pPr>
              <w:jc w:val="both"/>
              <w:rPr>
                <w:sz w:val="24"/>
                <w:szCs w:val="24"/>
              </w:rPr>
            </w:pPr>
          </w:p>
        </w:tc>
        <w:tc>
          <w:tcPr>
            <w:tcW w:w="2160" w:type="dxa"/>
            <w:shd w:val="clear" w:color="auto" w:fill="auto"/>
          </w:tcPr>
          <w:p w:rsidR="00D922A5" w:rsidRPr="00241B37" w:rsidRDefault="00D922A5" w:rsidP="00241B37">
            <w:pPr>
              <w:jc w:val="both"/>
              <w:rPr>
                <w:sz w:val="24"/>
                <w:szCs w:val="24"/>
              </w:rPr>
            </w:pPr>
            <w:r w:rsidRPr="00241B37">
              <w:rPr>
                <w:sz w:val="24"/>
                <w:szCs w:val="24"/>
              </w:rPr>
              <w:t>15</w:t>
            </w:r>
          </w:p>
        </w:tc>
        <w:tc>
          <w:tcPr>
            <w:tcW w:w="6223" w:type="dxa"/>
            <w:shd w:val="clear" w:color="auto" w:fill="auto"/>
          </w:tcPr>
          <w:p w:rsidR="00D922A5" w:rsidRPr="00241B37" w:rsidRDefault="00D922A5" w:rsidP="00241B37">
            <w:pPr>
              <w:jc w:val="both"/>
              <w:rPr>
                <w:sz w:val="24"/>
                <w:szCs w:val="24"/>
              </w:rPr>
            </w:pPr>
            <w:r w:rsidRPr="00241B37">
              <w:rPr>
                <w:sz w:val="24"/>
                <w:szCs w:val="24"/>
              </w:rPr>
              <w:t>Отдельные виды ОС и износ по ним (общежития, гостиницы и т.д.).</w:t>
            </w:r>
          </w:p>
        </w:tc>
      </w:tr>
      <w:tr w:rsidR="00D922A5" w:rsidRPr="00241B37" w:rsidTr="00241B37">
        <w:tc>
          <w:tcPr>
            <w:tcW w:w="1188" w:type="dxa"/>
            <w:shd w:val="clear" w:color="auto" w:fill="auto"/>
          </w:tcPr>
          <w:p w:rsidR="00D922A5" w:rsidRPr="00241B37" w:rsidRDefault="00D922A5" w:rsidP="00241B37">
            <w:pPr>
              <w:jc w:val="both"/>
              <w:rPr>
                <w:sz w:val="24"/>
                <w:szCs w:val="24"/>
                <w:lang w:val="en-US"/>
              </w:rPr>
            </w:pPr>
            <w:r w:rsidRPr="00241B37">
              <w:rPr>
                <w:sz w:val="24"/>
                <w:szCs w:val="24"/>
                <w:lang w:val="en-US"/>
              </w:rPr>
              <w:t>IV</w:t>
            </w:r>
          </w:p>
        </w:tc>
        <w:tc>
          <w:tcPr>
            <w:tcW w:w="2160" w:type="dxa"/>
            <w:shd w:val="clear" w:color="auto" w:fill="auto"/>
          </w:tcPr>
          <w:p w:rsidR="00D922A5" w:rsidRPr="00241B37" w:rsidRDefault="00D922A5" w:rsidP="00241B37">
            <w:pPr>
              <w:jc w:val="both"/>
              <w:rPr>
                <w:sz w:val="24"/>
                <w:szCs w:val="24"/>
              </w:rPr>
            </w:pPr>
            <w:r w:rsidRPr="00241B37">
              <w:rPr>
                <w:sz w:val="24"/>
                <w:szCs w:val="24"/>
              </w:rPr>
              <w:t>16</w:t>
            </w:r>
          </w:p>
        </w:tc>
        <w:tc>
          <w:tcPr>
            <w:tcW w:w="6223" w:type="dxa"/>
            <w:shd w:val="clear" w:color="auto" w:fill="auto"/>
          </w:tcPr>
          <w:p w:rsidR="00D922A5" w:rsidRPr="00241B37" w:rsidRDefault="00D922A5" w:rsidP="00241B37">
            <w:pPr>
              <w:jc w:val="both"/>
              <w:rPr>
                <w:sz w:val="24"/>
                <w:szCs w:val="24"/>
              </w:rPr>
            </w:pPr>
            <w:r w:rsidRPr="00241B37">
              <w:rPr>
                <w:sz w:val="24"/>
                <w:szCs w:val="24"/>
              </w:rPr>
              <w:t>На самом предприятии: оценка ОС, способ выбытия, начисления амортизации, структура аналитических счетов, наименование названий ОС.</w:t>
            </w:r>
          </w:p>
        </w:tc>
      </w:tr>
    </w:tbl>
    <w:p w:rsidR="00C2714C" w:rsidRDefault="00C2714C" w:rsidP="00305AD6">
      <w:pPr>
        <w:jc w:val="center"/>
        <w:rPr>
          <w:color w:val="008000"/>
          <w:sz w:val="32"/>
          <w:szCs w:val="32"/>
        </w:rPr>
      </w:pPr>
    </w:p>
    <w:p w:rsidR="00DE2E9F" w:rsidRDefault="00DE2E9F" w:rsidP="00305AD6">
      <w:pPr>
        <w:jc w:val="center"/>
        <w:rPr>
          <w:color w:val="008000"/>
          <w:sz w:val="32"/>
          <w:szCs w:val="32"/>
        </w:rPr>
      </w:pPr>
      <w:r>
        <w:rPr>
          <w:color w:val="008000"/>
          <w:sz w:val="32"/>
          <w:szCs w:val="32"/>
        </w:rPr>
        <w:t>1.3.</w:t>
      </w:r>
      <w:r w:rsidRPr="00DE2E9F">
        <w:rPr>
          <w:color w:val="008000"/>
          <w:sz w:val="32"/>
          <w:szCs w:val="32"/>
        </w:rPr>
        <w:t>Объект аудита и источники информации.</w:t>
      </w:r>
    </w:p>
    <w:p w:rsidR="00305AD6" w:rsidRDefault="00305AD6" w:rsidP="00305AD6">
      <w:pPr>
        <w:jc w:val="center"/>
        <w:rPr>
          <w:color w:val="008000"/>
          <w:sz w:val="32"/>
          <w:szCs w:val="32"/>
        </w:rPr>
      </w:pPr>
    </w:p>
    <w:p w:rsidR="001C1C97" w:rsidRPr="001C1C97" w:rsidRDefault="001C1C97" w:rsidP="001C1C97">
      <w:pPr>
        <w:jc w:val="both"/>
        <w:rPr>
          <w:sz w:val="24"/>
          <w:szCs w:val="24"/>
        </w:rPr>
      </w:pPr>
      <w:r w:rsidRPr="001C1C97">
        <w:rPr>
          <w:i/>
          <w:iCs/>
          <w:sz w:val="24"/>
          <w:szCs w:val="24"/>
        </w:rPr>
        <w:t>Целью</w:t>
      </w:r>
      <w:r>
        <w:rPr>
          <w:sz w:val="24"/>
          <w:szCs w:val="24"/>
        </w:rPr>
        <w:t xml:space="preserve"> аудита основных средств является проверка соответствия применяемого организацией порядка учета и налогообложения, наличия, движения и использования ОС требованиям нормативных актов, действовавших в проверяемом периоде с целью выражения мнения о достоверности объекта аудита во всех существенных аспектах.</w:t>
      </w:r>
    </w:p>
    <w:p w:rsidR="00B84DB5" w:rsidRDefault="00DE2E9F" w:rsidP="00DE2E9F">
      <w:pPr>
        <w:jc w:val="both"/>
        <w:rPr>
          <w:sz w:val="24"/>
          <w:szCs w:val="24"/>
        </w:rPr>
      </w:pPr>
      <w:r w:rsidRPr="001C1C97">
        <w:rPr>
          <w:i/>
          <w:iCs/>
          <w:sz w:val="24"/>
          <w:szCs w:val="24"/>
        </w:rPr>
        <w:t xml:space="preserve">Объектом </w:t>
      </w:r>
      <w:r>
        <w:rPr>
          <w:sz w:val="24"/>
          <w:szCs w:val="24"/>
        </w:rPr>
        <w:t xml:space="preserve">аудита является информация отчетности, относящаяся к основным средствам, а именно: форма №1 </w:t>
      </w:r>
      <w:r w:rsidR="001C1C97">
        <w:rPr>
          <w:sz w:val="24"/>
          <w:szCs w:val="24"/>
        </w:rPr>
        <w:t>–</w:t>
      </w:r>
      <w:r>
        <w:rPr>
          <w:sz w:val="24"/>
          <w:szCs w:val="24"/>
        </w:rPr>
        <w:t xml:space="preserve"> </w:t>
      </w:r>
      <w:r w:rsidR="001C1C97">
        <w:rPr>
          <w:sz w:val="24"/>
          <w:szCs w:val="24"/>
        </w:rPr>
        <w:t>строка 120, строки 900, 901, 907, 908; форма №5 – разделы 2.основные средства и 7.Обеспечения – строка 714(=717) и строки 724 и 726. (смотри приложение 1).</w:t>
      </w:r>
    </w:p>
    <w:p w:rsidR="001C1C97" w:rsidRDefault="00CE4275" w:rsidP="00DE2E9F">
      <w:pPr>
        <w:jc w:val="both"/>
        <w:rPr>
          <w:sz w:val="24"/>
          <w:szCs w:val="24"/>
        </w:rPr>
      </w:pPr>
      <w:r w:rsidRPr="00CE4275">
        <w:rPr>
          <w:i/>
          <w:iCs/>
          <w:sz w:val="24"/>
          <w:szCs w:val="24"/>
        </w:rPr>
        <w:t>Источниками</w:t>
      </w:r>
      <w:r w:rsidR="001C1C97" w:rsidRPr="00CE4275">
        <w:rPr>
          <w:i/>
          <w:iCs/>
          <w:sz w:val="24"/>
          <w:szCs w:val="24"/>
        </w:rPr>
        <w:t xml:space="preserve"> информации</w:t>
      </w:r>
      <w:r w:rsidR="001C1C97">
        <w:rPr>
          <w:sz w:val="24"/>
          <w:szCs w:val="24"/>
        </w:rPr>
        <w:t xml:space="preserve"> для аудита будут:</w:t>
      </w:r>
    </w:p>
    <w:p w:rsidR="001C1C97" w:rsidRDefault="001C1C97" w:rsidP="001C1C97">
      <w:pPr>
        <w:numPr>
          <w:ilvl w:val="0"/>
          <w:numId w:val="6"/>
        </w:numPr>
        <w:jc w:val="both"/>
        <w:rPr>
          <w:sz w:val="24"/>
          <w:szCs w:val="24"/>
        </w:rPr>
      </w:pPr>
      <w:r>
        <w:rPr>
          <w:sz w:val="24"/>
          <w:szCs w:val="24"/>
        </w:rPr>
        <w:t xml:space="preserve">Договоры, используемые для покупки, продажи, ремонта, лизинга, аренды ОС. Приказ по учетной политике, приказ по формированию постоянно </w:t>
      </w:r>
      <w:r w:rsidR="00CE4275">
        <w:rPr>
          <w:sz w:val="24"/>
          <w:szCs w:val="24"/>
        </w:rPr>
        <w:t>действующей</w:t>
      </w:r>
      <w:r>
        <w:rPr>
          <w:sz w:val="24"/>
          <w:szCs w:val="24"/>
        </w:rPr>
        <w:t xml:space="preserve"> комиссии, утверждающей </w:t>
      </w:r>
      <w:r w:rsidR="00CE4275">
        <w:rPr>
          <w:sz w:val="24"/>
          <w:szCs w:val="24"/>
        </w:rPr>
        <w:t>операции</w:t>
      </w:r>
      <w:r>
        <w:rPr>
          <w:sz w:val="24"/>
          <w:szCs w:val="24"/>
        </w:rPr>
        <w:t xml:space="preserve"> </w:t>
      </w:r>
      <w:r w:rsidR="00CE4275">
        <w:rPr>
          <w:sz w:val="24"/>
          <w:szCs w:val="24"/>
        </w:rPr>
        <w:t>приобретения</w:t>
      </w:r>
      <w:r>
        <w:rPr>
          <w:sz w:val="24"/>
          <w:szCs w:val="24"/>
        </w:rPr>
        <w:t xml:space="preserve"> и списания ОС.</w:t>
      </w:r>
    </w:p>
    <w:p w:rsidR="001C1C97" w:rsidRDefault="001C1C97" w:rsidP="001C1C97">
      <w:pPr>
        <w:numPr>
          <w:ilvl w:val="0"/>
          <w:numId w:val="6"/>
        </w:numPr>
        <w:jc w:val="both"/>
        <w:rPr>
          <w:sz w:val="24"/>
          <w:szCs w:val="24"/>
        </w:rPr>
      </w:pPr>
      <w:r>
        <w:rPr>
          <w:sz w:val="24"/>
          <w:szCs w:val="24"/>
        </w:rPr>
        <w:t xml:space="preserve">Первичные документы, в том числе: </w:t>
      </w:r>
    </w:p>
    <w:p w:rsidR="001C1C97" w:rsidRDefault="001C1C97" w:rsidP="00CE4275">
      <w:pPr>
        <w:jc w:val="both"/>
        <w:rPr>
          <w:sz w:val="24"/>
          <w:szCs w:val="24"/>
        </w:rPr>
      </w:pPr>
      <w:r>
        <w:rPr>
          <w:sz w:val="24"/>
          <w:szCs w:val="24"/>
        </w:rPr>
        <w:t>а) акт (накладная) приемки-передачи ОС – ф.ОС-1</w:t>
      </w:r>
      <w:r w:rsidR="00CE4275">
        <w:rPr>
          <w:sz w:val="24"/>
          <w:szCs w:val="24"/>
        </w:rPr>
        <w:t>;</w:t>
      </w:r>
    </w:p>
    <w:p w:rsidR="00CE4275" w:rsidRDefault="00CE4275" w:rsidP="00CE4275">
      <w:pPr>
        <w:jc w:val="both"/>
        <w:rPr>
          <w:sz w:val="24"/>
          <w:szCs w:val="24"/>
        </w:rPr>
      </w:pPr>
      <w:r>
        <w:rPr>
          <w:sz w:val="24"/>
          <w:szCs w:val="24"/>
        </w:rPr>
        <w:t>б) акт приемки-сдачи отремонтированных, реконструированных и модернизированных объектов – ф. ОС-3;</w:t>
      </w:r>
    </w:p>
    <w:p w:rsidR="00CE4275" w:rsidRDefault="00CE4275" w:rsidP="00CE4275">
      <w:pPr>
        <w:jc w:val="both"/>
        <w:rPr>
          <w:sz w:val="24"/>
          <w:szCs w:val="24"/>
        </w:rPr>
      </w:pPr>
      <w:r>
        <w:rPr>
          <w:sz w:val="24"/>
          <w:szCs w:val="24"/>
        </w:rPr>
        <w:t>в) акт на списание ОС – ф. ОС-4;</w:t>
      </w:r>
    </w:p>
    <w:p w:rsidR="00CE4275" w:rsidRDefault="00CE4275" w:rsidP="00CE4275">
      <w:pPr>
        <w:jc w:val="both"/>
        <w:rPr>
          <w:sz w:val="24"/>
          <w:szCs w:val="24"/>
        </w:rPr>
      </w:pPr>
      <w:r>
        <w:rPr>
          <w:sz w:val="24"/>
          <w:szCs w:val="24"/>
        </w:rPr>
        <w:t>г) акт на списание автотранспортных средств – ф. ОС-4а;</w:t>
      </w:r>
    </w:p>
    <w:p w:rsidR="00CE4275" w:rsidRDefault="00CE4275" w:rsidP="00CE4275">
      <w:pPr>
        <w:jc w:val="both"/>
        <w:rPr>
          <w:sz w:val="24"/>
          <w:szCs w:val="24"/>
        </w:rPr>
      </w:pPr>
      <w:r>
        <w:rPr>
          <w:sz w:val="24"/>
          <w:szCs w:val="24"/>
        </w:rPr>
        <w:t>д) инвентарная карточка учета ОС – ф. ОС-6;</w:t>
      </w:r>
    </w:p>
    <w:p w:rsidR="00CE4275" w:rsidRDefault="00CE4275" w:rsidP="00CE4275">
      <w:pPr>
        <w:jc w:val="both"/>
        <w:rPr>
          <w:sz w:val="24"/>
          <w:szCs w:val="24"/>
        </w:rPr>
      </w:pPr>
      <w:r>
        <w:rPr>
          <w:sz w:val="24"/>
          <w:szCs w:val="24"/>
        </w:rPr>
        <w:t>е) акт о приемке оборудования – ф. ОС-14;</w:t>
      </w:r>
      <w:r>
        <w:rPr>
          <w:sz w:val="24"/>
          <w:szCs w:val="24"/>
        </w:rPr>
        <w:tab/>
      </w:r>
      <w:r>
        <w:rPr>
          <w:sz w:val="24"/>
          <w:szCs w:val="24"/>
        </w:rPr>
        <w:tab/>
      </w:r>
      <w:r>
        <w:rPr>
          <w:sz w:val="24"/>
          <w:szCs w:val="24"/>
        </w:rPr>
        <w:tab/>
      </w:r>
      <w:r>
        <w:rPr>
          <w:sz w:val="24"/>
          <w:szCs w:val="24"/>
        </w:rPr>
        <w:tab/>
      </w:r>
    </w:p>
    <w:p w:rsidR="00CE4275" w:rsidRDefault="00CE4275" w:rsidP="00CE4275">
      <w:pPr>
        <w:jc w:val="both"/>
        <w:rPr>
          <w:sz w:val="24"/>
          <w:szCs w:val="24"/>
        </w:rPr>
      </w:pPr>
      <w:r>
        <w:rPr>
          <w:sz w:val="24"/>
          <w:szCs w:val="24"/>
        </w:rPr>
        <w:t>ж) акт приемки-передачи оборудования в монтаж – ф. ОС-15;</w:t>
      </w:r>
    </w:p>
    <w:p w:rsidR="00CE4275" w:rsidRDefault="00CE4275" w:rsidP="00CE4275">
      <w:pPr>
        <w:jc w:val="both"/>
        <w:rPr>
          <w:sz w:val="24"/>
          <w:szCs w:val="24"/>
        </w:rPr>
      </w:pPr>
      <w:r>
        <w:rPr>
          <w:sz w:val="24"/>
          <w:szCs w:val="24"/>
        </w:rPr>
        <w:t>з) акт о выявленных дефектах оборудования  - ф. ОС-16.</w:t>
      </w:r>
    </w:p>
    <w:p w:rsidR="00CE4275" w:rsidRDefault="00CE4275" w:rsidP="00CE4275">
      <w:pPr>
        <w:numPr>
          <w:ilvl w:val="0"/>
          <w:numId w:val="6"/>
        </w:numPr>
        <w:jc w:val="both"/>
        <w:rPr>
          <w:sz w:val="24"/>
          <w:szCs w:val="24"/>
        </w:rPr>
      </w:pPr>
      <w:r>
        <w:rPr>
          <w:sz w:val="24"/>
          <w:szCs w:val="24"/>
        </w:rPr>
        <w:t xml:space="preserve">Регистры: при журнально-ордерной форме: журнал-ордер № 13 (01 счет), журнал-ордер № 16 (08 счет), журнал-ордер № 10 (затраты, в том </w:t>
      </w:r>
      <w:r w:rsidR="00783FCC">
        <w:rPr>
          <w:sz w:val="24"/>
          <w:szCs w:val="24"/>
        </w:rPr>
        <w:t>числе</w:t>
      </w:r>
      <w:r>
        <w:rPr>
          <w:sz w:val="24"/>
          <w:szCs w:val="24"/>
        </w:rPr>
        <w:t xml:space="preserve"> 02 счет). Если учет автоматизированный – </w:t>
      </w:r>
      <w:r w:rsidR="00783FCC">
        <w:rPr>
          <w:sz w:val="24"/>
          <w:szCs w:val="24"/>
        </w:rPr>
        <w:t>распечатки</w:t>
      </w:r>
      <w:r>
        <w:rPr>
          <w:sz w:val="24"/>
          <w:szCs w:val="24"/>
        </w:rPr>
        <w:t xml:space="preserve"> оборотов по счетам 01,02,08,91,001 и т.д., подписанные бухгалтером.</w:t>
      </w:r>
    </w:p>
    <w:p w:rsidR="00CE4275" w:rsidRDefault="00CE4275" w:rsidP="00CE4275">
      <w:pPr>
        <w:numPr>
          <w:ilvl w:val="0"/>
          <w:numId w:val="6"/>
        </w:numPr>
        <w:jc w:val="both"/>
        <w:rPr>
          <w:sz w:val="24"/>
          <w:szCs w:val="24"/>
        </w:rPr>
      </w:pPr>
      <w:r>
        <w:rPr>
          <w:sz w:val="24"/>
          <w:szCs w:val="24"/>
        </w:rPr>
        <w:t xml:space="preserve">Отчетность – помимо бухгалтерской также налоговая отчетность (налог на имущество); </w:t>
      </w:r>
      <w:r w:rsidR="00783FCC">
        <w:rPr>
          <w:sz w:val="24"/>
          <w:szCs w:val="24"/>
        </w:rPr>
        <w:t>статистическая отчет</w:t>
      </w:r>
      <w:r>
        <w:rPr>
          <w:sz w:val="24"/>
          <w:szCs w:val="24"/>
        </w:rPr>
        <w:t>но</w:t>
      </w:r>
      <w:r w:rsidR="00783FCC">
        <w:rPr>
          <w:sz w:val="24"/>
          <w:szCs w:val="24"/>
        </w:rPr>
        <w:t>с</w:t>
      </w:r>
      <w:r>
        <w:rPr>
          <w:sz w:val="24"/>
          <w:szCs w:val="24"/>
        </w:rPr>
        <w:t xml:space="preserve">ть – форма </w:t>
      </w:r>
      <w:r w:rsidR="00783FCC">
        <w:rPr>
          <w:sz w:val="24"/>
          <w:szCs w:val="24"/>
        </w:rPr>
        <w:t>статистического</w:t>
      </w:r>
      <w:r>
        <w:rPr>
          <w:sz w:val="24"/>
          <w:szCs w:val="24"/>
        </w:rPr>
        <w:t xml:space="preserve"> наблюдения № 11 (ОС).</w:t>
      </w:r>
    </w:p>
    <w:p w:rsidR="00CE4275" w:rsidRDefault="00CE4275" w:rsidP="00CE4275">
      <w:pPr>
        <w:numPr>
          <w:ilvl w:val="0"/>
          <w:numId w:val="6"/>
        </w:numPr>
        <w:jc w:val="both"/>
        <w:rPr>
          <w:sz w:val="24"/>
          <w:szCs w:val="24"/>
        </w:rPr>
      </w:pPr>
      <w:r>
        <w:rPr>
          <w:sz w:val="24"/>
          <w:szCs w:val="24"/>
        </w:rPr>
        <w:t>Результаты оп</w:t>
      </w:r>
      <w:r w:rsidR="00783FCC">
        <w:rPr>
          <w:sz w:val="24"/>
          <w:szCs w:val="24"/>
        </w:rPr>
        <w:t>роса, прежде всего, материально - ответственных</w:t>
      </w:r>
      <w:r>
        <w:rPr>
          <w:sz w:val="24"/>
          <w:szCs w:val="24"/>
        </w:rPr>
        <w:t xml:space="preserve"> лиц, членов постоянно </w:t>
      </w:r>
      <w:r w:rsidR="00783FCC">
        <w:rPr>
          <w:sz w:val="24"/>
          <w:szCs w:val="24"/>
        </w:rPr>
        <w:t>действующей</w:t>
      </w:r>
      <w:r>
        <w:rPr>
          <w:sz w:val="24"/>
          <w:szCs w:val="24"/>
        </w:rPr>
        <w:t xml:space="preserve"> комиссии, бухгалтера</w:t>
      </w:r>
      <w:r w:rsidR="00776EBC">
        <w:rPr>
          <w:sz w:val="24"/>
          <w:szCs w:val="24"/>
        </w:rPr>
        <w:t xml:space="preserve">, ведущего </w:t>
      </w:r>
      <w:r w:rsidR="00783FCC">
        <w:rPr>
          <w:sz w:val="24"/>
          <w:szCs w:val="24"/>
        </w:rPr>
        <w:t>учет</w:t>
      </w:r>
      <w:r w:rsidR="00776EBC">
        <w:rPr>
          <w:sz w:val="24"/>
          <w:szCs w:val="24"/>
        </w:rPr>
        <w:t xml:space="preserve"> ОС, </w:t>
      </w:r>
      <w:r>
        <w:rPr>
          <w:sz w:val="24"/>
          <w:szCs w:val="24"/>
        </w:rPr>
        <w:t>персонал</w:t>
      </w:r>
      <w:r w:rsidR="00776EBC">
        <w:rPr>
          <w:sz w:val="24"/>
          <w:szCs w:val="24"/>
        </w:rPr>
        <w:t>, использующ</w:t>
      </w:r>
      <w:r w:rsidR="00783FCC">
        <w:rPr>
          <w:sz w:val="24"/>
          <w:szCs w:val="24"/>
        </w:rPr>
        <w:t>ий эту информацию, администрацию</w:t>
      </w:r>
      <w:r w:rsidR="00776EBC">
        <w:rPr>
          <w:sz w:val="24"/>
          <w:szCs w:val="24"/>
        </w:rPr>
        <w:t>.</w:t>
      </w:r>
      <w:r>
        <w:rPr>
          <w:sz w:val="24"/>
          <w:szCs w:val="24"/>
        </w:rPr>
        <w:t xml:space="preserve"> </w:t>
      </w:r>
    </w:p>
    <w:p w:rsidR="00776EBC" w:rsidRDefault="00776EBC" w:rsidP="00CE4275">
      <w:pPr>
        <w:numPr>
          <w:ilvl w:val="0"/>
          <w:numId w:val="6"/>
        </w:numPr>
        <w:jc w:val="both"/>
        <w:rPr>
          <w:sz w:val="24"/>
          <w:szCs w:val="24"/>
        </w:rPr>
      </w:pPr>
      <w:r>
        <w:rPr>
          <w:sz w:val="24"/>
          <w:szCs w:val="24"/>
        </w:rPr>
        <w:t xml:space="preserve">Подтверждение, например, от организации, которая проводила ремонт </w:t>
      </w:r>
      <w:r w:rsidR="00783FCC">
        <w:rPr>
          <w:sz w:val="24"/>
          <w:szCs w:val="24"/>
        </w:rPr>
        <w:t>объекта, от продавцов и покупателей ОС</w:t>
      </w:r>
      <w:r>
        <w:rPr>
          <w:sz w:val="24"/>
          <w:szCs w:val="24"/>
        </w:rPr>
        <w:t>, арендаторов и аре</w:t>
      </w:r>
      <w:r w:rsidR="00783FCC">
        <w:rPr>
          <w:sz w:val="24"/>
          <w:szCs w:val="24"/>
        </w:rPr>
        <w:t>ндо</w:t>
      </w:r>
      <w:r>
        <w:rPr>
          <w:sz w:val="24"/>
          <w:szCs w:val="24"/>
        </w:rPr>
        <w:t>дателей.</w:t>
      </w:r>
    </w:p>
    <w:p w:rsidR="00776EBC" w:rsidRDefault="00776EBC" w:rsidP="00CE4275">
      <w:pPr>
        <w:numPr>
          <w:ilvl w:val="0"/>
          <w:numId w:val="6"/>
        </w:numPr>
        <w:jc w:val="both"/>
        <w:rPr>
          <w:sz w:val="24"/>
          <w:szCs w:val="24"/>
        </w:rPr>
      </w:pPr>
      <w:r>
        <w:rPr>
          <w:sz w:val="24"/>
          <w:szCs w:val="24"/>
        </w:rPr>
        <w:t xml:space="preserve">Осмотр – наиболее дорогих и </w:t>
      </w:r>
      <w:r w:rsidR="00783FCC">
        <w:rPr>
          <w:sz w:val="24"/>
          <w:szCs w:val="24"/>
        </w:rPr>
        <w:t>существенных</w:t>
      </w:r>
      <w:r>
        <w:rPr>
          <w:sz w:val="24"/>
          <w:szCs w:val="24"/>
        </w:rPr>
        <w:t xml:space="preserve"> объектов (в случае нашей организации надо будет проверить достаточно много объектов).</w:t>
      </w:r>
    </w:p>
    <w:p w:rsidR="00656CD8" w:rsidRDefault="00656CD8" w:rsidP="00CE4275">
      <w:pPr>
        <w:numPr>
          <w:ilvl w:val="0"/>
          <w:numId w:val="6"/>
        </w:numPr>
        <w:jc w:val="both"/>
        <w:rPr>
          <w:sz w:val="24"/>
          <w:szCs w:val="24"/>
        </w:rPr>
      </w:pPr>
      <w:r>
        <w:rPr>
          <w:sz w:val="24"/>
          <w:szCs w:val="24"/>
        </w:rPr>
        <w:t>Результаты перекрестных процедур, например, от аудитора, который проверяет кредиты и займы, денежные средства (так как в объект аудита можно было также включить строки 051, 056, 061 и 065 формы № 4, но именно потому что в моем варианте проверки этот участок проверяет другой аудитор, я в объект данные строк  не включила).</w:t>
      </w:r>
    </w:p>
    <w:p w:rsidR="00656CD8" w:rsidRDefault="00656CD8" w:rsidP="00CE4275">
      <w:pPr>
        <w:numPr>
          <w:ilvl w:val="0"/>
          <w:numId w:val="6"/>
        </w:numPr>
        <w:jc w:val="both"/>
        <w:rPr>
          <w:sz w:val="24"/>
          <w:szCs w:val="24"/>
        </w:rPr>
      </w:pPr>
      <w:r>
        <w:rPr>
          <w:sz w:val="24"/>
          <w:szCs w:val="24"/>
        </w:rPr>
        <w:t>Результаты аналитических процедур, например коэффициент фондоотдачи.</w:t>
      </w:r>
    </w:p>
    <w:p w:rsidR="00656CD8" w:rsidRPr="00E83474" w:rsidRDefault="00656CD8" w:rsidP="00CE4275">
      <w:pPr>
        <w:numPr>
          <w:ilvl w:val="0"/>
          <w:numId w:val="6"/>
        </w:numPr>
        <w:jc w:val="both"/>
        <w:rPr>
          <w:sz w:val="24"/>
          <w:szCs w:val="24"/>
        </w:rPr>
      </w:pPr>
      <w:r>
        <w:rPr>
          <w:sz w:val="24"/>
          <w:szCs w:val="24"/>
        </w:rPr>
        <w:t>Заключение эксперта, например, по оценке объекта ОС.</w:t>
      </w:r>
    </w:p>
    <w:p w:rsidR="00E83474" w:rsidRPr="003074B4" w:rsidRDefault="00E83474" w:rsidP="00E83474">
      <w:pPr>
        <w:ind w:left="360"/>
        <w:jc w:val="both"/>
        <w:rPr>
          <w:sz w:val="24"/>
          <w:szCs w:val="24"/>
        </w:rPr>
      </w:pPr>
    </w:p>
    <w:p w:rsidR="00E83474" w:rsidRDefault="00305AD6" w:rsidP="00E83474">
      <w:pPr>
        <w:ind w:left="720"/>
        <w:jc w:val="center"/>
        <w:rPr>
          <w:color w:val="CC99FF"/>
          <w:sz w:val="32"/>
          <w:szCs w:val="32"/>
        </w:rPr>
      </w:pPr>
      <w:r>
        <w:rPr>
          <w:color w:val="CC99FF"/>
          <w:sz w:val="32"/>
          <w:szCs w:val="32"/>
        </w:rPr>
        <w:t>1.4.</w:t>
      </w:r>
      <w:r w:rsidR="00E83474" w:rsidRPr="00E83474">
        <w:rPr>
          <w:color w:val="CC99FF"/>
          <w:sz w:val="32"/>
          <w:szCs w:val="32"/>
        </w:rPr>
        <w:t>Порядок тестирования систем бухгалтерского учета и внутреннего контроля</w:t>
      </w:r>
    </w:p>
    <w:p w:rsidR="00305AD6" w:rsidRPr="00E83474" w:rsidRDefault="00305AD6" w:rsidP="00E83474">
      <w:pPr>
        <w:ind w:left="720"/>
        <w:jc w:val="center"/>
        <w:rPr>
          <w:color w:val="CC99FF"/>
          <w:sz w:val="32"/>
          <w:szCs w:val="32"/>
        </w:rPr>
      </w:pPr>
    </w:p>
    <w:p w:rsidR="000D04AA" w:rsidRDefault="00E83474" w:rsidP="00E83474">
      <w:pPr>
        <w:ind w:left="360"/>
        <w:jc w:val="both"/>
        <w:rPr>
          <w:sz w:val="24"/>
          <w:szCs w:val="24"/>
        </w:rPr>
      </w:pPr>
      <w:r>
        <w:rPr>
          <w:sz w:val="24"/>
          <w:szCs w:val="24"/>
        </w:rPr>
        <w:t xml:space="preserve">Обыкновенна практика того, что на предприятиях не разрабатывают программу внутреннего контроля основных средств и </w:t>
      </w:r>
      <w:r w:rsidR="001548AC">
        <w:rPr>
          <w:sz w:val="24"/>
          <w:szCs w:val="24"/>
        </w:rPr>
        <w:t>соответствующих</w:t>
      </w:r>
      <w:r>
        <w:rPr>
          <w:sz w:val="24"/>
          <w:szCs w:val="24"/>
        </w:rPr>
        <w:t xml:space="preserve"> </w:t>
      </w:r>
      <w:r w:rsidR="001548AC">
        <w:rPr>
          <w:sz w:val="24"/>
          <w:szCs w:val="24"/>
        </w:rPr>
        <w:t>хозяйственных</w:t>
      </w:r>
      <w:r>
        <w:rPr>
          <w:sz w:val="24"/>
          <w:szCs w:val="24"/>
        </w:rPr>
        <w:t xml:space="preserve"> </w:t>
      </w:r>
      <w:r w:rsidR="001548AC">
        <w:rPr>
          <w:sz w:val="24"/>
          <w:szCs w:val="24"/>
        </w:rPr>
        <w:t>операций</w:t>
      </w:r>
      <w:r>
        <w:rPr>
          <w:sz w:val="24"/>
          <w:szCs w:val="24"/>
        </w:rPr>
        <w:t xml:space="preserve">, потому что у </w:t>
      </w:r>
      <w:r w:rsidR="001548AC">
        <w:rPr>
          <w:sz w:val="24"/>
          <w:szCs w:val="24"/>
        </w:rPr>
        <w:t>большинства</w:t>
      </w:r>
      <w:r>
        <w:rPr>
          <w:sz w:val="24"/>
          <w:szCs w:val="24"/>
        </w:rPr>
        <w:t xml:space="preserve"> экономических субъектов таких операций немного и издержки на специальный контроль не оправдываются. К моему базовому предприятию эта схема вполне возможно и не подходит, в</w:t>
      </w:r>
      <w:r w:rsidR="001548AC">
        <w:rPr>
          <w:sz w:val="24"/>
          <w:szCs w:val="24"/>
        </w:rPr>
        <w:t xml:space="preserve"> свя</w:t>
      </w:r>
      <w:r>
        <w:rPr>
          <w:sz w:val="24"/>
          <w:szCs w:val="24"/>
        </w:rPr>
        <w:t>зи с те</w:t>
      </w:r>
      <w:r w:rsidR="001548AC">
        <w:rPr>
          <w:sz w:val="24"/>
          <w:szCs w:val="24"/>
        </w:rPr>
        <w:t>м, что вся финансово-экономическая деятель</w:t>
      </w:r>
      <w:r>
        <w:rPr>
          <w:sz w:val="24"/>
          <w:szCs w:val="24"/>
        </w:rPr>
        <w:t xml:space="preserve">ность </w:t>
      </w:r>
      <w:r w:rsidR="001548AC">
        <w:rPr>
          <w:sz w:val="24"/>
          <w:szCs w:val="24"/>
        </w:rPr>
        <w:t>данного</w:t>
      </w:r>
      <w:r>
        <w:rPr>
          <w:sz w:val="24"/>
          <w:szCs w:val="24"/>
        </w:rPr>
        <w:t xml:space="preserve"> субъекта держится именно на ОС. Я могу только предполагать, так как, как и раньше я отмечала, у меня данных для этого в наличие нет, но я считаю, что на данном предприятии система контроля ОС существует. Даже при часто встречаемой ситуации перечень основных </w:t>
      </w:r>
      <w:r w:rsidR="001548AC">
        <w:rPr>
          <w:sz w:val="24"/>
          <w:szCs w:val="24"/>
        </w:rPr>
        <w:t>средств</w:t>
      </w:r>
      <w:r>
        <w:rPr>
          <w:sz w:val="24"/>
          <w:szCs w:val="24"/>
        </w:rPr>
        <w:t xml:space="preserve"> в организации может быть незначительным, но операции по их движению могут </w:t>
      </w:r>
      <w:r w:rsidR="000D04AA">
        <w:rPr>
          <w:sz w:val="24"/>
          <w:szCs w:val="24"/>
        </w:rPr>
        <w:t xml:space="preserve">оказаться многочисленными и риск неэффективности контроля может считаться высоким. А в случае базового </w:t>
      </w:r>
      <w:r w:rsidR="001548AC">
        <w:rPr>
          <w:sz w:val="24"/>
          <w:szCs w:val="24"/>
        </w:rPr>
        <w:t>предприятия</w:t>
      </w:r>
      <w:r w:rsidR="000D04AA">
        <w:rPr>
          <w:sz w:val="24"/>
          <w:szCs w:val="24"/>
        </w:rPr>
        <w:t xml:space="preserve"> для моей работы в любом случае надо </w:t>
      </w:r>
      <w:r w:rsidR="001548AC">
        <w:rPr>
          <w:sz w:val="24"/>
          <w:szCs w:val="24"/>
        </w:rPr>
        <w:t>досконально</w:t>
      </w:r>
      <w:r w:rsidR="000D04AA">
        <w:rPr>
          <w:sz w:val="24"/>
          <w:szCs w:val="24"/>
        </w:rPr>
        <w:t xml:space="preserve"> проверять ОС, так как они занимают самую значительную часть в хозяйственной деятельности «Северо-Западного</w:t>
      </w:r>
      <w:r w:rsidR="000D04AA" w:rsidRPr="00F54D9A">
        <w:rPr>
          <w:sz w:val="24"/>
          <w:szCs w:val="24"/>
        </w:rPr>
        <w:t xml:space="preserve"> Телеком</w:t>
      </w:r>
      <w:r w:rsidR="000D04AA">
        <w:rPr>
          <w:sz w:val="24"/>
          <w:szCs w:val="24"/>
        </w:rPr>
        <w:t>а</w:t>
      </w:r>
      <w:r w:rsidR="000D04AA" w:rsidRPr="00F54D9A">
        <w:rPr>
          <w:sz w:val="24"/>
          <w:szCs w:val="24"/>
        </w:rPr>
        <w:t>»</w:t>
      </w:r>
      <w:r w:rsidR="000D04AA">
        <w:rPr>
          <w:sz w:val="24"/>
          <w:szCs w:val="24"/>
        </w:rPr>
        <w:t xml:space="preserve">. Наиболее простым и эффективным способом получения предварительной (необходимой) информации о состоянии внутреннего контроля основных средств является </w:t>
      </w:r>
      <w:r w:rsidR="001548AC">
        <w:rPr>
          <w:sz w:val="24"/>
          <w:szCs w:val="24"/>
        </w:rPr>
        <w:t>тестирование</w:t>
      </w:r>
      <w:r w:rsidR="000D04AA">
        <w:rPr>
          <w:sz w:val="24"/>
          <w:szCs w:val="24"/>
        </w:rPr>
        <w:t xml:space="preserve"> по вопросам, приведенным в последующей таблице:</w:t>
      </w:r>
    </w:p>
    <w:p w:rsidR="00C373D3" w:rsidRDefault="00C373D3" w:rsidP="00E83474">
      <w:pPr>
        <w:ind w:left="360"/>
        <w:jc w:val="both"/>
        <w:rPr>
          <w:sz w:val="24"/>
          <w:szCs w:val="24"/>
        </w:rPr>
      </w:pPr>
    </w:p>
    <w:p w:rsidR="00E83474" w:rsidRDefault="000D04AA" w:rsidP="000D04AA">
      <w:pPr>
        <w:ind w:left="360"/>
        <w:jc w:val="center"/>
        <w:rPr>
          <w:sz w:val="24"/>
          <w:szCs w:val="24"/>
          <w:u w:val="single"/>
        </w:rPr>
      </w:pPr>
      <w:r>
        <w:rPr>
          <w:sz w:val="24"/>
          <w:szCs w:val="24"/>
          <w:u w:val="single"/>
        </w:rPr>
        <w:t xml:space="preserve">Вопросник для оценки внутреннего контроля: </w:t>
      </w:r>
      <w:r w:rsidR="001548AC">
        <w:rPr>
          <w:sz w:val="24"/>
          <w:szCs w:val="24"/>
          <w:u w:val="single"/>
        </w:rPr>
        <w:t>основные</w:t>
      </w:r>
      <w:r>
        <w:rPr>
          <w:sz w:val="24"/>
          <w:szCs w:val="24"/>
          <w:u w:val="single"/>
        </w:rPr>
        <w:t xml:space="preserve"> средства </w:t>
      </w:r>
    </w:p>
    <w:p w:rsidR="00C373D3" w:rsidRPr="00E83474" w:rsidRDefault="00C373D3" w:rsidP="000D04AA">
      <w:pPr>
        <w:ind w:left="360"/>
        <w:jc w:val="cente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28"/>
        <w:gridCol w:w="873"/>
        <w:gridCol w:w="815"/>
        <w:gridCol w:w="716"/>
        <w:gridCol w:w="3315"/>
      </w:tblGrid>
      <w:tr w:rsidR="00D75E02" w:rsidRPr="00241B37" w:rsidTr="00241B37">
        <w:trPr>
          <w:trHeight w:val="825"/>
        </w:trPr>
        <w:tc>
          <w:tcPr>
            <w:tcW w:w="523" w:type="dxa"/>
            <w:vMerge w:val="restart"/>
            <w:shd w:val="clear" w:color="auto" w:fill="auto"/>
          </w:tcPr>
          <w:p w:rsidR="00FF4BF6" w:rsidRPr="00241B37" w:rsidRDefault="00FF4BF6" w:rsidP="00241B37">
            <w:pPr>
              <w:jc w:val="center"/>
              <w:rPr>
                <w:i/>
                <w:iCs/>
                <w:sz w:val="24"/>
                <w:szCs w:val="24"/>
              </w:rPr>
            </w:pPr>
            <w:r w:rsidRPr="00241B37">
              <w:rPr>
                <w:i/>
                <w:iCs/>
                <w:sz w:val="24"/>
                <w:szCs w:val="24"/>
              </w:rPr>
              <w:t>№ п/п</w:t>
            </w:r>
          </w:p>
        </w:tc>
        <w:tc>
          <w:tcPr>
            <w:tcW w:w="3329" w:type="dxa"/>
            <w:vMerge w:val="restart"/>
            <w:shd w:val="clear" w:color="auto" w:fill="auto"/>
          </w:tcPr>
          <w:p w:rsidR="00FF4BF6" w:rsidRPr="00241B37" w:rsidRDefault="00FF4BF6" w:rsidP="00241B37">
            <w:pPr>
              <w:jc w:val="center"/>
              <w:rPr>
                <w:i/>
                <w:iCs/>
                <w:sz w:val="24"/>
                <w:szCs w:val="24"/>
              </w:rPr>
            </w:pPr>
            <w:r w:rsidRPr="00241B37">
              <w:rPr>
                <w:i/>
                <w:iCs/>
                <w:sz w:val="24"/>
                <w:szCs w:val="24"/>
              </w:rPr>
              <w:t>Направления или предпосылки подготовки отчетности и вопросы тестирования</w:t>
            </w:r>
          </w:p>
        </w:tc>
        <w:tc>
          <w:tcPr>
            <w:tcW w:w="2404" w:type="dxa"/>
            <w:gridSpan w:val="3"/>
            <w:shd w:val="clear" w:color="auto" w:fill="auto"/>
          </w:tcPr>
          <w:p w:rsidR="00FF4BF6" w:rsidRPr="00241B37" w:rsidRDefault="00FF4BF6" w:rsidP="00241B37">
            <w:pPr>
              <w:jc w:val="center"/>
              <w:rPr>
                <w:sz w:val="24"/>
                <w:szCs w:val="24"/>
              </w:rPr>
            </w:pPr>
            <w:r w:rsidRPr="00241B37">
              <w:rPr>
                <w:sz w:val="24"/>
                <w:szCs w:val="24"/>
              </w:rPr>
              <w:t>Ответы</w:t>
            </w:r>
          </w:p>
        </w:tc>
        <w:tc>
          <w:tcPr>
            <w:tcW w:w="3315" w:type="dxa"/>
            <w:vMerge w:val="restart"/>
            <w:shd w:val="clear" w:color="auto" w:fill="auto"/>
          </w:tcPr>
          <w:p w:rsidR="00FF4BF6" w:rsidRPr="00241B37" w:rsidRDefault="00FF4BF6" w:rsidP="00241B37">
            <w:pPr>
              <w:jc w:val="center"/>
              <w:rPr>
                <w:sz w:val="24"/>
                <w:szCs w:val="24"/>
              </w:rPr>
            </w:pPr>
            <w:r w:rsidRPr="00241B37">
              <w:rPr>
                <w:sz w:val="24"/>
                <w:szCs w:val="24"/>
              </w:rPr>
              <w:t>Источники информации</w:t>
            </w:r>
          </w:p>
        </w:tc>
      </w:tr>
      <w:tr w:rsidR="00CD0E42" w:rsidRPr="00241B37" w:rsidTr="00241B37">
        <w:trPr>
          <w:trHeight w:val="825"/>
        </w:trPr>
        <w:tc>
          <w:tcPr>
            <w:tcW w:w="523" w:type="dxa"/>
            <w:vMerge/>
            <w:shd w:val="clear" w:color="auto" w:fill="auto"/>
          </w:tcPr>
          <w:p w:rsidR="00FF4BF6" w:rsidRPr="00241B37" w:rsidRDefault="00FF4BF6" w:rsidP="00241B37">
            <w:pPr>
              <w:jc w:val="both"/>
              <w:rPr>
                <w:i/>
                <w:iCs/>
                <w:sz w:val="24"/>
                <w:szCs w:val="24"/>
              </w:rPr>
            </w:pPr>
          </w:p>
        </w:tc>
        <w:tc>
          <w:tcPr>
            <w:tcW w:w="3329" w:type="dxa"/>
            <w:vMerge/>
            <w:shd w:val="clear" w:color="auto" w:fill="auto"/>
          </w:tcPr>
          <w:p w:rsidR="00FF4BF6" w:rsidRPr="00241B37" w:rsidRDefault="00FF4BF6" w:rsidP="00241B37">
            <w:pPr>
              <w:jc w:val="both"/>
              <w:rPr>
                <w:i/>
                <w:iCs/>
                <w:sz w:val="24"/>
                <w:szCs w:val="24"/>
              </w:rPr>
            </w:pPr>
          </w:p>
        </w:tc>
        <w:tc>
          <w:tcPr>
            <w:tcW w:w="873" w:type="dxa"/>
            <w:shd w:val="clear" w:color="auto" w:fill="auto"/>
          </w:tcPr>
          <w:p w:rsidR="00FF4BF6" w:rsidRPr="00241B37" w:rsidRDefault="00FF4BF6" w:rsidP="00241B37">
            <w:pPr>
              <w:jc w:val="center"/>
              <w:rPr>
                <w:sz w:val="24"/>
                <w:szCs w:val="24"/>
              </w:rPr>
            </w:pPr>
            <w:r w:rsidRPr="00241B37">
              <w:rPr>
                <w:sz w:val="24"/>
                <w:szCs w:val="24"/>
              </w:rPr>
              <w:t>Нет ответа</w:t>
            </w:r>
          </w:p>
        </w:tc>
        <w:tc>
          <w:tcPr>
            <w:tcW w:w="815" w:type="dxa"/>
            <w:shd w:val="clear" w:color="auto" w:fill="auto"/>
          </w:tcPr>
          <w:p w:rsidR="00FF4BF6" w:rsidRPr="00241B37" w:rsidRDefault="00FF4BF6" w:rsidP="00241B37">
            <w:pPr>
              <w:jc w:val="center"/>
              <w:rPr>
                <w:sz w:val="24"/>
                <w:szCs w:val="24"/>
              </w:rPr>
            </w:pPr>
            <w:r w:rsidRPr="00241B37">
              <w:rPr>
                <w:sz w:val="24"/>
                <w:szCs w:val="24"/>
              </w:rPr>
              <w:t>Да</w:t>
            </w:r>
          </w:p>
        </w:tc>
        <w:tc>
          <w:tcPr>
            <w:tcW w:w="716" w:type="dxa"/>
            <w:shd w:val="clear" w:color="auto" w:fill="auto"/>
          </w:tcPr>
          <w:p w:rsidR="00FF4BF6" w:rsidRPr="00241B37" w:rsidRDefault="00FF4BF6" w:rsidP="00241B37">
            <w:pPr>
              <w:jc w:val="center"/>
              <w:rPr>
                <w:sz w:val="24"/>
                <w:szCs w:val="24"/>
              </w:rPr>
            </w:pPr>
            <w:r w:rsidRPr="00241B37">
              <w:rPr>
                <w:sz w:val="24"/>
                <w:szCs w:val="24"/>
              </w:rPr>
              <w:t>Нет</w:t>
            </w:r>
          </w:p>
        </w:tc>
        <w:tc>
          <w:tcPr>
            <w:tcW w:w="3315" w:type="dxa"/>
            <w:vMerge/>
            <w:shd w:val="clear" w:color="auto" w:fill="auto"/>
          </w:tcPr>
          <w:p w:rsidR="00FF4BF6" w:rsidRPr="00241B37" w:rsidRDefault="00FF4BF6" w:rsidP="00241B37">
            <w:pPr>
              <w:jc w:val="both"/>
              <w:rPr>
                <w:sz w:val="24"/>
                <w:szCs w:val="24"/>
              </w:rPr>
            </w:pPr>
          </w:p>
        </w:tc>
      </w:tr>
      <w:tr w:rsidR="00D75E02" w:rsidRPr="00241B37" w:rsidTr="00241B37">
        <w:tc>
          <w:tcPr>
            <w:tcW w:w="523" w:type="dxa"/>
            <w:shd w:val="clear" w:color="auto" w:fill="auto"/>
          </w:tcPr>
          <w:p w:rsidR="00FF4BF6" w:rsidRPr="00241B37" w:rsidRDefault="00D75E02" w:rsidP="00241B37">
            <w:pPr>
              <w:jc w:val="center"/>
              <w:rPr>
                <w:sz w:val="22"/>
                <w:szCs w:val="22"/>
              </w:rPr>
            </w:pPr>
            <w:r w:rsidRPr="00241B37">
              <w:rPr>
                <w:sz w:val="22"/>
                <w:szCs w:val="22"/>
              </w:rPr>
              <w:t>1</w:t>
            </w:r>
          </w:p>
        </w:tc>
        <w:tc>
          <w:tcPr>
            <w:tcW w:w="3329" w:type="dxa"/>
            <w:shd w:val="clear" w:color="auto" w:fill="auto"/>
          </w:tcPr>
          <w:p w:rsidR="00FF4BF6" w:rsidRPr="00241B37" w:rsidRDefault="00305AD6" w:rsidP="00241B37">
            <w:pPr>
              <w:jc w:val="center"/>
              <w:rPr>
                <w:sz w:val="22"/>
                <w:szCs w:val="22"/>
              </w:rPr>
            </w:pPr>
            <w:r w:rsidRPr="00241B37">
              <w:rPr>
                <w:sz w:val="22"/>
                <w:szCs w:val="22"/>
              </w:rPr>
              <w:t>2</w:t>
            </w:r>
          </w:p>
        </w:tc>
        <w:tc>
          <w:tcPr>
            <w:tcW w:w="873" w:type="dxa"/>
            <w:shd w:val="clear" w:color="auto" w:fill="auto"/>
          </w:tcPr>
          <w:p w:rsidR="00FF4BF6" w:rsidRPr="00241B37" w:rsidRDefault="00305AD6" w:rsidP="00241B37">
            <w:pPr>
              <w:jc w:val="center"/>
              <w:rPr>
                <w:sz w:val="22"/>
                <w:szCs w:val="22"/>
              </w:rPr>
            </w:pPr>
            <w:r w:rsidRPr="00241B37">
              <w:rPr>
                <w:sz w:val="22"/>
                <w:szCs w:val="22"/>
              </w:rPr>
              <w:t>3</w:t>
            </w:r>
          </w:p>
        </w:tc>
        <w:tc>
          <w:tcPr>
            <w:tcW w:w="815" w:type="dxa"/>
            <w:shd w:val="clear" w:color="auto" w:fill="auto"/>
          </w:tcPr>
          <w:p w:rsidR="00FF4BF6" w:rsidRPr="00241B37" w:rsidRDefault="00305AD6" w:rsidP="00241B37">
            <w:pPr>
              <w:jc w:val="center"/>
              <w:rPr>
                <w:sz w:val="22"/>
                <w:szCs w:val="22"/>
              </w:rPr>
            </w:pPr>
            <w:r w:rsidRPr="00241B37">
              <w:rPr>
                <w:sz w:val="22"/>
                <w:szCs w:val="22"/>
              </w:rPr>
              <w:t>4</w:t>
            </w:r>
          </w:p>
        </w:tc>
        <w:tc>
          <w:tcPr>
            <w:tcW w:w="716" w:type="dxa"/>
            <w:shd w:val="clear" w:color="auto" w:fill="auto"/>
          </w:tcPr>
          <w:p w:rsidR="00FF4BF6" w:rsidRPr="00241B37" w:rsidRDefault="00305AD6" w:rsidP="00241B37">
            <w:pPr>
              <w:jc w:val="center"/>
              <w:rPr>
                <w:sz w:val="22"/>
                <w:szCs w:val="22"/>
              </w:rPr>
            </w:pPr>
            <w:r w:rsidRPr="00241B37">
              <w:rPr>
                <w:sz w:val="22"/>
                <w:szCs w:val="22"/>
              </w:rPr>
              <w:t>5</w:t>
            </w:r>
          </w:p>
        </w:tc>
        <w:tc>
          <w:tcPr>
            <w:tcW w:w="3315" w:type="dxa"/>
            <w:shd w:val="clear" w:color="auto" w:fill="auto"/>
          </w:tcPr>
          <w:p w:rsidR="00FF4BF6" w:rsidRPr="00241B37" w:rsidRDefault="00305AD6" w:rsidP="00241B37">
            <w:pPr>
              <w:jc w:val="center"/>
              <w:rPr>
                <w:sz w:val="22"/>
                <w:szCs w:val="22"/>
              </w:rPr>
            </w:pPr>
            <w:r w:rsidRPr="00241B37">
              <w:rPr>
                <w:sz w:val="22"/>
                <w:szCs w:val="22"/>
              </w:rPr>
              <w:t>6</w:t>
            </w:r>
          </w:p>
        </w:tc>
      </w:tr>
      <w:tr w:rsidR="00305AD6" w:rsidRPr="00241B37" w:rsidTr="00241B37">
        <w:tc>
          <w:tcPr>
            <w:tcW w:w="523" w:type="dxa"/>
            <w:shd w:val="clear" w:color="auto" w:fill="auto"/>
          </w:tcPr>
          <w:p w:rsidR="00305AD6" w:rsidRPr="00241B37" w:rsidRDefault="00305AD6" w:rsidP="00241B37">
            <w:pPr>
              <w:jc w:val="center"/>
              <w:rPr>
                <w:sz w:val="24"/>
                <w:szCs w:val="24"/>
              </w:rPr>
            </w:pPr>
            <w:r w:rsidRPr="00241B37">
              <w:rPr>
                <w:sz w:val="24"/>
                <w:szCs w:val="24"/>
              </w:rPr>
              <w:t>1</w:t>
            </w:r>
          </w:p>
        </w:tc>
        <w:tc>
          <w:tcPr>
            <w:tcW w:w="3329" w:type="dxa"/>
            <w:shd w:val="clear" w:color="auto" w:fill="auto"/>
          </w:tcPr>
          <w:p w:rsidR="00305AD6" w:rsidRPr="00241B37" w:rsidRDefault="00305AD6" w:rsidP="00241B37">
            <w:pPr>
              <w:jc w:val="both"/>
              <w:rPr>
                <w:b/>
                <w:bCs/>
                <w:sz w:val="24"/>
                <w:szCs w:val="24"/>
              </w:rPr>
            </w:pPr>
            <w:r w:rsidRPr="00241B37">
              <w:rPr>
                <w:b/>
                <w:bCs/>
                <w:sz w:val="24"/>
                <w:szCs w:val="24"/>
              </w:rPr>
              <w:t>Организация</w:t>
            </w:r>
          </w:p>
          <w:p w:rsidR="00305AD6" w:rsidRPr="00241B37" w:rsidRDefault="00305AD6" w:rsidP="00241B37">
            <w:pPr>
              <w:jc w:val="both"/>
              <w:rPr>
                <w:b/>
                <w:bCs/>
                <w:sz w:val="24"/>
                <w:szCs w:val="24"/>
              </w:rPr>
            </w:pPr>
            <w:r w:rsidRPr="00241B37">
              <w:rPr>
                <w:sz w:val="24"/>
                <w:szCs w:val="24"/>
              </w:rPr>
              <w:t>Соответствует ли структура бухгалтерии масштабам организации и особенности ее деятельности?</w:t>
            </w:r>
          </w:p>
        </w:tc>
        <w:tc>
          <w:tcPr>
            <w:tcW w:w="873" w:type="dxa"/>
            <w:shd w:val="clear" w:color="auto" w:fill="auto"/>
          </w:tcPr>
          <w:p w:rsidR="00305AD6" w:rsidRPr="00241B37" w:rsidRDefault="00305AD6" w:rsidP="00241B37">
            <w:pPr>
              <w:jc w:val="both"/>
              <w:rPr>
                <w:sz w:val="24"/>
                <w:szCs w:val="24"/>
              </w:rPr>
            </w:pPr>
          </w:p>
        </w:tc>
        <w:tc>
          <w:tcPr>
            <w:tcW w:w="815" w:type="dxa"/>
            <w:shd w:val="clear" w:color="auto" w:fill="auto"/>
          </w:tcPr>
          <w:p w:rsidR="00305AD6" w:rsidRPr="00241B37" w:rsidRDefault="00305AD6" w:rsidP="00241B37">
            <w:pPr>
              <w:jc w:val="center"/>
              <w:rPr>
                <w:sz w:val="24"/>
                <w:szCs w:val="24"/>
              </w:rPr>
            </w:pPr>
            <w:r w:rsidRPr="00241B37">
              <w:rPr>
                <w:sz w:val="24"/>
                <w:szCs w:val="24"/>
              </w:rPr>
              <w:t>+</w:t>
            </w:r>
          </w:p>
        </w:tc>
        <w:tc>
          <w:tcPr>
            <w:tcW w:w="716" w:type="dxa"/>
            <w:shd w:val="clear" w:color="auto" w:fill="auto"/>
          </w:tcPr>
          <w:p w:rsidR="00305AD6" w:rsidRPr="00241B37" w:rsidRDefault="00305AD6" w:rsidP="00241B37">
            <w:pPr>
              <w:jc w:val="both"/>
              <w:rPr>
                <w:sz w:val="24"/>
                <w:szCs w:val="24"/>
              </w:rPr>
            </w:pPr>
          </w:p>
        </w:tc>
        <w:tc>
          <w:tcPr>
            <w:tcW w:w="3315" w:type="dxa"/>
            <w:shd w:val="clear" w:color="auto" w:fill="auto"/>
          </w:tcPr>
          <w:p w:rsidR="00305AD6" w:rsidRPr="00241B37" w:rsidRDefault="00305AD6" w:rsidP="00241B37">
            <w:pPr>
              <w:jc w:val="both"/>
              <w:rPr>
                <w:sz w:val="24"/>
                <w:szCs w:val="24"/>
              </w:rPr>
            </w:pPr>
            <w:r w:rsidRPr="00241B37">
              <w:rPr>
                <w:sz w:val="24"/>
                <w:szCs w:val="24"/>
              </w:rPr>
              <w:t>Положение о бухгалтерии</w:t>
            </w:r>
          </w:p>
        </w:tc>
      </w:tr>
      <w:tr w:rsidR="00D75E02" w:rsidRPr="00241B37" w:rsidTr="00241B37">
        <w:tc>
          <w:tcPr>
            <w:tcW w:w="523" w:type="dxa"/>
            <w:shd w:val="clear" w:color="auto" w:fill="auto"/>
          </w:tcPr>
          <w:p w:rsidR="00D75E02" w:rsidRPr="00241B37" w:rsidRDefault="00D75E02" w:rsidP="00241B37">
            <w:pPr>
              <w:jc w:val="center"/>
              <w:rPr>
                <w:sz w:val="24"/>
                <w:szCs w:val="24"/>
              </w:rPr>
            </w:pPr>
            <w:r w:rsidRPr="00241B37">
              <w:rPr>
                <w:sz w:val="24"/>
                <w:szCs w:val="24"/>
              </w:rPr>
              <w:t>2</w:t>
            </w:r>
          </w:p>
        </w:tc>
        <w:tc>
          <w:tcPr>
            <w:tcW w:w="3329" w:type="dxa"/>
            <w:shd w:val="clear" w:color="auto" w:fill="auto"/>
          </w:tcPr>
          <w:p w:rsidR="00D75E02" w:rsidRPr="00241B37" w:rsidRDefault="00D75E02" w:rsidP="00241B37">
            <w:pPr>
              <w:jc w:val="both"/>
              <w:rPr>
                <w:sz w:val="24"/>
                <w:szCs w:val="24"/>
              </w:rPr>
            </w:pPr>
            <w:r w:rsidRPr="00241B37">
              <w:rPr>
                <w:b/>
                <w:bCs/>
                <w:sz w:val="24"/>
                <w:szCs w:val="24"/>
              </w:rPr>
              <w:t>Реальность</w:t>
            </w:r>
          </w:p>
          <w:p w:rsidR="00D75E02" w:rsidRPr="00241B37" w:rsidRDefault="00D75E02" w:rsidP="00241B37">
            <w:pPr>
              <w:jc w:val="both"/>
              <w:rPr>
                <w:b/>
                <w:bCs/>
                <w:sz w:val="24"/>
                <w:szCs w:val="24"/>
              </w:rPr>
            </w:pPr>
            <w:r w:rsidRPr="00241B37">
              <w:rPr>
                <w:sz w:val="24"/>
                <w:szCs w:val="24"/>
              </w:rPr>
              <w:t>Фиксируются ли в учете места размещения и эксплуатации основных средств и за кем они закреплены?</w:t>
            </w:r>
          </w:p>
        </w:tc>
        <w:tc>
          <w:tcPr>
            <w:tcW w:w="873" w:type="dxa"/>
            <w:shd w:val="clear" w:color="auto" w:fill="auto"/>
          </w:tcPr>
          <w:p w:rsidR="00D75E02" w:rsidRPr="00241B37" w:rsidRDefault="00D75E02" w:rsidP="00241B37">
            <w:pPr>
              <w:jc w:val="both"/>
              <w:rPr>
                <w:sz w:val="24"/>
                <w:szCs w:val="24"/>
              </w:rPr>
            </w:pPr>
          </w:p>
        </w:tc>
        <w:tc>
          <w:tcPr>
            <w:tcW w:w="815" w:type="dxa"/>
            <w:shd w:val="clear" w:color="auto" w:fill="auto"/>
          </w:tcPr>
          <w:p w:rsidR="00D75E02" w:rsidRPr="00241B37" w:rsidRDefault="00D75E02" w:rsidP="00241B37">
            <w:pPr>
              <w:jc w:val="center"/>
              <w:rPr>
                <w:sz w:val="24"/>
                <w:szCs w:val="24"/>
              </w:rPr>
            </w:pPr>
          </w:p>
        </w:tc>
        <w:tc>
          <w:tcPr>
            <w:tcW w:w="716" w:type="dxa"/>
            <w:shd w:val="clear" w:color="auto" w:fill="auto"/>
          </w:tcPr>
          <w:p w:rsidR="00D75E02" w:rsidRPr="00241B37" w:rsidRDefault="00F451E3" w:rsidP="00241B37">
            <w:pPr>
              <w:jc w:val="center"/>
              <w:rPr>
                <w:sz w:val="24"/>
                <w:szCs w:val="24"/>
              </w:rPr>
            </w:pPr>
            <w:r w:rsidRPr="00241B37">
              <w:rPr>
                <w:sz w:val="24"/>
                <w:szCs w:val="24"/>
              </w:rPr>
              <w:t>+</w:t>
            </w:r>
          </w:p>
        </w:tc>
        <w:tc>
          <w:tcPr>
            <w:tcW w:w="3315" w:type="dxa"/>
            <w:shd w:val="clear" w:color="auto" w:fill="auto"/>
          </w:tcPr>
          <w:p w:rsidR="00D75E02" w:rsidRPr="00241B37" w:rsidRDefault="00D75E02" w:rsidP="00241B37">
            <w:pPr>
              <w:jc w:val="center"/>
              <w:rPr>
                <w:sz w:val="24"/>
                <w:szCs w:val="24"/>
              </w:rPr>
            </w:pPr>
            <w:r w:rsidRPr="00241B37">
              <w:rPr>
                <w:sz w:val="24"/>
                <w:szCs w:val="24"/>
              </w:rPr>
              <w:t>Выборочная проверка</w:t>
            </w: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3</w:t>
            </w:r>
          </w:p>
        </w:tc>
        <w:tc>
          <w:tcPr>
            <w:tcW w:w="3329" w:type="dxa"/>
            <w:shd w:val="clear" w:color="auto" w:fill="auto"/>
          </w:tcPr>
          <w:p w:rsidR="00FF4BF6" w:rsidRPr="00241B37" w:rsidRDefault="00FF4BF6" w:rsidP="00241B37">
            <w:pPr>
              <w:jc w:val="both"/>
              <w:rPr>
                <w:sz w:val="24"/>
                <w:szCs w:val="24"/>
              </w:rPr>
            </w:pPr>
            <w:r w:rsidRPr="00241B37">
              <w:rPr>
                <w:sz w:val="24"/>
                <w:szCs w:val="24"/>
              </w:rPr>
              <w:t>Проводится ли периодическая инвентаризация основных средств?</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FF4BF6" w:rsidP="00241B37">
            <w:pPr>
              <w:jc w:val="center"/>
              <w:rPr>
                <w:sz w:val="24"/>
                <w:szCs w:val="24"/>
              </w:rPr>
            </w:pPr>
            <w:r w:rsidRPr="00241B37">
              <w:rPr>
                <w:sz w:val="24"/>
                <w:szCs w:val="24"/>
              </w:rPr>
              <w:t>+</w:t>
            </w:r>
          </w:p>
        </w:tc>
        <w:tc>
          <w:tcPr>
            <w:tcW w:w="716" w:type="dxa"/>
            <w:shd w:val="clear" w:color="auto" w:fill="auto"/>
          </w:tcPr>
          <w:p w:rsidR="00FF4BF6" w:rsidRPr="00241B37" w:rsidRDefault="00FF4BF6" w:rsidP="00241B37">
            <w:pPr>
              <w:jc w:val="both"/>
              <w:rPr>
                <w:sz w:val="24"/>
                <w:szCs w:val="24"/>
              </w:rPr>
            </w:pPr>
          </w:p>
        </w:tc>
        <w:tc>
          <w:tcPr>
            <w:tcW w:w="3315" w:type="dxa"/>
            <w:shd w:val="clear" w:color="auto" w:fill="auto"/>
          </w:tcPr>
          <w:p w:rsidR="00FF4BF6" w:rsidRPr="00241B37" w:rsidRDefault="00D75E02" w:rsidP="00241B37">
            <w:pPr>
              <w:jc w:val="both"/>
              <w:rPr>
                <w:sz w:val="24"/>
                <w:szCs w:val="24"/>
              </w:rPr>
            </w:pPr>
            <w:r w:rsidRPr="00241B37">
              <w:rPr>
                <w:sz w:val="24"/>
                <w:szCs w:val="24"/>
              </w:rPr>
              <w:t>Инвентаризационные описи</w:t>
            </w: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4</w:t>
            </w:r>
          </w:p>
        </w:tc>
        <w:tc>
          <w:tcPr>
            <w:tcW w:w="3329" w:type="dxa"/>
            <w:shd w:val="clear" w:color="auto" w:fill="auto"/>
          </w:tcPr>
          <w:p w:rsidR="00FF4BF6" w:rsidRPr="00241B37" w:rsidRDefault="00FF4BF6" w:rsidP="00241B37">
            <w:pPr>
              <w:jc w:val="both"/>
              <w:rPr>
                <w:sz w:val="24"/>
                <w:szCs w:val="24"/>
              </w:rPr>
            </w:pPr>
            <w:r w:rsidRPr="00241B37">
              <w:rPr>
                <w:b/>
                <w:bCs/>
                <w:sz w:val="24"/>
                <w:szCs w:val="24"/>
              </w:rPr>
              <w:t>Полнота</w:t>
            </w:r>
          </w:p>
          <w:p w:rsidR="00FF4BF6" w:rsidRPr="00241B37" w:rsidRDefault="00C41C29" w:rsidP="00241B37">
            <w:pPr>
              <w:jc w:val="both"/>
              <w:rPr>
                <w:sz w:val="24"/>
                <w:szCs w:val="24"/>
              </w:rPr>
            </w:pPr>
            <w:r w:rsidRPr="00241B37">
              <w:rPr>
                <w:sz w:val="24"/>
                <w:szCs w:val="24"/>
              </w:rPr>
              <w:t xml:space="preserve">Застрахованы ли объекты основных средств на </w:t>
            </w:r>
            <w:r w:rsidR="00FF4BF6" w:rsidRPr="00241B37">
              <w:rPr>
                <w:sz w:val="24"/>
                <w:szCs w:val="24"/>
              </w:rPr>
              <w:t>случай стихийных бедствий?</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FF4BF6" w:rsidP="00241B37">
            <w:pPr>
              <w:jc w:val="center"/>
              <w:rPr>
                <w:sz w:val="24"/>
                <w:szCs w:val="24"/>
              </w:rPr>
            </w:pPr>
          </w:p>
        </w:tc>
        <w:tc>
          <w:tcPr>
            <w:tcW w:w="716" w:type="dxa"/>
            <w:shd w:val="clear" w:color="auto" w:fill="auto"/>
          </w:tcPr>
          <w:p w:rsidR="00FF4BF6" w:rsidRPr="00241B37" w:rsidRDefault="00C41C29" w:rsidP="00241B37">
            <w:pPr>
              <w:jc w:val="center"/>
              <w:rPr>
                <w:sz w:val="24"/>
                <w:szCs w:val="24"/>
              </w:rPr>
            </w:pPr>
            <w:r w:rsidRPr="00241B37">
              <w:rPr>
                <w:sz w:val="24"/>
                <w:szCs w:val="24"/>
              </w:rPr>
              <w:t>+</w:t>
            </w:r>
          </w:p>
        </w:tc>
        <w:tc>
          <w:tcPr>
            <w:tcW w:w="3315" w:type="dxa"/>
            <w:shd w:val="clear" w:color="auto" w:fill="auto"/>
          </w:tcPr>
          <w:p w:rsidR="00FF4BF6" w:rsidRPr="00241B37" w:rsidRDefault="00D75E02" w:rsidP="00241B37">
            <w:pPr>
              <w:jc w:val="both"/>
              <w:rPr>
                <w:sz w:val="24"/>
                <w:szCs w:val="24"/>
              </w:rPr>
            </w:pPr>
            <w:r w:rsidRPr="00241B37">
              <w:rPr>
                <w:sz w:val="24"/>
                <w:szCs w:val="24"/>
              </w:rPr>
              <w:t xml:space="preserve">Выборочная проверка, опрос бухгалтера, руководителя, </w:t>
            </w:r>
            <w:r w:rsidR="004F7031" w:rsidRPr="00241B37">
              <w:rPr>
                <w:sz w:val="24"/>
                <w:szCs w:val="24"/>
              </w:rPr>
              <w:t>подтверждения от страховщиков.</w:t>
            </w:r>
          </w:p>
          <w:p w:rsidR="00C2714C" w:rsidRPr="00241B37" w:rsidRDefault="00C2714C" w:rsidP="00241B37">
            <w:pPr>
              <w:jc w:val="both"/>
              <w:rPr>
                <w:sz w:val="24"/>
                <w:szCs w:val="24"/>
              </w:rPr>
            </w:pPr>
          </w:p>
          <w:p w:rsidR="00C2714C" w:rsidRPr="00241B37" w:rsidRDefault="00C2714C" w:rsidP="00241B37">
            <w:pPr>
              <w:jc w:val="both"/>
              <w:rPr>
                <w:sz w:val="24"/>
                <w:szCs w:val="24"/>
              </w:rPr>
            </w:pPr>
          </w:p>
        </w:tc>
      </w:tr>
      <w:tr w:rsidR="00C2714C" w:rsidRPr="00241B37" w:rsidTr="00241B37">
        <w:tc>
          <w:tcPr>
            <w:tcW w:w="523" w:type="dxa"/>
            <w:shd w:val="clear" w:color="auto" w:fill="auto"/>
          </w:tcPr>
          <w:p w:rsidR="00C2714C" w:rsidRPr="00241B37" w:rsidRDefault="00C2714C" w:rsidP="00241B37">
            <w:pPr>
              <w:jc w:val="center"/>
              <w:rPr>
                <w:sz w:val="22"/>
                <w:szCs w:val="22"/>
              </w:rPr>
            </w:pPr>
            <w:r w:rsidRPr="00241B37">
              <w:rPr>
                <w:sz w:val="22"/>
                <w:szCs w:val="22"/>
              </w:rPr>
              <w:t>1</w:t>
            </w:r>
          </w:p>
        </w:tc>
        <w:tc>
          <w:tcPr>
            <w:tcW w:w="3329" w:type="dxa"/>
            <w:shd w:val="clear" w:color="auto" w:fill="auto"/>
          </w:tcPr>
          <w:p w:rsidR="00C2714C" w:rsidRPr="00241B37" w:rsidRDefault="00C2714C" w:rsidP="00241B37">
            <w:pPr>
              <w:jc w:val="center"/>
              <w:rPr>
                <w:sz w:val="22"/>
                <w:szCs w:val="22"/>
              </w:rPr>
            </w:pPr>
            <w:r w:rsidRPr="00241B37">
              <w:rPr>
                <w:sz w:val="22"/>
                <w:szCs w:val="22"/>
              </w:rPr>
              <w:t>2</w:t>
            </w:r>
          </w:p>
        </w:tc>
        <w:tc>
          <w:tcPr>
            <w:tcW w:w="873" w:type="dxa"/>
            <w:shd w:val="clear" w:color="auto" w:fill="auto"/>
          </w:tcPr>
          <w:p w:rsidR="00C2714C" w:rsidRPr="00241B37" w:rsidRDefault="00C2714C" w:rsidP="00241B37">
            <w:pPr>
              <w:jc w:val="center"/>
              <w:rPr>
                <w:sz w:val="22"/>
                <w:szCs w:val="22"/>
              </w:rPr>
            </w:pPr>
            <w:r w:rsidRPr="00241B37">
              <w:rPr>
                <w:sz w:val="22"/>
                <w:szCs w:val="22"/>
              </w:rPr>
              <w:t>3</w:t>
            </w:r>
          </w:p>
        </w:tc>
        <w:tc>
          <w:tcPr>
            <w:tcW w:w="815" w:type="dxa"/>
            <w:shd w:val="clear" w:color="auto" w:fill="auto"/>
          </w:tcPr>
          <w:p w:rsidR="00C2714C" w:rsidRPr="00241B37" w:rsidRDefault="00C2714C" w:rsidP="00241B37">
            <w:pPr>
              <w:jc w:val="center"/>
              <w:rPr>
                <w:sz w:val="22"/>
                <w:szCs w:val="22"/>
              </w:rPr>
            </w:pPr>
            <w:r w:rsidRPr="00241B37">
              <w:rPr>
                <w:sz w:val="22"/>
                <w:szCs w:val="22"/>
              </w:rPr>
              <w:t>4</w:t>
            </w:r>
          </w:p>
        </w:tc>
        <w:tc>
          <w:tcPr>
            <w:tcW w:w="716" w:type="dxa"/>
            <w:shd w:val="clear" w:color="auto" w:fill="auto"/>
          </w:tcPr>
          <w:p w:rsidR="00C2714C" w:rsidRPr="00241B37" w:rsidRDefault="00C2714C" w:rsidP="00241B37">
            <w:pPr>
              <w:jc w:val="center"/>
              <w:rPr>
                <w:sz w:val="22"/>
                <w:szCs w:val="22"/>
              </w:rPr>
            </w:pPr>
            <w:r w:rsidRPr="00241B37">
              <w:rPr>
                <w:sz w:val="22"/>
                <w:szCs w:val="22"/>
              </w:rPr>
              <w:t>5</w:t>
            </w:r>
          </w:p>
        </w:tc>
        <w:tc>
          <w:tcPr>
            <w:tcW w:w="3315" w:type="dxa"/>
            <w:shd w:val="clear" w:color="auto" w:fill="auto"/>
          </w:tcPr>
          <w:p w:rsidR="00C2714C" w:rsidRPr="00241B37" w:rsidRDefault="00C2714C" w:rsidP="00241B37">
            <w:pPr>
              <w:jc w:val="center"/>
              <w:rPr>
                <w:sz w:val="22"/>
                <w:szCs w:val="22"/>
              </w:rPr>
            </w:pPr>
            <w:r w:rsidRPr="00241B37">
              <w:rPr>
                <w:sz w:val="22"/>
                <w:szCs w:val="22"/>
              </w:rPr>
              <w:t>6</w:t>
            </w: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5</w:t>
            </w:r>
          </w:p>
        </w:tc>
        <w:tc>
          <w:tcPr>
            <w:tcW w:w="3329" w:type="dxa"/>
            <w:shd w:val="clear" w:color="auto" w:fill="auto"/>
          </w:tcPr>
          <w:p w:rsidR="00FF4BF6" w:rsidRPr="00241B37" w:rsidRDefault="00C41C29" w:rsidP="00241B37">
            <w:pPr>
              <w:jc w:val="both"/>
              <w:rPr>
                <w:sz w:val="24"/>
                <w:szCs w:val="24"/>
              </w:rPr>
            </w:pPr>
            <w:r w:rsidRPr="00241B37">
              <w:rPr>
                <w:sz w:val="24"/>
                <w:szCs w:val="24"/>
              </w:rPr>
              <w:t>Анализируются ли периодически коэффициенты покрытия? Когда проводился последний анализ?</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FF4BF6" w:rsidP="00241B37">
            <w:pPr>
              <w:jc w:val="center"/>
              <w:rPr>
                <w:sz w:val="24"/>
                <w:szCs w:val="24"/>
              </w:rPr>
            </w:pPr>
          </w:p>
        </w:tc>
        <w:tc>
          <w:tcPr>
            <w:tcW w:w="716" w:type="dxa"/>
            <w:shd w:val="clear" w:color="auto" w:fill="auto"/>
          </w:tcPr>
          <w:p w:rsidR="00FF4BF6" w:rsidRPr="00241B37" w:rsidRDefault="00C41C29" w:rsidP="00241B37">
            <w:pPr>
              <w:jc w:val="center"/>
              <w:rPr>
                <w:sz w:val="24"/>
                <w:szCs w:val="24"/>
              </w:rPr>
            </w:pPr>
            <w:r w:rsidRPr="00241B37">
              <w:rPr>
                <w:sz w:val="24"/>
                <w:szCs w:val="24"/>
              </w:rPr>
              <w:t>+</w:t>
            </w:r>
          </w:p>
        </w:tc>
        <w:tc>
          <w:tcPr>
            <w:tcW w:w="3315" w:type="dxa"/>
            <w:shd w:val="clear" w:color="auto" w:fill="auto"/>
          </w:tcPr>
          <w:p w:rsidR="00FF4BF6" w:rsidRPr="00241B37" w:rsidRDefault="004F7031" w:rsidP="00241B37">
            <w:pPr>
              <w:jc w:val="both"/>
              <w:rPr>
                <w:sz w:val="24"/>
                <w:szCs w:val="24"/>
              </w:rPr>
            </w:pPr>
            <w:r w:rsidRPr="00241B37">
              <w:rPr>
                <w:sz w:val="24"/>
                <w:szCs w:val="24"/>
              </w:rPr>
              <w:t>Опрос работников аналитического отдела (если такой имеется), выборочный просмотр документации, относящейся к данному вопросу.</w:t>
            </w:r>
          </w:p>
          <w:p w:rsidR="00C373D3" w:rsidRPr="00241B37" w:rsidRDefault="00C373D3" w:rsidP="00241B37">
            <w:pPr>
              <w:jc w:val="both"/>
              <w:rPr>
                <w:sz w:val="24"/>
                <w:szCs w:val="24"/>
              </w:rPr>
            </w:pPr>
          </w:p>
          <w:p w:rsidR="00010CB3" w:rsidRPr="00241B37" w:rsidRDefault="00010CB3" w:rsidP="00241B37">
            <w:pPr>
              <w:jc w:val="both"/>
              <w:rPr>
                <w:sz w:val="24"/>
                <w:szCs w:val="24"/>
              </w:rPr>
            </w:pPr>
          </w:p>
          <w:p w:rsidR="00010CB3" w:rsidRPr="00241B37" w:rsidRDefault="00010CB3" w:rsidP="00241B37">
            <w:pPr>
              <w:jc w:val="both"/>
              <w:rPr>
                <w:sz w:val="24"/>
                <w:szCs w:val="24"/>
              </w:rPr>
            </w:pP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6</w:t>
            </w:r>
          </w:p>
        </w:tc>
        <w:tc>
          <w:tcPr>
            <w:tcW w:w="3329" w:type="dxa"/>
            <w:shd w:val="clear" w:color="auto" w:fill="auto"/>
          </w:tcPr>
          <w:p w:rsidR="00FF4BF6" w:rsidRPr="00241B37" w:rsidRDefault="00C41C29" w:rsidP="00241B37">
            <w:pPr>
              <w:jc w:val="both"/>
              <w:rPr>
                <w:b/>
                <w:bCs/>
                <w:sz w:val="24"/>
                <w:szCs w:val="24"/>
              </w:rPr>
            </w:pPr>
            <w:r w:rsidRPr="00241B37">
              <w:rPr>
                <w:b/>
                <w:bCs/>
                <w:sz w:val="24"/>
                <w:szCs w:val="24"/>
              </w:rPr>
              <w:t>Разрешение</w:t>
            </w:r>
          </w:p>
          <w:p w:rsidR="00C41C29" w:rsidRPr="00241B37" w:rsidRDefault="00C41C29" w:rsidP="00241B37">
            <w:pPr>
              <w:jc w:val="both"/>
              <w:rPr>
                <w:sz w:val="24"/>
                <w:szCs w:val="24"/>
              </w:rPr>
            </w:pPr>
            <w:r w:rsidRPr="00241B37">
              <w:rPr>
                <w:sz w:val="24"/>
                <w:szCs w:val="24"/>
              </w:rPr>
              <w:t>Подготавливаются ли счета на арендную плату и предложения по аренде для просмотра и утверждения Советом директоров</w:t>
            </w:r>
            <w:r w:rsidR="004F7031" w:rsidRPr="00241B37">
              <w:rPr>
                <w:sz w:val="24"/>
                <w:szCs w:val="24"/>
              </w:rPr>
              <w:t>?</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FF4BF6" w:rsidP="00241B37">
            <w:pPr>
              <w:jc w:val="center"/>
              <w:rPr>
                <w:sz w:val="24"/>
                <w:szCs w:val="24"/>
              </w:rPr>
            </w:pPr>
          </w:p>
        </w:tc>
        <w:tc>
          <w:tcPr>
            <w:tcW w:w="716" w:type="dxa"/>
            <w:shd w:val="clear" w:color="auto" w:fill="auto"/>
          </w:tcPr>
          <w:p w:rsidR="00FF4BF6" w:rsidRPr="00241B37" w:rsidRDefault="00C41C29" w:rsidP="00241B37">
            <w:pPr>
              <w:jc w:val="center"/>
              <w:rPr>
                <w:sz w:val="24"/>
                <w:szCs w:val="24"/>
              </w:rPr>
            </w:pPr>
            <w:r w:rsidRPr="00241B37">
              <w:rPr>
                <w:sz w:val="24"/>
                <w:szCs w:val="24"/>
              </w:rPr>
              <w:t>+</w:t>
            </w:r>
          </w:p>
        </w:tc>
        <w:tc>
          <w:tcPr>
            <w:tcW w:w="3315" w:type="dxa"/>
            <w:shd w:val="clear" w:color="auto" w:fill="auto"/>
          </w:tcPr>
          <w:p w:rsidR="00FF4BF6" w:rsidRPr="00241B37" w:rsidRDefault="004F7031" w:rsidP="00241B37">
            <w:pPr>
              <w:jc w:val="both"/>
              <w:rPr>
                <w:sz w:val="24"/>
                <w:szCs w:val="24"/>
              </w:rPr>
            </w:pPr>
            <w:r w:rsidRPr="00241B37">
              <w:rPr>
                <w:sz w:val="24"/>
                <w:szCs w:val="24"/>
              </w:rPr>
              <w:t>Выборочный просмотр счетов на арендную плату; выборочный опрос членов Совета директоров.</w:t>
            </w: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7</w:t>
            </w:r>
          </w:p>
        </w:tc>
        <w:tc>
          <w:tcPr>
            <w:tcW w:w="3329" w:type="dxa"/>
            <w:shd w:val="clear" w:color="auto" w:fill="auto"/>
          </w:tcPr>
          <w:p w:rsidR="00FF4BF6" w:rsidRPr="00241B37" w:rsidRDefault="00C41C29" w:rsidP="00241B37">
            <w:pPr>
              <w:jc w:val="both"/>
              <w:rPr>
                <w:sz w:val="24"/>
                <w:szCs w:val="24"/>
              </w:rPr>
            </w:pPr>
            <w:r w:rsidRPr="00241B37">
              <w:rPr>
                <w:sz w:val="24"/>
                <w:szCs w:val="24"/>
              </w:rPr>
              <w:t>Подписываются ли главным бухгалтером и утверждаются ли руководителем акты приема-передачи и списания основных средств?</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C41C29" w:rsidP="00241B37">
            <w:pPr>
              <w:jc w:val="center"/>
              <w:rPr>
                <w:sz w:val="24"/>
                <w:szCs w:val="24"/>
              </w:rPr>
            </w:pPr>
            <w:r w:rsidRPr="00241B37">
              <w:rPr>
                <w:sz w:val="24"/>
                <w:szCs w:val="24"/>
              </w:rPr>
              <w:t>+</w:t>
            </w:r>
          </w:p>
        </w:tc>
        <w:tc>
          <w:tcPr>
            <w:tcW w:w="716" w:type="dxa"/>
            <w:shd w:val="clear" w:color="auto" w:fill="auto"/>
          </w:tcPr>
          <w:p w:rsidR="00FF4BF6" w:rsidRPr="00241B37" w:rsidRDefault="00FF4BF6" w:rsidP="00241B37">
            <w:pPr>
              <w:jc w:val="both"/>
              <w:rPr>
                <w:sz w:val="24"/>
                <w:szCs w:val="24"/>
              </w:rPr>
            </w:pPr>
          </w:p>
        </w:tc>
        <w:tc>
          <w:tcPr>
            <w:tcW w:w="3315" w:type="dxa"/>
            <w:shd w:val="clear" w:color="auto" w:fill="auto"/>
          </w:tcPr>
          <w:p w:rsidR="00FF4BF6" w:rsidRPr="00241B37" w:rsidRDefault="004F7031" w:rsidP="00241B37">
            <w:pPr>
              <w:jc w:val="both"/>
              <w:rPr>
                <w:sz w:val="24"/>
                <w:szCs w:val="24"/>
              </w:rPr>
            </w:pPr>
            <w:r w:rsidRPr="00241B37">
              <w:rPr>
                <w:sz w:val="24"/>
                <w:szCs w:val="24"/>
              </w:rPr>
              <w:t xml:space="preserve">Выборочный просмотр актов приема-передачи и списания основных средств. </w:t>
            </w:r>
          </w:p>
        </w:tc>
      </w:tr>
      <w:tr w:rsidR="00D75E02" w:rsidRPr="00241B37" w:rsidTr="00241B37">
        <w:tc>
          <w:tcPr>
            <w:tcW w:w="523" w:type="dxa"/>
            <w:shd w:val="clear" w:color="auto" w:fill="auto"/>
          </w:tcPr>
          <w:p w:rsidR="00FF4BF6" w:rsidRPr="00241B37" w:rsidRDefault="004F7031" w:rsidP="00241B37">
            <w:pPr>
              <w:jc w:val="center"/>
              <w:rPr>
                <w:sz w:val="24"/>
                <w:szCs w:val="24"/>
              </w:rPr>
            </w:pPr>
            <w:r w:rsidRPr="00241B37">
              <w:rPr>
                <w:sz w:val="24"/>
                <w:szCs w:val="24"/>
              </w:rPr>
              <w:t>8</w:t>
            </w:r>
          </w:p>
        </w:tc>
        <w:tc>
          <w:tcPr>
            <w:tcW w:w="3329" w:type="dxa"/>
            <w:shd w:val="clear" w:color="auto" w:fill="auto"/>
          </w:tcPr>
          <w:p w:rsidR="00FF4BF6" w:rsidRPr="00241B37" w:rsidRDefault="00C41C29" w:rsidP="00241B37">
            <w:pPr>
              <w:jc w:val="both"/>
              <w:rPr>
                <w:sz w:val="24"/>
                <w:szCs w:val="24"/>
              </w:rPr>
            </w:pPr>
            <w:r w:rsidRPr="00241B37">
              <w:rPr>
                <w:b/>
                <w:bCs/>
                <w:sz w:val="24"/>
                <w:szCs w:val="24"/>
              </w:rPr>
              <w:t>Точность</w:t>
            </w:r>
          </w:p>
          <w:p w:rsidR="00C41C29" w:rsidRPr="00241B37" w:rsidRDefault="00C41C29" w:rsidP="00241B37">
            <w:pPr>
              <w:jc w:val="both"/>
              <w:rPr>
                <w:sz w:val="24"/>
                <w:szCs w:val="24"/>
              </w:rPr>
            </w:pPr>
            <w:r w:rsidRPr="00241B37">
              <w:rPr>
                <w:sz w:val="24"/>
                <w:szCs w:val="24"/>
              </w:rPr>
              <w:t>Выбран ли вариант (способ) начисления амортизации основных средств в учетной политике?</w:t>
            </w:r>
          </w:p>
        </w:tc>
        <w:tc>
          <w:tcPr>
            <w:tcW w:w="873" w:type="dxa"/>
            <w:shd w:val="clear" w:color="auto" w:fill="auto"/>
          </w:tcPr>
          <w:p w:rsidR="00FF4BF6" w:rsidRPr="00241B37" w:rsidRDefault="00FF4BF6" w:rsidP="00241B37">
            <w:pPr>
              <w:jc w:val="both"/>
              <w:rPr>
                <w:sz w:val="24"/>
                <w:szCs w:val="24"/>
              </w:rPr>
            </w:pPr>
          </w:p>
        </w:tc>
        <w:tc>
          <w:tcPr>
            <w:tcW w:w="815" w:type="dxa"/>
            <w:shd w:val="clear" w:color="auto" w:fill="auto"/>
          </w:tcPr>
          <w:p w:rsidR="00FF4BF6" w:rsidRPr="00241B37" w:rsidRDefault="00C41C29" w:rsidP="00241B37">
            <w:pPr>
              <w:jc w:val="center"/>
              <w:rPr>
                <w:sz w:val="24"/>
                <w:szCs w:val="24"/>
              </w:rPr>
            </w:pPr>
            <w:r w:rsidRPr="00241B37">
              <w:rPr>
                <w:sz w:val="24"/>
                <w:szCs w:val="24"/>
              </w:rPr>
              <w:t>+</w:t>
            </w:r>
          </w:p>
        </w:tc>
        <w:tc>
          <w:tcPr>
            <w:tcW w:w="716" w:type="dxa"/>
            <w:shd w:val="clear" w:color="auto" w:fill="auto"/>
          </w:tcPr>
          <w:p w:rsidR="00FF4BF6" w:rsidRPr="00241B37" w:rsidRDefault="00FF4BF6" w:rsidP="00241B37">
            <w:pPr>
              <w:jc w:val="both"/>
              <w:rPr>
                <w:sz w:val="24"/>
                <w:szCs w:val="24"/>
              </w:rPr>
            </w:pPr>
          </w:p>
        </w:tc>
        <w:tc>
          <w:tcPr>
            <w:tcW w:w="3315" w:type="dxa"/>
            <w:shd w:val="clear" w:color="auto" w:fill="auto"/>
          </w:tcPr>
          <w:p w:rsidR="00FF4BF6" w:rsidRPr="00241B37" w:rsidRDefault="004F7031" w:rsidP="00241B37">
            <w:pPr>
              <w:jc w:val="both"/>
              <w:rPr>
                <w:sz w:val="24"/>
                <w:szCs w:val="24"/>
              </w:rPr>
            </w:pPr>
            <w:r w:rsidRPr="00241B37">
              <w:rPr>
                <w:sz w:val="24"/>
                <w:szCs w:val="24"/>
              </w:rPr>
              <w:t>Изучение учетной политики.</w:t>
            </w:r>
          </w:p>
        </w:tc>
      </w:tr>
      <w:tr w:rsidR="00305AD6" w:rsidRPr="00241B37" w:rsidTr="00241B37">
        <w:tc>
          <w:tcPr>
            <w:tcW w:w="523" w:type="dxa"/>
            <w:shd w:val="clear" w:color="auto" w:fill="auto"/>
          </w:tcPr>
          <w:p w:rsidR="00305AD6" w:rsidRPr="00241B37" w:rsidRDefault="00305AD6" w:rsidP="00241B37">
            <w:pPr>
              <w:jc w:val="center"/>
              <w:rPr>
                <w:sz w:val="24"/>
                <w:szCs w:val="24"/>
              </w:rPr>
            </w:pPr>
            <w:r w:rsidRPr="00241B37">
              <w:rPr>
                <w:sz w:val="24"/>
                <w:szCs w:val="24"/>
              </w:rPr>
              <w:t>9</w:t>
            </w:r>
          </w:p>
        </w:tc>
        <w:tc>
          <w:tcPr>
            <w:tcW w:w="3329" w:type="dxa"/>
            <w:shd w:val="clear" w:color="auto" w:fill="auto"/>
          </w:tcPr>
          <w:p w:rsidR="00305AD6" w:rsidRPr="00241B37" w:rsidRDefault="00305AD6" w:rsidP="00241B37">
            <w:pPr>
              <w:jc w:val="both"/>
              <w:rPr>
                <w:sz w:val="24"/>
                <w:szCs w:val="24"/>
              </w:rPr>
            </w:pPr>
            <w:r w:rsidRPr="00241B37">
              <w:rPr>
                <w:sz w:val="24"/>
                <w:szCs w:val="24"/>
              </w:rPr>
              <w:t>Отражена ли информация о сроке полезного использования</w:t>
            </w:r>
            <w:r w:rsidR="00010CB3" w:rsidRPr="00241B37">
              <w:rPr>
                <w:sz w:val="24"/>
                <w:szCs w:val="24"/>
              </w:rPr>
              <w:t xml:space="preserve"> (СПИ)</w:t>
            </w:r>
            <w:r w:rsidRPr="00241B37">
              <w:rPr>
                <w:sz w:val="24"/>
                <w:szCs w:val="24"/>
              </w:rPr>
              <w:t xml:space="preserve"> объектов основных средств в учетной политике?</w:t>
            </w:r>
          </w:p>
        </w:tc>
        <w:tc>
          <w:tcPr>
            <w:tcW w:w="873" w:type="dxa"/>
            <w:shd w:val="clear" w:color="auto" w:fill="auto"/>
          </w:tcPr>
          <w:p w:rsidR="00305AD6" w:rsidRPr="00241B37" w:rsidRDefault="00305AD6" w:rsidP="00241B37">
            <w:pPr>
              <w:jc w:val="both"/>
              <w:rPr>
                <w:sz w:val="24"/>
                <w:szCs w:val="24"/>
              </w:rPr>
            </w:pPr>
          </w:p>
        </w:tc>
        <w:tc>
          <w:tcPr>
            <w:tcW w:w="815" w:type="dxa"/>
            <w:shd w:val="clear" w:color="auto" w:fill="auto"/>
          </w:tcPr>
          <w:p w:rsidR="00305AD6" w:rsidRPr="00241B37" w:rsidRDefault="00305AD6" w:rsidP="00241B37">
            <w:pPr>
              <w:jc w:val="center"/>
              <w:rPr>
                <w:sz w:val="24"/>
                <w:szCs w:val="24"/>
              </w:rPr>
            </w:pPr>
            <w:r w:rsidRPr="00241B37">
              <w:rPr>
                <w:sz w:val="24"/>
                <w:szCs w:val="24"/>
              </w:rPr>
              <w:t>+</w:t>
            </w:r>
          </w:p>
        </w:tc>
        <w:tc>
          <w:tcPr>
            <w:tcW w:w="716" w:type="dxa"/>
            <w:shd w:val="clear" w:color="auto" w:fill="auto"/>
          </w:tcPr>
          <w:p w:rsidR="00305AD6" w:rsidRPr="00241B37" w:rsidRDefault="00305AD6" w:rsidP="00241B37">
            <w:pPr>
              <w:jc w:val="both"/>
              <w:rPr>
                <w:sz w:val="24"/>
                <w:szCs w:val="24"/>
              </w:rPr>
            </w:pPr>
          </w:p>
        </w:tc>
        <w:tc>
          <w:tcPr>
            <w:tcW w:w="3315" w:type="dxa"/>
            <w:shd w:val="clear" w:color="auto" w:fill="auto"/>
          </w:tcPr>
          <w:p w:rsidR="00305AD6" w:rsidRPr="00241B37" w:rsidRDefault="00305AD6" w:rsidP="00241B37">
            <w:pPr>
              <w:jc w:val="both"/>
              <w:rPr>
                <w:sz w:val="24"/>
                <w:szCs w:val="24"/>
              </w:rPr>
            </w:pPr>
            <w:r w:rsidRPr="00241B37">
              <w:rPr>
                <w:sz w:val="24"/>
                <w:szCs w:val="24"/>
              </w:rPr>
              <w:t>Изучение учетной политики.</w:t>
            </w:r>
          </w:p>
        </w:tc>
      </w:tr>
      <w:tr w:rsidR="00D75E02" w:rsidRPr="00241B37" w:rsidTr="00241B37">
        <w:tc>
          <w:tcPr>
            <w:tcW w:w="523" w:type="dxa"/>
            <w:shd w:val="clear" w:color="auto" w:fill="auto"/>
          </w:tcPr>
          <w:p w:rsidR="00C41C29" w:rsidRPr="00241B37" w:rsidRDefault="004F7031" w:rsidP="00241B37">
            <w:pPr>
              <w:jc w:val="center"/>
              <w:rPr>
                <w:sz w:val="24"/>
                <w:szCs w:val="24"/>
              </w:rPr>
            </w:pPr>
            <w:r w:rsidRPr="00241B37">
              <w:rPr>
                <w:sz w:val="24"/>
                <w:szCs w:val="24"/>
              </w:rPr>
              <w:t>9</w:t>
            </w:r>
          </w:p>
        </w:tc>
        <w:tc>
          <w:tcPr>
            <w:tcW w:w="3329" w:type="dxa"/>
            <w:shd w:val="clear" w:color="auto" w:fill="auto"/>
          </w:tcPr>
          <w:p w:rsidR="00C41C29" w:rsidRPr="00241B37" w:rsidRDefault="00C41C29" w:rsidP="00241B37">
            <w:pPr>
              <w:jc w:val="both"/>
              <w:rPr>
                <w:sz w:val="24"/>
                <w:szCs w:val="24"/>
              </w:rPr>
            </w:pPr>
            <w:r w:rsidRPr="00241B37">
              <w:rPr>
                <w:sz w:val="24"/>
                <w:szCs w:val="24"/>
              </w:rPr>
              <w:t>Проверяют ли начисление амортизации внутренние аудиторы или другие ответственные лица?</w:t>
            </w:r>
          </w:p>
        </w:tc>
        <w:tc>
          <w:tcPr>
            <w:tcW w:w="873" w:type="dxa"/>
            <w:shd w:val="clear" w:color="auto" w:fill="auto"/>
          </w:tcPr>
          <w:p w:rsidR="00C41C29" w:rsidRPr="00241B37" w:rsidRDefault="00C41C29" w:rsidP="00241B37">
            <w:pPr>
              <w:jc w:val="both"/>
              <w:rPr>
                <w:sz w:val="24"/>
                <w:szCs w:val="24"/>
              </w:rPr>
            </w:pPr>
          </w:p>
        </w:tc>
        <w:tc>
          <w:tcPr>
            <w:tcW w:w="815" w:type="dxa"/>
            <w:shd w:val="clear" w:color="auto" w:fill="auto"/>
          </w:tcPr>
          <w:p w:rsidR="00C41C29" w:rsidRPr="00241B37" w:rsidRDefault="00C41C29" w:rsidP="00241B37">
            <w:pPr>
              <w:jc w:val="center"/>
              <w:rPr>
                <w:sz w:val="24"/>
                <w:szCs w:val="24"/>
              </w:rPr>
            </w:pPr>
            <w:r w:rsidRPr="00241B37">
              <w:rPr>
                <w:sz w:val="24"/>
                <w:szCs w:val="24"/>
              </w:rPr>
              <w:t>+</w:t>
            </w:r>
          </w:p>
        </w:tc>
        <w:tc>
          <w:tcPr>
            <w:tcW w:w="716" w:type="dxa"/>
            <w:shd w:val="clear" w:color="auto" w:fill="auto"/>
          </w:tcPr>
          <w:p w:rsidR="00C41C29" w:rsidRPr="00241B37" w:rsidRDefault="00C41C29" w:rsidP="00241B37">
            <w:pPr>
              <w:jc w:val="both"/>
              <w:rPr>
                <w:sz w:val="24"/>
                <w:szCs w:val="24"/>
              </w:rPr>
            </w:pPr>
          </w:p>
        </w:tc>
        <w:tc>
          <w:tcPr>
            <w:tcW w:w="3315" w:type="dxa"/>
            <w:shd w:val="clear" w:color="auto" w:fill="auto"/>
          </w:tcPr>
          <w:p w:rsidR="00C41C29" w:rsidRPr="00241B37" w:rsidRDefault="004F7031" w:rsidP="00241B37">
            <w:pPr>
              <w:jc w:val="both"/>
              <w:rPr>
                <w:sz w:val="24"/>
                <w:szCs w:val="24"/>
              </w:rPr>
            </w:pPr>
            <w:r w:rsidRPr="00241B37">
              <w:rPr>
                <w:sz w:val="24"/>
                <w:szCs w:val="24"/>
              </w:rPr>
              <w:t>Опрос внутренних аудиторов или других ответственных лиц.</w:t>
            </w:r>
          </w:p>
        </w:tc>
      </w:tr>
      <w:tr w:rsidR="00D75E02" w:rsidRPr="00241B37" w:rsidTr="00241B37">
        <w:tc>
          <w:tcPr>
            <w:tcW w:w="523" w:type="dxa"/>
            <w:shd w:val="clear" w:color="auto" w:fill="auto"/>
          </w:tcPr>
          <w:p w:rsidR="00C41C29" w:rsidRPr="00241B37" w:rsidRDefault="00C41C29" w:rsidP="00241B37">
            <w:pPr>
              <w:jc w:val="center"/>
              <w:rPr>
                <w:sz w:val="24"/>
                <w:szCs w:val="24"/>
              </w:rPr>
            </w:pPr>
            <w:r w:rsidRPr="00241B37">
              <w:rPr>
                <w:sz w:val="24"/>
                <w:szCs w:val="24"/>
              </w:rPr>
              <w:t>1</w:t>
            </w:r>
            <w:r w:rsidR="004F7031" w:rsidRPr="00241B37">
              <w:rPr>
                <w:sz w:val="24"/>
                <w:szCs w:val="24"/>
              </w:rPr>
              <w:t>0</w:t>
            </w:r>
          </w:p>
        </w:tc>
        <w:tc>
          <w:tcPr>
            <w:tcW w:w="3329" w:type="dxa"/>
            <w:shd w:val="clear" w:color="auto" w:fill="auto"/>
          </w:tcPr>
          <w:p w:rsidR="00C41C29" w:rsidRPr="00241B37" w:rsidRDefault="00C41C29" w:rsidP="00241B37">
            <w:pPr>
              <w:jc w:val="both"/>
              <w:rPr>
                <w:b/>
                <w:bCs/>
                <w:sz w:val="24"/>
                <w:szCs w:val="24"/>
              </w:rPr>
            </w:pPr>
            <w:r w:rsidRPr="00241B37">
              <w:rPr>
                <w:b/>
                <w:bCs/>
                <w:sz w:val="24"/>
                <w:szCs w:val="24"/>
              </w:rPr>
              <w:t>Классификация</w:t>
            </w:r>
          </w:p>
          <w:p w:rsidR="00C41C29" w:rsidRPr="00241B37" w:rsidRDefault="00C41C29" w:rsidP="00241B37">
            <w:pPr>
              <w:jc w:val="both"/>
              <w:rPr>
                <w:sz w:val="24"/>
                <w:szCs w:val="24"/>
              </w:rPr>
            </w:pPr>
            <w:r w:rsidRPr="00241B37">
              <w:rPr>
                <w:sz w:val="24"/>
                <w:szCs w:val="24"/>
              </w:rPr>
              <w:t>Выбран ли вариант учета и финансирования затрат на ремонт основных средств в учетной политике?</w:t>
            </w:r>
          </w:p>
        </w:tc>
        <w:tc>
          <w:tcPr>
            <w:tcW w:w="873" w:type="dxa"/>
            <w:shd w:val="clear" w:color="auto" w:fill="auto"/>
          </w:tcPr>
          <w:p w:rsidR="00C41C29" w:rsidRPr="00241B37" w:rsidRDefault="00C41C29" w:rsidP="00241B37">
            <w:pPr>
              <w:jc w:val="both"/>
              <w:rPr>
                <w:sz w:val="24"/>
                <w:szCs w:val="24"/>
              </w:rPr>
            </w:pPr>
          </w:p>
        </w:tc>
        <w:tc>
          <w:tcPr>
            <w:tcW w:w="815" w:type="dxa"/>
            <w:shd w:val="clear" w:color="auto" w:fill="auto"/>
          </w:tcPr>
          <w:p w:rsidR="00C41C29" w:rsidRPr="00241B37" w:rsidRDefault="00C41C29" w:rsidP="00241B37">
            <w:pPr>
              <w:jc w:val="center"/>
              <w:rPr>
                <w:sz w:val="24"/>
                <w:szCs w:val="24"/>
              </w:rPr>
            </w:pPr>
            <w:r w:rsidRPr="00241B37">
              <w:rPr>
                <w:sz w:val="24"/>
                <w:szCs w:val="24"/>
              </w:rPr>
              <w:t>+</w:t>
            </w:r>
          </w:p>
        </w:tc>
        <w:tc>
          <w:tcPr>
            <w:tcW w:w="716" w:type="dxa"/>
            <w:shd w:val="clear" w:color="auto" w:fill="auto"/>
          </w:tcPr>
          <w:p w:rsidR="00C41C29" w:rsidRPr="00241B37" w:rsidRDefault="00C41C29" w:rsidP="00241B37">
            <w:pPr>
              <w:jc w:val="both"/>
              <w:rPr>
                <w:sz w:val="24"/>
                <w:szCs w:val="24"/>
              </w:rPr>
            </w:pPr>
          </w:p>
        </w:tc>
        <w:tc>
          <w:tcPr>
            <w:tcW w:w="3315" w:type="dxa"/>
            <w:shd w:val="clear" w:color="auto" w:fill="auto"/>
          </w:tcPr>
          <w:p w:rsidR="00C41C29" w:rsidRPr="00241B37" w:rsidRDefault="004F7031" w:rsidP="00241B37">
            <w:pPr>
              <w:jc w:val="both"/>
              <w:rPr>
                <w:sz w:val="24"/>
                <w:szCs w:val="24"/>
              </w:rPr>
            </w:pPr>
            <w:r w:rsidRPr="00241B37">
              <w:rPr>
                <w:sz w:val="24"/>
                <w:szCs w:val="24"/>
              </w:rPr>
              <w:t>Изучение учетной политики.</w:t>
            </w:r>
          </w:p>
        </w:tc>
      </w:tr>
      <w:tr w:rsidR="00CD0E42" w:rsidRPr="00241B37" w:rsidTr="00241B37">
        <w:tc>
          <w:tcPr>
            <w:tcW w:w="523" w:type="dxa"/>
            <w:shd w:val="clear" w:color="auto" w:fill="auto"/>
          </w:tcPr>
          <w:p w:rsidR="00CD0E42" w:rsidRPr="00241B37" w:rsidRDefault="00CD0E42" w:rsidP="00241B37">
            <w:pPr>
              <w:jc w:val="center"/>
              <w:rPr>
                <w:sz w:val="24"/>
                <w:szCs w:val="24"/>
              </w:rPr>
            </w:pPr>
            <w:r w:rsidRPr="00241B37">
              <w:rPr>
                <w:sz w:val="24"/>
                <w:szCs w:val="24"/>
              </w:rPr>
              <w:t>11</w:t>
            </w:r>
          </w:p>
        </w:tc>
        <w:tc>
          <w:tcPr>
            <w:tcW w:w="3329" w:type="dxa"/>
            <w:shd w:val="clear" w:color="auto" w:fill="auto"/>
          </w:tcPr>
          <w:p w:rsidR="00CD0E42" w:rsidRPr="00241B37" w:rsidRDefault="00CD0E42" w:rsidP="00241B37">
            <w:pPr>
              <w:jc w:val="both"/>
              <w:rPr>
                <w:b/>
                <w:bCs/>
                <w:sz w:val="24"/>
                <w:szCs w:val="24"/>
              </w:rPr>
            </w:pPr>
            <w:r w:rsidRPr="00241B37">
              <w:rPr>
                <w:b/>
                <w:bCs/>
                <w:sz w:val="24"/>
                <w:szCs w:val="24"/>
              </w:rPr>
              <w:t>Представление</w:t>
            </w:r>
          </w:p>
          <w:p w:rsidR="00CD0E42" w:rsidRPr="00241B37" w:rsidRDefault="00CD0E42" w:rsidP="00241B37">
            <w:pPr>
              <w:jc w:val="both"/>
              <w:rPr>
                <w:sz w:val="24"/>
                <w:szCs w:val="24"/>
              </w:rPr>
            </w:pPr>
            <w:r w:rsidRPr="00241B37">
              <w:rPr>
                <w:sz w:val="24"/>
                <w:szCs w:val="24"/>
              </w:rPr>
              <w:t>Проверка наличия на объектах ОС металлического жетона, нанесения краской или иным способом номера.</w:t>
            </w:r>
          </w:p>
        </w:tc>
        <w:tc>
          <w:tcPr>
            <w:tcW w:w="873" w:type="dxa"/>
            <w:shd w:val="clear" w:color="auto" w:fill="auto"/>
          </w:tcPr>
          <w:p w:rsidR="00CD0E42" w:rsidRPr="00241B37" w:rsidRDefault="00CD0E42" w:rsidP="00241B37">
            <w:pPr>
              <w:jc w:val="both"/>
              <w:rPr>
                <w:sz w:val="24"/>
                <w:szCs w:val="24"/>
              </w:rPr>
            </w:pPr>
          </w:p>
        </w:tc>
        <w:tc>
          <w:tcPr>
            <w:tcW w:w="815" w:type="dxa"/>
            <w:shd w:val="clear" w:color="auto" w:fill="auto"/>
          </w:tcPr>
          <w:p w:rsidR="00CD0E42" w:rsidRPr="00241B37" w:rsidRDefault="00CD0E42" w:rsidP="00241B37">
            <w:pPr>
              <w:jc w:val="center"/>
              <w:rPr>
                <w:sz w:val="24"/>
                <w:szCs w:val="24"/>
              </w:rPr>
            </w:pPr>
            <w:r w:rsidRPr="00241B37">
              <w:rPr>
                <w:sz w:val="24"/>
                <w:szCs w:val="24"/>
              </w:rPr>
              <w:t>+</w:t>
            </w:r>
          </w:p>
        </w:tc>
        <w:tc>
          <w:tcPr>
            <w:tcW w:w="716" w:type="dxa"/>
            <w:shd w:val="clear" w:color="auto" w:fill="auto"/>
          </w:tcPr>
          <w:p w:rsidR="00CD0E42" w:rsidRPr="00241B37" w:rsidRDefault="00CD0E42" w:rsidP="00241B37">
            <w:pPr>
              <w:jc w:val="both"/>
              <w:rPr>
                <w:sz w:val="24"/>
                <w:szCs w:val="24"/>
              </w:rPr>
            </w:pPr>
          </w:p>
        </w:tc>
        <w:tc>
          <w:tcPr>
            <w:tcW w:w="3315" w:type="dxa"/>
            <w:shd w:val="clear" w:color="auto" w:fill="auto"/>
          </w:tcPr>
          <w:p w:rsidR="00CD0E42" w:rsidRPr="00241B37" w:rsidRDefault="00CD0E42" w:rsidP="00241B37">
            <w:pPr>
              <w:jc w:val="both"/>
              <w:rPr>
                <w:sz w:val="24"/>
                <w:szCs w:val="24"/>
              </w:rPr>
            </w:pPr>
            <w:r w:rsidRPr="00241B37">
              <w:rPr>
                <w:sz w:val="24"/>
                <w:szCs w:val="24"/>
              </w:rPr>
              <w:t>Осмотр объектов ОС.</w:t>
            </w:r>
          </w:p>
        </w:tc>
      </w:tr>
      <w:tr w:rsidR="00CD0E42" w:rsidRPr="00241B37" w:rsidTr="00241B37">
        <w:tc>
          <w:tcPr>
            <w:tcW w:w="523" w:type="dxa"/>
            <w:shd w:val="clear" w:color="auto" w:fill="auto"/>
          </w:tcPr>
          <w:p w:rsidR="00CD0E42" w:rsidRPr="00241B37" w:rsidRDefault="00CD0E42" w:rsidP="00241B37">
            <w:pPr>
              <w:jc w:val="center"/>
              <w:rPr>
                <w:sz w:val="24"/>
                <w:szCs w:val="24"/>
              </w:rPr>
            </w:pPr>
            <w:r w:rsidRPr="00241B37">
              <w:rPr>
                <w:sz w:val="24"/>
                <w:szCs w:val="24"/>
              </w:rPr>
              <w:t>12</w:t>
            </w:r>
          </w:p>
        </w:tc>
        <w:tc>
          <w:tcPr>
            <w:tcW w:w="3329" w:type="dxa"/>
            <w:shd w:val="clear" w:color="auto" w:fill="auto"/>
          </w:tcPr>
          <w:p w:rsidR="00CD0E42" w:rsidRPr="00241B37" w:rsidRDefault="00CD0E42" w:rsidP="00241B37">
            <w:pPr>
              <w:jc w:val="both"/>
              <w:rPr>
                <w:b/>
                <w:bCs/>
                <w:sz w:val="24"/>
                <w:szCs w:val="24"/>
              </w:rPr>
            </w:pPr>
            <w:r w:rsidRPr="00241B37">
              <w:rPr>
                <w:b/>
                <w:bCs/>
                <w:sz w:val="24"/>
                <w:szCs w:val="24"/>
              </w:rPr>
              <w:t>Ответственность за объекты ОС</w:t>
            </w:r>
          </w:p>
          <w:p w:rsidR="00CD0E42" w:rsidRPr="00241B37" w:rsidRDefault="00CD0E42" w:rsidP="00241B37">
            <w:pPr>
              <w:jc w:val="both"/>
              <w:rPr>
                <w:sz w:val="24"/>
                <w:szCs w:val="24"/>
              </w:rPr>
            </w:pPr>
            <w:r w:rsidRPr="00241B37">
              <w:rPr>
                <w:sz w:val="24"/>
                <w:szCs w:val="24"/>
              </w:rPr>
              <w:t>Назначаются ли материально-ответственные лица на должность приказов руководителя организации?</w:t>
            </w:r>
          </w:p>
        </w:tc>
        <w:tc>
          <w:tcPr>
            <w:tcW w:w="873" w:type="dxa"/>
            <w:shd w:val="clear" w:color="auto" w:fill="auto"/>
          </w:tcPr>
          <w:p w:rsidR="00CD0E42" w:rsidRPr="00241B37" w:rsidRDefault="00CD0E42" w:rsidP="00241B37">
            <w:pPr>
              <w:jc w:val="both"/>
              <w:rPr>
                <w:sz w:val="24"/>
                <w:szCs w:val="24"/>
              </w:rPr>
            </w:pPr>
          </w:p>
        </w:tc>
        <w:tc>
          <w:tcPr>
            <w:tcW w:w="815" w:type="dxa"/>
            <w:shd w:val="clear" w:color="auto" w:fill="auto"/>
          </w:tcPr>
          <w:p w:rsidR="00CD0E42" w:rsidRPr="00241B37" w:rsidRDefault="00CD0E42" w:rsidP="00241B37">
            <w:pPr>
              <w:jc w:val="center"/>
              <w:rPr>
                <w:sz w:val="24"/>
                <w:szCs w:val="24"/>
              </w:rPr>
            </w:pPr>
            <w:r w:rsidRPr="00241B37">
              <w:rPr>
                <w:sz w:val="24"/>
                <w:szCs w:val="24"/>
              </w:rPr>
              <w:t>+</w:t>
            </w:r>
          </w:p>
        </w:tc>
        <w:tc>
          <w:tcPr>
            <w:tcW w:w="716" w:type="dxa"/>
            <w:shd w:val="clear" w:color="auto" w:fill="auto"/>
          </w:tcPr>
          <w:p w:rsidR="00CD0E42" w:rsidRPr="00241B37" w:rsidRDefault="00CD0E42" w:rsidP="00241B37">
            <w:pPr>
              <w:jc w:val="both"/>
              <w:rPr>
                <w:sz w:val="24"/>
                <w:szCs w:val="24"/>
              </w:rPr>
            </w:pPr>
          </w:p>
        </w:tc>
        <w:tc>
          <w:tcPr>
            <w:tcW w:w="3315" w:type="dxa"/>
            <w:shd w:val="clear" w:color="auto" w:fill="auto"/>
          </w:tcPr>
          <w:p w:rsidR="00CD0E42" w:rsidRPr="00241B37" w:rsidRDefault="00CD0E42" w:rsidP="00241B37">
            <w:pPr>
              <w:jc w:val="both"/>
              <w:rPr>
                <w:sz w:val="24"/>
                <w:szCs w:val="24"/>
                <w:lang w:val="en-US"/>
              </w:rPr>
            </w:pPr>
            <w:r w:rsidRPr="00241B37">
              <w:rPr>
                <w:sz w:val="24"/>
                <w:szCs w:val="24"/>
              </w:rPr>
              <w:t>Выборочный просмотр приказов.</w:t>
            </w:r>
          </w:p>
          <w:p w:rsidR="000D7E53" w:rsidRPr="00241B37" w:rsidRDefault="000D7E53" w:rsidP="00241B37">
            <w:pPr>
              <w:jc w:val="both"/>
              <w:rPr>
                <w:sz w:val="24"/>
                <w:szCs w:val="24"/>
                <w:lang w:val="en-US"/>
              </w:rPr>
            </w:pPr>
          </w:p>
          <w:p w:rsidR="000D7E53" w:rsidRPr="00241B37" w:rsidRDefault="000D7E53" w:rsidP="00241B37">
            <w:pPr>
              <w:jc w:val="both"/>
              <w:rPr>
                <w:sz w:val="24"/>
                <w:szCs w:val="24"/>
                <w:lang w:val="en-US"/>
              </w:rPr>
            </w:pPr>
          </w:p>
          <w:p w:rsidR="000D7E53" w:rsidRPr="00241B37" w:rsidRDefault="000D7E53" w:rsidP="00241B37">
            <w:pPr>
              <w:jc w:val="both"/>
              <w:rPr>
                <w:sz w:val="24"/>
                <w:szCs w:val="24"/>
                <w:lang w:val="en-US"/>
              </w:rPr>
            </w:pPr>
          </w:p>
          <w:p w:rsidR="000D7E53" w:rsidRPr="00241B37" w:rsidRDefault="000D7E53" w:rsidP="00241B37">
            <w:pPr>
              <w:jc w:val="both"/>
              <w:rPr>
                <w:sz w:val="24"/>
                <w:szCs w:val="24"/>
                <w:lang w:val="en-US"/>
              </w:rPr>
            </w:pPr>
          </w:p>
          <w:p w:rsidR="000D7E53" w:rsidRPr="00241B37" w:rsidRDefault="000D7E53" w:rsidP="00241B37">
            <w:pPr>
              <w:jc w:val="both"/>
              <w:rPr>
                <w:sz w:val="24"/>
                <w:szCs w:val="24"/>
                <w:lang w:val="en-US"/>
              </w:rPr>
            </w:pPr>
          </w:p>
        </w:tc>
      </w:tr>
      <w:tr w:rsidR="00C2714C" w:rsidRPr="00241B37" w:rsidTr="00241B37">
        <w:tc>
          <w:tcPr>
            <w:tcW w:w="523" w:type="dxa"/>
            <w:shd w:val="clear" w:color="auto" w:fill="auto"/>
          </w:tcPr>
          <w:p w:rsidR="00C2714C" w:rsidRPr="00241B37" w:rsidRDefault="00C2714C" w:rsidP="00241B37">
            <w:pPr>
              <w:jc w:val="center"/>
              <w:rPr>
                <w:sz w:val="22"/>
                <w:szCs w:val="22"/>
              </w:rPr>
            </w:pPr>
            <w:r w:rsidRPr="00241B37">
              <w:rPr>
                <w:sz w:val="22"/>
                <w:szCs w:val="22"/>
              </w:rPr>
              <w:t>1</w:t>
            </w:r>
          </w:p>
        </w:tc>
        <w:tc>
          <w:tcPr>
            <w:tcW w:w="3329" w:type="dxa"/>
            <w:shd w:val="clear" w:color="auto" w:fill="auto"/>
          </w:tcPr>
          <w:p w:rsidR="00C2714C" w:rsidRPr="00241B37" w:rsidRDefault="00C2714C" w:rsidP="00241B37">
            <w:pPr>
              <w:jc w:val="center"/>
              <w:rPr>
                <w:sz w:val="22"/>
                <w:szCs w:val="22"/>
              </w:rPr>
            </w:pPr>
            <w:r w:rsidRPr="00241B37">
              <w:rPr>
                <w:sz w:val="22"/>
                <w:szCs w:val="22"/>
              </w:rPr>
              <w:t>2</w:t>
            </w:r>
          </w:p>
        </w:tc>
        <w:tc>
          <w:tcPr>
            <w:tcW w:w="873" w:type="dxa"/>
            <w:shd w:val="clear" w:color="auto" w:fill="auto"/>
          </w:tcPr>
          <w:p w:rsidR="00C2714C" w:rsidRPr="00241B37" w:rsidRDefault="00C2714C" w:rsidP="00241B37">
            <w:pPr>
              <w:jc w:val="center"/>
              <w:rPr>
                <w:sz w:val="22"/>
                <w:szCs w:val="22"/>
              </w:rPr>
            </w:pPr>
            <w:r w:rsidRPr="00241B37">
              <w:rPr>
                <w:sz w:val="22"/>
                <w:szCs w:val="22"/>
              </w:rPr>
              <w:t>3</w:t>
            </w:r>
          </w:p>
        </w:tc>
        <w:tc>
          <w:tcPr>
            <w:tcW w:w="815" w:type="dxa"/>
            <w:shd w:val="clear" w:color="auto" w:fill="auto"/>
          </w:tcPr>
          <w:p w:rsidR="00C2714C" w:rsidRPr="00241B37" w:rsidRDefault="00C2714C" w:rsidP="00241B37">
            <w:pPr>
              <w:jc w:val="center"/>
              <w:rPr>
                <w:sz w:val="22"/>
                <w:szCs w:val="22"/>
              </w:rPr>
            </w:pPr>
            <w:r w:rsidRPr="00241B37">
              <w:rPr>
                <w:sz w:val="22"/>
                <w:szCs w:val="22"/>
              </w:rPr>
              <w:t>4</w:t>
            </w:r>
          </w:p>
        </w:tc>
        <w:tc>
          <w:tcPr>
            <w:tcW w:w="716" w:type="dxa"/>
            <w:shd w:val="clear" w:color="auto" w:fill="auto"/>
          </w:tcPr>
          <w:p w:rsidR="00C2714C" w:rsidRPr="00241B37" w:rsidRDefault="00C2714C" w:rsidP="00241B37">
            <w:pPr>
              <w:jc w:val="center"/>
              <w:rPr>
                <w:sz w:val="22"/>
                <w:szCs w:val="22"/>
              </w:rPr>
            </w:pPr>
            <w:r w:rsidRPr="00241B37">
              <w:rPr>
                <w:sz w:val="22"/>
                <w:szCs w:val="22"/>
              </w:rPr>
              <w:t>5</w:t>
            </w:r>
          </w:p>
        </w:tc>
        <w:tc>
          <w:tcPr>
            <w:tcW w:w="3315" w:type="dxa"/>
            <w:shd w:val="clear" w:color="auto" w:fill="auto"/>
          </w:tcPr>
          <w:p w:rsidR="00C2714C" w:rsidRPr="00241B37" w:rsidRDefault="00C2714C" w:rsidP="00241B37">
            <w:pPr>
              <w:jc w:val="center"/>
              <w:rPr>
                <w:sz w:val="22"/>
                <w:szCs w:val="22"/>
              </w:rPr>
            </w:pPr>
            <w:r w:rsidRPr="00241B37">
              <w:rPr>
                <w:sz w:val="22"/>
                <w:szCs w:val="22"/>
              </w:rPr>
              <w:t>6</w:t>
            </w:r>
          </w:p>
        </w:tc>
      </w:tr>
      <w:tr w:rsidR="00CD0E42" w:rsidRPr="00241B37" w:rsidTr="00241B37">
        <w:tc>
          <w:tcPr>
            <w:tcW w:w="523" w:type="dxa"/>
            <w:shd w:val="clear" w:color="auto" w:fill="auto"/>
          </w:tcPr>
          <w:p w:rsidR="00CD0E42" w:rsidRPr="00241B37" w:rsidRDefault="00CD0E42" w:rsidP="00241B37">
            <w:pPr>
              <w:jc w:val="center"/>
              <w:rPr>
                <w:sz w:val="24"/>
                <w:szCs w:val="24"/>
              </w:rPr>
            </w:pPr>
            <w:r w:rsidRPr="00241B37">
              <w:rPr>
                <w:sz w:val="24"/>
                <w:szCs w:val="24"/>
              </w:rPr>
              <w:t>13</w:t>
            </w:r>
          </w:p>
        </w:tc>
        <w:tc>
          <w:tcPr>
            <w:tcW w:w="3329" w:type="dxa"/>
            <w:shd w:val="clear" w:color="auto" w:fill="auto"/>
          </w:tcPr>
          <w:p w:rsidR="00CD0E42" w:rsidRPr="00241B37" w:rsidRDefault="00CD0E42" w:rsidP="00241B37">
            <w:pPr>
              <w:jc w:val="both"/>
              <w:rPr>
                <w:sz w:val="24"/>
                <w:szCs w:val="24"/>
              </w:rPr>
            </w:pPr>
            <w:r w:rsidRPr="00241B37">
              <w:rPr>
                <w:sz w:val="24"/>
                <w:szCs w:val="24"/>
              </w:rPr>
              <w:t>Заключены ли договоры о полной индивидуальной материальной ответственности с материально-ответственными лицами</w:t>
            </w:r>
          </w:p>
        </w:tc>
        <w:tc>
          <w:tcPr>
            <w:tcW w:w="873" w:type="dxa"/>
            <w:shd w:val="clear" w:color="auto" w:fill="auto"/>
          </w:tcPr>
          <w:p w:rsidR="00CD0E42" w:rsidRPr="00241B37" w:rsidRDefault="00CD0E42" w:rsidP="00241B37">
            <w:pPr>
              <w:jc w:val="both"/>
              <w:rPr>
                <w:sz w:val="24"/>
                <w:szCs w:val="24"/>
              </w:rPr>
            </w:pPr>
          </w:p>
        </w:tc>
        <w:tc>
          <w:tcPr>
            <w:tcW w:w="815" w:type="dxa"/>
            <w:shd w:val="clear" w:color="auto" w:fill="auto"/>
          </w:tcPr>
          <w:p w:rsidR="00CD0E42" w:rsidRPr="00241B37" w:rsidRDefault="00CD0E42" w:rsidP="00241B37">
            <w:pPr>
              <w:jc w:val="center"/>
              <w:rPr>
                <w:sz w:val="24"/>
                <w:szCs w:val="24"/>
              </w:rPr>
            </w:pPr>
            <w:r w:rsidRPr="00241B37">
              <w:rPr>
                <w:sz w:val="24"/>
                <w:szCs w:val="24"/>
              </w:rPr>
              <w:t>+</w:t>
            </w:r>
          </w:p>
        </w:tc>
        <w:tc>
          <w:tcPr>
            <w:tcW w:w="716" w:type="dxa"/>
            <w:shd w:val="clear" w:color="auto" w:fill="auto"/>
          </w:tcPr>
          <w:p w:rsidR="00CD0E42" w:rsidRPr="00241B37" w:rsidRDefault="00CD0E42" w:rsidP="00241B37">
            <w:pPr>
              <w:jc w:val="both"/>
              <w:rPr>
                <w:sz w:val="24"/>
                <w:szCs w:val="24"/>
              </w:rPr>
            </w:pPr>
          </w:p>
        </w:tc>
        <w:tc>
          <w:tcPr>
            <w:tcW w:w="3315" w:type="dxa"/>
            <w:shd w:val="clear" w:color="auto" w:fill="auto"/>
          </w:tcPr>
          <w:p w:rsidR="00CD0E42" w:rsidRPr="00241B37" w:rsidRDefault="00CD0E42" w:rsidP="00241B37">
            <w:pPr>
              <w:jc w:val="both"/>
              <w:rPr>
                <w:sz w:val="24"/>
                <w:szCs w:val="24"/>
              </w:rPr>
            </w:pPr>
            <w:r w:rsidRPr="00241B37">
              <w:rPr>
                <w:sz w:val="24"/>
                <w:szCs w:val="24"/>
              </w:rPr>
              <w:t>Выборочный просмотр договоров о полной индивидуальной материальной ответственности.</w:t>
            </w:r>
          </w:p>
        </w:tc>
      </w:tr>
      <w:tr w:rsidR="00CD0E42" w:rsidRPr="00241B37" w:rsidTr="00241B37">
        <w:tc>
          <w:tcPr>
            <w:tcW w:w="523" w:type="dxa"/>
            <w:shd w:val="clear" w:color="auto" w:fill="auto"/>
          </w:tcPr>
          <w:p w:rsidR="00CD0E42" w:rsidRPr="00241B37" w:rsidRDefault="00CD0E42" w:rsidP="00241B37">
            <w:pPr>
              <w:jc w:val="center"/>
              <w:rPr>
                <w:sz w:val="24"/>
                <w:szCs w:val="24"/>
              </w:rPr>
            </w:pPr>
            <w:r w:rsidRPr="00241B37">
              <w:rPr>
                <w:sz w:val="24"/>
                <w:szCs w:val="24"/>
              </w:rPr>
              <w:t>14</w:t>
            </w:r>
          </w:p>
        </w:tc>
        <w:tc>
          <w:tcPr>
            <w:tcW w:w="3329" w:type="dxa"/>
            <w:shd w:val="clear" w:color="auto" w:fill="auto"/>
          </w:tcPr>
          <w:p w:rsidR="00CD0E42" w:rsidRPr="00241B37" w:rsidRDefault="00CD0E42" w:rsidP="00241B37">
            <w:pPr>
              <w:jc w:val="both"/>
              <w:rPr>
                <w:b/>
                <w:bCs/>
                <w:sz w:val="24"/>
                <w:szCs w:val="24"/>
              </w:rPr>
            </w:pPr>
            <w:r w:rsidRPr="00241B37">
              <w:rPr>
                <w:b/>
                <w:bCs/>
                <w:sz w:val="24"/>
                <w:szCs w:val="24"/>
              </w:rPr>
              <w:t>Возникновение</w:t>
            </w:r>
          </w:p>
          <w:p w:rsidR="00CD0E42" w:rsidRPr="00241B37" w:rsidRDefault="00CD0E42" w:rsidP="00241B37">
            <w:pPr>
              <w:jc w:val="both"/>
              <w:rPr>
                <w:sz w:val="24"/>
                <w:szCs w:val="24"/>
              </w:rPr>
            </w:pPr>
            <w:r w:rsidRPr="00241B37">
              <w:rPr>
                <w:sz w:val="24"/>
                <w:szCs w:val="24"/>
              </w:rPr>
              <w:t>Заключены ли договоры купли-продажи (поставки) ОС в соответствии</w:t>
            </w:r>
            <w:r w:rsidR="00010CB3" w:rsidRPr="00241B37">
              <w:rPr>
                <w:sz w:val="24"/>
                <w:szCs w:val="24"/>
              </w:rPr>
              <w:t xml:space="preserve"> с требованиями законода</w:t>
            </w:r>
            <w:r w:rsidRPr="00241B37">
              <w:rPr>
                <w:sz w:val="24"/>
                <w:szCs w:val="24"/>
              </w:rPr>
              <w:t>т</w:t>
            </w:r>
            <w:r w:rsidR="00010CB3" w:rsidRPr="00241B37">
              <w:rPr>
                <w:sz w:val="24"/>
                <w:szCs w:val="24"/>
              </w:rPr>
              <w:t>е</w:t>
            </w:r>
            <w:r w:rsidRPr="00241B37">
              <w:rPr>
                <w:sz w:val="24"/>
                <w:szCs w:val="24"/>
              </w:rPr>
              <w:t>льства?</w:t>
            </w:r>
          </w:p>
        </w:tc>
        <w:tc>
          <w:tcPr>
            <w:tcW w:w="873" w:type="dxa"/>
            <w:shd w:val="clear" w:color="auto" w:fill="auto"/>
          </w:tcPr>
          <w:p w:rsidR="00CD0E42" w:rsidRPr="00241B37" w:rsidRDefault="00CD0E42" w:rsidP="00241B37">
            <w:pPr>
              <w:jc w:val="both"/>
              <w:rPr>
                <w:sz w:val="24"/>
                <w:szCs w:val="24"/>
              </w:rPr>
            </w:pPr>
          </w:p>
        </w:tc>
        <w:tc>
          <w:tcPr>
            <w:tcW w:w="815" w:type="dxa"/>
            <w:shd w:val="clear" w:color="auto" w:fill="auto"/>
          </w:tcPr>
          <w:p w:rsidR="00CD0E42" w:rsidRPr="00241B37" w:rsidRDefault="00CD0E42" w:rsidP="00241B37">
            <w:pPr>
              <w:jc w:val="center"/>
              <w:rPr>
                <w:sz w:val="24"/>
                <w:szCs w:val="24"/>
              </w:rPr>
            </w:pPr>
            <w:r w:rsidRPr="00241B37">
              <w:rPr>
                <w:sz w:val="24"/>
                <w:szCs w:val="24"/>
              </w:rPr>
              <w:t>+</w:t>
            </w:r>
          </w:p>
        </w:tc>
        <w:tc>
          <w:tcPr>
            <w:tcW w:w="716" w:type="dxa"/>
            <w:shd w:val="clear" w:color="auto" w:fill="auto"/>
          </w:tcPr>
          <w:p w:rsidR="00CD0E42" w:rsidRPr="00241B37" w:rsidRDefault="00CD0E42" w:rsidP="00241B37">
            <w:pPr>
              <w:jc w:val="both"/>
              <w:rPr>
                <w:sz w:val="24"/>
                <w:szCs w:val="24"/>
              </w:rPr>
            </w:pPr>
          </w:p>
        </w:tc>
        <w:tc>
          <w:tcPr>
            <w:tcW w:w="3315" w:type="dxa"/>
            <w:shd w:val="clear" w:color="auto" w:fill="auto"/>
          </w:tcPr>
          <w:p w:rsidR="00CD0E42" w:rsidRPr="00241B37" w:rsidRDefault="00CD0E42" w:rsidP="00241B37">
            <w:pPr>
              <w:jc w:val="both"/>
              <w:rPr>
                <w:sz w:val="24"/>
                <w:szCs w:val="24"/>
              </w:rPr>
            </w:pPr>
            <w:r w:rsidRPr="00241B37">
              <w:rPr>
                <w:sz w:val="24"/>
                <w:szCs w:val="24"/>
              </w:rPr>
              <w:t>Выборочный просмотр договоров купли-продажи (поставки) ОС</w:t>
            </w:r>
            <w:r w:rsidR="00010CB3" w:rsidRPr="00241B37">
              <w:rPr>
                <w:sz w:val="24"/>
                <w:szCs w:val="24"/>
              </w:rPr>
              <w:t xml:space="preserve"> (соответствие ГК ст. 454-524), опрос работников юридического отдела организации.</w:t>
            </w:r>
          </w:p>
        </w:tc>
      </w:tr>
    </w:tbl>
    <w:p w:rsidR="001C1C97" w:rsidRPr="001C1C97" w:rsidRDefault="001C1C97" w:rsidP="00DE2E9F">
      <w:pPr>
        <w:jc w:val="both"/>
        <w:rPr>
          <w:color w:val="008000"/>
          <w:sz w:val="32"/>
          <w:szCs w:val="32"/>
        </w:rPr>
      </w:pPr>
    </w:p>
    <w:p w:rsidR="00826A9D" w:rsidRDefault="00826A9D" w:rsidP="00826A9D">
      <w:pPr>
        <w:ind w:left="360"/>
        <w:jc w:val="center"/>
        <w:rPr>
          <w:sz w:val="24"/>
          <w:szCs w:val="24"/>
          <w:u w:val="single"/>
        </w:rPr>
      </w:pPr>
      <w:r>
        <w:rPr>
          <w:sz w:val="24"/>
          <w:szCs w:val="24"/>
          <w:u w:val="single"/>
        </w:rPr>
        <w:t>Вопросник для оценки внутреннего контроля :</w:t>
      </w:r>
      <w:r w:rsidR="00D75E02">
        <w:rPr>
          <w:sz w:val="24"/>
          <w:szCs w:val="24"/>
          <w:u w:val="single"/>
        </w:rPr>
        <w:t xml:space="preserve"> </w:t>
      </w:r>
      <w:r w:rsidR="004F7031">
        <w:rPr>
          <w:sz w:val="24"/>
          <w:szCs w:val="24"/>
          <w:u w:val="single"/>
        </w:rPr>
        <w:t>бухгалтерский</w:t>
      </w:r>
      <w:r>
        <w:rPr>
          <w:sz w:val="24"/>
          <w:szCs w:val="24"/>
          <w:u w:val="single"/>
        </w:rPr>
        <w:t xml:space="preserve"> учет хозяйственных операций ОС.</w:t>
      </w:r>
    </w:p>
    <w:p w:rsidR="004F7031" w:rsidRDefault="004F7031" w:rsidP="00826A9D">
      <w:pPr>
        <w:ind w:left="360"/>
        <w:jc w:val="center"/>
        <w:rPr>
          <w:sz w:val="24"/>
          <w:szCs w:val="24"/>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30"/>
        <w:gridCol w:w="1030"/>
        <w:gridCol w:w="900"/>
        <w:gridCol w:w="720"/>
        <w:gridCol w:w="3343"/>
      </w:tblGrid>
      <w:tr w:rsidR="00826A9D" w:rsidTr="00241B37">
        <w:trPr>
          <w:trHeight w:val="968"/>
        </w:trPr>
        <w:tc>
          <w:tcPr>
            <w:tcW w:w="648" w:type="dxa"/>
            <w:vMerge w:val="restart"/>
            <w:shd w:val="clear" w:color="auto" w:fill="auto"/>
          </w:tcPr>
          <w:p w:rsidR="00826A9D" w:rsidRDefault="00826A9D" w:rsidP="00241B37">
            <w:pPr>
              <w:jc w:val="center"/>
            </w:pPr>
            <w:r w:rsidRPr="00241B37">
              <w:rPr>
                <w:i/>
                <w:iCs/>
                <w:sz w:val="24"/>
                <w:szCs w:val="24"/>
              </w:rPr>
              <w:t>№ п/п</w:t>
            </w:r>
          </w:p>
        </w:tc>
        <w:tc>
          <w:tcPr>
            <w:tcW w:w="2930" w:type="dxa"/>
            <w:vMerge w:val="restart"/>
            <w:shd w:val="clear" w:color="auto" w:fill="auto"/>
          </w:tcPr>
          <w:p w:rsidR="00826A9D" w:rsidRDefault="00826A9D" w:rsidP="00241B37">
            <w:pPr>
              <w:jc w:val="center"/>
            </w:pPr>
            <w:r w:rsidRPr="00241B37">
              <w:rPr>
                <w:i/>
                <w:iCs/>
                <w:sz w:val="24"/>
                <w:szCs w:val="24"/>
              </w:rPr>
              <w:t xml:space="preserve">Направления </w:t>
            </w:r>
            <w:r w:rsidR="00CD0E42" w:rsidRPr="00241B37">
              <w:rPr>
                <w:i/>
                <w:iCs/>
                <w:sz w:val="24"/>
                <w:szCs w:val="24"/>
              </w:rPr>
              <w:t>(</w:t>
            </w:r>
            <w:r w:rsidRPr="00241B37">
              <w:rPr>
                <w:i/>
                <w:iCs/>
                <w:sz w:val="24"/>
                <w:szCs w:val="24"/>
              </w:rPr>
              <w:t>или предпосылки подготовки отчетности</w:t>
            </w:r>
            <w:r w:rsidR="00CD0E42" w:rsidRPr="00241B37">
              <w:rPr>
                <w:i/>
                <w:iCs/>
                <w:sz w:val="24"/>
                <w:szCs w:val="24"/>
              </w:rPr>
              <w:t>)</w:t>
            </w:r>
            <w:r w:rsidRPr="00241B37">
              <w:rPr>
                <w:i/>
                <w:iCs/>
                <w:sz w:val="24"/>
                <w:szCs w:val="24"/>
              </w:rPr>
              <w:t xml:space="preserve"> и вопросы тестирования</w:t>
            </w:r>
          </w:p>
        </w:tc>
        <w:tc>
          <w:tcPr>
            <w:tcW w:w="2650" w:type="dxa"/>
            <w:gridSpan w:val="3"/>
            <w:shd w:val="clear" w:color="auto" w:fill="auto"/>
          </w:tcPr>
          <w:p w:rsidR="00826A9D" w:rsidRPr="00241B37" w:rsidRDefault="00826A9D" w:rsidP="00241B37">
            <w:pPr>
              <w:jc w:val="center"/>
              <w:rPr>
                <w:sz w:val="24"/>
                <w:szCs w:val="24"/>
              </w:rPr>
            </w:pPr>
            <w:r w:rsidRPr="00241B37">
              <w:rPr>
                <w:sz w:val="24"/>
                <w:szCs w:val="24"/>
              </w:rPr>
              <w:t>Ответы</w:t>
            </w:r>
          </w:p>
        </w:tc>
        <w:tc>
          <w:tcPr>
            <w:tcW w:w="3343" w:type="dxa"/>
            <w:vMerge w:val="restart"/>
            <w:shd w:val="clear" w:color="auto" w:fill="auto"/>
          </w:tcPr>
          <w:p w:rsidR="00826A9D" w:rsidRDefault="00D75E02" w:rsidP="00241B37">
            <w:pPr>
              <w:jc w:val="center"/>
            </w:pPr>
            <w:r w:rsidRPr="00241B37">
              <w:rPr>
                <w:sz w:val="24"/>
                <w:szCs w:val="24"/>
              </w:rPr>
              <w:t>Источники информации</w:t>
            </w:r>
          </w:p>
        </w:tc>
      </w:tr>
      <w:tr w:rsidR="00D75E02" w:rsidTr="00241B37">
        <w:trPr>
          <w:trHeight w:val="593"/>
        </w:trPr>
        <w:tc>
          <w:tcPr>
            <w:tcW w:w="648" w:type="dxa"/>
            <w:vMerge/>
            <w:shd w:val="clear" w:color="auto" w:fill="auto"/>
          </w:tcPr>
          <w:p w:rsidR="00D75E02" w:rsidRPr="00241B37" w:rsidRDefault="00D75E02" w:rsidP="00241B37">
            <w:pPr>
              <w:jc w:val="center"/>
              <w:rPr>
                <w:i/>
                <w:iCs/>
                <w:sz w:val="24"/>
                <w:szCs w:val="24"/>
              </w:rPr>
            </w:pPr>
          </w:p>
        </w:tc>
        <w:tc>
          <w:tcPr>
            <w:tcW w:w="2930" w:type="dxa"/>
            <w:vMerge/>
            <w:shd w:val="clear" w:color="auto" w:fill="auto"/>
          </w:tcPr>
          <w:p w:rsidR="00D75E02" w:rsidRPr="00241B37" w:rsidRDefault="00D75E02" w:rsidP="00241B37">
            <w:pPr>
              <w:jc w:val="center"/>
              <w:rPr>
                <w:i/>
                <w:iCs/>
                <w:sz w:val="24"/>
                <w:szCs w:val="24"/>
              </w:rPr>
            </w:pPr>
          </w:p>
        </w:tc>
        <w:tc>
          <w:tcPr>
            <w:tcW w:w="1030" w:type="dxa"/>
            <w:shd w:val="clear" w:color="auto" w:fill="auto"/>
          </w:tcPr>
          <w:p w:rsidR="00D75E02" w:rsidRPr="00241B37" w:rsidRDefault="00D75E02" w:rsidP="00241B37">
            <w:pPr>
              <w:jc w:val="center"/>
              <w:rPr>
                <w:sz w:val="24"/>
                <w:szCs w:val="24"/>
              </w:rPr>
            </w:pPr>
            <w:r w:rsidRPr="00241B37">
              <w:rPr>
                <w:sz w:val="24"/>
                <w:szCs w:val="24"/>
              </w:rPr>
              <w:t>Нет ответа</w:t>
            </w:r>
          </w:p>
        </w:tc>
        <w:tc>
          <w:tcPr>
            <w:tcW w:w="900" w:type="dxa"/>
            <w:shd w:val="clear" w:color="auto" w:fill="auto"/>
          </w:tcPr>
          <w:p w:rsidR="00D75E02" w:rsidRPr="00241B37" w:rsidRDefault="00D75E02" w:rsidP="00241B37">
            <w:pPr>
              <w:jc w:val="center"/>
              <w:rPr>
                <w:sz w:val="24"/>
                <w:szCs w:val="24"/>
              </w:rPr>
            </w:pPr>
            <w:r w:rsidRPr="00241B37">
              <w:rPr>
                <w:sz w:val="24"/>
                <w:szCs w:val="24"/>
              </w:rPr>
              <w:t>Да</w:t>
            </w:r>
          </w:p>
        </w:tc>
        <w:tc>
          <w:tcPr>
            <w:tcW w:w="720" w:type="dxa"/>
            <w:shd w:val="clear" w:color="auto" w:fill="auto"/>
          </w:tcPr>
          <w:p w:rsidR="00D75E02" w:rsidRPr="00241B37" w:rsidRDefault="00D75E02" w:rsidP="00241B37">
            <w:pPr>
              <w:jc w:val="center"/>
              <w:rPr>
                <w:sz w:val="24"/>
                <w:szCs w:val="24"/>
              </w:rPr>
            </w:pPr>
            <w:r w:rsidRPr="00241B37">
              <w:rPr>
                <w:sz w:val="24"/>
                <w:szCs w:val="24"/>
              </w:rPr>
              <w:t>Нет</w:t>
            </w:r>
          </w:p>
        </w:tc>
        <w:tc>
          <w:tcPr>
            <w:tcW w:w="3343" w:type="dxa"/>
            <w:vMerge/>
            <w:shd w:val="clear" w:color="auto" w:fill="auto"/>
          </w:tcPr>
          <w:p w:rsidR="00D75E02" w:rsidRDefault="00D75E02" w:rsidP="00241B37">
            <w:pPr>
              <w:jc w:val="both"/>
            </w:pPr>
          </w:p>
        </w:tc>
      </w:tr>
      <w:tr w:rsidR="00C373D3" w:rsidTr="00241B37">
        <w:tc>
          <w:tcPr>
            <w:tcW w:w="648" w:type="dxa"/>
            <w:shd w:val="clear" w:color="auto" w:fill="auto"/>
          </w:tcPr>
          <w:p w:rsidR="00C373D3" w:rsidRPr="00241B37" w:rsidRDefault="00010CB3" w:rsidP="00241B37">
            <w:pPr>
              <w:jc w:val="center"/>
              <w:rPr>
                <w:sz w:val="22"/>
                <w:szCs w:val="22"/>
              </w:rPr>
            </w:pPr>
            <w:r w:rsidRPr="00241B37">
              <w:rPr>
                <w:sz w:val="22"/>
                <w:szCs w:val="22"/>
              </w:rPr>
              <w:t>1</w:t>
            </w:r>
          </w:p>
        </w:tc>
        <w:tc>
          <w:tcPr>
            <w:tcW w:w="2930" w:type="dxa"/>
            <w:shd w:val="clear" w:color="auto" w:fill="auto"/>
          </w:tcPr>
          <w:p w:rsidR="00C373D3" w:rsidRPr="00241B37" w:rsidRDefault="00010CB3" w:rsidP="00241B37">
            <w:pPr>
              <w:jc w:val="center"/>
              <w:rPr>
                <w:b/>
                <w:bCs/>
                <w:sz w:val="22"/>
                <w:szCs w:val="22"/>
              </w:rPr>
            </w:pPr>
            <w:r w:rsidRPr="00241B37">
              <w:rPr>
                <w:b/>
                <w:bCs/>
                <w:sz w:val="22"/>
                <w:szCs w:val="22"/>
              </w:rPr>
              <w:t>2</w:t>
            </w:r>
          </w:p>
        </w:tc>
        <w:tc>
          <w:tcPr>
            <w:tcW w:w="1030" w:type="dxa"/>
            <w:shd w:val="clear" w:color="auto" w:fill="auto"/>
          </w:tcPr>
          <w:p w:rsidR="00C373D3" w:rsidRPr="00241B37" w:rsidRDefault="00010CB3" w:rsidP="00241B37">
            <w:pPr>
              <w:jc w:val="center"/>
              <w:rPr>
                <w:sz w:val="22"/>
                <w:szCs w:val="22"/>
              </w:rPr>
            </w:pPr>
            <w:r w:rsidRPr="00241B37">
              <w:rPr>
                <w:sz w:val="22"/>
                <w:szCs w:val="22"/>
              </w:rPr>
              <w:t>3</w:t>
            </w:r>
          </w:p>
        </w:tc>
        <w:tc>
          <w:tcPr>
            <w:tcW w:w="900" w:type="dxa"/>
            <w:shd w:val="clear" w:color="auto" w:fill="auto"/>
          </w:tcPr>
          <w:p w:rsidR="00C373D3" w:rsidRPr="00241B37" w:rsidRDefault="00010CB3" w:rsidP="00241B37">
            <w:pPr>
              <w:jc w:val="center"/>
              <w:rPr>
                <w:sz w:val="22"/>
                <w:szCs w:val="22"/>
              </w:rPr>
            </w:pPr>
            <w:r w:rsidRPr="00241B37">
              <w:rPr>
                <w:sz w:val="22"/>
                <w:szCs w:val="22"/>
              </w:rPr>
              <w:t>4</w:t>
            </w:r>
          </w:p>
        </w:tc>
        <w:tc>
          <w:tcPr>
            <w:tcW w:w="720" w:type="dxa"/>
            <w:shd w:val="clear" w:color="auto" w:fill="auto"/>
          </w:tcPr>
          <w:p w:rsidR="00C373D3" w:rsidRPr="00241B37" w:rsidRDefault="00010CB3" w:rsidP="00241B37">
            <w:pPr>
              <w:jc w:val="center"/>
              <w:rPr>
                <w:sz w:val="22"/>
                <w:szCs w:val="22"/>
              </w:rPr>
            </w:pPr>
            <w:r w:rsidRPr="00241B37">
              <w:rPr>
                <w:sz w:val="22"/>
                <w:szCs w:val="22"/>
              </w:rPr>
              <w:t>5</w:t>
            </w:r>
          </w:p>
        </w:tc>
        <w:tc>
          <w:tcPr>
            <w:tcW w:w="3343" w:type="dxa"/>
            <w:shd w:val="clear" w:color="auto" w:fill="auto"/>
          </w:tcPr>
          <w:p w:rsidR="00C373D3" w:rsidRPr="00241B37" w:rsidRDefault="00010CB3" w:rsidP="00241B37">
            <w:pPr>
              <w:jc w:val="center"/>
              <w:rPr>
                <w:sz w:val="22"/>
                <w:szCs w:val="22"/>
              </w:rPr>
            </w:pPr>
            <w:r w:rsidRPr="00241B37">
              <w:rPr>
                <w:sz w:val="22"/>
                <w:szCs w:val="22"/>
              </w:rPr>
              <w:t>6</w:t>
            </w:r>
          </w:p>
        </w:tc>
      </w:tr>
      <w:tr w:rsidR="00010CB3" w:rsidTr="00241B37">
        <w:tc>
          <w:tcPr>
            <w:tcW w:w="648" w:type="dxa"/>
            <w:shd w:val="clear" w:color="auto" w:fill="auto"/>
          </w:tcPr>
          <w:p w:rsidR="00010CB3" w:rsidRPr="00241B37" w:rsidRDefault="00010CB3" w:rsidP="00241B37">
            <w:pPr>
              <w:jc w:val="center"/>
              <w:rPr>
                <w:sz w:val="24"/>
                <w:szCs w:val="24"/>
              </w:rPr>
            </w:pPr>
            <w:r w:rsidRPr="00241B37">
              <w:rPr>
                <w:sz w:val="24"/>
                <w:szCs w:val="24"/>
              </w:rPr>
              <w:t>1</w:t>
            </w:r>
          </w:p>
        </w:tc>
        <w:tc>
          <w:tcPr>
            <w:tcW w:w="2930" w:type="dxa"/>
            <w:shd w:val="clear" w:color="auto" w:fill="auto"/>
          </w:tcPr>
          <w:p w:rsidR="00010CB3" w:rsidRPr="00241B37" w:rsidRDefault="00010CB3" w:rsidP="00241B37">
            <w:pPr>
              <w:jc w:val="both"/>
              <w:rPr>
                <w:b/>
                <w:bCs/>
                <w:sz w:val="24"/>
                <w:szCs w:val="24"/>
              </w:rPr>
            </w:pPr>
            <w:r w:rsidRPr="00241B37">
              <w:rPr>
                <w:b/>
                <w:bCs/>
                <w:sz w:val="24"/>
                <w:szCs w:val="24"/>
              </w:rPr>
              <w:t>Условия</w:t>
            </w:r>
          </w:p>
          <w:p w:rsidR="00010CB3" w:rsidRPr="00241B37" w:rsidRDefault="00010CB3" w:rsidP="00241B37">
            <w:pPr>
              <w:jc w:val="both"/>
              <w:rPr>
                <w:b/>
                <w:bCs/>
                <w:sz w:val="24"/>
                <w:szCs w:val="24"/>
              </w:rPr>
            </w:pPr>
            <w:r w:rsidRPr="00241B37">
              <w:rPr>
                <w:sz w:val="24"/>
                <w:szCs w:val="24"/>
              </w:rPr>
              <w:t>Ведутся ли детализированные регистры для различных видов основных средств?</w:t>
            </w:r>
          </w:p>
        </w:tc>
        <w:tc>
          <w:tcPr>
            <w:tcW w:w="1030" w:type="dxa"/>
            <w:shd w:val="clear" w:color="auto" w:fill="auto"/>
          </w:tcPr>
          <w:p w:rsidR="00010CB3" w:rsidRPr="00241B37" w:rsidRDefault="00010CB3" w:rsidP="00241B37">
            <w:pPr>
              <w:jc w:val="center"/>
              <w:rPr>
                <w:sz w:val="24"/>
                <w:szCs w:val="24"/>
              </w:rPr>
            </w:pPr>
          </w:p>
        </w:tc>
        <w:tc>
          <w:tcPr>
            <w:tcW w:w="900" w:type="dxa"/>
            <w:shd w:val="clear" w:color="auto" w:fill="auto"/>
          </w:tcPr>
          <w:p w:rsidR="00010CB3" w:rsidRPr="00241B37" w:rsidRDefault="00010CB3" w:rsidP="00241B37">
            <w:pPr>
              <w:jc w:val="center"/>
              <w:rPr>
                <w:sz w:val="24"/>
                <w:szCs w:val="24"/>
              </w:rPr>
            </w:pPr>
          </w:p>
        </w:tc>
        <w:tc>
          <w:tcPr>
            <w:tcW w:w="720" w:type="dxa"/>
            <w:shd w:val="clear" w:color="auto" w:fill="auto"/>
          </w:tcPr>
          <w:p w:rsidR="00010CB3" w:rsidRPr="00241B37" w:rsidRDefault="00F451E3" w:rsidP="00241B37">
            <w:pPr>
              <w:jc w:val="center"/>
              <w:rPr>
                <w:sz w:val="24"/>
                <w:szCs w:val="24"/>
              </w:rPr>
            </w:pPr>
            <w:r w:rsidRPr="00241B37">
              <w:rPr>
                <w:sz w:val="24"/>
                <w:szCs w:val="24"/>
              </w:rPr>
              <w:t>+</w:t>
            </w:r>
          </w:p>
        </w:tc>
        <w:tc>
          <w:tcPr>
            <w:tcW w:w="3343" w:type="dxa"/>
            <w:shd w:val="clear" w:color="auto" w:fill="auto"/>
          </w:tcPr>
          <w:p w:rsidR="00010CB3" w:rsidRPr="00241B37" w:rsidRDefault="00010CB3" w:rsidP="00241B37">
            <w:pPr>
              <w:jc w:val="both"/>
              <w:rPr>
                <w:sz w:val="24"/>
                <w:szCs w:val="24"/>
              </w:rPr>
            </w:pPr>
            <w:r w:rsidRPr="00241B37">
              <w:rPr>
                <w:sz w:val="24"/>
                <w:szCs w:val="24"/>
              </w:rPr>
              <w:t>Просмотр регистров учета основных средств.</w:t>
            </w:r>
          </w:p>
          <w:p w:rsidR="00010CB3" w:rsidRPr="00241B37" w:rsidRDefault="00010CB3" w:rsidP="00241B37">
            <w:pPr>
              <w:jc w:val="both"/>
              <w:rPr>
                <w:sz w:val="24"/>
                <w:szCs w:val="24"/>
              </w:rPr>
            </w:pPr>
          </w:p>
        </w:tc>
      </w:tr>
      <w:tr w:rsidR="00D75E02" w:rsidTr="00241B37">
        <w:tc>
          <w:tcPr>
            <w:tcW w:w="648" w:type="dxa"/>
            <w:shd w:val="clear" w:color="auto" w:fill="auto"/>
          </w:tcPr>
          <w:p w:rsidR="00D75E02" w:rsidRPr="00241B37" w:rsidRDefault="00D75E02" w:rsidP="00241B37">
            <w:pPr>
              <w:jc w:val="center"/>
              <w:rPr>
                <w:sz w:val="24"/>
                <w:szCs w:val="24"/>
              </w:rPr>
            </w:pPr>
            <w:r w:rsidRPr="00241B37">
              <w:rPr>
                <w:sz w:val="24"/>
                <w:szCs w:val="24"/>
              </w:rPr>
              <w:t>2</w:t>
            </w:r>
          </w:p>
        </w:tc>
        <w:tc>
          <w:tcPr>
            <w:tcW w:w="2930" w:type="dxa"/>
            <w:shd w:val="clear" w:color="auto" w:fill="auto"/>
          </w:tcPr>
          <w:p w:rsidR="00D75E02" w:rsidRPr="00241B37" w:rsidRDefault="00D75E02" w:rsidP="00241B37">
            <w:pPr>
              <w:jc w:val="both"/>
              <w:rPr>
                <w:sz w:val="24"/>
                <w:szCs w:val="24"/>
              </w:rPr>
            </w:pPr>
            <w:r w:rsidRPr="00241B37">
              <w:rPr>
                <w:b/>
                <w:bCs/>
                <w:sz w:val="24"/>
                <w:szCs w:val="24"/>
              </w:rPr>
              <w:t>Реальность</w:t>
            </w:r>
          </w:p>
          <w:p w:rsidR="00D75E02" w:rsidRPr="00241B37" w:rsidRDefault="00D75E02" w:rsidP="00241B37">
            <w:pPr>
              <w:jc w:val="both"/>
              <w:rPr>
                <w:b/>
                <w:bCs/>
                <w:sz w:val="24"/>
                <w:szCs w:val="24"/>
              </w:rPr>
            </w:pPr>
            <w:r w:rsidRPr="00241B37">
              <w:rPr>
                <w:sz w:val="24"/>
                <w:szCs w:val="24"/>
              </w:rPr>
              <w:t>Отражается ли в учете факт сдачи основных средств в аренду?</w:t>
            </w:r>
          </w:p>
        </w:tc>
        <w:tc>
          <w:tcPr>
            <w:tcW w:w="1030" w:type="dxa"/>
            <w:shd w:val="clear" w:color="auto" w:fill="auto"/>
          </w:tcPr>
          <w:p w:rsidR="00D75E02" w:rsidRPr="00241B37" w:rsidRDefault="00D75E02" w:rsidP="00241B37">
            <w:pPr>
              <w:jc w:val="center"/>
              <w:rPr>
                <w:sz w:val="24"/>
                <w:szCs w:val="24"/>
              </w:rPr>
            </w:pPr>
          </w:p>
        </w:tc>
        <w:tc>
          <w:tcPr>
            <w:tcW w:w="900" w:type="dxa"/>
            <w:shd w:val="clear" w:color="auto" w:fill="auto"/>
          </w:tcPr>
          <w:p w:rsidR="00D75E02" w:rsidRPr="00241B37" w:rsidRDefault="00D75E02" w:rsidP="00241B37">
            <w:pPr>
              <w:jc w:val="center"/>
              <w:rPr>
                <w:sz w:val="24"/>
                <w:szCs w:val="24"/>
              </w:rPr>
            </w:pPr>
            <w:r w:rsidRPr="00241B37">
              <w:rPr>
                <w:sz w:val="24"/>
                <w:szCs w:val="24"/>
              </w:rPr>
              <w:t>+</w:t>
            </w:r>
          </w:p>
        </w:tc>
        <w:tc>
          <w:tcPr>
            <w:tcW w:w="720" w:type="dxa"/>
            <w:shd w:val="clear" w:color="auto" w:fill="auto"/>
          </w:tcPr>
          <w:p w:rsidR="00D75E02" w:rsidRPr="00241B37" w:rsidRDefault="00D75E02" w:rsidP="00241B37">
            <w:pPr>
              <w:jc w:val="center"/>
              <w:rPr>
                <w:sz w:val="24"/>
                <w:szCs w:val="24"/>
              </w:rPr>
            </w:pPr>
          </w:p>
        </w:tc>
        <w:tc>
          <w:tcPr>
            <w:tcW w:w="3343" w:type="dxa"/>
            <w:shd w:val="clear" w:color="auto" w:fill="auto"/>
          </w:tcPr>
          <w:p w:rsidR="00D75E02" w:rsidRPr="00241B37" w:rsidRDefault="008D251F" w:rsidP="00241B37">
            <w:pPr>
              <w:jc w:val="both"/>
              <w:rPr>
                <w:sz w:val="24"/>
                <w:szCs w:val="24"/>
              </w:rPr>
            </w:pPr>
            <w:r w:rsidRPr="00241B37">
              <w:rPr>
                <w:sz w:val="24"/>
                <w:szCs w:val="24"/>
              </w:rPr>
              <w:t>Выявление наличия соответствующего субсчета для ОС, сданных в аренду, выборочный просмотр первичной документации и отчетности.</w:t>
            </w:r>
          </w:p>
        </w:tc>
      </w:tr>
      <w:tr w:rsidR="00D75E02" w:rsidTr="00241B37">
        <w:tc>
          <w:tcPr>
            <w:tcW w:w="648" w:type="dxa"/>
            <w:shd w:val="clear" w:color="auto" w:fill="auto"/>
          </w:tcPr>
          <w:p w:rsidR="00D75E02" w:rsidRPr="00241B37" w:rsidRDefault="004F7031" w:rsidP="00241B37">
            <w:pPr>
              <w:jc w:val="center"/>
              <w:rPr>
                <w:sz w:val="24"/>
                <w:szCs w:val="24"/>
              </w:rPr>
            </w:pPr>
            <w:r w:rsidRPr="00241B37">
              <w:rPr>
                <w:sz w:val="24"/>
                <w:szCs w:val="24"/>
              </w:rPr>
              <w:t>3</w:t>
            </w:r>
          </w:p>
        </w:tc>
        <w:tc>
          <w:tcPr>
            <w:tcW w:w="2930" w:type="dxa"/>
            <w:shd w:val="clear" w:color="auto" w:fill="auto"/>
          </w:tcPr>
          <w:p w:rsidR="004F7031" w:rsidRPr="00241B37" w:rsidRDefault="004F7031" w:rsidP="00241B37">
            <w:pPr>
              <w:jc w:val="both"/>
              <w:rPr>
                <w:sz w:val="24"/>
                <w:szCs w:val="24"/>
              </w:rPr>
            </w:pPr>
            <w:r w:rsidRPr="00241B37">
              <w:rPr>
                <w:b/>
                <w:bCs/>
                <w:sz w:val="24"/>
                <w:szCs w:val="24"/>
              </w:rPr>
              <w:t>Полнота</w:t>
            </w:r>
            <w:r w:rsidRPr="00241B37">
              <w:rPr>
                <w:sz w:val="24"/>
                <w:szCs w:val="24"/>
              </w:rPr>
              <w:t xml:space="preserve"> </w:t>
            </w:r>
          </w:p>
          <w:p w:rsidR="00D75E02" w:rsidRPr="00241B37" w:rsidRDefault="008D251F" w:rsidP="00241B37">
            <w:pPr>
              <w:jc w:val="both"/>
              <w:rPr>
                <w:b/>
                <w:bCs/>
                <w:sz w:val="24"/>
                <w:szCs w:val="24"/>
              </w:rPr>
            </w:pPr>
            <w:r w:rsidRPr="00241B37">
              <w:rPr>
                <w:sz w:val="24"/>
                <w:szCs w:val="24"/>
              </w:rPr>
              <w:t>Анализируе</w:t>
            </w:r>
            <w:r w:rsidR="004F7031" w:rsidRPr="00241B37">
              <w:rPr>
                <w:sz w:val="24"/>
                <w:szCs w:val="24"/>
              </w:rPr>
              <w:t>тся ли периодически правильность начисления налогов? Когда проводился последний анализ?</w:t>
            </w:r>
          </w:p>
        </w:tc>
        <w:tc>
          <w:tcPr>
            <w:tcW w:w="1030" w:type="dxa"/>
            <w:shd w:val="clear" w:color="auto" w:fill="auto"/>
          </w:tcPr>
          <w:p w:rsidR="00D75E02" w:rsidRPr="00241B37" w:rsidRDefault="00D75E02" w:rsidP="00241B37">
            <w:pPr>
              <w:jc w:val="center"/>
              <w:rPr>
                <w:sz w:val="24"/>
                <w:szCs w:val="24"/>
              </w:rPr>
            </w:pPr>
          </w:p>
        </w:tc>
        <w:tc>
          <w:tcPr>
            <w:tcW w:w="900" w:type="dxa"/>
            <w:shd w:val="clear" w:color="auto" w:fill="auto"/>
          </w:tcPr>
          <w:p w:rsidR="00D75E02" w:rsidRPr="00241B37" w:rsidRDefault="00D75E02" w:rsidP="00241B37">
            <w:pPr>
              <w:jc w:val="center"/>
              <w:rPr>
                <w:sz w:val="24"/>
                <w:szCs w:val="24"/>
              </w:rPr>
            </w:pPr>
          </w:p>
        </w:tc>
        <w:tc>
          <w:tcPr>
            <w:tcW w:w="720" w:type="dxa"/>
            <w:shd w:val="clear" w:color="auto" w:fill="auto"/>
          </w:tcPr>
          <w:p w:rsidR="00D75E02" w:rsidRPr="00241B37" w:rsidRDefault="004F7031" w:rsidP="00241B37">
            <w:pPr>
              <w:jc w:val="center"/>
              <w:rPr>
                <w:sz w:val="24"/>
                <w:szCs w:val="24"/>
              </w:rPr>
            </w:pPr>
            <w:r w:rsidRPr="00241B37">
              <w:rPr>
                <w:sz w:val="24"/>
                <w:szCs w:val="24"/>
              </w:rPr>
              <w:t>+</w:t>
            </w:r>
          </w:p>
        </w:tc>
        <w:tc>
          <w:tcPr>
            <w:tcW w:w="3343" w:type="dxa"/>
            <w:shd w:val="clear" w:color="auto" w:fill="auto"/>
          </w:tcPr>
          <w:p w:rsidR="00D75E02" w:rsidRPr="00241B37" w:rsidRDefault="008D251F" w:rsidP="00241B37">
            <w:pPr>
              <w:jc w:val="both"/>
              <w:rPr>
                <w:sz w:val="24"/>
                <w:szCs w:val="24"/>
              </w:rPr>
            </w:pPr>
            <w:r w:rsidRPr="00241B37">
              <w:rPr>
                <w:sz w:val="24"/>
                <w:szCs w:val="24"/>
              </w:rPr>
              <w:t>Опрос главного бухгалтера либо ответственного за это действие лица.</w:t>
            </w:r>
          </w:p>
        </w:tc>
      </w:tr>
      <w:tr w:rsidR="006C47CE" w:rsidTr="00241B37">
        <w:tc>
          <w:tcPr>
            <w:tcW w:w="648" w:type="dxa"/>
            <w:shd w:val="clear" w:color="auto" w:fill="auto"/>
          </w:tcPr>
          <w:p w:rsidR="006C47CE" w:rsidRPr="00241B37" w:rsidRDefault="006C47CE" w:rsidP="00241B37">
            <w:pPr>
              <w:jc w:val="center"/>
              <w:rPr>
                <w:sz w:val="24"/>
                <w:szCs w:val="24"/>
              </w:rPr>
            </w:pPr>
            <w:r w:rsidRPr="00241B37">
              <w:rPr>
                <w:sz w:val="24"/>
                <w:szCs w:val="24"/>
              </w:rPr>
              <w:t>4</w:t>
            </w:r>
          </w:p>
        </w:tc>
        <w:tc>
          <w:tcPr>
            <w:tcW w:w="2930" w:type="dxa"/>
            <w:shd w:val="clear" w:color="auto" w:fill="auto"/>
          </w:tcPr>
          <w:p w:rsidR="006C47CE" w:rsidRPr="00241B37" w:rsidRDefault="006C47CE" w:rsidP="00241B37">
            <w:pPr>
              <w:jc w:val="both"/>
              <w:rPr>
                <w:sz w:val="24"/>
                <w:szCs w:val="24"/>
              </w:rPr>
            </w:pPr>
            <w:r w:rsidRPr="00241B37">
              <w:rPr>
                <w:sz w:val="24"/>
                <w:szCs w:val="24"/>
              </w:rPr>
              <w:t>Правильность принятия вычетов по НДС.</w:t>
            </w:r>
          </w:p>
        </w:tc>
        <w:tc>
          <w:tcPr>
            <w:tcW w:w="1030" w:type="dxa"/>
            <w:shd w:val="clear" w:color="auto" w:fill="auto"/>
          </w:tcPr>
          <w:p w:rsidR="006C47CE" w:rsidRPr="00241B37" w:rsidRDefault="006C47CE" w:rsidP="00241B37">
            <w:pPr>
              <w:jc w:val="center"/>
              <w:rPr>
                <w:sz w:val="24"/>
                <w:szCs w:val="24"/>
              </w:rPr>
            </w:pPr>
          </w:p>
        </w:tc>
        <w:tc>
          <w:tcPr>
            <w:tcW w:w="900" w:type="dxa"/>
            <w:shd w:val="clear" w:color="auto" w:fill="auto"/>
          </w:tcPr>
          <w:p w:rsidR="006C47CE" w:rsidRPr="00241B37" w:rsidRDefault="006C47CE" w:rsidP="00241B37">
            <w:pPr>
              <w:jc w:val="center"/>
              <w:rPr>
                <w:sz w:val="24"/>
                <w:szCs w:val="24"/>
              </w:rPr>
            </w:pPr>
            <w:r w:rsidRPr="00241B37">
              <w:rPr>
                <w:sz w:val="24"/>
                <w:szCs w:val="24"/>
              </w:rPr>
              <w:t>+</w:t>
            </w:r>
          </w:p>
        </w:tc>
        <w:tc>
          <w:tcPr>
            <w:tcW w:w="720" w:type="dxa"/>
            <w:shd w:val="clear" w:color="auto" w:fill="auto"/>
          </w:tcPr>
          <w:p w:rsidR="006C47CE" w:rsidRPr="00241B37" w:rsidRDefault="006C47CE" w:rsidP="00241B37">
            <w:pPr>
              <w:jc w:val="center"/>
              <w:rPr>
                <w:sz w:val="24"/>
                <w:szCs w:val="24"/>
              </w:rPr>
            </w:pPr>
          </w:p>
        </w:tc>
        <w:tc>
          <w:tcPr>
            <w:tcW w:w="3343" w:type="dxa"/>
            <w:shd w:val="clear" w:color="auto" w:fill="auto"/>
          </w:tcPr>
          <w:p w:rsidR="006C47CE" w:rsidRPr="00241B37" w:rsidRDefault="006C47CE" w:rsidP="00241B37">
            <w:pPr>
              <w:jc w:val="both"/>
              <w:rPr>
                <w:sz w:val="24"/>
                <w:szCs w:val="24"/>
              </w:rPr>
            </w:pPr>
            <w:r w:rsidRPr="00241B37">
              <w:rPr>
                <w:sz w:val="24"/>
                <w:szCs w:val="24"/>
              </w:rPr>
              <w:t>Выборочная проверка счетов-фактур от поставщиков, перекрестная процедура с аудитором на участке аудит налогов.</w:t>
            </w:r>
          </w:p>
        </w:tc>
      </w:tr>
      <w:tr w:rsidR="00D75E02" w:rsidTr="00241B37">
        <w:tc>
          <w:tcPr>
            <w:tcW w:w="648" w:type="dxa"/>
            <w:shd w:val="clear" w:color="auto" w:fill="auto"/>
          </w:tcPr>
          <w:p w:rsidR="00D75E02" w:rsidRPr="00241B37" w:rsidRDefault="004F7031" w:rsidP="00241B37">
            <w:pPr>
              <w:jc w:val="center"/>
              <w:rPr>
                <w:sz w:val="24"/>
                <w:szCs w:val="24"/>
              </w:rPr>
            </w:pPr>
            <w:r w:rsidRPr="00241B37">
              <w:rPr>
                <w:sz w:val="24"/>
                <w:szCs w:val="24"/>
              </w:rPr>
              <w:t>4</w:t>
            </w:r>
          </w:p>
        </w:tc>
        <w:tc>
          <w:tcPr>
            <w:tcW w:w="2930" w:type="dxa"/>
            <w:shd w:val="clear" w:color="auto" w:fill="auto"/>
          </w:tcPr>
          <w:p w:rsidR="004F7031" w:rsidRPr="00241B37" w:rsidRDefault="004F7031" w:rsidP="00241B37">
            <w:pPr>
              <w:jc w:val="both"/>
              <w:rPr>
                <w:b/>
                <w:bCs/>
                <w:sz w:val="24"/>
                <w:szCs w:val="24"/>
              </w:rPr>
            </w:pPr>
            <w:r w:rsidRPr="00241B37">
              <w:rPr>
                <w:b/>
                <w:bCs/>
                <w:sz w:val="24"/>
                <w:szCs w:val="24"/>
              </w:rPr>
              <w:t>Периодизация</w:t>
            </w:r>
          </w:p>
          <w:p w:rsidR="00D75E02" w:rsidRPr="00241B37" w:rsidRDefault="004F7031" w:rsidP="00241B37">
            <w:pPr>
              <w:jc w:val="both"/>
              <w:rPr>
                <w:b/>
                <w:bCs/>
                <w:sz w:val="24"/>
                <w:szCs w:val="24"/>
              </w:rPr>
            </w:pPr>
            <w:r w:rsidRPr="00241B37">
              <w:rPr>
                <w:sz w:val="24"/>
                <w:szCs w:val="24"/>
              </w:rPr>
              <w:t>Отражаются ли в учете основные средства на дату утверждения акта приема-передачи?</w:t>
            </w:r>
          </w:p>
        </w:tc>
        <w:tc>
          <w:tcPr>
            <w:tcW w:w="1030" w:type="dxa"/>
            <w:shd w:val="clear" w:color="auto" w:fill="auto"/>
          </w:tcPr>
          <w:p w:rsidR="00D75E02" w:rsidRPr="00241B37" w:rsidRDefault="00D75E02" w:rsidP="00241B37">
            <w:pPr>
              <w:jc w:val="center"/>
              <w:rPr>
                <w:sz w:val="24"/>
                <w:szCs w:val="24"/>
              </w:rPr>
            </w:pPr>
          </w:p>
        </w:tc>
        <w:tc>
          <w:tcPr>
            <w:tcW w:w="900" w:type="dxa"/>
            <w:shd w:val="clear" w:color="auto" w:fill="auto"/>
          </w:tcPr>
          <w:p w:rsidR="00D75E02" w:rsidRPr="00241B37" w:rsidRDefault="004F7031" w:rsidP="00241B37">
            <w:pPr>
              <w:jc w:val="center"/>
              <w:rPr>
                <w:sz w:val="24"/>
                <w:szCs w:val="24"/>
              </w:rPr>
            </w:pPr>
            <w:r w:rsidRPr="00241B37">
              <w:rPr>
                <w:sz w:val="24"/>
                <w:szCs w:val="24"/>
              </w:rPr>
              <w:t>+</w:t>
            </w:r>
          </w:p>
        </w:tc>
        <w:tc>
          <w:tcPr>
            <w:tcW w:w="720" w:type="dxa"/>
            <w:shd w:val="clear" w:color="auto" w:fill="auto"/>
          </w:tcPr>
          <w:p w:rsidR="00D75E02" w:rsidRPr="00241B37" w:rsidRDefault="00D75E02" w:rsidP="00241B37">
            <w:pPr>
              <w:jc w:val="center"/>
              <w:rPr>
                <w:sz w:val="24"/>
                <w:szCs w:val="24"/>
              </w:rPr>
            </w:pPr>
          </w:p>
        </w:tc>
        <w:tc>
          <w:tcPr>
            <w:tcW w:w="3343" w:type="dxa"/>
            <w:shd w:val="clear" w:color="auto" w:fill="auto"/>
          </w:tcPr>
          <w:p w:rsidR="00D75E02" w:rsidRPr="00241B37" w:rsidRDefault="004F7031" w:rsidP="00241B37">
            <w:pPr>
              <w:jc w:val="both"/>
              <w:rPr>
                <w:sz w:val="24"/>
                <w:szCs w:val="24"/>
              </w:rPr>
            </w:pPr>
            <w:r w:rsidRPr="00241B37">
              <w:rPr>
                <w:sz w:val="24"/>
                <w:szCs w:val="24"/>
              </w:rPr>
              <w:t>Выборочная проверка актов приема-передачи ОС.</w:t>
            </w:r>
          </w:p>
          <w:p w:rsidR="00C2714C" w:rsidRPr="00241B37" w:rsidRDefault="00C2714C" w:rsidP="00241B37">
            <w:pPr>
              <w:jc w:val="both"/>
              <w:rPr>
                <w:sz w:val="24"/>
                <w:szCs w:val="24"/>
              </w:rPr>
            </w:pPr>
          </w:p>
          <w:p w:rsidR="00C2714C" w:rsidRPr="00241B37" w:rsidRDefault="00C2714C" w:rsidP="00241B37">
            <w:pPr>
              <w:jc w:val="both"/>
              <w:rPr>
                <w:sz w:val="24"/>
                <w:szCs w:val="24"/>
                <w:lang w:val="en-US"/>
              </w:rPr>
            </w:pPr>
          </w:p>
          <w:p w:rsidR="00C2714C" w:rsidRPr="00241B37" w:rsidRDefault="00C2714C" w:rsidP="00241B37">
            <w:pPr>
              <w:jc w:val="both"/>
              <w:rPr>
                <w:sz w:val="24"/>
                <w:szCs w:val="24"/>
              </w:rPr>
            </w:pPr>
          </w:p>
        </w:tc>
      </w:tr>
      <w:tr w:rsidR="00C2714C" w:rsidRPr="00241B37" w:rsidTr="00241B37">
        <w:tc>
          <w:tcPr>
            <w:tcW w:w="648" w:type="dxa"/>
            <w:shd w:val="clear" w:color="auto" w:fill="auto"/>
          </w:tcPr>
          <w:p w:rsidR="00C2714C" w:rsidRPr="00241B37" w:rsidRDefault="00C2714C" w:rsidP="00241B37">
            <w:pPr>
              <w:jc w:val="center"/>
              <w:rPr>
                <w:sz w:val="22"/>
                <w:szCs w:val="22"/>
              </w:rPr>
            </w:pPr>
            <w:r w:rsidRPr="00241B37">
              <w:rPr>
                <w:sz w:val="22"/>
                <w:szCs w:val="22"/>
              </w:rPr>
              <w:t>1</w:t>
            </w:r>
          </w:p>
        </w:tc>
        <w:tc>
          <w:tcPr>
            <w:tcW w:w="2930" w:type="dxa"/>
            <w:shd w:val="clear" w:color="auto" w:fill="auto"/>
          </w:tcPr>
          <w:p w:rsidR="00C2714C" w:rsidRPr="00241B37" w:rsidRDefault="00C2714C" w:rsidP="00241B37">
            <w:pPr>
              <w:jc w:val="center"/>
              <w:rPr>
                <w:sz w:val="22"/>
                <w:szCs w:val="22"/>
              </w:rPr>
            </w:pPr>
            <w:r w:rsidRPr="00241B37">
              <w:rPr>
                <w:sz w:val="22"/>
                <w:szCs w:val="22"/>
              </w:rPr>
              <w:t>2</w:t>
            </w:r>
          </w:p>
        </w:tc>
        <w:tc>
          <w:tcPr>
            <w:tcW w:w="1030" w:type="dxa"/>
            <w:shd w:val="clear" w:color="auto" w:fill="auto"/>
          </w:tcPr>
          <w:p w:rsidR="00C2714C" w:rsidRPr="00241B37" w:rsidRDefault="00C2714C" w:rsidP="00241B37">
            <w:pPr>
              <w:jc w:val="center"/>
              <w:rPr>
                <w:sz w:val="22"/>
                <w:szCs w:val="22"/>
              </w:rPr>
            </w:pPr>
            <w:r w:rsidRPr="00241B37">
              <w:rPr>
                <w:sz w:val="22"/>
                <w:szCs w:val="22"/>
              </w:rPr>
              <w:t>3</w:t>
            </w:r>
          </w:p>
        </w:tc>
        <w:tc>
          <w:tcPr>
            <w:tcW w:w="900" w:type="dxa"/>
            <w:shd w:val="clear" w:color="auto" w:fill="auto"/>
          </w:tcPr>
          <w:p w:rsidR="00C2714C" w:rsidRPr="00241B37" w:rsidRDefault="00C2714C" w:rsidP="00241B37">
            <w:pPr>
              <w:jc w:val="center"/>
              <w:rPr>
                <w:sz w:val="22"/>
                <w:szCs w:val="22"/>
              </w:rPr>
            </w:pPr>
            <w:r w:rsidRPr="00241B37">
              <w:rPr>
                <w:sz w:val="22"/>
                <w:szCs w:val="22"/>
              </w:rPr>
              <w:t>4</w:t>
            </w:r>
          </w:p>
        </w:tc>
        <w:tc>
          <w:tcPr>
            <w:tcW w:w="720" w:type="dxa"/>
            <w:shd w:val="clear" w:color="auto" w:fill="auto"/>
          </w:tcPr>
          <w:p w:rsidR="00C2714C" w:rsidRPr="00241B37" w:rsidRDefault="00C2714C" w:rsidP="00241B37">
            <w:pPr>
              <w:jc w:val="center"/>
              <w:rPr>
                <w:sz w:val="22"/>
                <w:szCs w:val="22"/>
              </w:rPr>
            </w:pPr>
            <w:r w:rsidRPr="00241B37">
              <w:rPr>
                <w:sz w:val="22"/>
                <w:szCs w:val="22"/>
              </w:rPr>
              <w:t>5</w:t>
            </w:r>
          </w:p>
        </w:tc>
        <w:tc>
          <w:tcPr>
            <w:tcW w:w="3343" w:type="dxa"/>
            <w:shd w:val="clear" w:color="auto" w:fill="auto"/>
          </w:tcPr>
          <w:p w:rsidR="00C2714C" w:rsidRPr="00241B37" w:rsidRDefault="00C2714C" w:rsidP="00241B37">
            <w:pPr>
              <w:jc w:val="center"/>
              <w:rPr>
                <w:sz w:val="22"/>
                <w:szCs w:val="22"/>
              </w:rPr>
            </w:pPr>
            <w:r w:rsidRPr="00241B37">
              <w:rPr>
                <w:sz w:val="22"/>
                <w:szCs w:val="22"/>
              </w:rPr>
              <w:t>6</w:t>
            </w:r>
          </w:p>
        </w:tc>
      </w:tr>
      <w:tr w:rsidR="00D75E02" w:rsidTr="00241B37">
        <w:tc>
          <w:tcPr>
            <w:tcW w:w="648" w:type="dxa"/>
            <w:shd w:val="clear" w:color="auto" w:fill="auto"/>
          </w:tcPr>
          <w:p w:rsidR="00D75E02" w:rsidRPr="00241B37" w:rsidRDefault="008D251F" w:rsidP="00241B37">
            <w:pPr>
              <w:jc w:val="center"/>
              <w:rPr>
                <w:sz w:val="24"/>
                <w:szCs w:val="24"/>
              </w:rPr>
            </w:pPr>
            <w:r w:rsidRPr="00241B37">
              <w:rPr>
                <w:sz w:val="24"/>
                <w:szCs w:val="24"/>
              </w:rPr>
              <w:t>5</w:t>
            </w:r>
          </w:p>
        </w:tc>
        <w:tc>
          <w:tcPr>
            <w:tcW w:w="2930" w:type="dxa"/>
            <w:shd w:val="clear" w:color="auto" w:fill="auto"/>
          </w:tcPr>
          <w:p w:rsidR="00D75E02" w:rsidRPr="00241B37" w:rsidRDefault="008D251F" w:rsidP="00241B37">
            <w:pPr>
              <w:jc w:val="both"/>
              <w:rPr>
                <w:sz w:val="24"/>
                <w:szCs w:val="24"/>
              </w:rPr>
            </w:pPr>
            <w:r w:rsidRPr="00241B37">
              <w:rPr>
                <w:sz w:val="24"/>
                <w:szCs w:val="24"/>
              </w:rPr>
              <w:t>Правильно ли отражен в бухгалтерском учете временной период операций по реализации продукции?</w:t>
            </w:r>
          </w:p>
        </w:tc>
        <w:tc>
          <w:tcPr>
            <w:tcW w:w="1030" w:type="dxa"/>
            <w:shd w:val="clear" w:color="auto" w:fill="auto"/>
          </w:tcPr>
          <w:p w:rsidR="00D75E02" w:rsidRPr="00241B37" w:rsidRDefault="00D75E02" w:rsidP="00241B37">
            <w:pPr>
              <w:jc w:val="center"/>
              <w:rPr>
                <w:sz w:val="24"/>
                <w:szCs w:val="24"/>
              </w:rPr>
            </w:pPr>
          </w:p>
        </w:tc>
        <w:tc>
          <w:tcPr>
            <w:tcW w:w="900" w:type="dxa"/>
            <w:shd w:val="clear" w:color="auto" w:fill="auto"/>
          </w:tcPr>
          <w:p w:rsidR="00D75E02" w:rsidRPr="00241B37" w:rsidRDefault="008D251F" w:rsidP="00241B37">
            <w:pPr>
              <w:jc w:val="center"/>
              <w:rPr>
                <w:sz w:val="24"/>
                <w:szCs w:val="24"/>
              </w:rPr>
            </w:pPr>
            <w:r w:rsidRPr="00241B37">
              <w:rPr>
                <w:sz w:val="24"/>
                <w:szCs w:val="24"/>
              </w:rPr>
              <w:t>+</w:t>
            </w:r>
          </w:p>
        </w:tc>
        <w:tc>
          <w:tcPr>
            <w:tcW w:w="720" w:type="dxa"/>
            <w:shd w:val="clear" w:color="auto" w:fill="auto"/>
          </w:tcPr>
          <w:p w:rsidR="00D75E02" w:rsidRPr="00241B37" w:rsidRDefault="00D75E02" w:rsidP="00241B37">
            <w:pPr>
              <w:jc w:val="center"/>
              <w:rPr>
                <w:sz w:val="24"/>
                <w:szCs w:val="24"/>
              </w:rPr>
            </w:pPr>
          </w:p>
        </w:tc>
        <w:tc>
          <w:tcPr>
            <w:tcW w:w="3343" w:type="dxa"/>
            <w:shd w:val="clear" w:color="auto" w:fill="auto"/>
          </w:tcPr>
          <w:p w:rsidR="00D75E02" w:rsidRPr="00241B37" w:rsidRDefault="008D251F" w:rsidP="00241B37">
            <w:pPr>
              <w:jc w:val="both"/>
              <w:rPr>
                <w:sz w:val="24"/>
                <w:szCs w:val="24"/>
              </w:rPr>
            </w:pPr>
            <w:r w:rsidRPr="00241B37">
              <w:rPr>
                <w:sz w:val="24"/>
                <w:szCs w:val="24"/>
              </w:rPr>
              <w:t>Выборочная проверка.</w:t>
            </w:r>
          </w:p>
        </w:tc>
      </w:tr>
      <w:tr w:rsidR="00D75E02" w:rsidTr="00241B37">
        <w:trPr>
          <w:trHeight w:val="70"/>
        </w:trPr>
        <w:tc>
          <w:tcPr>
            <w:tcW w:w="648" w:type="dxa"/>
            <w:shd w:val="clear" w:color="auto" w:fill="auto"/>
          </w:tcPr>
          <w:p w:rsidR="00D75E02" w:rsidRPr="00241B37" w:rsidRDefault="008D251F" w:rsidP="00241B37">
            <w:pPr>
              <w:jc w:val="center"/>
              <w:rPr>
                <w:sz w:val="24"/>
                <w:szCs w:val="24"/>
              </w:rPr>
            </w:pPr>
            <w:r w:rsidRPr="00241B37">
              <w:rPr>
                <w:sz w:val="24"/>
                <w:szCs w:val="24"/>
              </w:rPr>
              <w:t>6</w:t>
            </w:r>
          </w:p>
        </w:tc>
        <w:tc>
          <w:tcPr>
            <w:tcW w:w="2930" w:type="dxa"/>
            <w:shd w:val="clear" w:color="auto" w:fill="auto"/>
          </w:tcPr>
          <w:p w:rsidR="00D75E02" w:rsidRPr="00241B37" w:rsidRDefault="008D251F" w:rsidP="00241B37">
            <w:pPr>
              <w:jc w:val="both"/>
              <w:rPr>
                <w:b/>
                <w:bCs/>
                <w:sz w:val="24"/>
                <w:szCs w:val="24"/>
              </w:rPr>
            </w:pPr>
            <w:r w:rsidRPr="00241B37">
              <w:rPr>
                <w:b/>
                <w:bCs/>
                <w:sz w:val="24"/>
                <w:szCs w:val="24"/>
              </w:rPr>
              <w:t>Представление</w:t>
            </w:r>
          </w:p>
          <w:p w:rsidR="008D251F" w:rsidRPr="00241B37" w:rsidRDefault="008D251F" w:rsidP="00241B37">
            <w:pPr>
              <w:jc w:val="both"/>
              <w:rPr>
                <w:sz w:val="24"/>
                <w:szCs w:val="24"/>
              </w:rPr>
            </w:pPr>
            <w:r w:rsidRPr="00241B37">
              <w:rPr>
                <w:sz w:val="24"/>
                <w:szCs w:val="24"/>
              </w:rPr>
              <w:t>Используются ли для учета ОС унифицированные формы учета?</w:t>
            </w:r>
          </w:p>
        </w:tc>
        <w:tc>
          <w:tcPr>
            <w:tcW w:w="1030" w:type="dxa"/>
            <w:shd w:val="clear" w:color="auto" w:fill="auto"/>
          </w:tcPr>
          <w:p w:rsidR="00D75E02" w:rsidRPr="00241B37" w:rsidRDefault="00D75E02" w:rsidP="00241B37">
            <w:pPr>
              <w:jc w:val="center"/>
              <w:rPr>
                <w:sz w:val="24"/>
                <w:szCs w:val="24"/>
              </w:rPr>
            </w:pPr>
          </w:p>
        </w:tc>
        <w:tc>
          <w:tcPr>
            <w:tcW w:w="900" w:type="dxa"/>
            <w:shd w:val="clear" w:color="auto" w:fill="auto"/>
          </w:tcPr>
          <w:p w:rsidR="00D75E02" w:rsidRPr="00241B37" w:rsidRDefault="008D251F" w:rsidP="00241B37">
            <w:pPr>
              <w:jc w:val="center"/>
              <w:rPr>
                <w:sz w:val="24"/>
                <w:szCs w:val="24"/>
              </w:rPr>
            </w:pPr>
            <w:r w:rsidRPr="00241B37">
              <w:rPr>
                <w:sz w:val="24"/>
                <w:szCs w:val="24"/>
              </w:rPr>
              <w:t>+</w:t>
            </w:r>
          </w:p>
        </w:tc>
        <w:tc>
          <w:tcPr>
            <w:tcW w:w="720" w:type="dxa"/>
            <w:shd w:val="clear" w:color="auto" w:fill="auto"/>
          </w:tcPr>
          <w:p w:rsidR="00D75E02" w:rsidRPr="00241B37" w:rsidRDefault="00D75E02" w:rsidP="00241B37">
            <w:pPr>
              <w:jc w:val="center"/>
              <w:rPr>
                <w:sz w:val="24"/>
                <w:szCs w:val="24"/>
              </w:rPr>
            </w:pPr>
          </w:p>
        </w:tc>
        <w:tc>
          <w:tcPr>
            <w:tcW w:w="3343" w:type="dxa"/>
            <w:shd w:val="clear" w:color="auto" w:fill="auto"/>
          </w:tcPr>
          <w:p w:rsidR="00010CB3" w:rsidRPr="00241B37" w:rsidRDefault="008D251F" w:rsidP="00241B37">
            <w:pPr>
              <w:jc w:val="center"/>
              <w:rPr>
                <w:sz w:val="24"/>
                <w:szCs w:val="24"/>
              </w:rPr>
            </w:pPr>
            <w:r w:rsidRPr="00241B37">
              <w:rPr>
                <w:sz w:val="24"/>
                <w:szCs w:val="24"/>
              </w:rPr>
              <w:t>Выборочный просмотр первичной документации</w:t>
            </w:r>
            <w:r w:rsidR="00010CB3" w:rsidRPr="00241B37">
              <w:rPr>
                <w:sz w:val="24"/>
                <w:szCs w:val="24"/>
              </w:rPr>
              <w:t>.</w:t>
            </w:r>
          </w:p>
          <w:p w:rsidR="00010CB3" w:rsidRPr="00241B37" w:rsidRDefault="00010CB3" w:rsidP="006C47CE">
            <w:pPr>
              <w:rPr>
                <w:sz w:val="24"/>
                <w:szCs w:val="24"/>
              </w:rPr>
            </w:pPr>
          </w:p>
          <w:p w:rsidR="00010CB3" w:rsidRPr="00241B37" w:rsidRDefault="00010CB3" w:rsidP="00241B37">
            <w:pPr>
              <w:jc w:val="center"/>
              <w:rPr>
                <w:sz w:val="24"/>
                <w:szCs w:val="24"/>
              </w:rPr>
            </w:pPr>
          </w:p>
          <w:p w:rsidR="00010CB3" w:rsidRPr="00241B37" w:rsidRDefault="00010CB3" w:rsidP="00241B37">
            <w:pPr>
              <w:jc w:val="center"/>
              <w:rPr>
                <w:sz w:val="24"/>
                <w:szCs w:val="24"/>
              </w:rPr>
            </w:pPr>
          </w:p>
          <w:p w:rsidR="00010CB3" w:rsidRPr="00241B37" w:rsidRDefault="00010CB3" w:rsidP="00241B37">
            <w:pPr>
              <w:jc w:val="center"/>
              <w:rPr>
                <w:sz w:val="24"/>
                <w:szCs w:val="24"/>
              </w:rPr>
            </w:pPr>
          </w:p>
        </w:tc>
      </w:tr>
      <w:tr w:rsidR="00010CB3" w:rsidTr="00241B37">
        <w:tc>
          <w:tcPr>
            <w:tcW w:w="648" w:type="dxa"/>
            <w:shd w:val="clear" w:color="auto" w:fill="auto"/>
          </w:tcPr>
          <w:p w:rsidR="00010CB3" w:rsidRPr="00241B37" w:rsidRDefault="00010CB3" w:rsidP="00241B37">
            <w:pPr>
              <w:jc w:val="center"/>
              <w:rPr>
                <w:sz w:val="24"/>
                <w:szCs w:val="24"/>
              </w:rPr>
            </w:pPr>
            <w:r w:rsidRPr="00241B37">
              <w:rPr>
                <w:sz w:val="24"/>
                <w:szCs w:val="24"/>
              </w:rPr>
              <w:t>7</w:t>
            </w:r>
          </w:p>
        </w:tc>
        <w:tc>
          <w:tcPr>
            <w:tcW w:w="2930" w:type="dxa"/>
            <w:shd w:val="clear" w:color="auto" w:fill="auto"/>
          </w:tcPr>
          <w:p w:rsidR="00010CB3" w:rsidRPr="00241B37" w:rsidRDefault="00010CB3" w:rsidP="00241B37">
            <w:pPr>
              <w:jc w:val="both"/>
              <w:rPr>
                <w:b/>
                <w:bCs/>
                <w:sz w:val="24"/>
                <w:szCs w:val="24"/>
              </w:rPr>
            </w:pPr>
            <w:r w:rsidRPr="00241B37">
              <w:rPr>
                <w:b/>
                <w:bCs/>
                <w:sz w:val="24"/>
                <w:szCs w:val="24"/>
              </w:rPr>
              <w:t>Представление</w:t>
            </w:r>
          </w:p>
          <w:p w:rsidR="00010CB3" w:rsidRPr="00241B37" w:rsidRDefault="00010CB3" w:rsidP="00241B37">
            <w:pPr>
              <w:jc w:val="both"/>
              <w:rPr>
                <w:sz w:val="24"/>
                <w:szCs w:val="24"/>
              </w:rPr>
            </w:pPr>
            <w:r w:rsidRPr="00241B37">
              <w:rPr>
                <w:sz w:val="24"/>
                <w:szCs w:val="24"/>
              </w:rPr>
              <w:t>Вся ли информация об ОС есть в инвентарных карточках?: СПИ, способ начисления амортизации, освобождение от амортизации (если имеет место), индивидуальные особенности объекта.</w:t>
            </w:r>
          </w:p>
        </w:tc>
        <w:tc>
          <w:tcPr>
            <w:tcW w:w="1030" w:type="dxa"/>
            <w:shd w:val="clear" w:color="auto" w:fill="auto"/>
          </w:tcPr>
          <w:p w:rsidR="00010CB3" w:rsidRPr="00241B37" w:rsidRDefault="00010CB3" w:rsidP="00241B37">
            <w:pPr>
              <w:jc w:val="center"/>
              <w:rPr>
                <w:sz w:val="24"/>
                <w:szCs w:val="24"/>
              </w:rPr>
            </w:pPr>
          </w:p>
        </w:tc>
        <w:tc>
          <w:tcPr>
            <w:tcW w:w="900" w:type="dxa"/>
            <w:shd w:val="clear" w:color="auto" w:fill="auto"/>
          </w:tcPr>
          <w:p w:rsidR="00010CB3" w:rsidRPr="00241B37" w:rsidRDefault="00010CB3" w:rsidP="00241B37">
            <w:pPr>
              <w:jc w:val="center"/>
              <w:rPr>
                <w:sz w:val="24"/>
                <w:szCs w:val="24"/>
              </w:rPr>
            </w:pPr>
          </w:p>
        </w:tc>
        <w:tc>
          <w:tcPr>
            <w:tcW w:w="720" w:type="dxa"/>
            <w:shd w:val="clear" w:color="auto" w:fill="auto"/>
          </w:tcPr>
          <w:p w:rsidR="00010CB3" w:rsidRPr="00241B37" w:rsidRDefault="00F451E3" w:rsidP="00241B37">
            <w:pPr>
              <w:jc w:val="center"/>
              <w:rPr>
                <w:sz w:val="24"/>
                <w:szCs w:val="24"/>
              </w:rPr>
            </w:pPr>
            <w:r w:rsidRPr="00241B37">
              <w:rPr>
                <w:sz w:val="24"/>
                <w:szCs w:val="24"/>
              </w:rPr>
              <w:t>+</w:t>
            </w:r>
          </w:p>
        </w:tc>
        <w:tc>
          <w:tcPr>
            <w:tcW w:w="3343" w:type="dxa"/>
            <w:shd w:val="clear" w:color="auto" w:fill="auto"/>
          </w:tcPr>
          <w:p w:rsidR="00010CB3" w:rsidRPr="00241B37" w:rsidRDefault="00010CB3" w:rsidP="00241B37">
            <w:pPr>
              <w:jc w:val="center"/>
              <w:rPr>
                <w:sz w:val="24"/>
                <w:szCs w:val="24"/>
              </w:rPr>
            </w:pPr>
            <w:r w:rsidRPr="00241B37">
              <w:rPr>
                <w:sz w:val="24"/>
                <w:szCs w:val="24"/>
              </w:rPr>
              <w:t>Выборочный просмотр инвентарных карточек ОС (форма ОС-6).</w:t>
            </w:r>
          </w:p>
        </w:tc>
      </w:tr>
      <w:tr w:rsidR="00010CB3" w:rsidTr="00241B37">
        <w:tc>
          <w:tcPr>
            <w:tcW w:w="648" w:type="dxa"/>
            <w:shd w:val="clear" w:color="auto" w:fill="auto"/>
          </w:tcPr>
          <w:p w:rsidR="00010CB3" w:rsidRPr="00241B37" w:rsidRDefault="00010CB3" w:rsidP="00241B37">
            <w:pPr>
              <w:jc w:val="center"/>
              <w:rPr>
                <w:sz w:val="24"/>
                <w:szCs w:val="24"/>
              </w:rPr>
            </w:pPr>
            <w:r w:rsidRPr="00241B37">
              <w:rPr>
                <w:sz w:val="24"/>
                <w:szCs w:val="24"/>
              </w:rPr>
              <w:t>8</w:t>
            </w:r>
          </w:p>
        </w:tc>
        <w:tc>
          <w:tcPr>
            <w:tcW w:w="2930" w:type="dxa"/>
            <w:shd w:val="clear" w:color="auto" w:fill="auto"/>
          </w:tcPr>
          <w:p w:rsidR="00010CB3" w:rsidRPr="00241B37" w:rsidRDefault="00010CB3" w:rsidP="00241B37">
            <w:pPr>
              <w:jc w:val="both"/>
              <w:rPr>
                <w:sz w:val="24"/>
                <w:szCs w:val="24"/>
              </w:rPr>
            </w:pPr>
            <w:r w:rsidRPr="00241B37">
              <w:rPr>
                <w:sz w:val="24"/>
                <w:szCs w:val="24"/>
              </w:rPr>
              <w:t>Суммарно стоимость ОС, указанных в инвентарных карточках или книгах, соответствует стоимости Ос, числящихся в учете на счете 01 «Основные средства».</w:t>
            </w:r>
          </w:p>
        </w:tc>
        <w:tc>
          <w:tcPr>
            <w:tcW w:w="1030" w:type="dxa"/>
            <w:shd w:val="clear" w:color="auto" w:fill="auto"/>
          </w:tcPr>
          <w:p w:rsidR="00010CB3" w:rsidRPr="00241B37" w:rsidRDefault="00010CB3" w:rsidP="00241B37">
            <w:pPr>
              <w:jc w:val="center"/>
              <w:rPr>
                <w:sz w:val="24"/>
                <w:szCs w:val="24"/>
              </w:rPr>
            </w:pPr>
          </w:p>
        </w:tc>
        <w:tc>
          <w:tcPr>
            <w:tcW w:w="900" w:type="dxa"/>
            <w:shd w:val="clear" w:color="auto" w:fill="auto"/>
          </w:tcPr>
          <w:p w:rsidR="00010CB3" w:rsidRPr="00241B37" w:rsidRDefault="00010CB3" w:rsidP="00241B37">
            <w:pPr>
              <w:jc w:val="center"/>
              <w:rPr>
                <w:sz w:val="24"/>
                <w:szCs w:val="24"/>
              </w:rPr>
            </w:pPr>
            <w:r w:rsidRPr="00241B37">
              <w:rPr>
                <w:sz w:val="24"/>
                <w:szCs w:val="24"/>
              </w:rPr>
              <w:t>+</w:t>
            </w:r>
          </w:p>
        </w:tc>
        <w:tc>
          <w:tcPr>
            <w:tcW w:w="720" w:type="dxa"/>
            <w:shd w:val="clear" w:color="auto" w:fill="auto"/>
          </w:tcPr>
          <w:p w:rsidR="00010CB3" w:rsidRPr="00241B37" w:rsidRDefault="00010CB3" w:rsidP="00241B37">
            <w:pPr>
              <w:jc w:val="center"/>
              <w:rPr>
                <w:sz w:val="24"/>
                <w:szCs w:val="24"/>
              </w:rPr>
            </w:pPr>
          </w:p>
        </w:tc>
        <w:tc>
          <w:tcPr>
            <w:tcW w:w="3343" w:type="dxa"/>
            <w:shd w:val="clear" w:color="auto" w:fill="auto"/>
          </w:tcPr>
          <w:p w:rsidR="00010CB3" w:rsidRPr="00241B37" w:rsidRDefault="00010CB3" w:rsidP="00241B37">
            <w:pPr>
              <w:jc w:val="center"/>
              <w:rPr>
                <w:sz w:val="24"/>
                <w:szCs w:val="24"/>
              </w:rPr>
            </w:pPr>
            <w:r w:rsidRPr="00241B37">
              <w:rPr>
                <w:sz w:val="24"/>
                <w:szCs w:val="24"/>
              </w:rPr>
              <w:t>Выборочная сверка результатов по счету ОС с суммой в инвентарных карточках.</w:t>
            </w:r>
          </w:p>
          <w:p w:rsidR="00010CB3" w:rsidRPr="00241B37" w:rsidRDefault="00010CB3" w:rsidP="00241B37">
            <w:pPr>
              <w:jc w:val="center"/>
              <w:rPr>
                <w:sz w:val="24"/>
                <w:szCs w:val="24"/>
              </w:rPr>
            </w:pPr>
          </w:p>
        </w:tc>
      </w:tr>
      <w:tr w:rsidR="00010CB3" w:rsidTr="00241B37">
        <w:tc>
          <w:tcPr>
            <w:tcW w:w="648" w:type="dxa"/>
            <w:shd w:val="clear" w:color="auto" w:fill="auto"/>
          </w:tcPr>
          <w:p w:rsidR="00010CB3" w:rsidRPr="00241B37" w:rsidRDefault="006C47CE" w:rsidP="00241B37">
            <w:pPr>
              <w:jc w:val="center"/>
              <w:rPr>
                <w:sz w:val="24"/>
                <w:szCs w:val="24"/>
              </w:rPr>
            </w:pPr>
            <w:r w:rsidRPr="00241B37">
              <w:rPr>
                <w:sz w:val="24"/>
                <w:szCs w:val="24"/>
              </w:rPr>
              <w:t>9</w:t>
            </w:r>
          </w:p>
        </w:tc>
        <w:tc>
          <w:tcPr>
            <w:tcW w:w="2930" w:type="dxa"/>
            <w:shd w:val="clear" w:color="auto" w:fill="auto"/>
          </w:tcPr>
          <w:p w:rsidR="00010CB3" w:rsidRPr="00241B37" w:rsidRDefault="006C47CE" w:rsidP="00241B37">
            <w:pPr>
              <w:jc w:val="both"/>
              <w:rPr>
                <w:b/>
                <w:bCs/>
                <w:sz w:val="24"/>
                <w:szCs w:val="24"/>
              </w:rPr>
            </w:pPr>
            <w:r w:rsidRPr="00241B37">
              <w:rPr>
                <w:b/>
                <w:bCs/>
                <w:sz w:val="24"/>
                <w:szCs w:val="24"/>
              </w:rPr>
              <w:t>Точность</w:t>
            </w:r>
          </w:p>
          <w:p w:rsidR="006C47CE" w:rsidRPr="00241B37" w:rsidRDefault="006C47CE" w:rsidP="00241B37">
            <w:pPr>
              <w:jc w:val="both"/>
              <w:rPr>
                <w:sz w:val="24"/>
                <w:szCs w:val="24"/>
              </w:rPr>
            </w:pPr>
            <w:r w:rsidRPr="00241B37">
              <w:rPr>
                <w:sz w:val="24"/>
                <w:szCs w:val="24"/>
              </w:rPr>
              <w:t>Корреспонденция счетов по поступлению и выбытию ОС соответствует требованиям законодательства.</w:t>
            </w:r>
          </w:p>
        </w:tc>
        <w:tc>
          <w:tcPr>
            <w:tcW w:w="1030" w:type="dxa"/>
            <w:shd w:val="clear" w:color="auto" w:fill="auto"/>
          </w:tcPr>
          <w:p w:rsidR="00010CB3" w:rsidRPr="00241B37" w:rsidRDefault="00010CB3" w:rsidP="00241B37">
            <w:pPr>
              <w:jc w:val="center"/>
              <w:rPr>
                <w:sz w:val="24"/>
                <w:szCs w:val="24"/>
              </w:rPr>
            </w:pPr>
          </w:p>
        </w:tc>
        <w:tc>
          <w:tcPr>
            <w:tcW w:w="900" w:type="dxa"/>
            <w:shd w:val="clear" w:color="auto" w:fill="auto"/>
          </w:tcPr>
          <w:p w:rsidR="00010CB3" w:rsidRPr="00241B37" w:rsidRDefault="006C47CE" w:rsidP="00241B37">
            <w:pPr>
              <w:jc w:val="center"/>
              <w:rPr>
                <w:sz w:val="24"/>
                <w:szCs w:val="24"/>
              </w:rPr>
            </w:pPr>
            <w:r w:rsidRPr="00241B37">
              <w:rPr>
                <w:sz w:val="24"/>
                <w:szCs w:val="24"/>
              </w:rPr>
              <w:t>+</w:t>
            </w:r>
          </w:p>
        </w:tc>
        <w:tc>
          <w:tcPr>
            <w:tcW w:w="720" w:type="dxa"/>
            <w:shd w:val="clear" w:color="auto" w:fill="auto"/>
          </w:tcPr>
          <w:p w:rsidR="00010CB3" w:rsidRPr="00241B37" w:rsidRDefault="00010CB3" w:rsidP="00241B37">
            <w:pPr>
              <w:jc w:val="center"/>
              <w:rPr>
                <w:sz w:val="24"/>
                <w:szCs w:val="24"/>
              </w:rPr>
            </w:pPr>
          </w:p>
        </w:tc>
        <w:tc>
          <w:tcPr>
            <w:tcW w:w="3343" w:type="dxa"/>
            <w:shd w:val="clear" w:color="auto" w:fill="auto"/>
          </w:tcPr>
          <w:p w:rsidR="00010CB3" w:rsidRPr="00241B37" w:rsidRDefault="006C47CE" w:rsidP="006C47CE">
            <w:pPr>
              <w:rPr>
                <w:sz w:val="24"/>
                <w:szCs w:val="24"/>
              </w:rPr>
            </w:pPr>
            <w:r w:rsidRPr="00241B37">
              <w:rPr>
                <w:sz w:val="24"/>
                <w:szCs w:val="24"/>
              </w:rPr>
              <w:t xml:space="preserve">Просмотр корреспонденции и выявление неправильных проводок. </w:t>
            </w:r>
          </w:p>
        </w:tc>
      </w:tr>
      <w:tr w:rsidR="00010CB3" w:rsidTr="00241B37">
        <w:tc>
          <w:tcPr>
            <w:tcW w:w="648" w:type="dxa"/>
            <w:shd w:val="clear" w:color="auto" w:fill="auto"/>
          </w:tcPr>
          <w:p w:rsidR="00010CB3" w:rsidRPr="00241B37" w:rsidRDefault="006C47CE" w:rsidP="00241B37">
            <w:pPr>
              <w:jc w:val="center"/>
              <w:rPr>
                <w:sz w:val="24"/>
                <w:szCs w:val="24"/>
              </w:rPr>
            </w:pPr>
            <w:r w:rsidRPr="00241B37">
              <w:rPr>
                <w:sz w:val="24"/>
                <w:szCs w:val="24"/>
              </w:rPr>
              <w:t>10</w:t>
            </w:r>
          </w:p>
        </w:tc>
        <w:tc>
          <w:tcPr>
            <w:tcW w:w="2930" w:type="dxa"/>
            <w:shd w:val="clear" w:color="auto" w:fill="auto"/>
          </w:tcPr>
          <w:p w:rsidR="00010CB3" w:rsidRPr="00241B37" w:rsidRDefault="006C47CE" w:rsidP="00241B37">
            <w:pPr>
              <w:jc w:val="both"/>
              <w:rPr>
                <w:b/>
                <w:bCs/>
                <w:sz w:val="24"/>
                <w:szCs w:val="24"/>
              </w:rPr>
            </w:pPr>
            <w:r w:rsidRPr="00241B37">
              <w:rPr>
                <w:b/>
                <w:bCs/>
                <w:sz w:val="24"/>
                <w:szCs w:val="24"/>
              </w:rPr>
              <w:t>Оценка</w:t>
            </w:r>
          </w:p>
          <w:p w:rsidR="006C47CE" w:rsidRPr="00241B37" w:rsidRDefault="006C47CE" w:rsidP="00241B37">
            <w:pPr>
              <w:jc w:val="both"/>
              <w:rPr>
                <w:sz w:val="24"/>
                <w:szCs w:val="24"/>
              </w:rPr>
            </w:pPr>
            <w:r w:rsidRPr="00241B37">
              <w:rPr>
                <w:sz w:val="24"/>
                <w:szCs w:val="24"/>
              </w:rPr>
              <w:t>Слагается ли стоимость ОС из фактических затрат на объект.</w:t>
            </w:r>
          </w:p>
        </w:tc>
        <w:tc>
          <w:tcPr>
            <w:tcW w:w="1030" w:type="dxa"/>
            <w:shd w:val="clear" w:color="auto" w:fill="auto"/>
          </w:tcPr>
          <w:p w:rsidR="00010CB3" w:rsidRPr="00241B37" w:rsidRDefault="00010CB3" w:rsidP="00241B37">
            <w:pPr>
              <w:jc w:val="center"/>
              <w:rPr>
                <w:sz w:val="24"/>
                <w:szCs w:val="24"/>
              </w:rPr>
            </w:pPr>
          </w:p>
        </w:tc>
        <w:tc>
          <w:tcPr>
            <w:tcW w:w="900" w:type="dxa"/>
            <w:shd w:val="clear" w:color="auto" w:fill="auto"/>
          </w:tcPr>
          <w:p w:rsidR="00010CB3" w:rsidRPr="00241B37" w:rsidRDefault="006C47CE" w:rsidP="00241B37">
            <w:pPr>
              <w:jc w:val="center"/>
              <w:rPr>
                <w:sz w:val="24"/>
                <w:szCs w:val="24"/>
              </w:rPr>
            </w:pPr>
            <w:r w:rsidRPr="00241B37">
              <w:rPr>
                <w:sz w:val="24"/>
                <w:szCs w:val="24"/>
              </w:rPr>
              <w:t>+</w:t>
            </w:r>
          </w:p>
        </w:tc>
        <w:tc>
          <w:tcPr>
            <w:tcW w:w="720" w:type="dxa"/>
            <w:shd w:val="clear" w:color="auto" w:fill="auto"/>
          </w:tcPr>
          <w:p w:rsidR="00010CB3" w:rsidRPr="00241B37" w:rsidRDefault="00010CB3" w:rsidP="00241B37">
            <w:pPr>
              <w:jc w:val="center"/>
              <w:rPr>
                <w:sz w:val="24"/>
                <w:szCs w:val="24"/>
              </w:rPr>
            </w:pPr>
          </w:p>
        </w:tc>
        <w:tc>
          <w:tcPr>
            <w:tcW w:w="3343" w:type="dxa"/>
            <w:shd w:val="clear" w:color="auto" w:fill="auto"/>
          </w:tcPr>
          <w:p w:rsidR="00010CB3" w:rsidRPr="00241B37" w:rsidRDefault="006C47CE" w:rsidP="00241B37">
            <w:pPr>
              <w:jc w:val="center"/>
              <w:rPr>
                <w:sz w:val="24"/>
                <w:szCs w:val="24"/>
              </w:rPr>
            </w:pPr>
            <w:r w:rsidRPr="00241B37">
              <w:rPr>
                <w:sz w:val="24"/>
                <w:szCs w:val="24"/>
              </w:rPr>
              <w:t>Выборочная проверка операций по приобретению, изготовлению, безвозмездной передаче ОС.</w:t>
            </w:r>
          </w:p>
        </w:tc>
      </w:tr>
    </w:tbl>
    <w:p w:rsidR="006C47CE" w:rsidRDefault="006C47CE" w:rsidP="002F5598">
      <w:pPr>
        <w:jc w:val="both"/>
        <w:rPr>
          <w:sz w:val="24"/>
          <w:szCs w:val="24"/>
        </w:rPr>
      </w:pPr>
      <w:r>
        <w:rPr>
          <w:sz w:val="24"/>
          <w:szCs w:val="24"/>
        </w:rPr>
        <w:t xml:space="preserve">Из данных тестирования можно сделать вывод о том, что </w:t>
      </w:r>
      <w:r w:rsidR="00F451E3">
        <w:rPr>
          <w:sz w:val="24"/>
          <w:szCs w:val="24"/>
        </w:rPr>
        <w:t xml:space="preserve">и величина контрольного, и величина необъемлемого риска будут </w:t>
      </w:r>
      <w:r w:rsidR="00F451E3" w:rsidRPr="00F451E3">
        <w:rPr>
          <w:i/>
          <w:iCs/>
          <w:sz w:val="24"/>
          <w:szCs w:val="24"/>
        </w:rPr>
        <w:t>средними</w:t>
      </w:r>
      <w:r w:rsidR="00F451E3">
        <w:rPr>
          <w:sz w:val="24"/>
          <w:szCs w:val="24"/>
        </w:rPr>
        <w:t>, так  как можно дать хорошую оценку ситуации в учете и контроле ОС на данном предприятии. Но исходя из того, что в «Северо-Западном</w:t>
      </w:r>
      <w:r w:rsidR="00F451E3" w:rsidRPr="00F54D9A">
        <w:rPr>
          <w:sz w:val="24"/>
          <w:szCs w:val="24"/>
        </w:rPr>
        <w:t xml:space="preserve"> Телеком</w:t>
      </w:r>
      <w:r w:rsidR="00F451E3">
        <w:rPr>
          <w:sz w:val="24"/>
          <w:szCs w:val="24"/>
        </w:rPr>
        <w:t>е</w:t>
      </w:r>
      <w:r w:rsidR="00F451E3" w:rsidRPr="00F54D9A">
        <w:rPr>
          <w:sz w:val="24"/>
          <w:szCs w:val="24"/>
        </w:rPr>
        <w:t>»</w:t>
      </w:r>
      <w:r w:rsidR="00F451E3">
        <w:rPr>
          <w:sz w:val="24"/>
          <w:szCs w:val="24"/>
        </w:rPr>
        <w:t xml:space="preserve"> вся деятельность держится на ОС, следует посоветовать начальству предприятия, чтобы ни одного пункта в учете и контроле за ОС не было пропущено, чтобы в будущих проверках аудитор смог бы поставить во всех пунктах своего опросчика плюсы, чтобы максимальное внимание было уделено именно этой части финансово-хозяйственной деятельности предприятия. (вывод сделан не из реальных данных, а из воображаемых автором работы, т.е. плюсы проставлены по собственному желанию).</w:t>
      </w:r>
    </w:p>
    <w:p w:rsidR="00F04C73" w:rsidRDefault="00F04C73" w:rsidP="002F5598">
      <w:pPr>
        <w:jc w:val="both"/>
        <w:rPr>
          <w:sz w:val="24"/>
          <w:szCs w:val="24"/>
        </w:rPr>
      </w:pPr>
    </w:p>
    <w:p w:rsidR="00C2714C" w:rsidRDefault="00C2714C" w:rsidP="0082544F">
      <w:pPr>
        <w:ind w:left="720"/>
        <w:rPr>
          <w:color w:val="808000"/>
          <w:sz w:val="32"/>
          <w:szCs w:val="32"/>
        </w:rPr>
      </w:pPr>
    </w:p>
    <w:p w:rsidR="00F04C73" w:rsidRDefault="00F04C73" w:rsidP="0082544F">
      <w:pPr>
        <w:ind w:left="720"/>
        <w:rPr>
          <w:color w:val="808000"/>
          <w:sz w:val="32"/>
          <w:szCs w:val="32"/>
        </w:rPr>
      </w:pPr>
      <w:r>
        <w:rPr>
          <w:color w:val="808000"/>
          <w:sz w:val="32"/>
          <w:szCs w:val="32"/>
        </w:rPr>
        <w:t>1.5.</w:t>
      </w:r>
      <w:r w:rsidRPr="00F04C73">
        <w:rPr>
          <w:color w:val="808000"/>
          <w:sz w:val="32"/>
          <w:szCs w:val="32"/>
        </w:rPr>
        <w:t>Уровень существенности и аудиторский риск</w:t>
      </w:r>
    </w:p>
    <w:p w:rsidR="0082544F" w:rsidRDefault="0082544F" w:rsidP="0082544F">
      <w:pPr>
        <w:ind w:left="720"/>
        <w:rPr>
          <w:color w:val="808000"/>
          <w:sz w:val="32"/>
          <w:szCs w:val="32"/>
        </w:rPr>
      </w:pPr>
    </w:p>
    <w:p w:rsidR="00F04C73" w:rsidRDefault="00074593" w:rsidP="00074593">
      <w:pPr>
        <w:jc w:val="both"/>
        <w:rPr>
          <w:sz w:val="24"/>
          <w:szCs w:val="24"/>
        </w:rPr>
      </w:pPr>
      <w:r>
        <w:rPr>
          <w:sz w:val="24"/>
          <w:szCs w:val="24"/>
        </w:rPr>
        <w:t xml:space="preserve">Для расчета уровня существенности по годовой отчетности будут использованы скорректированные данные из задания курсовой, применимые к базовому предприятию. </w:t>
      </w:r>
    </w:p>
    <w:p w:rsidR="00050B65" w:rsidRDefault="00050B65" w:rsidP="00074593">
      <w:pPr>
        <w:jc w:val="both"/>
        <w:rPr>
          <w:sz w:val="24"/>
          <w:szCs w:val="24"/>
        </w:rPr>
      </w:pP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4"/>
        <w:gridCol w:w="1806"/>
        <w:gridCol w:w="1360"/>
      </w:tblGrid>
      <w:tr w:rsidR="00074593">
        <w:trPr>
          <w:cantSplit/>
        </w:trPr>
        <w:tc>
          <w:tcPr>
            <w:tcW w:w="4678" w:type="dxa"/>
          </w:tcPr>
          <w:p w:rsidR="00074593" w:rsidRDefault="00074593" w:rsidP="00050B65">
            <w:pPr>
              <w:jc w:val="center"/>
              <w:rPr>
                <w:sz w:val="20"/>
                <w:szCs w:val="20"/>
              </w:rPr>
            </w:pPr>
            <w:r>
              <w:rPr>
                <w:sz w:val="20"/>
                <w:szCs w:val="20"/>
              </w:rPr>
              <w:t>Наименование базовых показателей</w:t>
            </w:r>
          </w:p>
        </w:tc>
        <w:tc>
          <w:tcPr>
            <w:tcW w:w="1984" w:type="dxa"/>
          </w:tcPr>
          <w:p w:rsidR="00074593" w:rsidRDefault="00074593" w:rsidP="00074593">
            <w:pPr>
              <w:jc w:val="center"/>
              <w:rPr>
                <w:sz w:val="20"/>
                <w:szCs w:val="20"/>
              </w:rPr>
            </w:pPr>
            <w:r>
              <w:rPr>
                <w:sz w:val="20"/>
                <w:szCs w:val="20"/>
              </w:rPr>
              <w:t>Значения бухгалтерской отчетности экономического субъекта, т.р.</w:t>
            </w:r>
          </w:p>
        </w:tc>
        <w:tc>
          <w:tcPr>
            <w:tcW w:w="1806" w:type="dxa"/>
          </w:tcPr>
          <w:p w:rsidR="00074593" w:rsidRDefault="00074593" w:rsidP="00074593">
            <w:pPr>
              <w:jc w:val="center"/>
              <w:rPr>
                <w:sz w:val="20"/>
                <w:szCs w:val="20"/>
              </w:rPr>
            </w:pPr>
            <w:r>
              <w:rPr>
                <w:sz w:val="20"/>
                <w:szCs w:val="20"/>
              </w:rPr>
              <w:t>Границы существенности, %%</w:t>
            </w:r>
          </w:p>
        </w:tc>
        <w:tc>
          <w:tcPr>
            <w:tcW w:w="1360" w:type="dxa"/>
          </w:tcPr>
          <w:p w:rsidR="00074593" w:rsidRDefault="00074593" w:rsidP="00074593">
            <w:pPr>
              <w:jc w:val="center"/>
              <w:rPr>
                <w:sz w:val="20"/>
                <w:szCs w:val="20"/>
              </w:rPr>
            </w:pPr>
            <w:r>
              <w:rPr>
                <w:sz w:val="20"/>
                <w:szCs w:val="20"/>
              </w:rPr>
              <w:t>Расчетные показатели, т.р.</w:t>
            </w:r>
          </w:p>
        </w:tc>
      </w:tr>
      <w:tr w:rsidR="00074593">
        <w:trPr>
          <w:cantSplit/>
        </w:trPr>
        <w:tc>
          <w:tcPr>
            <w:tcW w:w="4678" w:type="dxa"/>
          </w:tcPr>
          <w:p w:rsidR="00074593" w:rsidRDefault="00074593" w:rsidP="00AD116A">
            <w:pPr>
              <w:jc w:val="both"/>
              <w:rPr>
                <w:sz w:val="20"/>
                <w:szCs w:val="20"/>
              </w:rPr>
            </w:pPr>
            <w:r>
              <w:rPr>
                <w:sz w:val="20"/>
                <w:szCs w:val="20"/>
              </w:rPr>
              <w:t>Суммарные затраты</w:t>
            </w:r>
          </w:p>
        </w:tc>
        <w:tc>
          <w:tcPr>
            <w:tcW w:w="1984" w:type="dxa"/>
          </w:tcPr>
          <w:p w:rsidR="00074593" w:rsidRDefault="00074593" w:rsidP="00AD116A">
            <w:pPr>
              <w:jc w:val="center"/>
              <w:rPr>
                <w:sz w:val="20"/>
                <w:szCs w:val="20"/>
              </w:rPr>
            </w:pPr>
            <w:r>
              <w:rPr>
                <w:sz w:val="20"/>
                <w:szCs w:val="20"/>
              </w:rPr>
              <w:t>9483725</w:t>
            </w:r>
          </w:p>
        </w:tc>
        <w:tc>
          <w:tcPr>
            <w:tcW w:w="1806" w:type="dxa"/>
          </w:tcPr>
          <w:p w:rsidR="00074593" w:rsidRDefault="00074593" w:rsidP="00AD116A">
            <w:pPr>
              <w:jc w:val="center"/>
              <w:rPr>
                <w:sz w:val="20"/>
                <w:szCs w:val="20"/>
              </w:rPr>
            </w:pPr>
            <w:r>
              <w:rPr>
                <w:sz w:val="20"/>
                <w:szCs w:val="20"/>
              </w:rPr>
              <w:t>2,0</w:t>
            </w:r>
          </w:p>
        </w:tc>
        <w:tc>
          <w:tcPr>
            <w:tcW w:w="1360" w:type="dxa"/>
          </w:tcPr>
          <w:p w:rsidR="00074593" w:rsidRDefault="00074593" w:rsidP="00AD116A">
            <w:pPr>
              <w:jc w:val="center"/>
              <w:rPr>
                <w:sz w:val="20"/>
                <w:szCs w:val="20"/>
              </w:rPr>
            </w:pPr>
            <w:r>
              <w:rPr>
                <w:sz w:val="20"/>
                <w:szCs w:val="20"/>
              </w:rPr>
              <w:t>189674.5</w:t>
            </w:r>
          </w:p>
        </w:tc>
      </w:tr>
      <w:tr w:rsidR="00074593">
        <w:trPr>
          <w:cantSplit/>
        </w:trPr>
        <w:tc>
          <w:tcPr>
            <w:tcW w:w="4678" w:type="dxa"/>
          </w:tcPr>
          <w:p w:rsidR="00074593" w:rsidRDefault="00074593" w:rsidP="00AD116A">
            <w:pPr>
              <w:jc w:val="both"/>
              <w:rPr>
                <w:sz w:val="20"/>
                <w:szCs w:val="20"/>
              </w:rPr>
            </w:pPr>
            <w:r>
              <w:rPr>
                <w:sz w:val="20"/>
                <w:szCs w:val="20"/>
              </w:rPr>
              <w:t>Стоимость основных средств</w:t>
            </w:r>
          </w:p>
        </w:tc>
        <w:tc>
          <w:tcPr>
            <w:tcW w:w="1984" w:type="dxa"/>
          </w:tcPr>
          <w:p w:rsidR="00074593" w:rsidRDefault="00074593" w:rsidP="00AD116A">
            <w:pPr>
              <w:jc w:val="center"/>
              <w:rPr>
                <w:sz w:val="20"/>
                <w:szCs w:val="20"/>
              </w:rPr>
            </w:pPr>
            <w:r>
              <w:rPr>
                <w:sz w:val="20"/>
                <w:szCs w:val="20"/>
              </w:rPr>
              <w:t>13343154</w:t>
            </w:r>
          </w:p>
        </w:tc>
        <w:tc>
          <w:tcPr>
            <w:tcW w:w="1806" w:type="dxa"/>
          </w:tcPr>
          <w:p w:rsidR="00074593" w:rsidRDefault="00074593" w:rsidP="00AD116A">
            <w:pPr>
              <w:jc w:val="center"/>
              <w:rPr>
                <w:sz w:val="20"/>
                <w:szCs w:val="20"/>
              </w:rPr>
            </w:pPr>
            <w:r>
              <w:rPr>
                <w:sz w:val="20"/>
                <w:szCs w:val="20"/>
              </w:rPr>
              <w:t>10,0</w:t>
            </w:r>
          </w:p>
        </w:tc>
        <w:tc>
          <w:tcPr>
            <w:tcW w:w="1360" w:type="dxa"/>
          </w:tcPr>
          <w:p w:rsidR="00074593" w:rsidRDefault="00074593" w:rsidP="00AD116A">
            <w:pPr>
              <w:jc w:val="center"/>
              <w:rPr>
                <w:sz w:val="20"/>
                <w:szCs w:val="20"/>
              </w:rPr>
            </w:pPr>
            <w:r>
              <w:rPr>
                <w:sz w:val="20"/>
                <w:szCs w:val="20"/>
              </w:rPr>
              <w:t>1334315.4</w:t>
            </w:r>
          </w:p>
        </w:tc>
      </w:tr>
      <w:tr w:rsidR="00074593">
        <w:trPr>
          <w:cantSplit/>
        </w:trPr>
        <w:tc>
          <w:tcPr>
            <w:tcW w:w="4678" w:type="dxa"/>
          </w:tcPr>
          <w:p w:rsidR="00074593" w:rsidRDefault="00074593" w:rsidP="00AD116A">
            <w:pPr>
              <w:jc w:val="both"/>
              <w:rPr>
                <w:sz w:val="20"/>
                <w:szCs w:val="20"/>
              </w:rPr>
            </w:pPr>
            <w:r>
              <w:rPr>
                <w:sz w:val="20"/>
                <w:szCs w:val="20"/>
              </w:rPr>
              <w:t>Капитал</w:t>
            </w:r>
          </w:p>
        </w:tc>
        <w:tc>
          <w:tcPr>
            <w:tcW w:w="1984" w:type="dxa"/>
          </w:tcPr>
          <w:p w:rsidR="00074593" w:rsidRDefault="00074593" w:rsidP="00AD116A">
            <w:pPr>
              <w:jc w:val="center"/>
              <w:rPr>
                <w:sz w:val="20"/>
                <w:szCs w:val="20"/>
              </w:rPr>
            </w:pPr>
            <w:r>
              <w:rPr>
                <w:sz w:val="20"/>
                <w:szCs w:val="20"/>
              </w:rPr>
              <w:t>11436656</w:t>
            </w:r>
          </w:p>
        </w:tc>
        <w:tc>
          <w:tcPr>
            <w:tcW w:w="1806" w:type="dxa"/>
          </w:tcPr>
          <w:p w:rsidR="00074593" w:rsidRDefault="00074593" w:rsidP="00AD116A">
            <w:pPr>
              <w:jc w:val="center"/>
              <w:rPr>
                <w:sz w:val="20"/>
                <w:szCs w:val="20"/>
              </w:rPr>
            </w:pPr>
            <w:r>
              <w:rPr>
                <w:sz w:val="20"/>
                <w:szCs w:val="20"/>
              </w:rPr>
              <w:t>10,0</w:t>
            </w:r>
          </w:p>
        </w:tc>
        <w:tc>
          <w:tcPr>
            <w:tcW w:w="1360" w:type="dxa"/>
          </w:tcPr>
          <w:p w:rsidR="00074593" w:rsidRDefault="00074593" w:rsidP="00AD116A">
            <w:pPr>
              <w:jc w:val="center"/>
              <w:rPr>
                <w:sz w:val="20"/>
                <w:szCs w:val="20"/>
              </w:rPr>
            </w:pPr>
            <w:r>
              <w:rPr>
                <w:sz w:val="20"/>
                <w:szCs w:val="20"/>
              </w:rPr>
              <w:t>1143665.6</w:t>
            </w:r>
          </w:p>
        </w:tc>
      </w:tr>
      <w:tr w:rsidR="00074593">
        <w:trPr>
          <w:cantSplit/>
        </w:trPr>
        <w:tc>
          <w:tcPr>
            <w:tcW w:w="4678" w:type="dxa"/>
          </w:tcPr>
          <w:p w:rsidR="00074593" w:rsidRDefault="00074593" w:rsidP="00AD116A">
            <w:pPr>
              <w:jc w:val="both"/>
              <w:rPr>
                <w:sz w:val="20"/>
                <w:szCs w:val="20"/>
              </w:rPr>
            </w:pPr>
            <w:r>
              <w:rPr>
                <w:sz w:val="20"/>
                <w:szCs w:val="20"/>
              </w:rPr>
              <w:t>Валюта баланса</w:t>
            </w:r>
          </w:p>
        </w:tc>
        <w:tc>
          <w:tcPr>
            <w:tcW w:w="1984" w:type="dxa"/>
          </w:tcPr>
          <w:p w:rsidR="00074593" w:rsidRDefault="00074593" w:rsidP="00AD116A">
            <w:pPr>
              <w:jc w:val="center"/>
              <w:rPr>
                <w:sz w:val="20"/>
                <w:szCs w:val="20"/>
              </w:rPr>
            </w:pPr>
            <w:r>
              <w:rPr>
                <w:sz w:val="20"/>
                <w:szCs w:val="20"/>
              </w:rPr>
              <w:t>17614829</w:t>
            </w:r>
          </w:p>
        </w:tc>
        <w:tc>
          <w:tcPr>
            <w:tcW w:w="1806" w:type="dxa"/>
          </w:tcPr>
          <w:p w:rsidR="00074593" w:rsidRDefault="00074593" w:rsidP="00AD116A">
            <w:pPr>
              <w:jc w:val="center"/>
              <w:rPr>
                <w:sz w:val="20"/>
                <w:szCs w:val="20"/>
              </w:rPr>
            </w:pPr>
            <w:r>
              <w:rPr>
                <w:sz w:val="20"/>
                <w:szCs w:val="20"/>
              </w:rPr>
              <w:t>1,5</w:t>
            </w:r>
          </w:p>
        </w:tc>
        <w:tc>
          <w:tcPr>
            <w:tcW w:w="1360" w:type="dxa"/>
          </w:tcPr>
          <w:p w:rsidR="00074593" w:rsidRDefault="00074593" w:rsidP="00AD116A">
            <w:pPr>
              <w:jc w:val="center"/>
              <w:rPr>
                <w:sz w:val="20"/>
                <w:szCs w:val="20"/>
              </w:rPr>
            </w:pPr>
            <w:r>
              <w:rPr>
                <w:sz w:val="20"/>
                <w:szCs w:val="20"/>
              </w:rPr>
              <w:t>234222.43</w:t>
            </w:r>
          </w:p>
        </w:tc>
      </w:tr>
    </w:tbl>
    <w:p w:rsidR="00074593" w:rsidRDefault="00074593" w:rsidP="00074593">
      <w:pPr>
        <w:jc w:val="both"/>
        <w:rPr>
          <w:sz w:val="24"/>
          <w:szCs w:val="24"/>
        </w:rPr>
      </w:pPr>
      <w:r>
        <w:rPr>
          <w:sz w:val="24"/>
          <w:szCs w:val="24"/>
        </w:rPr>
        <w:t xml:space="preserve">Невооруженным глазом видно, что </w:t>
      </w:r>
      <w:r w:rsidR="00050B65">
        <w:rPr>
          <w:sz w:val="24"/>
          <w:szCs w:val="24"/>
        </w:rPr>
        <w:t>первый</w:t>
      </w:r>
      <w:r>
        <w:rPr>
          <w:sz w:val="24"/>
          <w:szCs w:val="24"/>
        </w:rPr>
        <w:t xml:space="preserve"> показатель (суммарные затраты) выбивается из порядка остальных, поэтому для него уровень </w:t>
      </w:r>
      <w:r w:rsidR="00050B65">
        <w:rPr>
          <w:sz w:val="24"/>
          <w:szCs w:val="24"/>
        </w:rPr>
        <w:t>существенности</w:t>
      </w:r>
      <w:r>
        <w:rPr>
          <w:sz w:val="24"/>
          <w:szCs w:val="24"/>
        </w:rPr>
        <w:t xml:space="preserve"> будет </w:t>
      </w:r>
      <w:r w:rsidR="00050B65">
        <w:rPr>
          <w:sz w:val="24"/>
          <w:szCs w:val="24"/>
        </w:rPr>
        <w:t>лавироваться для того, чтобы в дальнейшем коэффициент не выходил за пределы допустимого значения 0,4-0,5</w:t>
      </w:r>
      <w:r>
        <w:rPr>
          <w:sz w:val="24"/>
          <w:szCs w:val="24"/>
        </w:rPr>
        <w:t>, а</w:t>
      </w:r>
      <w:r w:rsidR="00050B65">
        <w:rPr>
          <w:sz w:val="24"/>
          <w:szCs w:val="24"/>
        </w:rPr>
        <w:t xml:space="preserve"> также вообще мною не будет учете показатель валюты баланса, так как он, по моему мнению может быть опущен, а также он также сильно выбивается из порядка остальных показателей</w:t>
      </w:r>
      <w:r>
        <w:rPr>
          <w:sz w:val="24"/>
          <w:szCs w:val="24"/>
        </w:rPr>
        <w:t>:</w:t>
      </w:r>
    </w:p>
    <w:p w:rsidR="00050B65" w:rsidRDefault="00050B65" w:rsidP="00074593">
      <w:pPr>
        <w:jc w:val="both"/>
        <w:rPr>
          <w:sz w:val="24"/>
          <w:szCs w:val="24"/>
        </w:rPr>
      </w:pP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984"/>
        <w:gridCol w:w="1806"/>
        <w:gridCol w:w="1360"/>
      </w:tblGrid>
      <w:tr w:rsidR="00050B65">
        <w:trPr>
          <w:cantSplit/>
        </w:trPr>
        <w:tc>
          <w:tcPr>
            <w:tcW w:w="4678" w:type="dxa"/>
          </w:tcPr>
          <w:p w:rsidR="00050B65" w:rsidRDefault="00050B65" w:rsidP="00AD116A">
            <w:pPr>
              <w:jc w:val="center"/>
              <w:rPr>
                <w:sz w:val="20"/>
                <w:szCs w:val="20"/>
              </w:rPr>
            </w:pPr>
            <w:r>
              <w:rPr>
                <w:sz w:val="20"/>
                <w:szCs w:val="20"/>
              </w:rPr>
              <w:t>Наименование базовых показателей</w:t>
            </w:r>
          </w:p>
        </w:tc>
        <w:tc>
          <w:tcPr>
            <w:tcW w:w="1984" w:type="dxa"/>
          </w:tcPr>
          <w:p w:rsidR="00050B65" w:rsidRDefault="00050B65" w:rsidP="00AD116A">
            <w:pPr>
              <w:jc w:val="center"/>
              <w:rPr>
                <w:sz w:val="20"/>
                <w:szCs w:val="20"/>
              </w:rPr>
            </w:pPr>
            <w:r>
              <w:rPr>
                <w:sz w:val="20"/>
                <w:szCs w:val="20"/>
              </w:rPr>
              <w:t>Значения бухгалтерской отчетности экономического субъекта, т.р.</w:t>
            </w:r>
          </w:p>
        </w:tc>
        <w:tc>
          <w:tcPr>
            <w:tcW w:w="1806" w:type="dxa"/>
          </w:tcPr>
          <w:p w:rsidR="00050B65" w:rsidRDefault="00050B65" w:rsidP="00AD116A">
            <w:pPr>
              <w:jc w:val="center"/>
              <w:rPr>
                <w:sz w:val="20"/>
                <w:szCs w:val="20"/>
              </w:rPr>
            </w:pPr>
            <w:r>
              <w:rPr>
                <w:sz w:val="20"/>
                <w:szCs w:val="20"/>
              </w:rPr>
              <w:t>Границы существенности, %%</w:t>
            </w:r>
          </w:p>
        </w:tc>
        <w:tc>
          <w:tcPr>
            <w:tcW w:w="1360" w:type="dxa"/>
          </w:tcPr>
          <w:p w:rsidR="00050B65" w:rsidRDefault="00050B65" w:rsidP="00AD116A">
            <w:pPr>
              <w:jc w:val="center"/>
              <w:rPr>
                <w:sz w:val="20"/>
                <w:szCs w:val="20"/>
              </w:rPr>
            </w:pPr>
            <w:r>
              <w:rPr>
                <w:sz w:val="20"/>
                <w:szCs w:val="20"/>
              </w:rPr>
              <w:t>Расчетные показатели, т.р.</w:t>
            </w:r>
          </w:p>
        </w:tc>
      </w:tr>
      <w:tr w:rsidR="00050B65">
        <w:trPr>
          <w:cantSplit/>
        </w:trPr>
        <w:tc>
          <w:tcPr>
            <w:tcW w:w="4678" w:type="dxa"/>
          </w:tcPr>
          <w:p w:rsidR="00050B65" w:rsidRDefault="00050B65" w:rsidP="00AD116A">
            <w:pPr>
              <w:jc w:val="both"/>
              <w:rPr>
                <w:sz w:val="20"/>
                <w:szCs w:val="20"/>
              </w:rPr>
            </w:pPr>
            <w:r>
              <w:rPr>
                <w:sz w:val="20"/>
                <w:szCs w:val="20"/>
              </w:rPr>
              <w:t>Суммарные затраты</w:t>
            </w:r>
          </w:p>
        </w:tc>
        <w:tc>
          <w:tcPr>
            <w:tcW w:w="1984" w:type="dxa"/>
          </w:tcPr>
          <w:p w:rsidR="00050B65" w:rsidRDefault="00050B65" w:rsidP="00AD116A">
            <w:pPr>
              <w:jc w:val="center"/>
              <w:rPr>
                <w:sz w:val="20"/>
                <w:szCs w:val="20"/>
              </w:rPr>
            </w:pPr>
            <w:r>
              <w:rPr>
                <w:sz w:val="20"/>
                <w:szCs w:val="20"/>
              </w:rPr>
              <w:t>9483725</w:t>
            </w:r>
          </w:p>
        </w:tc>
        <w:tc>
          <w:tcPr>
            <w:tcW w:w="1806" w:type="dxa"/>
          </w:tcPr>
          <w:p w:rsidR="00050B65" w:rsidRDefault="00050B65" w:rsidP="00AD116A">
            <w:pPr>
              <w:jc w:val="center"/>
              <w:rPr>
                <w:sz w:val="20"/>
                <w:szCs w:val="20"/>
              </w:rPr>
            </w:pPr>
            <w:r>
              <w:rPr>
                <w:sz w:val="20"/>
                <w:szCs w:val="20"/>
              </w:rPr>
              <w:t>11,0</w:t>
            </w:r>
          </w:p>
        </w:tc>
        <w:tc>
          <w:tcPr>
            <w:tcW w:w="1360" w:type="dxa"/>
          </w:tcPr>
          <w:p w:rsidR="00050B65" w:rsidRDefault="00050B65" w:rsidP="00AD116A">
            <w:pPr>
              <w:jc w:val="center"/>
              <w:rPr>
                <w:sz w:val="20"/>
                <w:szCs w:val="20"/>
              </w:rPr>
            </w:pPr>
            <w:r>
              <w:rPr>
                <w:sz w:val="20"/>
                <w:szCs w:val="20"/>
              </w:rPr>
              <w:t>1138047</w:t>
            </w:r>
          </w:p>
        </w:tc>
      </w:tr>
      <w:tr w:rsidR="00050B65">
        <w:trPr>
          <w:cantSplit/>
        </w:trPr>
        <w:tc>
          <w:tcPr>
            <w:tcW w:w="4678" w:type="dxa"/>
          </w:tcPr>
          <w:p w:rsidR="00050B65" w:rsidRDefault="00050B65" w:rsidP="00AD116A">
            <w:pPr>
              <w:jc w:val="both"/>
              <w:rPr>
                <w:sz w:val="20"/>
                <w:szCs w:val="20"/>
              </w:rPr>
            </w:pPr>
            <w:r>
              <w:rPr>
                <w:sz w:val="20"/>
                <w:szCs w:val="20"/>
              </w:rPr>
              <w:t>Стоимость основных средств</w:t>
            </w:r>
          </w:p>
        </w:tc>
        <w:tc>
          <w:tcPr>
            <w:tcW w:w="1984" w:type="dxa"/>
          </w:tcPr>
          <w:p w:rsidR="00050B65" w:rsidRDefault="00050B65" w:rsidP="00AD116A">
            <w:pPr>
              <w:jc w:val="center"/>
              <w:rPr>
                <w:sz w:val="20"/>
                <w:szCs w:val="20"/>
              </w:rPr>
            </w:pPr>
            <w:r>
              <w:rPr>
                <w:sz w:val="20"/>
                <w:szCs w:val="20"/>
              </w:rPr>
              <w:t>13343154</w:t>
            </w:r>
          </w:p>
        </w:tc>
        <w:tc>
          <w:tcPr>
            <w:tcW w:w="1806" w:type="dxa"/>
          </w:tcPr>
          <w:p w:rsidR="00050B65" w:rsidRDefault="00050B65" w:rsidP="00AD116A">
            <w:pPr>
              <w:jc w:val="center"/>
              <w:rPr>
                <w:sz w:val="20"/>
                <w:szCs w:val="20"/>
              </w:rPr>
            </w:pPr>
            <w:r>
              <w:rPr>
                <w:sz w:val="20"/>
                <w:szCs w:val="20"/>
              </w:rPr>
              <w:t>10,0</w:t>
            </w:r>
          </w:p>
        </w:tc>
        <w:tc>
          <w:tcPr>
            <w:tcW w:w="1360" w:type="dxa"/>
          </w:tcPr>
          <w:p w:rsidR="00050B65" w:rsidRDefault="00050B65" w:rsidP="00AD116A">
            <w:pPr>
              <w:jc w:val="center"/>
              <w:rPr>
                <w:sz w:val="20"/>
                <w:szCs w:val="20"/>
              </w:rPr>
            </w:pPr>
            <w:r>
              <w:rPr>
                <w:sz w:val="20"/>
                <w:szCs w:val="20"/>
              </w:rPr>
              <w:t>1334315.4</w:t>
            </w:r>
          </w:p>
        </w:tc>
      </w:tr>
      <w:tr w:rsidR="00050B65">
        <w:trPr>
          <w:cantSplit/>
        </w:trPr>
        <w:tc>
          <w:tcPr>
            <w:tcW w:w="4678" w:type="dxa"/>
          </w:tcPr>
          <w:p w:rsidR="00050B65" w:rsidRDefault="00050B65" w:rsidP="00AD116A">
            <w:pPr>
              <w:jc w:val="both"/>
              <w:rPr>
                <w:sz w:val="20"/>
                <w:szCs w:val="20"/>
              </w:rPr>
            </w:pPr>
            <w:r>
              <w:rPr>
                <w:sz w:val="20"/>
                <w:szCs w:val="20"/>
              </w:rPr>
              <w:t>Капитал</w:t>
            </w:r>
          </w:p>
        </w:tc>
        <w:tc>
          <w:tcPr>
            <w:tcW w:w="1984" w:type="dxa"/>
          </w:tcPr>
          <w:p w:rsidR="00050B65" w:rsidRDefault="00050B65" w:rsidP="00AD116A">
            <w:pPr>
              <w:jc w:val="center"/>
              <w:rPr>
                <w:sz w:val="20"/>
                <w:szCs w:val="20"/>
              </w:rPr>
            </w:pPr>
            <w:r>
              <w:rPr>
                <w:sz w:val="20"/>
                <w:szCs w:val="20"/>
              </w:rPr>
              <w:t>11436656</w:t>
            </w:r>
          </w:p>
        </w:tc>
        <w:tc>
          <w:tcPr>
            <w:tcW w:w="1806" w:type="dxa"/>
          </w:tcPr>
          <w:p w:rsidR="00050B65" w:rsidRDefault="00050B65" w:rsidP="00AD116A">
            <w:pPr>
              <w:jc w:val="center"/>
              <w:rPr>
                <w:sz w:val="20"/>
                <w:szCs w:val="20"/>
              </w:rPr>
            </w:pPr>
            <w:r>
              <w:rPr>
                <w:sz w:val="20"/>
                <w:szCs w:val="20"/>
              </w:rPr>
              <w:t>10,0</w:t>
            </w:r>
          </w:p>
        </w:tc>
        <w:tc>
          <w:tcPr>
            <w:tcW w:w="1360" w:type="dxa"/>
          </w:tcPr>
          <w:p w:rsidR="00050B65" w:rsidRDefault="00050B65" w:rsidP="00AD116A">
            <w:pPr>
              <w:jc w:val="center"/>
              <w:rPr>
                <w:sz w:val="20"/>
                <w:szCs w:val="20"/>
              </w:rPr>
            </w:pPr>
            <w:r>
              <w:rPr>
                <w:sz w:val="20"/>
                <w:szCs w:val="20"/>
              </w:rPr>
              <w:t>1143665.6</w:t>
            </w:r>
          </w:p>
        </w:tc>
      </w:tr>
    </w:tbl>
    <w:p w:rsidR="00050B65" w:rsidRDefault="00050B65" w:rsidP="00074593">
      <w:pPr>
        <w:jc w:val="both"/>
        <w:rPr>
          <w:sz w:val="24"/>
          <w:szCs w:val="24"/>
        </w:rPr>
      </w:pPr>
    </w:p>
    <w:p w:rsidR="00074593" w:rsidRDefault="00074593" w:rsidP="00074593">
      <w:pPr>
        <w:jc w:val="both"/>
        <w:rPr>
          <w:sz w:val="24"/>
          <w:szCs w:val="24"/>
        </w:rPr>
      </w:pPr>
      <w:r>
        <w:rPr>
          <w:sz w:val="24"/>
          <w:szCs w:val="24"/>
        </w:rPr>
        <w:t>А теперь рассчитаем среднюю из перечисленных данных:</w:t>
      </w:r>
    </w:p>
    <w:p w:rsidR="00074593" w:rsidRDefault="00074593" w:rsidP="00074593">
      <w:pPr>
        <w:jc w:val="both"/>
        <w:rPr>
          <w:sz w:val="24"/>
          <w:szCs w:val="24"/>
        </w:rPr>
      </w:pPr>
      <w:r>
        <w:rPr>
          <w:sz w:val="24"/>
          <w:szCs w:val="24"/>
        </w:rPr>
        <w:t xml:space="preserve"> _        1138047</w:t>
      </w:r>
      <w:r w:rsidR="00050B65">
        <w:rPr>
          <w:sz w:val="24"/>
          <w:szCs w:val="24"/>
        </w:rPr>
        <w:t xml:space="preserve"> +1334315,4 +1143665,6     </w:t>
      </w:r>
    </w:p>
    <w:p w:rsidR="00074593" w:rsidRDefault="00D169B6" w:rsidP="00074593">
      <w:pPr>
        <w:jc w:val="both"/>
        <w:rPr>
          <w:sz w:val="24"/>
          <w:szCs w:val="24"/>
        </w:rPr>
      </w:pPr>
      <w:r>
        <w:rPr>
          <w:noProof/>
        </w:rPr>
        <w:pict>
          <v:line id="_x0000_s1026" style="position:absolute;left:0;text-align:left;z-index:251655680" from="27pt,1.5pt" to="198pt,1.5pt"/>
        </w:pict>
      </w:r>
      <w:r w:rsidR="00074593">
        <w:rPr>
          <w:sz w:val="24"/>
          <w:szCs w:val="24"/>
        </w:rPr>
        <w:t xml:space="preserve"> X = </w:t>
      </w:r>
      <w:r w:rsidR="00050B65">
        <w:rPr>
          <w:sz w:val="24"/>
          <w:szCs w:val="24"/>
        </w:rPr>
        <w:t xml:space="preserve">                         3                                   =        1205342,6</w:t>
      </w:r>
      <w:r w:rsidR="00AD116A">
        <w:rPr>
          <w:sz w:val="24"/>
          <w:szCs w:val="24"/>
        </w:rPr>
        <w:t xml:space="preserve"> т.р.</w:t>
      </w:r>
    </w:p>
    <w:p w:rsidR="00050B65" w:rsidRDefault="00050B65" w:rsidP="00074593">
      <w:pPr>
        <w:jc w:val="both"/>
        <w:rPr>
          <w:sz w:val="24"/>
          <w:szCs w:val="24"/>
        </w:rPr>
      </w:pPr>
    </w:p>
    <w:p w:rsidR="00050B65" w:rsidRDefault="00050B65" w:rsidP="00074593">
      <w:pPr>
        <w:jc w:val="both"/>
        <w:rPr>
          <w:sz w:val="24"/>
          <w:szCs w:val="24"/>
        </w:rPr>
      </w:pPr>
    </w:p>
    <w:p w:rsidR="00050B65" w:rsidRDefault="00050B65" w:rsidP="00074593">
      <w:pPr>
        <w:jc w:val="both"/>
        <w:rPr>
          <w:sz w:val="24"/>
          <w:szCs w:val="24"/>
        </w:rPr>
      </w:pPr>
      <w:r>
        <w:rPr>
          <w:sz w:val="24"/>
          <w:szCs w:val="24"/>
        </w:rPr>
        <w:t>Просчитаем коэффициент для проверки правильности нахождения средней:</w:t>
      </w:r>
    </w:p>
    <w:p w:rsidR="00050B65" w:rsidRDefault="00050B65" w:rsidP="00074593">
      <w:pPr>
        <w:jc w:val="both"/>
        <w:rPr>
          <w:sz w:val="24"/>
          <w:szCs w:val="24"/>
        </w:rPr>
      </w:pPr>
      <w:r>
        <w:rPr>
          <w:sz w:val="24"/>
          <w:szCs w:val="24"/>
        </w:rPr>
        <w:t>Для этого сначала рассчитаем р</w:t>
      </w:r>
      <w:r w:rsidR="00AD116A">
        <w:rPr>
          <w:sz w:val="24"/>
          <w:szCs w:val="24"/>
        </w:rPr>
        <w:t>а</w:t>
      </w:r>
      <w:r>
        <w:rPr>
          <w:sz w:val="24"/>
          <w:szCs w:val="24"/>
        </w:rPr>
        <w:t xml:space="preserve">змах между наибольшим и </w:t>
      </w:r>
      <w:r w:rsidR="00AD116A">
        <w:rPr>
          <w:sz w:val="24"/>
          <w:szCs w:val="24"/>
        </w:rPr>
        <w:t>наименьшими показате</w:t>
      </w:r>
      <w:r>
        <w:rPr>
          <w:sz w:val="24"/>
          <w:szCs w:val="24"/>
        </w:rPr>
        <w:t>лями: 1143665,6-1334315,4 = 196268,4</w:t>
      </w:r>
      <w:r w:rsidR="00AD116A">
        <w:rPr>
          <w:sz w:val="24"/>
          <w:szCs w:val="24"/>
        </w:rPr>
        <w:t xml:space="preserve"> т.р.</w:t>
      </w:r>
    </w:p>
    <w:p w:rsidR="00050B65" w:rsidRDefault="00050B65" w:rsidP="00074593">
      <w:pPr>
        <w:jc w:val="both"/>
        <w:rPr>
          <w:sz w:val="24"/>
          <w:szCs w:val="24"/>
        </w:rPr>
      </w:pPr>
      <w:r>
        <w:rPr>
          <w:sz w:val="24"/>
          <w:szCs w:val="24"/>
        </w:rPr>
        <w:t>А теперь перейдем к коэффициенту:</w:t>
      </w:r>
    </w:p>
    <w:p w:rsidR="00050B65" w:rsidRDefault="00D169B6" w:rsidP="00074593">
      <w:pPr>
        <w:jc w:val="both"/>
        <w:rPr>
          <w:sz w:val="24"/>
          <w:szCs w:val="24"/>
        </w:rPr>
      </w:pPr>
      <w:r>
        <w:rPr>
          <w:noProof/>
        </w:rPr>
        <w:pict>
          <v:line id="_x0000_s1027" style="position:absolute;left:0;text-align:left;z-index:251656704" from="27pt,12.95pt" to="81pt,12.95pt"/>
        </w:pict>
      </w:r>
      <w:r w:rsidR="00050B65">
        <w:rPr>
          <w:sz w:val="24"/>
          <w:szCs w:val="24"/>
        </w:rPr>
        <w:t xml:space="preserve">         </w:t>
      </w:r>
      <w:r w:rsidR="00AD116A">
        <w:rPr>
          <w:sz w:val="24"/>
          <w:szCs w:val="24"/>
        </w:rPr>
        <w:t xml:space="preserve">  </w:t>
      </w:r>
      <w:r w:rsidR="00050B65">
        <w:rPr>
          <w:sz w:val="24"/>
          <w:szCs w:val="24"/>
        </w:rPr>
        <w:t>196268,4</w:t>
      </w:r>
    </w:p>
    <w:p w:rsidR="00050B65" w:rsidRPr="00AD116A" w:rsidRDefault="00050B65" w:rsidP="00074593">
      <w:pPr>
        <w:jc w:val="both"/>
        <w:rPr>
          <w:b/>
          <w:bCs/>
          <w:sz w:val="24"/>
          <w:szCs w:val="24"/>
        </w:rPr>
      </w:pPr>
      <w:r>
        <w:rPr>
          <w:sz w:val="24"/>
          <w:szCs w:val="24"/>
          <w:lang w:val="en-US"/>
        </w:rPr>
        <w:t>K</w:t>
      </w:r>
      <w:r>
        <w:rPr>
          <w:sz w:val="24"/>
          <w:szCs w:val="24"/>
        </w:rPr>
        <w:t xml:space="preserve"> = </w:t>
      </w:r>
      <w:r w:rsidR="00AD116A">
        <w:rPr>
          <w:sz w:val="24"/>
          <w:szCs w:val="24"/>
        </w:rPr>
        <w:t xml:space="preserve"> </w:t>
      </w:r>
      <w:r>
        <w:rPr>
          <w:sz w:val="24"/>
          <w:szCs w:val="24"/>
        </w:rPr>
        <w:t xml:space="preserve">1205342,6    =   0,163, делаем вывод о том, что наша средняя надежна. А теперь округлим наш уровень </w:t>
      </w:r>
      <w:r w:rsidR="00AD116A">
        <w:rPr>
          <w:sz w:val="24"/>
          <w:szCs w:val="24"/>
        </w:rPr>
        <w:t>существенности</w:t>
      </w:r>
      <w:r>
        <w:rPr>
          <w:sz w:val="24"/>
          <w:szCs w:val="24"/>
        </w:rPr>
        <w:t>. Для округления просчитаем максимальное отклонение, которое равно 20% от найденного уровня в большую и меньшую стороны</w:t>
      </w:r>
      <w:r w:rsidR="00AD116A">
        <w:rPr>
          <w:sz w:val="24"/>
          <w:szCs w:val="24"/>
        </w:rPr>
        <w:t xml:space="preserve">. 20% от 1205342,6 т.р. равно 241068,52 т.р. Поэтому мой </w:t>
      </w:r>
      <w:r w:rsidR="00AD116A" w:rsidRPr="00AD116A">
        <w:rPr>
          <w:b/>
          <w:bCs/>
          <w:sz w:val="24"/>
          <w:szCs w:val="24"/>
        </w:rPr>
        <w:t>уровень существенности</w:t>
      </w:r>
      <w:r w:rsidR="00AD116A">
        <w:rPr>
          <w:sz w:val="24"/>
          <w:szCs w:val="24"/>
        </w:rPr>
        <w:t xml:space="preserve"> будет равен </w:t>
      </w:r>
      <w:r w:rsidR="00AD116A" w:rsidRPr="00AD116A">
        <w:rPr>
          <w:b/>
          <w:bCs/>
          <w:sz w:val="24"/>
          <w:szCs w:val="24"/>
        </w:rPr>
        <w:t>1 200 000 000 руб.</w:t>
      </w:r>
    </w:p>
    <w:p w:rsidR="00050B65" w:rsidRDefault="00050B65" w:rsidP="00074593">
      <w:pPr>
        <w:jc w:val="both"/>
        <w:rPr>
          <w:sz w:val="24"/>
          <w:szCs w:val="24"/>
        </w:rPr>
      </w:pPr>
    </w:p>
    <w:p w:rsidR="00050B65" w:rsidRDefault="00AD116A" w:rsidP="00074593">
      <w:pPr>
        <w:jc w:val="both"/>
        <w:rPr>
          <w:sz w:val="24"/>
          <w:szCs w:val="24"/>
        </w:rPr>
      </w:pPr>
      <w:r>
        <w:rPr>
          <w:sz w:val="24"/>
          <w:szCs w:val="24"/>
        </w:rPr>
        <w:t>Для расчета уровня существенности для нашего направления, т.е. для аудита ОС, используем данные по основным показателям ОС за 2003 год:</w:t>
      </w:r>
    </w:p>
    <w:p w:rsidR="00AD116A" w:rsidRDefault="00AD116A" w:rsidP="00074593">
      <w:pPr>
        <w:jc w:val="both"/>
        <w:rPr>
          <w:sz w:val="24"/>
          <w:szCs w:val="24"/>
        </w:rPr>
      </w:pPr>
    </w:p>
    <w:tbl>
      <w:tblPr>
        <w:tblW w:w="8240" w:type="dxa"/>
        <w:tblInd w:w="-13" w:type="dxa"/>
        <w:tblCellMar>
          <w:left w:w="0" w:type="dxa"/>
          <w:right w:w="0" w:type="dxa"/>
        </w:tblCellMar>
        <w:tblLook w:val="0000" w:firstRow="0" w:lastRow="0" w:firstColumn="0" w:lastColumn="0" w:noHBand="0" w:noVBand="0"/>
      </w:tblPr>
      <w:tblGrid>
        <w:gridCol w:w="1960"/>
        <w:gridCol w:w="2260"/>
        <w:gridCol w:w="1940"/>
        <w:gridCol w:w="2080"/>
      </w:tblGrid>
      <w:tr w:rsidR="00AD116A">
        <w:trPr>
          <w:trHeight w:val="360"/>
        </w:trPr>
        <w:tc>
          <w:tcPr>
            <w:tcW w:w="8240" w:type="dxa"/>
            <w:gridSpan w:val="4"/>
            <w:tcBorders>
              <w:top w:val="nil"/>
              <w:left w:val="nil"/>
              <w:bottom w:val="nil"/>
              <w:right w:val="nil"/>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Основные средства по состоянию на 31.12.2003 года</w:t>
            </w:r>
          </w:p>
          <w:p w:rsidR="00AD116A" w:rsidRDefault="00AD116A" w:rsidP="00AD116A">
            <w:pPr>
              <w:rPr>
                <w:i/>
                <w:iCs/>
                <w:sz w:val="22"/>
                <w:szCs w:val="22"/>
              </w:rPr>
            </w:pPr>
            <w:r>
              <w:rPr>
                <w:i/>
                <w:iCs/>
                <w:sz w:val="22"/>
                <w:szCs w:val="22"/>
              </w:rPr>
              <w:t xml:space="preserve">                                                                                                                                            руб.</w:t>
            </w:r>
          </w:p>
        </w:tc>
      </w:tr>
      <w:tr w:rsidR="00AD116A">
        <w:trPr>
          <w:trHeight w:val="765"/>
        </w:trPr>
        <w:tc>
          <w:tcPr>
            <w:tcW w:w="196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Наименование группы ОС</w:t>
            </w:r>
          </w:p>
        </w:tc>
        <w:tc>
          <w:tcPr>
            <w:tcW w:w="226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Первоначальная стоимость</w:t>
            </w:r>
          </w:p>
        </w:tc>
        <w:tc>
          <w:tcPr>
            <w:tcW w:w="194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Сумма амортизации</w:t>
            </w:r>
          </w:p>
        </w:tc>
        <w:tc>
          <w:tcPr>
            <w:tcW w:w="2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Остаточная (за вычетом амортизации) ст-ть </w:t>
            </w:r>
          </w:p>
        </w:tc>
      </w:tr>
      <w:tr w:rsidR="00AD116A">
        <w:trPr>
          <w:trHeight w:val="745"/>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Земельные участки и объекты природопользования</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5 127 561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5 127 561 </w:t>
            </w:r>
          </w:p>
        </w:tc>
      </w:tr>
      <w:tr w:rsidR="00AD116A">
        <w:trPr>
          <w:trHeight w:val="336"/>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Здания</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4 156 915 542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955 968 189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3 200 947 353 </w:t>
            </w:r>
          </w:p>
        </w:tc>
      </w:tr>
      <w:tr w:rsidR="00AD116A">
        <w:trPr>
          <w:trHeight w:val="346"/>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Линии связи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5 586 399 798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3 270 845 802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2 315 553 996 </w:t>
            </w:r>
          </w:p>
        </w:tc>
      </w:tr>
      <w:tr w:rsidR="00AD116A">
        <w:trPr>
          <w:trHeight w:val="341"/>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Прочие сооружения</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502 608 134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208 430 516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294 177 618 </w:t>
            </w:r>
          </w:p>
        </w:tc>
      </w:tr>
      <w:tr w:rsidR="00AD116A">
        <w:trPr>
          <w:trHeight w:val="521"/>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Транспортные средства</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191 280 811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104 544 390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86 736 421 </w:t>
            </w:r>
          </w:p>
        </w:tc>
      </w:tr>
      <w:tr w:rsidR="00AD116A">
        <w:trPr>
          <w:trHeight w:val="183"/>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Коммутаторы</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4 163 798 199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1 459 814 970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2 703 983 229 </w:t>
            </w:r>
          </w:p>
        </w:tc>
      </w:tr>
      <w:tr w:rsidR="00AD116A">
        <w:trPr>
          <w:trHeight w:val="765"/>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Прочее оборудование сетей связи</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6 113 948 523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2 375 157 262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3 738 791 261 </w:t>
            </w:r>
          </w:p>
        </w:tc>
      </w:tr>
      <w:tr w:rsidR="00AD116A">
        <w:trPr>
          <w:trHeight w:val="510"/>
        </w:trPr>
        <w:tc>
          <w:tcPr>
            <w:tcW w:w="1960" w:type="dxa"/>
            <w:tcBorders>
              <w:top w:val="nil"/>
              <w:left w:val="single" w:sz="4" w:space="0" w:color="auto"/>
              <w:bottom w:val="single" w:sz="4"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Вычислительная и оргтехника</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711 489 075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376 121 054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335 368 021 </w:t>
            </w:r>
          </w:p>
        </w:tc>
      </w:tr>
      <w:tr w:rsidR="00AD116A">
        <w:trPr>
          <w:trHeight w:val="540"/>
        </w:trPr>
        <w:tc>
          <w:tcPr>
            <w:tcW w:w="1960" w:type="dxa"/>
            <w:tcBorders>
              <w:top w:val="nil"/>
              <w:left w:val="single" w:sz="4" w:space="0" w:color="auto"/>
              <w:bottom w:val="nil"/>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Прочие основные средства</w:t>
            </w:r>
          </w:p>
        </w:tc>
        <w:tc>
          <w:tcPr>
            <w:tcW w:w="0" w:type="auto"/>
            <w:tcBorders>
              <w:top w:val="nil"/>
              <w:left w:val="nil"/>
              <w:bottom w:val="nil"/>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1 353 609 233 </w:t>
            </w:r>
          </w:p>
        </w:tc>
        <w:tc>
          <w:tcPr>
            <w:tcW w:w="0" w:type="auto"/>
            <w:tcBorders>
              <w:top w:val="nil"/>
              <w:left w:val="nil"/>
              <w:bottom w:val="nil"/>
              <w:right w:val="single" w:sz="4" w:space="0" w:color="auto"/>
            </w:tcBorders>
            <w:noWrap/>
            <w:tcMar>
              <w:top w:w="13" w:type="dxa"/>
              <w:left w:w="13" w:type="dxa"/>
              <w:bottom w:w="0" w:type="dxa"/>
              <w:right w:w="13" w:type="dxa"/>
            </w:tcMar>
            <w:vAlign w:val="center"/>
          </w:tcPr>
          <w:p w:rsidR="00AD116A" w:rsidRDefault="00AD116A" w:rsidP="00AD116A">
            <w:pPr>
              <w:jc w:val="center"/>
              <w:rPr>
                <w:i/>
                <w:iCs/>
                <w:sz w:val="22"/>
                <w:szCs w:val="22"/>
              </w:rPr>
            </w:pPr>
            <w:r>
              <w:rPr>
                <w:i/>
                <w:iCs/>
                <w:sz w:val="22"/>
                <w:szCs w:val="22"/>
              </w:rPr>
              <w:t xml:space="preserve">            691 140 245 </w:t>
            </w:r>
          </w:p>
        </w:tc>
        <w:tc>
          <w:tcPr>
            <w:tcW w:w="0" w:type="auto"/>
            <w:tcBorders>
              <w:top w:val="nil"/>
              <w:left w:val="nil"/>
              <w:bottom w:val="nil"/>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662 468 988 </w:t>
            </w:r>
          </w:p>
        </w:tc>
      </w:tr>
      <w:tr w:rsidR="00AD116A">
        <w:trPr>
          <w:trHeight w:val="194"/>
        </w:trPr>
        <w:tc>
          <w:tcPr>
            <w:tcW w:w="1960" w:type="dxa"/>
            <w:tcBorders>
              <w:top w:val="single" w:sz="8" w:space="0" w:color="auto"/>
              <w:left w:val="nil"/>
              <w:bottom w:val="single" w:sz="8" w:space="0" w:color="auto"/>
              <w:right w:val="single" w:sz="4" w:space="0" w:color="auto"/>
            </w:tcBorders>
            <w:tcMar>
              <w:top w:w="13" w:type="dxa"/>
              <w:left w:w="13" w:type="dxa"/>
              <w:bottom w:w="0" w:type="dxa"/>
              <w:right w:w="13" w:type="dxa"/>
            </w:tcMar>
            <w:vAlign w:val="bottom"/>
          </w:tcPr>
          <w:p w:rsidR="00AD116A" w:rsidRDefault="00AD116A" w:rsidP="00AD116A">
            <w:pPr>
              <w:rPr>
                <w:i/>
                <w:iCs/>
                <w:sz w:val="22"/>
                <w:szCs w:val="22"/>
              </w:rPr>
            </w:pPr>
            <w:r>
              <w:rPr>
                <w:i/>
                <w:iCs/>
                <w:sz w:val="22"/>
                <w:szCs w:val="22"/>
              </w:rPr>
              <w:t>Итого:</w:t>
            </w:r>
          </w:p>
        </w:tc>
        <w:tc>
          <w:tcPr>
            <w:tcW w:w="0" w:type="auto"/>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22 785 176 876 </w:t>
            </w:r>
          </w:p>
        </w:tc>
        <w:tc>
          <w:tcPr>
            <w:tcW w:w="0" w:type="auto"/>
            <w:tcBorders>
              <w:top w:val="single" w:sz="8" w:space="0" w:color="auto"/>
              <w:left w:val="nil"/>
              <w:bottom w:val="single" w:sz="8" w:space="0" w:color="auto"/>
              <w:right w:val="single" w:sz="4"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9 442 022 428 </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rsidR="00AD116A" w:rsidRDefault="00AD116A" w:rsidP="00AD116A">
            <w:pPr>
              <w:rPr>
                <w:i/>
                <w:iCs/>
                <w:sz w:val="22"/>
                <w:szCs w:val="22"/>
              </w:rPr>
            </w:pPr>
            <w:r>
              <w:rPr>
                <w:i/>
                <w:iCs/>
                <w:sz w:val="22"/>
                <w:szCs w:val="22"/>
              </w:rPr>
              <w:t xml:space="preserve">          13 343 154 448 </w:t>
            </w:r>
          </w:p>
        </w:tc>
      </w:tr>
    </w:tbl>
    <w:p w:rsidR="00AD116A" w:rsidRDefault="00AD116A" w:rsidP="00AD116A">
      <w:pPr>
        <w:pStyle w:val="ConsNormal"/>
        <w:widowControl/>
        <w:ind w:firstLine="540"/>
        <w:jc w:val="both"/>
        <w:rPr>
          <w:rFonts w:ascii="Times New Roman" w:hAnsi="Times New Roman" w:cs="Times New Roman"/>
          <w:b/>
          <w:bCs/>
          <w:i/>
          <w:iCs/>
          <w:sz w:val="22"/>
          <w:szCs w:val="22"/>
        </w:rPr>
      </w:pPr>
    </w:p>
    <w:p w:rsidR="00AD116A" w:rsidRDefault="00AD116A" w:rsidP="00074593">
      <w:pPr>
        <w:jc w:val="both"/>
        <w:rPr>
          <w:sz w:val="24"/>
          <w:szCs w:val="24"/>
        </w:rPr>
      </w:pPr>
      <w:r>
        <w:rPr>
          <w:sz w:val="24"/>
          <w:szCs w:val="24"/>
        </w:rPr>
        <w:t xml:space="preserve">Из данных показателей выберем </w:t>
      </w:r>
      <w:r w:rsidR="00DA4D33">
        <w:rPr>
          <w:sz w:val="24"/>
          <w:szCs w:val="24"/>
        </w:rPr>
        <w:t>имеющие наибольшую стоимость и наибольшую значимость по моему мнению для деятельности предприятия основные средства и рассчитаем для них  по той же методике уровень существенности:</w:t>
      </w:r>
    </w:p>
    <w:p w:rsidR="00AD116A" w:rsidRDefault="00AD116A" w:rsidP="00074593">
      <w:pPr>
        <w:jc w:val="both"/>
        <w:rPr>
          <w:sz w:val="24"/>
          <w:szCs w:val="24"/>
        </w:rPr>
      </w:pPr>
    </w:p>
    <w:tbl>
      <w:tblPr>
        <w:tblW w:w="9373" w:type="dxa"/>
        <w:tblInd w:w="-18" w:type="dxa"/>
        <w:tblLayout w:type="fixed"/>
        <w:tblCellMar>
          <w:left w:w="0" w:type="dxa"/>
          <w:right w:w="0" w:type="dxa"/>
        </w:tblCellMar>
        <w:tblLook w:val="0000" w:firstRow="0" w:lastRow="0" w:firstColumn="0" w:lastColumn="0" w:noHBand="0" w:noVBand="0"/>
      </w:tblPr>
      <w:tblGrid>
        <w:gridCol w:w="1459"/>
        <w:gridCol w:w="1614"/>
        <w:gridCol w:w="1620"/>
        <w:gridCol w:w="1800"/>
        <w:gridCol w:w="1080"/>
        <w:gridCol w:w="1800"/>
      </w:tblGrid>
      <w:tr w:rsidR="00DA4D33">
        <w:trPr>
          <w:trHeight w:val="765"/>
        </w:trPr>
        <w:tc>
          <w:tcPr>
            <w:tcW w:w="14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A4D33" w:rsidRDefault="00DA4D33" w:rsidP="00B86722">
            <w:pPr>
              <w:jc w:val="center"/>
              <w:rPr>
                <w:i/>
                <w:iCs/>
                <w:sz w:val="22"/>
                <w:szCs w:val="22"/>
              </w:rPr>
            </w:pPr>
            <w:r>
              <w:rPr>
                <w:i/>
                <w:iCs/>
                <w:sz w:val="22"/>
                <w:szCs w:val="22"/>
              </w:rPr>
              <w:t>Наименование группы ОС</w:t>
            </w:r>
          </w:p>
        </w:tc>
        <w:tc>
          <w:tcPr>
            <w:tcW w:w="161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Default="00DA4D33" w:rsidP="00B86722">
            <w:pPr>
              <w:jc w:val="center"/>
              <w:rPr>
                <w:i/>
                <w:iCs/>
                <w:sz w:val="22"/>
                <w:szCs w:val="22"/>
              </w:rPr>
            </w:pPr>
            <w:r>
              <w:rPr>
                <w:i/>
                <w:iCs/>
                <w:sz w:val="22"/>
                <w:szCs w:val="22"/>
              </w:rPr>
              <w:t>Первоначальная стоимость</w:t>
            </w:r>
          </w:p>
        </w:tc>
        <w:tc>
          <w:tcPr>
            <w:tcW w:w="162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Default="00DA4D33" w:rsidP="00B86722">
            <w:pPr>
              <w:jc w:val="center"/>
              <w:rPr>
                <w:i/>
                <w:iCs/>
                <w:sz w:val="22"/>
                <w:szCs w:val="22"/>
              </w:rPr>
            </w:pPr>
            <w:r>
              <w:rPr>
                <w:i/>
                <w:iCs/>
                <w:sz w:val="22"/>
                <w:szCs w:val="22"/>
              </w:rPr>
              <w:t>Сумма амортизации</w:t>
            </w:r>
          </w:p>
        </w:tc>
        <w:tc>
          <w:tcPr>
            <w:tcW w:w="18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Default="00DA4D33" w:rsidP="00B86722">
            <w:pPr>
              <w:jc w:val="center"/>
              <w:rPr>
                <w:i/>
                <w:iCs/>
                <w:sz w:val="22"/>
                <w:szCs w:val="22"/>
              </w:rPr>
            </w:pPr>
            <w:r>
              <w:rPr>
                <w:i/>
                <w:iCs/>
                <w:sz w:val="22"/>
                <w:szCs w:val="22"/>
              </w:rPr>
              <w:t xml:space="preserve">Остаточная (за вычетом амортизации) ст-ть </w:t>
            </w:r>
          </w:p>
        </w:tc>
        <w:tc>
          <w:tcPr>
            <w:tcW w:w="1080" w:type="dxa"/>
            <w:tcBorders>
              <w:top w:val="single" w:sz="4" w:space="0" w:color="auto"/>
              <w:left w:val="nil"/>
              <w:bottom w:val="single" w:sz="4" w:space="0" w:color="auto"/>
              <w:right w:val="single" w:sz="4" w:space="0" w:color="auto"/>
            </w:tcBorders>
          </w:tcPr>
          <w:p w:rsidR="00DA4D33" w:rsidRDefault="00DA4D33" w:rsidP="00B86722">
            <w:pPr>
              <w:jc w:val="center"/>
              <w:rPr>
                <w:i/>
                <w:iCs/>
                <w:sz w:val="22"/>
                <w:szCs w:val="22"/>
              </w:rPr>
            </w:pPr>
            <w:r>
              <w:rPr>
                <w:i/>
                <w:iCs/>
                <w:sz w:val="22"/>
                <w:szCs w:val="22"/>
              </w:rPr>
              <w:t>Границы существенности</w:t>
            </w:r>
          </w:p>
          <w:p w:rsidR="00DA4D33" w:rsidRDefault="00DA4D33" w:rsidP="00B86722">
            <w:pPr>
              <w:jc w:val="center"/>
              <w:rPr>
                <w:i/>
                <w:iCs/>
                <w:sz w:val="22"/>
                <w:szCs w:val="22"/>
              </w:rPr>
            </w:pPr>
            <w:r>
              <w:rPr>
                <w:i/>
                <w:iCs/>
                <w:sz w:val="22"/>
                <w:szCs w:val="22"/>
              </w:rPr>
              <w:t>%</w:t>
            </w:r>
          </w:p>
        </w:tc>
        <w:tc>
          <w:tcPr>
            <w:tcW w:w="1800" w:type="dxa"/>
            <w:tcBorders>
              <w:top w:val="single" w:sz="4" w:space="0" w:color="auto"/>
              <w:left w:val="nil"/>
              <w:bottom w:val="single" w:sz="4" w:space="0" w:color="auto"/>
              <w:right w:val="single" w:sz="4" w:space="0" w:color="auto"/>
            </w:tcBorders>
          </w:tcPr>
          <w:p w:rsidR="00DA4D33" w:rsidRDefault="00DA4D33" w:rsidP="00B86722">
            <w:pPr>
              <w:jc w:val="center"/>
              <w:rPr>
                <w:i/>
                <w:iCs/>
                <w:sz w:val="22"/>
                <w:szCs w:val="22"/>
              </w:rPr>
            </w:pPr>
            <w:r>
              <w:rPr>
                <w:i/>
                <w:iCs/>
                <w:sz w:val="22"/>
                <w:szCs w:val="22"/>
              </w:rPr>
              <w:t>Расчетные показатели</w:t>
            </w:r>
          </w:p>
        </w:tc>
      </w:tr>
      <w:tr w:rsidR="00DA4D33">
        <w:trPr>
          <w:trHeight w:val="765"/>
        </w:trPr>
        <w:tc>
          <w:tcPr>
            <w:tcW w:w="14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center"/>
              <w:rPr>
                <w:sz w:val="22"/>
                <w:szCs w:val="22"/>
              </w:rPr>
            </w:pPr>
            <w:r w:rsidRPr="00DA4D33">
              <w:rPr>
                <w:sz w:val="22"/>
                <w:szCs w:val="22"/>
              </w:rPr>
              <w:t>Здания</w:t>
            </w:r>
          </w:p>
        </w:tc>
        <w:tc>
          <w:tcPr>
            <w:tcW w:w="161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4 156 915 542 </w:t>
            </w:r>
          </w:p>
        </w:tc>
        <w:tc>
          <w:tcPr>
            <w:tcW w:w="162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955 968 189 </w:t>
            </w:r>
          </w:p>
        </w:tc>
        <w:tc>
          <w:tcPr>
            <w:tcW w:w="18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3 200 947 353 </w:t>
            </w:r>
          </w:p>
        </w:tc>
        <w:tc>
          <w:tcPr>
            <w:tcW w:w="1080" w:type="dxa"/>
            <w:tcBorders>
              <w:top w:val="single" w:sz="4" w:space="0" w:color="auto"/>
              <w:left w:val="nil"/>
              <w:bottom w:val="single" w:sz="4" w:space="0" w:color="auto"/>
              <w:right w:val="single" w:sz="4" w:space="0" w:color="auto"/>
            </w:tcBorders>
          </w:tcPr>
          <w:p w:rsidR="00DA4D33" w:rsidRDefault="00DA4D33" w:rsidP="00DA4D33">
            <w:pPr>
              <w:jc w:val="center"/>
              <w:rPr>
                <w:sz w:val="22"/>
                <w:szCs w:val="22"/>
              </w:rPr>
            </w:pPr>
          </w:p>
          <w:p w:rsidR="00DA4D33" w:rsidRPr="00DA4D33" w:rsidRDefault="00DA4D33" w:rsidP="00DA4D33">
            <w:pPr>
              <w:jc w:val="center"/>
              <w:rPr>
                <w:sz w:val="22"/>
                <w:szCs w:val="22"/>
              </w:rPr>
            </w:pPr>
            <w:r>
              <w:rPr>
                <w:sz w:val="22"/>
                <w:szCs w:val="22"/>
              </w:rPr>
              <w:t>10%</w:t>
            </w:r>
          </w:p>
        </w:tc>
        <w:tc>
          <w:tcPr>
            <w:tcW w:w="1800" w:type="dxa"/>
            <w:tcBorders>
              <w:top w:val="single" w:sz="4" w:space="0" w:color="auto"/>
              <w:left w:val="nil"/>
              <w:bottom w:val="single" w:sz="4" w:space="0" w:color="auto"/>
              <w:right w:val="single" w:sz="4" w:space="0" w:color="auto"/>
            </w:tcBorders>
          </w:tcPr>
          <w:p w:rsidR="00DA4D33" w:rsidRDefault="00DA4D33" w:rsidP="00DA4D33">
            <w:pPr>
              <w:rPr>
                <w:sz w:val="22"/>
                <w:szCs w:val="22"/>
              </w:rPr>
            </w:pPr>
          </w:p>
          <w:p w:rsidR="00DA4D33" w:rsidRDefault="00DA4D33" w:rsidP="00DA4D33">
            <w:pPr>
              <w:rPr>
                <w:sz w:val="22"/>
                <w:szCs w:val="22"/>
              </w:rPr>
            </w:pPr>
            <w:r>
              <w:rPr>
                <w:sz w:val="22"/>
                <w:szCs w:val="22"/>
              </w:rPr>
              <w:t xml:space="preserve">   415691554</w:t>
            </w:r>
          </w:p>
          <w:p w:rsidR="00DA4D33" w:rsidRPr="00DA4D33" w:rsidRDefault="00DA4D33" w:rsidP="00DA4D33">
            <w:pPr>
              <w:rPr>
                <w:sz w:val="22"/>
                <w:szCs w:val="22"/>
              </w:rPr>
            </w:pPr>
          </w:p>
        </w:tc>
      </w:tr>
      <w:tr w:rsidR="00DA4D33">
        <w:trPr>
          <w:trHeight w:val="765"/>
        </w:trPr>
        <w:tc>
          <w:tcPr>
            <w:tcW w:w="14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center"/>
              <w:rPr>
                <w:sz w:val="22"/>
                <w:szCs w:val="22"/>
              </w:rPr>
            </w:pPr>
            <w:r w:rsidRPr="00DA4D33">
              <w:rPr>
                <w:sz w:val="22"/>
                <w:szCs w:val="22"/>
              </w:rPr>
              <w:t>Линии связи</w:t>
            </w:r>
          </w:p>
        </w:tc>
        <w:tc>
          <w:tcPr>
            <w:tcW w:w="161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5 586 399 798 </w:t>
            </w:r>
          </w:p>
        </w:tc>
        <w:tc>
          <w:tcPr>
            <w:tcW w:w="162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3 270 845 802 </w:t>
            </w:r>
          </w:p>
        </w:tc>
        <w:tc>
          <w:tcPr>
            <w:tcW w:w="18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2 315 553 996 </w:t>
            </w:r>
          </w:p>
        </w:tc>
        <w:tc>
          <w:tcPr>
            <w:tcW w:w="1080" w:type="dxa"/>
            <w:tcBorders>
              <w:top w:val="single" w:sz="4" w:space="0" w:color="auto"/>
              <w:left w:val="nil"/>
              <w:bottom w:val="single" w:sz="4" w:space="0" w:color="auto"/>
              <w:right w:val="single" w:sz="4" w:space="0" w:color="auto"/>
            </w:tcBorders>
          </w:tcPr>
          <w:p w:rsidR="00DA4D33" w:rsidRDefault="00DA4D33" w:rsidP="00DA4D33">
            <w:pPr>
              <w:jc w:val="center"/>
              <w:rPr>
                <w:sz w:val="22"/>
                <w:szCs w:val="22"/>
              </w:rPr>
            </w:pPr>
          </w:p>
          <w:p w:rsidR="00DA4D33" w:rsidRDefault="00DA4D33" w:rsidP="00DA4D33">
            <w:pPr>
              <w:jc w:val="center"/>
              <w:rPr>
                <w:sz w:val="22"/>
                <w:szCs w:val="22"/>
              </w:rPr>
            </w:pPr>
            <w:r>
              <w:rPr>
                <w:sz w:val="22"/>
                <w:szCs w:val="22"/>
              </w:rPr>
              <w:t>8%</w:t>
            </w:r>
          </w:p>
          <w:p w:rsidR="00DA4D33" w:rsidRPr="00DA4D33" w:rsidRDefault="00DA4D33" w:rsidP="00DA4D33">
            <w:pPr>
              <w:jc w:val="center"/>
              <w:rPr>
                <w:sz w:val="22"/>
                <w:szCs w:val="22"/>
              </w:rPr>
            </w:pPr>
          </w:p>
        </w:tc>
        <w:tc>
          <w:tcPr>
            <w:tcW w:w="1800" w:type="dxa"/>
            <w:tcBorders>
              <w:top w:val="single" w:sz="4" w:space="0" w:color="auto"/>
              <w:left w:val="nil"/>
              <w:bottom w:val="single" w:sz="4" w:space="0" w:color="auto"/>
              <w:right w:val="single" w:sz="4" w:space="0" w:color="auto"/>
            </w:tcBorders>
          </w:tcPr>
          <w:p w:rsidR="00DA4D33" w:rsidRDefault="00DA4D33" w:rsidP="00DA4D33">
            <w:pPr>
              <w:rPr>
                <w:sz w:val="22"/>
                <w:szCs w:val="22"/>
              </w:rPr>
            </w:pPr>
          </w:p>
          <w:p w:rsidR="00DA4D33" w:rsidRPr="00DA4D33" w:rsidRDefault="00DA4D33" w:rsidP="00DA4D33">
            <w:pPr>
              <w:rPr>
                <w:sz w:val="22"/>
                <w:szCs w:val="22"/>
              </w:rPr>
            </w:pPr>
            <w:r>
              <w:rPr>
                <w:sz w:val="22"/>
                <w:szCs w:val="22"/>
              </w:rPr>
              <w:t xml:space="preserve">   446911984</w:t>
            </w:r>
          </w:p>
        </w:tc>
      </w:tr>
      <w:tr w:rsidR="00DA4D33">
        <w:trPr>
          <w:trHeight w:val="765"/>
        </w:trPr>
        <w:tc>
          <w:tcPr>
            <w:tcW w:w="14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center"/>
              <w:rPr>
                <w:sz w:val="22"/>
                <w:szCs w:val="22"/>
              </w:rPr>
            </w:pPr>
            <w:r w:rsidRPr="00DA4D33">
              <w:rPr>
                <w:sz w:val="22"/>
                <w:szCs w:val="22"/>
              </w:rPr>
              <w:t>Коммутаторы</w:t>
            </w:r>
          </w:p>
        </w:tc>
        <w:tc>
          <w:tcPr>
            <w:tcW w:w="161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4 163 798 199 </w:t>
            </w:r>
          </w:p>
        </w:tc>
        <w:tc>
          <w:tcPr>
            <w:tcW w:w="162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1 459 814 970 </w:t>
            </w:r>
          </w:p>
        </w:tc>
        <w:tc>
          <w:tcPr>
            <w:tcW w:w="18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2 703 983 229 </w:t>
            </w:r>
          </w:p>
        </w:tc>
        <w:tc>
          <w:tcPr>
            <w:tcW w:w="1080" w:type="dxa"/>
            <w:tcBorders>
              <w:top w:val="single" w:sz="4" w:space="0" w:color="auto"/>
              <w:left w:val="nil"/>
              <w:bottom w:val="single" w:sz="4" w:space="0" w:color="auto"/>
              <w:right w:val="single" w:sz="4" w:space="0" w:color="auto"/>
            </w:tcBorders>
          </w:tcPr>
          <w:p w:rsidR="00DA4D33" w:rsidRDefault="00DA4D33" w:rsidP="00DA4D33">
            <w:pPr>
              <w:jc w:val="center"/>
              <w:rPr>
                <w:sz w:val="22"/>
                <w:szCs w:val="22"/>
              </w:rPr>
            </w:pPr>
          </w:p>
          <w:p w:rsidR="00DA4D33" w:rsidRPr="00DA4D33" w:rsidRDefault="00DA4D33" w:rsidP="00DA4D33">
            <w:pPr>
              <w:jc w:val="center"/>
              <w:rPr>
                <w:sz w:val="22"/>
                <w:szCs w:val="22"/>
              </w:rPr>
            </w:pPr>
            <w:r>
              <w:rPr>
                <w:sz w:val="22"/>
                <w:szCs w:val="22"/>
              </w:rPr>
              <w:t>10%</w:t>
            </w:r>
          </w:p>
        </w:tc>
        <w:tc>
          <w:tcPr>
            <w:tcW w:w="1800" w:type="dxa"/>
            <w:tcBorders>
              <w:top w:val="single" w:sz="4" w:space="0" w:color="auto"/>
              <w:left w:val="nil"/>
              <w:bottom w:val="single" w:sz="4" w:space="0" w:color="auto"/>
              <w:right w:val="single" w:sz="4" w:space="0" w:color="auto"/>
            </w:tcBorders>
          </w:tcPr>
          <w:p w:rsidR="00DA4D33" w:rsidRDefault="00DA4D33" w:rsidP="00DA4D33">
            <w:pPr>
              <w:rPr>
                <w:sz w:val="22"/>
                <w:szCs w:val="22"/>
              </w:rPr>
            </w:pPr>
          </w:p>
          <w:p w:rsidR="00DA4D33" w:rsidRDefault="00DA4D33" w:rsidP="00DA4D33">
            <w:pPr>
              <w:rPr>
                <w:sz w:val="22"/>
                <w:szCs w:val="22"/>
              </w:rPr>
            </w:pPr>
            <w:r>
              <w:rPr>
                <w:sz w:val="22"/>
                <w:szCs w:val="22"/>
              </w:rPr>
              <w:t xml:space="preserve">   416379819,9</w:t>
            </w:r>
          </w:p>
          <w:p w:rsidR="00DA4D33" w:rsidRPr="00DA4D33" w:rsidRDefault="00DA4D33" w:rsidP="00DA4D33">
            <w:pPr>
              <w:rPr>
                <w:sz w:val="22"/>
                <w:szCs w:val="22"/>
              </w:rPr>
            </w:pPr>
          </w:p>
        </w:tc>
      </w:tr>
      <w:tr w:rsidR="00DA4D33">
        <w:trPr>
          <w:trHeight w:val="765"/>
        </w:trPr>
        <w:tc>
          <w:tcPr>
            <w:tcW w:w="145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center"/>
              <w:rPr>
                <w:sz w:val="22"/>
                <w:szCs w:val="22"/>
              </w:rPr>
            </w:pPr>
            <w:r w:rsidRPr="00DA4D33">
              <w:rPr>
                <w:sz w:val="22"/>
                <w:szCs w:val="22"/>
              </w:rPr>
              <w:t>Прочее оборудование сетей связи</w:t>
            </w:r>
          </w:p>
        </w:tc>
        <w:tc>
          <w:tcPr>
            <w:tcW w:w="161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6 113 948 523 </w:t>
            </w:r>
          </w:p>
        </w:tc>
        <w:tc>
          <w:tcPr>
            <w:tcW w:w="162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2 375 157 262 </w:t>
            </w:r>
          </w:p>
        </w:tc>
        <w:tc>
          <w:tcPr>
            <w:tcW w:w="180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DA4D33" w:rsidRPr="00DA4D33" w:rsidRDefault="00DA4D33" w:rsidP="00DA4D33">
            <w:pPr>
              <w:jc w:val="both"/>
              <w:rPr>
                <w:sz w:val="22"/>
                <w:szCs w:val="22"/>
              </w:rPr>
            </w:pPr>
            <w:r>
              <w:rPr>
                <w:sz w:val="22"/>
                <w:szCs w:val="22"/>
              </w:rPr>
              <w:t xml:space="preserve">       </w:t>
            </w:r>
            <w:r w:rsidRPr="00DA4D33">
              <w:rPr>
                <w:sz w:val="22"/>
                <w:szCs w:val="22"/>
              </w:rPr>
              <w:t xml:space="preserve">3 738 791 261 </w:t>
            </w:r>
          </w:p>
        </w:tc>
        <w:tc>
          <w:tcPr>
            <w:tcW w:w="1080" w:type="dxa"/>
            <w:tcBorders>
              <w:top w:val="single" w:sz="4" w:space="0" w:color="auto"/>
              <w:left w:val="nil"/>
              <w:bottom w:val="single" w:sz="4" w:space="0" w:color="auto"/>
              <w:right w:val="single" w:sz="4" w:space="0" w:color="auto"/>
            </w:tcBorders>
          </w:tcPr>
          <w:p w:rsidR="00DA4D33" w:rsidRDefault="00DA4D33" w:rsidP="00DA4D33">
            <w:pPr>
              <w:jc w:val="center"/>
              <w:rPr>
                <w:sz w:val="22"/>
                <w:szCs w:val="22"/>
              </w:rPr>
            </w:pPr>
          </w:p>
          <w:p w:rsidR="00DA4D33" w:rsidRPr="00DA4D33" w:rsidRDefault="00DA4D33" w:rsidP="00DA4D33">
            <w:pPr>
              <w:jc w:val="center"/>
              <w:rPr>
                <w:sz w:val="22"/>
                <w:szCs w:val="22"/>
              </w:rPr>
            </w:pPr>
            <w:r>
              <w:rPr>
                <w:sz w:val="22"/>
                <w:szCs w:val="22"/>
              </w:rPr>
              <w:t>7%</w:t>
            </w:r>
          </w:p>
        </w:tc>
        <w:tc>
          <w:tcPr>
            <w:tcW w:w="1800" w:type="dxa"/>
            <w:tcBorders>
              <w:top w:val="single" w:sz="4" w:space="0" w:color="auto"/>
              <w:left w:val="nil"/>
              <w:bottom w:val="single" w:sz="4" w:space="0" w:color="auto"/>
              <w:right w:val="single" w:sz="4" w:space="0" w:color="auto"/>
            </w:tcBorders>
          </w:tcPr>
          <w:p w:rsidR="00DA4D33" w:rsidRDefault="00DA4D33" w:rsidP="00DA4D33">
            <w:pPr>
              <w:rPr>
                <w:sz w:val="22"/>
                <w:szCs w:val="22"/>
              </w:rPr>
            </w:pPr>
          </w:p>
          <w:p w:rsidR="00DA4D33" w:rsidRPr="00DA4D33" w:rsidRDefault="00DA4D33" w:rsidP="00DA4D33">
            <w:pPr>
              <w:rPr>
                <w:sz w:val="22"/>
                <w:szCs w:val="22"/>
              </w:rPr>
            </w:pPr>
            <w:r>
              <w:rPr>
                <w:sz w:val="22"/>
                <w:szCs w:val="22"/>
              </w:rPr>
              <w:t xml:space="preserve">   427976397</w:t>
            </w:r>
          </w:p>
        </w:tc>
      </w:tr>
    </w:tbl>
    <w:p w:rsidR="00AD116A" w:rsidRDefault="00AD116A" w:rsidP="00074593">
      <w:pPr>
        <w:jc w:val="both"/>
        <w:rPr>
          <w:sz w:val="24"/>
          <w:szCs w:val="24"/>
        </w:rPr>
      </w:pPr>
    </w:p>
    <w:p w:rsidR="00AD116A" w:rsidRDefault="00DA4D33" w:rsidP="00074593">
      <w:pPr>
        <w:jc w:val="both"/>
        <w:rPr>
          <w:sz w:val="24"/>
          <w:szCs w:val="24"/>
        </w:rPr>
      </w:pPr>
      <w:r>
        <w:rPr>
          <w:sz w:val="24"/>
          <w:szCs w:val="24"/>
        </w:rPr>
        <w:t>Теперь рассчитаю среднюю:</w:t>
      </w:r>
    </w:p>
    <w:p w:rsidR="00DA4D33" w:rsidRDefault="00DA4D33" w:rsidP="00074593">
      <w:pPr>
        <w:jc w:val="both"/>
        <w:rPr>
          <w:sz w:val="24"/>
          <w:szCs w:val="24"/>
        </w:rPr>
      </w:pPr>
    </w:p>
    <w:p w:rsidR="004141F3" w:rsidRDefault="004141F3" w:rsidP="004141F3">
      <w:pPr>
        <w:rPr>
          <w:sz w:val="22"/>
          <w:szCs w:val="22"/>
        </w:rPr>
      </w:pPr>
      <w:r>
        <w:rPr>
          <w:sz w:val="24"/>
          <w:szCs w:val="24"/>
        </w:rPr>
        <w:t xml:space="preserve"> </w:t>
      </w:r>
      <w:r w:rsidR="00DA4D33">
        <w:rPr>
          <w:sz w:val="24"/>
          <w:szCs w:val="24"/>
        </w:rPr>
        <w:t xml:space="preserve">_        </w:t>
      </w:r>
      <w:r>
        <w:rPr>
          <w:sz w:val="22"/>
          <w:szCs w:val="22"/>
        </w:rPr>
        <w:t xml:space="preserve">415691554 + 446911984 + 416379819,9 + 427976397 </w:t>
      </w:r>
    </w:p>
    <w:p w:rsidR="00DA4D33" w:rsidRDefault="00D169B6" w:rsidP="00DA4D33">
      <w:pPr>
        <w:jc w:val="both"/>
        <w:rPr>
          <w:sz w:val="24"/>
          <w:szCs w:val="24"/>
        </w:rPr>
      </w:pPr>
      <w:r>
        <w:rPr>
          <w:noProof/>
        </w:rPr>
        <w:pict>
          <v:line id="_x0000_s1028" style="position:absolute;left:0;text-align:left;z-index:251657728" from="27pt,3pt" to="261pt,3pt"/>
        </w:pict>
      </w:r>
      <w:r w:rsidR="004141F3">
        <w:rPr>
          <w:sz w:val="24"/>
          <w:szCs w:val="24"/>
        </w:rPr>
        <w:t>X  =                                       4                                                   =  426 739 939 т.р.</w:t>
      </w:r>
    </w:p>
    <w:p w:rsidR="00DA4D33" w:rsidRDefault="004141F3" w:rsidP="00DA4D33">
      <w:pPr>
        <w:jc w:val="both"/>
        <w:rPr>
          <w:sz w:val="24"/>
          <w:szCs w:val="24"/>
        </w:rPr>
      </w:pPr>
      <w:r>
        <w:rPr>
          <w:sz w:val="24"/>
          <w:szCs w:val="24"/>
        </w:rPr>
        <w:t xml:space="preserve"> </w:t>
      </w:r>
    </w:p>
    <w:p w:rsidR="004141F3" w:rsidRDefault="004141F3" w:rsidP="00DA4D33">
      <w:pPr>
        <w:jc w:val="both"/>
        <w:rPr>
          <w:sz w:val="24"/>
          <w:szCs w:val="24"/>
        </w:rPr>
      </w:pPr>
      <w:r>
        <w:rPr>
          <w:sz w:val="24"/>
          <w:szCs w:val="24"/>
        </w:rPr>
        <w:t>Просчитаем коэффициент, предварительно рассчитав размах</w:t>
      </w:r>
      <w:r w:rsidRPr="004141F3">
        <w:rPr>
          <w:sz w:val="24"/>
          <w:szCs w:val="24"/>
        </w:rPr>
        <w:t xml:space="preserve"> </w:t>
      </w:r>
      <w:r>
        <w:rPr>
          <w:sz w:val="24"/>
          <w:szCs w:val="24"/>
        </w:rPr>
        <w:t>между наибольшим и наименьшими показателями:</w:t>
      </w:r>
    </w:p>
    <w:p w:rsidR="004141F3" w:rsidRDefault="004141F3" w:rsidP="00DA4D33">
      <w:pPr>
        <w:jc w:val="both"/>
        <w:rPr>
          <w:sz w:val="24"/>
          <w:szCs w:val="24"/>
        </w:rPr>
      </w:pPr>
      <w:r>
        <w:rPr>
          <w:sz w:val="24"/>
          <w:szCs w:val="24"/>
        </w:rPr>
        <w:t>Размах = 446911984-415691554 = 31220430 т.р.</w:t>
      </w:r>
    </w:p>
    <w:p w:rsidR="004141F3" w:rsidRDefault="004141F3" w:rsidP="00DA4D33">
      <w:pPr>
        <w:jc w:val="both"/>
        <w:rPr>
          <w:sz w:val="24"/>
          <w:szCs w:val="24"/>
        </w:rPr>
      </w:pPr>
      <w:r>
        <w:rPr>
          <w:sz w:val="24"/>
          <w:szCs w:val="24"/>
        </w:rPr>
        <w:t xml:space="preserve">            31220430</w:t>
      </w:r>
    </w:p>
    <w:p w:rsidR="004141F3" w:rsidRDefault="00D169B6" w:rsidP="00DA4D33">
      <w:pPr>
        <w:jc w:val="both"/>
        <w:rPr>
          <w:sz w:val="24"/>
          <w:szCs w:val="24"/>
        </w:rPr>
      </w:pPr>
      <w:r>
        <w:rPr>
          <w:noProof/>
        </w:rPr>
        <w:pict>
          <v:line id="_x0000_s1029" style="position:absolute;left:0;text-align:left;z-index:251658752" from="27pt,1.2pt" to="90pt,1.2pt"/>
        </w:pict>
      </w:r>
      <w:r w:rsidR="004141F3">
        <w:rPr>
          <w:sz w:val="24"/>
          <w:szCs w:val="24"/>
        </w:rPr>
        <w:t>К =      426739939     =   0,07 → надежная средняя</w:t>
      </w:r>
    </w:p>
    <w:p w:rsidR="00AD116A" w:rsidRDefault="00AD116A" w:rsidP="00074593">
      <w:pPr>
        <w:jc w:val="both"/>
        <w:rPr>
          <w:sz w:val="24"/>
          <w:szCs w:val="24"/>
        </w:rPr>
      </w:pPr>
    </w:p>
    <w:p w:rsidR="004141F3" w:rsidRDefault="004141F3" w:rsidP="00074593">
      <w:pPr>
        <w:jc w:val="both"/>
        <w:rPr>
          <w:sz w:val="24"/>
          <w:szCs w:val="24"/>
        </w:rPr>
      </w:pPr>
      <w:r>
        <w:rPr>
          <w:sz w:val="24"/>
          <w:szCs w:val="24"/>
        </w:rPr>
        <w:t>Учтя максимальный размах в 20% от показателя ( 85347987,8), находим уровень существенности, равный 400 000 000 руб.</w:t>
      </w:r>
    </w:p>
    <w:p w:rsidR="004141F3" w:rsidRPr="003074B4" w:rsidRDefault="00B86722" w:rsidP="00074593">
      <w:pPr>
        <w:jc w:val="both"/>
        <w:rPr>
          <w:b/>
          <w:bCs/>
          <w:sz w:val="24"/>
          <w:szCs w:val="24"/>
        </w:rPr>
      </w:pPr>
      <w:r>
        <w:rPr>
          <w:sz w:val="24"/>
          <w:szCs w:val="24"/>
        </w:rPr>
        <w:t xml:space="preserve"> Теперь попробую обосновать полученный результат, найдя его другим способом. </w:t>
      </w:r>
      <w:r w:rsidR="004141F3">
        <w:rPr>
          <w:sz w:val="24"/>
          <w:szCs w:val="24"/>
        </w:rPr>
        <w:t xml:space="preserve">Основные средства по отношению к валюте баланса составляют 76%: 13343154000/17614829000, </w:t>
      </w:r>
      <w:r>
        <w:rPr>
          <w:sz w:val="24"/>
          <w:szCs w:val="24"/>
        </w:rPr>
        <w:t xml:space="preserve">но это слишком большой показатель. Поэтому буреем наибольший из приемлемых уровней, а именно 40%, равный 480 000 000 (1 200 000 000 * 0,4). Просчитанный ранее уровень меньше этого, поэтому я решаю оставить </w:t>
      </w:r>
      <w:r w:rsidRPr="00B86722">
        <w:rPr>
          <w:b/>
          <w:bCs/>
          <w:sz w:val="24"/>
          <w:szCs w:val="24"/>
        </w:rPr>
        <w:t xml:space="preserve">уровень существенности для проверки </w:t>
      </w:r>
      <w:r>
        <w:rPr>
          <w:b/>
          <w:bCs/>
          <w:sz w:val="24"/>
          <w:szCs w:val="24"/>
        </w:rPr>
        <w:t>основных средств</w:t>
      </w:r>
      <w:r w:rsidRPr="00B86722">
        <w:rPr>
          <w:b/>
          <w:bCs/>
          <w:sz w:val="24"/>
          <w:szCs w:val="24"/>
        </w:rPr>
        <w:t>, равный 400 000 000 руб.</w:t>
      </w:r>
    </w:p>
    <w:p w:rsidR="00F52E57" w:rsidRPr="003074B4" w:rsidRDefault="00F52E57" w:rsidP="00074593">
      <w:pPr>
        <w:jc w:val="both"/>
        <w:rPr>
          <w:b/>
          <w:bCs/>
          <w:sz w:val="24"/>
          <w:szCs w:val="24"/>
        </w:rPr>
      </w:pPr>
    </w:p>
    <w:p w:rsidR="00F52E57" w:rsidRDefault="00F52E57" w:rsidP="00074593">
      <w:pPr>
        <w:jc w:val="both"/>
        <w:rPr>
          <w:sz w:val="24"/>
          <w:szCs w:val="24"/>
        </w:rPr>
      </w:pPr>
      <w:r>
        <w:rPr>
          <w:sz w:val="24"/>
          <w:szCs w:val="24"/>
        </w:rPr>
        <w:t xml:space="preserve">А теперь перейду к определению рисков. Порядок </w:t>
      </w:r>
      <w:r w:rsidR="00A22FA3">
        <w:rPr>
          <w:sz w:val="24"/>
          <w:szCs w:val="24"/>
        </w:rPr>
        <w:t>определения</w:t>
      </w:r>
      <w:r>
        <w:rPr>
          <w:sz w:val="24"/>
          <w:szCs w:val="24"/>
        </w:rPr>
        <w:t xml:space="preserve"> рисков регулируется стандартом №8 «Оценка аудиторских рисков и внутренний контроль, осуществляемый аудируемым лицом». Аудитор обязан рассчитать уровень рисков, пользуясь </w:t>
      </w:r>
      <w:r w:rsidR="00A22FA3">
        <w:rPr>
          <w:sz w:val="24"/>
          <w:szCs w:val="24"/>
        </w:rPr>
        <w:t>моделью</w:t>
      </w:r>
      <w:r>
        <w:rPr>
          <w:sz w:val="24"/>
          <w:szCs w:val="24"/>
        </w:rPr>
        <w:t xml:space="preserve">: </w:t>
      </w:r>
      <w:r>
        <w:rPr>
          <w:sz w:val="24"/>
          <w:szCs w:val="24"/>
          <w:lang w:val="en-US"/>
        </w:rPr>
        <w:t>DAR</w:t>
      </w:r>
      <w:r w:rsidRPr="00F52E57">
        <w:rPr>
          <w:sz w:val="24"/>
          <w:szCs w:val="24"/>
        </w:rPr>
        <w:t xml:space="preserve"> = </w:t>
      </w:r>
      <w:r>
        <w:rPr>
          <w:sz w:val="24"/>
          <w:szCs w:val="24"/>
          <w:lang w:val="en-US"/>
        </w:rPr>
        <w:t>IR</w:t>
      </w:r>
      <w:r w:rsidRPr="00F52E57">
        <w:rPr>
          <w:sz w:val="24"/>
          <w:szCs w:val="24"/>
        </w:rPr>
        <w:t>*</w:t>
      </w:r>
      <w:r>
        <w:rPr>
          <w:sz w:val="24"/>
          <w:szCs w:val="24"/>
          <w:lang w:val="en-US"/>
        </w:rPr>
        <w:t>CR</w:t>
      </w:r>
      <w:r w:rsidRPr="00F52E57">
        <w:rPr>
          <w:sz w:val="24"/>
          <w:szCs w:val="24"/>
        </w:rPr>
        <w:t>*</w:t>
      </w:r>
      <w:r>
        <w:rPr>
          <w:sz w:val="24"/>
          <w:szCs w:val="24"/>
          <w:lang w:val="en-US"/>
        </w:rPr>
        <w:t>DR</w:t>
      </w:r>
      <w:r>
        <w:rPr>
          <w:sz w:val="24"/>
          <w:szCs w:val="24"/>
        </w:rPr>
        <w:t xml:space="preserve">, где </w:t>
      </w:r>
      <w:r>
        <w:rPr>
          <w:sz w:val="24"/>
          <w:szCs w:val="24"/>
          <w:lang w:val="en-US"/>
        </w:rPr>
        <w:t>DAR</w:t>
      </w:r>
      <w:r>
        <w:rPr>
          <w:sz w:val="24"/>
          <w:szCs w:val="24"/>
        </w:rPr>
        <w:t xml:space="preserve"> – общий аудиторский риск, </w:t>
      </w:r>
      <w:r>
        <w:rPr>
          <w:sz w:val="24"/>
          <w:szCs w:val="24"/>
          <w:lang w:val="en-US"/>
        </w:rPr>
        <w:t>IR</w:t>
      </w:r>
      <w:r>
        <w:rPr>
          <w:sz w:val="24"/>
          <w:szCs w:val="24"/>
        </w:rPr>
        <w:t xml:space="preserve"> – </w:t>
      </w:r>
      <w:r w:rsidR="00A22FA3">
        <w:rPr>
          <w:sz w:val="24"/>
          <w:szCs w:val="24"/>
        </w:rPr>
        <w:t>неотъемлемый</w:t>
      </w:r>
      <w:r>
        <w:rPr>
          <w:sz w:val="24"/>
          <w:szCs w:val="24"/>
        </w:rPr>
        <w:t xml:space="preserve"> риск(присущий риск предприятию), </w:t>
      </w:r>
      <w:r>
        <w:rPr>
          <w:sz w:val="24"/>
          <w:szCs w:val="24"/>
          <w:lang w:val="en-US"/>
        </w:rPr>
        <w:t>CR</w:t>
      </w:r>
      <w:r>
        <w:rPr>
          <w:sz w:val="24"/>
          <w:szCs w:val="24"/>
        </w:rPr>
        <w:t xml:space="preserve"> – контрольный риск, </w:t>
      </w:r>
      <w:r>
        <w:rPr>
          <w:sz w:val="24"/>
          <w:szCs w:val="24"/>
          <w:lang w:val="en-US"/>
        </w:rPr>
        <w:t>DR</w:t>
      </w:r>
      <w:r>
        <w:rPr>
          <w:sz w:val="24"/>
          <w:szCs w:val="24"/>
        </w:rPr>
        <w:t xml:space="preserve"> – риск невыявления ошибок аудитором. Выполняя задание курсовой, можно охарактеризовать ситуацию в данном виде:</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4077"/>
      </w:tblGrid>
      <w:tr w:rsidR="00F52E57">
        <w:tc>
          <w:tcPr>
            <w:tcW w:w="1951" w:type="dxa"/>
          </w:tcPr>
          <w:p w:rsidR="00F52E57" w:rsidRDefault="00F52E57" w:rsidP="000411A6">
            <w:pPr>
              <w:jc w:val="center"/>
              <w:rPr>
                <w:sz w:val="24"/>
                <w:szCs w:val="24"/>
              </w:rPr>
            </w:pPr>
            <w:r>
              <w:rPr>
                <w:sz w:val="24"/>
                <w:szCs w:val="24"/>
                <w:lang w:val="en-US"/>
              </w:rPr>
              <w:t>N</w:t>
            </w:r>
            <w:r>
              <w:rPr>
                <w:sz w:val="24"/>
                <w:szCs w:val="24"/>
              </w:rPr>
              <w:t xml:space="preserve"> варианта</w:t>
            </w:r>
          </w:p>
        </w:tc>
        <w:tc>
          <w:tcPr>
            <w:tcW w:w="3827" w:type="dxa"/>
          </w:tcPr>
          <w:p w:rsidR="00F52E57" w:rsidRDefault="00F52E57" w:rsidP="000411A6">
            <w:pPr>
              <w:jc w:val="center"/>
              <w:rPr>
                <w:sz w:val="24"/>
                <w:szCs w:val="24"/>
              </w:rPr>
            </w:pPr>
            <w:r>
              <w:rPr>
                <w:sz w:val="24"/>
                <w:szCs w:val="24"/>
              </w:rPr>
              <w:t>Уровень внутрихозяйственного риска</w:t>
            </w:r>
          </w:p>
        </w:tc>
        <w:tc>
          <w:tcPr>
            <w:tcW w:w="4077" w:type="dxa"/>
          </w:tcPr>
          <w:p w:rsidR="00F52E57" w:rsidRDefault="00F52E57" w:rsidP="000411A6">
            <w:pPr>
              <w:jc w:val="center"/>
              <w:rPr>
                <w:sz w:val="24"/>
                <w:szCs w:val="24"/>
              </w:rPr>
            </w:pPr>
            <w:r>
              <w:rPr>
                <w:sz w:val="24"/>
                <w:szCs w:val="24"/>
              </w:rPr>
              <w:t>Уровень риска средств контроля</w:t>
            </w:r>
          </w:p>
        </w:tc>
      </w:tr>
      <w:tr w:rsidR="00F52E57">
        <w:tc>
          <w:tcPr>
            <w:tcW w:w="1951" w:type="dxa"/>
          </w:tcPr>
          <w:p w:rsidR="00F52E57" w:rsidRPr="00F52E57" w:rsidRDefault="00F52E57" w:rsidP="002B68DA">
            <w:pPr>
              <w:jc w:val="center"/>
              <w:rPr>
                <w:sz w:val="24"/>
                <w:szCs w:val="24"/>
                <w:lang w:val="en-US"/>
              </w:rPr>
            </w:pPr>
            <w:r w:rsidRPr="00F52E57">
              <w:rPr>
                <w:sz w:val="24"/>
                <w:szCs w:val="24"/>
                <w:lang w:val="en-US"/>
              </w:rPr>
              <w:t>11</w:t>
            </w:r>
          </w:p>
        </w:tc>
        <w:tc>
          <w:tcPr>
            <w:tcW w:w="3827" w:type="dxa"/>
          </w:tcPr>
          <w:p w:rsidR="00F52E57" w:rsidRPr="00F52E57" w:rsidRDefault="00F52E57" w:rsidP="000411A6">
            <w:pPr>
              <w:jc w:val="center"/>
              <w:rPr>
                <w:sz w:val="24"/>
                <w:szCs w:val="24"/>
              </w:rPr>
            </w:pPr>
            <w:r w:rsidRPr="00F52E57">
              <w:rPr>
                <w:sz w:val="24"/>
                <w:szCs w:val="24"/>
              </w:rPr>
              <w:t xml:space="preserve">Средний </w:t>
            </w:r>
          </w:p>
        </w:tc>
        <w:tc>
          <w:tcPr>
            <w:tcW w:w="4077" w:type="dxa"/>
          </w:tcPr>
          <w:p w:rsidR="00F52E57" w:rsidRPr="00F52E57" w:rsidRDefault="00F52E57" w:rsidP="000411A6">
            <w:pPr>
              <w:jc w:val="center"/>
              <w:rPr>
                <w:sz w:val="24"/>
                <w:szCs w:val="24"/>
              </w:rPr>
            </w:pPr>
            <w:r w:rsidRPr="00F52E57">
              <w:rPr>
                <w:sz w:val="24"/>
                <w:szCs w:val="24"/>
              </w:rPr>
              <w:t>Высокий</w:t>
            </w:r>
          </w:p>
        </w:tc>
      </w:tr>
    </w:tbl>
    <w:p w:rsidR="00F52E57" w:rsidRPr="00A22FA3" w:rsidRDefault="002B68DA" w:rsidP="00074593">
      <w:pPr>
        <w:jc w:val="both"/>
        <w:rPr>
          <w:sz w:val="24"/>
          <w:szCs w:val="24"/>
        </w:rPr>
      </w:pPr>
      <w:r>
        <w:rPr>
          <w:sz w:val="24"/>
          <w:szCs w:val="24"/>
        </w:rPr>
        <w:t>Используя таблицу зависимости между компонентами аудиторского риска (из приложения к правилу (стандарту) № 8) можно по заданным значениям выяснить риск необнаружения</w:t>
      </w:r>
      <w:r w:rsidR="00ED7DDD">
        <w:rPr>
          <w:sz w:val="24"/>
          <w:szCs w:val="24"/>
        </w:rPr>
        <w:t xml:space="preserve"> </w:t>
      </w:r>
      <w:r>
        <w:rPr>
          <w:sz w:val="24"/>
          <w:szCs w:val="24"/>
        </w:rPr>
        <w:t>:</w:t>
      </w:r>
      <w:r w:rsidR="00ED7DDD">
        <w:rPr>
          <w:sz w:val="24"/>
          <w:szCs w:val="24"/>
        </w:rPr>
        <w:t xml:space="preserve"> </w:t>
      </w:r>
      <w:r w:rsidR="00A22FA3" w:rsidRPr="00A22FA3">
        <w:rPr>
          <w:sz w:val="24"/>
          <w:szCs w:val="24"/>
        </w:rPr>
        <w:t>{</w:t>
      </w:r>
      <w:r w:rsidR="00A22FA3">
        <w:rPr>
          <w:sz w:val="24"/>
          <w:szCs w:val="24"/>
        </w:rPr>
        <w:t>закрашенная часть таблицы относится  к риску необнаружения</w:t>
      </w:r>
      <w:r w:rsidR="00A22FA3" w:rsidRPr="00A22FA3">
        <w:rPr>
          <w:sz w:val="24"/>
          <w:szCs w:val="24"/>
        </w:rPr>
        <w:t>}</w:t>
      </w:r>
    </w:p>
    <w:p w:rsidR="002B68DA" w:rsidRDefault="002B68DA" w:rsidP="00074593">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A22FA3" w:rsidRPr="00241B37" w:rsidTr="00241B37">
        <w:tc>
          <w:tcPr>
            <w:tcW w:w="1914" w:type="dxa"/>
            <w:vMerge w:val="restart"/>
            <w:shd w:val="clear" w:color="auto" w:fill="auto"/>
          </w:tcPr>
          <w:p w:rsidR="00A22FA3" w:rsidRPr="00241B37" w:rsidRDefault="00A22FA3" w:rsidP="00241B37">
            <w:pPr>
              <w:jc w:val="both"/>
              <w:rPr>
                <w:sz w:val="24"/>
                <w:szCs w:val="24"/>
              </w:rPr>
            </w:pPr>
          </w:p>
        </w:tc>
        <w:tc>
          <w:tcPr>
            <w:tcW w:w="1914" w:type="dxa"/>
            <w:vMerge w:val="restart"/>
            <w:shd w:val="clear" w:color="auto" w:fill="auto"/>
          </w:tcPr>
          <w:p w:rsidR="00A22FA3" w:rsidRPr="00241B37" w:rsidRDefault="00A22FA3" w:rsidP="00241B37">
            <w:pPr>
              <w:jc w:val="both"/>
              <w:rPr>
                <w:sz w:val="24"/>
                <w:szCs w:val="24"/>
              </w:rPr>
            </w:pPr>
          </w:p>
        </w:tc>
        <w:tc>
          <w:tcPr>
            <w:tcW w:w="5743" w:type="dxa"/>
            <w:gridSpan w:val="3"/>
            <w:shd w:val="clear" w:color="auto" w:fill="auto"/>
          </w:tcPr>
          <w:p w:rsidR="00A22FA3" w:rsidRPr="00241B37" w:rsidRDefault="00A22FA3" w:rsidP="00241B37">
            <w:pPr>
              <w:jc w:val="center"/>
              <w:rPr>
                <w:sz w:val="24"/>
                <w:szCs w:val="24"/>
              </w:rPr>
            </w:pPr>
            <w:r w:rsidRPr="00241B37">
              <w:rPr>
                <w:sz w:val="24"/>
                <w:szCs w:val="24"/>
              </w:rPr>
              <w:t>Аудиторская оценка риска средств контроля</w:t>
            </w:r>
          </w:p>
        </w:tc>
      </w:tr>
      <w:tr w:rsidR="00A22FA3" w:rsidRPr="00241B37" w:rsidTr="00241B37">
        <w:tc>
          <w:tcPr>
            <w:tcW w:w="1914" w:type="dxa"/>
            <w:vMerge/>
            <w:shd w:val="clear" w:color="auto" w:fill="auto"/>
          </w:tcPr>
          <w:p w:rsidR="00A22FA3" w:rsidRPr="00241B37" w:rsidRDefault="00A22FA3" w:rsidP="00241B37">
            <w:pPr>
              <w:jc w:val="both"/>
              <w:rPr>
                <w:sz w:val="24"/>
                <w:szCs w:val="24"/>
              </w:rPr>
            </w:pPr>
          </w:p>
        </w:tc>
        <w:tc>
          <w:tcPr>
            <w:tcW w:w="1914" w:type="dxa"/>
            <w:vMerge/>
            <w:shd w:val="clear" w:color="auto" w:fill="auto"/>
          </w:tcPr>
          <w:p w:rsidR="00A22FA3" w:rsidRPr="00241B37" w:rsidRDefault="00A22FA3" w:rsidP="00241B37">
            <w:pPr>
              <w:jc w:val="both"/>
              <w:rPr>
                <w:sz w:val="24"/>
                <w:szCs w:val="24"/>
              </w:rPr>
            </w:pPr>
          </w:p>
        </w:tc>
        <w:tc>
          <w:tcPr>
            <w:tcW w:w="1914" w:type="dxa"/>
            <w:shd w:val="clear" w:color="auto" w:fill="auto"/>
          </w:tcPr>
          <w:p w:rsidR="00A22FA3" w:rsidRPr="00241B37" w:rsidRDefault="00A22FA3" w:rsidP="00241B37">
            <w:pPr>
              <w:jc w:val="center"/>
              <w:rPr>
                <w:sz w:val="24"/>
                <w:szCs w:val="24"/>
              </w:rPr>
            </w:pPr>
            <w:r w:rsidRPr="00241B37">
              <w:rPr>
                <w:sz w:val="24"/>
                <w:szCs w:val="24"/>
              </w:rPr>
              <w:t>Высокая</w:t>
            </w:r>
          </w:p>
        </w:tc>
        <w:tc>
          <w:tcPr>
            <w:tcW w:w="1914" w:type="dxa"/>
            <w:shd w:val="clear" w:color="auto" w:fill="auto"/>
          </w:tcPr>
          <w:p w:rsidR="00A22FA3" w:rsidRPr="00241B37" w:rsidRDefault="00A22FA3" w:rsidP="00241B37">
            <w:pPr>
              <w:jc w:val="center"/>
              <w:rPr>
                <w:sz w:val="24"/>
                <w:szCs w:val="24"/>
              </w:rPr>
            </w:pPr>
            <w:r w:rsidRPr="00241B37">
              <w:rPr>
                <w:sz w:val="24"/>
                <w:szCs w:val="24"/>
              </w:rPr>
              <w:t>Средняя</w:t>
            </w:r>
          </w:p>
        </w:tc>
        <w:tc>
          <w:tcPr>
            <w:tcW w:w="1915" w:type="dxa"/>
            <w:shd w:val="clear" w:color="auto" w:fill="auto"/>
          </w:tcPr>
          <w:p w:rsidR="00A22FA3" w:rsidRPr="00241B37" w:rsidRDefault="00A22FA3" w:rsidP="00241B37">
            <w:pPr>
              <w:jc w:val="center"/>
              <w:rPr>
                <w:sz w:val="24"/>
                <w:szCs w:val="24"/>
              </w:rPr>
            </w:pPr>
            <w:r w:rsidRPr="00241B37">
              <w:rPr>
                <w:sz w:val="24"/>
                <w:szCs w:val="24"/>
              </w:rPr>
              <w:t>Низкая</w:t>
            </w:r>
          </w:p>
        </w:tc>
      </w:tr>
      <w:tr w:rsidR="002B68DA" w:rsidRPr="00241B37" w:rsidTr="00241B37">
        <w:tc>
          <w:tcPr>
            <w:tcW w:w="1914" w:type="dxa"/>
            <w:vMerge w:val="restart"/>
            <w:shd w:val="clear" w:color="auto" w:fill="auto"/>
          </w:tcPr>
          <w:p w:rsidR="002B68DA" w:rsidRPr="00241B37" w:rsidRDefault="002B68DA" w:rsidP="00241B37">
            <w:pPr>
              <w:jc w:val="center"/>
              <w:rPr>
                <w:sz w:val="24"/>
                <w:szCs w:val="24"/>
              </w:rPr>
            </w:pPr>
            <w:r w:rsidRPr="00241B37">
              <w:rPr>
                <w:sz w:val="24"/>
                <w:szCs w:val="24"/>
              </w:rPr>
              <w:t>Аудиторская оценка неотъемлемого риска</w:t>
            </w:r>
          </w:p>
        </w:tc>
        <w:tc>
          <w:tcPr>
            <w:tcW w:w="1914" w:type="dxa"/>
            <w:shd w:val="clear" w:color="auto" w:fill="auto"/>
          </w:tcPr>
          <w:p w:rsidR="002B68DA" w:rsidRPr="00241B37" w:rsidRDefault="002B68DA" w:rsidP="00241B37">
            <w:pPr>
              <w:jc w:val="center"/>
              <w:rPr>
                <w:sz w:val="24"/>
                <w:szCs w:val="24"/>
              </w:rPr>
            </w:pPr>
            <w:r w:rsidRPr="00241B37">
              <w:rPr>
                <w:sz w:val="24"/>
                <w:szCs w:val="24"/>
              </w:rPr>
              <w:t>Высокая</w:t>
            </w:r>
          </w:p>
        </w:tc>
        <w:tc>
          <w:tcPr>
            <w:tcW w:w="1914" w:type="dxa"/>
            <w:shd w:val="clear" w:color="auto" w:fill="CC99FF"/>
          </w:tcPr>
          <w:p w:rsidR="002B68DA" w:rsidRPr="00241B37" w:rsidRDefault="002B68DA" w:rsidP="00241B37">
            <w:pPr>
              <w:jc w:val="center"/>
              <w:rPr>
                <w:sz w:val="24"/>
                <w:szCs w:val="24"/>
              </w:rPr>
            </w:pPr>
            <w:r w:rsidRPr="00241B37">
              <w:rPr>
                <w:sz w:val="24"/>
                <w:szCs w:val="24"/>
              </w:rPr>
              <w:t>Самая низкая</w:t>
            </w:r>
          </w:p>
        </w:tc>
        <w:tc>
          <w:tcPr>
            <w:tcW w:w="1914" w:type="dxa"/>
            <w:shd w:val="clear" w:color="auto" w:fill="CC99FF"/>
          </w:tcPr>
          <w:p w:rsidR="002B68DA" w:rsidRPr="00241B37" w:rsidRDefault="002B68DA" w:rsidP="00241B37">
            <w:pPr>
              <w:jc w:val="center"/>
              <w:rPr>
                <w:sz w:val="24"/>
                <w:szCs w:val="24"/>
              </w:rPr>
            </w:pPr>
            <w:r w:rsidRPr="00241B37">
              <w:rPr>
                <w:sz w:val="24"/>
                <w:szCs w:val="24"/>
              </w:rPr>
              <w:t>Более низкая</w:t>
            </w:r>
          </w:p>
        </w:tc>
        <w:tc>
          <w:tcPr>
            <w:tcW w:w="1915" w:type="dxa"/>
            <w:shd w:val="clear" w:color="auto" w:fill="CC99FF"/>
          </w:tcPr>
          <w:p w:rsidR="002B68DA" w:rsidRPr="00241B37" w:rsidRDefault="002B68DA" w:rsidP="00241B37">
            <w:pPr>
              <w:jc w:val="center"/>
              <w:rPr>
                <w:sz w:val="24"/>
                <w:szCs w:val="24"/>
              </w:rPr>
            </w:pPr>
            <w:r w:rsidRPr="00241B37">
              <w:rPr>
                <w:sz w:val="24"/>
                <w:szCs w:val="24"/>
              </w:rPr>
              <w:t>Средняя</w:t>
            </w:r>
          </w:p>
        </w:tc>
      </w:tr>
      <w:tr w:rsidR="002B68DA" w:rsidRPr="00241B37" w:rsidTr="00241B37">
        <w:trPr>
          <w:trHeight w:val="327"/>
        </w:trPr>
        <w:tc>
          <w:tcPr>
            <w:tcW w:w="1914" w:type="dxa"/>
            <w:vMerge/>
            <w:shd w:val="clear" w:color="auto" w:fill="auto"/>
          </w:tcPr>
          <w:p w:rsidR="002B68DA" w:rsidRPr="00241B37" w:rsidRDefault="002B68DA" w:rsidP="00241B37">
            <w:pPr>
              <w:jc w:val="both"/>
              <w:rPr>
                <w:sz w:val="24"/>
                <w:szCs w:val="24"/>
              </w:rPr>
            </w:pPr>
          </w:p>
        </w:tc>
        <w:tc>
          <w:tcPr>
            <w:tcW w:w="1914" w:type="dxa"/>
            <w:shd w:val="clear" w:color="auto" w:fill="auto"/>
          </w:tcPr>
          <w:p w:rsidR="002B68DA" w:rsidRPr="00241B37" w:rsidRDefault="002B68DA" w:rsidP="00241B37">
            <w:pPr>
              <w:jc w:val="center"/>
              <w:rPr>
                <w:sz w:val="24"/>
                <w:szCs w:val="24"/>
              </w:rPr>
            </w:pPr>
            <w:r w:rsidRPr="00241B37">
              <w:rPr>
                <w:sz w:val="24"/>
                <w:szCs w:val="24"/>
              </w:rPr>
              <w:t>Средняя</w:t>
            </w:r>
          </w:p>
        </w:tc>
        <w:tc>
          <w:tcPr>
            <w:tcW w:w="1914" w:type="dxa"/>
            <w:shd w:val="clear" w:color="auto" w:fill="CC99FF"/>
          </w:tcPr>
          <w:p w:rsidR="002B68DA" w:rsidRPr="00241B37" w:rsidRDefault="002B68DA" w:rsidP="00241B37">
            <w:pPr>
              <w:jc w:val="center"/>
              <w:rPr>
                <w:sz w:val="24"/>
                <w:szCs w:val="24"/>
              </w:rPr>
            </w:pPr>
            <w:r w:rsidRPr="00241B37">
              <w:rPr>
                <w:sz w:val="24"/>
                <w:szCs w:val="24"/>
              </w:rPr>
              <w:t>Более низкая</w:t>
            </w:r>
          </w:p>
        </w:tc>
        <w:tc>
          <w:tcPr>
            <w:tcW w:w="1914" w:type="dxa"/>
            <w:shd w:val="clear" w:color="auto" w:fill="CC99FF"/>
          </w:tcPr>
          <w:p w:rsidR="002B68DA" w:rsidRPr="00241B37" w:rsidRDefault="002B68DA" w:rsidP="00241B37">
            <w:pPr>
              <w:jc w:val="center"/>
              <w:rPr>
                <w:sz w:val="24"/>
                <w:szCs w:val="24"/>
              </w:rPr>
            </w:pPr>
            <w:r w:rsidRPr="00241B37">
              <w:rPr>
                <w:sz w:val="24"/>
                <w:szCs w:val="24"/>
              </w:rPr>
              <w:t>Средняя</w:t>
            </w:r>
          </w:p>
        </w:tc>
        <w:tc>
          <w:tcPr>
            <w:tcW w:w="1915" w:type="dxa"/>
            <w:shd w:val="clear" w:color="auto" w:fill="CC99FF"/>
          </w:tcPr>
          <w:p w:rsidR="002B68DA" w:rsidRPr="00241B37" w:rsidRDefault="002B68DA" w:rsidP="00241B37">
            <w:pPr>
              <w:jc w:val="center"/>
              <w:rPr>
                <w:sz w:val="24"/>
                <w:szCs w:val="24"/>
              </w:rPr>
            </w:pPr>
            <w:r w:rsidRPr="00241B37">
              <w:rPr>
                <w:sz w:val="24"/>
                <w:szCs w:val="24"/>
              </w:rPr>
              <w:t>Более высокая</w:t>
            </w:r>
          </w:p>
        </w:tc>
      </w:tr>
      <w:tr w:rsidR="002B68DA" w:rsidRPr="00241B37" w:rsidTr="00241B37">
        <w:trPr>
          <w:trHeight w:val="158"/>
        </w:trPr>
        <w:tc>
          <w:tcPr>
            <w:tcW w:w="1914" w:type="dxa"/>
            <w:vMerge/>
            <w:shd w:val="clear" w:color="auto" w:fill="auto"/>
          </w:tcPr>
          <w:p w:rsidR="002B68DA" w:rsidRPr="00241B37" w:rsidRDefault="002B68DA" w:rsidP="00241B37">
            <w:pPr>
              <w:jc w:val="both"/>
              <w:rPr>
                <w:sz w:val="24"/>
                <w:szCs w:val="24"/>
              </w:rPr>
            </w:pPr>
          </w:p>
        </w:tc>
        <w:tc>
          <w:tcPr>
            <w:tcW w:w="1914" w:type="dxa"/>
            <w:shd w:val="clear" w:color="auto" w:fill="auto"/>
          </w:tcPr>
          <w:p w:rsidR="002B68DA" w:rsidRPr="00241B37" w:rsidRDefault="002B68DA" w:rsidP="00241B37">
            <w:pPr>
              <w:jc w:val="center"/>
              <w:rPr>
                <w:sz w:val="24"/>
                <w:szCs w:val="24"/>
              </w:rPr>
            </w:pPr>
            <w:r w:rsidRPr="00241B37">
              <w:rPr>
                <w:sz w:val="24"/>
                <w:szCs w:val="24"/>
              </w:rPr>
              <w:t>Низкая</w:t>
            </w:r>
          </w:p>
        </w:tc>
        <w:tc>
          <w:tcPr>
            <w:tcW w:w="1914" w:type="dxa"/>
            <w:shd w:val="clear" w:color="auto" w:fill="CC99FF"/>
          </w:tcPr>
          <w:p w:rsidR="002B68DA" w:rsidRPr="00241B37" w:rsidRDefault="002B68DA" w:rsidP="00241B37">
            <w:pPr>
              <w:jc w:val="center"/>
              <w:rPr>
                <w:sz w:val="24"/>
                <w:szCs w:val="24"/>
              </w:rPr>
            </w:pPr>
            <w:r w:rsidRPr="00241B37">
              <w:rPr>
                <w:sz w:val="24"/>
                <w:szCs w:val="24"/>
              </w:rPr>
              <w:t>Средняя</w:t>
            </w:r>
          </w:p>
        </w:tc>
        <w:tc>
          <w:tcPr>
            <w:tcW w:w="1914" w:type="dxa"/>
            <w:shd w:val="clear" w:color="auto" w:fill="CC99FF"/>
          </w:tcPr>
          <w:p w:rsidR="002B68DA" w:rsidRPr="00241B37" w:rsidRDefault="002B68DA" w:rsidP="00241B37">
            <w:pPr>
              <w:jc w:val="center"/>
              <w:rPr>
                <w:sz w:val="24"/>
                <w:szCs w:val="24"/>
              </w:rPr>
            </w:pPr>
            <w:r w:rsidRPr="00241B37">
              <w:rPr>
                <w:sz w:val="24"/>
                <w:szCs w:val="24"/>
              </w:rPr>
              <w:t>Более высокая</w:t>
            </w:r>
          </w:p>
        </w:tc>
        <w:tc>
          <w:tcPr>
            <w:tcW w:w="1915" w:type="dxa"/>
            <w:shd w:val="clear" w:color="auto" w:fill="CC99FF"/>
          </w:tcPr>
          <w:p w:rsidR="002B68DA" w:rsidRPr="00241B37" w:rsidRDefault="002B68DA" w:rsidP="00241B37">
            <w:pPr>
              <w:jc w:val="center"/>
              <w:rPr>
                <w:sz w:val="24"/>
                <w:szCs w:val="24"/>
              </w:rPr>
            </w:pPr>
            <w:r w:rsidRPr="00241B37">
              <w:rPr>
                <w:sz w:val="24"/>
                <w:szCs w:val="24"/>
              </w:rPr>
              <w:t>Самая высокая</w:t>
            </w:r>
          </w:p>
        </w:tc>
      </w:tr>
    </w:tbl>
    <w:p w:rsidR="002B68DA" w:rsidRDefault="00A22FA3" w:rsidP="00074593">
      <w:pPr>
        <w:jc w:val="both"/>
        <w:rPr>
          <w:sz w:val="24"/>
          <w:szCs w:val="24"/>
        </w:rPr>
      </w:pPr>
      <w:r>
        <w:rPr>
          <w:sz w:val="24"/>
          <w:szCs w:val="24"/>
        </w:rPr>
        <w:t xml:space="preserve">Делая вывод по нашим данным можно отметить, что в нашем случае величина риска необнаружения является более низкой. </w:t>
      </w:r>
    </w:p>
    <w:p w:rsidR="00A22FA3" w:rsidRDefault="00A22FA3" w:rsidP="00074593">
      <w:pPr>
        <w:jc w:val="both"/>
        <w:rPr>
          <w:sz w:val="24"/>
          <w:szCs w:val="24"/>
        </w:rPr>
      </w:pPr>
      <w:r>
        <w:rPr>
          <w:sz w:val="24"/>
          <w:szCs w:val="24"/>
        </w:rPr>
        <w:t>А если говорить о предыдущих выводах по поводу воображаемой ситуации в «Северо-Западном</w:t>
      </w:r>
      <w:r w:rsidRPr="00F54D9A">
        <w:rPr>
          <w:sz w:val="24"/>
          <w:szCs w:val="24"/>
        </w:rPr>
        <w:t xml:space="preserve"> Телеком</w:t>
      </w:r>
      <w:r>
        <w:rPr>
          <w:sz w:val="24"/>
          <w:szCs w:val="24"/>
        </w:rPr>
        <w:t>е</w:t>
      </w:r>
      <w:r w:rsidRPr="00F54D9A">
        <w:rPr>
          <w:sz w:val="24"/>
          <w:szCs w:val="24"/>
        </w:rPr>
        <w:t>»</w:t>
      </w:r>
      <w:r>
        <w:rPr>
          <w:sz w:val="24"/>
          <w:szCs w:val="24"/>
        </w:rPr>
        <w:t xml:space="preserve">, где контрольный и неотъемлемый риск являются средними, то риск необнаружения будет средним. Поэтому интересно вычислить аудиторский риск, имея данные сведения. </w:t>
      </w:r>
      <w:r w:rsidR="000411A6">
        <w:rPr>
          <w:sz w:val="24"/>
          <w:szCs w:val="24"/>
        </w:rPr>
        <w:t>Поставляя</w:t>
      </w:r>
      <w:r>
        <w:rPr>
          <w:sz w:val="24"/>
          <w:szCs w:val="24"/>
        </w:rPr>
        <w:t xml:space="preserve"> импровизированные данные в формулу можно </w:t>
      </w:r>
      <w:r w:rsidR="000411A6">
        <w:rPr>
          <w:sz w:val="24"/>
          <w:szCs w:val="24"/>
        </w:rPr>
        <w:t>получить</w:t>
      </w:r>
      <w:r>
        <w:rPr>
          <w:sz w:val="24"/>
          <w:szCs w:val="24"/>
        </w:rPr>
        <w:t>:</w:t>
      </w:r>
    </w:p>
    <w:p w:rsidR="00A22FA3" w:rsidRDefault="00A22FA3" w:rsidP="00074593">
      <w:pPr>
        <w:jc w:val="both"/>
        <w:rPr>
          <w:sz w:val="24"/>
          <w:szCs w:val="24"/>
        </w:rPr>
      </w:pPr>
      <w:r>
        <w:rPr>
          <w:sz w:val="24"/>
          <w:szCs w:val="24"/>
          <w:lang w:val="en-US"/>
        </w:rPr>
        <w:t>DAR</w:t>
      </w:r>
      <w:r w:rsidRPr="00F52E57">
        <w:rPr>
          <w:sz w:val="24"/>
          <w:szCs w:val="24"/>
        </w:rPr>
        <w:t xml:space="preserve"> </w:t>
      </w:r>
      <w:r>
        <w:rPr>
          <w:sz w:val="24"/>
          <w:szCs w:val="24"/>
        </w:rPr>
        <w:t xml:space="preserve">   </w:t>
      </w:r>
      <w:r w:rsidRPr="00F52E57">
        <w:rPr>
          <w:sz w:val="24"/>
          <w:szCs w:val="24"/>
        </w:rPr>
        <w:t xml:space="preserve">= </w:t>
      </w:r>
      <w:r>
        <w:rPr>
          <w:sz w:val="24"/>
          <w:szCs w:val="24"/>
        </w:rPr>
        <w:t xml:space="preserve">    </w:t>
      </w:r>
      <w:r>
        <w:rPr>
          <w:sz w:val="24"/>
          <w:szCs w:val="24"/>
          <w:lang w:val="en-US"/>
        </w:rPr>
        <w:t>IR</w:t>
      </w:r>
      <w:r>
        <w:rPr>
          <w:sz w:val="24"/>
          <w:szCs w:val="24"/>
        </w:rPr>
        <w:t xml:space="preserve">    </w:t>
      </w:r>
      <w:r w:rsidRPr="00F52E57">
        <w:rPr>
          <w:sz w:val="24"/>
          <w:szCs w:val="24"/>
        </w:rPr>
        <w:t>*</w:t>
      </w:r>
      <w:r>
        <w:rPr>
          <w:sz w:val="24"/>
          <w:szCs w:val="24"/>
        </w:rPr>
        <w:t xml:space="preserve">    </w:t>
      </w:r>
      <w:r>
        <w:rPr>
          <w:sz w:val="24"/>
          <w:szCs w:val="24"/>
          <w:lang w:val="en-US"/>
        </w:rPr>
        <w:t>CR</w:t>
      </w:r>
      <w:r>
        <w:rPr>
          <w:sz w:val="24"/>
          <w:szCs w:val="24"/>
        </w:rPr>
        <w:t xml:space="preserve">    </w:t>
      </w:r>
      <w:r w:rsidRPr="00F52E57">
        <w:rPr>
          <w:sz w:val="24"/>
          <w:szCs w:val="24"/>
        </w:rPr>
        <w:t>*</w:t>
      </w:r>
      <w:r>
        <w:rPr>
          <w:sz w:val="24"/>
          <w:szCs w:val="24"/>
        </w:rPr>
        <w:t xml:space="preserve">    </w:t>
      </w:r>
      <w:r>
        <w:rPr>
          <w:sz w:val="24"/>
          <w:szCs w:val="24"/>
          <w:lang w:val="en-US"/>
        </w:rPr>
        <w:t>DR</w:t>
      </w:r>
      <w:r>
        <w:rPr>
          <w:sz w:val="24"/>
          <w:szCs w:val="24"/>
        </w:rPr>
        <w:t xml:space="preserve">       </w:t>
      </w:r>
      <w:r w:rsidRPr="00A22FA3">
        <w:rPr>
          <w:sz w:val="24"/>
          <w:szCs w:val="24"/>
        </w:rPr>
        <w:t>[</w:t>
      </w:r>
      <w:r>
        <w:rPr>
          <w:sz w:val="24"/>
          <w:szCs w:val="24"/>
          <w:lang w:val="en-US"/>
        </w:rPr>
        <w:t>DAR</w:t>
      </w:r>
      <w:r>
        <w:rPr>
          <w:sz w:val="24"/>
          <w:szCs w:val="24"/>
        </w:rPr>
        <w:t xml:space="preserve"> должен быть ≤ 1</w:t>
      </w:r>
      <w:r w:rsidRPr="00A22FA3">
        <w:rPr>
          <w:sz w:val="24"/>
          <w:szCs w:val="24"/>
        </w:rPr>
        <w:t>]</w:t>
      </w:r>
    </w:p>
    <w:p w:rsidR="00AD116A" w:rsidRDefault="00A22FA3" w:rsidP="00074593">
      <w:pPr>
        <w:jc w:val="both"/>
        <w:rPr>
          <w:sz w:val="24"/>
          <w:szCs w:val="24"/>
        </w:rPr>
      </w:pPr>
      <w:r>
        <w:rPr>
          <w:sz w:val="24"/>
          <w:szCs w:val="24"/>
        </w:rPr>
        <w:t>0,</w:t>
      </w:r>
      <w:r w:rsidR="000411A6">
        <w:rPr>
          <w:sz w:val="24"/>
          <w:szCs w:val="24"/>
        </w:rPr>
        <w:t>0</w:t>
      </w:r>
      <w:r>
        <w:rPr>
          <w:sz w:val="24"/>
          <w:szCs w:val="24"/>
        </w:rPr>
        <w:t>42966    0,42         0,33        0,31</w:t>
      </w:r>
    </w:p>
    <w:p w:rsidR="00AD116A" w:rsidRDefault="000411A6" w:rsidP="00074593">
      <w:pPr>
        <w:jc w:val="both"/>
        <w:rPr>
          <w:sz w:val="24"/>
          <w:szCs w:val="24"/>
        </w:rPr>
      </w:pPr>
      <w:r>
        <w:rPr>
          <w:sz w:val="24"/>
          <w:szCs w:val="24"/>
        </w:rPr>
        <w:t>То есть аудиторский риск будет равен 4,3%, что является более менее приемлемым на хорошем уровне аудиторских компаний.</w:t>
      </w:r>
    </w:p>
    <w:p w:rsidR="000411A6" w:rsidRDefault="000411A6" w:rsidP="00074593">
      <w:pPr>
        <w:jc w:val="both"/>
        <w:rPr>
          <w:sz w:val="24"/>
          <w:szCs w:val="24"/>
        </w:rPr>
      </w:pPr>
    </w:p>
    <w:p w:rsidR="000411A6" w:rsidRDefault="000411A6" w:rsidP="00074593">
      <w:pPr>
        <w:jc w:val="both"/>
        <w:rPr>
          <w:sz w:val="24"/>
          <w:szCs w:val="24"/>
        </w:rPr>
      </w:pPr>
      <w:r>
        <w:rPr>
          <w:sz w:val="24"/>
          <w:szCs w:val="24"/>
        </w:rPr>
        <w:t xml:space="preserve">Теперь попробуем определить трудоемкость проверки. </w:t>
      </w:r>
      <w:r w:rsidR="002F1A18">
        <w:rPr>
          <w:sz w:val="24"/>
          <w:szCs w:val="24"/>
        </w:rPr>
        <w:t xml:space="preserve">В российском аудите обычно применяют упрощенные технологии </w:t>
      </w:r>
      <w:r w:rsidR="00F86C78">
        <w:rPr>
          <w:sz w:val="24"/>
          <w:szCs w:val="24"/>
        </w:rPr>
        <w:t>определения</w:t>
      </w:r>
      <w:r w:rsidR="002F1A18">
        <w:rPr>
          <w:sz w:val="24"/>
          <w:szCs w:val="24"/>
        </w:rPr>
        <w:t xml:space="preserve"> трудоемкости проверки в зависимости от показателей, представленных в таблице:</w:t>
      </w:r>
    </w:p>
    <w:p w:rsidR="00F86C78" w:rsidRDefault="00F86C78" w:rsidP="00074593">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F1A18" w:rsidRPr="00241B37" w:rsidTr="00241B37">
        <w:tc>
          <w:tcPr>
            <w:tcW w:w="2392" w:type="dxa"/>
            <w:shd w:val="clear" w:color="auto" w:fill="auto"/>
          </w:tcPr>
          <w:p w:rsidR="002F1A18" w:rsidRPr="00241B37" w:rsidRDefault="002F1A18" w:rsidP="00241B37">
            <w:pPr>
              <w:jc w:val="center"/>
              <w:rPr>
                <w:sz w:val="24"/>
                <w:szCs w:val="24"/>
              </w:rPr>
            </w:pPr>
          </w:p>
        </w:tc>
        <w:tc>
          <w:tcPr>
            <w:tcW w:w="2393" w:type="dxa"/>
            <w:shd w:val="clear" w:color="auto" w:fill="auto"/>
          </w:tcPr>
          <w:p w:rsidR="002F1A18" w:rsidRPr="00241B37" w:rsidRDefault="002F1A18" w:rsidP="00241B37">
            <w:pPr>
              <w:jc w:val="center"/>
              <w:rPr>
                <w:sz w:val="24"/>
                <w:szCs w:val="24"/>
              </w:rPr>
            </w:pPr>
            <w:r w:rsidRPr="00241B37">
              <w:rPr>
                <w:sz w:val="24"/>
                <w:szCs w:val="24"/>
              </w:rPr>
              <w:t>Выручка млн. руб.</w:t>
            </w:r>
          </w:p>
        </w:tc>
        <w:tc>
          <w:tcPr>
            <w:tcW w:w="2393" w:type="dxa"/>
            <w:shd w:val="clear" w:color="auto" w:fill="auto"/>
          </w:tcPr>
          <w:p w:rsidR="002F1A18" w:rsidRPr="00241B37" w:rsidRDefault="002F1A18" w:rsidP="00241B37">
            <w:pPr>
              <w:jc w:val="center"/>
              <w:rPr>
                <w:sz w:val="24"/>
                <w:szCs w:val="24"/>
              </w:rPr>
            </w:pPr>
            <w:r w:rsidRPr="00241B37">
              <w:rPr>
                <w:sz w:val="24"/>
                <w:szCs w:val="24"/>
              </w:rPr>
              <w:t>Стоимость ОС, млн. руб.</w:t>
            </w:r>
          </w:p>
        </w:tc>
        <w:tc>
          <w:tcPr>
            <w:tcW w:w="2393" w:type="dxa"/>
            <w:shd w:val="clear" w:color="auto" w:fill="auto"/>
          </w:tcPr>
          <w:p w:rsidR="002F1A18" w:rsidRPr="00241B37" w:rsidRDefault="002F1A18" w:rsidP="00241B37">
            <w:pPr>
              <w:jc w:val="center"/>
              <w:rPr>
                <w:sz w:val="24"/>
                <w:szCs w:val="24"/>
              </w:rPr>
            </w:pPr>
            <w:r w:rsidRPr="00241B37">
              <w:rPr>
                <w:sz w:val="24"/>
                <w:szCs w:val="24"/>
              </w:rPr>
              <w:t>Среднесписочная численность, чел.</w:t>
            </w:r>
          </w:p>
        </w:tc>
      </w:tr>
      <w:tr w:rsidR="002F1A18" w:rsidRPr="00241B37" w:rsidTr="00241B37">
        <w:tc>
          <w:tcPr>
            <w:tcW w:w="2392" w:type="dxa"/>
            <w:shd w:val="clear" w:color="auto" w:fill="auto"/>
          </w:tcPr>
          <w:p w:rsidR="002F1A18" w:rsidRPr="00241B37" w:rsidRDefault="002F1A18" w:rsidP="00241B37">
            <w:pPr>
              <w:jc w:val="center"/>
              <w:rPr>
                <w:sz w:val="24"/>
                <w:szCs w:val="24"/>
                <w:lang w:val="en-US"/>
              </w:rPr>
            </w:pPr>
            <w:r w:rsidRPr="00241B37">
              <w:rPr>
                <w:sz w:val="24"/>
                <w:szCs w:val="24"/>
              </w:rPr>
              <w:t>До 10</w:t>
            </w:r>
          </w:p>
          <w:p w:rsidR="00F86C78" w:rsidRPr="00241B37" w:rsidRDefault="00F86C78" w:rsidP="00241B37">
            <w:pPr>
              <w:jc w:val="center"/>
              <w:rPr>
                <w:sz w:val="24"/>
                <w:szCs w:val="24"/>
                <w:lang w:val="en-US"/>
              </w:rPr>
            </w:pPr>
            <w:r w:rsidRPr="00241B37">
              <w:rPr>
                <w:sz w:val="24"/>
                <w:szCs w:val="24"/>
                <w:lang w:val="en-US"/>
              </w:rPr>
              <w:t>10-50</w:t>
            </w:r>
          </w:p>
          <w:p w:rsidR="00F86C78" w:rsidRPr="00241B37" w:rsidRDefault="00F86C78" w:rsidP="00241B37">
            <w:pPr>
              <w:jc w:val="center"/>
              <w:rPr>
                <w:sz w:val="24"/>
                <w:szCs w:val="24"/>
                <w:lang w:val="en-US"/>
              </w:rPr>
            </w:pPr>
            <w:r w:rsidRPr="00241B37">
              <w:rPr>
                <w:sz w:val="24"/>
                <w:szCs w:val="24"/>
                <w:lang w:val="en-US"/>
              </w:rPr>
              <w:t>50-250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10</w:t>
            </w:r>
          </w:p>
          <w:p w:rsidR="00F86C78" w:rsidRPr="00241B37" w:rsidRDefault="00F86C78" w:rsidP="00241B37">
            <w:pPr>
              <w:jc w:val="center"/>
              <w:rPr>
                <w:sz w:val="24"/>
                <w:szCs w:val="24"/>
                <w:lang w:val="en-US"/>
              </w:rPr>
            </w:pPr>
            <w:r w:rsidRPr="00241B37">
              <w:rPr>
                <w:sz w:val="24"/>
                <w:szCs w:val="24"/>
                <w:lang w:val="en-US"/>
              </w:rPr>
              <w:t>15</w:t>
            </w:r>
          </w:p>
          <w:p w:rsidR="00F86C78" w:rsidRPr="00241B37" w:rsidRDefault="00F86C78" w:rsidP="00241B37">
            <w:pPr>
              <w:jc w:val="center"/>
              <w:rPr>
                <w:sz w:val="24"/>
                <w:szCs w:val="24"/>
                <w:lang w:val="en-US"/>
              </w:rPr>
            </w:pPr>
            <w:r w:rsidRPr="00241B37">
              <w:rPr>
                <w:sz w:val="24"/>
                <w:szCs w:val="24"/>
                <w:lang w:val="en-US"/>
              </w:rPr>
              <w:t>30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5</w:t>
            </w:r>
          </w:p>
          <w:p w:rsidR="00F86C78" w:rsidRPr="00241B37" w:rsidRDefault="00F86C78" w:rsidP="00241B37">
            <w:pPr>
              <w:jc w:val="center"/>
              <w:rPr>
                <w:sz w:val="24"/>
                <w:szCs w:val="24"/>
                <w:lang w:val="en-US"/>
              </w:rPr>
            </w:pPr>
            <w:r w:rsidRPr="00241B37">
              <w:rPr>
                <w:sz w:val="24"/>
                <w:szCs w:val="24"/>
                <w:lang w:val="en-US"/>
              </w:rPr>
              <w:t>10</w:t>
            </w:r>
          </w:p>
          <w:p w:rsidR="00F86C78" w:rsidRPr="00241B37" w:rsidRDefault="00F86C78" w:rsidP="00241B37">
            <w:pPr>
              <w:jc w:val="center"/>
              <w:rPr>
                <w:sz w:val="24"/>
                <w:szCs w:val="24"/>
                <w:lang w:val="en-US"/>
              </w:rPr>
            </w:pPr>
            <w:r w:rsidRPr="00241B37">
              <w:rPr>
                <w:sz w:val="24"/>
                <w:szCs w:val="24"/>
                <w:lang w:val="en-US"/>
              </w:rPr>
              <w:t>20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w:t>
            </w:r>
          </w:p>
          <w:p w:rsidR="00F86C78" w:rsidRPr="00241B37" w:rsidRDefault="00F86C78" w:rsidP="00241B37">
            <w:pPr>
              <w:jc w:val="center"/>
              <w:rPr>
                <w:sz w:val="24"/>
                <w:szCs w:val="24"/>
                <w:lang w:val="en-US"/>
              </w:rPr>
            </w:pPr>
            <w:r w:rsidRPr="00241B37">
              <w:rPr>
                <w:sz w:val="24"/>
                <w:szCs w:val="24"/>
                <w:lang w:val="en-US"/>
              </w:rPr>
              <w:t>5</w:t>
            </w:r>
          </w:p>
          <w:p w:rsidR="00F86C78" w:rsidRPr="00241B37" w:rsidRDefault="00F86C78" w:rsidP="00241B37">
            <w:pPr>
              <w:jc w:val="center"/>
              <w:rPr>
                <w:sz w:val="24"/>
                <w:szCs w:val="24"/>
                <w:lang w:val="en-US"/>
              </w:rPr>
            </w:pPr>
            <w:r w:rsidRPr="00241B37">
              <w:rPr>
                <w:sz w:val="24"/>
                <w:szCs w:val="24"/>
                <w:lang w:val="en-US"/>
              </w:rPr>
              <w:t>15</w:t>
            </w:r>
          </w:p>
        </w:tc>
      </w:tr>
      <w:tr w:rsidR="002F1A18" w:rsidRPr="00241B37" w:rsidTr="00241B37">
        <w:tc>
          <w:tcPr>
            <w:tcW w:w="2392" w:type="dxa"/>
            <w:shd w:val="clear" w:color="auto" w:fill="auto"/>
          </w:tcPr>
          <w:p w:rsidR="002F1A18" w:rsidRPr="00241B37" w:rsidRDefault="00F86C78" w:rsidP="00241B37">
            <w:pPr>
              <w:jc w:val="center"/>
              <w:rPr>
                <w:sz w:val="24"/>
                <w:szCs w:val="24"/>
                <w:lang w:val="en-US"/>
              </w:rPr>
            </w:pPr>
            <w:r w:rsidRPr="00241B37">
              <w:rPr>
                <w:sz w:val="24"/>
                <w:szCs w:val="24"/>
                <w:lang w:val="en-US"/>
              </w:rPr>
              <w:t>250-500</w:t>
            </w:r>
          </w:p>
          <w:p w:rsidR="00F86C78" w:rsidRPr="00241B37" w:rsidRDefault="00F86C78" w:rsidP="00241B37">
            <w:pPr>
              <w:jc w:val="center"/>
              <w:rPr>
                <w:sz w:val="24"/>
                <w:szCs w:val="24"/>
                <w:lang w:val="en-US"/>
              </w:rPr>
            </w:pPr>
            <w:r w:rsidRPr="00241B37">
              <w:rPr>
                <w:sz w:val="24"/>
                <w:szCs w:val="24"/>
                <w:lang w:val="en-US"/>
              </w:rPr>
              <w:t>500-1000</w:t>
            </w:r>
          </w:p>
          <w:p w:rsidR="00F86C78" w:rsidRPr="00241B37" w:rsidRDefault="00F86C78" w:rsidP="00241B37">
            <w:pPr>
              <w:jc w:val="center"/>
              <w:rPr>
                <w:sz w:val="24"/>
                <w:szCs w:val="24"/>
                <w:lang w:val="en-US"/>
              </w:rPr>
            </w:pPr>
            <w:r w:rsidRPr="00241B37">
              <w:rPr>
                <w:sz w:val="24"/>
                <w:szCs w:val="24"/>
                <w:lang w:val="en-US"/>
              </w:rPr>
              <w:t>1000-3000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45</w:t>
            </w:r>
          </w:p>
          <w:p w:rsidR="00F86C78" w:rsidRPr="00241B37" w:rsidRDefault="00F86C78" w:rsidP="00241B37">
            <w:pPr>
              <w:jc w:val="center"/>
              <w:rPr>
                <w:sz w:val="24"/>
                <w:szCs w:val="24"/>
                <w:lang w:val="en-US"/>
              </w:rPr>
            </w:pPr>
            <w:r w:rsidRPr="00241B37">
              <w:rPr>
                <w:sz w:val="24"/>
                <w:szCs w:val="24"/>
                <w:lang w:val="en-US"/>
              </w:rPr>
              <w:t>60</w:t>
            </w:r>
          </w:p>
          <w:p w:rsidR="00F86C78" w:rsidRPr="00241B37" w:rsidRDefault="00F86C78" w:rsidP="00241B37">
            <w:pPr>
              <w:jc w:val="center"/>
              <w:rPr>
                <w:sz w:val="24"/>
                <w:szCs w:val="24"/>
                <w:lang w:val="en-US"/>
              </w:rPr>
            </w:pPr>
            <w:r w:rsidRPr="00241B37">
              <w:rPr>
                <w:sz w:val="24"/>
                <w:szCs w:val="24"/>
                <w:lang w:val="en-US"/>
              </w:rPr>
              <w:t>90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3</w:t>
            </w:r>
          </w:p>
          <w:p w:rsidR="00F86C78" w:rsidRPr="00241B37" w:rsidRDefault="00F86C78" w:rsidP="00241B37">
            <w:pPr>
              <w:jc w:val="center"/>
              <w:rPr>
                <w:sz w:val="24"/>
                <w:szCs w:val="24"/>
                <w:lang w:val="en-US"/>
              </w:rPr>
            </w:pPr>
            <w:r w:rsidRPr="00241B37">
              <w:rPr>
                <w:sz w:val="24"/>
                <w:szCs w:val="24"/>
                <w:lang w:val="en-US"/>
              </w:rPr>
              <w:t>50</w:t>
            </w:r>
          </w:p>
          <w:p w:rsidR="00F86C78" w:rsidRPr="00241B37" w:rsidRDefault="00F86C78" w:rsidP="00241B37">
            <w:pPr>
              <w:jc w:val="center"/>
              <w:rPr>
                <w:sz w:val="24"/>
                <w:szCs w:val="24"/>
                <w:lang w:val="en-US"/>
              </w:rPr>
            </w:pPr>
            <w:r w:rsidRPr="00241B37">
              <w:rPr>
                <w:sz w:val="24"/>
                <w:szCs w:val="24"/>
                <w:lang w:val="en-US"/>
              </w:rPr>
              <w:t>90</w:t>
            </w:r>
          </w:p>
        </w:tc>
        <w:tc>
          <w:tcPr>
            <w:tcW w:w="2393" w:type="dxa"/>
            <w:shd w:val="clear" w:color="auto" w:fill="auto"/>
          </w:tcPr>
          <w:p w:rsidR="002F1A18" w:rsidRPr="00241B37" w:rsidRDefault="00F86C78" w:rsidP="00241B37">
            <w:pPr>
              <w:jc w:val="center"/>
              <w:rPr>
                <w:sz w:val="24"/>
                <w:szCs w:val="24"/>
                <w:lang w:val="en-US"/>
              </w:rPr>
            </w:pPr>
            <w:r w:rsidRPr="00241B37">
              <w:rPr>
                <w:sz w:val="24"/>
                <w:szCs w:val="24"/>
                <w:lang w:val="en-US"/>
              </w:rPr>
              <w:t>30</w:t>
            </w:r>
          </w:p>
          <w:p w:rsidR="00F86C78" w:rsidRPr="00241B37" w:rsidRDefault="00F86C78" w:rsidP="00241B37">
            <w:pPr>
              <w:jc w:val="center"/>
              <w:rPr>
                <w:sz w:val="24"/>
                <w:szCs w:val="24"/>
                <w:lang w:val="en-US"/>
              </w:rPr>
            </w:pPr>
            <w:r w:rsidRPr="00241B37">
              <w:rPr>
                <w:sz w:val="24"/>
                <w:szCs w:val="24"/>
                <w:lang w:val="en-US"/>
              </w:rPr>
              <w:t>50</w:t>
            </w:r>
          </w:p>
          <w:p w:rsidR="00F86C78" w:rsidRPr="00241B37" w:rsidRDefault="00F86C78" w:rsidP="00241B37">
            <w:pPr>
              <w:jc w:val="center"/>
              <w:rPr>
                <w:sz w:val="24"/>
                <w:szCs w:val="24"/>
                <w:lang w:val="en-US"/>
              </w:rPr>
            </w:pPr>
            <w:r w:rsidRPr="00241B37">
              <w:rPr>
                <w:sz w:val="24"/>
                <w:szCs w:val="24"/>
                <w:lang w:val="en-US"/>
              </w:rPr>
              <w:t>75</w:t>
            </w:r>
          </w:p>
        </w:tc>
      </w:tr>
      <w:tr w:rsidR="002F1A18" w:rsidRPr="00241B37" w:rsidTr="00241B37">
        <w:tc>
          <w:tcPr>
            <w:tcW w:w="2392" w:type="dxa"/>
            <w:shd w:val="clear" w:color="auto" w:fill="auto"/>
          </w:tcPr>
          <w:p w:rsidR="002F1A18" w:rsidRPr="00241B37" w:rsidRDefault="00F86C78" w:rsidP="00241B37">
            <w:pPr>
              <w:jc w:val="center"/>
              <w:rPr>
                <w:sz w:val="24"/>
                <w:szCs w:val="24"/>
                <w:lang w:val="en-US"/>
              </w:rPr>
            </w:pPr>
            <w:r w:rsidRPr="00241B37">
              <w:rPr>
                <w:sz w:val="24"/>
                <w:szCs w:val="24"/>
                <w:lang w:val="en-US"/>
              </w:rPr>
              <w:t>3000-5000</w:t>
            </w:r>
          </w:p>
          <w:p w:rsidR="00F86C78" w:rsidRPr="00241B37" w:rsidRDefault="00F86C78" w:rsidP="00241B37">
            <w:pPr>
              <w:jc w:val="center"/>
              <w:rPr>
                <w:sz w:val="24"/>
                <w:szCs w:val="24"/>
                <w:lang w:val="en-US"/>
              </w:rPr>
            </w:pPr>
            <w:r w:rsidRPr="00241B37">
              <w:rPr>
                <w:sz w:val="24"/>
                <w:szCs w:val="24"/>
                <w:lang w:val="en-US"/>
              </w:rPr>
              <w:t>5000-10000</w:t>
            </w:r>
          </w:p>
          <w:p w:rsidR="00F86C78" w:rsidRPr="00241B37" w:rsidRDefault="00F86C78" w:rsidP="00241B37">
            <w:pPr>
              <w:jc w:val="center"/>
              <w:rPr>
                <w:sz w:val="24"/>
                <w:szCs w:val="24"/>
                <w:lang w:val="en-US"/>
              </w:rPr>
            </w:pPr>
            <w:r w:rsidRPr="00241B37">
              <w:rPr>
                <w:sz w:val="24"/>
                <w:szCs w:val="24"/>
              </w:rPr>
              <w:t>свыше</w:t>
            </w:r>
            <w:r w:rsidRPr="00241B37">
              <w:rPr>
                <w:sz w:val="24"/>
                <w:szCs w:val="24"/>
                <w:lang w:val="en-US"/>
              </w:rPr>
              <w:t xml:space="preserve"> 10000</w:t>
            </w:r>
          </w:p>
        </w:tc>
        <w:tc>
          <w:tcPr>
            <w:tcW w:w="2393" w:type="dxa"/>
            <w:shd w:val="clear" w:color="auto" w:fill="auto"/>
          </w:tcPr>
          <w:p w:rsidR="002F1A18" w:rsidRPr="00241B37" w:rsidRDefault="00F86C78" w:rsidP="00241B37">
            <w:pPr>
              <w:jc w:val="center"/>
              <w:rPr>
                <w:sz w:val="24"/>
                <w:szCs w:val="24"/>
              </w:rPr>
            </w:pPr>
            <w:r w:rsidRPr="00241B37">
              <w:rPr>
                <w:sz w:val="24"/>
                <w:szCs w:val="24"/>
              </w:rPr>
              <w:t>120</w:t>
            </w:r>
          </w:p>
          <w:p w:rsidR="00F86C78" w:rsidRPr="00241B37" w:rsidRDefault="00F86C78" w:rsidP="00241B37">
            <w:pPr>
              <w:jc w:val="center"/>
              <w:rPr>
                <w:sz w:val="24"/>
                <w:szCs w:val="24"/>
              </w:rPr>
            </w:pPr>
            <w:r w:rsidRPr="00241B37">
              <w:rPr>
                <w:sz w:val="24"/>
                <w:szCs w:val="24"/>
              </w:rPr>
              <w:t>240</w:t>
            </w:r>
          </w:p>
          <w:p w:rsidR="00F86C78" w:rsidRPr="00241B37" w:rsidRDefault="00F86C78" w:rsidP="00241B37">
            <w:pPr>
              <w:jc w:val="center"/>
              <w:rPr>
                <w:sz w:val="24"/>
                <w:szCs w:val="24"/>
              </w:rPr>
            </w:pPr>
            <w:r w:rsidRPr="00241B37">
              <w:rPr>
                <w:sz w:val="24"/>
                <w:szCs w:val="24"/>
              </w:rPr>
              <w:t>-</w:t>
            </w:r>
          </w:p>
        </w:tc>
        <w:tc>
          <w:tcPr>
            <w:tcW w:w="2393" w:type="dxa"/>
            <w:shd w:val="clear" w:color="auto" w:fill="auto"/>
          </w:tcPr>
          <w:p w:rsidR="002F1A18" w:rsidRPr="00241B37" w:rsidRDefault="00F86C78" w:rsidP="00241B37">
            <w:pPr>
              <w:jc w:val="center"/>
              <w:rPr>
                <w:sz w:val="24"/>
                <w:szCs w:val="24"/>
              </w:rPr>
            </w:pPr>
            <w:r w:rsidRPr="00241B37">
              <w:rPr>
                <w:sz w:val="24"/>
                <w:szCs w:val="24"/>
              </w:rPr>
              <w:t>120</w:t>
            </w:r>
          </w:p>
          <w:p w:rsidR="00F86C78" w:rsidRPr="00241B37" w:rsidRDefault="00F86C78" w:rsidP="00241B37">
            <w:pPr>
              <w:jc w:val="center"/>
              <w:rPr>
                <w:sz w:val="24"/>
                <w:szCs w:val="24"/>
              </w:rPr>
            </w:pPr>
            <w:r w:rsidRPr="00241B37">
              <w:rPr>
                <w:sz w:val="24"/>
                <w:szCs w:val="24"/>
              </w:rPr>
              <w:t>100</w:t>
            </w:r>
          </w:p>
          <w:p w:rsidR="00F86C78" w:rsidRPr="00241B37" w:rsidRDefault="00F86C78" w:rsidP="00241B37">
            <w:pPr>
              <w:jc w:val="center"/>
              <w:rPr>
                <w:sz w:val="24"/>
                <w:szCs w:val="24"/>
              </w:rPr>
            </w:pPr>
            <w:r w:rsidRPr="00241B37">
              <w:rPr>
                <w:sz w:val="24"/>
                <w:szCs w:val="24"/>
              </w:rPr>
              <w:t>-</w:t>
            </w:r>
          </w:p>
        </w:tc>
        <w:tc>
          <w:tcPr>
            <w:tcW w:w="2393" w:type="dxa"/>
            <w:shd w:val="clear" w:color="auto" w:fill="auto"/>
          </w:tcPr>
          <w:p w:rsidR="002F1A18" w:rsidRPr="00241B37" w:rsidRDefault="00F86C78" w:rsidP="00241B37">
            <w:pPr>
              <w:jc w:val="center"/>
              <w:rPr>
                <w:sz w:val="24"/>
                <w:szCs w:val="24"/>
              </w:rPr>
            </w:pPr>
            <w:r w:rsidRPr="00241B37">
              <w:rPr>
                <w:sz w:val="24"/>
                <w:szCs w:val="24"/>
              </w:rPr>
              <w:t>120</w:t>
            </w:r>
          </w:p>
          <w:p w:rsidR="00F86C78" w:rsidRPr="00241B37" w:rsidRDefault="00F86C78" w:rsidP="00241B37">
            <w:pPr>
              <w:jc w:val="center"/>
              <w:rPr>
                <w:sz w:val="24"/>
                <w:szCs w:val="24"/>
              </w:rPr>
            </w:pPr>
            <w:r w:rsidRPr="00241B37">
              <w:rPr>
                <w:sz w:val="24"/>
                <w:szCs w:val="24"/>
              </w:rPr>
              <w:t>180</w:t>
            </w:r>
          </w:p>
          <w:p w:rsidR="00F86C78" w:rsidRPr="00241B37" w:rsidRDefault="00F86C78" w:rsidP="00241B37">
            <w:pPr>
              <w:jc w:val="center"/>
              <w:rPr>
                <w:sz w:val="24"/>
                <w:szCs w:val="24"/>
              </w:rPr>
            </w:pPr>
            <w:r w:rsidRPr="00241B37">
              <w:rPr>
                <w:sz w:val="24"/>
                <w:szCs w:val="24"/>
              </w:rPr>
              <w:t>360</w:t>
            </w:r>
          </w:p>
        </w:tc>
      </w:tr>
    </w:tbl>
    <w:p w:rsidR="00764619" w:rsidRDefault="00764619" w:rsidP="00074593">
      <w:pPr>
        <w:jc w:val="both"/>
        <w:rPr>
          <w:sz w:val="24"/>
          <w:szCs w:val="24"/>
          <w:lang w:val="en-US"/>
        </w:rPr>
      </w:pPr>
    </w:p>
    <w:p w:rsidR="002F1A18" w:rsidRDefault="00F86C78" w:rsidP="00074593">
      <w:pPr>
        <w:jc w:val="both"/>
        <w:rPr>
          <w:sz w:val="24"/>
          <w:szCs w:val="24"/>
        </w:rPr>
      </w:pPr>
      <w:r>
        <w:rPr>
          <w:sz w:val="24"/>
          <w:szCs w:val="24"/>
        </w:rPr>
        <w:t>Посмотрев н</w:t>
      </w:r>
      <w:r w:rsidR="00764619">
        <w:rPr>
          <w:sz w:val="24"/>
          <w:szCs w:val="24"/>
        </w:rPr>
        <w:t>ужные для определения показатели</w:t>
      </w:r>
      <w:r>
        <w:rPr>
          <w:sz w:val="24"/>
          <w:szCs w:val="24"/>
        </w:rPr>
        <w:t xml:space="preserve"> в отчетности базового предприятия, можно записать: ОС 13 343 154 т.р., выручка 12 336 392 т.р., численность 3004 человек. Таким образом, получаю, что первые два показателя вообще отс</w:t>
      </w:r>
      <w:r w:rsidR="00764619">
        <w:rPr>
          <w:sz w:val="24"/>
          <w:szCs w:val="24"/>
        </w:rPr>
        <w:t>утствуют в таблице, поэтому беру</w:t>
      </w:r>
      <w:r>
        <w:rPr>
          <w:sz w:val="24"/>
          <w:szCs w:val="24"/>
        </w:rPr>
        <w:t xml:space="preserve"> наибольшие значения – 240 и 100, а по численности получается 120 человеко-дней. Сложив эти три показателя, получаю 460 человеко-дней</w:t>
      </w:r>
      <w:r w:rsidR="00764619">
        <w:rPr>
          <w:sz w:val="24"/>
          <w:szCs w:val="24"/>
        </w:rPr>
        <w:t xml:space="preserve"> для всей проверки</w:t>
      </w:r>
      <w:r>
        <w:rPr>
          <w:sz w:val="24"/>
          <w:szCs w:val="24"/>
        </w:rPr>
        <w:t xml:space="preserve">. </w:t>
      </w:r>
    </w:p>
    <w:p w:rsidR="00F86C78" w:rsidRDefault="00F86C78" w:rsidP="00074593">
      <w:pPr>
        <w:jc w:val="both"/>
        <w:rPr>
          <w:sz w:val="24"/>
          <w:szCs w:val="24"/>
        </w:rPr>
      </w:pPr>
      <w:r>
        <w:rPr>
          <w:sz w:val="24"/>
          <w:szCs w:val="24"/>
        </w:rPr>
        <w:t>Изучив материал по по</w:t>
      </w:r>
      <w:r w:rsidR="00764619">
        <w:rPr>
          <w:sz w:val="24"/>
          <w:szCs w:val="24"/>
        </w:rPr>
        <w:t>воду трудоемкости направления аудит</w:t>
      </w:r>
      <w:r>
        <w:rPr>
          <w:sz w:val="24"/>
          <w:szCs w:val="24"/>
        </w:rPr>
        <w:t xml:space="preserve"> ОС, можно вычленить информацию о том</w:t>
      </w:r>
      <w:r w:rsidR="00764619">
        <w:rPr>
          <w:sz w:val="24"/>
          <w:szCs w:val="24"/>
        </w:rPr>
        <w:t>,</w:t>
      </w:r>
      <w:r>
        <w:rPr>
          <w:sz w:val="24"/>
          <w:szCs w:val="24"/>
        </w:rPr>
        <w:t xml:space="preserve"> что обыкновенно проверка данного актива занимает от 1 до 24 человеко-дней. Так как в моей проверке величина ОС очень велика, я выберу максимальное количество – 24 человеко-дней, естественно соизмеряя с этим и количество работников в команде, которое будет очень велико.</w:t>
      </w:r>
    </w:p>
    <w:p w:rsidR="000A6358" w:rsidRDefault="000A6358" w:rsidP="00074593">
      <w:pPr>
        <w:jc w:val="both"/>
        <w:rPr>
          <w:sz w:val="24"/>
          <w:szCs w:val="24"/>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0A6358">
      <w:pPr>
        <w:ind w:left="720"/>
        <w:jc w:val="center"/>
        <w:rPr>
          <w:b/>
          <w:bCs/>
          <w:color w:val="FF0000"/>
          <w:sz w:val="36"/>
          <w:szCs w:val="36"/>
        </w:rPr>
      </w:pPr>
    </w:p>
    <w:p w:rsidR="000A6358" w:rsidRDefault="000A6358" w:rsidP="001668EC">
      <w:pPr>
        <w:numPr>
          <w:ilvl w:val="0"/>
          <w:numId w:val="1"/>
        </w:numPr>
        <w:rPr>
          <w:b/>
          <w:bCs/>
          <w:color w:val="FF0000"/>
          <w:sz w:val="36"/>
          <w:szCs w:val="36"/>
        </w:rPr>
      </w:pPr>
      <w:r w:rsidRPr="000A6358">
        <w:rPr>
          <w:b/>
          <w:bCs/>
          <w:color w:val="FF0000"/>
          <w:sz w:val="36"/>
          <w:szCs w:val="36"/>
        </w:rPr>
        <w:t>Порядок проведения аудиторской проверки операций по аудиту основных средств.</w:t>
      </w:r>
    </w:p>
    <w:p w:rsidR="00E83973" w:rsidRPr="000A6358" w:rsidRDefault="00E83973" w:rsidP="00E83973">
      <w:pPr>
        <w:ind w:left="720"/>
        <w:jc w:val="center"/>
        <w:rPr>
          <w:b/>
          <w:bCs/>
          <w:color w:val="FF0000"/>
          <w:sz w:val="36"/>
          <w:szCs w:val="36"/>
        </w:rPr>
      </w:pPr>
    </w:p>
    <w:p w:rsidR="000A6358" w:rsidRPr="00E83973" w:rsidRDefault="00E83973" w:rsidP="000A6358">
      <w:pPr>
        <w:jc w:val="center"/>
        <w:rPr>
          <w:color w:val="CC99FF"/>
          <w:sz w:val="32"/>
          <w:szCs w:val="32"/>
        </w:rPr>
      </w:pPr>
      <w:r w:rsidRPr="00E83973">
        <w:rPr>
          <w:color w:val="CC99FF"/>
          <w:sz w:val="32"/>
          <w:szCs w:val="32"/>
        </w:rPr>
        <w:t>2.1.Программа аудита операций по аудиту основных средств</w:t>
      </w:r>
    </w:p>
    <w:p w:rsidR="00AD116A" w:rsidRDefault="00AD116A" w:rsidP="00074593">
      <w:pPr>
        <w:jc w:val="both"/>
        <w:rPr>
          <w:color w:val="33CCCC"/>
          <w:sz w:val="32"/>
          <w:szCs w:val="32"/>
        </w:rPr>
      </w:pPr>
    </w:p>
    <w:p w:rsidR="00873548" w:rsidRDefault="00873548" w:rsidP="00873548">
      <w:pPr>
        <w:ind w:firstLine="720"/>
        <w:rPr>
          <w:sz w:val="24"/>
          <w:szCs w:val="24"/>
        </w:rPr>
      </w:pPr>
      <w:r>
        <w:rPr>
          <w:sz w:val="24"/>
          <w:szCs w:val="24"/>
        </w:rPr>
        <w:t xml:space="preserve">Проверяемая организация  </w:t>
      </w:r>
      <w:r w:rsidRPr="00873548">
        <w:rPr>
          <w:sz w:val="24"/>
          <w:szCs w:val="24"/>
          <w:u w:val="single"/>
        </w:rPr>
        <w:t>«Северо-Западный Телеком»</w:t>
      </w:r>
    </w:p>
    <w:p w:rsidR="00873548" w:rsidRPr="00873548" w:rsidRDefault="00873548" w:rsidP="00873548">
      <w:pPr>
        <w:ind w:firstLine="720"/>
        <w:rPr>
          <w:sz w:val="24"/>
          <w:szCs w:val="24"/>
          <w:u w:val="single"/>
        </w:rPr>
      </w:pPr>
      <w:r>
        <w:rPr>
          <w:sz w:val="24"/>
          <w:szCs w:val="24"/>
        </w:rPr>
        <w:t xml:space="preserve">Период аудита  </w:t>
      </w:r>
      <w:r w:rsidRPr="00873548">
        <w:rPr>
          <w:sz w:val="24"/>
          <w:szCs w:val="24"/>
          <w:u w:val="single"/>
        </w:rPr>
        <w:t>с 1 января по 31 декабря 2003 года</w:t>
      </w:r>
    </w:p>
    <w:p w:rsidR="00873548" w:rsidRPr="00873548" w:rsidRDefault="00873548" w:rsidP="00873548">
      <w:pPr>
        <w:ind w:firstLine="720"/>
        <w:rPr>
          <w:sz w:val="24"/>
          <w:szCs w:val="24"/>
          <w:u w:val="single"/>
        </w:rPr>
      </w:pPr>
      <w:r>
        <w:rPr>
          <w:sz w:val="24"/>
          <w:szCs w:val="24"/>
        </w:rPr>
        <w:t xml:space="preserve">Трудоемкость проверки  </w:t>
      </w:r>
      <w:r w:rsidRPr="00873548">
        <w:rPr>
          <w:sz w:val="24"/>
          <w:szCs w:val="24"/>
          <w:u w:val="single"/>
        </w:rPr>
        <w:t>460 человеко-дней</w:t>
      </w:r>
    </w:p>
    <w:p w:rsidR="00873548" w:rsidRPr="000900D8" w:rsidRDefault="00873548" w:rsidP="00873548">
      <w:pPr>
        <w:ind w:firstLine="720"/>
        <w:rPr>
          <w:sz w:val="24"/>
          <w:szCs w:val="24"/>
          <w:u w:val="single"/>
        </w:rPr>
      </w:pPr>
      <w:r>
        <w:rPr>
          <w:sz w:val="24"/>
          <w:szCs w:val="24"/>
        </w:rPr>
        <w:t xml:space="preserve">Руководитель проверки и состав аудиторской группы </w:t>
      </w:r>
      <w:r w:rsidRPr="000900D8">
        <w:rPr>
          <w:sz w:val="24"/>
          <w:szCs w:val="24"/>
          <w:u w:val="single"/>
        </w:rPr>
        <w:t>руководитель – Бабина А.Е.</w:t>
      </w:r>
      <w:r w:rsidR="000900D8" w:rsidRPr="000900D8">
        <w:rPr>
          <w:sz w:val="24"/>
          <w:szCs w:val="24"/>
          <w:u w:val="single"/>
        </w:rPr>
        <w:t>,</w:t>
      </w:r>
    </w:p>
    <w:p w:rsidR="00873548" w:rsidRPr="000900D8" w:rsidRDefault="000900D8" w:rsidP="00873548">
      <w:pPr>
        <w:ind w:firstLine="720"/>
        <w:rPr>
          <w:sz w:val="24"/>
          <w:szCs w:val="24"/>
          <w:u w:val="single"/>
        </w:rPr>
      </w:pPr>
      <w:r w:rsidRPr="000900D8">
        <w:rPr>
          <w:sz w:val="24"/>
          <w:szCs w:val="24"/>
          <w:u w:val="single"/>
        </w:rPr>
        <w:t>состав группы – смотри дополнительные документы проверки.</w:t>
      </w:r>
    </w:p>
    <w:p w:rsidR="000900D8" w:rsidRPr="000900D8" w:rsidRDefault="00873548" w:rsidP="00873548">
      <w:pPr>
        <w:ind w:firstLine="720"/>
        <w:rPr>
          <w:sz w:val="24"/>
          <w:szCs w:val="24"/>
          <w:u w:val="single"/>
        </w:rPr>
      </w:pPr>
      <w:r>
        <w:rPr>
          <w:sz w:val="24"/>
          <w:szCs w:val="24"/>
        </w:rPr>
        <w:t>Планируемый аудиторский риск</w:t>
      </w:r>
      <w:r w:rsidR="000900D8">
        <w:rPr>
          <w:sz w:val="24"/>
          <w:szCs w:val="24"/>
        </w:rPr>
        <w:t xml:space="preserve">   </w:t>
      </w:r>
      <w:r w:rsidR="000900D8" w:rsidRPr="000900D8">
        <w:rPr>
          <w:sz w:val="24"/>
          <w:szCs w:val="24"/>
          <w:u w:val="single"/>
        </w:rPr>
        <w:t>4,3 %</w:t>
      </w:r>
    </w:p>
    <w:p w:rsidR="00873548" w:rsidRPr="000900D8" w:rsidRDefault="00873548" w:rsidP="00873548">
      <w:pPr>
        <w:ind w:firstLine="720"/>
        <w:rPr>
          <w:sz w:val="24"/>
          <w:szCs w:val="24"/>
          <w:u w:val="single"/>
        </w:rPr>
      </w:pPr>
      <w:r>
        <w:rPr>
          <w:sz w:val="24"/>
          <w:szCs w:val="24"/>
        </w:rPr>
        <w:t>Планируемый уровень существенности</w:t>
      </w:r>
      <w:r w:rsidR="000900D8">
        <w:rPr>
          <w:sz w:val="24"/>
          <w:szCs w:val="24"/>
        </w:rPr>
        <w:t xml:space="preserve">  </w:t>
      </w:r>
      <w:r w:rsidR="000900D8" w:rsidRPr="000900D8">
        <w:rPr>
          <w:sz w:val="24"/>
          <w:szCs w:val="24"/>
          <w:u w:val="single"/>
        </w:rPr>
        <w:t>1 200 000 000</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791"/>
        <w:gridCol w:w="3420"/>
        <w:gridCol w:w="1719"/>
      </w:tblGrid>
      <w:tr w:rsidR="00873548">
        <w:tc>
          <w:tcPr>
            <w:tcW w:w="817" w:type="dxa"/>
          </w:tcPr>
          <w:p w:rsidR="00873548" w:rsidRDefault="00873548" w:rsidP="00184F60">
            <w:pPr>
              <w:jc w:val="center"/>
              <w:rPr>
                <w:sz w:val="24"/>
                <w:szCs w:val="24"/>
              </w:rPr>
            </w:pPr>
            <w:r>
              <w:rPr>
                <w:sz w:val="24"/>
                <w:szCs w:val="24"/>
                <w:lang w:val="en-US"/>
              </w:rPr>
              <w:t>N</w:t>
            </w:r>
          </w:p>
        </w:tc>
        <w:tc>
          <w:tcPr>
            <w:tcW w:w="3791" w:type="dxa"/>
          </w:tcPr>
          <w:p w:rsidR="00873548" w:rsidRDefault="00873548" w:rsidP="00184F60">
            <w:pPr>
              <w:jc w:val="center"/>
              <w:rPr>
                <w:sz w:val="24"/>
                <w:szCs w:val="24"/>
              </w:rPr>
            </w:pPr>
            <w:r>
              <w:rPr>
                <w:sz w:val="24"/>
                <w:szCs w:val="24"/>
              </w:rPr>
              <w:t>Перечень проверяемых вопросов</w:t>
            </w:r>
          </w:p>
        </w:tc>
        <w:tc>
          <w:tcPr>
            <w:tcW w:w="3420" w:type="dxa"/>
          </w:tcPr>
          <w:p w:rsidR="00873548" w:rsidRDefault="00873548" w:rsidP="00184F60">
            <w:pPr>
              <w:jc w:val="center"/>
              <w:rPr>
                <w:sz w:val="24"/>
                <w:szCs w:val="24"/>
              </w:rPr>
            </w:pPr>
            <w:r>
              <w:rPr>
                <w:sz w:val="24"/>
                <w:szCs w:val="24"/>
              </w:rPr>
              <w:t>Ссылка на аудиторские процедуры</w:t>
            </w:r>
          </w:p>
        </w:tc>
        <w:tc>
          <w:tcPr>
            <w:tcW w:w="1719" w:type="dxa"/>
          </w:tcPr>
          <w:p w:rsidR="00873548" w:rsidRDefault="00873548" w:rsidP="00184F60">
            <w:pPr>
              <w:jc w:val="center"/>
              <w:rPr>
                <w:sz w:val="24"/>
                <w:szCs w:val="24"/>
              </w:rPr>
            </w:pPr>
            <w:r>
              <w:rPr>
                <w:sz w:val="24"/>
                <w:szCs w:val="24"/>
              </w:rPr>
              <w:t>Рабочие документы аудитора</w:t>
            </w:r>
          </w:p>
        </w:tc>
      </w:tr>
      <w:tr w:rsidR="00873548">
        <w:tc>
          <w:tcPr>
            <w:tcW w:w="817" w:type="dxa"/>
          </w:tcPr>
          <w:p w:rsidR="00873548" w:rsidRPr="000900D8" w:rsidRDefault="00873548" w:rsidP="00184F60">
            <w:pPr>
              <w:jc w:val="center"/>
              <w:rPr>
                <w:sz w:val="22"/>
                <w:szCs w:val="22"/>
              </w:rPr>
            </w:pPr>
            <w:r w:rsidRPr="000900D8">
              <w:rPr>
                <w:sz w:val="22"/>
                <w:szCs w:val="22"/>
              </w:rPr>
              <w:t>1</w:t>
            </w:r>
          </w:p>
        </w:tc>
        <w:tc>
          <w:tcPr>
            <w:tcW w:w="3791" w:type="dxa"/>
          </w:tcPr>
          <w:p w:rsidR="00873548" w:rsidRPr="000900D8" w:rsidRDefault="00873548" w:rsidP="00184F60">
            <w:pPr>
              <w:jc w:val="center"/>
              <w:rPr>
                <w:sz w:val="22"/>
                <w:szCs w:val="22"/>
              </w:rPr>
            </w:pPr>
            <w:r w:rsidRPr="000900D8">
              <w:rPr>
                <w:sz w:val="22"/>
                <w:szCs w:val="22"/>
              </w:rPr>
              <w:t>2</w:t>
            </w:r>
          </w:p>
        </w:tc>
        <w:tc>
          <w:tcPr>
            <w:tcW w:w="3420" w:type="dxa"/>
          </w:tcPr>
          <w:p w:rsidR="00873548" w:rsidRPr="000900D8" w:rsidRDefault="00873548" w:rsidP="00184F60">
            <w:pPr>
              <w:jc w:val="center"/>
              <w:rPr>
                <w:sz w:val="22"/>
                <w:szCs w:val="22"/>
              </w:rPr>
            </w:pPr>
            <w:r w:rsidRPr="000900D8">
              <w:rPr>
                <w:sz w:val="22"/>
                <w:szCs w:val="22"/>
              </w:rPr>
              <w:t>3</w:t>
            </w:r>
          </w:p>
        </w:tc>
        <w:tc>
          <w:tcPr>
            <w:tcW w:w="1719" w:type="dxa"/>
          </w:tcPr>
          <w:p w:rsidR="00873548" w:rsidRPr="000900D8" w:rsidRDefault="00873548" w:rsidP="00184F60">
            <w:pPr>
              <w:jc w:val="center"/>
              <w:rPr>
                <w:sz w:val="22"/>
                <w:szCs w:val="22"/>
              </w:rPr>
            </w:pPr>
            <w:r w:rsidRPr="000900D8">
              <w:rPr>
                <w:sz w:val="22"/>
                <w:szCs w:val="22"/>
              </w:rPr>
              <w:t>4</w:t>
            </w:r>
          </w:p>
        </w:tc>
      </w:tr>
      <w:tr w:rsidR="000900D8">
        <w:tc>
          <w:tcPr>
            <w:tcW w:w="817" w:type="dxa"/>
          </w:tcPr>
          <w:p w:rsidR="000900D8" w:rsidRDefault="000900D8" w:rsidP="00184F60">
            <w:pPr>
              <w:jc w:val="center"/>
              <w:rPr>
                <w:sz w:val="24"/>
                <w:szCs w:val="24"/>
              </w:rPr>
            </w:pPr>
            <w:r>
              <w:rPr>
                <w:sz w:val="24"/>
                <w:szCs w:val="24"/>
              </w:rPr>
              <w:t>1</w:t>
            </w:r>
          </w:p>
        </w:tc>
        <w:tc>
          <w:tcPr>
            <w:tcW w:w="3791" w:type="dxa"/>
          </w:tcPr>
          <w:p w:rsidR="000900D8" w:rsidRDefault="000900D8" w:rsidP="000900D8">
            <w:pPr>
              <w:jc w:val="both"/>
              <w:rPr>
                <w:sz w:val="24"/>
                <w:szCs w:val="24"/>
              </w:rPr>
            </w:pPr>
            <w:r>
              <w:rPr>
                <w:sz w:val="24"/>
                <w:szCs w:val="24"/>
              </w:rPr>
              <w:t>Проверка назначения материально-ответственных лиц за сохранностью основных средств</w:t>
            </w:r>
          </w:p>
        </w:tc>
        <w:tc>
          <w:tcPr>
            <w:tcW w:w="3420" w:type="dxa"/>
          </w:tcPr>
          <w:p w:rsidR="000900D8" w:rsidRDefault="000900D8" w:rsidP="000900D8">
            <w:pPr>
              <w:jc w:val="both"/>
              <w:rPr>
                <w:sz w:val="24"/>
                <w:szCs w:val="24"/>
              </w:rPr>
            </w:pPr>
            <w:r>
              <w:rPr>
                <w:sz w:val="24"/>
                <w:szCs w:val="24"/>
              </w:rPr>
              <w:t>Проверка документов</w:t>
            </w:r>
          </w:p>
        </w:tc>
        <w:tc>
          <w:tcPr>
            <w:tcW w:w="1719" w:type="dxa"/>
          </w:tcPr>
          <w:p w:rsidR="000900D8" w:rsidRDefault="000900D8" w:rsidP="000900D8">
            <w:pPr>
              <w:jc w:val="both"/>
              <w:rPr>
                <w:sz w:val="24"/>
                <w:szCs w:val="24"/>
              </w:rPr>
            </w:pPr>
            <w:r>
              <w:rPr>
                <w:sz w:val="24"/>
                <w:szCs w:val="24"/>
              </w:rPr>
              <w:t>РД-№</w:t>
            </w:r>
            <w:r w:rsidR="00E10D4C">
              <w:rPr>
                <w:sz w:val="24"/>
                <w:szCs w:val="24"/>
              </w:rPr>
              <w:t>…</w:t>
            </w:r>
          </w:p>
        </w:tc>
      </w:tr>
      <w:tr w:rsidR="000900D8">
        <w:tc>
          <w:tcPr>
            <w:tcW w:w="817" w:type="dxa"/>
          </w:tcPr>
          <w:p w:rsidR="000900D8" w:rsidRDefault="000900D8" w:rsidP="00184F60">
            <w:pPr>
              <w:jc w:val="center"/>
              <w:rPr>
                <w:sz w:val="24"/>
                <w:szCs w:val="24"/>
              </w:rPr>
            </w:pPr>
            <w:r>
              <w:rPr>
                <w:sz w:val="24"/>
                <w:szCs w:val="24"/>
              </w:rPr>
              <w:t>2</w:t>
            </w:r>
          </w:p>
        </w:tc>
        <w:tc>
          <w:tcPr>
            <w:tcW w:w="3791" w:type="dxa"/>
          </w:tcPr>
          <w:p w:rsidR="000900D8" w:rsidRDefault="000900D8" w:rsidP="000900D8">
            <w:pPr>
              <w:jc w:val="both"/>
              <w:rPr>
                <w:sz w:val="24"/>
                <w:szCs w:val="24"/>
              </w:rPr>
            </w:pPr>
            <w:r>
              <w:rPr>
                <w:sz w:val="24"/>
                <w:szCs w:val="24"/>
              </w:rPr>
              <w:t>Проверка заключения договоров о материальной ответственности с лицами, отвечающими за сохранность основных средств.</w:t>
            </w:r>
          </w:p>
        </w:tc>
        <w:tc>
          <w:tcPr>
            <w:tcW w:w="3420" w:type="dxa"/>
          </w:tcPr>
          <w:p w:rsidR="000900D8" w:rsidRDefault="000900D8" w:rsidP="000900D8">
            <w:pPr>
              <w:jc w:val="both"/>
              <w:rPr>
                <w:sz w:val="24"/>
                <w:szCs w:val="24"/>
              </w:rPr>
            </w:pPr>
            <w:r>
              <w:rPr>
                <w:sz w:val="24"/>
                <w:szCs w:val="24"/>
              </w:rPr>
              <w:t>Проверка до</w:t>
            </w:r>
            <w:r w:rsidR="00AC345A">
              <w:rPr>
                <w:sz w:val="24"/>
                <w:szCs w:val="24"/>
              </w:rPr>
              <w:t>говоров о материальной ответственности</w:t>
            </w:r>
          </w:p>
        </w:tc>
        <w:tc>
          <w:tcPr>
            <w:tcW w:w="1719" w:type="dxa"/>
          </w:tcPr>
          <w:p w:rsidR="000900D8" w:rsidRDefault="000900D8" w:rsidP="000900D8">
            <w:pPr>
              <w:jc w:val="both"/>
              <w:rPr>
                <w:sz w:val="24"/>
                <w:szCs w:val="24"/>
              </w:rPr>
            </w:pPr>
            <w:r>
              <w:rPr>
                <w:sz w:val="24"/>
                <w:szCs w:val="24"/>
              </w:rPr>
              <w:t>РД-№</w:t>
            </w:r>
            <w:r w:rsidR="00E10D4C">
              <w:rPr>
                <w:sz w:val="24"/>
                <w:szCs w:val="24"/>
              </w:rPr>
              <w:t>…</w:t>
            </w:r>
          </w:p>
        </w:tc>
      </w:tr>
      <w:tr w:rsidR="000900D8">
        <w:tc>
          <w:tcPr>
            <w:tcW w:w="817" w:type="dxa"/>
          </w:tcPr>
          <w:p w:rsidR="000900D8" w:rsidRDefault="000900D8" w:rsidP="00184F60">
            <w:pPr>
              <w:jc w:val="center"/>
              <w:rPr>
                <w:sz w:val="24"/>
                <w:szCs w:val="24"/>
              </w:rPr>
            </w:pPr>
            <w:r>
              <w:rPr>
                <w:sz w:val="24"/>
                <w:szCs w:val="24"/>
              </w:rPr>
              <w:t>3</w:t>
            </w:r>
          </w:p>
        </w:tc>
        <w:tc>
          <w:tcPr>
            <w:tcW w:w="3791" w:type="dxa"/>
          </w:tcPr>
          <w:p w:rsidR="000900D8" w:rsidRDefault="0058326C" w:rsidP="000900D8">
            <w:pPr>
              <w:jc w:val="both"/>
              <w:rPr>
                <w:sz w:val="24"/>
                <w:szCs w:val="24"/>
              </w:rPr>
            </w:pPr>
            <w:r>
              <w:rPr>
                <w:sz w:val="24"/>
                <w:szCs w:val="24"/>
              </w:rPr>
              <w:t>Проверка оборудования</w:t>
            </w:r>
            <w:r w:rsidR="000900D8">
              <w:rPr>
                <w:sz w:val="24"/>
                <w:szCs w:val="24"/>
              </w:rPr>
              <w:t xml:space="preserve"> помещений пожарно-охранной сигнализацией</w:t>
            </w:r>
            <w:r>
              <w:rPr>
                <w:sz w:val="24"/>
                <w:szCs w:val="24"/>
              </w:rPr>
              <w:t>.</w:t>
            </w:r>
          </w:p>
        </w:tc>
        <w:tc>
          <w:tcPr>
            <w:tcW w:w="3420" w:type="dxa"/>
          </w:tcPr>
          <w:p w:rsidR="000900D8" w:rsidRDefault="0058326C" w:rsidP="000900D8">
            <w:pPr>
              <w:jc w:val="both"/>
              <w:rPr>
                <w:sz w:val="24"/>
                <w:szCs w:val="24"/>
              </w:rPr>
            </w:pPr>
            <w:r>
              <w:rPr>
                <w:sz w:val="24"/>
                <w:szCs w:val="24"/>
              </w:rPr>
              <w:t>Инспектирование</w:t>
            </w:r>
          </w:p>
        </w:tc>
        <w:tc>
          <w:tcPr>
            <w:tcW w:w="1719" w:type="dxa"/>
          </w:tcPr>
          <w:p w:rsidR="000900D8" w:rsidRDefault="0058326C" w:rsidP="000900D8">
            <w:pPr>
              <w:jc w:val="both"/>
              <w:rPr>
                <w:sz w:val="24"/>
                <w:szCs w:val="24"/>
              </w:rPr>
            </w:pPr>
            <w:r>
              <w:rPr>
                <w:sz w:val="24"/>
                <w:szCs w:val="24"/>
              </w:rPr>
              <w:t>РД №</w:t>
            </w:r>
            <w:r w:rsidR="00E10D4C">
              <w:rPr>
                <w:sz w:val="24"/>
                <w:szCs w:val="24"/>
              </w:rPr>
              <w:t>…</w:t>
            </w:r>
          </w:p>
        </w:tc>
      </w:tr>
      <w:tr w:rsidR="000900D8">
        <w:tc>
          <w:tcPr>
            <w:tcW w:w="817" w:type="dxa"/>
          </w:tcPr>
          <w:p w:rsidR="000900D8" w:rsidRDefault="0058326C" w:rsidP="00184F60">
            <w:pPr>
              <w:jc w:val="center"/>
              <w:rPr>
                <w:sz w:val="24"/>
                <w:szCs w:val="24"/>
              </w:rPr>
            </w:pPr>
            <w:r>
              <w:rPr>
                <w:sz w:val="24"/>
                <w:szCs w:val="24"/>
              </w:rPr>
              <w:t>4</w:t>
            </w:r>
          </w:p>
        </w:tc>
        <w:tc>
          <w:tcPr>
            <w:tcW w:w="3791" w:type="dxa"/>
          </w:tcPr>
          <w:p w:rsidR="000900D8" w:rsidRDefault="0058326C" w:rsidP="000900D8">
            <w:pPr>
              <w:jc w:val="both"/>
              <w:rPr>
                <w:sz w:val="24"/>
                <w:szCs w:val="24"/>
              </w:rPr>
            </w:pPr>
            <w:r>
              <w:rPr>
                <w:sz w:val="24"/>
                <w:szCs w:val="24"/>
              </w:rPr>
              <w:t>Проверка организации порядка вывоза материальных средств с территории организации.</w:t>
            </w:r>
          </w:p>
        </w:tc>
        <w:tc>
          <w:tcPr>
            <w:tcW w:w="3420" w:type="dxa"/>
          </w:tcPr>
          <w:p w:rsidR="000900D8" w:rsidRDefault="00AC345A" w:rsidP="000900D8">
            <w:pPr>
              <w:jc w:val="both"/>
              <w:rPr>
                <w:sz w:val="24"/>
                <w:szCs w:val="24"/>
              </w:rPr>
            </w:pPr>
            <w:r>
              <w:rPr>
                <w:sz w:val="24"/>
                <w:szCs w:val="24"/>
              </w:rPr>
              <w:t>У</w:t>
            </w:r>
            <w:r w:rsidR="0058326C">
              <w:rPr>
                <w:sz w:val="24"/>
                <w:szCs w:val="24"/>
              </w:rPr>
              <w:t>стный опрос персонала</w:t>
            </w:r>
          </w:p>
        </w:tc>
        <w:tc>
          <w:tcPr>
            <w:tcW w:w="1719" w:type="dxa"/>
          </w:tcPr>
          <w:p w:rsidR="000900D8" w:rsidRDefault="0058326C" w:rsidP="000900D8">
            <w:pPr>
              <w:jc w:val="both"/>
              <w:rPr>
                <w:sz w:val="24"/>
                <w:szCs w:val="24"/>
              </w:rPr>
            </w:pPr>
            <w:r>
              <w:rPr>
                <w:sz w:val="24"/>
                <w:szCs w:val="24"/>
              </w:rPr>
              <w:t>РД №</w:t>
            </w:r>
            <w:r w:rsidR="00E10D4C">
              <w:rPr>
                <w:sz w:val="24"/>
                <w:szCs w:val="24"/>
              </w:rPr>
              <w:t>…</w:t>
            </w:r>
          </w:p>
        </w:tc>
      </w:tr>
      <w:tr w:rsidR="000900D8">
        <w:tc>
          <w:tcPr>
            <w:tcW w:w="817" w:type="dxa"/>
          </w:tcPr>
          <w:p w:rsidR="000900D8" w:rsidRDefault="0058326C" w:rsidP="00184F60">
            <w:pPr>
              <w:jc w:val="center"/>
              <w:rPr>
                <w:sz w:val="24"/>
                <w:szCs w:val="24"/>
              </w:rPr>
            </w:pPr>
            <w:r>
              <w:rPr>
                <w:sz w:val="24"/>
                <w:szCs w:val="24"/>
              </w:rPr>
              <w:t>5</w:t>
            </w:r>
          </w:p>
        </w:tc>
        <w:tc>
          <w:tcPr>
            <w:tcW w:w="3791" w:type="dxa"/>
          </w:tcPr>
          <w:p w:rsidR="000900D8" w:rsidRDefault="0058326C" w:rsidP="000900D8">
            <w:pPr>
              <w:jc w:val="both"/>
              <w:rPr>
                <w:sz w:val="24"/>
                <w:szCs w:val="24"/>
              </w:rPr>
            </w:pPr>
            <w:r>
              <w:rPr>
                <w:sz w:val="24"/>
                <w:szCs w:val="24"/>
              </w:rPr>
              <w:t>Проверка проведения инвентаризации основных ср</w:t>
            </w:r>
            <w:r w:rsidR="00523DED">
              <w:rPr>
                <w:sz w:val="24"/>
                <w:szCs w:val="24"/>
              </w:rPr>
              <w:t>едст</w:t>
            </w:r>
            <w:r>
              <w:rPr>
                <w:sz w:val="24"/>
                <w:szCs w:val="24"/>
              </w:rPr>
              <w:t>в, оформления ее результатов.</w:t>
            </w:r>
          </w:p>
        </w:tc>
        <w:tc>
          <w:tcPr>
            <w:tcW w:w="3420" w:type="dxa"/>
          </w:tcPr>
          <w:p w:rsidR="000900D8" w:rsidRDefault="00523DED" w:rsidP="000900D8">
            <w:pPr>
              <w:jc w:val="both"/>
              <w:rPr>
                <w:sz w:val="24"/>
                <w:szCs w:val="24"/>
              </w:rPr>
            </w:pPr>
            <w:r>
              <w:rPr>
                <w:sz w:val="24"/>
                <w:szCs w:val="24"/>
              </w:rPr>
              <w:t xml:space="preserve">Проверка </w:t>
            </w:r>
            <w:r w:rsidR="00AC345A">
              <w:rPr>
                <w:sz w:val="24"/>
                <w:szCs w:val="24"/>
              </w:rPr>
              <w:t>инвентаризационных описей</w:t>
            </w:r>
            <w:r>
              <w:rPr>
                <w:sz w:val="24"/>
                <w:szCs w:val="24"/>
              </w:rPr>
              <w:t>, при возможности наблюдение</w:t>
            </w:r>
          </w:p>
        </w:tc>
        <w:tc>
          <w:tcPr>
            <w:tcW w:w="1719" w:type="dxa"/>
          </w:tcPr>
          <w:p w:rsidR="000900D8" w:rsidRDefault="00523DED" w:rsidP="000900D8">
            <w:pPr>
              <w:jc w:val="both"/>
              <w:rPr>
                <w:sz w:val="24"/>
                <w:szCs w:val="24"/>
              </w:rPr>
            </w:pPr>
            <w:r>
              <w:rPr>
                <w:sz w:val="24"/>
                <w:szCs w:val="24"/>
              </w:rPr>
              <w:t>РД №</w:t>
            </w:r>
            <w:r w:rsidR="00E10D4C">
              <w:rPr>
                <w:sz w:val="24"/>
                <w:szCs w:val="24"/>
              </w:rPr>
              <w:t>…</w:t>
            </w:r>
          </w:p>
        </w:tc>
      </w:tr>
      <w:tr w:rsidR="000900D8">
        <w:tc>
          <w:tcPr>
            <w:tcW w:w="817" w:type="dxa"/>
          </w:tcPr>
          <w:p w:rsidR="000900D8" w:rsidRDefault="00523DED" w:rsidP="00184F60">
            <w:pPr>
              <w:jc w:val="center"/>
              <w:rPr>
                <w:sz w:val="24"/>
                <w:szCs w:val="24"/>
              </w:rPr>
            </w:pPr>
            <w:r>
              <w:rPr>
                <w:sz w:val="24"/>
                <w:szCs w:val="24"/>
              </w:rPr>
              <w:t>6</w:t>
            </w:r>
          </w:p>
        </w:tc>
        <w:tc>
          <w:tcPr>
            <w:tcW w:w="3791" w:type="dxa"/>
          </w:tcPr>
          <w:p w:rsidR="000900D8" w:rsidRDefault="00523DED" w:rsidP="000900D8">
            <w:pPr>
              <w:jc w:val="both"/>
              <w:rPr>
                <w:sz w:val="24"/>
                <w:szCs w:val="24"/>
              </w:rPr>
            </w:pPr>
            <w:r>
              <w:rPr>
                <w:sz w:val="24"/>
                <w:szCs w:val="24"/>
              </w:rPr>
              <w:t>Проверка правильности отнесения предметов к основным средствам.</w:t>
            </w:r>
          </w:p>
        </w:tc>
        <w:tc>
          <w:tcPr>
            <w:tcW w:w="3420" w:type="dxa"/>
          </w:tcPr>
          <w:p w:rsidR="000900D8" w:rsidRDefault="00523DED" w:rsidP="000900D8">
            <w:pPr>
              <w:jc w:val="both"/>
              <w:rPr>
                <w:sz w:val="24"/>
                <w:szCs w:val="24"/>
              </w:rPr>
            </w:pPr>
            <w:r>
              <w:rPr>
                <w:sz w:val="24"/>
                <w:szCs w:val="24"/>
              </w:rPr>
              <w:t xml:space="preserve">Проверка </w:t>
            </w:r>
            <w:r w:rsidR="00AC345A">
              <w:rPr>
                <w:sz w:val="24"/>
                <w:szCs w:val="24"/>
              </w:rPr>
              <w:t>инвентарных карточек ОС</w:t>
            </w:r>
            <w:r>
              <w:rPr>
                <w:sz w:val="24"/>
                <w:szCs w:val="24"/>
              </w:rPr>
              <w:t>, учетной политики</w:t>
            </w:r>
          </w:p>
        </w:tc>
        <w:tc>
          <w:tcPr>
            <w:tcW w:w="1719" w:type="dxa"/>
          </w:tcPr>
          <w:p w:rsidR="000900D8" w:rsidRDefault="00523DED" w:rsidP="000900D8">
            <w:pPr>
              <w:jc w:val="both"/>
              <w:rPr>
                <w:sz w:val="24"/>
                <w:szCs w:val="24"/>
              </w:rPr>
            </w:pPr>
            <w:r>
              <w:rPr>
                <w:sz w:val="24"/>
                <w:szCs w:val="24"/>
              </w:rPr>
              <w:t>РД №</w:t>
            </w:r>
            <w:r w:rsidR="00E10D4C">
              <w:rPr>
                <w:sz w:val="24"/>
                <w:szCs w:val="24"/>
              </w:rPr>
              <w:t>…</w:t>
            </w:r>
          </w:p>
        </w:tc>
      </w:tr>
      <w:tr w:rsidR="00523DED">
        <w:tc>
          <w:tcPr>
            <w:tcW w:w="817" w:type="dxa"/>
          </w:tcPr>
          <w:p w:rsidR="00523DED" w:rsidRDefault="00523DED" w:rsidP="00184F60">
            <w:pPr>
              <w:jc w:val="center"/>
              <w:rPr>
                <w:sz w:val="24"/>
                <w:szCs w:val="24"/>
              </w:rPr>
            </w:pPr>
            <w:r>
              <w:rPr>
                <w:sz w:val="24"/>
                <w:szCs w:val="24"/>
              </w:rPr>
              <w:t>7</w:t>
            </w:r>
          </w:p>
        </w:tc>
        <w:tc>
          <w:tcPr>
            <w:tcW w:w="3791" w:type="dxa"/>
          </w:tcPr>
          <w:p w:rsidR="00523DED" w:rsidRDefault="00523DED" w:rsidP="000900D8">
            <w:pPr>
              <w:jc w:val="both"/>
              <w:rPr>
                <w:sz w:val="24"/>
                <w:szCs w:val="24"/>
              </w:rPr>
            </w:pPr>
            <w:r>
              <w:rPr>
                <w:sz w:val="24"/>
                <w:szCs w:val="24"/>
              </w:rPr>
              <w:t>Проверка правильности начисления амортизации по основным средствам, в том числе ускоренной.</w:t>
            </w:r>
          </w:p>
        </w:tc>
        <w:tc>
          <w:tcPr>
            <w:tcW w:w="3420" w:type="dxa"/>
          </w:tcPr>
          <w:p w:rsidR="00523DED" w:rsidRDefault="00523DED" w:rsidP="000900D8">
            <w:pPr>
              <w:jc w:val="both"/>
              <w:rPr>
                <w:sz w:val="24"/>
                <w:szCs w:val="24"/>
              </w:rPr>
            </w:pPr>
            <w:r>
              <w:rPr>
                <w:sz w:val="24"/>
                <w:szCs w:val="24"/>
              </w:rPr>
              <w:t>Проверка</w:t>
            </w:r>
            <w:r w:rsidR="00AC345A">
              <w:rPr>
                <w:sz w:val="24"/>
                <w:szCs w:val="24"/>
              </w:rPr>
              <w:t xml:space="preserve"> неунифицированных</w:t>
            </w:r>
            <w:r>
              <w:rPr>
                <w:sz w:val="24"/>
                <w:szCs w:val="24"/>
              </w:rPr>
              <w:t xml:space="preserve"> документов</w:t>
            </w:r>
            <w:r w:rsidR="006C4EFA">
              <w:rPr>
                <w:sz w:val="24"/>
                <w:szCs w:val="24"/>
              </w:rPr>
              <w:t>,</w:t>
            </w:r>
            <w:r w:rsidR="00AC345A">
              <w:rPr>
                <w:sz w:val="24"/>
                <w:szCs w:val="24"/>
              </w:rPr>
              <w:t xml:space="preserve"> начисления амортизации </w:t>
            </w:r>
            <w:r>
              <w:rPr>
                <w:sz w:val="24"/>
                <w:szCs w:val="24"/>
              </w:rPr>
              <w:t>и</w:t>
            </w:r>
            <w:r w:rsidR="00AC345A">
              <w:rPr>
                <w:sz w:val="24"/>
                <w:szCs w:val="24"/>
              </w:rPr>
              <w:t xml:space="preserve"> ее</w:t>
            </w:r>
            <w:r>
              <w:rPr>
                <w:sz w:val="24"/>
                <w:szCs w:val="24"/>
              </w:rPr>
              <w:t xml:space="preserve"> арифметических расчетов, пересчет</w:t>
            </w:r>
          </w:p>
        </w:tc>
        <w:tc>
          <w:tcPr>
            <w:tcW w:w="1719" w:type="dxa"/>
          </w:tcPr>
          <w:p w:rsidR="00523DED" w:rsidRDefault="00523DED" w:rsidP="000900D8">
            <w:pPr>
              <w:jc w:val="both"/>
              <w:rPr>
                <w:sz w:val="24"/>
                <w:szCs w:val="24"/>
              </w:rPr>
            </w:pPr>
            <w:r>
              <w:rPr>
                <w:sz w:val="24"/>
                <w:szCs w:val="24"/>
              </w:rPr>
              <w:t>Проверочный лист</w:t>
            </w:r>
            <w:r w:rsidR="00E10D4C">
              <w:rPr>
                <w:sz w:val="24"/>
                <w:szCs w:val="24"/>
              </w:rPr>
              <w:t xml:space="preserve"> №…</w:t>
            </w:r>
          </w:p>
        </w:tc>
      </w:tr>
      <w:tr w:rsidR="00523DED">
        <w:tc>
          <w:tcPr>
            <w:tcW w:w="817" w:type="dxa"/>
          </w:tcPr>
          <w:p w:rsidR="00523DED" w:rsidRDefault="00523DED" w:rsidP="00184F60">
            <w:pPr>
              <w:jc w:val="center"/>
              <w:rPr>
                <w:sz w:val="24"/>
                <w:szCs w:val="24"/>
              </w:rPr>
            </w:pPr>
            <w:r>
              <w:rPr>
                <w:sz w:val="24"/>
                <w:szCs w:val="24"/>
              </w:rPr>
              <w:t>8</w:t>
            </w:r>
          </w:p>
        </w:tc>
        <w:tc>
          <w:tcPr>
            <w:tcW w:w="3791" w:type="dxa"/>
          </w:tcPr>
          <w:p w:rsidR="00523DED" w:rsidRDefault="00523DED" w:rsidP="000900D8">
            <w:pPr>
              <w:jc w:val="both"/>
              <w:rPr>
                <w:sz w:val="24"/>
                <w:szCs w:val="24"/>
              </w:rPr>
            </w:pPr>
            <w:r>
              <w:rPr>
                <w:sz w:val="24"/>
                <w:szCs w:val="24"/>
              </w:rPr>
              <w:t>Проверка правильности проведения переоценки основных средств и оформления ее результатов</w:t>
            </w:r>
          </w:p>
        </w:tc>
        <w:tc>
          <w:tcPr>
            <w:tcW w:w="3420" w:type="dxa"/>
          </w:tcPr>
          <w:p w:rsidR="00523DED" w:rsidRDefault="00523DED" w:rsidP="000900D8">
            <w:pPr>
              <w:jc w:val="both"/>
              <w:rPr>
                <w:sz w:val="24"/>
                <w:szCs w:val="24"/>
              </w:rPr>
            </w:pPr>
            <w:r>
              <w:rPr>
                <w:sz w:val="24"/>
                <w:szCs w:val="24"/>
              </w:rPr>
              <w:t>Проверка документов</w:t>
            </w:r>
            <w:r w:rsidR="00AC345A">
              <w:rPr>
                <w:sz w:val="24"/>
                <w:szCs w:val="24"/>
              </w:rPr>
              <w:t xml:space="preserve"> по переоценке ОС</w:t>
            </w:r>
          </w:p>
        </w:tc>
        <w:tc>
          <w:tcPr>
            <w:tcW w:w="1719" w:type="dxa"/>
          </w:tcPr>
          <w:p w:rsidR="00523DED" w:rsidRDefault="00523DED" w:rsidP="000900D8">
            <w:pPr>
              <w:jc w:val="both"/>
              <w:rPr>
                <w:sz w:val="24"/>
                <w:szCs w:val="24"/>
              </w:rPr>
            </w:pPr>
            <w:r>
              <w:rPr>
                <w:sz w:val="24"/>
                <w:szCs w:val="24"/>
              </w:rPr>
              <w:t>РД №</w:t>
            </w:r>
            <w:r w:rsidR="00E10D4C">
              <w:rPr>
                <w:sz w:val="24"/>
                <w:szCs w:val="24"/>
              </w:rPr>
              <w:t>…</w:t>
            </w:r>
          </w:p>
        </w:tc>
      </w:tr>
      <w:tr w:rsidR="00523DED">
        <w:tc>
          <w:tcPr>
            <w:tcW w:w="817" w:type="dxa"/>
          </w:tcPr>
          <w:p w:rsidR="00523DED" w:rsidRDefault="00523DED" w:rsidP="00184F60">
            <w:pPr>
              <w:jc w:val="center"/>
              <w:rPr>
                <w:sz w:val="24"/>
                <w:szCs w:val="24"/>
              </w:rPr>
            </w:pPr>
            <w:r>
              <w:rPr>
                <w:sz w:val="24"/>
                <w:szCs w:val="24"/>
              </w:rPr>
              <w:t>9</w:t>
            </w:r>
          </w:p>
        </w:tc>
        <w:tc>
          <w:tcPr>
            <w:tcW w:w="3791" w:type="dxa"/>
          </w:tcPr>
          <w:p w:rsidR="00523DED" w:rsidRDefault="00523DED" w:rsidP="000900D8">
            <w:pPr>
              <w:jc w:val="both"/>
              <w:rPr>
                <w:sz w:val="24"/>
                <w:szCs w:val="24"/>
              </w:rPr>
            </w:pPr>
            <w:r>
              <w:rPr>
                <w:sz w:val="24"/>
                <w:szCs w:val="24"/>
              </w:rPr>
              <w:t>Проверка правильности разделения основных средств по назначению (</w:t>
            </w:r>
            <w:r w:rsidR="00E10D4C">
              <w:rPr>
                <w:sz w:val="24"/>
                <w:szCs w:val="24"/>
              </w:rPr>
              <w:t>производственные</w:t>
            </w:r>
            <w:r>
              <w:rPr>
                <w:sz w:val="24"/>
                <w:szCs w:val="24"/>
              </w:rPr>
              <w:t xml:space="preserve"> и непроизво</w:t>
            </w:r>
            <w:r w:rsidR="00E10D4C">
              <w:rPr>
                <w:sz w:val="24"/>
                <w:szCs w:val="24"/>
              </w:rPr>
              <w:t>д</w:t>
            </w:r>
            <w:r>
              <w:rPr>
                <w:sz w:val="24"/>
                <w:szCs w:val="24"/>
              </w:rPr>
              <w:t>ственные)</w:t>
            </w:r>
          </w:p>
        </w:tc>
        <w:tc>
          <w:tcPr>
            <w:tcW w:w="3420" w:type="dxa"/>
          </w:tcPr>
          <w:p w:rsidR="00523DED" w:rsidRDefault="00E10D4C" w:rsidP="000900D8">
            <w:pPr>
              <w:jc w:val="both"/>
              <w:rPr>
                <w:sz w:val="24"/>
                <w:szCs w:val="24"/>
              </w:rPr>
            </w:pPr>
            <w:r>
              <w:rPr>
                <w:sz w:val="24"/>
                <w:szCs w:val="24"/>
              </w:rPr>
              <w:t>Инспектирование</w:t>
            </w:r>
          </w:p>
        </w:tc>
        <w:tc>
          <w:tcPr>
            <w:tcW w:w="1719" w:type="dxa"/>
          </w:tcPr>
          <w:p w:rsidR="00523DED" w:rsidRDefault="00E10D4C" w:rsidP="000900D8">
            <w:pPr>
              <w:jc w:val="both"/>
              <w:rPr>
                <w:sz w:val="24"/>
                <w:szCs w:val="24"/>
              </w:rPr>
            </w:pPr>
            <w:r>
              <w:rPr>
                <w:sz w:val="24"/>
                <w:szCs w:val="24"/>
              </w:rPr>
              <w:t>РД №…</w:t>
            </w:r>
          </w:p>
        </w:tc>
      </w:tr>
      <w:tr w:rsidR="00AC345A">
        <w:tc>
          <w:tcPr>
            <w:tcW w:w="817" w:type="dxa"/>
          </w:tcPr>
          <w:p w:rsidR="00AC345A" w:rsidRPr="00184F60" w:rsidRDefault="00AC345A" w:rsidP="00B04508">
            <w:pPr>
              <w:jc w:val="center"/>
              <w:rPr>
                <w:sz w:val="22"/>
                <w:szCs w:val="22"/>
              </w:rPr>
            </w:pPr>
            <w:r>
              <w:rPr>
                <w:sz w:val="22"/>
                <w:szCs w:val="22"/>
              </w:rPr>
              <w:t>1</w:t>
            </w:r>
          </w:p>
        </w:tc>
        <w:tc>
          <w:tcPr>
            <w:tcW w:w="3791" w:type="dxa"/>
          </w:tcPr>
          <w:p w:rsidR="00AC345A" w:rsidRPr="00184F60" w:rsidRDefault="00AC345A" w:rsidP="00B04508">
            <w:pPr>
              <w:jc w:val="center"/>
              <w:rPr>
                <w:sz w:val="22"/>
                <w:szCs w:val="22"/>
              </w:rPr>
            </w:pPr>
            <w:r>
              <w:rPr>
                <w:sz w:val="22"/>
                <w:szCs w:val="22"/>
              </w:rPr>
              <w:t>2</w:t>
            </w:r>
          </w:p>
        </w:tc>
        <w:tc>
          <w:tcPr>
            <w:tcW w:w="3420" w:type="dxa"/>
          </w:tcPr>
          <w:p w:rsidR="00AC345A" w:rsidRPr="00184F60" w:rsidRDefault="00AC345A" w:rsidP="00B04508">
            <w:pPr>
              <w:jc w:val="center"/>
              <w:rPr>
                <w:sz w:val="22"/>
                <w:szCs w:val="22"/>
              </w:rPr>
            </w:pPr>
            <w:r>
              <w:rPr>
                <w:sz w:val="22"/>
                <w:szCs w:val="22"/>
              </w:rPr>
              <w:t>3</w:t>
            </w:r>
          </w:p>
        </w:tc>
        <w:tc>
          <w:tcPr>
            <w:tcW w:w="1719" w:type="dxa"/>
          </w:tcPr>
          <w:p w:rsidR="00AC345A" w:rsidRPr="00184F60" w:rsidRDefault="00AC345A" w:rsidP="00B04508">
            <w:pPr>
              <w:jc w:val="center"/>
              <w:rPr>
                <w:sz w:val="22"/>
                <w:szCs w:val="22"/>
              </w:rPr>
            </w:pPr>
            <w:r>
              <w:rPr>
                <w:sz w:val="22"/>
                <w:szCs w:val="22"/>
              </w:rPr>
              <w:t>4</w:t>
            </w:r>
          </w:p>
        </w:tc>
      </w:tr>
      <w:tr w:rsidR="00523DED">
        <w:tc>
          <w:tcPr>
            <w:tcW w:w="817" w:type="dxa"/>
          </w:tcPr>
          <w:p w:rsidR="00523DED" w:rsidRDefault="00E10D4C" w:rsidP="00184F60">
            <w:pPr>
              <w:jc w:val="center"/>
              <w:rPr>
                <w:sz w:val="24"/>
                <w:szCs w:val="24"/>
              </w:rPr>
            </w:pPr>
            <w:r>
              <w:rPr>
                <w:sz w:val="24"/>
                <w:szCs w:val="24"/>
              </w:rPr>
              <w:t>10</w:t>
            </w:r>
          </w:p>
        </w:tc>
        <w:tc>
          <w:tcPr>
            <w:tcW w:w="3791" w:type="dxa"/>
          </w:tcPr>
          <w:p w:rsidR="00523DED" w:rsidRDefault="00E10D4C" w:rsidP="000900D8">
            <w:pPr>
              <w:jc w:val="both"/>
              <w:rPr>
                <w:sz w:val="24"/>
                <w:szCs w:val="24"/>
              </w:rPr>
            </w:pPr>
            <w:r>
              <w:rPr>
                <w:sz w:val="24"/>
                <w:szCs w:val="24"/>
              </w:rPr>
              <w:t>Проверка правильности оценки основных средств</w:t>
            </w:r>
          </w:p>
        </w:tc>
        <w:tc>
          <w:tcPr>
            <w:tcW w:w="3420" w:type="dxa"/>
          </w:tcPr>
          <w:p w:rsidR="00523DED" w:rsidRDefault="00E10D4C" w:rsidP="000900D8">
            <w:pPr>
              <w:jc w:val="both"/>
              <w:rPr>
                <w:sz w:val="24"/>
                <w:szCs w:val="24"/>
              </w:rPr>
            </w:pPr>
            <w:r>
              <w:rPr>
                <w:sz w:val="24"/>
                <w:szCs w:val="24"/>
              </w:rPr>
              <w:t xml:space="preserve">Проверка </w:t>
            </w:r>
            <w:r w:rsidR="00AC345A">
              <w:rPr>
                <w:sz w:val="24"/>
                <w:szCs w:val="24"/>
              </w:rPr>
              <w:t>корточек ОС, договоров на покупку объектов</w:t>
            </w:r>
            <w:r>
              <w:rPr>
                <w:sz w:val="24"/>
                <w:szCs w:val="24"/>
              </w:rPr>
              <w:t xml:space="preserve"> и соблюдения правил учета</w:t>
            </w:r>
          </w:p>
        </w:tc>
        <w:tc>
          <w:tcPr>
            <w:tcW w:w="1719" w:type="dxa"/>
          </w:tcPr>
          <w:p w:rsidR="00523DED" w:rsidRDefault="00E10D4C" w:rsidP="000900D8">
            <w:pPr>
              <w:jc w:val="both"/>
              <w:rPr>
                <w:sz w:val="24"/>
                <w:szCs w:val="24"/>
              </w:rPr>
            </w:pPr>
            <w:r>
              <w:rPr>
                <w:sz w:val="24"/>
                <w:szCs w:val="24"/>
              </w:rPr>
              <w:t>Контрольный лист</w:t>
            </w:r>
          </w:p>
        </w:tc>
      </w:tr>
      <w:tr w:rsidR="00E10D4C">
        <w:tc>
          <w:tcPr>
            <w:tcW w:w="817" w:type="dxa"/>
          </w:tcPr>
          <w:p w:rsidR="00E10D4C" w:rsidRDefault="00E10D4C" w:rsidP="00184F60">
            <w:pPr>
              <w:jc w:val="center"/>
              <w:rPr>
                <w:sz w:val="24"/>
                <w:szCs w:val="24"/>
              </w:rPr>
            </w:pPr>
            <w:r>
              <w:rPr>
                <w:sz w:val="24"/>
                <w:szCs w:val="24"/>
              </w:rPr>
              <w:t>11</w:t>
            </w:r>
          </w:p>
        </w:tc>
        <w:tc>
          <w:tcPr>
            <w:tcW w:w="3791" w:type="dxa"/>
          </w:tcPr>
          <w:p w:rsidR="00E10D4C" w:rsidRDefault="00E10D4C" w:rsidP="00184F60">
            <w:pPr>
              <w:jc w:val="both"/>
              <w:rPr>
                <w:sz w:val="24"/>
                <w:szCs w:val="24"/>
              </w:rPr>
            </w:pPr>
            <w:r>
              <w:rPr>
                <w:sz w:val="24"/>
                <w:szCs w:val="24"/>
              </w:rPr>
              <w:t>Аудит оформления первичных учетных документов</w:t>
            </w:r>
          </w:p>
        </w:tc>
        <w:tc>
          <w:tcPr>
            <w:tcW w:w="3420" w:type="dxa"/>
          </w:tcPr>
          <w:p w:rsidR="00E10D4C" w:rsidRDefault="00E10D4C" w:rsidP="00184F60">
            <w:pPr>
              <w:jc w:val="both"/>
              <w:rPr>
                <w:sz w:val="24"/>
                <w:szCs w:val="24"/>
              </w:rPr>
            </w:pPr>
            <w:r>
              <w:rPr>
                <w:sz w:val="24"/>
                <w:szCs w:val="24"/>
              </w:rPr>
              <w:t>Проверка карточек ОС-1, ОС-4, ОС-6 и др.</w:t>
            </w:r>
          </w:p>
        </w:tc>
        <w:tc>
          <w:tcPr>
            <w:tcW w:w="1719" w:type="dxa"/>
          </w:tcPr>
          <w:p w:rsidR="00E10D4C" w:rsidRDefault="00E10D4C" w:rsidP="00184F60">
            <w:pPr>
              <w:jc w:val="both"/>
              <w:rPr>
                <w:sz w:val="24"/>
                <w:szCs w:val="24"/>
              </w:rPr>
            </w:pPr>
            <w:r>
              <w:rPr>
                <w:sz w:val="24"/>
                <w:szCs w:val="24"/>
              </w:rPr>
              <w:t>РД- №…</w:t>
            </w:r>
          </w:p>
        </w:tc>
      </w:tr>
      <w:tr w:rsidR="00E10D4C">
        <w:tc>
          <w:tcPr>
            <w:tcW w:w="817" w:type="dxa"/>
          </w:tcPr>
          <w:p w:rsidR="00E10D4C" w:rsidRDefault="00E10D4C" w:rsidP="00184F60">
            <w:pPr>
              <w:jc w:val="center"/>
              <w:rPr>
                <w:sz w:val="24"/>
                <w:szCs w:val="24"/>
              </w:rPr>
            </w:pPr>
            <w:r>
              <w:rPr>
                <w:sz w:val="24"/>
                <w:szCs w:val="24"/>
              </w:rPr>
              <w:t>12</w:t>
            </w:r>
          </w:p>
        </w:tc>
        <w:tc>
          <w:tcPr>
            <w:tcW w:w="3791" w:type="dxa"/>
          </w:tcPr>
          <w:p w:rsidR="00E10D4C" w:rsidRDefault="00E10D4C" w:rsidP="00184F60">
            <w:pPr>
              <w:jc w:val="both"/>
              <w:rPr>
                <w:sz w:val="24"/>
                <w:szCs w:val="24"/>
              </w:rPr>
            </w:pPr>
            <w:r>
              <w:rPr>
                <w:sz w:val="24"/>
                <w:szCs w:val="24"/>
              </w:rPr>
              <w:t xml:space="preserve">Проверка правильности отражения в учете реализации основных средств </w:t>
            </w:r>
          </w:p>
        </w:tc>
        <w:tc>
          <w:tcPr>
            <w:tcW w:w="3420" w:type="dxa"/>
          </w:tcPr>
          <w:p w:rsidR="00E10D4C" w:rsidRDefault="00E10D4C" w:rsidP="00184F60">
            <w:pPr>
              <w:jc w:val="both"/>
              <w:rPr>
                <w:sz w:val="24"/>
                <w:szCs w:val="24"/>
              </w:rPr>
            </w:pPr>
            <w:r>
              <w:rPr>
                <w:sz w:val="24"/>
                <w:szCs w:val="24"/>
              </w:rPr>
              <w:t>Подтверждение от покупателя,  проверка карточек ОС-4</w:t>
            </w:r>
          </w:p>
        </w:tc>
        <w:tc>
          <w:tcPr>
            <w:tcW w:w="1719" w:type="dxa"/>
          </w:tcPr>
          <w:p w:rsidR="00E10D4C" w:rsidRDefault="00E10D4C" w:rsidP="00184F60">
            <w:pPr>
              <w:jc w:val="both"/>
              <w:rPr>
                <w:sz w:val="24"/>
                <w:szCs w:val="24"/>
              </w:rPr>
            </w:pPr>
            <w:r>
              <w:rPr>
                <w:sz w:val="24"/>
                <w:szCs w:val="24"/>
              </w:rPr>
              <w:t>Запрос, контрольный лист</w:t>
            </w:r>
          </w:p>
        </w:tc>
      </w:tr>
      <w:tr w:rsidR="00E10D4C">
        <w:tc>
          <w:tcPr>
            <w:tcW w:w="817" w:type="dxa"/>
          </w:tcPr>
          <w:p w:rsidR="00E10D4C" w:rsidRDefault="00E10D4C" w:rsidP="00184F60">
            <w:pPr>
              <w:jc w:val="center"/>
              <w:rPr>
                <w:sz w:val="24"/>
                <w:szCs w:val="24"/>
              </w:rPr>
            </w:pPr>
            <w:r>
              <w:rPr>
                <w:sz w:val="24"/>
                <w:szCs w:val="24"/>
              </w:rPr>
              <w:t>13</w:t>
            </w:r>
          </w:p>
        </w:tc>
        <w:tc>
          <w:tcPr>
            <w:tcW w:w="3791" w:type="dxa"/>
          </w:tcPr>
          <w:p w:rsidR="00E10D4C" w:rsidRDefault="00E10D4C" w:rsidP="00184F60">
            <w:pPr>
              <w:jc w:val="both"/>
              <w:rPr>
                <w:sz w:val="24"/>
                <w:szCs w:val="24"/>
              </w:rPr>
            </w:pPr>
            <w:r>
              <w:rPr>
                <w:sz w:val="24"/>
                <w:szCs w:val="24"/>
              </w:rPr>
              <w:t>Правильность начисления НДС при безвозмездной передаче основных средств</w:t>
            </w:r>
          </w:p>
        </w:tc>
        <w:tc>
          <w:tcPr>
            <w:tcW w:w="3420" w:type="dxa"/>
          </w:tcPr>
          <w:p w:rsidR="00E10D4C" w:rsidRDefault="00E10D4C" w:rsidP="00184F60">
            <w:pPr>
              <w:jc w:val="both"/>
              <w:rPr>
                <w:sz w:val="24"/>
                <w:szCs w:val="24"/>
              </w:rPr>
            </w:pPr>
            <w:r>
              <w:rPr>
                <w:sz w:val="24"/>
                <w:szCs w:val="24"/>
              </w:rPr>
              <w:t xml:space="preserve">Проверка </w:t>
            </w:r>
            <w:r w:rsidR="00AC345A">
              <w:rPr>
                <w:sz w:val="24"/>
                <w:szCs w:val="24"/>
              </w:rPr>
              <w:t>заполнения декларации по НДС, при возможности наблюдение за работой бухгалтера на этом участке.</w:t>
            </w:r>
          </w:p>
        </w:tc>
        <w:tc>
          <w:tcPr>
            <w:tcW w:w="1719" w:type="dxa"/>
          </w:tcPr>
          <w:p w:rsidR="00E10D4C" w:rsidRDefault="00E10D4C" w:rsidP="00184F60">
            <w:pPr>
              <w:jc w:val="both"/>
              <w:rPr>
                <w:sz w:val="24"/>
                <w:szCs w:val="24"/>
              </w:rPr>
            </w:pPr>
            <w:r>
              <w:rPr>
                <w:sz w:val="24"/>
                <w:szCs w:val="24"/>
              </w:rPr>
              <w:t>РД №…</w:t>
            </w:r>
          </w:p>
        </w:tc>
      </w:tr>
      <w:tr w:rsidR="00E10D4C">
        <w:tc>
          <w:tcPr>
            <w:tcW w:w="817" w:type="dxa"/>
          </w:tcPr>
          <w:p w:rsidR="00E10D4C" w:rsidRDefault="00E10D4C" w:rsidP="00184F60">
            <w:pPr>
              <w:jc w:val="center"/>
              <w:rPr>
                <w:sz w:val="24"/>
                <w:szCs w:val="24"/>
              </w:rPr>
            </w:pPr>
            <w:r>
              <w:rPr>
                <w:sz w:val="24"/>
                <w:szCs w:val="24"/>
              </w:rPr>
              <w:t>14</w:t>
            </w:r>
          </w:p>
        </w:tc>
        <w:tc>
          <w:tcPr>
            <w:tcW w:w="3791" w:type="dxa"/>
          </w:tcPr>
          <w:p w:rsidR="00E10D4C" w:rsidRDefault="00E10D4C" w:rsidP="00184F60">
            <w:pPr>
              <w:jc w:val="both"/>
              <w:rPr>
                <w:sz w:val="24"/>
                <w:szCs w:val="24"/>
              </w:rPr>
            </w:pPr>
            <w:r>
              <w:rPr>
                <w:sz w:val="24"/>
                <w:szCs w:val="24"/>
              </w:rPr>
              <w:t>Правильность исчисления налога на прибыль при реализации основных средств</w:t>
            </w:r>
          </w:p>
        </w:tc>
        <w:tc>
          <w:tcPr>
            <w:tcW w:w="3420" w:type="dxa"/>
          </w:tcPr>
          <w:p w:rsidR="00E10D4C" w:rsidRDefault="00AC345A" w:rsidP="00184F60">
            <w:pPr>
              <w:jc w:val="both"/>
              <w:rPr>
                <w:sz w:val="24"/>
                <w:szCs w:val="24"/>
              </w:rPr>
            </w:pPr>
            <w:r>
              <w:rPr>
                <w:sz w:val="24"/>
                <w:szCs w:val="24"/>
              </w:rPr>
              <w:t>Проверка заполнения декларации по НП</w:t>
            </w:r>
            <w:r w:rsidR="00E10D4C">
              <w:rPr>
                <w:sz w:val="24"/>
                <w:szCs w:val="24"/>
              </w:rPr>
              <w:t>, подтверждение от покупателя</w:t>
            </w:r>
          </w:p>
        </w:tc>
        <w:tc>
          <w:tcPr>
            <w:tcW w:w="1719" w:type="dxa"/>
          </w:tcPr>
          <w:p w:rsidR="00E10D4C" w:rsidRDefault="00E10D4C" w:rsidP="00184F60">
            <w:pPr>
              <w:jc w:val="both"/>
              <w:rPr>
                <w:sz w:val="24"/>
                <w:szCs w:val="24"/>
              </w:rPr>
            </w:pPr>
            <w:r>
              <w:rPr>
                <w:sz w:val="24"/>
                <w:szCs w:val="24"/>
              </w:rPr>
              <w:t>РД №…</w:t>
            </w:r>
          </w:p>
        </w:tc>
      </w:tr>
      <w:tr w:rsidR="00E10D4C">
        <w:tc>
          <w:tcPr>
            <w:tcW w:w="817" w:type="dxa"/>
          </w:tcPr>
          <w:p w:rsidR="00E10D4C" w:rsidRDefault="00E10D4C" w:rsidP="00184F60">
            <w:pPr>
              <w:jc w:val="center"/>
              <w:rPr>
                <w:sz w:val="24"/>
                <w:szCs w:val="24"/>
              </w:rPr>
            </w:pPr>
            <w:r>
              <w:rPr>
                <w:sz w:val="24"/>
                <w:szCs w:val="24"/>
              </w:rPr>
              <w:t>15</w:t>
            </w:r>
          </w:p>
        </w:tc>
        <w:tc>
          <w:tcPr>
            <w:tcW w:w="3791" w:type="dxa"/>
          </w:tcPr>
          <w:p w:rsidR="00E10D4C" w:rsidRDefault="00E10D4C" w:rsidP="00184F60">
            <w:pPr>
              <w:jc w:val="both"/>
              <w:rPr>
                <w:sz w:val="24"/>
                <w:szCs w:val="24"/>
              </w:rPr>
            </w:pPr>
            <w:r>
              <w:rPr>
                <w:sz w:val="24"/>
                <w:szCs w:val="24"/>
              </w:rPr>
              <w:t>Правильности отражения в учете операций, связанных с арендой основных средств</w:t>
            </w:r>
          </w:p>
        </w:tc>
        <w:tc>
          <w:tcPr>
            <w:tcW w:w="3420" w:type="dxa"/>
          </w:tcPr>
          <w:p w:rsidR="00E10D4C" w:rsidRDefault="00E10D4C" w:rsidP="00184F60">
            <w:pPr>
              <w:jc w:val="both"/>
              <w:rPr>
                <w:sz w:val="24"/>
                <w:szCs w:val="24"/>
              </w:rPr>
            </w:pPr>
            <w:r>
              <w:rPr>
                <w:sz w:val="24"/>
                <w:szCs w:val="24"/>
              </w:rPr>
              <w:t xml:space="preserve">Проверка </w:t>
            </w:r>
            <w:r w:rsidR="00AC345A">
              <w:rPr>
                <w:sz w:val="24"/>
                <w:szCs w:val="24"/>
              </w:rPr>
              <w:t xml:space="preserve">договоров на аренду </w:t>
            </w:r>
            <w:r>
              <w:rPr>
                <w:sz w:val="24"/>
                <w:szCs w:val="24"/>
              </w:rPr>
              <w:t>и соблюдение правил учета</w:t>
            </w:r>
          </w:p>
        </w:tc>
        <w:tc>
          <w:tcPr>
            <w:tcW w:w="1719" w:type="dxa"/>
          </w:tcPr>
          <w:p w:rsidR="00E10D4C" w:rsidRDefault="00E10D4C" w:rsidP="00184F60">
            <w:pPr>
              <w:jc w:val="both"/>
              <w:rPr>
                <w:sz w:val="24"/>
                <w:szCs w:val="24"/>
              </w:rPr>
            </w:pPr>
            <w:r>
              <w:rPr>
                <w:sz w:val="24"/>
                <w:szCs w:val="24"/>
              </w:rPr>
              <w:t>РД №…</w:t>
            </w:r>
          </w:p>
        </w:tc>
      </w:tr>
      <w:tr w:rsidR="00E10D4C">
        <w:tc>
          <w:tcPr>
            <w:tcW w:w="817" w:type="dxa"/>
          </w:tcPr>
          <w:p w:rsidR="00E10D4C" w:rsidRDefault="00E10D4C" w:rsidP="00184F60">
            <w:pPr>
              <w:jc w:val="center"/>
              <w:rPr>
                <w:sz w:val="24"/>
                <w:szCs w:val="24"/>
              </w:rPr>
            </w:pPr>
            <w:r>
              <w:rPr>
                <w:sz w:val="24"/>
                <w:szCs w:val="24"/>
              </w:rPr>
              <w:t>16</w:t>
            </w:r>
          </w:p>
        </w:tc>
        <w:tc>
          <w:tcPr>
            <w:tcW w:w="3791" w:type="dxa"/>
          </w:tcPr>
          <w:p w:rsidR="00E10D4C" w:rsidRDefault="00E10D4C" w:rsidP="00184F60">
            <w:pPr>
              <w:jc w:val="both"/>
              <w:rPr>
                <w:sz w:val="24"/>
                <w:szCs w:val="24"/>
              </w:rPr>
            </w:pPr>
            <w:r>
              <w:rPr>
                <w:sz w:val="24"/>
                <w:szCs w:val="24"/>
              </w:rPr>
              <w:t>Правильность отражения в учете лизинговых операций</w:t>
            </w:r>
          </w:p>
        </w:tc>
        <w:tc>
          <w:tcPr>
            <w:tcW w:w="3420" w:type="dxa"/>
          </w:tcPr>
          <w:p w:rsidR="00E10D4C" w:rsidRDefault="00E10D4C" w:rsidP="00184F60">
            <w:pPr>
              <w:jc w:val="both"/>
              <w:rPr>
                <w:sz w:val="24"/>
                <w:szCs w:val="24"/>
              </w:rPr>
            </w:pPr>
            <w:r>
              <w:rPr>
                <w:sz w:val="24"/>
                <w:szCs w:val="24"/>
              </w:rPr>
              <w:t xml:space="preserve">Проверка </w:t>
            </w:r>
            <w:r w:rsidR="00AC345A">
              <w:rPr>
                <w:sz w:val="24"/>
                <w:szCs w:val="24"/>
              </w:rPr>
              <w:t xml:space="preserve">договоров лизинга </w:t>
            </w:r>
            <w:r>
              <w:rPr>
                <w:sz w:val="24"/>
                <w:szCs w:val="24"/>
              </w:rPr>
              <w:t>и соблюдение правил учета</w:t>
            </w:r>
          </w:p>
        </w:tc>
        <w:tc>
          <w:tcPr>
            <w:tcW w:w="1719" w:type="dxa"/>
          </w:tcPr>
          <w:p w:rsidR="00E10D4C" w:rsidRDefault="00E10D4C" w:rsidP="00184F60">
            <w:pPr>
              <w:jc w:val="both"/>
              <w:rPr>
                <w:sz w:val="24"/>
                <w:szCs w:val="24"/>
              </w:rPr>
            </w:pPr>
            <w:r>
              <w:rPr>
                <w:sz w:val="24"/>
                <w:szCs w:val="24"/>
              </w:rPr>
              <w:t>РД №…</w:t>
            </w:r>
          </w:p>
          <w:p w:rsidR="00E10D4C" w:rsidRDefault="00E10D4C" w:rsidP="00184F60">
            <w:pPr>
              <w:jc w:val="both"/>
              <w:rPr>
                <w:sz w:val="24"/>
                <w:szCs w:val="24"/>
              </w:rPr>
            </w:pPr>
          </w:p>
        </w:tc>
      </w:tr>
      <w:tr w:rsidR="00E10D4C">
        <w:tc>
          <w:tcPr>
            <w:tcW w:w="817" w:type="dxa"/>
          </w:tcPr>
          <w:p w:rsidR="00E10D4C" w:rsidRDefault="00184F60" w:rsidP="00184F60">
            <w:pPr>
              <w:jc w:val="center"/>
              <w:rPr>
                <w:sz w:val="24"/>
                <w:szCs w:val="24"/>
              </w:rPr>
            </w:pPr>
            <w:r>
              <w:rPr>
                <w:sz w:val="24"/>
                <w:szCs w:val="24"/>
              </w:rPr>
              <w:t>17</w:t>
            </w:r>
          </w:p>
        </w:tc>
        <w:tc>
          <w:tcPr>
            <w:tcW w:w="3791" w:type="dxa"/>
          </w:tcPr>
          <w:p w:rsidR="00E10D4C" w:rsidRDefault="00E10D4C" w:rsidP="00184F60">
            <w:pPr>
              <w:jc w:val="both"/>
              <w:rPr>
                <w:sz w:val="24"/>
                <w:szCs w:val="24"/>
              </w:rPr>
            </w:pPr>
            <w:r>
              <w:rPr>
                <w:sz w:val="24"/>
                <w:szCs w:val="24"/>
              </w:rPr>
              <w:t>Правильность учета затрат на ремонт</w:t>
            </w:r>
          </w:p>
        </w:tc>
        <w:tc>
          <w:tcPr>
            <w:tcW w:w="3420" w:type="dxa"/>
          </w:tcPr>
          <w:p w:rsidR="00E10D4C" w:rsidRDefault="00E10D4C" w:rsidP="00184F60">
            <w:pPr>
              <w:jc w:val="both"/>
              <w:rPr>
                <w:sz w:val="24"/>
                <w:szCs w:val="24"/>
              </w:rPr>
            </w:pPr>
            <w:r>
              <w:rPr>
                <w:sz w:val="24"/>
                <w:szCs w:val="24"/>
              </w:rPr>
              <w:t>Проверка смет</w:t>
            </w:r>
          </w:p>
        </w:tc>
        <w:tc>
          <w:tcPr>
            <w:tcW w:w="1719" w:type="dxa"/>
          </w:tcPr>
          <w:p w:rsidR="00E10D4C" w:rsidRDefault="00184F60" w:rsidP="00184F60">
            <w:pPr>
              <w:jc w:val="both"/>
              <w:rPr>
                <w:sz w:val="24"/>
                <w:szCs w:val="24"/>
              </w:rPr>
            </w:pPr>
            <w:r>
              <w:rPr>
                <w:sz w:val="24"/>
                <w:szCs w:val="24"/>
              </w:rPr>
              <w:t>Контрольный лист</w:t>
            </w:r>
          </w:p>
        </w:tc>
      </w:tr>
      <w:tr w:rsidR="00E10D4C">
        <w:tc>
          <w:tcPr>
            <w:tcW w:w="817" w:type="dxa"/>
          </w:tcPr>
          <w:p w:rsidR="00E10D4C" w:rsidRDefault="00184F60" w:rsidP="00184F60">
            <w:pPr>
              <w:jc w:val="center"/>
              <w:rPr>
                <w:sz w:val="24"/>
                <w:szCs w:val="24"/>
              </w:rPr>
            </w:pPr>
            <w:r>
              <w:rPr>
                <w:sz w:val="24"/>
                <w:szCs w:val="24"/>
              </w:rPr>
              <w:t>18</w:t>
            </w:r>
          </w:p>
        </w:tc>
        <w:tc>
          <w:tcPr>
            <w:tcW w:w="3791" w:type="dxa"/>
          </w:tcPr>
          <w:p w:rsidR="00E10D4C" w:rsidRDefault="00E10D4C" w:rsidP="000900D8">
            <w:pPr>
              <w:jc w:val="both"/>
              <w:rPr>
                <w:sz w:val="24"/>
                <w:szCs w:val="24"/>
              </w:rPr>
            </w:pPr>
            <w:r>
              <w:rPr>
                <w:sz w:val="24"/>
                <w:szCs w:val="24"/>
              </w:rPr>
              <w:t>Аудит тождественности показателей бухгалтерской отчетности и регистров бухгалтерского учета</w:t>
            </w:r>
          </w:p>
        </w:tc>
        <w:tc>
          <w:tcPr>
            <w:tcW w:w="3420" w:type="dxa"/>
          </w:tcPr>
          <w:p w:rsidR="00E10D4C" w:rsidRDefault="00E10D4C" w:rsidP="000900D8">
            <w:pPr>
              <w:jc w:val="both"/>
              <w:rPr>
                <w:sz w:val="24"/>
                <w:szCs w:val="24"/>
              </w:rPr>
            </w:pPr>
            <w:r>
              <w:rPr>
                <w:sz w:val="24"/>
                <w:szCs w:val="24"/>
              </w:rPr>
              <w:t xml:space="preserve">Проверка бухгалтерской отчетности и журналов-ордеров </w:t>
            </w:r>
            <w:r>
              <w:rPr>
                <w:sz w:val="24"/>
                <w:szCs w:val="24"/>
                <w:lang w:val="en-US"/>
              </w:rPr>
              <w:t>N</w:t>
            </w:r>
            <w:r>
              <w:rPr>
                <w:sz w:val="24"/>
                <w:szCs w:val="24"/>
              </w:rPr>
              <w:t>13,</w:t>
            </w:r>
            <w:r w:rsidR="00184F60">
              <w:rPr>
                <w:sz w:val="24"/>
                <w:szCs w:val="24"/>
              </w:rPr>
              <w:t xml:space="preserve"> № 10</w:t>
            </w:r>
          </w:p>
        </w:tc>
        <w:tc>
          <w:tcPr>
            <w:tcW w:w="1719" w:type="dxa"/>
          </w:tcPr>
          <w:p w:rsidR="00E10D4C" w:rsidRDefault="00E10D4C" w:rsidP="000900D8">
            <w:pPr>
              <w:jc w:val="both"/>
              <w:rPr>
                <w:sz w:val="24"/>
                <w:szCs w:val="24"/>
              </w:rPr>
            </w:pPr>
            <w:r>
              <w:rPr>
                <w:sz w:val="24"/>
                <w:szCs w:val="24"/>
              </w:rPr>
              <w:t xml:space="preserve">Лист контроля </w:t>
            </w:r>
            <w:r>
              <w:rPr>
                <w:sz w:val="24"/>
                <w:szCs w:val="24"/>
                <w:lang w:val="en-US"/>
              </w:rPr>
              <w:t>N</w:t>
            </w:r>
            <w:r>
              <w:rPr>
                <w:sz w:val="24"/>
                <w:szCs w:val="24"/>
              </w:rPr>
              <w:t>…</w:t>
            </w:r>
          </w:p>
        </w:tc>
      </w:tr>
      <w:tr w:rsidR="00E10D4C">
        <w:tc>
          <w:tcPr>
            <w:tcW w:w="817" w:type="dxa"/>
          </w:tcPr>
          <w:p w:rsidR="00E10D4C" w:rsidRDefault="00184F60" w:rsidP="00184F60">
            <w:pPr>
              <w:jc w:val="center"/>
              <w:rPr>
                <w:sz w:val="24"/>
                <w:szCs w:val="24"/>
              </w:rPr>
            </w:pPr>
            <w:r>
              <w:rPr>
                <w:sz w:val="24"/>
                <w:szCs w:val="24"/>
              </w:rPr>
              <w:t>19</w:t>
            </w:r>
          </w:p>
        </w:tc>
        <w:tc>
          <w:tcPr>
            <w:tcW w:w="3791" w:type="dxa"/>
          </w:tcPr>
          <w:p w:rsidR="00E10D4C" w:rsidRDefault="00184F60" w:rsidP="000900D8">
            <w:pPr>
              <w:jc w:val="both"/>
              <w:rPr>
                <w:sz w:val="24"/>
                <w:szCs w:val="24"/>
              </w:rPr>
            </w:pPr>
            <w:r>
              <w:rPr>
                <w:sz w:val="24"/>
                <w:szCs w:val="24"/>
              </w:rPr>
              <w:t>Правильность составления корреспонденции счетов по учету основных средств</w:t>
            </w:r>
          </w:p>
        </w:tc>
        <w:tc>
          <w:tcPr>
            <w:tcW w:w="3420" w:type="dxa"/>
          </w:tcPr>
          <w:p w:rsidR="00E10D4C" w:rsidRDefault="00184F60" w:rsidP="000900D8">
            <w:pPr>
              <w:jc w:val="both"/>
              <w:rPr>
                <w:sz w:val="24"/>
                <w:szCs w:val="24"/>
              </w:rPr>
            </w:pPr>
            <w:r>
              <w:rPr>
                <w:sz w:val="24"/>
                <w:szCs w:val="24"/>
              </w:rPr>
              <w:t>Прослеживание</w:t>
            </w:r>
          </w:p>
        </w:tc>
        <w:tc>
          <w:tcPr>
            <w:tcW w:w="1719" w:type="dxa"/>
          </w:tcPr>
          <w:p w:rsidR="00E10D4C" w:rsidRDefault="00184F60" w:rsidP="000900D8">
            <w:pPr>
              <w:jc w:val="both"/>
              <w:rPr>
                <w:sz w:val="24"/>
                <w:szCs w:val="24"/>
              </w:rPr>
            </w:pPr>
            <w:r>
              <w:rPr>
                <w:sz w:val="24"/>
                <w:szCs w:val="24"/>
              </w:rPr>
              <w:t>РД №…</w:t>
            </w:r>
          </w:p>
        </w:tc>
      </w:tr>
      <w:tr w:rsidR="00E10D4C">
        <w:tc>
          <w:tcPr>
            <w:tcW w:w="817" w:type="dxa"/>
          </w:tcPr>
          <w:p w:rsidR="00E10D4C" w:rsidRDefault="00184F60" w:rsidP="00184F60">
            <w:pPr>
              <w:jc w:val="center"/>
              <w:rPr>
                <w:sz w:val="24"/>
                <w:szCs w:val="24"/>
              </w:rPr>
            </w:pPr>
            <w:r>
              <w:rPr>
                <w:sz w:val="24"/>
                <w:szCs w:val="24"/>
              </w:rPr>
              <w:t>20</w:t>
            </w:r>
          </w:p>
        </w:tc>
        <w:tc>
          <w:tcPr>
            <w:tcW w:w="3791" w:type="dxa"/>
          </w:tcPr>
          <w:p w:rsidR="00E10D4C" w:rsidRDefault="00184F60" w:rsidP="000900D8">
            <w:pPr>
              <w:jc w:val="both"/>
              <w:rPr>
                <w:sz w:val="24"/>
                <w:szCs w:val="24"/>
              </w:rPr>
            </w:pPr>
            <w:r>
              <w:rPr>
                <w:sz w:val="24"/>
                <w:szCs w:val="24"/>
              </w:rPr>
              <w:t>Соответствие записей аналитического и синтетического учета записям в формах бухгалтерской отчетности по счету 01 «Основные средства» и 02 «Амортизация основных средств»</w:t>
            </w:r>
          </w:p>
        </w:tc>
        <w:tc>
          <w:tcPr>
            <w:tcW w:w="3420" w:type="dxa"/>
          </w:tcPr>
          <w:p w:rsidR="00E10D4C" w:rsidRDefault="00184F60" w:rsidP="000900D8">
            <w:pPr>
              <w:jc w:val="both"/>
              <w:rPr>
                <w:sz w:val="24"/>
                <w:szCs w:val="24"/>
              </w:rPr>
            </w:pPr>
            <w:r>
              <w:rPr>
                <w:sz w:val="24"/>
                <w:szCs w:val="24"/>
              </w:rPr>
              <w:t>Прослеживание</w:t>
            </w:r>
          </w:p>
        </w:tc>
        <w:tc>
          <w:tcPr>
            <w:tcW w:w="1719" w:type="dxa"/>
          </w:tcPr>
          <w:p w:rsidR="00E10D4C" w:rsidRDefault="00184F60" w:rsidP="000900D8">
            <w:pPr>
              <w:jc w:val="both"/>
              <w:rPr>
                <w:sz w:val="24"/>
                <w:szCs w:val="24"/>
              </w:rPr>
            </w:pPr>
            <w:r>
              <w:rPr>
                <w:sz w:val="24"/>
                <w:szCs w:val="24"/>
              </w:rPr>
              <w:t>РД №…</w:t>
            </w:r>
          </w:p>
        </w:tc>
      </w:tr>
    </w:tbl>
    <w:p w:rsidR="00E83973" w:rsidRDefault="00E83973" w:rsidP="00074593">
      <w:pPr>
        <w:jc w:val="both"/>
        <w:rPr>
          <w:color w:val="33CCCC"/>
          <w:sz w:val="24"/>
          <w:szCs w:val="24"/>
        </w:rPr>
      </w:pPr>
    </w:p>
    <w:p w:rsidR="00712CE5" w:rsidRPr="00712CE5" w:rsidRDefault="00712CE5" w:rsidP="00712CE5">
      <w:pPr>
        <w:pStyle w:val="21"/>
        <w:numPr>
          <w:ilvl w:val="1"/>
          <w:numId w:val="1"/>
        </w:numPr>
        <w:jc w:val="center"/>
        <w:rPr>
          <w:color w:val="993366"/>
          <w:sz w:val="32"/>
          <w:szCs w:val="32"/>
        </w:rPr>
      </w:pPr>
      <w:r w:rsidRPr="00712CE5">
        <w:rPr>
          <w:color w:val="993366"/>
          <w:sz w:val="32"/>
          <w:szCs w:val="32"/>
        </w:rPr>
        <w:t>Аудит тождественности показателей бухгалтерской отчетности и регистров бухгалтерского учета</w:t>
      </w:r>
    </w:p>
    <w:p w:rsidR="0049293B" w:rsidRDefault="005C7EE3" w:rsidP="00074593">
      <w:pPr>
        <w:jc w:val="both"/>
        <w:rPr>
          <w:sz w:val="24"/>
          <w:szCs w:val="24"/>
        </w:rPr>
      </w:pPr>
      <w:r>
        <w:rPr>
          <w:sz w:val="24"/>
          <w:szCs w:val="24"/>
        </w:rPr>
        <w:t>При журнально-ордерной форме ведения бухгалтерского</w:t>
      </w:r>
      <w:r w:rsidR="00D17D26">
        <w:rPr>
          <w:sz w:val="24"/>
          <w:szCs w:val="24"/>
        </w:rPr>
        <w:t xml:space="preserve"> учета</w:t>
      </w:r>
      <w:r w:rsidR="00D17D26" w:rsidRPr="00D17D26">
        <w:rPr>
          <w:sz w:val="24"/>
          <w:szCs w:val="24"/>
        </w:rPr>
        <w:t xml:space="preserve"> </w:t>
      </w:r>
      <w:r w:rsidR="00D17D26">
        <w:rPr>
          <w:sz w:val="24"/>
          <w:szCs w:val="24"/>
          <w:lang w:val="en-US"/>
        </w:rPr>
        <w:t>c</w:t>
      </w:r>
      <w:r>
        <w:rPr>
          <w:sz w:val="24"/>
          <w:szCs w:val="24"/>
        </w:rPr>
        <w:t xml:space="preserve">начала проверяется сопоставление формы № 1 строки 120 с показателями Главной книги по счетам 01 и 02, </w:t>
      </w:r>
      <w:r w:rsidR="0049293B">
        <w:rPr>
          <w:sz w:val="24"/>
          <w:szCs w:val="24"/>
        </w:rPr>
        <w:t xml:space="preserve"> также сопоставление формы №1</w:t>
      </w:r>
      <w:r w:rsidR="0049293B" w:rsidRPr="0049293B">
        <w:rPr>
          <w:sz w:val="24"/>
          <w:szCs w:val="24"/>
        </w:rPr>
        <w:t xml:space="preserve"> </w:t>
      </w:r>
      <w:r w:rsidR="0049293B">
        <w:rPr>
          <w:sz w:val="24"/>
          <w:szCs w:val="24"/>
        </w:rPr>
        <w:t xml:space="preserve">строки 900, 901, 907, 908 с показателями Главной книги по соответствующим счетам,  формы №5 – разделы 2.основные средства и 7.Обеспечения – строка 714(=717) и строки 724 и 726 с показателями Главной книги по соответствующим счетам, </w:t>
      </w:r>
      <w:r>
        <w:rPr>
          <w:sz w:val="24"/>
          <w:szCs w:val="24"/>
        </w:rPr>
        <w:t>затем показатели каждого месяца, приведенные в Главной книге, сопоставляются с журналами-ордерами № 13 и 10, журнал-ордер № 13 выборочно сопоставляется с карточками ОС-6.</w:t>
      </w:r>
      <w:r w:rsidR="0049293B">
        <w:rPr>
          <w:sz w:val="24"/>
          <w:szCs w:val="24"/>
        </w:rPr>
        <w:t xml:space="preserve"> Данные операции можно оформить в документах аудитора:</w:t>
      </w:r>
    </w:p>
    <w:p w:rsidR="0049293B" w:rsidRDefault="005C7EE3" w:rsidP="0049293B">
      <w:pPr>
        <w:pStyle w:val="21"/>
        <w:jc w:val="center"/>
      </w:pPr>
      <w:r>
        <w:rPr>
          <w:sz w:val="24"/>
          <w:szCs w:val="24"/>
        </w:rPr>
        <w:t xml:space="preserve"> </w:t>
      </w:r>
      <w:r w:rsidR="0049293B">
        <w:t>Пример заполнения рабочего документа аудитора</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767"/>
        <w:gridCol w:w="1095"/>
        <w:gridCol w:w="1095"/>
        <w:gridCol w:w="1095"/>
        <w:gridCol w:w="1095"/>
        <w:gridCol w:w="1095"/>
        <w:gridCol w:w="1095"/>
      </w:tblGrid>
      <w:tr w:rsidR="0049293B">
        <w:trPr>
          <w:cantSplit/>
        </w:trPr>
        <w:tc>
          <w:tcPr>
            <w:tcW w:w="1526" w:type="dxa"/>
            <w:vMerge w:val="restart"/>
          </w:tcPr>
          <w:p w:rsidR="0049293B" w:rsidRDefault="0049293B" w:rsidP="00E26AFF">
            <w:pPr>
              <w:pStyle w:val="21"/>
              <w:ind w:firstLine="0"/>
              <w:rPr>
                <w:sz w:val="20"/>
                <w:szCs w:val="20"/>
              </w:rPr>
            </w:pPr>
            <w:r>
              <w:rPr>
                <w:sz w:val="20"/>
                <w:szCs w:val="20"/>
              </w:rPr>
              <w:t>Показатели</w:t>
            </w:r>
          </w:p>
        </w:tc>
        <w:tc>
          <w:tcPr>
            <w:tcW w:w="992" w:type="dxa"/>
            <w:vMerge w:val="restart"/>
          </w:tcPr>
          <w:p w:rsidR="0049293B" w:rsidRDefault="0049293B" w:rsidP="00E26AFF">
            <w:pPr>
              <w:pStyle w:val="21"/>
              <w:ind w:firstLine="0"/>
              <w:rPr>
                <w:sz w:val="20"/>
                <w:szCs w:val="20"/>
              </w:rPr>
            </w:pPr>
            <w:r>
              <w:rPr>
                <w:sz w:val="20"/>
                <w:szCs w:val="20"/>
              </w:rPr>
              <w:t>Код строки баланса</w:t>
            </w:r>
          </w:p>
        </w:tc>
        <w:tc>
          <w:tcPr>
            <w:tcW w:w="767" w:type="dxa"/>
            <w:vMerge w:val="restart"/>
          </w:tcPr>
          <w:p w:rsidR="0049293B" w:rsidRDefault="0049293B" w:rsidP="00E26AFF">
            <w:pPr>
              <w:pStyle w:val="21"/>
              <w:ind w:firstLine="0"/>
              <w:rPr>
                <w:sz w:val="20"/>
                <w:szCs w:val="20"/>
              </w:rPr>
            </w:pPr>
            <w:r>
              <w:rPr>
                <w:sz w:val="20"/>
                <w:szCs w:val="20"/>
                <w:lang w:val="en-US"/>
              </w:rPr>
              <w:t>N</w:t>
            </w:r>
            <w:r>
              <w:rPr>
                <w:sz w:val="20"/>
                <w:szCs w:val="20"/>
              </w:rPr>
              <w:t xml:space="preserve">  счета</w:t>
            </w:r>
          </w:p>
        </w:tc>
        <w:tc>
          <w:tcPr>
            <w:tcW w:w="6570" w:type="dxa"/>
            <w:gridSpan w:val="6"/>
          </w:tcPr>
          <w:p w:rsidR="0049293B" w:rsidRDefault="0049293B" w:rsidP="00E26AFF">
            <w:pPr>
              <w:pStyle w:val="21"/>
              <w:ind w:firstLine="0"/>
              <w:jc w:val="center"/>
              <w:rPr>
                <w:sz w:val="20"/>
                <w:szCs w:val="20"/>
              </w:rPr>
            </w:pPr>
            <w:r>
              <w:rPr>
                <w:sz w:val="20"/>
                <w:szCs w:val="20"/>
              </w:rPr>
              <w:t>Остатки по счетам</w:t>
            </w:r>
          </w:p>
        </w:tc>
      </w:tr>
      <w:tr w:rsidR="0049293B">
        <w:trPr>
          <w:cantSplit/>
        </w:trPr>
        <w:tc>
          <w:tcPr>
            <w:tcW w:w="1526" w:type="dxa"/>
            <w:vMerge/>
          </w:tcPr>
          <w:p w:rsidR="0049293B" w:rsidRDefault="0049293B" w:rsidP="00E26AFF">
            <w:pPr>
              <w:pStyle w:val="21"/>
              <w:ind w:firstLine="0"/>
              <w:rPr>
                <w:sz w:val="20"/>
                <w:szCs w:val="20"/>
              </w:rPr>
            </w:pPr>
          </w:p>
        </w:tc>
        <w:tc>
          <w:tcPr>
            <w:tcW w:w="992" w:type="dxa"/>
            <w:vMerge/>
          </w:tcPr>
          <w:p w:rsidR="0049293B" w:rsidRDefault="0049293B" w:rsidP="00E26AFF">
            <w:pPr>
              <w:pStyle w:val="21"/>
              <w:ind w:firstLine="0"/>
              <w:rPr>
                <w:sz w:val="20"/>
                <w:szCs w:val="20"/>
              </w:rPr>
            </w:pPr>
          </w:p>
        </w:tc>
        <w:tc>
          <w:tcPr>
            <w:tcW w:w="767" w:type="dxa"/>
            <w:vMerge/>
          </w:tcPr>
          <w:p w:rsidR="0049293B" w:rsidRDefault="0049293B" w:rsidP="00E26AFF">
            <w:pPr>
              <w:pStyle w:val="21"/>
              <w:ind w:firstLine="0"/>
              <w:rPr>
                <w:sz w:val="20"/>
                <w:szCs w:val="20"/>
              </w:rPr>
            </w:pPr>
          </w:p>
        </w:tc>
        <w:tc>
          <w:tcPr>
            <w:tcW w:w="3285" w:type="dxa"/>
            <w:gridSpan w:val="3"/>
          </w:tcPr>
          <w:p w:rsidR="0049293B" w:rsidRDefault="0049293B" w:rsidP="00E26AFF">
            <w:pPr>
              <w:pStyle w:val="21"/>
              <w:ind w:firstLine="0"/>
              <w:jc w:val="center"/>
              <w:rPr>
                <w:sz w:val="20"/>
                <w:szCs w:val="20"/>
              </w:rPr>
            </w:pPr>
            <w:r>
              <w:rPr>
                <w:sz w:val="20"/>
                <w:szCs w:val="20"/>
              </w:rPr>
              <w:t>На начало периода</w:t>
            </w:r>
          </w:p>
        </w:tc>
        <w:tc>
          <w:tcPr>
            <w:tcW w:w="3285" w:type="dxa"/>
            <w:gridSpan w:val="3"/>
          </w:tcPr>
          <w:p w:rsidR="0049293B" w:rsidRDefault="0049293B" w:rsidP="00E26AFF">
            <w:pPr>
              <w:pStyle w:val="21"/>
              <w:ind w:firstLine="0"/>
              <w:jc w:val="center"/>
              <w:rPr>
                <w:sz w:val="20"/>
                <w:szCs w:val="20"/>
              </w:rPr>
            </w:pPr>
            <w:r>
              <w:rPr>
                <w:sz w:val="20"/>
                <w:szCs w:val="20"/>
              </w:rPr>
              <w:t>На конец периода</w:t>
            </w:r>
          </w:p>
        </w:tc>
      </w:tr>
      <w:tr w:rsidR="0049293B">
        <w:trPr>
          <w:cantSplit/>
        </w:trPr>
        <w:tc>
          <w:tcPr>
            <w:tcW w:w="1526" w:type="dxa"/>
            <w:vMerge/>
          </w:tcPr>
          <w:p w:rsidR="0049293B" w:rsidRDefault="0049293B" w:rsidP="00E26AFF">
            <w:pPr>
              <w:pStyle w:val="21"/>
              <w:ind w:firstLine="0"/>
              <w:rPr>
                <w:sz w:val="20"/>
                <w:szCs w:val="20"/>
              </w:rPr>
            </w:pPr>
          </w:p>
        </w:tc>
        <w:tc>
          <w:tcPr>
            <w:tcW w:w="992" w:type="dxa"/>
            <w:vMerge/>
          </w:tcPr>
          <w:p w:rsidR="0049293B" w:rsidRDefault="0049293B" w:rsidP="00E26AFF">
            <w:pPr>
              <w:pStyle w:val="21"/>
              <w:ind w:firstLine="0"/>
              <w:rPr>
                <w:sz w:val="20"/>
                <w:szCs w:val="20"/>
              </w:rPr>
            </w:pPr>
          </w:p>
        </w:tc>
        <w:tc>
          <w:tcPr>
            <w:tcW w:w="767" w:type="dxa"/>
            <w:vMerge/>
          </w:tcPr>
          <w:p w:rsidR="0049293B" w:rsidRDefault="0049293B" w:rsidP="00E26AFF">
            <w:pPr>
              <w:pStyle w:val="21"/>
              <w:ind w:firstLine="0"/>
              <w:rPr>
                <w:sz w:val="20"/>
                <w:szCs w:val="20"/>
              </w:rPr>
            </w:pPr>
          </w:p>
        </w:tc>
        <w:tc>
          <w:tcPr>
            <w:tcW w:w="1095" w:type="dxa"/>
          </w:tcPr>
          <w:p w:rsidR="0049293B" w:rsidRDefault="0049293B" w:rsidP="00E26AFF">
            <w:pPr>
              <w:pStyle w:val="21"/>
              <w:ind w:firstLine="0"/>
              <w:jc w:val="center"/>
              <w:rPr>
                <w:sz w:val="20"/>
                <w:szCs w:val="20"/>
              </w:rPr>
            </w:pPr>
            <w:r>
              <w:rPr>
                <w:sz w:val="20"/>
                <w:szCs w:val="20"/>
              </w:rPr>
              <w:t>По балансу</w:t>
            </w:r>
          </w:p>
        </w:tc>
        <w:tc>
          <w:tcPr>
            <w:tcW w:w="1095" w:type="dxa"/>
          </w:tcPr>
          <w:p w:rsidR="0049293B" w:rsidRDefault="0049293B" w:rsidP="00E26AFF">
            <w:pPr>
              <w:pStyle w:val="21"/>
              <w:ind w:firstLine="0"/>
              <w:jc w:val="center"/>
              <w:rPr>
                <w:sz w:val="20"/>
                <w:szCs w:val="20"/>
              </w:rPr>
            </w:pPr>
            <w:r>
              <w:rPr>
                <w:sz w:val="20"/>
                <w:szCs w:val="20"/>
              </w:rPr>
              <w:t>По Главной книге</w:t>
            </w:r>
          </w:p>
        </w:tc>
        <w:tc>
          <w:tcPr>
            <w:tcW w:w="1095" w:type="dxa"/>
          </w:tcPr>
          <w:p w:rsidR="0049293B" w:rsidRDefault="0049293B" w:rsidP="00E26AFF">
            <w:pPr>
              <w:pStyle w:val="21"/>
              <w:ind w:firstLine="0"/>
              <w:jc w:val="center"/>
              <w:rPr>
                <w:sz w:val="20"/>
                <w:szCs w:val="20"/>
              </w:rPr>
            </w:pPr>
            <w:r>
              <w:rPr>
                <w:sz w:val="20"/>
                <w:szCs w:val="20"/>
              </w:rPr>
              <w:t>Расхождение</w:t>
            </w:r>
          </w:p>
        </w:tc>
        <w:tc>
          <w:tcPr>
            <w:tcW w:w="1095" w:type="dxa"/>
          </w:tcPr>
          <w:p w:rsidR="0049293B" w:rsidRDefault="0049293B" w:rsidP="00E26AFF">
            <w:pPr>
              <w:pStyle w:val="21"/>
              <w:ind w:firstLine="0"/>
              <w:jc w:val="center"/>
              <w:rPr>
                <w:sz w:val="20"/>
                <w:szCs w:val="20"/>
              </w:rPr>
            </w:pPr>
            <w:r>
              <w:rPr>
                <w:sz w:val="20"/>
                <w:szCs w:val="20"/>
              </w:rPr>
              <w:t>По балансу</w:t>
            </w:r>
          </w:p>
        </w:tc>
        <w:tc>
          <w:tcPr>
            <w:tcW w:w="1095" w:type="dxa"/>
          </w:tcPr>
          <w:p w:rsidR="0049293B" w:rsidRDefault="0049293B" w:rsidP="00E26AFF">
            <w:pPr>
              <w:pStyle w:val="21"/>
              <w:ind w:firstLine="0"/>
              <w:jc w:val="center"/>
              <w:rPr>
                <w:sz w:val="20"/>
                <w:szCs w:val="20"/>
              </w:rPr>
            </w:pPr>
            <w:r>
              <w:rPr>
                <w:sz w:val="20"/>
                <w:szCs w:val="20"/>
              </w:rPr>
              <w:t>По Главной книге</w:t>
            </w:r>
          </w:p>
        </w:tc>
        <w:tc>
          <w:tcPr>
            <w:tcW w:w="1095" w:type="dxa"/>
          </w:tcPr>
          <w:p w:rsidR="0049293B" w:rsidRDefault="0049293B" w:rsidP="00E26AFF">
            <w:pPr>
              <w:pStyle w:val="21"/>
              <w:ind w:firstLine="0"/>
              <w:jc w:val="center"/>
              <w:rPr>
                <w:sz w:val="20"/>
                <w:szCs w:val="20"/>
              </w:rPr>
            </w:pPr>
            <w:r>
              <w:rPr>
                <w:sz w:val="20"/>
                <w:szCs w:val="20"/>
              </w:rPr>
              <w:t>расхождение</w:t>
            </w:r>
          </w:p>
        </w:tc>
      </w:tr>
      <w:tr w:rsidR="0049293B">
        <w:tc>
          <w:tcPr>
            <w:tcW w:w="1526" w:type="dxa"/>
          </w:tcPr>
          <w:p w:rsidR="0049293B" w:rsidRDefault="0049293B" w:rsidP="00E26AFF">
            <w:pPr>
              <w:pStyle w:val="21"/>
              <w:ind w:firstLine="0"/>
              <w:jc w:val="center"/>
              <w:rPr>
                <w:sz w:val="20"/>
                <w:szCs w:val="20"/>
              </w:rPr>
            </w:pPr>
            <w:r>
              <w:rPr>
                <w:sz w:val="20"/>
                <w:szCs w:val="20"/>
              </w:rPr>
              <w:t>1</w:t>
            </w:r>
          </w:p>
        </w:tc>
        <w:tc>
          <w:tcPr>
            <w:tcW w:w="992" w:type="dxa"/>
          </w:tcPr>
          <w:p w:rsidR="0049293B" w:rsidRDefault="0049293B" w:rsidP="00E26AFF">
            <w:pPr>
              <w:pStyle w:val="21"/>
              <w:ind w:firstLine="0"/>
              <w:jc w:val="center"/>
              <w:rPr>
                <w:sz w:val="20"/>
                <w:szCs w:val="20"/>
              </w:rPr>
            </w:pPr>
            <w:r>
              <w:rPr>
                <w:sz w:val="20"/>
                <w:szCs w:val="20"/>
              </w:rPr>
              <w:t>2</w:t>
            </w:r>
          </w:p>
        </w:tc>
        <w:tc>
          <w:tcPr>
            <w:tcW w:w="767" w:type="dxa"/>
          </w:tcPr>
          <w:p w:rsidR="0049293B" w:rsidRDefault="0049293B" w:rsidP="00E26AFF">
            <w:pPr>
              <w:pStyle w:val="21"/>
              <w:ind w:firstLine="0"/>
              <w:jc w:val="center"/>
              <w:rPr>
                <w:sz w:val="20"/>
                <w:szCs w:val="20"/>
              </w:rPr>
            </w:pPr>
            <w:r>
              <w:rPr>
                <w:sz w:val="20"/>
                <w:szCs w:val="20"/>
              </w:rPr>
              <w:t>3</w:t>
            </w:r>
          </w:p>
        </w:tc>
        <w:tc>
          <w:tcPr>
            <w:tcW w:w="1095" w:type="dxa"/>
          </w:tcPr>
          <w:p w:rsidR="0049293B" w:rsidRDefault="0049293B" w:rsidP="00E26AFF">
            <w:pPr>
              <w:pStyle w:val="21"/>
              <w:ind w:firstLine="0"/>
              <w:jc w:val="center"/>
              <w:rPr>
                <w:sz w:val="20"/>
                <w:szCs w:val="20"/>
              </w:rPr>
            </w:pPr>
            <w:r>
              <w:rPr>
                <w:sz w:val="20"/>
                <w:szCs w:val="20"/>
              </w:rPr>
              <w:t>4</w:t>
            </w:r>
          </w:p>
        </w:tc>
        <w:tc>
          <w:tcPr>
            <w:tcW w:w="1095" w:type="dxa"/>
          </w:tcPr>
          <w:p w:rsidR="0049293B" w:rsidRDefault="0049293B" w:rsidP="00E26AFF">
            <w:pPr>
              <w:pStyle w:val="21"/>
              <w:ind w:firstLine="0"/>
              <w:jc w:val="center"/>
              <w:rPr>
                <w:sz w:val="20"/>
                <w:szCs w:val="20"/>
              </w:rPr>
            </w:pPr>
            <w:r>
              <w:rPr>
                <w:sz w:val="20"/>
                <w:szCs w:val="20"/>
              </w:rPr>
              <w:t>5</w:t>
            </w:r>
          </w:p>
        </w:tc>
        <w:tc>
          <w:tcPr>
            <w:tcW w:w="1095" w:type="dxa"/>
          </w:tcPr>
          <w:p w:rsidR="0049293B" w:rsidRDefault="0049293B" w:rsidP="00E26AFF">
            <w:pPr>
              <w:pStyle w:val="21"/>
              <w:ind w:firstLine="0"/>
              <w:jc w:val="center"/>
              <w:rPr>
                <w:sz w:val="20"/>
                <w:szCs w:val="20"/>
              </w:rPr>
            </w:pPr>
            <w:r>
              <w:rPr>
                <w:sz w:val="20"/>
                <w:szCs w:val="20"/>
              </w:rPr>
              <w:t>6</w:t>
            </w:r>
          </w:p>
        </w:tc>
        <w:tc>
          <w:tcPr>
            <w:tcW w:w="1095" w:type="dxa"/>
          </w:tcPr>
          <w:p w:rsidR="0049293B" w:rsidRDefault="0049293B" w:rsidP="00E26AFF">
            <w:pPr>
              <w:pStyle w:val="21"/>
              <w:ind w:firstLine="0"/>
              <w:jc w:val="center"/>
              <w:rPr>
                <w:sz w:val="20"/>
                <w:szCs w:val="20"/>
              </w:rPr>
            </w:pPr>
            <w:r>
              <w:rPr>
                <w:sz w:val="20"/>
                <w:szCs w:val="20"/>
              </w:rPr>
              <w:t>7</w:t>
            </w:r>
          </w:p>
        </w:tc>
        <w:tc>
          <w:tcPr>
            <w:tcW w:w="1095" w:type="dxa"/>
          </w:tcPr>
          <w:p w:rsidR="0049293B" w:rsidRDefault="0049293B" w:rsidP="00E26AFF">
            <w:pPr>
              <w:pStyle w:val="21"/>
              <w:ind w:firstLine="0"/>
              <w:jc w:val="center"/>
              <w:rPr>
                <w:sz w:val="20"/>
                <w:szCs w:val="20"/>
              </w:rPr>
            </w:pPr>
            <w:r>
              <w:rPr>
                <w:sz w:val="20"/>
                <w:szCs w:val="20"/>
              </w:rPr>
              <w:t>8</w:t>
            </w:r>
          </w:p>
        </w:tc>
        <w:tc>
          <w:tcPr>
            <w:tcW w:w="1095" w:type="dxa"/>
          </w:tcPr>
          <w:p w:rsidR="0049293B" w:rsidRDefault="0049293B" w:rsidP="00E26AFF">
            <w:pPr>
              <w:pStyle w:val="21"/>
              <w:ind w:firstLine="0"/>
              <w:jc w:val="center"/>
              <w:rPr>
                <w:sz w:val="20"/>
                <w:szCs w:val="20"/>
              </w:rPr>
            </w:pPr>
            <w:r>
              <w:rPr>
                <w:sz w:val="20"/>
                <w:szCs w:val="20"/>
              </w:rPr>
              <w:t>9</w:t>
            </w:r>
          </w:p>
        </w:tc>
      </w:tr>
      <w:tr w:rsidR="0049293B">
        <w:tc>
          <w:tcPr>
            <w:tcW w:w="1526" w:type="dxa"/>
          </w:tcPr>
          <w:p w:rsidR="0049293B" w:rsidRDefault="0049293B" w:rsidP="00E26AFF">
            <w:pPr>
              <w:pStyle w:val="21"/>
              <w:ind w:firstLine="0"/>
              <w:rPr>
                <w:sz w:val="20"/>
                <w:szCs w:val="20"/>
              </w:rPr>
            </w:pPr>
            <w:r>
              <w:rPr>
                <w:sz w:val="20"/>
                <w:szCs w:val="20"/>
              </w:rPr>
              <w:t>Основные средства</w:t>
            </w:r>
          </w:p>
        </w:tc>
        <w:tc>
          <w:tcPr>
            <w:tcW w:w="992" w:type="dxa"/>
          </w:tcPr>
          <w:p w:rsidR="0049293B" w:rsidRDefault="0049293B" w:rsidP="00E26AFF">
            <w:pPr>
              <w:pStyle w:val="21"/>
              <w:ind w:firstLine="0"/>
              <w:rPr>
                <w:sz w:val="20"/>
                <w:szCs w:val="20"/>
              </w:rPr>
            </w:pPr>
          </w:p>
        </w:tc>
        <w:tc>
          <w:tcPr>
            <w:tcW w:w="767" w:type="dxa"/>
          </w:tcPr>
          <w:p w:rsidR="0049293B" w:rsidRDefault="0049293B" w:rsidP="0049293B">
            <w:pPr>
              <w:pStyle w:val="21"/>
              <w:ind w:firstLine="0"/>
              <w:jc w:val="center"/>
              <w:rPr>
                <w:sz w:val="20"/>
                <w:szCs w:val="20"/>
              </w:rPr>
            </w:pPr>
            <w:r>
              <w:rPr>
                <w:sz w:val="20"/>
                <w:szCs w:val="20"/>
              </w:rPr>
              <w:t>01</w:t>
            </w:r>
          </w:p>
          <w:p w:rsidR="0049293B" w:rsidRDefault="0049293B" w:rsidP="00E26AFF">
            <w:pPr>
              <w:pStyle w:val="21"/>
              <w:ind w:firstLine="0"/>
              <w:rPr>
                <w:sz w:val="20"/>
                <w:szCs w:val="20"/>
              </w:rPr>
            </w:pPr>
            <w:r>
              <w:rPr>
                <w:sz w:val="20"/>
                <w:szCs w:val="20"/>
              </w:rPr>
              <w:t>02</w:t>
            </w:r>
          </w:p>
        </w:tc>
        <w:tc>
          <w:tcPr>
            <w:tcW w:w="1095" w:type="dxa"/>
          </w:tcPr>
          <w:p w:rsidR="0049293B" w:rsidRDefault="0049293B" w:rsidP="00E26AFF">
            <w:pPr>
              <w:pStyle w:val="21"/>
              <w:ind w:firstLine="0"/>
              <w:jc w:val="center"/>
              <w:rPr>
                <w:sz w:val="20"/>
                <w:szCs w:val="20"/>
              </w:rPr>
            </w:pPr>
            <w:r>
              <w:rPr>
                <w:sz w:val="20"/>
                <w:szCs w:val="20"/>
              </w:rPr>
              <w:t>Х</w:t>
            </w:r>
          </w:p>
          <w:p w:rsidR="0049293B" w:rsidRDefault="0049293B" w:rsidP="00E26AFF">
            <w:pPr>
              <w:pStyle w:val="21"/>
              <w:ind w:firstLine="0"/>
              <w:jc w:val="center"/>
              <w:rPr>
                <w:sz w:val="20"/>
                <w:szCs w:val="20"/>
              </w:rPr>
            </w:pPr>
            <w:r>
              <w:rPr>
                <w:sz w:val="20"/>
                <w:szCs w:val="20"/>
              </w:rPr>
              <w:t>Х</w:t>
            </w: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r>
              <w:rPr>
                <w:sz w:val="20"/>
                <w:szCs w:val="20"/>
              </w:rPr>
              <w:t>Х</w:t>
            </w:r>
          </w:p>
          <w:p w:rsidR="0049293B" w:rsidRDefault="0049293B" w:rsidP="00E26AFF">
            <w:pPr>
              <w:pStyle w:val="21"/>
              <w:ind w:firstLine="0"/>
              <w:jc w:val="center"/>
              <w:rPr>
                <w:sz w:val="20"/>
                <w:szCs w:val="20"/>
              </w:rPr>
            </w:pPr>
            <w:r>
              <w:rPr>
                <w:sz w:val="20"/>
                <w:szCs w:val="20"/>
              </w:rPr>
              <w:t>Х</w:t>
            </w: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r>
      <w:tr w:rsidR="0049293B">
        <w:tc>
          <w:tcPr>
            <w:tcW w:w="1526" w:type="dxa"/>
          </w:tcPr>
          <w:p w:rsidR="0049293B" w:rsidRDefault="0049293B" w:rsidP="00E26AFF">
            <w:pPr>
              <w:pStyle w:val="21"/>
              <w:ind w:firstLine="0"/>
              <w:rPr>
                <w:sz w:val="20"/>
                <w:szCs w:val="20"/>
              </w:rPr>
            </w:pPr>
            <w:r>
              <w:rPr>
                <w:sz w:val="20"/>
                <w:szCs w:val="20"/>
              </w:rPr>
              <w:t>Остаточная стоимость</w:t>
            </w:r>
          </w:p>
        </w:tc>
        <w:tc>
          <w:tcPr>
            <w:tcW w:w="992" w:type="dxa"/>
          </w:tcPr>
          <w:p w:rsidR="0049293B" w:rsidRDefault="0049293B" w:rsidP="00E26AFF">
            <w:pPr>
              <w:pStyle w:val="21"/>
              <w:ind w:firstLine="0"/>
              <w:rPr>
                <w:sz w:val="20"/>
                <w:szCs w:val="20"/>
              </w:rPr>
            </w:pPr>
            <w:r>
              <w:rPr>
                <w:sz w:val="20"/>
                <w:szCs w:val="20"/>
              </w:rPr>
              <w:t>120</w:t>
            </w:r>
          </w:p>
        </w:tc>
        <w:tc>
          <w:tcPr>
            <w:tcW w:w="767" w:type="dxa"/>
          </w:tcPr>
          <w:p w:rsidR="0049293B" w:rsidRDefault="0049293B" w:rsidP="00E26AFF">
            <w:pPr>
              <w:pStyle w:val="21"/>
              <w:ind w:firstLine="0"/>
              <w:rPr>
                <w:sz w:val="20"/>
                <w:szCs w:val="20"/>
              </w:rPr>
            </w:pPr>
            <w:r>
              <w:rPr>
                <w:sz w:val="20"/>
                <w:szCs w:val="20"/>
              </w:rPr>
              <w:t>01-02</w:t>
            </w: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c>
          <w:tcPr>
            <w:tcW w:w="1095" w:type="dxa"/>
          </w:tcPr>
          <w:p w:rsidR="0049293B" w:rsidRDefault="0049293B" w:rsidP="00E26AFF">
            <w:pPr>
              <w:pStyle w:val="21"/>
              <w:ind w:firstLine="0"/>
              <w:jc w:val="center"/>
              <w:rPr>
                <w:sz w:val="20"/>
                <w:szCs w:val="20"/>
              </w:rPr>
            </w:pPr>
          </w:p>
        </w:tc>
      </w:tr>
    </w:tbl>
    <w:p w:rsidR="00E26AFF" w:rsidRDefault="00E26AFF" w:rsidP="00E26AFF">
      <w:pPr>
        <w:pStyle w:val="21"/>
        <w:ind w:firstLine="0"/>
        <w:rPr>
          <w:sz w:val="24"/>
          <w:szCs w:val="24"/>
        </w:rPr>
      </w:pPr>
      <w:r>
        <w:rPr>
          <w:sz w:val="24"/>
          <w:szCs w:val="24"/>
        </w:rPr>
        <w:t>При проведении сопоставления</w:t>
      </w:r>
      <w:r w:rsidRPr="00E26AFF">
        <w:rPr>
          <w:sz w:val="24"/>
          <w:szCs w:val="24"/>
        </w:rPr>
        <w:t xml:space="preserve"> остатков и оборотов по счетам и субсчетам Главной книги с аналогичными показателями</w:t>
      </w:r>
      <w:r>
        <w:rPr>
          <w:sz w:val="24"/>
          <w:szCs w:val="24"/>
        </w:rPr>
        <w:t xml:space="preserve"> регистров синтетического учета р</w:t>
      </w:r>
      <w:r w:rsidRPr="00E26AFF">
        <w:rPr>
          <w:sz w:val="24"/>
          <w:szCs w:val="24"/>
        </w:rPr>
        <w:t>езультаты проверки</w:t>
      </w:r>
      <w:r>
        <w:rPr>
          <w:sz w:val="24"/>
          <w:szCs w:val="24"/>
        </w:rPr>
        <w:t xml:space="preserve"> можно отразить в таком документе: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2279"/>
        <w:gridCol w:w="1134"/>
        <w:gridCol w:w="1134"/>
        <w:gridCol w:w="1134"/>
        <w:gridCol w:w="993"/>
        <w:gridCol w:w="992"/>
        <w:gridCol w:w="951"/>
      </w:tblGrid>
      <w:tr w:rsidR="00E26AFF">
        <w:trPr>
          <w:cantSplit/>
        </w:trPr>
        <w:tc>
          <w:tcPr>
            <w:tcW w:w="1231" w:type="dxa"/>
          </w:tcPr>
          <w:p w:rsidR="00E26AFF" w:rsidRDefault="00E26AFF" w:rsidP="00E26AFF">
            <w:pPr>
              <w:pStyle w:val="21"/>
              <w:ind w:firstLine="0"/>
              <w:jc w:val="center"/>
              <w:rPr>
                <w:sz w:val="20"/>
                <w:szCs w:val="20"/>
              </w:rPr>
            </w:pPr>
            <w:r>
              <w:rPr>
                <w:sz w:val="20"/>
                <w:szCs w:val="20"/>
              </w:rPr>
              <w:t>Год:2003</w:t>
            </w:r>
          </w:p>
        </w:tc>
        <w:tc>
          <w:tcPr>
            <w:tcW w:w="2279" w:type="dxa"/>
            <w:vMerge w:val="restart"/>
          </w:tcPr>
          <w:p w:rsidR="00E26AFF" w:rsidRDefault="00E26AFF" w:rsidP="00E26AFF">
            <w:pPr>
              <w:pStyle w:val="21"/>
              <w:ind w:firstLine="0"/>
              <w:jc w:val="center"/>
              <w:rPr>
                <w:sz w:val="20"/>
                <w:szCs w:val="20"/>
              </w:rPr>
            </w:pPr>
            <w:r>
              <w:rPr>
                <w:sz w:val="20"/>
                <w:szCs w:val="20"/>
              </w:rPr>
              <w:t>Наименование регистра</w:t>
            </w:r>
          </w:p>
        </w:tc>
        <w:tc>
          <w:tcPr>
            <w:tcW w:w="2268" w:type="dxa"/>
            <w:gridSpan w:val="2"/>
          </w:tcPr>
          <w:p w:rsidR="00E26AFF" w:rsidRDefault="00E26AFF" w:rsidP="00E26AFF">
            <w:pPr>
              <w:pStyle w:val="21"/>
              <w:ind w:firstLine="0"/>
              <w:jc w:val="center"/>
              <w:rPr>
                <w:sz w:val="20"/>
                <w:szCs w:val="20"/>
              </w:rPr>
            </w:pPr>
            <w:r>
              <w:rPr>
                <w:sz w:val="20"/>
                <w:szCs w:val="20"/>
              </w:rPr>
              <w:t>Остаток на начало месяца</w:t>
            </w:r>
          </w:p>
        </w:tc>
        <w:tc>
          <w:tcPr>
            <w:tcW w:w="2127" w:type="dxa"/>
            <w:gridSpan w:val="2"/>
          </w:tcPr>
          <w:p w:rsidR="00E26AFF" w:rsidRDefault="00E26AFF" w:rsidP="00E26AFF">
            <w:pPr>
              <w:pStyle w:val="21"/>
              <w:ind w:firstLine="0"/>
              <w:jc w:val="center"/>
              <w:rPr>
                <w:sz w:val="20"/>
                <w:szCs w:val="20"/>
              </w:rPr>
            </w:pPr>
            <w:r>
              <w:rPr>
                <w:sz w:val="20"/>
                <w:szCs w:val="20"/>
              </w:rPr>
              <w:t>Оборот за  месяц</w:t>
            </w:r>
          </w:p>
        </w:tc>
        <w:tc>
          <w:tcPr>
            <w:tcW w:w="1943" w:type="dxa"/>
            <w:gridSpan w:val="2"/>
          </w:tcPr>
          <w:p w:rsidR="00E26AFF" w:rsidRDefault="00E26AFF" w:rsidP="00E26AFF">
            <w:pPr>
              <w:pStyle w:val="21"/>
              <w:ind w:firstLine="0"/>
              <w:jc w:val="center"/>
              <w:rPr>
                <w:sz w:val="20"/>
                <w:szCs w:val="20"/>
              </w:rPr>
            </w:pPr>
            <w:r>
              <w:rPr>
                <w:sz w:val="20"/>
                <w:szCs w:val="20"/>
              </w:rPr>
              <w:t>Остаток на конец месяца</w:t>
            </w:r>
          </w:p>
        </w:tc>
      </w:tr>
      <w:tr w:rsidR="00E26AFF">
        <w:trPr>
          <w:cantSplit/>
        </w:trPr>
        <w:tc>
          <w:tcPr>
            <w:tcW w:w="1231" w:type="dxa"/>
          </w:tcPr>
          <w:p w:rsidR="00E26AFF" w:rsidRDefault="00E26AFF" w:rsidP="00E26AFF">
            <w:pPr>
              <w:pStyle w:val="21"/>
              <w:ind w:firstLine="0"/>
              <w:jc w:val="center"/>
              <w:rPr>
                <w:sz w:val="20"/>
                <w:szCs w:val="20"/>
              </w:rPr>
            </w:pPr>
            <w:r>
              <w:rPr>
                <w:sz w:val="20"/>
                <w:szCs w:val="20"/>
              </w:rPr>
              <w:t>месяц</w:t>
            </w:r>
          </w:p>
        </w:tc>
        <w:tc>
          <w:tcPr>
            <w:tcW w:w="2279" w:type="dxa"/>
            <w:vMerge/>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r>
              <w:rPr>
                <w:sz w:val="20"/>
                <w:szCs w:val="20"/>
              </w:rPr>
              <w:t>дебет</w:t>
            </w:r>
          </w:p>
        </w:tc>
        <w:tc>
          <w:tcPr>
            <w:tcW w:w="1134" w:type="dxa"/>
          </w:tcPr>
          <w:p w:rsidR="00E26AFF" w:rsidRDefault="00E26AFF" w:rsidP="00E26AFF">
            <w:pPr>
              <w:pStyle w:val="21"/>
              <w:ind w:firstLine="0"/>
              <w:jc w:val="center"/>
              <w:rPr>
                <w:sz w:val="20"/>
                <w:szCs w:val="20"/>
              </w:rPr>
            </w:pPr>
            <w:r>
              <w:rPr>
                <w:sz w:val="20"/>
                <w:szCs w:val="20"/>
              </w:rPr>
              <w:t>кредит</w:t>
            </w:r>
          </w:p>
        </w:tc>
        <w:tc>
          <w:tcPr>
            <w:tcW w:w="1134" w:type="dxa"/>
          </w:tcPr>
          <w:p w:rsidR="00E26AFF" w:rsidRDefault="00E26AFF" w:rsidP="00E26AFF">
            <w:pPr>
              <w:pStyle w:val="21"/>
              <w:ind w:firstLine="0"/>
              <w:jc w:val="center"/>
              <w:rPr>
                <w:sz w:val="20"/>
                <w:szCs w:val="20"/>
              </w:rPr>
            </w:pPr>
            <w:r>
              <w:rPr>
                <w:sz w:val="20"/>
                <w:szCs w:val="20"/>
              </w:rPr>
              <w:t xml:space="preserve">Дебет </w:t>
            </w:r>
          </w:p>
        </w:tc>
        <w:tc>
          <w:tcPr>
            <w:tcW w:w="993" w:type="dxa"/>
          </w:tcPr>
          <w:p w:rsidR="00E26AFF" w:rsidRDefault="00E26AFF" w:rsidP="00E26AFF">
            <w:pPr>
              <w:pStyle w:val="21"/>
              <w:ind w:firstLine="0"/>
              <w:jc w:val="center"/>
              <w:rPr>
                <w:sz w:val="20"/>
                <w:szCs w:val="20"/>
              </w:rPr>
            </w:pPr>
            <w:r>
              <w:rPr>
                <w:sz w:val="20"/>
                <w:szCs w:val="20"/>
              </w:rPr>
              <w:t>кредит</w:t>
            </w:r>
          </w:p>
        </w:tc>
        <w:tc>
          <w:tcPr>
            <w:tcW w:w="992" w:type="dxa"/>
          </w:tcPr>
          <w:p w:rsidR="00E26AFF" w:rsidRDefault="00E26AFF" w:rsidP="00E26AFF">
            <w:pPr>
              <w:pStyle w:val="21"/>
              <w:ind w:firstLine="0"/>
              <w:jc w:val="center"/>
              <w:rPr>
                <w:sz w:val="20"/>
                <w:szCs w:val="20"/>
              </w:rPr>
            </w:pPr>
            <w:r>
              <w:rPr>
                <w:sz w:val="20"/>
                <w:szCs w:val="20"/>
              </w:rPr>
              <w:t>Дебет</w:t>
            </w:r>
          </w:p>
        </w:tc>
        <w:tc>
          <w:tcPr>
            <w:tcW w:w="951" w:type="dxa"/>
          </w:tcPr>
          <w:p w:rsidR="00E26AFF" w:rsidRDefault="00E26AFF" w:rsidP="00E26AFF">
            <w:pPr>
              <w:pStyle w:val="21"/>
              <w:ind w:firstLine="0"/>
              <w:jc w:val="center"/>
              <w:rPr>
                <w:sz w:val="20"/>
                <w:szCs w:val="20"/>
              </w:rPr>
            </w:pPr>
            <w:r>
              <w:rPr>
                <w:sz w:val="20"/>
                <w:szCs w:val="20"/>
              </w:rPr>
              <w:t>Кредит</w:t>
            </w:r>
          </w:p>
        </w:tc>
      </w:tr>
      <w:tr w:rsidR="00E26AFF">
        <w:tc>
          <w:tcPr>
            <w:tcW w:w="1231" w:type="dxa"/>
          </w:tcPr>
          <w:p w:rsidR="00E26AFF" w:rsidRDefault="00E26AFF" w:rsidP="00E26AFF">
            <w:pPr>
              <w:pStyle w:val="21"/>
              <w:ind w:firstLine="0"/>
              <w:jc w:val="center"/>
              <w:rPr>
                <w:sz w:val="20"/>
                <w:szCs w:val="20"/>
              </w:rPr>
            </w:pPr>
            <w:r>
              <w:rPr>
                <w:sz w:val="20"/>
                <w:szCs w:val="20"/>
              </w:rPr>
              <w:t>1</w:t>
            </w:r>
          </w:p>
        </w:tc>
        <w:tc>
          <w:tcPr>
            <w:tcW w:w="2279" w:type="dxa"/>
          </w:tcPr>
          <w:p w:rsidR="00E26AFF" w:rsidRDefault="00E26AFF" w:rsidP="00E26AFF">
            <w:pPr>
              <w:pStyle w:val="21"/>
              <w:ind w:firstLine="0"/>
              <w:jc w:val="center"/>
              <w:rPr>
                <w:sz w:val="20"/>
                <w:szCs w:val="20"/>
              </w:rPr>
            </w:pPr>
            <w:r>
              <w:rPr>
                <w:sz w:val="20"/>
                <w:szCs w:val="20"/>
              </w:rPr>
              <w:t>2</w:t>
            </w:r>
          </w:p>
        </w:tc>
        <w:tc>
          <w:tcPr>
            <w:tcW w:w="1134" w:type="dxa"/>
          </w:tcPr>
          <w:p w:rsidR="00E26AFF" w:rsidRDefault="00E26AFF" w:rsidP="00E26AFF">
            <w:pPr>
              <w:pStyle w:val="21"/>
              <w:ind w:firstLine="0"/>
              <w:jc w:val="center"/>
              <w:rPr>
                <w:sz w:val="20"/>
                <w:szCs w:val="20"/>
              </w:rPr>
            </w:pPr>
            <w:r>
              <w:rPr>
                <w:sz w:val="20"/>
                <w:szCs w:val="20"/>
              </w:rPr>
              <w:t>3</w:t>
            </w:r>
          </w:p>
        </w:tc>
        <w:tc>
          <w:tcPr>
            <w:tcW w:w="1134" w:type="dxa"/>
          </w:tcPr>
          <w:p w:rsidR="00E26AFF" w:rsidRDefault="00E26AFF" w:rsidP="00E26AFF">
            <w:pPr>
              <w:pStyle w:val="21"/>
              <w:ind w:firstLine="0"/>
              <w:jc w:val="center"/>
              <w:rPr>
                <w:sz w:val="20"/>
                <w:szCs w:val="20"/>
              </w:rPr>
            </w:pPr>
            <w:r>
              <w:rPr>
                <w:sz w:val="20"/>
                <w:szCs w:val="20"/>
              </w:rPr>
              <w:t>4</w:t>
            </w:r>
          </w:p>
        </w:tc>
        <w:tc>
          <w:tcPr>
            <w:tcW w:w="1134" w:type="dxa"/>
          </w:tcPr>
          <w:p w:rsidR="00E26AFF" w:rsidRDefault="00E26AFF" w:rsidP="00E26AFF">
            <w:pPr>
              <w:pStyle w:val="21"/>
              <w:ind w:firstLine="0"/>
              <w:jc w:val="center"/>
              <w:rPr>
                <w:sz w:val="20"/>
                <w:szCs w:val="20"/>
              </w:rPr>
            </w:pPr>
            <w:r>
              <w:rPr>
                <w:sz w:val="20"/>
                <w:szCs w:val="20"/>
              </w:rPr>
              <w:t>5</w:t>
            </w:r>
          </w:p>
        </w:tc>
        <w:tc>
          <w:tcPr>
            <w:tcW w:w="993" w:type="dxa"/>
          </w:tcPr>
          <w:p w:rsidR="00E26AFF" w:rsidRDefault="00E26AFF" w:rsidP="00E26AFF">
            <w:pPr>
              <w:pStyle w:val="21"/>
              <w:ind w:firstLine="0"/>
              <w:jc w:val="center"/>
              <w:rPr>
                <w:sz w:val="20"/>
                <w:szCs w:val="20"/>
              </w:rPr>
            </w:pPr>
            <w:r>
              <w:rPr>
                <w:sz w:val="20"/>
                <w:szCs w:val="20"/>
              </w:rPr>
              <w:t>6</w:t>
            </w:r>
          </w:p>
        </w:tc>
        <w:tc>
          <w:tcPr>
            <w:tcW w:w="992" w:type="dxa"/>
          </w:tcPr>
          <w:p w:rsidR="00E26AFF" w:rsidRDefault="00E26AFF" w:rsidP="00E26AFF">
            <w:pPr>
              <w:pStyle w:val="21"/>
              <w:ind w:firstLine="0"/>
              <w:jc w:val="center"/>
              <w:rPr>
                <w:sz w:val="20"/>
                <w:szCs w:val="20"/>
              </w:rPr>
            </w:pPr>
            <w:r>
              <w:rPr>
                <w:sz w:val="20"/>
                <w:szCs w:val="20"/>
              </w:rPr>
              <w:t>7</w:t>
            </w:r>
          </w:p>
        </w:tc>
        <w:tc>
          <w:tcPr>
            <w:tcW w:w="951" w:type="dxa"/>
          </w:tcPr>
          <w:p w:rsidR="00E26AFF" w:rsidRDefault="00E26AFF" w:rsidP="00E26AFF">
            <w:pPr>
              <w:pStyle w:val="21"/>
              <w:ind w:firstLine="0"/>
              <w:jc w:val="center"/>
              <w:rPr>
                <w:sz w:val="20"/>
                <w:szCs w:val="20"/>
              </w:rPr>
            </w:pPr>
            <w:r>
              <w:rPr>
                <w:sz w:val="20"/>
                <w:szCs w:val="20"/>
              </w:rPr>
              <w:t>8</w:t>
            </w:r>
          </w:p>
        </w:tc>
      </w:tr>
      <w:tr w:rsidR="00E26AFF">
        <w:trPr>
          <w:cantSplit/>
        </w:trPr>
        <w:tc>
          <w:tcPr>
            <w:tcW w:w="1231" w:type="dxa"/>
            <w:vMerge w:val="restart"/>
          </w:tcPr>
          <w:p w:rsidR="00E26AFF" w:rsidRDefault="00E26AFF" w:rsidP="00E26AFF">
            <w:pPr>
              <w:pStyle w:val="21"/>
              <w:ind w:firstLine="0"/>
              <w:jc w:val="center"/>
              <w:rPr>
                <w:sz w:val="20"/>
                <w:szCs w:val="20"/>
              </w:rPr>
            </w:pPr>
            <w:r>
              <w:rPr>
                <w:sz w:val="20"/>
                <w:szCs w:val="20"/>
              </w:rPr>
              <w:t>Январь</w:t>
            </w:r>
          </w:p>
        </w:tc>
        <w:tc>
          <w:tcPr>
            <w:tcW w:w="2279" w:type="dxa"/>
          </w:tcPr>
          <w:p w:rsidR="00E26AFF" w:rsidRDefault="00E26AFF" w:rsidP="00E26AFF">
            <w:pPr>
              <w:pStyle w:val="21"/>
              <w:ind w:firstLine="0"/>
              <w:jc w:val="left"/>
              <w:rPr>
                <w:sz w:val="20"/>
                <w:szCs w:val="20"/>
              </w:rPr>
            </w:pPr>
            <w:r>
              <w:rPr>
                <w:sz w:val="20"/>
                <w:szCs w:val="20"/>
              </w:rPr>
              <w:t>Главная книга</w:t>
            </w: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r w:rsidR="00E26AFF">
        <w:trPr>
          <w:cantSplit/>
        </w:trPr>
        <w:tc>
          <w:tcPr>
            <w:tcW w:w="1231" w:type="dxa"/>
            <w:vMerge/>
          </w:tcPr>
          <w:p w:rsidR="00E26AFF" w:rsidRDefault="00E26AFF" w:rsidP="00E26AFF">
            <w:pPr>
              <w:pStyle w:val="21"/>
              <w:ind w:firstLine="0"/>
              <w:jc w:val="center"/>
              <w:rPr>
                <w:sz w:val="20"/>
                <w:szCs w:val="20"/>
              </w:rPr>
            </w:pPr>
          </w:p>
        </w:tc>
        <w:tc>
          <w:tcPr>
            <w:tcW w:w="2279" w:type="dxa"/>
          </w:tcPr>
          <w:p w:rsidR="00E26AFF" w:rsidRDefault="00E26AFF" w:rsidP="00E26AFF">
            <w:pPr>
              <w:pStyle w:val="21"/>
              <w:ind w:firstLine="0"/>
              <w:jc w:val="left"/>
              <w:rPr>
                <w:sz w:val="20"/>
                <w:szCs w:val="20"/>
              </w:rPr>
            </w:pPr>
            <w:r>
              <w:rPr>
                <w:sz w:val="20"/>
                <w:szCs w:val="20"/>
              </w:rPr>
              <w:t xml:space="preserve">Журнал-ордер </w:t>
            </w:r>
            <w:r>
              <w:rPr>
                <w:sz w:val="20"/>
                <w:szCs w:val="20"/>
                <w:lang w:val="en-US"/>
              </w:rPr>
              <w:t>N</w:t>
            </w: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r w:rsidR="00E26AFF">
        <w:trPr>
          <w:cantSplit/>
        </w:trPr>
        <w:tc>
          <w:tcPr>
            <w:tcW w:w="1231" w:type="dxa"/>
            <w:vMerge/>
          </w:tcPr>
          <w:p w:rsidR="00E26AFF" w:rsidRDefault="00E26AFF" w:rsidP="00E26AFF">
            <w:pPr>
              <w:pStyle w:val="21"/>
              <w:ind w:firstLine="0"/>
              <w:jc w:val="center"/>
              <w:rPr>
                <w:sz w:val="20"/>
                <w:szCs w:val="20"/>
              </w:rPr>
            </w:pPr>
          </w:p>
        </w:tc>
        <w:tc>
          <w:tcPr>
            <w:tcW w:w="2279" w:type="dxa"/>
          </w:tcPr>
          <w:p w:rsidR="00E26AFF" w:rsidRDefault="00E26AFF" w:rsidP="00E26AFF">
            <w:pPr>
              <w:pStyle w:val="21"/>
              <w:ind w:firstLine="0"/>
              <w:jc w:val="left"/>
              <w:rPr>
                <w:sz w:val="20"/>
                <w:szCs w:val="20"/>
              </w:rPr>
            </w:pPr>
            <w:r>
              <w:rPr>
                <w:sz w:val="20"/>
                <w:szCs w:val="20"/>
              </w:rPr>
              <w:t>Занижено в главной книге (-)</w:t>
            </w:r>
          </w:p>
          <w:p w:rsidR="00E26AFF" w:rsidRDefault="00E26AFF" w:rsidP="00E26AFF">
            <w:pPr>
              <w:pStyle w:val="21"/>
              <w:ind w:firstLine="0"/>
              <w:jc w:val="left"/>
              <w:rPr>
                <w:sz w:val="20"/>
                <w:szCs w:val="20"/>
              </w:rPr>
            </w:pPr>
            <w:r>
              <w:rPr>
                <w:sz w:val="20"/>
                <w:szCs w:val="20"/>
              </w:rPr>
              <w:t xml:space="preserve">Завышено в Главной книге (+), </w:t>
            </w:r>
          </w:p>
          <w:p w:rsidR="00E26AFF" w:rsidRDefault="00E26AFF" w:rsidP="00E26AFF">
            <w:pPr>
              <w:pStyle w:val="21"/>
              <w:ind w:firstLine="0"/>
              <w:jc w:val="left"/>
              <w:rPr>
                <w:sz w:val="20"/>
                <w:szCs w:val="20"/>
              </w:rPr>
            </w:pPr>
            <w:r>
              <w:rPr>
                <w:sz w:val="20"/>
                <w:szCs w:val="20"/>
              </w:rPr>
              <w:t>Расхождений нет (прочерк)</w:t>
            </w: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r w:rsidR="00E26AFF">
        <w:tc>
          <w:tcPr>
            <w:tcW w:w="1231" w:type="dxa"/>
          </w:tcPr>
          <w:p w:rsidR="00E26AFF" w:rsidRDefault="00E26AFF" w:rsidP="00E26AFF">
            <w:pPr>
              <w:pStyle w:val="21"/>
              <w:ind w:firstLine="0"/>
              <w:jc w:val="center"/>
              <w:rPr>
                <w:sz w:val="20"/>
                <w:szCs w:val="20"/>
              </w:rPr>
            </w:pPr>
            <w:r>
              <w:rPr>
                <w:sz w:val="20"/>
                <w:szCs w:val="20"/>
              </w:rPr>
              <w:t>Февраль</w:t>
            </w:r>
          </w:p>
        </w:tc>
        <w:tc>
          <w:tcPr>
            <w:tcW w:w="2279"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r w:rsidR="00E26AFF">
        <w:tc>
          <w:tcPr>
            <w:tcW w:w="1231" w:type="dxa"/>
          </w:tcPr>
          <w:p w:rsidR="00E26AFF" w:rsidRDefault="00E26AFF" w:rsidP="00E26AFF">
            <w:pPr>
              <w:pStyle w:val="21"/>
              <w:ind w:firstLine="0"/>
              <w:jc w:val="center"/>
              <w:rPr>
                <w:sz w:val="20"/>
                <w:szCs w:val="20"/>
              </w:rPr>
            </w:pPr>
            <w:r>
              <w:rPr>
                <w:sz w:val="20"/>
                <w:szCs w:val="20"/>
              </w:rPr>
              <w:t>Март</w:t>
            </w:r>
          </w:p>
        </w:tc>
        <w:tc>
          <w:tcPr>
            <w:tcW w:w="2279"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r w:rsidR="00E26AFF">
        <w:tc>
          <w:tcPr>
            <w:tcW w:w="1231" w:type="dxa"/>
          </w:tcPr>
          <w:p w:rsidR="00E26AFF" w:rsidRDefault="00E26AFF" w:rsidP="00E26AFF">
            <w:pPr>
              <w:pStyle w:val="21"/>
              <w:ind w:firstLine="0"/>
              <w:jc w:val="center"/>
              <w:rPr>
                <w:sz w:val="20"/>
                <w:szCs w:val="20"/>
              </w:rPr>
            </w:pPr>
            <w:r>
              <w:rPr>
                <w:sz w:val="20"/>
                <w:szCs w:val="20"/>
              </w:rPr>
              <w:t>…</w:t>
            </w:r>
          </w:p>
        </w:tc>
        <w:tc>
          <w:tcPr>
            <w:tcW w:w="2279"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1134" w:type="dxa"/>
          </w:tcPr>
          <w:p w:rsidR="00E26AFF" w:rsidRDefault="00E26AFF" w:rsidP="00E26AFF">
            <w:pPr>
              <w:pStyle w:val="21"/>
              <w:ind w:firstLine="0"/>
              <w:jc w:val="center"/>
              <w:rPr>
                <w:sz w:val="20"/>
                <w:szCs w:val="20"/>
              </w:rPr>
            </w:pPr>
          </w:p>
        </w:tc>
        <w:tc>
          <w:tcPr>
            <w:tcW w:w="993" w:type="dxa"/>
          </w:tcPr>
          <w:p w:rsidR="00E26AFF" w:rsidRDefault="00E26AFF" w:rsidP="00E26AFF">
            <w:pPr>
              <w:pStyle w:val="21"/>
              <w:ind w:firstLine="0"/>
              <w:jc w:val="center"/>
              <w:rPr>
                <w:sz w:val="20"/>
                <w:szCs w:val="20"/>
              </w:rPr>
            </w:pPr>
          </w:p>
        </w:tc>
        <w:tc>
          <w:tcPr>
            <w:tcW w:w="992" w:type="dxa"/>
          </w:tcPr>
          <w:p w:rsidR="00E26AFF" w:rsidRDefault="00E26AFF" w:rsidP="00E26AFF">
            <w:pPr>
              <w:pStyle w:val="21"/>
              <w:ind w:firstLine="0"/>
              <w:jc w:val="center"/>
              <w:rPr>
                <w:sz w:val="20"/>
                <w:szCs w:val="20"/>
              </w:rPr>
            </w:pPr>
          </w:p>
        </w:tc>
        <w:tc>
          <w:tcPr>
            <w:tcW w:w="951" w:type="dxa"/>
          </w:tcPr>
          <w:p w:rsidR="00E26AFF" w:rsidRDefault="00E26AFF" w:rsidP="00E26AFF">
            <w:pPr>
              <w:pStyle w:val="21"/>
              <w:ind w:firstLine="0"/>
              <w:jc w:val="center"/>
              <w:rPr>
                <w:sz w:val="20"/>
                <w:szCs w:val="20"/>
              </w:rPr>
            </w:pPr>
          </w:p>
        </w:tc>
      </w:tr>
    </w:tbl>
    <w:p w:rsidR="00E26AFF" w:rsidRPr="00E26AFF" w:rsidRDefault="00E26AFF" w:rsidP="00E26AFF">
      <w:pPr>
        <w:pStyle w:val="21"/>
        <w:ind w:firstLine="0"/>
        <w:rPr>
          <w:sz w:val="24"/>
          <w:szCs w:val="24"/>
        </w:rPr>
      </w:pPr>
      <w:r>
        <w:rPr>
          <w:sz w:val="24"/>
          <w:szCs w:val="24"/>
        </w:rPr>
        <w:t>При проверке тождественности остатков т оборотов в регистрах синтетического и аналитического учета можно составить документ:</w:t>
      </w:r>
      <w: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85"/>
        <w:gridCol w:w="1399"/>
        <w:gridCol w:w="708"/>
        <w:gridCol w:w="848"/>
        <w:gridCol w:w="985"/>
        <w:gridCol w:w="1286"/>
        <w:gridCol w:w="850"/>
        <w:gridCol w:w="819"/>
        <w:gridCol w:w="985"/>
      </w:tblGrid>
      <w:tr w:rsidR="00E26AFF">
        <w:trPr>
          <w:cantSplit/>
        </w:trPr>
        <w:tc>
          <w:tcPr>
            <w:tcW w:w="985" w:type="dxa"/>
          </w:tcPr>
          <w:p w:rsidR="00E26AFF" w:rsidRDefault="00E26AFF" w:rsidP="00E26AFF">
            <w:pPr>
              <w:pStyle w:val="21"/>
              <w:ind w:firstLine="0"/>
              <w:jc w:val="center"/>
              <w:rPr>
                <w:sz w:val="20"/>
                <w:szCs w:val="20"/>
              </w:rPr>
            </w:pPr>
            <w:r>
              <w:rPr>
                <w:sz w:val="20"/>
                <w:szCs w:val="20"/>
              </w:rPr>
              <w:t>Год:</w:t>
            </w:r>
          </w:p>
          <w:p w:rsidR="00E26AFF" w:rsidRDefault="00E26AFF" w:rsidP="00E26AFF">
            <w:pPr>
              <w:pStyle w:val="21"/>
              <w:ind w:firstLine="0"/>
              <w:jc w:val="center"/>
              <w:rPr>
                <w:sz w:val="20"/>
                <w:szCs w:val="20"/>
              </w:rPr>
            </w:pPr>
            <w:r>
              <w:rPr>
                <w:sz w:val="20"/>
                <w:szCs w:val="20"/>
              </w:rPr>
              <w:t>2003</w:t>
            </w:r>
          </w:p>
        </w:tc>
        <w:tc>
          <w:tcPr>
            <w:tcW w:w="3940" w:type="dxa"/>
            <w:gridSpan w:val="4"/>
          </w:tcPr>
          <w:p w:rsidR="00E26AFF" w:rsidRDefault="00E26AFF" w:rsidP="00E26AFF">
            <w:pPr>
              <w:pStyle w:val="21"/>
              <w:ind w:firstLine="0"/>
              <w:jc w:val="center"/>
              <w:rPr>
                <w:sz w:val="20"/>
                <w:szCs w:val="20"/>
              </w:rPr>
            </w:pPr>
            <w:r>
              <w:rPr>
                <w:sz w:val="20"/>
                <w:szCs w:val="20"/>
              </w:rPr>
              <w:t>Синтетический учет</w:t>
            </w:r>
          </w:p>
        </w:tc>
        <w:tc>
          <w:tcPr>
            <w:tcW w:w="3940" w:type="dxa"/>
            <w:gridSpan w:val="4"/>
          </w:tcPr>
          <w:p w:rsidR="00E26AFF" w:rsidRDefault="00E26AFF" w:rsidP="00E26AFF">
            <w:pPr>
              <w:pStyle w:val="21"/>
              <w:ind w:firstLine="0"/>
              <w:jc w:val="center"/>
              <w:rPr>
                <w:sz w:val="20"/>
                <w:szCs w:val="20"/>
              </w:rPr>
            </w:pPr>
            <w:r>
              <w:rPr>
                <w:sz w:val="20"/>
                <w:szCs w:val="20"/>
              </w:rPr>
              <w:t>Аналитический учет</w:t>
            </w:r>
          </w:p>
        </w:tc>
        <w:tc>
          <w:tcPr>
            <w:tcW w:w="985" w:type="dxa"/>
            <w:vMerge w:val="restart"/>
          </w:tcPr>
          <w:p w:rsidR="00E26AFF" w:rsidRDefault="00E26AFF" w:rsidP="00E26AFF">
            <w:pPr>
              <w:pStyle w:val="21"/>
              <w:ind w:firstLine="0"/>
              <w:jc w:val="center"/>
              <w:rPr>
                <w:sz w:val="20"/>
                <w:szCs w:val="20"/>
              </w:rPr>
            </w:pPr>
            <w:r>
              <w:rPr>
                <w:sz w:val="20"/>
                <w:szCs w:val="20"/>
              </w:rPr>
              <w:t>Рас</w:t>
            </w:r>
          </w:p>
          <w:p w:rsidR="00E26AFF" w:rsidRDefault="00E26AFF" w:rsidP="00E26AFF">
            <w:pPr>
              <w:pStyle w:val="21"/>
              <w:ind w:firstLine="0"/>
              <w:jc w:val="center"/>
              <w:rPr>
                <w:sz w:val="20"/>
                <w:szCs w:val="20"/>
              </w:rPr>
            </w:pPr>
            <w:r>
              <w:rPr>
                <w:sz w:val="20"/>
                <w:szCs w:val="20"/>
              </w:rPr>
              <w:t>Хож</w:t>
            </w:r>
          </w:p>
          <w:p w:rsidR="00E26AFF" w:rsidRDefault="00E26AFF" w:rsidP="00E26AFF">
            <w:pPr>
              <w:pStyle w:val="21"/>
              <w:ind w:firstLine="0"/>
              <w:jc w:val="center"/>
              <w:rPr>
                <w:sz w:val="20"/>
                <w:szCs w:val="20"/>
              </w:rPr>
            </w:pPr>
            <w:r>
              <w:rPr>
                <w:sz w:val="20"/>
                <w:szCs w:val="20"/>
              </w:rPr>
              <w:t>дения</w:t>
            </w:r>
          </w:p>
        </w:tc>
      </w:tr>
      <w:tr w:rsidR="00E26AFF">
        <w:trPr>
          <w:cantSplit/>
        </w:trPr>
        <w:tc>
          <w:tcPr>
            <w:tcW w:w="985" w:type="dxa"/>
            <w:vMerge w:val="restart"/>
          </w:tcPr>
          <w:p w:rsidR="00E26AFF" w:rsidRDefault="00E26AFF" w:rsidP="00E26AFF">
            <w:pPr>
              <w:pStyle w:val="21"/>
              <w:ind w:firstLine="0"/>
              <w:rPr>
                <w:sz w:val="20"/>
                <w:szCs w:val="20"/>
              </w:rPr>
            </w:pPr>
            <w:r>
              <w:rPr>
                <w:sz w:val="20"/>
                <w:szCs w:val="20"/>
              </w:rPr>
              <w:t>Месяц</w:t>
            </w:r>
          </w:p>
        </w:tc>
        <w:tc>
          <w:tcPr>
            <w:tcW w:w="985" w:type="dxa"/>
            <w:vMerge w:val="restart"/>
          </w:tcPr>
          <w:p w:rsidR="00E26AFF" w:rsidRDefault="00E26AFF" w:rsidP="00E26AFF">
            <w:pPr>
              <w:pStyle w:val="21"/>
              <w:ind w:firstLine="0"/>
              <w:jc w:val="center"/>
              <w:rPr>
                <w:sz w:val="20"/>
                <w:szCs w:val="20"/>
              </w:rPr>
            </w:pPr>
            <w:r>
              <w:rPr>
                <w:sz w:val="20"/>
                <w:szCs w:val="20"/>
              </w:rPr>
              <w:t>Наименование регистра</w:t>
            </w:r>
          </w:p>
        </w:tc>
        <w:tc>
          <w:tcPr>
            <w:tcW w:w="1399" w:type="dxa"/>
            <w:vMerge w:val="restart"/>
          </w:tcPr>
          <w:p w:rsidR="00E26AFF" w:rsidRDefault="00E26AFF" w:rsidP="00E26AFF">
            <w:pPr>
              <w:pStyle w:val="21"/>
              <w:ind w:firstLine="0"/>
              <w:jc w:val="center"/>
              <w:rPr>
                <w:sz w:val="20"/>
                <w:szCs w:val="20"/>
              </w:rPr>
            </w:pPr>
            <w:r>
              <w:rPr>
                <w:sz w:val="20"/>
                <w:szCs w:val="20"/>
              </w:rPr>
              <w:t>Показатели</w:t>
            </w:r>
          </w:p>
        </w:tc>
        <w:tc>
          <w:tcPr>
            <w:tcW w:w="1556" w:type="dxa"/>
            <w:gridSpan w:val="2"/>
          </w:tcPr>
          <w:p w:rsidR="00E26AFF" w:rsidRDefault="00E26AFF" w:rsidP="00E26AFF">
            <w:pPr>
              <w:pStyle w:val="21"/>
              <w:ind w:firstLine="0"/>
              <w:jc w:val="center"/>
              <w:rPr>
                <w:sz w:val="20"/>
                <w:szCs w:val="20"/>
              </w:rPr>
            </w:pPr>
            <w:r>
              <w:rPr>
                <w:sz w:val="20"/>
                <w:szCs w:val="20"/>
              </w:rPr>
              <w:t>Сумма</w:t>
            </w:r>
          </w:p>
        </w:tc>
        <w:tc>
          <w:tcPr>
            <w:tcW w:w="985" w:type="dxa"/>
            <w:vMerge w:val="restart"/>
          </w:tcPr>
          <w:p w:rsidR="00E26AFF" w:rsidRDefault="00E26AFF" w:rsidP="00E26AFF">
            <w:pPr>
              <w:pStyle w:val="21"/>
              <w:ind w:firstLine="0"/>
              <w:jc w:val="center"/>
              <w:rPr>
                <w:sz w:val="20"/>
                <w:szCs w:val="20"/>
              </w:rPr>
            </w:pPr>
            <w:r>
              <w:rPr>
                <w:sz w:val="20"/>
                <w:szCs w:val="20"/>
              </w:rPr>
              <w:t>Наименование регистра</w:t>
            </w:r>
          </w:p>
        </w:tc>
        <w:tc>
          <w:tcPr>
            <w:tcW w:w="1286" w:type="dxa"/>
            <w:vMerge w:val="restart"/>
          </w:tcPr>
          <w:p w:rsidR="00E26AFF" w:rsidRDefault="00E26AFF" w:rsidP="00E26AFF">
            <w:pPr>
              <w:pStyle w:val="21"/>
              <w:ind w:firstLine="0"/>
              <w:jc w:val="center"/>
              <w:rPr>
                <w:sz w:val="20"/>
                <w:szCs w:val="20"/>
              </w:rPr>
            </w:pPr>
            <w:r>
              <w:rPr>
                <w:sz w:val="20"/>
                <w:szCs w:val="20"/>
              </w:rPr>
              <w:t>Показатели</w:t>
            </w:r>
          </w:p>
        </w:tc>
        <w:tc>
          <w:tcPr>
            <w:tcW w:w="1669" w:type="dxa"/>
            <w:gridSpan w:val="2"/>
          </w:tcPr>
          <w:p w:rsidR="00E26AFF" w:rsidRDefault="00E26AFF" w:rsidP="00E26AFF">
            <w:pPr>
              <w:pStyle w:val="21"/>
              <w:ind w:firstLine="0"/>
              <w:jc w:val="center"/>
              <w:rPr>
                <w:sz w:val="20"/>
                <w:szCs w:val="20"/>
              </w:rPr>
            </w:pPr>
            <w:r>
              <w:rPr>
                <w:sz w:val="20"/>
                <w:szCs w:val="20"/>
              </w:rPr>
              <w:t>Сумма</w:t>
            </w:r>
          </w:p>
        </w:tc>
        <w:tc>
          <w:tcPr>
            <w:tcW w:w="985" w:type="dxa"/>
            <w:vMerge/>
          </w:tcPr>
          <w:p w:rsidR="00E26AFF" w:rsidRDefault="00E26AFF" w:rsidP="00E26AFF">
            <w:pPr>
              <w:pStyle w:val="21"/>
              <w:ind w:firstLine="0"/>
              <w:rPr>
                <w:sz w:val="20"/>
                <w:szCs w:val="20"/>
              </w:rPr>
            </w:pPr>
          </w:p>
        </w:tc>
      </w:tr>
      <w:tr w:rsidR="00E26AFF">
        <w:trPr>
          <w:cantSplit/>
        </w:trPr>
        <w:tc>
          <w:tcPr>
            <w:tcW w:w="985" w:type="dxa"/>
            <w:vMerge/>
          </w:tcPr>
          <w:p w:rsidR="00E26AFF" w:rsidRDefault="00E26AFF" w:rsidP="00E26AFF">
            <w:pPr>
              <w:pStyle w:val="21"/>
              <w:ind w:firstLine="0"/>
              <w:rPr>
                <w:sz w:val="20"/>
                <w:szCs w:val="20"/>
              </w:rPr>
            </w:pPr>
          </w:p>
        </w:tc>
        <w:tc>
          <w:tcPr>
            <w:tcW w:w="985" w:type="dxa"/>
            <w:vMerge/>
          </w:tcPr>
          <w:p w:rsidR="00E26AFF" w:rsidRDefault="00E26AFF" w:rsidP="00E26AFF">
            <w:pPr>
              <w:pStyle w:val="21"/>
              <w:ind w:firstLine="0"/>
              <w:rPr>
                <w:sz w:val="20"/>
                <w:szCs w:val="20"/>
              </w:rPr>
            </w:pPr>
          </w:p>
        </w:tc>
        <w:tc>
          <w:tcPr>
            <w:tcW w:w="1399" w:type="dxa"/>
            <w:vMerge/>
          </w:tcPr>
          <w:p w:rsidR="00E26AFF" w:rsidRDefault="00E26AFF" w:rsidP="00E26AFF">
            <w:pPr>
              <w:pStyle w:val="21"/>
              <w:ind w:firstLine="0"/>
              <w:jc w:val="center"/>
              <w:rPr>
                <w:sz w:val="20"/>
                <w:szCs w:val="20"/>
              </w:rPr>
            </w:pPr>
          </w:p>
        </w:tc>
        <w:tc>
          <w:tcPr>
            <w:tcW w:w="708" w:type="dxa"/>
          </w:tcPr>
          <w:p w:rsidR="00E26AFF" w:rsidRDefault="00E26AFF" w:rsidP="00E26AFF">
            <w:pPr>
              <w:pStyle w:val="21"/>
              <w:ind w:firstLine="0"/>
              <w:jc w:val="center"/>
              <w:rPr>
                <w:sz w:val="20"/>
                <w:szCs w:val="20"/>
              </w:rPr>
            </w:pPr>
            <w:r>
              <w:rPr>
                <w:sz w:val="20"/>
                <w:szCs w:val="20"/>
              </w:rPr>
              <w:t>дебет</w:t>
            </w:r>
          </w:p>
        </w:tc>
        <w:tc>
          <w:tcPr>
            <w:tcW w:w="848" w:type="dxa"/>
          </w:tcPr>
          <w:p w:rsidR="00E26AFF" w:rsidRDefault="00E26AFF" w:rsidP="00E26AFF">
            <w:pPr>
              <w:pStyle w:val="21"/>
              <w:ind w:firstLine="0"/>
              <w:jc w:val="center"/>
              <w:rPr>
                <w:sz w:val="20"/>
                <w:szCs w:val="20"/>
              </w:rPr>
            </w:pPr>
            <w:r>
              <w:rPr>
                <w:sz w:val="20"/>
                <w:szCs w:val="20"/>
              </w:rPr>
              <w:t>кредит</w:t>
            </w:r>
          </w:p>
        </w:tc>
        <w:tc>
          <w:tcPr>
            <w:tcW w:w="985" w:type="dxa"/>
            <w:vMerge/>
          </w:tcPr>
          <w:p w:rsidR="00E26AFF" w:rsidRDefault="00E26AFF" w:rsidP="00E26AFF">
            <w:pPr>
              <w:pStyle w:val="21"/>
              <w:ind w:firstLine="0"/>
              <w:jc w:val="center"/>
              <w:rPr>
                <w:sz w:val="20"/>
                <w:szCs w:val="20"/>
              </w:rPr>
            </w:pPr>
          </w:p>
        </w:tc>
        <w:tc>
          <w:tcPr>
            <w:tcW w:w="1286" w:type="dxa"/>
            <w:vMerge/>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r>
              <w:rPr>
                <w:sz w:val="20"/>
                <w:szCs w:val="20"/>
              </w:rPr>
              <w:t>дебет</w:t>
            </w:r>
          </w:p>
        </w:tc>
        <w:tc>
          <w:tcPr>
            <w:tcW w:w="819" w:type="dxa"/>
          </w:tcPr>
          <w:p w:rsidR="00E26AFF" w:rsidRDefault="00E26AFF" w:rsidP="00E26AFF">
            <w:pPr>
              <w:pStyle w:val="21"/>
              <w:ind w:firstLine="0"/>
              <w:rPr>
                <w:sz w:val="20"/>
                <w:szCs w:val="20"/>
              </w:rPr>
            </w:pPr>
            <w:r>
              <w:rPr>
                <w:sz w:val="20"/>
                <w:szCs w:val="20"/>
              </w:rPr>
              <w:t>кредит</w:t>
            </w:r>
          </w:p>
        </w:tc>
        <w:tc>
          <w:tcPr>
            <w:tcW w:w="985" w:type="dxa"/>
            <w:vMerge/>
          </w:tcPr>
          <w:p w:rsidR="00E26AFF" w:rsidRDefault="00E26AFF" w:rsidP="00E26AFF">
            <w:pPr>
              <w:pStyle w:val="21"/>
              <w:ind w:firstLine="0"/>
              <w:rPr>
                <w:sz w:val="20"/>
                <w:szCs w:val="20"/>
              </w:rPr>
            </w:pPr>
          </w:p>
        </w:tc>
      </w:tr>
      <w:tr w:rsidR="00E26AFF">
        <w:tc>
          <w:tcPr>
            <w:tcW w:w="985" w:type="dxa"/>
          </w:tcPr>
          <w:p w:rsidR="00E26AFF" w:rsidRDefault="00E26AFF" w:rsidP="00E26AFF">
            <w:pPr>
              <w:pStyle w:val="21"/>
              <w:ind w:firstLine="0"/>
              <w:jc w:val="center"/>
              <w:rPr>
                <w:sz w:val="20"/>
                <w:szCs w:val="20"/>
              </w:rPr>
            </w:pPr>
            <w:r>
              <w:rPr>
                <w:sz w:val="20"/>
                <w:szCs w:val="20"/>
              </w:rPr>
              <w:t>1</w:t>
            </w:r>
          </w:p>
        </w:tc>
        <w:tc>
          <w:tcPr>
            <w:tcW w:w="985" w:type="dxa"/>
          </w:tcPr>
          <w:p w:rsidR="00E26AFF" w:rsidRDefault="00E26AFF" w:rsidP="00E26AFF">
            <w:pPr>
              <w:pStyle w:val="21"/>
              <w:ind w:firstLine="0"/>
              <w:jc w:val="center"/>
              <w:rPr>
                <w:sz w:val="20"/>
                <w:szCs w:val="20"/>
              </w:rPr>
            </w:pPr>
            <w:r>
              <w:rPr>
                <w:sz w:val="20"/>
                <w:szCs w:val="20"/>
              </w:rPr>
              <w:t>2</w:t>
            </w:r>
          </w:p>
        </w:tc>
        <w:tc>
          <w:tcPr>
            <w:tcW w:w="1399" w:type="dxa"/>
          </w:tcPr>
          <w:p w:rsidR="00E26AFF" w:rsidRDefault="00E26AFF" w:rsidP="00E26AFF">
            <w:pPr>
              <w:pStyle w:val="21"/>
              <w:ind w:firstLine="0"/>
              <w:jc w:val="center"/>
              <w:rPr>
                <w:sz w:val="20"/>
                <w:szCs w:val="20"/>
              </w:rPr>
            </w:pPr>
            <w:r>
              <w:rPr>
                <w:sz w:val="20"/>
                <w:szCs w:val="20"/>
              </w:rPr>
              <w:t>3</w:t>
            </w:r>
          </w:p>
        </w:tc>
        <w:tc>
          <w:tcPr>
            <w:tcW w:w="708" w:type="dxa"/>
          </w:tcPr>
          <w:p w:rsidR="00E26AFF" w:rsidRDefault="00E26AFF" w:rsidP="00E26AFF">
            <w:pPr>
              <w:pStyle w:val="21"/>
              <w:ind w:firstLine="0"/>
              <w:jc w:val="center"/>
              <w:rPr>
                <w:sz w:val="20"/>
                <w:szCs w:val="20"/>
              </w:rPr>
            </w:pPr>
            <w:r>
              <w:rPr>
                <w:sz w:val="20"/>
                <w:szCs w:val="20"/>
              </w:rPr>
              <w:t>4</w:t>
            </w:r>
          </w:p>
        </w:tc>
        <w:tc>
          <w:tcPr>
            <w:tcW w:w="848" w:type="dxa"/>
          </w:tcPr>
          <w:p w:rsidR="00E26AFF" w:rsidRDefault="00E26AFF" w:rsidP="00E26AFF">
            <w:pPr>
              <w:pStyle w:val="21"/>
              <w:ind w:firstLine="0"/>
              <w:jc w:val="center"/>
              <w:rPr>
                <w:sz w:val="20"/>
                <w:szCs w:val="20"/>
              </w:rPr>
            </w:pPr>
            <w:r>
              <w:rPr>
                <w:sz w:val="20"/>
                <w:szCs w:val="20"/>
              </w:rPr>
              <w:t>5</w:t>
            </w:r>
          </w:p>
        </w:tc>
        <w:tc>
          <w:tcPr>
            <w:tcW w:w="985" w:type="dxa"/>
          </w:tcPr>
          <w:p w:rsidR="00E26AFF" w:rsidRDefault="00E26AFF" w:rsidP="00E26AFF">
            <w:pPr>
              <w:pStyle w:val="21"/>
              <w:ind w:firstLine="0"/>
              <w:jc w:val="center"/>
              <w:rPr>
                <w:sz w:val="20"/>
                <w:szCs w:val="20"/>
              </w:rPr>
            </w:pPr>
            <w:r>
              <w:rPr>
                <w:sz w:val="20"/>
                <w:szCs w:val="20"/>
              </w:rPr>
              <w:t>6</w:t>
            </w:r>
          </w:p>
        </w:tc>
        <w:tc>
          <w:tcPr>
            <w:tcW w:w="1286" w:type="dxa"/>
          </w:tcPr>
          <w:p w:rsidR="00E26AFF" w:rsidRDefault="00E26AFF" w:rsidP="00E26AFF">
            <w:pPr>
              <w:pStyle w:val="21"/>
              <w:ind w:firstLine="0"/>
              <w:jc w:val="center"/>
              <w:rPr>
                <w:sz w:val="20"/>
                <w:szCs w:val="20"/>
              </w:rPr>
            </w:pPr>
            <w:r>
              <w:rPr>
                <w:sz w:val="20"/>
                <w:szCs w:val="20"/>
              </w:rPr>
              <w:t>7</w:t>
            </w:r>
          </w:p>
        </w:tc>
        <w:tc>
          <w:tcPr>
            <w:tcW w:w="850" w:type="dxa"/>
          </w:tcPr>
          <w:p w:rsidR="00E26AFF" w:rsidRDefault="00E26AFF" w:rsidP="00E26AFF">
            <w:pPr>
              <w:pStyle w:val="21"/>
              <w:ind w:firstLine="0"/>
              <w:jc w:val="center"/>
              <w:rPr>
                <w:sz w:val="20"/>
                <w:szCs w:val="20"/>
              </w:rPr>
            </w:pPr>
            <w:r>
              <w:rPr>
                <w:sz w:val="20"/>
                <w:szCs w:val="20"/>
              </w:rPr>
              <w:t>8</w:t>
            </w:r>
          </w:p>
        </w:tc>
        <w:tc>
          <w:tcPr>
            <w:tcW w:w="819" w:type="dxa"/>
          </w:tcPr>
          <w:p w:rsidR="00E26AFF" w:rsidRDefault="00E26AFF" w:rsidP="00E26AFF">
            <w:pPr>
              <w:pStyle w:val="21"/>
              <w:ind w:firstLine="0"/>
              <w:jc w:val="center"/>
              <w:rPr>
                <w:sz w:val="20"/>
                <w:szCs w:val="20"/>
              </w:rPr>
            </w:pPr>
            <w:r>
              <w:rPr>
                <w:sz w:val="20"/>
                <w:szCs w:val="20"/>
              </w:rPr>
              <w:t>9</w:t>
            </w:r>
          </w:p>
        </w:tc>
        <w:tc>
          <w:tcPr>
            <w:tcW w:w="985" w:type="dxa"/>
          </w:tcPr>
          <w:p w:rsidR="00E26AFF" w:rsidRDefault="00E26AFF" w:rsidP="00E26AFF">
            <w:pPr>
              <w:pStyle w:val="21"/>
              <w:ind w:firstLine="0"/>
              <w:jc w:val="center"/>
              <w:rPr>
                <w:sz w:val="20"/>
                <w:szCs w:val="20"/>
              </w:rPr>
            </w:pPr>
            <w:r>
              <w:rPr>
                <w:sz w:val="20"/>
                <w:szCs w:val="20"/>
              </w:rPr>
              <w:t>10</w:t>
            </w:r>
          </w:p>
        </w:tc>
      </w:tr>
      <w:tr w:rsidR="00E26AFF">
        <w:trPr>
          <w:cantSplit/>
        </w:trPr>
        <w:tc>
          <w:tcPr>
            <w:tcW w:w="985" w:type="dxa"/>
            <w:vMerge w:val="restart"/>
          </w:tcPr>
          <w:p w:rsidR="00E26AFF" w:rsidRDefault="00E26AFF" w:rsidP="00E26AFF">
            <w:pPr>
              <w:pStyle w:val="21"/>
              <w:ind w:firstLine="0"/>
              <w:rPr>
                <w:sz w:val="20"/>
                <w:szCs w:val="20"/>
              </w:rPr>
            </w:pPr>
            <w:r>
              <w:rPr>
                <w:sz w:val="20"/>
                <w:szCs w:val="20"/>
              </w:rPr>
              <w:t>Январь</w:t>
            </w:r>
          </w:p>
        </w:tc>
        <w:tc>
          <w:tcPr>
            <w:tcW w:w="985" w:type="dxa"/>
            <w:vMerge w:val="restart"/>
          </w:tcPr>
          <w:p w:rsidR="00E26AFF" w:rsidRDefault="00E26AFF" w:rsidP="00E26AFF">
            <w:pPr>
              <w:pStyle w:val="21"/>
              <w:ind w:firstLine="0"/>
              <w:rPr>
                <w:sz w:val="20"/>
                <w:szCs w:val="20"/>
              </w:rPr>
            </w:pPr>
          </w:p>
        </w:tc>
        <w:tc>
          <w:tcPr>
            <w:tcW w:w="1399" w:type="dxa"/>
          </w:tcPr>
          <w:p w:rsidR="00E26AFF" w:rsidRDefault="00E26AFF" w:rsidP="00E26AFF">
            <w:pPr>
              <w:pStyle w:val="21"/>
              <w:ind w:firstLine="0"/>
              <w:rPr>
                <w:sz w:val="20"/>
                <w:szCs w:val="20"/>
              </w:rPr>
            </w:pPr>
            <w:r>
              <w:rPr>
                <w:sz w:val="20"/>
                <w:szCs w:val="20"/>
              </w:rPr>
              <w:t>Остаток на начало месяца</w:t>
            </w:r>
          </w:p>
        </w:tc>
        <w:tc>
          <w:tcPr>
            <w:tcW w:w="708" w:type="dxa"/>
          </w:tcPr>
          <w:p w:rsidR="00E26AFF" w:rsidRDefault="00E26AFF" w:rsidP="00E26AFF">
            <w:pPr>
              <w:pStyle w:val="21"/>
              <w:ind w:firstLine="0"/>
              <w:rPr>
                <w:sz w:val="20"/>
                <w:szCs w:val="20"/>
              </w:rPr>
            </w:pPr>
          </w:p>
        </w:tc>
        <w:tc>
          <w:tcPr>
            <w:tcW w:w="848"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c>
          <w:tcPr>
            <w:tcW w:w="1286" w:type="dxa"/>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p>
        </w:tc>
        <w:tc>
          <w:tcPr>
            <w:tcW w:w="819"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r>
      <w:tr w:rsidR="00E26AFF">
        <w:trPr>
          <w:cantSplit/>
        </w:trPr>
        <w:tc>
          <w:tcPr>
            <w:tcW w:w="985" w:type="dxa"/>
            <w:vMerge/>
          </w:tcPr>
          <w:p w:rsidR="00E26AFF" w:rsidRDefault="00E26AFF" w:rsidP="00E26AFF">
            <w:pPr>
              <w:pStyle w:val="21"/>
              <w:ind w:firstLine="0"/>
              <w:rPr>
                <w:sz w:val="20"/>
                <w:szCs w:val="20"/>
              </w:rPr>
            </w:pPr>
          </w:p>
        </w:tc>
        <w:tc>
          <w:tcPr>
            <w:tcW w:w="985" w:type="dxa"/>
            <w:vMerge/>
          </w:tcPr>
          <w:p w:rsidR="00E26AFF" w:rsidRDefault="00E26AFF" w:rsidP="00E26AFF">
            <w:pPr>
              <w:pStyle w:val="21"/>
              <w:ind w:firstLine="0"/>
              <w:rPr>
                <w:sz w:val="20"/>
                <w:szCs w:val="20"/>
              </w:rPr>
            </w:pPr>
          </w:p>
        </w:tc>
        <w:tc>
          <w:tcPr>
            <w:tcW w:w="1399" w:type="dxa"/>
          </w:tcPr>
          <w:p w:rsidR="00E26AFF" w:rsidRDefault="00E26AFF" w:rsidP="00E26AFF">
            <w:pPr>
              <w:pStyle w:val="21"/>
              <w:ind w:firstLine="0"/>
              <w:rPr>
                <w:sz w:val="20"/>
                <w:szCs w:val="20"/>
              </w:rPr>
            </w:pPr>
            <w:r>
              <w:rPr>
                <w:sz w:val="20"/>
                <w:szCs w:val="20"/>
              </w:rPr>
              <w:t>Оборот за месяц</w:t>
            </w:r>
          </w:p>
        </w:tc>
        <w:tc>
          <w:tcPr>
            <w:tcW w:w="708" w:type="dxa"/>
          </w:tcPr>
          <w:p w:rsidR="00E26AFF" w:rsidRDefault="00E26AFF" w:rsidP="00E26AFF">
            <w:pPr>
              <w:pStyle w:val="21"/>
              <w:ind w:firstLine="0"/>
              <w:rPr>
                <w:sz w:val="20"/>
                <w:szCs w:val="20"/>
              </w:rPr>
            </w:pPr>
          </w:p>
        </w:tc>
        <w:tc>
          <w:tcPr>
            <w:tcW w:w="848"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c>
          <w:tcPr>
            <w:tcW w:w="1286" w:type="dxa"/>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p>
        </w:tc>
        <w:tc>
          <w:tcPr>
            <w:tcW w:w="819"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r>
      <w:tr w:rsidR="00E26AFF">
        <w:trPr>
          <w:cantSplit/>
        </w:trPr>
        <w:tc>
          <w:tcPr>
            <w:tcW w:w="985" w:type="dxa"/>
            <w:vMerge/>
          </w:tcPr>
          <w:p w:rsidR="00E26AFF" w:rsidRDefault="00E26AFF" w:rsidP="00E26AFF">
            <w:pPr>
              <w:pStyle w:val="21"/>
              <w:ind w:firstLine="0"/>
              <w:rPr>
                <w:sz w:val="20"/>
                <w:szCs w:val="20"/>
              </w:rPr>
            </w:pPr>
          </w:p>
        </w:tc>
        <w:tc>
          <w:tcPr>
            <w:tcW w:w="985" w:type="dxa"/>
            <w:vMerge/>
          </w:tcPr>
          <w:p w:rsidR="00E26AFF" w:rsidRDefault="00E26AFF" w:rsidP="00E26AFF">
            <w:pPr>
              <w:pStyle w:val="21"/>
              <w:ind w:firstLine="0"/>
              <w:rPr>
                <w:sz w:val="20"/>
                <w:szCs w:val="20"/>
              </w:rPr>
            </w:pPr>
          </w:p>
        </w:tc>
        <w:tc>
          <w:tcPr>
            <w:tcW w:w="1399" w:type="dxa"/>
          </w:tcPr>
          <w:p w:rsidR="00E26AFF" w:rsidRDefault="00E26AFF" w:rsidP="00E26AFF">
            <w:pPr>
              <w:pStyle w:val="21"/>
              <w:ind w:firstLine="0"/>
              <w:rPr>
                <w:sz w:val="20"/>
                <w:szCs w:val="20"/>
              </w:rPr>
            </w:pPr>
            <w:r>
              <w:rPr>
                <w:sz w:val="20"/>
                <w:szCs w:val="20"/>
              </w:rPr>
              <w:t>Остаток на конец месяца</w:t>
            </w:r>
          </w:p>
        </w:tc>
        <w:tc>
          <w:tcPr>
            <w:tcW w:w="708" w:type="dxa"/>
          </w:tcPr>
          <w:p w:rsidR="00E26AFF" w:rsidRDefault="00E26AFF" w:rsidP="00E26AFF">
            <w:pPr>
              <w:pStyle w:val="21"/>
              <w:ind w:firstLine="0"/>
              <w:rPr>
                <w:sz w:val="20"/>
                <w:szCs w:val="20"/>
              </w:rPr>
            </w:pPr>
          </w:p>
        </w:tc>
        <w:tc>
          <w:tcPr>
            <w:tcW w:w="848"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c>
          <w:tcPr>
            <w:tcW w:w="1286" w:type="dxa"/>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p>
        </w:tc>
        <w:tc>
          <w:tcPr>
            <w:tcW w:w="819"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r>
      <w:tr w:rsidR="00E26AFF">
        <w:tc>
          <w:tcPr>
            <w:tcW w:w="985" w:type="dxa"/>
          </w:tcPr>
          <w:p w:rsidR="00E26AFF" w:rsidRDefault="00E26AFF" w:rsidP="00E26AFF">
            <w:pPr>
              <w:pStyle w:val="21"/>
              <w:ind w:firstLine="0"/>
              <w:rPr>
                <w:sz w:val="20"/>
                <w:szCs w:val="20"/>
              </w:rPr>
            </w:pPr>
            <w:r>
              <w:rPr>
                <w:sz w:val="20"/>
                <w:szCs w:val="20"/>
              </w:rPr>
              <w:t>Февраль</w:t>
            </w:r>
          </w:p>
        </w:tc>
        <w:tc>
          <w:tcPr>
            <w:tcW w:w="985" w:type="dxa"/>
          </w:tcPr>
          <w:p w:rsidR="00E26AFF" w:rsidRDefault="00E26AFF" w:rsidP="00E26AFF">
            <w:pPr>
              <w:pStyle w:val="21"/>
              <w:ind w:firstLine="0"/>
              <w:rPr>
                <w:sz w:val="20"/>
                <w:szCs w:val="20"/>
              </w:rPr>
            </w:pPr>
          </w:p>
        </w:tc>
        <w:tc>
          <w:tcPr>
            <w:tcW w:w="1399" w:type="dxa"/>
          </w:tcPr>
          <w:p w:rsidR="00E26AFF" w:rsidRDefault="00E26AFF" w:rsidP="00E26AFF">
            <w:pPr>
              <w:pStyle w:val="21"/>
              <w:ind w:firstLine="0"/>
              <w:rPr>
                <w:sz w:val="20"/>
                <w:szCs w:val="20"/>
              </w:rPr>
            </w:pPr>
          </w:p>
        </w:tc>
        <w:tc>
          <w:tcPr>
            <w:tcW w:w="708" w:type="dxa"/>
          </w:tcPr>
          <w:p w:rsidR="00E26AFF" w:rsidRDefault="00E26AFF" w:rsidP="00E26AFF">
            <w:pPr>
              <w:pStyle w:val="21"/>
              <w:ind w:firstLine="0"/>
              <w:rPr>
                <w:sz w:val="20"/>
                <w:szCs w:val="20"/>
              </w:rPr>
            </w:pPr>
          </w:p>
        </w:tc>
        <w:tc>
          <w:tcPr>
            <w:tcW w:w="848"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c>
          <w:tcPr>
            <w:tcW w:w="1286" w:type="dxa"/>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p>
        </w:tc>
        <w:tc>
          <w:tcPr>
            <w:tcW w:w="819"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r>
      <w:tr w:rsidR="00E26AFF">
        <w:tc>
          <w:tcPr>
            <w:tcW w:w="985" w:type="dxa"/>
          </w:tcPr>
          <w:p w:rsidR="00E26AFF" w:rsidRDefault="00E26AFF" w:rsidP="00E26AFF">
            <w:pPr>
              <w:pStyle w:val="21"/>
              <w:ind w:firstLine="0"/>
              <w:rPr>
                <w:sz w:val="20"/>
                <w:szCs w:val="20"/>
              </w:rPr>
            </w:pPr>
            <w:r>
              <w:rPr>
                <w:sz w:val="20"/>
                <w:szCs w:val="20"/>
              </w:rPr>
              <w:t>Март…</w:t>
            </w:r>
          </w:p>
        </w:tc>
        <w:tc>
          <w:tcPr>
            <w:tcW w:w="985" w:type="dxa"/>
          </w:tcPr>
          <w:p w:rsidR="00E26AFF" w:rsidRDefault="00E26AFF" w:rsidP="00E26AFF">
            <w:pPr>
              <w:pStyle w:val="21"/>
              <w:ind w:firstLine="0"/>
              <w:rPr>
                <w:sz w:val="20"/>
                <w:szCs w:val="20"/>
              </w:rPr>
            </w:pPr>
          </w:p>
        </w:tc>
        <w:tc>
          <w:tcPr>
            <w:tcW w:w="1399" w:type="dxa"/>
          </w:tcPr>
          <w:p w:rsidR="00E26AFF" w:rsidRDefault="00E26AFF" w:rsidP="00E26AFF">
            <w:pPr>
              <w:pStyle w:val="21"/>
              <w:ind w:firstLine="0"/>
              <w:rPr>
                <w:sz w:val="20"/>
                <w:szCs w:val="20"/>
              </w:rPr>
            </w:pPr>
          </w:p>
        </w:tc>
        <w:tc>
          <w:tcPr>
            <w:tcW w:w="708" w:type="dxa"/>
          </w:tcPr>
          <w:p w:rsidR="00E26AFF" w:rsidRDefault="00E26AFF" w:rsidP="00E26AFF">
            <w:pPr>
              <w:pStyle w:val="21"/>
              <w:ind w:firstLine="0"/>
              <w:rPr>
                <w:sz w:val="20"/>
                <w:szCs w:val="20"/>
              </w:rPr>
            </w:pPr>
          </w:p>
        </w:tc>
        <w:tc>
          <w:tcPr>
            <w:tcW w:w="848"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c>
          <w:tcPr>
            <w:tcW w:w="1286" w:type="dxa"/>
          </w:tcPr>
          <w:p w:rsidR="00E26AFF" w:rsidRDefault="00E26AFF" w:rsidP="00E26AFF">
            <w:pPr>
              <w:pStyle w:val="21"/>
              <w:ind w:firstLine="0"/>
              <w:rPr>
                <w:sz w:val="20"/>
                <w:szCs w:val="20"/>
              </w:rPr>
            </w:pPr>
          </w:p>
        </w:tc>
        <w:tc>
          <w:tcPr>
            <w:tcW w:w="850" w:type="dxa"/>
          </w:tcPr>
          <w:p w:rsidR="00E26AFF" w:rsidRDefault="00E26AFF" w:rsidP="00E26AFF">
            <w:pPr>
              <w:pStyle w:val="21"/>
              <w:ind w:firstLine="0"/>
              <w:rPr>
                <w:sz w:val="20"/>
                <w:szCs w:val="20"/>
              </w:rPr>
            </w:pPr>
          </w:p>
        </w:tc>
        <w:tc>
          <w:tcPr>
            <w:tcW w:w="819" w:type="dxa"/>
          </w:tcPr>
          <w:p w:rsidR="00E26AFF" w:rsidRDefault="00E26AFF" w:rsidP="00E26AFF">
            <w:pPr>
              <w:pStyle w:val="21"/>
              <w:ind w:firstLine="0"/>
              <w:rPr>
                <w:sz w:val="20"/>
                <w:szCs w:val="20"/>
              </w:rPr>
            </w:pPr>
          </w:p>
        </w:tc>
        <w:tc>
          <w:tcPr>
            <w:tcW w:w="985" w:type="dxa"/>
          </w:tcPr>
          <w:p w:rsidR="00E26AFF" w:rsidRDefault="00E26AFF" w:rsidP="00E26AFF">
            <w:pPr>
              <w:pStyle w:val="21"/>
              <w:ind w:firstLine="0"/>
              <w:rPr>
                <w:sz w:val="20"/>
                <w:szCs w:val="20"/>
              </w:rPr>
            </w:pPr>
          </w:p>
        </w:tc>
      </w:tr>
    </w:tbl>
    <w:p w:rsidR="00E26AFF" w:rsidRPr="005C7EE3" w:rsidRDefault="00E26AFF" w:rsidP="00074593">
      <w:pPr>
        <w:jc w:val="both"/>
        <w:rPr>
          <w:sz w:val="24"/>
          <w:szCs w:val="24"/>
        </w:rPr>
      </w:pPr>
    </w:p>
    <w:p w:rsidR="00AD116A" w:rsidRDefault="000428A7" w:rsidP="00074593">
      <w:pPr>
        <w:jc w:val="both"/>
        <w:rPr>
          <w:sz w:val="24"/>
          <w:szCs w:val="24"/>
        </w:rPr>
      </w:pPr>
      <w:r>
        <w:rPr>
          <w:sz w:val="24"/>
          <w:szCs w:val="24"/>
        </w:rPr>
        <w:t>При сопоставлении формы №1</w:t>
      </w:r>
      <w:r w:rsidRPr="0049293B">
        <w:rPr>
          <w:sz w:val="24"/>
          <w:szCs w:val="24"/>
        </w:rPr>
        <w:t xml:space="preserve"> </w:t>
      </w:r>
      <w:r>
        <w:rPr>
          <w:sz w:val="24"/>
          <w:szCs w:val="24"/>
        </w:rPr>
        <w:t>строк 900, 901, 907, 908 с показателями Главной книги можно составить рабочий документ следующего вида:</w:t>
      </w: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767"/>
        <w:gridCol w:w="1095"/>
        <w:gridCol w:w="1095"/>
        <w:gridCol w:w="1095"/>
        <w:gridCol w:w="1095"/>
        <w:gridCol w:w="1095"/>
        <w:gridCol w:w="1095"/>
      </w:tblGrid>
      <w:tr w:rsidR="000428A7">
        <w:trPr>
          <w:cantSplit/>
        </w:trPr>
        <w:tc>
          <w:tcPr>
            <w:tcW w:w="1548" w:type="dxa"/>
            <w:vMerge w:val="restart"/>
          </w:tcPr>
          <w:p w:rsidR="000428A7" w:rsidRDefault="000428A7" w:rsidP="00630D44">
            <w:pPr>
              <w:pStyle w:val="21"/>
              <w:ind w:firstLine="0"/>
              <w:rPr>
                <w:sz w:val="20"/>
                <w:szCs w:val="20"/>
              </w:rPr>
            </w:pPr>
            <w:r>
              <w:rPr>
                <w:sz w:val="20"/>
                <w:szCs w:val="20"/>
              </w:rPr>
              <w:t>Показатели</w:t>
            </w:r>
          </w:p>
        </w:tc>
        <w:tc>
          <w:tcPr>
            <w:tcW w:w="970" w:type="dxa"/>
            <w:vMerge w:val="restart"/>
          </w:tcPr>
          <w:p w:rsidR="000428A7" w:rsidRDefault="000428A7" w:rsidP="00630D44">
            <w:pPr>
              <w:pStyle w:val="21"/>
              <w:ind w:firstLine="0"/>
              <w:rPr>
                <w:sz w:val="20"/>
                <w:szCs w:val="20"/>
              </w:rPr>
            </w:pPr>
            <w:r>
              <w:rPr>
                <w:sz w:val="20"/>
                <w:szCs w:val="20"/>
              </w:rPr>
              <w:t>Код строки баланса</w:t>
            </w:r>
          </w:p>
        </w:tc>
        <w:tc>
          <w:tcPr>
            <w:tcW w:w="767" w:type="dxa"/>
            <w:vMerge w:val="restart"/>
          </w:tcPr>
          <w:p w:rsidR="000428A7" w:rsidRDefault="000428A7" w:rsidP="00630D44">
            <w:pPr>
              <w:pStyle w:val="21"/>
              <w:ind w:firstLine="0"/>
              <w:rPr>
                <w:sz w:val="20"/>
                <w:szCs w:val="20"/>
              </w:rPr>
            </w:pPr>
            <w:r>
              <w:rPr>
                <w:sz w:val="20"/>
                <w:szCs w:val="20"/>
                <w:lang w:val="en-US"/>
              </w:rPr>
              <w:t>N</w:t>
            </w:r>
            <w:r>
              <w:rPr>
                <w:sz w:val="20"/>
                <w:szCs w:val="20"/>
              </w:rPr>
              <w:t xml:space="preserve">  счета</w:t>
            </w:r>
          </w:p>
        </w:tc>
        <w:tc>
          <w:tcPr>
            <w:tcW w:w="6570" w:type="dxa"/>
            <w:gridSpan w:val="6"/>
          </w:tcPr>
          <w:p w:rsidR="000428A7" w:rsidRDefault="000428A7" w:rsidP="00630D44">
            <w:pPr>
              <w:pStyle w:val="21"/>
              <w:ind w:firstLine="0"/>
              <w:jc w:val="center"/>
              <w:rPr>
                <w:sz w:val="20"/>
                <w:szCs w:val="20"/>
              </w:rPr>
            </w:pPr>
            <w:r>
              <w:rPr>
                <w:sz w:val="20"/>
                <w:szCs w:val="20"/>
              </w:rPr>
              <w:t>Остатки по счетам</w:t>
            </w:r>
          </w:p>
        </w:tc>
      </w:tr>
      <w:tr w:rsidR="000428A7">
        <w:trPr>
          <w:cantSplit/>
        </w:trPr>
        <w:tc>
          <w:tcPr>
            <w:tcW w:w="1548" w:type="dxa"/>
            <w:vMerge/>
          </w:tcPr>
          <w:p w:rsidR="000428A7" w:rsidRDefault="000428A7" w:rsidP="00630D44">
            <w:pPr>
              <w:pStyle w:val="21"/>
              <w:ind w:firstLine="0"/>
              <w:rPr>
                <w:sz w:val="20"/>
                <w:szCs w:val="20"/>
              </w:rPr>
            </w:pPr>
          </w:p>
        </w:tc>
        <w:tc>
          <w:tcPr>
            <w:tcW w:w="970" w:type="dxa"/>
            <w:vMerge/>
          </w:tcPr>
          <w:p w:rsidR="000428A7" w:rsidRDefault="000428A7" w:rsidP="00630D44">
            <w:pPr>
              <w:pStyle w:val="21"/>
              <w:ind w:firstLine="0"/>
              <w:rPr>
                <w:sz w:val="20"/>
                <w:szCs w:val="20"/>
              </w:rPr>
            </w:pPr>
          </w:p>
        </w:tc>
        <w:tc>
          <w:tcPr>
            <w:tcW w:w="767" w:type="dxa"/>
            <w:vMerge/>
          </w:tcPr>
          <w:p w:rsidR="000428A7" w:rsidRDefault="000428A7" w:rsidP="00630D44">
            <w:pPr>
              <w:pStyle w:val="21"/>
              <w:ind w:firstLine="0"/>
              <w:rPr>
                <w:sz w:val="20"/>
                <w:szCs w:val="20"/>
              </w:rPr>
            </w:pPr>
          </w:p>
        </w:tc>
        <w:tc>
          <w:tcPr>
            <w:tcW w:w="3285" w:type="dxa"/>
            <w:gridSpan w:val="3"/>
          </w:tcPr>
          <w:p w:rsidR="000428A7" w:rsidRDefault="000428A7" w:rsidP="00630D44">
            <w:pPr>
              <w:pStyle w:val="21"/>
              <w:ind w:firstLine="0"/>
              <w:jc w:val="center"/>
              <w:rPr>
                <w:sz w:val="20"/>
                <w:szCs w:val="20"/>
              </w:rPr>
            </w:pPr>
            <w:r>
              <w:rPr>
                <w:sz w:val="20"/>
                <w:szCs w:val="20"/>
              </w:rPr>
              <w:t>На начало периода</w:t>
            </w:r>
          </w:p>
        </w:tc>
        <w:tc>
          <w:tcPr>
            <w:tcW w:w="3285" w:type="dxa"/>
            <w:gridSpan w:val="3"/>
          </w:tcPr>
          <w:p w:rsidR="000428A7" w:rsidRDefault="000428A7" w:rsidP="00630D44">
            <w:pPr>
              <w:pStyle w:val="21"/>
              <w:ind w:firstLine="0"/>
              <w:jc w:val="center"/>
              <w:rPr>
                <w:sz w:val="20"/>
                <w:szCs w:val="20"/>
              </w:rPr>
            </w:pPr>
            <w:r>
              <w:rPr>
                <w:sz w:val="20"/>
                <w:szCs w:val="20"/>
              </w:rPr>
              <w:t>На конец периода</w:t>
            </w:r>
          </w:p>
        </w:tc>
      </w:tr>
      <w:tr w:rsidR="000428A7">
        <w:trPr>
          <w:cantSplit/>
        </w:trPr>
        <w:tc>
          <w:tcPr>
            <w:tcW w:w="1548" w:type="dxa"/>
            <w:vMerge/>
          </w:tcPr>
          <w:p w:rsidR="000428A7" w:rsidRDefault="000428A7" w:rsidP="00630D44">
            <w:pPr>
              <w:pStyle w:val="21"/>
              <w:ind w:firstLine="0"/>
              <w:rPr>
                <w:sz w:val="20"/>
                <w:szCs w:val="20"/>
              </w:rPr>
            </w:pPr>
          </w:p>
        </w:tc>
        <w:tc>
          <w:tcPr>
            <w:tcW w:w="970" w:type="dxa"/>
            <w:vMerge/>
          </w:tcPr>
          <w:p w:rsidR="000428A7" w:rsidRDefault="000428A7" w:rsidP="00630D44">
            <w:pPr>
              <w:pStyle w:val="21"/>
              <w:ind w:firstLine="0"/>
              <w:rPr>
                <w:sz w:val="20"/>
                <w:szCs w:val="20"/>
              </w:rPr>
            </w:pPr>
          </w:p>
        </w:tc>
        <w:tc>
          <w:tcPr>
            <w:tcW w:w="767" w:type="dxa"/>
            <w:vMerge/>
          </w:tcPr>
          <w:p w:rsidR="000428A7" w:rsidRDefault="000428A7" w:rsidP="00630D44">
            <w:pPr>
              <w:pStyle w:val="21"/>
              <w:ind w:firstLine="0"/>
              <w:rPr>
                <w:sz w:val="20"/>
                <w:szCs w:val="20"/>
              </w:rPr>
            </w:pPr>
          </w:p>
        </w:tc>
        <w:tc>
          <w:tcPr>
            <w:tcW w:w="1095" w:type="dxa"/>
          </w:tcPr>
          <w:p w:rsidR="000428A7" w:rsidRDefault="000428A7" w:rsidP="00630D44">
            <w:pPr>
              <w:pStyle w:val="21"/>
              <w:ind w:firstLine="0"/>
              <w:jc w:val="center"/>
              <w:rPr>
                <w:sz w:val="20"/>
                <w:szCs w:val="20"/>
              </w:rPr>
            </w:pPr>
            <w:r>
              <w:rPr>
                <w:sz w:val="20"/>
                <w:szCs w:val="20"/>
              </w:rPr>
              <w:t>По балансу</w:t>
            </w:r>
          </w:p>
        </w:tc>
        <w:tc>
          <w:tcPr>
            <w:tcW w:w="1095" w:type="dxa"/>
          </w:tcPr>
          <w:p w:rsidR="000428A7" w:rsidRDefault="000428A7" w:rsidP="00630D44">
            <w:pPr>
              <w:pStyle w:val="21"/>
              <w:ind w:firstLine="0"/>
              <w:jc w:val="center"/>
              <w:rPr>
                <w:sz w:val="20"/>
                <w:szCs w:val="20"/>
              </w:rPr>
            </w:pPr>
            <w:r>
              <w:rPr>
                <w:sz w:val="20"/>
                <w:szCs w:val="20"/>
              </w:rPr>
              <w:t>По Главной книге</w:t>
            </w:r>
          </w:p>
        </w:tc>
        <w:tc>
          <w:tcPr>
            <w:tcW w:w="1095" w:type="dxa"/>
          </w:tcPr>
          <w:p w:rsidR="000428A7" w:rsidRDefault="000428A7" w:rsidP="00630D44">
            <w:pPr>
              <w:pStyle w:val="21"/>
              <w:ind w:firstLine="0"/>
              <w:jc w:val="center"/>
              <w:rPr>
                <w:sz w:val="20"/>
                <w:szCs w:val="20"/>
              </w:rPr>
            </w:pPr>
            <w:r>
              <w:rPr>
                <w:sz w:val="20"/>
                <w:szCs w:val="20"/>
              </w:rPr>
              <w:t>Расхождение</w:t>
            </w:r>
          </w:p>
        </w:tc>
        <w:tc>
          <w:tcPr>
            <w:tcW w:w="1095" w:type="dxa"/>
          </w:tcPr>
          <w:p w:rsidR="000428A7" w:rsidRDefault="000428A7" w:rsidP="00630D44">
            <w:pPr>
              <w:pStyle w:val="21"/>
              <w:ind w:firstLine="0"/>
              <w:jc w:val="center"/>
              <w:rPr>
                <w:sz w:val="20"/>
                <w:szCs w:val="20"/>
              </w:rPr>
            </w:pPr>
            <w:r>
              <w:rPr>
                <w:sz w:val="20"/>
                <w:szCs w:val="20"/>
              </w:rPr>
              <w:t>По балансу</w:t>
            </w:r>
          </w:p>
        </w:tc>
        <w:tc>
          <w:tcPr>
            <w:tcW w:w="1095" w:type="dxa"/>
          </w:tcPr>
          <w:p w:rsidR="000428A7" w:rsidRDefault="000428A7" w:rsidP="00630D44">
            <w:pPr>
              <w:pStyle w:val="21"/>
              <w:ind w:firstLine="0"/>
              <w:jc w:val="center"/>
              <w:rPr>
                <w:sz w:val="20"/>
                <w:szCs w:val="20"/>
              </w:rPr>
            </w:pPr>
            <w:r>
              <w:rPr>
                <w:sz w:val="20"/>
                <w:szCs w:val="20"/>
              </w:rPr>
              <w:t>По Главной книге</w:t>
            </w:r>
          </w:p>
        </w:tc>
        <w:tc>
          <w:tcPr>
            <w:tcW w:w="1095" w:type="dxa"/>
          </w:tcPr>
          <w:p w:rsidR="000428A7" w:rsidRDefault="000428A7" w:rsidP="00630D44">
            <w:pPr>
              <w:pStyle w:val="21"/>
              <w:ind w:firstLine="0"/>
              <w:jc w:val="center"/>
              <w:rPr>
                <w:sz w:val="20"/>
                <w:szCs w:val="20"/>
              </w:rPr>
            </w:pPr>
            <w:r>
              <w:rPr>
                <w:sz w:val="20"/>
                <w:szCs w:val="20"/>
              </w:rPr>
              <w:t>расхождение</w:t>
            </w:r>
          </w:p>
        </w:tc>
      </w:tr>
      <w:tr w:rsidR="000428A7">
        <w:tc>
          <w:tcPr>
            <w:tcW w:w="1548" w:type="dxa"/>
          </w:tcPr>
          <w:p w:rsidR="000428A7" w:rsidRDefault="000428A7" w:rsidP="00630D44">
            <w:pPr>
              <w:pStyle w:val="21"/>
              <w:ind w:firstLine="0"/>
              <w:jc w:val="center"/>
              <w:rPr>
                <w:sz w:val="20"/>
                <w:szCs w:val="20"/>
              </w:rPr>
            </w:pPr>
            <w:r>
              <w:rPr>
                <w:sz w:val="20"/>
                <w:szCs w:val="20"/>
              </w:rPr>
              <w:t>1</w:t>
            </w:r>
          </w:p>
        </w:tc>
        <w:tc>
          <w:tcPr>
            <w:tcW w:w="970" w:type="dxa"/>
          </w:tcPr>
          <w:p w:rsidR="000428A7" w:rsidRDefault="000428A7" w:rsidP="00630D44">
            <w:pPr>
              <w:pStyle w:val="21"/>
              <w:ind w:firstLine="0"/>
              <w:jc w:val="center"/>
              <w:rPr>
                <w:sz w:val="20"/>
                <w:szCs w:val="20"/>
              </w:rPr>
            </w:pPr>
            <w:r>
              <w:rPr>
                <w:sz w:val="20"/>
                <w:szCs w:val="20"/>
              </w:rPr>
              <w:t>2</w:t>
            </w:r>
          </w:p>
        </w:tc>
        <w:tc>
          <w:tcPr>
            <w:tcW w:w="767" w:type="dxa"/>
          </w:tcPr>
          <w:p w:rsidR="000428A7" w:rsidRDefault="000428A7" w:rsidP="00630D44">
            <w:pPr>
              <w:pStyle w:val="21"/>
              <w:ind w:firstLine="0"/>
              <w:jc w:val="center"/>
              <w:rPr>
                <w:sz w:val="20"/>
                <w:szCs w:val="20"/>
              </w:rPr>
            </w:pPr>
            <w:r>
              <w:rPr>
                <w:sz w:val="20"/>
                <w:szCs w:val="20"/>
              </w:rPr>
              <w:t>3</w:t>
            </w:r>
          </w:p>
        </w:tc>
        <w:tc>
          <w:tcPr>
            <w:tcW w:w="1095" w:type="dxa"/>
          </w:tcPr>
          <w:p w:rsidR="000428A7" w:rsidRDefault="000428A7" w:rsidP="00630D44">
            <w:pPr>
              <w:pStyle w:val="21"/>
              <w:ind w:firstLine="0"/>
              <w:jc w:val="center"/>
              <w:rPr>
                <w:sz w:val="20"/>
                <w:szCs w:val="20"/>
              </w:rPr>
            </w:pPr>
            <w:r>
              <w:rPr>
                <w:sz w:val="20"/>
                <w:szCs w:val="20"/>
              </w:rPr>
              <w:t>4</w:t>
            </w:r>
          </w:p>
        </w:tc>
        <w:tc>
          <w:tcPr>
            <w:tcW w:w="1095" w:type="dxa"/>
          </w:tcPr>
          <w:p w:rsidR="000428A7" w:rsidRDefault="000428A7" w:rsidP="00630D44">
            <w:pPr>
              <w:pStyle w:val="21"/>
              <w:ind w:firstLine="0"/>
              <w:jc w:val="center"/>
              <w:rPr>
                <w:sz w:val="20"/>
                <w:szCs w:val="20"/>
              </w:rPr>
            </w:pPr>
            <w:r>
              <w:rPr>
                <w:sz w:val="20"/>
                <w:szCs w:val="20"/>
              </w:rPr>
              <w:t>5</w:t>
            </w:r>
          </w:p>
        </w:tc>
        <w:tc>
          <w:tcPr>
            <w:tcW w:w="1095" w:type="dxa"/>
          </w:tcPr>
          <w:p w:rsidR="000428A7" w:rsidRDefault="000428A7" w:rsidP="00630D44">
            <w:pPr>
              <w:pStyle w:val="21"/>
              <w:ind w:firstLine="0"/>
              <w:jc w:val="center"/>
              <w:rPr>
                <w:sz w:val="20"/>
                <w:szCs w:val="20"/>
              </w:rPr>
            </w:pPr>
            <w:r>
              <w:rPr>
                <w:sz w:val="20"/>
                <w:szCs w:val="20"/>
              </w:rPr>
              <w:t>6</w:t>
            </w:r>
          </w:p>
        </w:tc>
        <w:tc>
          <w:tcPr>
            <w:tcW w:w="1095" w:type="dxa"/>
          </w:tcPr>
          <w:p w:rsidR="000428A7" w:rsidRDefault="000428A7" w:rsidP="00630D44">
            <w:pPr>
              <w:pStyle w:val="21"/>
              <w:ind w:firstLine="0"/>
              <w:jc w:val="center"/>
              <w:rPr>
                <w:sz w:val="20"/>
                <w:szCs w:val="20"/>
              </w:rPr>
            </w:pPr>
            <w:r>
              <w:rPr>
                <w:sz w:val="20"/>
                <w:szCs w:val="20"/>
              </w:rPr>
              <w:t>7</w:t>
            </w:r>
          </w:p>
        </w:tc>
        <w:tc>
          <w:tcPr>
            <w:tcW w:w="1095" w:type="dxa"/>
          </w:tcPr>
          <w:p w:rsidR="000428A7" w:rsidRDefault="000428A7" w:rsidP="00630D44">
            <w:pPr>
              <w:pStyle w:val="21"/>
              <w:ind w:firstLine="0"/>
              <w:jc w:val="center"/>
              <w:rPr>
                <w:sz w:val="20"/>
                <w:szCs w:val="20"/>
              </w:rPr>
            </w:pPr>
            <w:r>
              <w:rPr>
                <w:sz w:val="20"/>
                <w:szCs w:val="20"/>
              </w:rPr>
              <w:t>8</w:t>
            </w:r>
          </w:p>
        </w:tc>
        <w:tc>
          <w:tcPr>
            <w:tcW w:w="1095" w:type="dxa"/>
          </w:tcPr>
          <w:p w:rsidR="000428A7" w:rsidRDefault="000428A7" w:rsidP="00630D44">
            <w:pPr>
              <w:pStyle w:val="21"/>
              <w:ind w:firstLine="0"/>
              <w:jc w:val="center"/>
              <w:rPr>
                <w:sz w:val="20"/>
                <w:szCs w:val="20"/>
              </w:rPr>
            </w:pPr>
            <w:r>
              <w:rPr>
                <w:sz w:val="20"/>
                <w:szCs w:val="20"/>
              </w:rPr>
              <w:t>9</w:t>
            </w:r>
          </w:p>
        </w:tc>
      </w:tr>
      <w:tr w:rsidR="000428A7">
        <w:tc>
          <w:tcPr>
            <w:tcW w:w="1548" w:type="dxa"/>
          </w:tcPr>
          <w:p w:rsidR="000428A7" w:rsidRDefault="000428A7" w:rsidP="00630D44">
            <w:pPr>
              <w:pStyle w:val="21"/>
              <w:ind w:firstLine="0"/>
              <w:rPr>
                <w:sz w:val="20"/>
                <w:szCs w:val="20"/>
              </w:rPr>
            </w:pPr>
            <w:r>
              <w:rPr>
                <w:sz w:val="20"/>
                <w:szCs w:val="20"/>
              </w:rPr>
              <w:t>Арендованные ОС</w:t>
            </w:r>
          </w:p>
        </w:tc>
        <w:tc>
          <w:tcPr>
            <w:tcW w:w="970" w:type="dxa"/>
          </w:tcPr>
          <w:p w:rsidR="000428A7" w:rsidRDefault="000428A7" w:rsidP="00630D44">
            <w:pPr>
              <w:pStyle w:val="21"/>
              <w:ind w:firstLine="0"/>
              <w:rPr>
                <w:sz w:val="20"/>
                <w:szCs w:val="20"/>
              </w:rPr>
            </w:pPr>
            <w:r>
              <w:rPr>
                <w:sz w:val="20"/>
                <w:szCs w:val="20"/>
              </w:rPr>
              <w:t>900</w:t>
            </w:r>
          </w:p>
        </w:tc>
        <w:tc>
          <w:tcPr>
            <w:tcW w:w="767" w:type="dxa"/>
          </w:tcPr>
          <w:p w:rsidR="000428A7" w:rsidRDefault="000428A7" w:rsidP="00630D44">
            <w:pPr>
              <w:pStyle w:val="21"/>
              <w:ind w:firstLine="0"/>
              <w:rPr>
                <w:sz w:val="20"/>
                <w:szCs w:val="20"/>
              </w:rPr>
            </w:pPr>
            <w:r>
              <w:rPr>
                <w:sz w:val="20"/>
                <w:szCs w:val="20"/>
              </w:rPr>
              <w:t>001</w:t>
            </w:r>
            <w:r w:rsidR="00076AED">
              <w:rPr>
                <w:sz w:val="20"/>
                <w:szCs w:val="20"/>
              </w:rPr>
              <w:t>.1</w:t>
            </w: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r>
      <w:tr w:rsidR="000428A7">
        <w:tc>
          <w:tcPr>
            <w:tcW w:w="1548" w:type="dxa"/>
          </w:tcPr>
          <w:p w:rsidR="000428A7" w:rsidRDefault="000428A7" w:rsidP="00630D44">
            <w:pPr>
              <w:pStyle w:val="21"/>
              <w:ind w:firstLine="0"/>
              <w:rPr>
                <w:sz w:val="20"/>
                <w:szCs w:val="20"/>
              </w:rPr>
            </w:pPr>
            <w:r>
              <w:rPr>
                <w:sz w:val="20"/>
                <w:szCs w:val="20"/>
              </w:rPr>
              <w:t xml:space="preserve">ОС, </w:t>
            </w:r>
            <w:r w:rsidR="00076AED">
              <w:rPr>
                <w:sz w:val="20"/>
                <w:szCs w:val="20"/>
              </w:rPr>
              <w:t>приобретенные по договору лизинга</w:t>
            </w:r>
          </w:p>
        </w:tc>
        <w:tc>
          <w:tcPr>
            <w:tcW w:w="970" w:type="dxa"/>
          </w:tcPr>
          <w:p w:rsidR="000428A7" w:rsidRDefault="000428A7" w:rsidP="00630D44">
            <w:pPr>
              <w:pStyle w:val="21"/>
              <w:ind w:firstLine="0"/>
              <w:rPr>
                <w:sz w:val="20"/>
                <w:szCs w:val="20"/>
              </w:rPr>
            </w:pPr>
            <w:r>
              <w:rPr>
                <w:sz w:val="20"/>
                <w:szCs w:val="20"/>
              </w:rPr>
              <w:t>901</w:t>
            </w:r>
          </w:p>
        </w:tc>
        <w:tc>
          <w:tcPr>
            <w:tcW w:w="767" w:type="dxa"/>
          </w:tcPr>
          <w:p w:rsidR="000428A7" w:rsidRDefault="00076AED" w:rsidP="00630D44">
            <w:pPr>
              <w:pStyle w:val="21"/>
              <w:ind w:firstLine="0"/>
              <w:rPr>
                <w:sz w:val="20"/>
                <w:szCs w:val="20"/>
              </w:rPr>
            </w:pPr>
            <w:r>
              <w:rPr>
                <w:sz w:val="20"/>
                <w:szCs w:val="20"/>
              </w:rPr>
              <w:t>001.2</w:t>
            </w: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r>
      <w:tr w:rsidR="000428A7">
        <w:tc>
          <w:tcPr>
            <w:tcW w:w="1548" w:type="dxa"/>
          </w:tcPr>
          <w:p w:rsidR="000428A7" w:rsidRDefault="000428A7" w:rsidP="00630D44">
            <w:pPr>
              <w:pStyle w:val="21"/>
              <w:ind w:firstLine="0"/>
              <w:rPr>
                <w:sz w:val="20"/>
                <w:szCs w:val="20"/>
              </w:rPr>
            </w:pPr>
            <w:r>
              <w:rPr>
                <w:sz w:val="20"/>
                <w:szCs w:val="20"/>
              </w:rPr>
              <w:t>Износ жилищного фонда</w:t>
            </w:r>
          </w:p>
        </w:tc>
        <w:tc>
          <w:tcPr>
            <w:tcW w:w="970" w:type="dxa"/>
          </w:tcPr>
          <w:p w:rsidR="000428A7" w:rsidRDefault="000428A7" w:rsidP="00630D44">
            <w:pPr>
              <w:pStyle w:val="21"/>
              <w:ind w:firstLine="0"/>
              <w:rPr>
                <w:sz w:val="20"/>
                <w:szCs w:val="20"/>
              </w:rPr>
            </w:pPr>
            <w:r>
              <w:rPr>
                <w:sz w:val="20"/>
                <w:szCs w:val="20"/>
              </w:rPr>
              <w:t>907</w:t>
            </w:r>
          </w:p>
        </w:tc>
        <w:tc>
          <w:tcPr>
            <w:tcW w:w="767" w:type="dxa"/>
          </w:tcPr>
          <w:p w:rsidR="000428A7" w:rsidRDefault="00076AED" w:rsidP="00630D44">
            <w:pPr>
              <w:pStyle w:val="21"/>
              <w:ind w:firstLine="0"/>
              <w:rPr>
                <w:sz w:val="20"/>
                <w:szCs w:val="20"/>
              </w:rPr>
            </w:pPr>
            <w:r>
              <w:rPr>
                <w:sz w:val="20"/>
                <w:szCs w:val="20"/>
              </w:rPr>
              <w:t>010.1</w:t>
            </w: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r>
      <w:tr w:rsidR="000428A7">
        <w:tc>
          <w:tcPr>
            <w:tcW w:w="1548" w:type="dxa"/>
          </w:tcPr>
          <w:p w:rsidR="000428A7" w:rsidRDefault="000428A7" w:rsidP="00630D44">
            <w:pPr>
              <w:pStyle w:val="21"/>
              <w:ind w:firstLine="0"/>
              <w:rPr>
                <w:sz w:val="20"/>
                <w:szCs w:val="20"/>
              </w:rPr>
            </w:pPr>
            <w:r>
              <w:rPr>
                <w:sz w:val="20"/>
                <w:szCs w:val="20"/>
              </w:rPr>
              <w:t>Износ объектов внешнего благоустройства и других аналогичных объектов</w:t>
            </w:r>
          </w:p>
        </w:tc>
        <w:tc>
          <w:tcPr>
            <w:tcW w:w="970" w:type="dxa"/>
          </w:tcPr>
          <w:p w:rsidR="000428A7" w:rsidRDefault="000428A7" w:rsidP="00630D44">
            <w:pPr>
              <w:pStyle w:val="21"/>
              <w:ind w:firstLine="0"/>
              <w:rPr>
                <w:sz w:val="20"/>
                <w:szCs w:val="20"/>
              </w:rPr>
            </w:pPr>
            <w:r>
              <w:rPr>
                <w:sz w:val="20"/>
                <w:szCs w:val="20"/>
              </w:rPr>
              <w:t>908</w:t>
            </w:r>
          </w:p>
        </w:tc>
        <w:tc>
          <w:tcPr>
            <w:tcW w:w="767" w:type="dxa"/>
          </w:tcPr>
          <w:p w:rsidR="000428A7" w:rsidRDefault="00076AED" w:rsidP="00630D44">
            <w:pPr>
              <w:pStyle w:val="21"/>
              <w:ind w:firstLine="0"/>
              <w:rPr>
                <w:sz w:val="20"/>
                <w:szCs w:val="20"/>
              </w:rPr>
            </w:pPr>
            <w:r>
              <w:rPr>
                <w:sz w:val="20"/>
                <w:szCs w:val="20"/>
              </w:rPr>
              <w:t>010.2</w:t>
            </w: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c>
          <w:tcPr>
            <w:tcW w:w="1095" w:type="dxa"/>
          </w:tcPr>
          <w:p w:rsidR="000428A7" w:rsidRDefault="000428A7" w:rsidP="00630D44">
            <w:pPr>
              <w:pStyle w:val="21"/>
              <w:ind w:firstLine="0"/>
              <w:jc w:val="center"/>
              <w:rPr>
                <w:sz w:val="20"/>
                <w:szCs w:val="20"/>
              </w:rPr>
            </w:pPr>
          </w:p>
        </w:tc>
      </w:tr>
    </w:tbl>
    <w:p w:rsidR="000428A7" w:rsidRDefault="000428A7" w:rsidP="00074593">
      <w:pPr>
        <w:jc w:val="both"/>
        <w:rPr>
          <w:sz w:val="24"/>
          <w:szCs w:val="24"/>
        </w:rPr>
      </w:pPr>
    </w:p>
    <w:p w:rsidR="00076AED" w:rsidRDefault="00076AED" w:rsidP="00076AED">
      <w:pPr>
        <w:jc w:val="both"/>
        <w:rPr>
          <w:sz w:val="24"/>
          <w:szCs w:val="24"/>
        </w:rPr>
      </w:pPr>
      <w:r>
        <w:rPr>
          <w:sz w:val="24"/>
          <w:szCs w:val="24"/>
        </w:rPr>
        <w:t>При сопоставлении формы №5 – раздела 2.Основные средства с показателями формы № 1 (так как в российской практике такие ошибки бухгалтера иногда допускают), можно составить рабочий документ следующего вида: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6E1506" w:rsidRPr="00241B37" w:rsidTr="00241B37">
        <w:tc>
          <w:tcPr>
            <w:tcW w:w="1914" w:type="dxa"/>
            <w:shd w:val="clear" w:color="auto" w:fill="auto"/>
          </w:tcPr>
          <w:p w:rsidR="006E1506" w:rsidRPr="00241B37" w:rsidRDefault="006E1506" w:rsidP="00241B37">
            <w:pPr>
              <w:jc w:val="both"/>
              <w:rPr>
                <w:sz w:val="20"/>
                <w:szCs w:val="20"/>
              </w:rPr>
            </w:pPr>
            <w:r w:rsidRPr="00241B37">
              <w:rPr>
                <w:sz w:val="20"/>
                <w:szCs w:val="20"/>
              </w:rPr>
              <w:t>Показатель</w:t>
            </w:r>
          </w:p>
        </w:tc>
        <w:tc>
          <w:tcPr>
            <w:tcW w:w="1914" w:type="dxa"/>
            <w:shd w:val="clear" w:color="auto" w:fill="auto"/>
          </w:tcPr>
          <w:p w:rsidR="006E1506" w:rsidRPr="00241B37" w:rsidRDefault="006E1506" w:rsidP="00241B37">
            <w:pPr>
              <w:jc w:val="both"/>
              <w:rPr>
                <w:sz w:val="20"/>
                <w:szCs w:val="20"/>
              </w:rPr>
            </w:pPr>
            <w:r w:rsidRPr="00241B37">
              <w:rPr>
                <w:sz w:val="20"/>
                <w:szCs w:val="20"/>
              </w:rPr>
              <w:t>Форма №1:</w:t>
            </w:r>
          </w:p>
          <w:p w:rsidR="006E1506" w:rsidRPr="00241B37" w:rsidRDefault="006E1506" w:rsidP="00241B37">
            <w:pPr>
              <w:jc w:val="both"/>
              <w:rPr>
                <w:sz w:val="20"/>
                <w:szCs w:val="20"/>
              </w:rPr>
            </w:pPr>
            <w:r w:rsidRPr="00241B37">
              <w:rPr>
                <w:sz w:val="20"/>
                <w:szCs w:val="20"/>
              </w:rPr>
              <w:t>код строки</w:t>
            </w:r>
          </w:p>
        </w:tc>
        <w:tc>
          <w:tcPr>
            <w:tcW w:w="1914" w:type="dxa"/>
            <w:shd w:val="clear" w:color="auto" w:fill="auto"/>
          </w:tcPr>
          <w:p w:rsidR="006E1506" w:rsidRPr="00241B37" w:rsidRDefault="006E1506" w:rsidP="00241B37">
            <w:pPr>
              <w:jc w:val="both"/>
              <w:rPr>
                <w:sz w:val="20"/>
                <w:szCs w:val="20"/>
              </w:rPr>
            </w:pPr>
            <w:r w:rsidRPr="00241B37">
              <w:rPr>
                <w:sz w:val="20"/>
                <w:szCs w:val="20"/>
              </w:rPr>
              <w:t>Форма №5:</w:t>
            </w:r>
          </w:p>
          <w:p w:rsidR="006E1506" w:rsidRPr="00241B37" w:rsidRDefault="006E1506" w:rsidP="00241B37">
            <w:pPr>
              <w:jc w:val="both"/>
              <w:rPr>
                <w:sz w:val="20"/>
                <w:szCs w:val="20"/>
              </w:rPr>
            </w:pPr>
            <w:r w:rsidRPr="00241B37">
              <w:rPr>
                <w:sz w:val="20"/>
                <w:szCs w:val="20"/>
              </w:rPr>
              <w:t>код строки или строк</w:t>
            </w:r>
          </w:p>
        </w:tc>
        <w:tc>
          <w:tcPr>
            <w:tcW w:w="1914" w:type="dxa"/>
            <w:shd w:val="clear" w:color="auto" w:fill="auto"/>
          </w:tcPr>
          <w:p w:rsidR="006E1506" w:rsidRPr="00241B37" w:rsidRDefault="006E1506" w:rsidP="00241B37">
            <w:pPr>
              <w:jc w:val="both"/>
              <w:rPr>
                <w:sz w:val="20"/>
                <w:szCs w:val="20"/>
              </w:rPr>
            </w:pPr>
            <w:r w:rsidRPr="00241B37">
              <w:rPr>
                <w:sz w:val="20"/>
                <w:szCs w:val="20"/>
              </w:rPr>
              <w:t>Расхождения</w:t>
            </w:r>
          </w:p>
        </w:tc>
        <w:tc>
          <w:tcPr>
            <w:tcW w:w="1915" w:type="dxa"/>
            <w:shd w:val="clear" w:color="auto" w:fill="auto"/>
          </w:tcPr>
          <w:p w:rsidR="006E1506" w:rsidRPr="00241B37" w:rsidRDefault="006E1506" w:rsidP="00241B37">
            <w:pPr>
              <w:jc w:val="both"/>
              <w:rPr>
                <w:sz w:val="20"/>
                <w:szCs w:val="20"/>
              </w:rPr>
            </w:pPr>
            <w:r w:rsidRPr="00241B37">
              <w:rPr>
                <w:sz w:val="20"/>
                <w:szCs w:val="20"/>
              </w:rPr>
              <w:t>Возможные финансовые санкции</w:t>
            </w:r>
          </w:p>
        </w:tc>
      </w:tr>
      <w:tr w:rsidR="006E1506" w:rsidRPr="00241B37" w:rsidTr="00241B37">
        <w:tc>
          <w:tcPr>
            <w:tcW w:w="1914" w:type="dxa"/>
            <w:shd w:val="clear" w:color="auto" w:fill="auto"/>
          </w:tcPr>
          <w:p w:rsidR="006E1506" w:rsidRPr="00241B37" w:rsidRDefault="006E1506" w:rsidP="00241B37">
            <w:pPr>
              <w:jc w:val="both"/>
              <w:rPr>
                <w:sz w:val="20"/>
                <w:szCs w:val="20"/>
              </w:rPr>
            </w:pPr>
            <w:r w:rsidRPr="00241B37">
              <w:rPr>
                <w:sz w:val="20"/>
                <w:szCs w:val="20"/>
              </w:rPr>
              <w:t>Основные средства</w:t>
            </w:r>
          </w:p>
        </w:tc>
        <w:tc>
          <w:tcPr>
            <w:tcW w:w="1914" w:type="dxa"/>
            <w:shd w:val="clear" w:color="auto" w:fill="auto"/>
          </w:tcPr>
          <w:p w:rsidR="006E1506" w:rsidRPr="00241B37" w:rsidRDefault="006E1506" w:rsidP="00241B37">
            <w:pPr>
              <w:jc w:val="center"/>
              <w:rPr>
                <w:sz w:val="20"/>
                <w:szCs w:val="20"/>
              </w:rPr>
            </w:pPr>
            <w:r w:rsidRPr="00241B37">
              <w:rPr>
                <w:sz w:val="20"/>
                <w:szCs w:val="20"/>
              </w:rPr>
              <w:t>120</w:t>
            </w:r>
          </w:p>
        </w:tc>
        <w:tc>
          <w:tcPr>
            <w:tcW w:w="1914" w:type="dxa"/>
            <w:shd w:val="clear" w:color="auto" w:fill="auto"/>
          </w:tcPr>
          <w:p w:rsidR="006E1506" w:rsidRPr="00241B37" w:rsidRDefault="006E1506" w:rsidP="00241B37">
            <w:pPr>
              <w:jc w:val="both"/>
              <w:rPr>
                <w:sz w:val="20"/>
                <w:szCs w:val="20"/>
              </w:rPr>
            </w:pPr>
            <w:r w:rsidRPr="00241B37">
              <w:rPr>
                <w:sz w:val="20"/>
                <w:szCs w:val="20"/>
              </w:rPr>
              <w:t>210 - 220</w:t>
            </w:r>
          </w:p>
        </w:tc>
        <w:tc>
          <w:tcPr>
            <w:tcW w:w="1914" w:type="dxa"/>
            <w:shd w:val="clear" w:color="auto" w:fill="auto"/>
          </w:tcPr>
          <w:p w:rsidR="006E1506" w:rsidRPr="00241B37" w:rsidRDefault="006E1506" w:rsidP="00241B37">
            <w:pPr>
              <w:jc w:val="both"/>
              <w:rPr>
                <w:sz w:val="20"/>
                <w:szCs w:val="20"/>
              </w:rPr>
            </w:pPr>
          </w:p>
        </w:tc>
        <w:tc>
          <w:tcPr>
            <w:tcW w:w="1915" w:type="dxa"/>
            <w:shd w:val="clear" w:color="auto" w:fill="auto"/>
          </w:tcPr>
          <w:p w:rsidR="006E1506" w:rsidRPr="00241B37" w:rsidRDefault="006E1506" w:rsidP="00241B37">
            <w:pPr>
              <w:jc w:val="both"/>
              <w:rPr>
                <w:sz w:val="20"/>
                <w:szCs w:val="20"/>
              </w:rPr>
            </w:pPr>
          </w:p>
        </w:tc>
      </w:tr>
    </w:tbl>
    <w:p w:rsidR="00AD116A" w:rsidRDefault="006E1506" w:rsidP="00074593">
      <w:pPr>
        <w:jc w:val="both"/>
        <w:rPr>
          <w:sz w:val="24"/>
          <w:szCs w:val="24"/>
        </w:rPr>
      </w:pPr>
      <w:r>
        <w:rPr>
          <w:sz w:val="24"/>
          <w:szCs w:val="24"/>
        </w:rPr>
        <w:t>Сопоставление обеспечений всегда, на мой взгляд, должно быть сопряжено с оценкой прав на эти обеспечения у организации, так как часто под их видом просто происходит перелив капитала. Поэтому я предложила бы такого вида рабочий документ: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460"/>
        <w:gridCol w:w="1914"/>
        <w:gridCol w:w="1914"/>
        <w:gridCol w:w="1915"/>
      </w:tblGrid>
      <w:tr w:rsidR="006E1506" w:rsidRPr="00241B37" w:rsidTr="00241B37">
        <w:tc>
          <w:tcPr>
            <w:tcW w:w="1368" w:type="dxa"/>
            <w:shd w:val="clear" w:color="auto" w:fill="auto"/>
          </w:tcPr>
          <w:p w:rsidR="006E1506" w:rsidRPr="00241B37" w:rsidRDefault="006E1506" w:rsidP="00241B37">
            <w:pPr>
              <w:jc w:val="both"/>
              <w:rPr>
                <w:sz w:val="20"/>
                <w:szCs w:val="20"/>
              </w:rPr>
            </w:pPr>
            <w:r w:rsidRPr="00241B37">
              <w:rPr>
                <w:sz w:val="20"/>
                <w:szCs w:val="20"/>
              </w:rPr>
              <w:t>Форма №5:</w:t>
            </w:r>
          </w:p>
          <w:p w:rsidR="006E1506" w:rsidRPr="00241B37" w:rsidRDefault="006E1506" w:rsidP="00241B37">
            <w:pPr>
              <w:jc w:val="both"/>
              <w:rPr>
                <w:sz w:val="20"/>
                <w:szCs w:val="20"/>
              </w:rPr>
            </w:pPr>
            <w:r w:rsidRPr="00241B37">
              <w:rPr>
                <w:sz w:val="20"/>
                <w:szCs w:val="20"/>
              </w:rPr>
              <w:t>код строки или строк</w:t>
            </w:r>
          </w:p>
        </w:tc>
        <w:tc>
          <w:tcPr>
            <w:tcW w:w="2460" w:type="dxa"/>
            <w:shd w:val="clear" w:color="auto" w:fill="auto"/>
          </w:tcPr>
          <w:p w:rsidR="006E1506" w:rsidRPr="00241B37" w:rsidRDefault="006E1506" w:rsidP="00241B37">
            <w:pPr>
              <w:jc w:val="both"/>
              <w:rPr>
                <w:sz w:val="20"/>
                <w:szCs w:val="20"/>
              </w:rPr>
            </w:pPr>
            <w:r w:rsidRPr="00241B37">
              <w:rPr>
                <w:sz w:val="20"/>
                <w:szCs w:val="20"/>
              </w:rPr>
              <w:t>Соответствие документа на обеспечение юридически правильно оформленному</w:t>
            </w:r>
          </w:p>
        </w:tc>
        <w:tc>
          <w:tcPr>
            <w:tcW w:w="1914" w:type="dxa"/>
            <w:shd w:val="clear" w:color="auto" w:fill="auto"/>
          </w:tcPr>
          <w:p w:rsidR="006E1506" w:rsidRPr="00241B37" w:rsidRDefault="006E1506" w:rsidP="00241B37">
            <w:pPr>
              <w:jc w:val="both"/>
              <w:rPr>
                <w:sz w:val="20"/>
                <w:szCs w:val="20"/>
              </w:rPr>
            </w:pPr>
            <w:r w:rsidRPr="00241B37">
              <w:rPr>
                <w:sz w:val="20"/>
                <w:szCs w:val="20"/>
              </w:rPr>
              <w:t>Нормативный документ, регламентирующий составление обеспечения</w:t>
            </w:r>
          </w:p>
        </w:tc>
        <w:tc>
          <w:tcPr>
            <w:tcW w:w="1914" w:type="dxa"/>
            <w:shd w:val="clear" w:color="auto" w:fill="auto"/>
          </w:tcPr>
          <w:p w:rsidR="006E1506" w:rsidRPr="00241B37" w:rsidRDefault="006E1506" w:rsidP="00241B37">
            <w:pPr>
              <w:jc w:val="both"/>
              <w:rPr>
                <w:sz w:val="20"/>
                <w:szCs w:val="20"/>
              </w:rPr>
            </w:pPr>
            <w:r w:rsidRPr="00241B37">
              <w:rPr>
                <w:sz w:val="20"/>
                <w:szCs w:val="20"/>
              </w:rPr>
              <w:t>Результат подтверждения от субъекта, выдавшего обеспечение</w:t>
            </w:r>
          </w:p>
        </w:tc>
        <w:tc>
          <w:tcPr>
            <w:tcW w:w="1915" w:type="dxa"/>
            <w:shd w:val="clear" w:color="auto" w:fill="auto"/>
          </w:tcPr>
          <w:p w:rsidR="006E1506" w:rsidRPr="00241B37" w:rsidRDefault="006E1506" w:rsidP="00241B37">
            <w:pPr>
              <w:jc w:val="both"/>
              <w:rPr>
                <w:sz w:val="20"/>
                <w:szCs w:val="20"/>
              </w:rPr>
            </w:pPr>
            <w:r w:rsidRPr="00241B37">
              <w:rPr>
                <w:sz w:val="20"/>
                <w:szCs w:val="20"/>
              </w:rPr>
              <w:t>Главная книга</w:t>
            </w:r>
          </w:p>
        </w:tc>
      </w:tr>
      <w:tr w:rsidR="006E1506" w:rsidRPr="00241B37" w:rsidTr="00241B37">
        <w:tc>
          <w:tcPr>
            <w:tcW w:w="1368" w:type="dxa"/>
            <w:shd w:val="clear" w:color="auto" w:fill="auto"/>
          </w:tcPr>
          <w:p w:rsidR="006E1506" w:rsidRPr="00241B37" w:rsidRDefault="006E1506" w:rsidP="00241B37">
            <w:pPr>
              <w:jc w:val="both"/>
              <w:rPr>
                <w:sz w:val="20"/>
                <w:szCs w:val="20"/>
              </w:rPr>
            </w:pPr>
          </w:p>
        </w:tc>
        <w:tc>
          <w:tcPr>
            <w:tcW w:w="2460" w:type="dxa"/>
            <w:shd w:val="clear" w:color="auto" w:fill="auto"/>
          </w:tcPr>
          <w:p w:rsidR="006E1506" w:rsidRPr="00241B37" w:rsidRDefault="006E1506" w:rsidP="00241B37">
            <w:pPr>
              <w:jc w:val="center"/>
              <w:rPr>
                <w:sz w:val="20"/>
                <w:szCs w:val="20"/>
              </w:rPr>
            </w:pPr>
          </w:p>
        </w:tc>
        <w:tc>
          <w:tcPr>
            <w:tcW w:w="1914" w:type="dxa"/>
            <w:shd w:val="clear" w:color="auto" w:fill="auto"/>
          </w:tcPr>
          <w:p w:rsidR="006E1506" w:rsidRPr="00241B37" w:rsidRDefault="006E1506" w:rsidP="00241B37">
            <w:pPr>
              <w:jc w:val="both"/>
              <w:rPr>
                <w:sz w:val="20"/>
                <w:szCs w:val="20"/>
              </w:rPr>
            </w:pPr>
          </w:p>
        </w:tc>
        <w:tc>
          <w:tcPr>
            <w:tcW w:w="1914" w:type="dxa"/>
            <w:shd w:val="clear" w:color="auto" w:fill="auto"/>
          </w:tcPr>
          <w:p w:rsidR="006E1506" w:rsidRPr="00241B37" w:rsidRDefault="006E1506" w:rsidP="00241B37">
            <w:pPr>
              <w:jc w:val="both"/>
              <w:rPr>
                <w:sz w:val="20"/>
                <w:szCs w:val="20"/>
              </w:rPr>
            </w:pPr>
          </w:p>
        </w:tc>
        <w:tc>
          <w:tcPr>
            <w:tcW w:w="1915" w:type="dxa"/>
            <w:shd w:val="clear" w:color="auto" w:fill="auto"/>
          </w:tcPr>
          <w:p w:rsidR="006E1506" w:rsidRPr="00241B37" w:rsidRDefault="006E1506" w:rsidP="00241B37">
            <w:pPr>
              <w:jc w:val="both"/>
              <w:rPr>
                <w:sz w:val="20"/>
                <w:szCs w:val="20"/>
              </w:rPr>
            </w:pPr>
          </w:p>
        </w:tc>
      </w:tr>
    </w:tbl>
    <w:p w:rsidR="006E1506" w:rsidRDefault="006E1506" w:rsidP="00074593">
      <w:pPr>
        <w:jc w:val="both"/>
        <w:rPr>
          <w:sz w:val="24"/>
          <w:szCs w:val="24"/>
        </w:rPr>
      </w:pPr>
      <w:r>
        <w:rPr>
          <w:sz w:val="24"/>
          <w:szCs w:val="24"/>
        </w:rPr>
        <w:t>Хоть в этом рабочем документе представлено не только чистая проверка тождественности показателей, но я считаю, что логично именно на этом этапе аудита проверить данные виды учета и контроля.</w:t>
      </w:r>
    </w:p>
    <w:p w:rsidR="00844FEE" w:rsidRDefault="00844FEE" w:rsidP="00074593">
      <w:pPr>
        <w:jc w:val="both"/>
        <w:rPr>
          <w:sz w:val="24"/>
          <w:szCs w:val="24"/>
        </w:rPr>
      </w:pPr>
      <w:r>
        <w:rPr>
          <w:sz w:val="24"/>
          <w:szCs w:val="24"/>
        </w:rPr>
        <w:t>Конечно же, при проведении анализа тождественности, аудитор столкнется с проблемой того, что операций слишком много, а времени мало и убедиться надо достаточно точно в правильности аудита. Поэтому на данном этапе проверки скорее всего придется использовать выборку (на базовом предприятии в любом случае). Поэтому опираясь на федеральный стандарт № 16 «Аудиторская выборка» аудитор может использовать либо таблицу случайных чисел, что предпочтительнее, либо выбирать спонтанно самому (бессистемный выбор), помня о том, что никакой последовательности в его выбору не должен быть, либо системно отбирать операции, выбирая интервал в последовательных показателях. Можно также предложить отобрать показатели по определенной номенклатуре, например по самым дорогостоящим объектам ОС, или за определенный период выбрать бессистемно самому некоторые показатели. Особенно последний подход применим к участку сверки синтетического учета, так как в нем легко подобрать месячный интервал.</w:t>
      </w:r>
    </w:p>
    <w:p w:rsidR="00AD116A" w:rsidRDefault="00AD116A" w:rsidP="00074593">
      <w:pPr>
        <w:jc w:val="both"/>
        <w:rPr>
          <w:sz w:val="24"/>
          <w:szCs w:val="24"/>
        </w:rPr>
      </w:pPr>
    </w:p>
    <w:p w:rsidR="00844FEE" w:rsidRPr="00844FEE" w:rsidRDefault="00AE30FA" w:rsidP="00AE30FA">
      <w:pPr>
        <w:pStyle w:val="21"/>
        <w:ind w:left="720" w:firstLine="0"/>
        <w:jc w:val="center"/>
        <w:rPr>
          <w:color w:val="0000FF"/>
          <w:sz w:val="32"/>
          <w:szCs w:val="32"/>
        </w:rPr>
      </w:pPr>
      <w:r>
        <w:rPr>
          <w:color w:val="0000FF"/>
          <w:sz w:val="32"/>
          <w:szCs w:val="32"/>
        </w:rPr>
        <w:t>2.3.</w:t>
      </w:r>
      <w:r w:rsidR="00844FEE" w:rsidRPr="00844FEE">
        <w:rPr>
          <w:color w:val="0000FF"/>
          <w:sz w:val="32"/>
          <w:szCs w:val="32"/>
        </w:rPr>
        <w:t>Аудит первичной бухгалтерской документации</w:t>
      </w:r>
    </w:p>
    <w:p w:rsidR="00AD116A" w:rsidRDefault="00AD116A" w:rsidP="00074593">
      <w:pPr>
        <w:jc w:val="both"/>
        <w:rPr>
          <w:sz w:val="24"/>
          <w:szCs w:val="24"/>
        </w:rPr>
      </w:pPr>
    </w:p>
    <w:p w:rsidR="00AE30FA" w:rsidRPr="00AE30FA" w:rsidRDefault="00AE30FA" w:rsidP="00AE30FA">
      <w:pPr>
        <w:shd w:val="clear" w:color="auto" w:fill="FFFFFF"/>
        <w:spacing w:before="14" w:line="252" w:lineRule="exact"/>
        <w:ind w:left="7" w:right="7" w:firstLine="158"/>
        <w:rPr>
          <w:sz w:val="24"/>
          <w:szCs w:val="24"/>
        </w:rPr>
      </w:pPr>
      <w:r w:rsidRPr="00AE30FA">
        <w:rPr>
          <w:spacing w:val="-2"/>
          <w:sz w:val="24"/>
          <w:szCs w:val="24"/>
        </w:rPr>
        <w:t xml:space="preserve">Унифицированные формы по учету основных средств утверждены </w:t>
      </w:r>
      <w:r w:rsidR="00952F13">
        <w:rPr>
          <w:i/>
          <w:iCs/>
          <w:spacing w:val="-2"/>
          <w:sz w:val="24"/>
          <w:szCs w:val="24"/>
        </w:rPr>
        <w:t>П</w:t>
      </w:r>
      <w:r w:rsidRPr="00AE30FA">
        <w:rPr>
          <w:i/>
          <w:iCs/>
          <w:spacing w:val="-2"/>
          <w:sz w:val="24"/>
          <w:szCs w:val="24"/>
        </w:rPr>
        <w:t>о</w:t>
      </w:r>
      <w:r w:rsidRPr="00AE30FA">
        <w:rPr>
          <w:i/>
          <w:iCs/>
          <w:spacing w:val="-2"/>
          <w:sz w:val="24"/>
          <w:szCs w:val="24"/>
        </w:rPr>
        <w:softHyphen/>
      </w:r>
      <w:r w:rsidRPr="00AE30FA">
        <w:rPr>
          <w:i/>
          <w:iCs/>
          <w:spacing w:val="-4"/>
          <w:sz w:val="24"/>
          <w:szCs w:val="24"/>
        </w:rPr>
        <w:t>становлением Госкомстата России от 21.01.2003 г. № 7 «Об утвержде</w:t>
      </w:r>
      <w:r w:rsidRPr="00AE30FA">
        <w:rPr>
          <w:i/>
          <w:iCs/>
          <w:spacing w:val="-4"/>
          <w:sz w:val="24"/>
          <w:szCs w:val="24"/>
        </w:rPr>
        <w:softHyphen/>
      </w:r>
      <w:r w:rsidRPr="00AE30FA">
        <w:rPr>
          <w:i/>
          <w:iCs/>
          <w:spacing w:val="-1"/>
          <w:sz w:val="24"/>
          <w:szCs w:val="24"/>
        </w:rPr>
        <w:t xml:space="preserve">нии унифицированных форм первичной учетной документации по учету </w:t>
      </w:r>
      <w:r w:rsidRPr="00AE30FA">
        <w:rPr>
          <w:i/>
          <w:iCs/>
          <w:spacing w:val="-2"/>
          <w:sz w:val="24"/>
          <w:szCs w:val="24"/>
        </w:rPr>
        <w:t>основных средств».</w:t>
      </w:r>
    </w:p>
    <w:p w:rsidR="00AE30FA" w:rsidRPr="00AE30FA" w:rsidRDefault="00AE30FA" w:rsidP="00AE30FA">
      <w:pPr>
        <w:shd w:val="clear" w:color="auto" w:fill="FFFFFF"/>
        <w:spacing w:line="252" w:lineRule="exact"/>
        <w:ind w:left="14" w:right="14" w:firstLine="158"/>
        <w:rPr>
          <w:sz w:val="24"/>
          <w:szCs w:val="24"/>
        </w:rPr>
      </w:pPr>
      <w:r w:rsidRPr="00AE30FA">
        <w:rPr>
          <w:spacing w:val="-2"/>
          <w:sz w:val="24"/>
          <w:szCs w:val="24"/>
        </w:rPr>
        <w:t>Перечень унифицированных форм учетной документации по учету ос</w:t>
      </w:r>
      <w:r w:rsidRPr="00AE30FA">
        <w:rPr>
          <w:spacing w:val="-2"/>
          <w:sz w:val="24"/>
          <w:szCs w:val="24"/>
        </w:rPr>
        <w:softHyphen/>
        <w:t>новных средств приведен ниже:</w:t>
      </w:r>
    </w:p>
    <w:p w:rsidR="00AE30FA" w:rsidRPr="00AE30FA" w:rsidRDefault="00AE30FA" w:rsidP="00AE30FA">
      <w:pPr>
        <w:spacing w:after="209" w:line="1" w:lineRule="exact"/>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5854"/>
        <w:gridCol w:w="994"/>
      </w:tblGrid>
      <w:tr w:rsidR="00AE30FA" w:rsidRPr="00AE30FA">
        <w:trPr>
          <w:trHeight w:hRule="exact" w:val="281"/>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4"/>
                <w:w w:val="74"/>
                <w:sz w:val="24"/>
                <w:szCs w:val="24"/>
              </w:rPr>
              <w:t>Акт о приеме-передаче объекта основных средств {кроме зданий, сооружений)</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45"/>
              <w:rPr>
                <w:sz w:val="24"/>
                <w:szCs w:val="24"/>
              </w:rPr>
            </w:pPr>
            <w:r w:rsidRPr="00AE30FA">
              <w:rPr>
                <w:spacing w:val="-5"/>
                <w:w w:val="74"/>
                <w:sz w:val="24"/>
                <w:szCs w:val="24"/>
              </w:rPr>
              <w:t>ОС-1</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1"/>
                <w:w w:val="74"/>
                <w:sz w:val="24"/>
                <w:szCs w:val="24"/>
              </w:rPr>
              <w:t>Акт о приеме-передаче здания (сооружения)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9"/>
              <w:rPr>
                <w:sz w:val="24"/>
                <w:szCs w:val="24"/>
              </w:rPr>
            </w:pPr>
            <w:r w:rsidRPr="00AE30FA">
              <w:rPr>
                <w:spacing w:val="6"/>
                <w:w w:val="74"/>
                <w:sz w:val="24"/>
                <w:szCs w:val="24"/>
              </w:rPr>
              <w:t>ОС-1а  .</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3"/>
                <w:w w:val="74"/>
                <w:sz w:val="24"/>
                <w:szCs w:val="24"/>
              </w:rPr>
              <w:t>Акт о приеме-передаче групп объектов основных средств {кроме зданий, сооружений)</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2"/>
              <w:rPr>
                <w:sz w:val="24"/>
                <w:szCs w:val="24"/>
              </w:rPr>
            </w:pPr>
            <w:r w:rsidRPr="00AE30FA">
              <w:rPr>
                <w:spacing w:val="-6"/>
                <w:w w:val="74"/>
                <w:sz w:val="24"/>
                <w:szCs w:val="24"/>
              </w:rPr>
              <w:t>ОС-1 б</w:t>
            </w:r>
          </w:p>
        </w:tc>
      </w:tr>
      <w:tr w:rsidR="00AE30FA" w:rsidRPr="00AE30FA">
        <w:trPr>
          <w:trHeight w:hRule="exact" w:val="266"/>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2"/>
                <w:w w:val="74"/>
                <w:sz w:val="24"/>
                <w:szCs w:val="24"/>
              </w:rPr>
              <w:t>Накладная на внутреннее перемещение объектов   основных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38"/>
              <w:rPr>
                <w:sz w:val="24"/>
                <w:szCs w:val="24"/>
              </w:rPr>
            </w:pPr>
            <w:r w:rsidRPr="00AE30FA">
              <w:rPr>
                <w:spacing w:val="-2"/>
                <w:w w:val="74"/>
                <w:sz w:val="24"/>
                <w:szCs w:val="24"/>
              </w:rPr>
              <w:t>ОС-2</w:t>
            </w:r>
          </w:p>
        </w:tc>
      </w:tr>
      <w:tr w:rsidR="00AE30FA" w:rsidRPr="00AE30FA">
        <w:trPr>
          <w:trHeight w:hRule="exact" w:val="403"/>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spacing w:line="180" w:lineRule="exact"/>
              <w:ind w:right="324"/>
              <w:rPr>
                <w:sz w:val="24"/>
                <w:szCs w:val="24"/>
              </w:rPr>
            </w:pPr>
            <w:r w:rsidRPr="00AE30FA">
              <w:rPr>
                <w:w w:val="74"/>
                <w:sz w:val="24"/>
                <w:szCs w:val="24"/>
              </w:rPr>
              <w:t xml:space="preserve">Акт о приеме-сдаче отремонтированных, реконструированных, модернизированных объектов </w:t>
            </w:r>
            <w:r w:rsidRPr="00AE30FA">
              <w:rPr>
                <w:spacing w:val="-1"/>
                <w:w w:val="74"/>
                <w:sz w:val="24"/>
                <w:szCs w:val="24"/>
              </w:rPr>
              <w:t>основных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45"/>
              <w:rPr>
                <w:sz w:val="24"/>
                <w:szCs w:val="24"/>
              </w:rPr>
            </w:pPr>
            <w:r w:rsidRPr="00AE30FA">
              <w:rPr>
                <w:spacing w:val="-4"/>
                <w:w w:val="74"/>
                <w:sz w:val="24"/>
                <w:szCs w:val="24"/>
              </w:rPr>
              <w:t>ОС-3</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1"/>
                <w:w w:val="74"/>
                <w:sz w:val="24"/>
                <w:szCs w:val="24"/>
              </w:rPr>
              <w:t>Акт о списании объекта основных средств (кроме автотранспортных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38"/>
              <w:rPr>
                <w:sz w:val="24"/>
                <w:szCs w:val="24"/>
              </w:rPr>
            </w:pPr>
            <w:r w:rsidRPr="00AE30FA">
              <w:rPr>
                <w:sz w:val="24"/>
                <w:szCs w:val="24"/>
              </w:rPr>
              <w:t>004</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1"/>
                <w:w w:val="74"/>
                <w:sz w:val="24"/>
                <w:szCs w:val="24"/>
              </w:rPr>
              <w:t>Акт о списании автотранспортных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16"/>
              <w:rPr>
                <w:sz w:val="24"/>
                <w:szCs w:val="24"/>
              </w:rPr>
            </w:pPr>
            <w:r w:rsidRPr="00AE30FA">
              <w:rPr>
                <w:w w:val="74"/>
                <w:sz w:val="24"/>
                <w:szCs w:val="24"/>
              </w:rPr>
              <w:t>0С-4а</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3"/>
                <w:w w:val="74"/>
                <w:sz w:val="24"/>
                <w:szCs w:val="24"/>
              </w:rPr>
              <w:t>Акт о списании групп объектов основных средств (кроме автотранспортных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9"/>
              <w:rPr>
                <w:sz w:val="24"/>
                <w:szCs w:val="24"/>
              </w:rPr>
            </w:pPr>
            <w:r w:rsidRPr="00AE30FA">
              <w:rPr>
                <w:spacing w:val="-3"/>
                <w:w w:val="74"/>
                <w:sz w:val="24"/>
                <w:szCs w:val="24"/>
              </w:rPr>
              <w:t>ОС-46</w:t>
            </w:r>
          </w:p>
        </w:tc>
      </w:tr>
      <w:tr w:rsidR="00AE30FA" w:rsidRPr="00AE30FA">
        <w:trPr>
          <w:trHeight w:hRule="exact" w:val="266"/>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2"/>
                <w:w w:val="74"/>
                <w:sz w:val="24"/>
                <w:szCs w:val="24"/>
              </w:rPr>
              <w:t>Инвентарная карточка учета объекта основных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38"/>
              <w:rPr>
                <w:sz w:val="24"/>
                <w:szCs w:val="24"/>
              </w:rPr>
            </w:pPr>
            <w:r w:rsidRPr="00AE30FA">
              <w:rPr>
                <w:spacing w:val="-4"/>
                <w:w w:val="74"/>
                <w:sz w:val="24"/>
                <w:szCs w:val="24"/>
              </w:rPr>
              <w:t>ОС-6</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2"/>
                <w:w w:val="74"/>
                <w:sz w:val="24"/>
                <w:szCs w:val="24"/>
              </w:rPr>
              <w:t>Инвентарная карточка группового учета объектов основных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16"/>
              <w:rPr>
                <w:sz w:val="24"/>
                <w:szCs w:val="24"/>
              </w:rPr>
            </w:pPr>
            <w:r w:rsidRPr="00AE30FA">
              <w:rPr>
                <w:spacing w:val="-5"/>
                <w:w w:val="74"/>
                <w:sz w:val="24"/>
                <w:szCs w:val="24"/>
              </w:rPr>
              <w:t>ОС-ба</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1"/>
                <w:w w:val="74"/>
                <w:sz w:val="24"/>
                <w:szCs w:val="24"/>
              </w:rPr>
              <w:t>Инвентарная книга учета объектов основных средств</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9"/>
              <w:rPr>
                <w:sz w:val="24"/>
                <w:szCs w:val="24"/>
              </w:rPr>
            </w:pPr>
            <w:r w:rsidRPr="00AE30FA">
              <w:rPr>
                <w:spacing w:val="-3"/>
                <w:w w:val="74"/>
                <w:sz w:val="24"/>
                <w:szCs w:val="24"/>
              </w:rPr>
              <w:t>ОС-66</w:t>
            </w:r>
          </w:p>
        </w:tc>
      </w:tr>
      <w:tr w:rsidR="00AE30FA" w:rsidRPr="00AE30FA">
        <w:trPr>
          <w:trHeight w:hRule="exact" w:val="266"/>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1"/>
                <w:w w:val="74"/>
                <w:sz w:val="24"/>
                <w:szCs w:val="24"/>
              </w:rPr>
              <w:t>Акт о приеме (поступлении) оборудования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2"/>
              <w:rPr>
                <w:sz w:val="24"/>
                <w:szCs w:val="24"/>
              </w:rPr>
            </w:pPr>
            <w:r w:rsidRPr="00AE30FA">
              <w:rPr>
                <w:b/>
                <w:bCs/>
                <w:spacing w:val="-2"/>
                <w:w w:val="74"/>
                <w:sz w:val="24"/>
                <w:szCs w:val="24"/>
              </w:rPr>
              <w:t>ОС-14</w:t>
            </w:r>
          </w:p>
        </w:tc>
      </w:tr>
      <w:tr w:rsidR="00AE30FA" w:rsidRPr="00AE30FA">
        <w:trPr>
          <w:trHeight w:hRule="exact" w:val="274"/>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w w:val="74"/>
                <w:sz w:val="24"/>
                <w:szCs w:val="24"/>
              </w:rPr>
              <w:t>Акт о приеме-передаче оборудования в монтаж</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9"/>
              <w:rPr>
                <w:sz w:val="24"/>
                <w:szCs w:val="24"/>
              </w:rPr>
            </w:pPr>
            <w:r w:rsidRPr="00AE30FA">
              <w:rPr>
                <w:spacing w:val="-2"/>
                <w:w w:val="74"/>
                <w:sz w:val="24"/>
                <w:szCs w:val="24"/>
              </w:rPr>
              <w:t>ОС-15</w:t>
            </w:r>
          </w:p>
        </w:tc>
      </w:tr>
      <w:tr w:rsidR="00AE30FA" w:rsidRPr="00AE30FA">
        <w:trPr>
          <w:trHeight w:hRule="exact" w:val="288"/>
        </w:trPr>
        <w:tc>
          <w:tcPr>
            <w:tcW w:w="585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rPr>
                <w:sz w:val="24"/>
                <w:szCs w:val="24"/>
              </w:rPr>
            </w:pPr>
            <w:r w:rsidRPr="00AE30FA">
              <w:rPr>
                <w:spacing w:val="-2"/>
                <w:w w:val="74"/>
                <w:sz w:val="24"/>
                <w:szCs w:val="24"/>
              </w:rPr>
              <w:t>Акт о выявленных дефектах оборудования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AE30FA" w:rsidRPr="00AE30FA" w:rsidRDefault="00AE30FA" w:rsidP="00AE30FA">
            <w:pPr>
              <w:shd w:val="clear" w:color="auto" w:fill="FFFFFF"/>
              <w:ind w:left="202"/>
              <w:rPr>
                <w:sz w:val="24"/>
                <w:szCs w:val="24"/>
              </w:rPr>
            </w:pPr>
            <w:r w:rsidRPr="00AE30FA">
              <w:rPr>
                <w:spacing w:val="-2"/>
                <w:w w:val="74"/>
                <w:sz w:val="24"/>
                <w:szCs w:val="24"/>
              </w:rPr>
              <w:t>ОС-16</w:t>
            </w:r>
          </w:p>
        </w:tc>
      </w:tr>
    </w:tbl>
    <w:p w:rsidR="00AE30FA" w:rsidRPr="00AE30FA" w:rsidRDefault="00AE30FA" w:rsidP="00AE30FA">
      <w:pPr>
        <w:shd w:val="clear" w:color="auto" w:fill="FFFFFF"/>
        <w:spacing w:before="144" w:line="252" w:lineRule="exact"/>
        <w:ind w:right="22" w:firstLine="158"/>
        <w:rPr>
          <w:sz w:val="24"/>
          <w:szCs w:val="24"/>
        </w:rPr>
      </w:pPr>
      <w:r w:rsidRPr="00AE30FA">
        <w:rPr>
          <w:spacing w:val="-2"/>
          <w:sz w:val="24"/>
          <w:szCs w:val="24"/>
        </w:rPr>
        <w:t xml:space="preserve">Формы заполняются от руки или на компьютере. Если это необходимо, </w:t>
      </w:r>
      <w:r w:rsidRPr="00AE30FA">
        <w:rPr>
          <w:spacing w:val="-1"/>
          <w:sz w:val="24"/>
          <w:szCs w:val="24"/>
        </w:rPr>
        <w:t xml:space="preserve">формы можно дополнить новыми реквизитами. Удалять существующие </w:t>
      </w:r>
      <w:r w:rsidRPr="00AE30FA">
        <w:rPr>
          <w:sz w:val="24"/>
          <w:szCs w:val="24"/>
        </w:rPr>
        <w:t>реквизиты нельзя. Размеры бланков, граф и строк можно изменять.</w:t>
      </w:r>
    </w:p>
    <w:p w:rsidR="00AE30FA" w:rsidRDefault="00AE30FA" w:rsidP="00AE30FA">
      <w:pPr>
        <w:shd w:val="clear" w:color="auto" w:fill="FFFFFF"/>
        <w:spacing w:line="252" w:lineRule="exact"/>
        <w:ind w:right="22" w:firstLine="158"/>
        <w:rPr>
          <w:spacing w:val="-1"/>
          <w:sz w:val="24"/>
          <w:szCs w:val="24"/>
        </w:rPr>
      </w:pPr>
      <w:r w:rsidRPr="00AE30FA">
        <w:rPr>
          <w:spacing w:val="-2"/>
          <w:sz w:val="24"/>
          <w:szCs w:val="24"/>
        </w:rPr>
        <w:t xml:space="preserve">Если предприятие внесло изменение в унифицированные формы, такие </w:t>
      </w:r>
      <w:r w:rsidRPr="00AE30FA">
        <w:rPr>
          <w:spacing w:val="-1"/>
          <w:sz w:val="24"/>
          <w:szCs w:val="24"/>
        </w:rPr>
        <w:t>документы считаются самостоятельно разработанными. Их необходимо утвердить в учетной политике предприятия.</w:t>
      </w:r>
    </w:p>
    <w:p w:rsidR="003074B4" w:rsidRPr="00AE30FA" w:rsidRDefault="003074B4" w:rsidP="00AE30FA">
      <w:pPr>
        <w:shd w:val="clear" w:color="auto" w:fill="FFFFFF"/>
        <w:spacing w:line="252" w:lineRule="exact"/>
        <w:ind w:right="22" w:firstLine="158"/>
        <w:rPr>
          <w:sz w:val="24"/>
          <w:szCs w:val="24"/>
        </w:rPr>
      </w:pPr>
      <w:r>
        <w:rPr>
          <w:spacing w:val="-1"/>
          <w:sz w:val="24"/>
          <w:szCs w:val="24"/>
        </w:rPr>
        <w:t>Также на предприятии могут использоваться неунифицированные первичные документы (чаще всего для начисления амортизации). Особенность данного вида документов заключается в том, что они должны содержать обязательные реквизиты. Для начисления амортизации, например, можно за основу взять общепринятый вид бухгалтерской справки</w:t>
      </w:r>
      <w:r w:rsidR="00630D44">
        <w:rPr>
          <w:spacing w:val="-1"/>
          <w:sz w:val="24"/>
          <w:szCs w:val="24"/>
        </w:rPr>
        <w:t xml:space="preserve"> (смотри приложение № 2).</w:t>
      </w:r>
    </w:p>
    <w:p w:rsidR="00AD116A" w:rsidRPr="00AE30FA" w:rsidRDefault="00AD116A" w:rsidP="00074593">
      <w:pPr>
        <w:jc w:val="both"/>
        <w:rPr>
          <w:sz w:val="24"/>
          <w:szCs w:val="24"/>
        </w:rPr>
      </w:pPr>
    </w:p>
    <w:p w:rsidR="00F74D58" w:rsidRPr="00F74D58" w:rsidRDefault="00F74D58" w:rsidP="00F74D58">
      <w:pPr>
        <w:shd w:val="clear" w:color="auto" w:fill="FFFFFF"/>
        <w:spacing w:line="252" w:lineRule="exact"/>
        <w:ind w:left="158" w:right="374"/>
        <w:jc w:val="center"/>
        <w:rPr>
          <w:i/>
          <w:iCs/>
          <w:sz w:val="24"/>
          <w:szCs w:val="24"/>
        </w:rPr>
      </w:pPr>
      <w:r w:rsidRPr="00F74D58">
        <w:rPr>
          <w:i/>
          <w:iCs/>
          <w:spacing w:val="-6"/>
          <w:sz w:val="24"/>
          <w:szCs w:val="24"/>
        </w:rPr>
        <w:t xml:space="preserve">ОТВЕТСТВЕННОСТЬ ЗА НЕПРАВИЛЬНОЕ ОФОРМЛЕНИЕ </w:t>
      </w:r>
      <w:r w:rsidRPr="00F74D58">
        <w:rPr>
          <w:i/>
          <w:iCs/>
          <w:spacing w:val="-4"/>
          <w:sz w:val="24"/>
          <w:szCs w:val="24"/>
        </w:rPr>
        <w:t>ПЕРВИЧНЫХ УЧЕТНЫХ ДОКУМЕНТОВ</w:t>
      </w:r>
    </w:p>
    <w:p w:rsidR="00F74D58" w:rsidRPr="00F74D58" w:rsidRDefault="00F74D58" w:rsidP="00F74D58">
      <w:pPr>
        <w:shd w:val="clear" w:color="auto" w:fill="FFFFFF"/>
        <w:spacing w:before="7" w:line="252" w:lineRule="exact"/>
        <w:ind w:left="7"/>
        <w:jc w:val="both"/>
        <w:rPr>
          <w:sz w:val="24"/>
          <w:szCs w:val="24"/>
        </w:rPr>
      </w:pPr>
      <w:r>
        <w:rPr>
          <w:spacing w:val="-3"/>
          <w:sz w:val="24"/>
          <w:szCs w:val="24"/>
        </w:rPr>
        <w:t>О</w:t>
      </w:r>
      <w:r w:rsidRPr="00F74D58">
        <w:rPr>
          <w:spacing w:val="-3"/>
          <w:sz w:val="24"/>
          <w:szCs w:val="24"/>
        </w:rPr>
        <w:t>тсутствие или неправильное оформление первич</w:t>
      </w:r>
      <w:r w:rsidRPr="00F74D58">
        <w:rPr>
          <w:spacing w:val="-3"/>
          <w:sz w:val="24"/>
          <w:szCs w:val="24"/>
        </w:rPr>
        <w:softHyphen/>
        <w:t>ных учетных документов делает необоснованным отражение хозяйствен</w:t>
      </w:r>
      <w:r w:rsidRPr="00F74D58">
        <w:rPr>
          <w:spacing w:val="-3"/>
          <w:sz w:val="24"/>
          <w:szCs w:val="24"/>
        </w:rPr>
        <w:softHyphen/>
        <w:t>ной операции, описанной в этом документе, в бухгалтерском или налого</w:t>
      </w:r>
      <w:r w:rsidRPr="00F74D58">
        <w:rPr>
          <w:spacing w:val="-3"/>
          <w:sz w:val="24"/>
          <w:szCs w:val="24"/>
        </w:rPr>
        <w:softHyphen/>
        <w:t xml:space="preserve">вом учете (вспомним ст. 252 НК РФ: </w:t>
      </w:r>
      <w:r w:rsidRPr="00F74D58">
        <w:rPr>
          <w:i/>
          <w:iCs/>
          <w:spacing w:val="-3"/>
          <w:sz w:val="24"/>
          <w:szCs w:val="24"/>
        </w:rPr>
        <w:t>«расходами признаются обоснован</w:t>
      </w:r>
      <w:r w:rsidRPr="00F74D58">
        <w:rPr>
          <w:i/>
          <w:iCs/>
          <w:spacing w:val="-3"/>
          <w:sz w:val="24"/>
          <w:szCs w:val="24"/>
        </w:rPr>
        <w:softHyphen/>
      </w:r>
      <w:r w:rsidRPr="00F74D58">
        <w:rPr>
          <w:i/>
          <w:iCs/>
          <w:spacing w:val="1"/>
          <w:sz w:val="24"/>
          <w:szCs w:val="24"/>
        </w:rPr>
        <w:t xml:space="preserve">ные и документально подтвержденные затраты... осуществленные </w:t>
      </w:r>
      <w:r w:rsidRPr="00F74D58">
        <w:rPr>
          <w:i/>
          <w:iCs/>
          <w:spacing w:val="-2"/>
          <w:sz w:val="24"/>
          <w:szCs w:val="24"/>
        </w:rPr>
        <w:t xml:space="preserve">налогоплательщиком </w:t>
      </w:r>
      <w:r w:rsidRPr="00F74D58">
        <w:rPr>
          <w:spacing w:val="-2"/>
          <w:sz w:val="24"/>
          <w:szCs w:val="24"/>
        </w:rPr>
        <w:t>»)</w:t>
      </w:r>
      <w:r>
        <w:rPr>
          <w:spacing w:val="-2"/>
          <w:sz w:val="24"/>
          <w:szCs w:val="24"/>
        </w:rPr>
        <w:t>.</w:t>
      </w:r>
    </w:p>
    <w:p w:rsidR="00F74D58" w:rsidRPr="00F74D58" w:rsidRDefault="00F74D58" w:rsidP="00F74D58">
      <w:pPr>
        <w:shd w:val="clear" w:color="auto" w:fill="FFFFFF"/>
        <w:spacing w:line="252" w:lineRule="exact"/>
        <w:ind w:left="7" w:firstLine="158"/>
        <w:jc w:val="both"/>
        <w:rPr>
          <w:sz w:val="24"/>
          <w:szCs w:val="24"/>
        </w:rPr>
      </w:pPr>
      <w:r w:rsidRPr="00F74D58">
        <w:rPr>
          <w:spacing w:val="-1"/>
          <w:sz w:val="24"/>
          <w:szCs w:val="24"/>
        </w:rPr>
        <w:t>Например, если акт приемки-сдачи выполненных работ оформлен не</w:t>
      </w:r>
      <w:r w:rsidRPr="00F74D58">
        <w:rPr>
          <w:spacing w:val="-1"/>
          <w:sz w:val="24"/>
          <w:szCs w:val="24"/>
        </w:rPr>
        <w:softHyphen/>
      </w:r>
      <w:r w:rsidRPr="00F74D58">
        <w:rPr>
          <w:spacing w:val="-3"/>
          <w:sz w:val="24"/>
          <w:szCs w:val="24"/>
        </w:rPr>
        <w:t>правильно (отсутству</w:t>
      </w:r>
      <w:r>
        <w:rPr>
          <w:spacing w:val="-3"/>
          <w:sz w:val="24"/>
          <w:szCs w:val="24"/>
        </w:rPr>
        <w:t>ют подписи, печати и т. п.</w:t>
      </w:r>
      <w:r w:rsidRPr="00F74D58">
        <w:rPr>
          <w:spacing w:val="-3"/>
          <w:sz w:val="24"/>
          <w:szCs w:val="24"/>
        </w:rPr>
        <w:t>) или вообще отсутствует, то такие расходы не могут быть учтены в себестоимости ни в бухгалтер</w:t>
      </w:r>
      <w:r w:rsidRPr="00F74D58">
        <w:rPr>
          <w:spacing w:val="-3"/>
          <w:sz w:val="24"/>
          <w:szCs w:val="24"/>
        </w:rPr>
        <w:softHyphen/>
      </w:r>
      <w:r w:rsidRPr="00F74D58">
        <w:rPr>
          <w:spacing w:val="-2"/>
          <w:sz w:val="24"/>
          <w:szCs w:val="24"/>
        </w:rPr>
        <w:t>ском, ни в налоговом учете.</w:t>
      </w:r>
    </w:p>
    <w:p w:rsidR="00F74D58" w:rsidRPr="00F74D58" w:rsidRDefault="00F74D58" w:rsidP="00420B96">
      <w:pPr>
        <w:shd w:val="clear" w:color="auto" w:fill="FFFFFF"/>
        <w:spacing w:line="252" w:lineRule="exact"/>
        <w:ind w:right="22"/>
        <w:jc w:val="both"/>
        <w:rPr>
          <w:sz w:val="24"/>
          <w:szCs w:val="24"/>
        </w:rPr>
      </w:pPr>
      <w:r w:rsidRPr="00F74D58">
        <w:rPr>
          <w:spacing w:val="-4"/>
          <w:sz w:val="24"/>
          <w:szCs w:val="24"/>
        </w:rPr>
        <w:t>Отсутствие первичных документов, счетов-фактур, регистров бухгалтер</w:t>
      </w:r>
      <w:r w:rsidRPr="00F74D58">
        <w:rPr>
          <w:spacing w:val="-4"/>
          <w:sz w:val="24"/>
          <w:szCs w:val="24"/>
        </w:rPr>
        <w:softHyphen/>
      </w:r>
      <w:r w:rsidRPr="00F74D58">
        <w:rPr>
          <w:spacing w:val="-2"/>
          <w:sz w:val="24"/>
          <w:szCs w:val="24"/>
        </w:rPr>
        <w:t xml:space="preserve">ского учета трактуется ст. 120 НК РФ как </w:t>
      </w:r>
      <w:r w:rsidRPr="00F74D58">
        <w:rPr>
          <w:i/>
          <w:iCs/>
          <w:spacing w:val="-2"/>
          <w:sz w:val="24"/>
          <w:szCs w:val="24"/>
        </w:rPr>
        <w:t>«грубое нарушение правил уче</w:t>
      </w:r>
      <w:r w:rsidRPr="00F74D58">
        <w:rPr>
          <w:i/>
          <w:iCs/>
          <w:spacing w:val="-2"/>
          <w:sz w:val="24"/>
          <w:szCs w:val="24"/>
        </w:rPr>
        <w:softHyphen/>
      </w:r>
      <w:r w:rsidRPr="00F74D58">
        <w:rPr>
          <w:i/>
          <w:iCs/>
          <w:spacing w:val="-4"/>
          <w:sz w:val="24"/>
          <w:szCs w:val="24"/>
        </w:rPr>
        <w:t>та доходов и расходов и объектов налогообложения».</w:t>
      </w:r>
      <w:r w:rsidR="00420B96" w:rsidRPr="00420B96">
        <w:rPr>
          <w:sz w:val="24"/>
          <w:szCs w:val="24"/>
        </w:rPr>
        <w:t xml:space="preserve"> </w:t>
      </w:r>
      <w:r w:rsidRPr="00F74D58">
        <w:rPr>
          <w:spacing w:val="-1"/>
          <w:sz w:val="24"/>
          <w:szCs w:val="24"/>
        </w:rPr>
        <w:t xml:space="preserve">Если правила нарушены в одном налоговом периоде, то предусмотрен </w:t>
      </w:r>
      <w:r w:rsidRPr="00F74D58">
        <w:rPr>
          <w:spacing w:val="-3"/>
          <w:sz w:val="24"/>
          <w:szCs w:val="24"/>
        </w:rPr>
        <w:t xml:space="preserve">штраф с юридического лица в размере 5000 руб., если же в нескольких — </w:t>
      </w:r>
      <w:r w:rsidR="00420B96">
        <w:rPr>
          <w:spacing w:val="-1"/>
          <w:sz w:val="24"/>
          <w:szCs w:val="24"/>
        </w:rPr>
        <w:t>15</w:t>
      </w:r>
      <w:r w:rsidRPr="00F74D58">
        <w:rPr>
          <w:spacing w:val="-1"/>
          <w:sz w:val="24"/>
          <w:szCs w:val="24"/>
        </w:rPr>
        <w:t>000руб.</w:t>
      </w:r>
      <w:r w:rsidRPr="00F74D58">
        <w:rPr>
          <w:spacing w:val="-4"/>
          <w:sz w:val="24"/>
          <w:szCs w:val="24"/>
        </w:rPr>
        <w:t>Если же такое нарушение повлекло и занижение налоговой базы (непра</w:t>
      </w:r>
      <w:r w:rsidRPr="00F74D58">
        <w:rPr>
          <w:spacing w:val="-4"/>
          <w:sz w:val="24"/>
          <w:szCs w:val="24"/>
        </w:rPr>
        <w:softHyphen/>
      </w:r>
      <w:r w:rsidRPr="00F74D58">
        <w:rPr>
          <w:spacing w:val="-2"/>
          <w:sz w:val="24"/>
          <w:szCs w:val="24"/>
        </w:rPr>
        <w:t>вильно оформленный акт приемки-сдачи работ), то штраф составит 10% суммы неуплаченного налога, но не менее 15 000 руб.</w:t>
      </w:r>
    </w:p>
    <w:p w:rsidR="00F74D58" w:rsidRPr="00F74D58" w:rsidRDefault="00420B96" w:rsidP="00F74D58">
      <w:pPr>
        <w:shd w:val="clear" w:color="auto" w:fill="FFFFFF"/>
        <w:spacing w:before="7" w:line="252" w:lineRule="exact"/>
        <w:ind w:left="22" w:right="14" w:firstLine="151"/>
        <w:jc w:val="both"/>
        <w:rPr>
          <w:sz w:val="24"/>
          <w:szCs w:val="24"/>
        </w:rPr>
      </w:pPr>
      <w:r>
        <w:rPr>
          <w:spacing w:val="-2"/>
          <w:sz w:val="24"/>
          <w:szCs w:val="24"/>
        </w:rPr>
        <w:t>В</w:t>
      </w:r>
      <w:r w:rsidR="00F74D58" w:rsidRPr="00F74D58">
        <w:rPr>
          <w:spacing w:val="-2"/>
          <w:sz w:val="24"/>
          <w:szCs w:val="24"/>
        </w:rPr>
        <w:t xml:space="preserve"> случае отсутствия какого-либо документа на момент налоговой про</w:t>
      </w:r>
      <w:r w:rsidR="00F74D58" w:rsidRPr="00F74D58">
        <w:rPr>
          <w:spacing w:val="-2"/>
          <w:sz w:val="24"/>
          <w:szCs w:val="24"/>
        </w:rPr>
        <w:softHyphen/>
      </w:r>
      <w:r w:rsidR="00F74D58" w:rsidRPr="00F74D58">
        <w:rPr>
          <w:spacing w:val="1"/>
          <w:sz w:val="24"/>
          <w:szCs w:val="24"/>
        </w:rPr>
        <w:t xml:space="preserve">верки к предприятию может быть применен штраф, предусмотренный </w:t>
      </w:r>
      <w:r w:rsidR="00F74D58" w:rsidRPr="00F74D58">
        <w:rPr>
          <w:sz w:val="24"/>
          <w:szCs w:val="24"/>
        </w:rPr>
        <w:t xml:space="preserve">ст. 126 НК РФ: </w:t>
      </w:r>
      <w:r w:rsidR="00F74D58" w:rsidRPr="00F74D58">
        <w:rPr>
          <w:i/>
          <w:iCs/>
          <w:sz w:val="24"/>
          <w:szCs w:val="24"/>
        </w:rPr>
        <w:t>«Непредставление в установленный срок налогопла</w:t>
      </w:r>
      <w:r w:rsidR="00F74D58" w:rsidRPr="00F74D58">
        <w:rPr>
          <w:i/>
          <w:iCs/>
          <w:sz w:val="24"/>
          <w:szCs w:val="24"/>
        </w:rPr>
        <w:softHyphen/>
      </w:r>
      <w:r w:rsidR="00F74D58" w:rsidRPr="00F74D58">
        <w:rPr>
          <w:i/>
          <w:iCs/>
          <w:spacing w:val="3"/>
          <w:sz w:val="24"/>
          <w:szCs w:val="24"/>
        </w:rPr>
        <w:t xml:space="preserve">тельщиком (налоговым агентом) в налоговые органы документов и </w:t>
      </w:r>
      <w:r w:rsidR="00F74D58" w:rsidRPr="00F74D58">
        <w:rPr>
          <w:i/>
          <w:iCs/>
          <w:spacing w:val="1"/>
          <w:sz w:val="24"/>
          <w:szCs w:val="24"/>
        </w:rPr>
        <w:t xml:space="preserve">(или) иных сведений, предусмотренных настоящим Кодексом и иными </w:t>
      </w:r>
      <w:r w:rsidR="00F74D58" w:rsidRPr="00F74D58">
        <w:rPr>
          <w:i/>
          <w:iCs/>
          <w:spacing w:val="-1"/>
          <w:sz w:val="24"/>
          <w:szCs w:val="24"/>
        </w:rPr>
        <w:t>актами законодательства о налогах и сборах, влечет взыскание штра</w:t>
      </w:r>
      <w:r w:rsidR="00F74D58" w:rsidRPr="00F74D58">
        <w:rPr>
          <w:i/>
          <w:iCs/>
          <w:spacing w:val="-1"/>
          <w:sz w:val="24"/>
          <w:szCs w:val="24"/>
        </w:rPr>
        <w:softHyphen/>
      </w:r>
      <w:r w:rsidR="00F74D58" w:rsidRPr="00F74D58">
        <w:rPr>
          <w:i/>
          <w:iCs/>
          <w:spacing w:val="1"/>
          <w:sz w:val="24"/>
          <w:szCs w:val="24"/>
        </w:rPr>
        <w:t>фа в размере 50 рублей за каждый непредставленный документ».</w:t>
      </w:r>
    </w:p>
    <w:p w:rsidR="00F74D58" w:rsidRPr="00F74D58" w:rsidRDefault="00F74D58" w:rsidP="00F74D58">
      <w:pPr>
        <w:shd w:val="clear" w:color="auto" w:fill="FFFFFF"/>
        <w:spacing w:line="252" w:lineRule="exact"/>
        <w:ind w:left="22" w:right="14" w:firstLine="158"/>
        <w:jc w:val="both"/>
        <w:rPr>
          <w:sz w:val="24"/>
          <w:szCs w:val="24"/>
        </w:rPr>
      </w:pPr>
      <w:r w:rsidRPr="00F74D58">
        <w:rPr>
          <w:spacing w:val="-5"/>
          <w:sz w:val="24"/>
          <w:szCs w:val="24"/>
        </w:rPr>
        <w:t>Помимо штрафа с юридического лица могут быть применены и меры ад</w:t>
      </w:r>
      <w:r w:rsidRPr="00F74D58">
        <w:rPr>
          <w:spacing w:val="-5"/>
          <w:sz w:val="24"/>
          <w:szCs w:val="24"/>
        </w:rPr>
        <w:softHyphen/>
      </w:r>
      <w:r w:rsidRPr="00F74D58">
        <w:rPr>
          <w:spacing w:val="-1"/>
          <w:sz w:val="24"/>
          <w:szCs w:val="24"/>
        </w:rPr>
        <w:t>министративного воздействия к должностным лицам организации, отве</w:t>
      </w:r>
      <w:r w:rsidRPr="00F74D58">
        <w:rPr>
          <w:spacing w:val="-1"/>
          <w:sz w:val="24"/>
          <w:szCs w:val="24"/>
        </w:rPr>
        <w:softHyphen/>
      </w:r>
      <w:r w:rsidRPr="00F74D58">
        <w:rPr>
          <w:spacing w:val="-3"/>
          <w:sz w:val="24"/>
          <w:szCs w:val="24"/>
        </w:rPr>
        <w:t>тственным за это.</w:t>
      </w:r>
    </w:p>
    <w:p w:rsidR="00F74D58" w:rsidRPr="00F74D58" w:rsidRDefault="00F74D58" w:rsidP="00F74D58">
      <w:pPr>
        <w:shd w:val="clear" w:color="auto" w:fill="FFFFFF"/>
        <w:spacing w:before="14" w:line="252" w:lineRule="exact"/>
        <w:ind w:left="22" w:right="7" w:firstLine="158"/>
        <w:jc w:val="both"/>
        <w:rPr>
          <w:sz w:val="24"/>
          <w:szCs w:val="24"/>
        </w:rPr>
      </w:pPr>
      <w:r w:rsidRPr="00F74D58">
        <w:rPr>
          <w:spacing w:val="-8"/>
          <w:sz w:val="24"/>
          <w:szCs w:val="24"/>
        </w:rPr>
        <w:t xml:space="preserve">Поскольку в п. 2 ст. 7 </w:t>
      </w:r>
      <w:r w:rsidRPr="00F74D58">
        <w:rPr>
          <w:i/>
          <w:iCs/>
          <w:spacing w:val="-8"/>
          <w:sz w:val="24"/>
          <w:szCs w:val="24"/>
        </w:rPr>
        <w:t>Федерального закона от 21.11.96 г. № 129-ФЗ «О бух</w:t>
      </w:r>
      <w:r w:rsidRPr="00F74D58">
        <w:rPr>
          <w:i/>
          <w:iCs/>
          <w:spacing w:val="-8"/>
          <w:sz w:val="24"/>
          <w:szCs w:val="24"/>
        </w:rPr>
        <w:softHyphen/>
      </w:r>
      <w:r w:rsidRPr="00F74D58">
        <w:rPr>
          <w:i/>
          <w:iCs/>
          <w:spacing w:val="-1"/>
          <w:sz w:val="24"/>
          <w:szCs w:val="24"/>
        </w:rPr>
        <w:t xml:space="preserve">галтерском учете» </w:t>
      </w:r>
      <w:r w:rsidRPr="00F74D58">
        <w:rPr>
          <w:spacing w:val="-1"/>
          <w:sz w:val="24"/>
          <w:szCs w:val="24"/>
        </w:rPr>
        <w:t xml:space="preserve">сказано: </w:t>
      </w:r>
      <w:r w:rsidRPr="00F74D58">
        <w:rPr>
          <w:i/>
          <w:iCs/>
          <w:spacing w:val="-1"/>
          <w:sz w:val="24"/>
          <w:szCs w:val="24"/>
        </w:rPr>
        <w:t>«Главный бухгалтер... несет ответствен</w:t>
      </w:r>
      <w:r w:rsidRPr="00F74D58">
        <w:rPr>
          <w:i/>
          <w:iCs/>
          <w:spacing w:val="-1"/>
          <w:sz w:val="24"/>
          <w:szCs w:val="24"/>
        </w:rPr>
        <w:softHyphen/>
      </w:r>
      <w:r w:rsidRPr="00F74D58">
        <w:rPr>
          <w:i/>
          <w:iCs/>
          <w:spacing w:val="1"/>
          <w:sz w:val="24"/>
          <w:szCs w:val="24"/>
        </w:rPr>
        <w:t xml:space="preserve">ность за формирование учетной политики, ведение бухгалтерского </w:t>
      </w:r>
      <w:r w:rsidRPr="00F74D58">
        <w:rPr>
          <w:i/>
          <w:iCs/>
          <w:spacing w:val="-1"/>
          <w:sz w:val="24"/>
          <w:szCs w:val="24"/>
        </w:rPr>
        <w:t>учета, своевременное представление полной и достоверной бухгалтер</w:t>
      </w:r>
      <w:r w:rsidRPr="00F74D58">
        <w:rPr>
          <w:i/>
          <w:iCs/>
          <w:spacing w:val="-1"/>
          <w:sz w:val="24"/>
          <w:szCs w:val="24"/>
        </w:rPr>
        <w:softHyphen/>
      </w:r>
      <w:r w:rsidRPr="00F74D58">
        <w:rPr>
          <w:i/>
          <w:iCs/>
          <w:spacing w:val="-3"/>
          <w:sz w:val="24"/>
          <w:szCs w:val="24"/>
        </w:rPr>
        <w:t>ской отчетности»</w:t>
      </w:r>
      <w:r w:rsidRPr="00F74D58">
        <w:rPr>
          <w:spacing w:val="-3"/>
          <w:sz w:val="24"/>
          <w:szCs w:val="24"/>
        </w:rPr>
        <w:t xml:space="preserve">, то и штрафные санкции будут в основном полагаться </w:t>
      </w:r>
      <w:r w:rsidRPr="00F74D58">
        <w:rPr>
          <w:spacing w:val="-2"/>
          <w:sz w:val="24"/>
          <w:szCs w:val="24"/>
        </w:rPr>
        <w:t>лично главному бухгалтеру.</w:t>
      </w:r>
    </w:p>
    <w:p w:rsidR="00F74D58" w:rsidRPr="00F74D58" w:rsidRDefault="00F74D58" w:rsidP="00F74D58">
      <w:pPr>
        <w:shd w:val="clear" w:color="auto" w:fill="FFFFFF"/>
        <w:spacing w:line="252" w:lineRule="exact"/>
        <w:ind w:left="29" w:right="7" w:firstLine="158"/>
        <w:jc w:val="both"/>
        <w:rPr>
          <w:sz w:val="24"/>
          <w:szCs w:val="24"/>
        </w:rPr>
      </w:pPr>
      <w:r w:rsidRPr="00F74D58">
        <w:rPr>
          <w:spacing w:val="-2"/>
          <w:sz w:val="24"/>
          <w:szCs w:val="24"/>
        </w:rPr>
        <w:t xml:space="preserve">Практически все нарушения, за которые к нему могут быть применены </w:t>
      </w:r>
      <w:r w:rsidRPr="00F74D58">
        <w:rPr>
          <w:spacing w:val="-4"/>
          <w:sz w:val="24"/>
          <w:szCs w:val="24"/>
        </w:rPr>
        <w:t xml:space="preserve">меры административного воздействия, содержатся в </w:t>
      </w:r>
      <w:r w:rsidRPr="00F74D58">
        <w:rPr>
          <w:i/>
          <w:iCs/>
          <w:spacing w:val="-4"/>
          <w:sz w:val="24"/>
          <w:szCs w:val="24"/>
        </w:rPr>
        <w:t>Кодексе РФ об адми</w:t>
      </w:r>
      <w:r w:rsidRPr="00F74D58">
        <w:rPr>
          <w:i/>
          <w:iCs/>
          <w:spacing w:val="-4"/>
          <w:sz w:val="24"/>
          <w:szCs w:val="24"/>
        </w:rPr>
        <w:softHyphen/>
        <w:t xml:space="preserve">нистративных правонарушениях, утвержденном 30.12.2001 </w:t>
      </w:r>
      <w:r w:rsidRPr="00F74D58">
        <w:rPr>
          <w:spacing w:val="-4"/>
          <w:sz w:val="24"/>
          <w:szCs w:val="24"/>
        </w:rPr>
        <w:t xml:space="preserve">г, </w:t>
      </w:r>
      <w:r w:rsidRPr="00F74D58">
        <w:rPr>
          <w:i/>
          <w:iCs/>
          <w:spacing w:val="-4"/>
          <w:sz w:val="24"/>
          <w:szCs w:val="24"/>
        </w:rPr>
        <w:t>№ 195-ФЗ.</w:t>
      </w:r>
    </w:p>
    <w:p w:rsidR="00F74D58" w:rsidRPr="00F74D58" w:rsidRDefault="00F74D58" w:rsidP="00F74D58">
      <w:pPr>
        <w:shd w:val="clear" w:color="auto" w:fill="FFFFFF"/>
        <w:spacing w:line="252" w:lineRule="exact"/>
        <w:ind w:left="7" w:firstLine="180"/>
        <w:jc w:val="both"/>
        <w:rPr>
          <w:sz w:val="24"/>
          <w:szCs w:val="24"/>
        </w:rPr>
      </w:pPr>
      <w:r w:rsidRPr="00F74D58">
        <w:rPr>
          <w:sz w:val="24"/>
          <w:szCs w:val="24"/>
        </w:rPr>
        <w:t xml:space="preserve">Так, в ст. 15.11 указано: </w:t>
      </w:r>
      <w:r w:rsidRPr="00F74D58">
        <w:rPr>
          <w:i/>
          <w:iCs/>
          <w:sz w:val="24"/>
          <w:szCs w:val="24"/>
        </w:rPr>
        <w:t>«Грубое нарушение правил ведения бухгалте</w:t>
      </w:r>
      <w:r w:rsidRPr="00F74D58">
        <w:rPr>
          <w:i/>
          <w:iCs/>
          <w:sz w:val="24"/>
          <w:szCs w:val="24"/>
        </w:rPr>
        <w:softHyphen/>
      </w:r>
      <w:r w:rsidRPr="00F74D58">
        <w:rPr>
          <w:i/>
          <w:iCs/>
          <w:spacing w:val="-1"/>
          <w:sz w:val="24"/>
          <w:szCs w:val="24"/>
        </w:rPr>
        <w:t>рского учета и представления бухгалтерской отчетности, а равно по</w:t>
      </w:r>
      <w:r w:rsidRPr="00F74D58">
        <w:rPr>
          <w:i/>
          <w:iCs/>
          <w:spacing w:val="-1"/>
          <w:sz w:val="24"/>
          <w:szCs w:val="24"/>
        </w:rPr>
        <w:softHyphen/>
        <w:t xml:space="preserve">рядка и сроков хранения учетных документов </w:t>
      </w:r>
      <w:r w:rsidRPr="00F74D58">
        <w:rPr>
          <w:spacing w:val="-1"/>
          <w:sz w:val="24"/>
          <w:szCs w:val="24"/>
        </w:rPr>
        <w:t xml:space="preserve">— </w:t>
      </w:r>
      <w:r w:rsidRPr="00F74D58">
        <w:rPr>
          <w:i/>
          <w:iCs/>
          <w:spacing w:val="-1"/>
          <w:sz w:val="24"/>
          <w:szCs w:val="24"/>
        </w:rPr>
        <w:t>влечет наложение ад</w:t>
      </w:r>
      <w:r w:rsidRPr="00F74D58">
        <w:rPr>
          <w:i/>
          <w:iCs/>
          <w:spacing w:val="-1"/>
          <w:sz w:val="24"/>
          <w:szCs w:val="24"/>
        </w:rPr>
        <w:softHyphen/>
      </w:r>
      <w:r w:rsidRPr="00F74D58">
        <w:rPr>
          <w:i/>
          <w:iCs/>
          <w:spacing w:val="-6"/>
          <w:sz w:val="24"/>
          <w:szCs w:val="24"/>
        </w:rPr>
        <w:t>министративного штрафа на должностных лиц в размере от 20 до 30 ми</w:t>
      </w:r>
      <w:r w:rsidRPr="00F74D58">
        <w:rPr>
          <w:i/>
          <w:iCs/>
          <w:spacing w:val="-6"/>
          <w:sz w:val="24"/>
          <w:szCs w:val="24"/>
        </w:rPr>
        <w:softHyphen/>
      </w:r>
      <w:r w:rsidRPr="00F74D58">
        <w:rPr>
          <w:i/>
          <w:iCs/>
          <w:spacing w:val="-1"/>
          <w:sz w:val="24"/>
          <w:szCs w:val="24"/>
        </w:rPr>
        <w:t xml:space="preserve">нимальных размеров оплаты труда» </w:t>
      </w:r>
      <w:r w:rsidRPr="00F74D58">
        <w:rPr>
          <w:spacing w:val="-1"/>
          <w:sz w:val="24"/>
          <w:szCs w:val="24"/>
        </w:rPr>
        <w:t>(т. е. от 2000 до 3000 руб.).</w:t>
      </w:r>
    </w:p>
    <w:p w:rsidR="00F74D58" w:rsidRPr="00F74D58" w:rsidRDefault="00F74D58" w:rsidP="00F74D58">
      <w:pPr>
        <w:shd w:val="clear" w:color="auto" w:fill="FFFFFF"/>
        <w:spacing w:line="252" w:lineRule="exact"/>
        <w:ind w:left="29" w:firstLine="158"/>
        <w:jc w:val="both"/>
        <w:rPr>
          <w:sz w:val="24"/>
          <w:szCs w:val="24"/>
        </w:rPr>
      </w:pPr>
      <w:r w:rsidRPr="00F74D58">
        <w:rPr>
          <w:spacing w:val="-3"/>
          <w:sz w:val="24"/>
          <w:szCs w:val="24"/>
        </w:rPr>
        <w:t>Правда, следует иметь в виду, что в этом случае под грубым нарушени</w:t>
      </w:r>
      <w:r w:rsidRPr="00F74D58">
        <w:rPr>
          <w:spacing w:val="-3"/>
          <w:sz w:val="24"/>
          <w:szCs w:val="24"/>
        </w:rPr>
        <w:softHyphen/>
      </w:r>
      <w:r w:rsidRPr="00F74D58">
        <w:rPr>
          <w:spacing w:val="-1"/>
          <w:sz w:val="24"/>
          <w:szCs w:val="24"/>
        </w:rPr>
        <w:t>ем правил ведения бухгалтерского учета и представления бухгалтерской отчетности понимается искажение:</w:t>
      </w:r>
    </w:p>
    <w:p w:rsidR="00F74D58" w:rsidRPr="00F74D58" w:rsidRDefault="00F74D58" w:rsidP="00F74D58">
      <w:pPr>
        <w:widowControl w:val="0"/>
        <w:numPr>
          <w:ilvl w:val="0"/>
          <w:numId w:val="14"/>
        </w:numPr>
        <w:shd w:val="clear" w:color="auto" w:fill="FFFFFF"/>
        <w:tabs>
          <w:tab w:val="left" w:pos="295"/>
        </w:tabs>
        <w:autoSpaceDE w:val="0"/>
        <w:autoSpaceDN w:val="0"/>
        <w:adjustRightInd w:val="0"/>
        <w:spacing w:line="252" w:lineRule="exact"/>
        <w:ind w:left="187"/>
        <w:rPr>
          <w:sz w:val="24"/>
          <w:szCs w:val="24"/>
        </w:rPr>
      </w:pPr>
      <w:r w:rsidRPr="00F74D58">
        <w:rPr>
          <w:spacing w:val="-2"/>
          <w:sz w:val="24"/>
          <w:szCs w:val="24"/>
        </w:rPr>
        <w:t>сумм начисленных налогов и сборов не менее чем на 10%;</w:t>
      </w:r>
    </w:p>
    <w:p w:rsidR="00F74D58" w:rsidRPr="00F74D58" w:rsidRDefault="00F74D58" w:rsidP="00F74D58">
      <w:pPr>
        <w:widowControl w:val="0"/>
        <w:numPr>
          <w:ilvl w:val="0"/>
          <w:numId w:val="14"/>
        </w:numPr>
        <w:shd w:val="clear" w:color="auto" w:fill="FFFFFF"/>
        <w:tabs>
          <w:tab w:val="left" w:pos="295"/>
        </w:tabs>
        <w:autoSpaceDE w:val="0"/>
        <w:autoSpaceDN w:val="0"/>
        <w:adjustRightInd w:val="0"/>
        <w:spacing w:before="7" w:line="252" w:lineRule="exact"/>
        <w:ind w:left="295" w:hanging="108"/>
        <w:rPr>
          <w:sz w:val="24"/>
          <w:szCs w:val="24"/>
        </w:rPr>
      </w:pPr>
      <w:r w:rsidRPr="00F74D58">
        <w:rPr>
          <w:spacing w:val="-3"/>
          <w:sz w:val="24"/>
          <w:szCs w:val="24"/>
        </w:rPr>
        <w:t>любой статьи (строки) формы бухгалтерской отчетности не менее чем</w:t>
      </w:r>
      <w:r w:rsidRPr="00F74D58">
        <w:rPr>
          <w:spacing w:val="-3"/>
          <w:sz w:val="24"/>
          <w:szCs w:val="24"/>
        </w:rPr>
        <w:br/>
      </w:r>
      <w:r w:rsidRPr="00F74D58">
        <w:rPr>
          <w:spacing w:val="1"/>
          <w:sz w:val="24"/>
          <w:szCs w:val="24"/>
        </w:rPr>
        <w:t>на 10%.</w:t>
      </w:r>
    </w:p>
    <w:p w:rsidR="00F74D58" w:rsidRPr="00F74D58" w:rsidRDefault="00F74D58" w:rsidP="00F74D58">
      <w:pPr>
        <w:shd w:val="clear" w:color="auto" w:fill="FFFFFF"/>
        <w:spacing w:line="252" w:lineRule="exact"/>
        <w:ind w:left="22" w:right="7" w:firstLine="151"/>
        <w:jc w:val="both"/>
        <w:rPr>
          <w:sz w:val="24"/>
          <w:szCs w:val="24"/>
        </w:rPr>
      </w:pPr>
      <w:r w:rsidRPr="00F74D58">
        <w:rPr>
          <w:spacing w:val="-1"/>
          <w:sz w:val="24"/>
          <w:szCs w:val="24"/>
        </w:rPr>
        <w:t xml:space="preserve">В ст. 15.6 говорится: </w:t>
      </w:r>
      <w:r w:rsidRPr="00F74D58">
        <w:rPr>
          <w:i/>
          <w:iCs/>
          <w:spacing w:val="-1"/>
          <w:sz w:val="24"/>
          <w:szCs w:val="24"/>
        </w:rPr>
        <w:t>«</w:t>
      </w:r>
      <w:r w:rsidRPr="00420B96">
        <w:rPr>
          <w:spacing w:val="-1"/>
          <w:sz w:val="24"/>
          <w:szCs w:val="24"/>
        </w:rPr>
        <w:t xml:space="preserve">за непредоставление документов или сведений, </w:t>
      </w:r>
      <w:r w:rsidRPr="00420B96">
        <w:rPr>
          <w:spacing w:val="-2"/>
          <w:sz w:val="24"/>
          <w:szCs w:val="24"/>
        </w:rPr>
        <w:t xml:space="preserve">необходимых для осуществления налогового контроля, на должностных </w:t>
      </w:r>
      <w:r w:rsidRPr="00420B96">
        <w:rPr>
          <w:sz w:val="24"/>
          <w:szCs w:val="24"/>
        </w:rPr>
        <w:t>лиц налагается административный штраф в размере от трех до пяти минимальных размеров оплаты труда</w:t>
      </w:r>
      <w:r w:rsidRPr="00F74D58">
        <w:rPr>
          <w:i/>
          <w:iCs/>
          <w:sz w:val="24"/>
          <w:szCs w:val="24"/>
        </w:rPr>
        <w:t xml:space="preserve">» </w:t>
      </w:r>
      <w:r w:rsidRPr="00F74D58">
        <w:rPr>
          <w:sz w:val="24"/>
          <w:szCs w:val="24"/>
        </w:rPr>
        <w:t>(т. е. от 300 до 500 руб.).</w:t>
      </w:r>
    </w:p>
    <w:p w:rsidR="00F74D58" w:rsidRPr="00D95720" w:rsidRDefault="00F74D58" w:rsidP="00F74D58">
      <w:pPr>
        <w:shd w:val="clear" w:color="auto" w:fill="FFFFFF"/>
        <w:spacing w:line="252" w:lineRule="exact"/>
        <w:ind w:firstLine="158"/>
        <w:jc w:val="both"/>
        <w:rPr>
          <w:spacing w:val="-5"/>
          <w:sz w:val="24"/>
          <w:szCs w:val="24"/>
        </w:rPr>
      </w:pPr>
      <w:r w:rsidRPr="00F74D58">
        <w:rPr>
          <w:spacing w:val="-1"/>
          <w:sz w:val="24"/>
          <w:szCs w:val="24"/>
        </w:rPr>
        <w:t xml:space="preserve">За повреждение и хищение документов, штампов, печатей полагается </w:t>
      </w:r>
      <w:r w:rsidRPr="00F74D58">
        <w:rPr>
          <w:spacing w:val="-5"/>
          <w:sz w:val="24"/>
          <w:szCs w:val="24"/>
        </w:rPr>
        <w:t xml:space="preserve">уголовная ответственность. В соответствии со ст. 325 </w:t>
      </w:r>
      <w:r w:rsidRPr="00F74D58">
        <w:rPr>
          <w:i/>
          <w:iCs/>
          <w:spacing w:val="-5"/>
          <w:sz w:val="24"/>
          <w:szCs w:val="24"/>
        </w:rPr>
        <w:t xml:space="preserve">УК РФ от 13.06.96 г. </w:t>
      </w:r>
      <w:r w:rsidRPr="00F74D58">
        <w:rPr>
          <w:i/>
          <w:iCs/>
          <w:spacing w:val="-3"/>
          <w:sz w:val="24"/>
          <w:szCs w:val="24"/>
        </w:rPr>
        <w:t xml:space="preserve">№ 63-ФЗ </w:t>
      </w:r>
      <w:r w:rsidRPr="00420B96">
        <w:rPr>
          <w:spacing w:val="-3"/>
          <w:sz w:val="24"/>
          <w:szCs w:val="24"/>
        </w:rPr>
        <w:t>«Похищение, уничтожение, повреждение или сокрытие офици</w:t>
      </w:r>
      <w:r w:rsidRPr="00420B96">
        <w:rPr>
          <w:spacing w:val="-3"/>
          <w:sz w:val="24"/>
          <w:szCs w:val="24"/>
        </w:rPr>
        <w:softHyphen/>
      </w:r>
      <w:r w:rsidRPr="00420B96">
        <w:rPr>
          <w:spacing w:val="-1"/>
          <w:sz w:val="24"/>
          <w:szCs w:val="24"/>
        </w:rPr>
        <w:t xml:space="preserve">альных документов, штампов или печатей, совершенные из корыстной </w:t>
      </w:r>
      <w:r w:rsidRPr="00420B96">
        <w:rPr>
          <w:sz w:val="24"/>
          <w:szCs w:val="24"/>
        </w:rPr>
        <w:t>или иной личной заинтересованно</w:t>
      </w:r>
      <w:r w:rsidR="00420B96" w:rsidRPr="00420B96">
        <w:rPr>
          <w:sz w:val="24"/>
          <w:szCs w:val="24"/>
        </w:rPr>
        <w:t>сти, наказываются штрафом в разме</w:t>
      </w:r>
      <w:r w:rsidRPr="00420B96">
        <w:rPr>
          <w:spacing w:val="4"/>
          <w:sz w:val="24"/>
          <w:szCs w:val="24"/>
        </w:rPr>
        <w:t xml:space="preserve">ре от двухсот до пятисот минимальных размеров оплаты труда или </w:t>
      </w:r>
      <w:r w:rsidRPr="00420B96">
        <w:rPr>
          <w:spacing w:val="-4"/>
          <w:sz w:val="24"/>
          <w:szCs w:val="24"/>
        </w:rPr>
        <w:t xml:space="preserve">в размере заработной платы или иного дохода осужденного за период от </w:t>
      </w:r>
      <w:r w:rsidRPr="00420B96">
        <w:rPr>
          <w:spacing w:val="-1"/>
          <w:sz w:val="24"/>
          <w:szCs w:val="24"/>
        </w:rPr>
        <w:t>двух до пяти месяцев, либо исправительными работами на срок до двух</w:t>
      </w:r>
      <w:r w:rsidRPr="00420B96">
        <w:rPr>
          <w:spacing w:val="-1"/>
          <w:sz w:val="22"/>
          <w:szCs w:val="22"/>
        </w:rPr>
        <w:t xml:space="preserve"> </w:t>
      </w:r>
      <w:r w:rsidRPr="00D95720">
        <w:rPr>
          <w:spacing w:val="-1"/>
          <w:sz w:val="24"/>
          <w:szCs w:val="24"/>
        </w:rPr>
        <w:t xml:space="preserve">лет, либо арестом на срок до четырех месяцев, либо лишением свободы </w:t>
      </w:r>
      <w:r w:rsidRPr="00D95720">
        <w:rPr>
          <w:spacing w:val="-5"/>
          <w:sz w:val="24"/>
          <w:szCs w:val="24"/>
        </w:rPr>
        <w:t>на срок до одного года».</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Итак, в начале этого этапа проверки аудитор </w:t>
      </w:r>
      <w:r w:rsidR="00D95720" w:rsidRPr="00D95720">
        <w:rPr>
          <w:spacing w:val="-5"/>
          <w:sz w:val="24"/>
          <w:szCs w:val="24"/>
        </w:rPr>
        <w:t>должен</w:t>
      </w:r>
      <w:r w:rsidRPr="00D95720">
        <w:rPr>
          <w:spacing w:val="-5"/>
          <w:sz w:val="24"/>
          <w:szCs w:val="24"/>
        </w:rPr>
        <w:t xml:space="preserve"> выявить состав унифицированных первичных документов, приведенных выше. Затем проводится формальная проверка первичных </w:t>
      </w:r>
      <w:r w:rsidR="00D95720" w:rsidRPr="00D95720">
        <w:rPr>
          <w:spacing w:val="-5"/>
          <w:sz w:val="24"/>
          <w:szCs w:val="24"/>
        </w:rPr>
        <w:t>документов</w:t>
      </w:r>
      <w:r w:rsidRPr="00D95720">
        <w:rPr>
          <w:spacing w:val="-5"/>
          <w:sz w:val="24"/>
          <w:szCs w:val="24"/>
        </w:rPr>
        <w:t>. Она включает:</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Проверка степени унификации проверяемой первичной документации;</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Проверка наличия в документах, не являющихся унифицированными, обязательных реквизитов;</w:t>
      </w:r>
    </w:p>
    <w:p w:rsidR="00952F13" w:rsidRDefault="00DD279A" w:rsidP="00952F13">
      <w:pPr>
        <w:shd w:val="clear" w:color="auto" w:fill="FFFFFF"/>
        <w:ind w:firstLine="158"/>
        <w:jc w:val="both"/>
        <w:rPr>
          <w:spacing w:val="-5"/>
          <w:sz w:val="24"/>
          <w:szCs w:val="24"/>
        </w:rPr>
      </w:pPr>
      <w:r w:rsidRPr="00D95720">
        <w:rPr>
          <w:spacing w:val="-5"/>
          <w:sz w:val="24"/>
          <w:szCs w:val="24"/>
        </w:rPr>
        <w:t xml:space="preserve">- Проверка утверждения неунифицированных </w:t>
      </w:r>
      <w:r w:rsidR="00D95720" w:rsidRPr="00D95720">
        <w:rPr>
          <w:spacing w:val="-5"/>
          <w:sz w:val="24"/>
          <w:szCs w:val="24"/>
        </w:rPr>
        <w:t>форм</w:t>
      </w:r>
      <w:r w:rsidRPr="00D95720">
        <w:rPr>
          <w:spacing w:val="-5"/>
          <w:sz w:val="24"/>
          <w:szCs w:val="24"/>
        </w:rPr>
        <w:t>;</w:t>
      </w:r>
    </w:p>
    <w:p w:rsidR="00DD279A" w:rsidRPr="00D95720" w:rsidRDefault="00952F13" w:rsidP="00952F13">
      <w:pPr>
        <w:shd w:val="clear" w:color="auto" w:fill="FFFFFF"/>
        <w:ind w:firstLine="158"/>
        <w:jc w:val="both"/>
        <w:rPr>
          <w:spacing w:val="-5"/>
          <w:sz w:val="24"/>
          <w:szCs w:val="24"/>
        </w:rPr>
      </w:pPr>
      <w:r>
        <w:rPr>
          <w:spacing w:val="-5"/>
          <w:sz w:val="24"/>
          <w:szCs w:val="24"/>
        </w:rPr>
        <w:t xml:space="preserve">- </w:t>
      </w:r>
      <w:r w:rsidR="00DD279A" w:rsidRPr="00D95720">
        <w:rPr>
          <w:spacing w:val="-5"/>
          <w:sz w:val="24"/>
          <w:szCs w:val="24"/>
        </w:rPr>
        <w:t>Проверка наличия утвержденных руководителем организации перечня лиц, имеющих право подписи первичных документов;</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 </w:t>
      </w:r>
      <w:r w:rsidR="00D95720" w:rsidRPr="00D95720">
        <w:rPr>
          <w:spacing w:val="-5"/>
          <w:sz w:val="24"/>
          <w:szCs w:val="24"/>
        </w:rPr>
        <w:t>Правильность</w:t>
      </w:r>
      <w:r w:rsidRPr="00D95720">
        <w:rPr>
          <w:spacing w:val="-5"/>
          <w:sz w:val="24"/>
          <w:szCs w:val="24"/>
        </w:rPr>
        <w:t xml:space="preserve"> заполнения обязательных реквизитов первичной документации;</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Правильность внесения исправлений;</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-Наличие подчисток и помарок (особое внимание к данным документам, так как скорее всего за ними скрываются намеренные </w:t>
      </w:r>
      <w:r w:rsidR="00D95720" w:rsidRPr="00D95720">
        <w:rPr>
          <w:spacing w:val="-5"/>
          <w:sz w:val="24"/>
          <w:szCs w:val="24"/>
        </w:rPr>
        <w:t>злоупотребления</w:t>
      </w:r>
      <w:r w:rsidRPr="00D95720">
        <w:rPr>
          <w:spacing w:val="-5"/>
          <w:sz w:val="24"/>
          <w:szCs w:val="24"/>
        </w:rPr>
        <w:t xml:space="preserve"> работниками);</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Наличие отметки на документах о дате записи информации в учетный регистр;</w:t>
      </w:r>
    </w:p>
    <w:p w:rsidR="00DD279A" w:rsidRPr="00D95720" w:rsidRDefault="00D95720" w:rsidP="006D0389">
      <w:pPr>
        <w:shd w:val="clear" w:color="auto" w:fill="FFFFFF"/>
        <w:ind w:firstLine="158"/>
        <w:jc w:val="both"/>
        <w:rPr>
          <w:spacing w:val="-5"/>
          <w:sz w:val="24"/>
          <w:szCs w:val="24"/>
        </w:rPr>
      </w:pPr>
      <w:r w:rsidRPr="00D95720">
        <w:rPr>
          <w:spacing w:val="-5"/>
          <w:sz w:val="24"/>
          <w:szCs w:val="24"/>
        </w:rPr>
        <w:t>- Правильность</w:t>
      </w:r>
      <w:r w:rsidR="00DD279A" w:rsidRPr="00D95720">
        <w:rPr>
          <w:spacing w:val="-5"/>
          <w:sz w:val="24"/>
          <w:szCs w:val="24"/>
        </w:rPr>
        <w:t xml:space="preserve"> контировки;</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Наличие на первичных документах подписи лица, ответственного за обработку документа.</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Затем проводится </w:t>
      </w:r>
      <w:r w:rsidR="00D95720" w:rsidRPr="00D95720">
        <w:rPr>
          <w:spacing w:val="-5"/>
          <w:sz w:val="24"/>
          <w:szCs w:val="24"/>
        </w:rPr>
        <w:t>арифметическая</w:t>
      </w:r>
      <w:r w:rsidRPr="00D95720">
        <w:rPr>
          <w:spacing w:val="-5"/>
          <w:sz w:val="24"/>
          <w:szCs w:val="24"/>
        </w:rPr>
        <w:t xml:space="preserve"> проверка. Она включает:</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 Проверка </w:t>
      </w:r>
      <w:r w:rsidR="00D95720" w:rsidRPr="00D95720">
        <w:rPr>
          <w:spacing w:val="-5"/>
          <w:sz w:val="24"/>
          <w:szCs w:val="24"/>
        </w:rPr>
        <w:t>правильности</w:t>
      </w:r>
      <w:r w:rsidRPr="00D95720">
        <w:rPr>
          <w:spacing w:val="-5"/>
          <w:sz w:val="24"/>
          <w:szCs w:val="24"/>
        </w:rPr>
        <w:t xml:space="preserve"> </w:t>
      </w:r>
      <w:r w:rsidR="00D95720" w:rsidRPr="00D95720">
        <w:rPr>
          <w:spacing w:val="-5"/>
          <w:sz w:val="24"/>
          <w:szCs w:val="24"/>
        </w:rPr>
        <w:t>таксировки</w:t>
      </w:r>
      <w:r w:rsidRPr="00D95720">
        <w:rPr>
          <w:spacing w:val="-5"/>
          <w:sz w:val="24"/>
          <w:szCs w:val="24"/>
        </w:rPr>
        <w:t xml:space="preserve"> (цена</w:t>
      </w:r>
      <w:r w:rsidR="00D95720" w:rsidRPr="00D95720">
        <w:rPr>
          <w:spacing w:val="-5"/>
          <w:sz w:val="24"/>
          <w:szCs w:val="24"/>
        </w:rPr>
        <w:t xml:space="preserve"> </w:t>
      </w:r>
      <w:r w:rsidRPr="00D95720">
        <w:rPr>
          <w:spacing w:val="-5"/>
          <w:sz w:val="24"/>
          <w:szCs w:val="24"/>
        </w:rPr>
        <w:t>*</w:t>
      </w:r>
      <w:r w:rsidR="00D95720" w:rsidRPr="00D95720">
        <w:rPr>
          <w:spacing w:val="-5"/>
          <w:sz w:val="24"/>
          <w:szCs w:val="24"/>
        </w:rPr>
        <w:t xml:space="preserve"> </w:t>
      </w:r>
      <w:r w:rsidRPr="00D95720">
        <w:rPr>
          <w:spacing w:val="-5"/>
          <w:sz w:val="24"/>
          <w:szCs w:val="24"/>
        </w:rPr>
        <w:t>штуку);</w:t>
      </w:r>
    </w:p>
    <w:p w:rsidR="00DD279A" w:rsidRPr="00D95720" w:rsidRDefault="00DD279A" w:rsidP="006D0389">
      <w:pPr>
        <w:shd w:val="clear" w:color="auto" w:fill="FFFFFF"/>
        <w:ind w:firstLine="158"/>
        <w:jc w:val="both"/>
        <w:rPr>
          <w:spacing w:val="-5"/>
          <w:sz w:val="24"/>
          <w:szCs w:val="24"/>
        </w:rPr>
      </w:pPr>
      <w:r w:rsidRPr="00D95720">
        <w:rPr>
          <w:spacing w:val="-5"/>
          <w:sz w:val="24"/>
          <w:szCs w:val="24"/>
        </w:rPr>
        <w:t xml:space="preserve">- проверка правильности подсчета </w:t>
      </w:r>
      <w:r w:rsidR="00D95720" w:rsidRPr="00D95720">
        <w:rPr>
          <w:spacing w:val="-5"/>
          <w:sz w:val="24"/>
          <w:szCs w:val="24"/>
        </w:rPr>
        <w:t>соответствующих</w:t>
      </w:r>
      <w:r w:rsidRPr="00D95720">
        <w:rPr>
          <w:spacing w:val="-5"/>
          <w:sz w:val="24"/>
          <w:szCs w:val="24"/>
        </w:rPr>
        <w:t xml:space="preserve"> итогов</w:t>
      </w:r>
      <w:r w:rsidR="00D95720" w:rsidRPr="00D95720">
        <w:rPr>
          <w:spacing w:val="-5"/>
          <w:sz w:val="24"/>
          <w:szCs w:val="24"/>
        </w:rPr>
        <w:t>.</w:t>
      </w:r>
    </w:p>
    <w:p w:rsidR="00D95720" w:rsidRDefault="00D95720" w:rsidP="006D0389">
      <w:pPr>
        <w:shd w:val="clear" w:color="auto" w:fill="FFFFFF"/>
        <w:ind w:firstLine="158"/>
        <w:jc w:val="both"/>
        <w:rPr>
          <w:spacing w:val="-5"/>
          <w:sz w:val="24"/>
          <w:szCs w:val="24"/>
        </w:rPr>
      </w:pPr>
      <w:r w:rsidRPr="00D95720">
        <w:rPr>
          <w:spacing w:val="-5"/>
          <w:sz w:val="24"/>
          <w:szCs w:val="24"/>
        </w:rPr>
        <w:t>Все проверенные документы записывают в рабочие документы. Документы, по которым нет замечаний, записывают одним пакетом с отметкой «нарушений нет». Документы, по которым выявлены нарушения, описывают подробно. Сами документы помечают с разрешения базового предприятия и прилагают к отчетным документам.</w:t>
      </w:r>
    </w:p>
    <w:p w:rsidR="006D0389" w:rsidRDefault="006D0389" w:rsidP="006D0389">
      <w:pPr>
        <w:shd w:val="clear" w:color="auto" w:fill="FFFFFF"/>
        <w:ind w:firstLine="158"/>
        <w:jc w:val="both"/>
        <w:rPr>
          <w:spacing w:val="-5"/>
          <w:sz w:val="24"/>
          <w:szCs w:val="24"/>
        </w:rPr>
      </w:pPr>
    </w:p>
    <w:p w:rsidR="006D0389" w:rsidRPr="006D0389" w:rsidRDefault="006D0389" w:rsidP="006D0389">
      <w:pPr>
        <w:shd w:val="clear" w:color="auto" w:fill="FFFFFF"/>
        <w:ind w:firstLine="158"/>
        <w:jc w:val="center"/>
        <w:rPr>
          <w:color w:val="99CC00"/>
          <w:sz w:val="32"/>
          <w:szCs w:val="32"/>
        </w:rPr>
      </w:pPr>
      <w:r>
        <w:rPr>
          <w:color w:val="99CC00"/>
          <w:sz w:val="32"/>
          <w:szCs w:val="32"/>
        </w:rPr>
        <w:t>2.4.</w:t>
      </w:r>
      <w:r w:rsidRPr="006D0389">
        <w:rPr>
          <w:color w:val="99CC00"/>
          <w:sz w:val="32"/>
          <w:szCs w:val="32"/>
        </w:rPr>
        <w:t>Порядок проведения и документирования процедуры проверки остальных документов, не относящихся к первичной документации</w:t>
      </w:r>
    </w:p>
    <w:p w:rsidR="00AD116A" w:rsidRPr="00D95720" w:rsidRDefault="00AD116A" w:rsidP="006D0389">
      <w:pPr>
        <w:jc w:val="both"/>
        <w:rPr>
          <w:sz w:val="24"/>
          <w:szCs w:val="24"/>
        </w:rPr>
      </w:pPr>
    </w:p>
    <w:p w:rsidR="00AD116A" w:rsidRDefault="006D0389" w:rsidP="006D0389">
      <w:pPr>
        <w:jc w:val="both"/>
        <w:rPr>
          <w:sz w:val="24"/>
          <w:szCs w:val="24"/>
        </w:rPr>
      </w:pPr>
      <w:r>
        <w:rPr>
          <w:sz w:val="24"/>
          <w:szCs w:val="24"/>
        </w:rPr>
        <w:t xml:space="preserve">Как видно из программы, представленной на странице 16, много пунктов посвящено именно этой проблеме. Аудитор изучает такие документы, как договоры купли-продажи ОС, документы, разрешающие использование земельных участков, документы, подтверждающие </w:t>
      </w:r>
      <w:r w:rsidR="00A342EF">
        <w:rPr>
          <w:sz w:val="24"/>
          <w:szCs w:val="24"/>
        </w:rPr>
        <w:t>государственную</w:t>
      </w:r>
      <w:r>
        <w:rPr>
          <w:sz w:val="24"/>
          <w:szCs w:val="24"/>
        </w:rPr>
        <w:t xml:space="preserve"> </w:t>
      </w:r>
      <w:r w:rsidR="00A342EF">
        <w:rPr>
          <w:sz w:val="24"/>
          <w:szCs w:val="24"/>
        </w:rPr>
        <w:t>регистрация</w:t>
      </w:r>
      <w:r>
        <w:rPr>
          <w:sz w:val="24"/>
          <w:szCs w:val="24"/>
        </w:rPr>
        <w:t xml:space="preserve"> недвижимости, </w:t>
      </w:r>
      <w:r w:rsidR="00A342EF">
        <w:rPr>
          <w:sz w:val="24"/>
          <w:szCs w:val="24"/>
        </w:rPr>
        <w:t>транспортных</w:t>
      </w:r>
      <w:r>
        <w:rPr>
          <w:sz w:val="24"/>
          <w:szCs w:val="24"/>
        </w:rPr>
        <w:t xml:space="preserve"> средств, разрешения на </w:t>
      </w:r>
      <w:r w:rsidR="00A342EF">
        <w:rPr>
          <w:sz w:val="24"/>
          <w:szCs w:val="24"/>
        </w:rPr>
        <w:t>строительство</w:t>
      </w:r>
      <w:r>
        <w:rPr>
          <w:sz w:val="24"/>
          <w:szCs w:val="24"/>
        </w:rPr>
        <w:t xml:space="preserve">. Аудитор должен убедиться, что права на данные объекты не ограничены для организации третьими лицами, что может пересекаться с другой процедурой, а именно подтверждение. Такие ограничения могут возникать и в связи с договорами залога, лизинга и покупки </w:t>
      </w:r>
      <w:r w:rsidR="00A342EF">
        <w:rPr>
          <w:sz w:val="24"/>
          <w:szCs w:val="24"/>
        </w:rPr>
        <w:t>ОС</w:t>
      </w:r>
      <w:r>
        <w:rPr>
          <w:sz w:val="24"/>
          <w:szCs w:val="24"/>
        </w:rPr>
        <w:t xml:space="preserve"> с отсрочкой платежа</w:t>
      </w:r>
      <w:r w:rsidR="00A342EF">
        <w:rPr>
          <w:sz w:val="24"/>
          <w:szCs w:val="24"/>
        </w:rPr>
        <w:t>. Хотя данный вид ограничения может быть и выявлен в ходе аудита кредитов и займов, но в моей проверке аудитору, проверяющему ОС, также поручены и эти операции.</w:t>
      </w:r>
    </w:p>
    <w:p w:rsidR="00A342EF" w:rsidRDefault="00A342EF" w:rsidP="006D0389">
      <w:pPr>
        <w:jc w:val="both"/>
        <w:rPr>
          <w:sz w:val="24"/>
          <w:szCs w:val="24"/>
        </w:rPr>
      </w:pPr>
    </w:p>
    <w:p w:rsidR="00A342EF" w:rsidRPr="00A342EF" w:rsidRDefault="00A342EF" w:rsidP="00D15F1B">
      <w:pPr>
        <w:numPr>
          <w:ilvl w:val="1"/>
          <w:numId w:val="22"/>
        </w:numPr>
        <w:jc w:val="center"/>
        <w:rPr>
          <w:color w:val="333399"/>
          <w:sz w:val="32"/>
          <w:szCs w:val="32"/>
        </w:rPr>
      </w:pPr>
      <w:r w:rsidRPr="00A342EF">
        <w:rPr>
          <w:color w:val="333399"/>
          <w:sz w:val="32"/>
          <w:szCs w:val="32"/>
        </w:rPr>
        <w:t>Порядок проведения и документирования процедур пересчет, инспектирование, наблюдение.</w:t>
      </w:r>
    </w:p>
    <w:p w:rsidR="00A342EF" w:rsidRDefault="00A342EF" w:rsidP="00A342EF">
      <w:pPr>
        <w:jc w:val="both"/>
        <w:rPr>
          <w:sz w:val="24"/>
          <w:szCs w:val="24"/>
        </w:rPr>
      </w:pPr>
      <w:r>
        <w:rPr>
          <w:sz w:val="24"/>
          <w:szCs w:val="24"/>
        </w:rPr>
        <w:t>Процедура пересчет используется для достоверности расчетов сумм начисленной амортизации по ОС, налоговых расчетов, показателей отчетности (например, проверка правильности отражения стоимости после достройки и дооборудования объектов, реконструкции или частичной ликвидации объектов, также для начисления ускоренной амортизации, документов по начисленной амортизации ОС, которые вносятся в качестве вклада в уставный капитал).</w:t>
      </w:r>
    </w:p>
    <w:p w:rsidR="00A342EF" w:rsidRDefault="00A342EF" w:rsidP="00A342EF">
      <w:pPr>
        <w:jc w:val="both"/>
        <w:rPr>
          <w:sz w:val="24"/>
          <w:szCs w:val="24"/>
        </w:rPr>
      </w:pPr>
      <w:r>
        <w:rPr>
          <w:sz w:val="24"/>
          <w:szCs w:val="24"/>
        </w:rPr>
        <w:t xml:space="preserve">Процедура инспектирование включает в себя проверку записей и </w:t>
      </w:r>
      <w:r w:rsidR="00B66BA9">
        <w:rPr>
          <w:sz w:val="24"/>
          <w:szCs w:val="24"/>
        </w:rPr>
        <w:t>документов</w:t>
      </w:r>
      <w:r>
        <w:rPr>
          <w:sz w:val="24"/>
          <w:szCs w:val="24"/>
        </w:rPr>
        <w:t xml:space="preserve"> при проверке учета и отражения операций по расчетам по основным средствам. К ним могут относиться первичные документы (смотри пункт 2.3 курсовой работы), проверка оформления договорной цены, правильность отражения взносов в уставный капитал.</w:t>
      </w:r>
    </w:p>
    <w:p w:rsidR="00A342EF" w:rsidRDefault="00A342EF" w:rsidP="00A342EF">
      <w:pPr>
        <w:jc w:val="both"/>
        <w:rPr>
          <w:sz w:val="24"/>
          <w:szCs w:val="24"/>
        </w:rPr>
      </w:pPr>
      <w:r>
        <w:rPr>
          <w:sz w:val="24"/>
          <w:szCs w:val="24"/>
        </w:rPr>
        <w:t xml:space="preserve">Процедура наблюдение подразумевает отслеживание процесса или процедуры, выполняемой другими лицами по учету ОС. Это актуально при наблюдении за </w:t>
      </w:r>
      <w:r w:rsidR="00B66BA9">
        <w:rPr>
          <w:sz w:val="24"/>
          <w:szCs w:val="24"/>
        </w:rPr>
        <w:t>действиями</w:t>
      </w:r>
      <w:r>
        <w:rPr>
          <w:sz w:val="24"/>
          <w:szCs w:val="24"/>
        </w:rPr>
        <w:t xml:space="preserve"> материально-ответ</w:t>
      </w:r>
      <w:r w:rsidR="00B66BA9">
        <w:rPr>
          <w:sz w:val="24"/>
          <w:szCs w:val="24"/>
        </w:rPr>
        <w:t>ст</w:t>
      </w:r>
      <w:r>
        <w:rPr>
          <w:sz w:val="24"/>
          <w:szCs w:val="24"/>
        </w:rPr>
        <w:t>венных лиц</w:t>
      </w:r>
      <w:r w:rsidR="00B66BA9">
        <w:rPr>
          <w:sz w:val="24"/>
          <w:szCs w:val="24"/>
        </w:rPr>
        <w:t xml:space="preserve"> в отношении ведения карточек ОС</w:t>
      </w:r>
      <w:r>
        <w:rPr>
          <w:sz w:val="24"/>
          <w:szCs w:val="24"/>
        </w:rPr>
        <w:t xml:space="preserve"> и инвентарных списков, наблюдении за бухгалтером, который обрабатывает операции с основными средствами.</w:t>
      </w:r>
    </w:p>
    <w:p w:rsidR="00A342EF" w:rsidRPr="00A342EF" w:rsidRDefault="00A342EF" w:rsidP="00A342EF">
      <w:pPr>
        <w:jc w:val="both"/>
        <w:rPr>
          <w:sz w:val="24"/>
          <w:szCs w:val="24"/>
        </w:rPr>
      </w:pPr>
    </w:p>
    <w:p w:rsidR="00B66BA9" w:rsidRPr="00B66BA9" w:rsidRDefault="00B66BA9" w:rsidP="00D15F1B">
      <w:pPr>
        <w:numPr>
          <w:ilvl w:val="1"/>
          <w:numId w:val="22"/>
        </w:numPr>
        <w:jc w:val="center"/>
        <w:rPr>
          <w:color w:val="FF99CC"/>
          <w:sz w:val="32"/>
          <w:szCs w:val="32"/>
        </w:rPr>
      </w:pPr>
      <w:r w:rsidRPr="00B66BA9">
        <w:rPr>
          <w:color w:val="FF99CC"/>
          <w:sz w:val="32"/>
          <w:szCs w:val="32"/>
        </w:rPr>
        <w:t>Порядок проведения и документирования процедур подтверждение, аналитические процедуры, прослеживание.</w:t>
      </w:r>
    </w:p>
    <w:p w:rsidR="00AD116A" w:rsidRPr="00F74D58" w:rsidRDefault="00AD116A" w:rsidP="00074593">
      <w:pPr>
        <w:jc w:val="both"/>
        <w:rPr>
          <w:sz w:val="24"/>
          <w:szCs w:val="24"/>
        </w:rPr>
      </w:pPr>
    </w:p>
    <w:p w:rsidR="00AD116A" w:rsidRDefault="00B66BA9" w:rsidP="00074593">
      <w:pPr>
        <w:jc w:val="both"/>
        <w:rPr>
          <w:sz w:val="24"/>
          <w:szCs w:val="24"/>
        </w:rPr>
      </w:pPr>
      <w:r>
        <w:rPr>
          <w:sz w:val="24"/>
          <w:szCs w:val="24"/>
        </w:rPr>
        <w:t>При процедуре подтверждение аудитор для установления фактической передачи, продажи, наличия у арендатора и в других сопоставимых случаях может направить официальный запрос интересующему его контрагенту базового предприятия. Если у аудитора имеются свои постоянные связи, либо он знает, что ответ на поставленный им вопрос ему смогут дать и по телефону, он сможет превратить данную процедуру в телефонный разговор с обязательным составлением рабочего документа по окончании разговора.  При передаче вкладов в совместное товарищество, уставные капиталы других организаций, аудитор может связаться соответственно с другими товарищами либо с организацией, владеющей уставным капиталом и попросить у них подтверждения. При продаже ОС, аудитор может получить подтверждение от покупателя (конечно, у аудитора в этом случае должна быть особая изворотливость, на мой, взгляд, так как нелегко в нашей стране вычислить покупателя хотя доже и многомиллионного основного средства).</w:t>
      </w:r>
    </w:p>
    <w:p w:rsidR="00B66BA9" w:rsidRDefault="00665B4C" w:rsidP="00074593">
      <w:pPr>
        <w:jc w:val="both"/>
        <w:rPr>
          <w:sz w:val="24"/>
          <w:szCs w:val="24"/>
        </w:rPr>
      </w:pPr>
      <w:r>
        <w:rPr>
          <w:sz w:val="24"/>
          <w:szCs w:val="24"/>
        </w:rPr>
        <w:t xml:space="preserve">Под аналитическими процедурами следует понимать сопоставление наличия ОС в различные периоды, данных отчета об их движении, оценке соотношений между разными статьями и формами отчетности. Обыкновенным в данной процедуре считается расчет общеизвестных коэффициентов фондоотдачи (объем реализации продукции на один рубль стоимости основных средств – отдельно всех и активной части). Определяются коэффициенты: обновления, выбытия, износа, годности основных средств. </w:t>
      </w:r>
    </w:p>
    <w:p w:rsidR="00665B4C" w:rsidRPr="00B66BA9" w:rsidRDefault="00665B4C" w:rsidP="00074593">
      <w:pPr>
        <w:jc w:val="both"/>
        <w:rPr>
          <w:sz w:val="24"/>
          <w:szCs w:val="24"/>
        </w:rPr>
      </w:pPr>
      <w:r>
        <w:rPr>
          <w:sz w:val="24"/>
          <w:szCs w:val="24"/>
        </w:rPr>
        <w:t>Под прослеживанием я в своей работе понимаю определенные соотношения в учете основных средств, сопоставление различных регистров ОС и другое постепенное просматривание информации на данном направлении.</w:t>
      </w:r>
    </w:p>
    <w:p w:rsidR="00AD116A" w:rsidRDefault="00665B4C" w:rsidP="00074593">
      <w:pPr>
        <w:jc w:val="both"/>
        <w:rPr>
          <w:sz w:val="24"/>
          <w:szCs w:val="24"/>
        </w:rPr>
      </w:pPr>
      <w:r>
        <w:rPr>
          <w:sz w:val="24"/>
          <w:szCs w:val="24"/>
        </w:rPr>
        <w:t xml:space="preserve">Также хотелось бы пару слов сказать о еще двух процедурах, хотя я их и не выношу в заголовок данного раздела. Это опрос персонала и инспектирование. По отношению к инспектированию можно сказать, что также его можно называть осмотром, то есть личное убеждение своими собственными глазами в наличие определенного объекта, в нашем направлении определенных ОС, так как естественно данные объекты занимают немалое место и их можно увидеть. По отношению к опросу персонала можно сказать, что данная процедура </w:t>
      </w:r>
      <w:r w:rsidR="00B04508">
        <w:rPr>
          <w:sz w:val="24"/>
          <w:szCs w:val="24"/>
        </w:rPr>
        <w:t>применима</w:t>
      </w:r>
      <w:r>
        <w:rPr>
          <w:sz w:val="24"/>
          <w:szCs w:val="24"/>
        </w:rPr>
        <w:t xml:space="preserve"> ко всем направлениям учета, так как в любом случае со всеми вещами работают живые люди, которых можно попросить подтвердить что-либо, </w:t>
      </w:r>
      <w:r w:rsidR="00B04508">
        <w:rPr>
          <w:sz w:val="24"/>
          <w:szCs w:val="24"/>
        </w:rPr>
        <w:t>либо наоборот опровергнуть.</w:t>
      </w:r>
    </w:p>
    <w:p w:rsidR="00CA6DC7" w:rsidRDefault="00CA6DC7" w:rsidP="00074593">
      <w:pPr>
        <w:jc w:val="both"/>
        <w:rPr>
          <w:sz w:val="24"/>
          <w:szCs w:val="24"/>
        </w:rPr>
      </w:pPr>
    </w:p>
    <w:p w:rsidR="003F279A" w:rsidRPr="00CA6DC7" w:rsidRDefault="003F279A" w:rsidP="00CA6DC7">
      <w:pPr>
        <w:jc w:val="center"/>
        <w:rPr>
          <w:color w:val="CCFFFF"/>
          <w:sz w:val="32"/>
          <w:szCs w:val="32"/>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3F279A" w:rsidRDefault="003F279A" w:rsidP="00074593">
      <w:pPr>
        <w:jc w:val="both"/>
        <w:rPr>
          <w:sz w:val="24"/>
          <w:szCs w:val="24"/>
        </w:rPr>
      </w:pPr>
    </w:p>
    <w:p w:rsidR="004772D8" w:rsidRDefault="004772D8" w:rsidP="004772D8">
      <w:pPr>
        <w:rPr>
          <w:sz w:val="24"/>
          <w:szCs w:val="24"/>
        </w:rPr>
      </w:pPr>
    </w:p>
    <w:p w:rsidR="003F279A" w:rsidRPr="003F279A" w:rsidRDefault="003F279A" w:rsidP="004772D8">
      <w:pPr>
        <w:jc w:val="center"/>
        <w:rPr>
          <w:color w:val="FF0000"/>
          <w:sz w:val="36"/>
          <w:szCs w:val="36"/>
        </w:rPr>
      </w:pPr>
      <w:r>
        <w:rPr>
          <w:color w:val="FF0000"/>
          <w:sz w:val="36"/>
          <w:szCs w:val="36"/>
        </w:rPr>
        <w:t xml:space="preserve">3. </w:t>
      </w:r>
      <w:r w:rsidRPr="003F279A">
        <w:rPr>
          <w:color w:val="FF0000"/>
          <w:sz w:val="36"/>
          <w:szCs w:val="36"/>
        </w:rPr>
        <w:t>Обобщение результатов аудиторской проверки операций по учету основных средств</w:t>
      </w:r>
    </w:p>
    <w:p w:rsidR="00AD116A" w:rsidRDefault="00AD116A" w:rsidP="00074593">
      <w:pPr>
        <w:jc w:val="both"/>
        <w:rPr>
          <w:sz w:val="24"/>
          <w:szCs w:val="24"/>
        </w:rPr>
      </w:pPr>
    </w:p>
    <w:p w:rsidR="00AD116A" w:rsidRPr="00D15F1B" w:rsidRDefault="003F279A" w:rsidP="003F279A">
      <w:pPr>
        <w:jc w:val="center"/>
        <w:rPr>
          <w:color w:val="008080"/>
          <w:sz w:val="32"/>
          <w:szCs w:val="32"/>
        </w:rPr>
      </w:pPr>
      <w:r w:rsidRPr="00D15F1B">
        <w:rPr>
          <w:color w:val="008080"/>
          <w:sz w:val="32"/>
          <w:szCs w:val="32"/>
        </w:rPr>
        <w:t>3.1.Типичные ошибки и нарушения при отражении в учете операций по учету основных средств</w:t>
      </w:r>
    </w:p>
    <w:p w:rsidR="00AD116A" w:rsidRPr="00D15F1B" w:rsidRDefault="00AD116A" w:rsidP="00074593">
      <w:pPr>
        <w:jc w:val="both"/>
        <w:rPr>
          <w:color w:val="008080"/>
          <w:sz w:val="24"/>
          <w:szCs w:val="24"/>
        </w:rPr>
      </w:pPr>
    </w:p>
    <w:p w:rsidR="003F279A" w:rsidRPr="003F279A" w:rsidRDefault="003F279A" w:rsidP="003F279A">
      <w:pPr>
        <w:jc w:val="center"/>
        <w:rPr>
          <w:i/>
          <w:iCs/>
        </w:rPr>
      </w:pPr>
      <w:r w:rsidRPr="003F279A">
        <w:rPr>
          <w:i/>
          <w:iCs/>
        </w:rPr>
        <w:t>Неверная классификация. Имущество не относится к основным средствам.</w:t>
      </w:r>
    </w:p>
    <w:p w:rsidR="003F279A" w:rsidRPr="003F279A" w:rsidRDefault="003F279A" w:rsidP="003F279A">
      <w:pPr>
        <w:jc w:val="both"/>
        <w:rPr>
          <w:sz w:val="24"/>
          <w:szCs w:val="24"/>
        </w:rPr>
      </w:pPr>
      <w:r w:rsidRPr="003F279A">
        <w:rPr>
          <w:sz w:val="24"/>
          <w:szCs w:val="24"/>
        </w:rPr>
        <w:t>В соответствии с пунктом 4 Положения по бухгалтерскому учету «Учет основных средств» (ПБУ 6/01) , утвержденного приказом Минфина Росси от 30 марта 2001 г. № 26н, приобретенное имущество признают основным средством в бухгалтерском учете, если одновременно выполняются следующие условия:</w:t>
      </w:r>
    </w:p>
    <w:p w:rsidR="003F279A" w:rsidRPr="003F279A" w:rsidRDefault="003F279A" w:rsidP="003F279A">
      <w:pPr>
        <w:jc w:val="both"/>
        <w:rPr>
          <w:sz w:val="24"/>
          <w:szCs w:val="24"/>
        </w:rPr>
      </w:pPr>
      <w:r w:rsidRPr="003F279A">
        <w:rPr>
          <w:sz w:val="24"/>
          <w:szCs w:val="24"/>
        </w:rPr>
        <w:t>- приобретенный объект используется в производстве продукции, при выполнении работ или оказании услуг либо для управленческих нужд организации;</w:t>
      </w:r>
    </w:p>
    <w:p w:rsidR="003F279A" w:rsidRPr="003F279A" w:rsidRDefault="003F279A" w:rsidP="003F279A">
      <w:pPr>
        <w:jc w:val="both"/>
        <w:rPr>
          <w:sz w:val="24"/>
          <w:szCs w:val="24"/>
        </w:rPr>
      </w:pPr>
      <w:r w:rsidRPr="003F279A">
        <w:rPr>
          <w:sz w:val="24"/>
          <w:szCs w:val="24"/>
        </w:rPr>
        <w:t>- объект используется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w:t>
      </w:r>
    </w:p>
    <w:p w:rsidR="003F279A" w:rsidRPr="003F279A" w:rsidRDefault="003F279A" w:rsidP="003F279A">
      <w:pPr>
        <w:jc w:val="both"/>
        <w:rPr>
          <w:sz w:val="24"/>
          <w:szCs w:val="24"/>
        </w:rPr>
      </w:pPr>
      <w:r w:rsidRPr="003F279A">
        <w:rPr>
          <w:sz w:val="24"/>
          <w:szCs w:val="24"/>
        </w:rPr>
        <w:t>-организация не предполагает последующей перепродажи приобретенного объекта;</w:t>
      </w:r>
    </w:p>
    <w:p w:rsidR="003F279A" w:rsidRPr="003F279A" w:rsidRDefault="003F279A" w:rsidP="003F279A">
      <w:pPr>
        <w:jc w:val="both"/>
        <w:rPr>
          <w:sz w:val="24"/>
          <w:szCs w:val="24"/>
        </w:rPr>
      </w:pPr>
      <w:r w:rsidRPr="003F279A">
        <w:rPr>
          <w:sz w:val="24"/>
          <w:szCs w:val="24"/>
        </w:rPr>
        <w:t>- способность приобретенного актива приносить организации экономические выгоды (доход) в будущем.</w:t>
      </w:r>
    </w:p>
    <w:p w:rsidR="003F279A" w:rsidRPr="003F279A" w:rsidRDefault="003F279A" w:rsidP="003F279A">
      <w:pPr>
        <w:jc w:val="both"/>
        <w:rPr>
          <w:sz w:val="24"/>
          <w:szCs w:val="24"/>
        </w:rPr>
      </w:pPr>
      <w:r w:rsidRPr="003F279A">
        <w:rPr>
          <w:sz w:val="24"/>
          <w:szCs w:val="24"/>
        </w:rPr>
        <w:t>На практике встречаются ситуации, когда некоторые условия признания основного средства не выполняются, но бухгалтеры относят объект к основным средствам. Например, фирмой может быть приобретено имущество, которое вроде бы служит больше года и не предполагается перепродавать его. Но оно не используется в производственных или управленческих нуждах. Примерами может быть холодильник, микроволновая печь, электрический чайник. Только обосновав их «производственную необходимость» документально, можно включить такие объекты в состав основных средств.</w:t>
      </w:r>
    </w:p>
    <w:p w:rsidR="003F279A" w:rsidRPr="003F279A" w:rsidRDefault="003F279A" w:rsidP="003F279A">
      <w:pPr>
        <w:jc w:val="both"/>
        <w:rPr>
          <w:sz w:val="24"/>
          <w:szCs w:val="24"/>
        </w:rPr>
      </w:pPr>
      <w:r w:rsidRPr="003F279A">
        <w:rPr>
          <w:sz w:val="24"/>
          <w:szCs w:val="24"/>
        </w:rPr>
        <w:t>Кстати, также дело обстоит и в налоговом учете. Ведь расходы должны быть экономически обоснованы и документально подтверждены (ст. 252 НК РФ). Поэтому помимо стандартного пакета документов (договор, накладная, счет-фактура), лучше обосновать целесообразность приобретения такого имущества внутрифирменным документом (приказом, распоряжением и т.п.) Также «производственную необходимость» в каком-либо имуществе могут подтвердить специализированные фирмы.</w:t>
      </w:r>
    </w:p>
    <w:p w:rsidR="003F279A" w:rsidRPr="003F279A" w:rsidRDefault="003F279A" w:rsidP="003F279A">
      <w:pPr>
        <w:jc w:val="both"/>
        <w:rPr>
          <w:sz w:val="24"/>
          <w:szCs w:val="24"/>
        </w:rPr>
      </w:pPr>
      <w:r w:rsidRPr="003F279A">
        <w:rPr>
          <w:sz w:val="24"/>
          <w:szCs w:val="24"/>
        </w:rPr>
        <w:t>Правила бухгалтерского учета позволяют не амортизировать основные средства стоимостью не более 10 000 руб. Сразу после ввода в эксплуатацию объекта их можно списать на расходы. Многие фирмы так и делают. Но забывают при этом, что необходимо обеспечить контроль за использованием списанных «малоценных» основных средств. А ведь этого требует пункт 18 ПБУ 6/01. Поэтому для учета объекта основных средств независимо от его стоимости в любом случае надо завести инвентарную карточку по форме № ОС-6.</w:t>
      </w:r>
    </w:p>
    <w:p w:rsidR="003F279A" w:rsidRPr="003F279A" w:rsidRDefault="003F279A" w:rsidP="003F279A">
      <w:pPr>
        <w:jc w:val="both"/>
        <w:rPr>
          <w:sz w:val="24"/>
          <w:szCs w:val="24"/>
        </w:rPr>
      </w:pPr>
      <w:r w:rsidRPr="003F279A">
        <w:rPr>
          <w:sz w:val="24"/>
          <w:szCs w:val="24"/>
        </w:rPr>
        <w:t>Имущество стоимостью более 10 000 руб. включают в состав основных средств и стоимость его относят на расходы постепенно, путем начисления амортизации. Сумма амортизационных отчислений устанавливается исходя из срока полезного использования. В целях «сглаживания» разниц между бухгалтерским и налоговым учетом лучше для одних и тех же объектов основных средств установить одинаковые сроки использования.</w:t>
      </w:r>
    </w:p>
    <w:p w:rsidR="003F279A" w:rsidRPr="003F279A" w:rsidRDefault="003F279A" w:rsidP="003F279A">
      <w:pPr>
        <w:jc w:val="both"/>
        <w:rPr>
          <w:sz w:val="24"/>
          <w:szCs w:val="24"/>
        </w:rPr>
      </w:pPr>
      <w:r w:rsidRPr="003F279A">
        <w:rPr>
          <w:sz w:val="24"/>
          <w:szCs w:val="24"/>
        </w:rPr>
        <w:t>В налоговом учете сроки полезного использования установлены постановлением Правительства РФ от 1 января 2002 г. № 1 «О Классификации основных средств, включаемых в амортизационные группы». Им можно руководствоваться и в бухгалтерском учете. Тем самым «сглаживая» разницы между бухгалтерской и налогооблагаемой прибылью.</w:t>
      </w:r>
    </w:p>
    <w:p w:rsidR="003F279A" w:rsidRPr="003F279A" w:rsidRDefault="003F279A" w:rsidP="003F279A">
      <w:pPr>
        <w:jc w:val="both"/>
        <w:rPr>
          <w:sz w:val="24"/>
          <w:szCs w:val="24"/>
        </w:rPr>
      </w:pPr>
      <w:r w:rsidRPr="003F279A">
        <w:rPr>
          <w:sz w:val="24"/>
          <w:szCs w:val="24"/>
        </w:rPr>
        <w:t>Как диктует бухгалтерское законодательство, каждое основное средство надо принимать к учету как отдельный инвентарный объект. Сложности возникают с основными средствами, работающими только комплексно. Примером могут служить компьютер, сканер и модем. Многие налоговики настаивают на том, что подобное оборудование может выполнят свои функции только в составе комплекса, а не самостоятельно. Следовательно, такие предметы надо учитывать в составе единого инвентарного объекта.</w:t>
      </w:r>
    </w:p>
    <w:p w:rsidR="003F279A" w:rsidRPr="003F279A" w:rsidRDefault="003F279A" w:rsidP="003F279A">
      <w:pPr>
        <w:jc w:val="both"/>
        <w:rPr>
          <w:sz w:val="24"/>
          <w:szCs w:val="24"/>
        </w:rPr>
      </w:pPr>
      <w:r w:rsidRPr="003F279A">
        <w:rPr>
          <w:sz w:val="24"/>
          <w:szCs w:val="24"/>
        </w:rPr>
        <w:t>Однако с такой позицией можно поспорить. Во-первых, только в ПБУ/01 есть предписание о том, что любые предметы, которые имеют общее управление, могут работать только в составе единого комплекса, должны быть учтены как один объект. В Налоговом кодексе РФ ничего подобного нет. Во-вторых, тот же модем или принтер могут использоваться не одним, а несколькими компьютерами. И тогда вообще непонятно, о каком «комплексе» может идти речь.</w:t>
      </w:r>
    </w:p>
    <w:p w:rsidR="003F279A" w:rsidRPr="003F279A" w:rsidRDefault="003F279A" w:rsidP="003F279A">
      <w:pPr>
        <w:jc w:val="both"/>
        <w:rPr>
          <w:sz w:val="24"/>
          <w:szCs w:val="24"/>
        </w:rPr>
      </w:pPr>
      <w:r w:rsidRPr="003F279A">
        <w:rPr>
          <w:sz w:val="24"/>
          <w:szCs w:val="24"/>
        </w:rPr>
        <w:t>Незаконность требований налоговиков подтверждают и суды, например, ФАС Московского округа от 25 июля 2001 г. по делу № КА-Ф41/3098-01 решил, что вопрос о том, каком образом учитывают периферийные устройства процессор, монитор, принтер) – в комплексе или отдельно, - должен решить руководитель организации. ФАС Северо-Западного округа в постановлении от 3 марта 2003 г. по делу № А42-6402/02-С4 постановил, что каждый компьютерный монитор является самостоятельным объектом бухгалтерского учета.</w:t>
      </w:r>
    </w:p>
    <w:p w:rsidR="003F279A" w:rsidRPr="003F279A" w:rsidRDefault="003F279A" w:rsidP="003F279A">
      <w:pPr>
        <w:jc w:val="both"/>
        <w:rPr>
          <w:sz w:val="24"/>
          <w:szCs w:val="24"/>
        </w:rPr>
      </w:pPr>
      <w:r w:rsidRPr="003F279A">
        <w:rPr>
          <w:sz w:val="24"/>
          <w:szCs w:val="24"/>
        </w:rPr>
        <w:t>К тому же пункт 6 ПБУ 6/01 позволяет учитывать составные части одного объекта как самостоятельные инвентарные объекты, если они имеют разные сроки полезного использования. Поэтому не будет ошибкой, если монитор, принтер, компьютер оприходовать в учете как отдельные основные средства.</w:t>
      </w:r>
    </w:p>
    <w:p w:rsidR="003F279A" w:rsidRPr="003F279A" w:rsidRDefault="003F279A" w:rsidP="003F279A">
      <w:pPr>
        <w:jc w:val="both"/>
        <w:rPr>
          <w:i/>
          <w:iCs/>
          <w:sz w:val="24"/>
          <w:szCs w:val="24"/>
          <w:u w:val="single"/>
        </w:rPr>
      </w:pPr>
      <w:r w:rsidRPr="003F279A">
        <w:rPr>
          <w:i/>
          <w:iCs/>
          <w:sz w:val="24"/>
          <w:szCs w:val="24"/>
          <w:u w:val="single"/>
        </w:rPr>
        <w:t>Пример 1</w:t>
      </w:r>
    </w:p>
    <w:p w:rsidR="003F279A" w:rsidRPr="003F279A" w:rsidRDefault="003F279A" w:rsidP="003F279A">
      <w:pPr>
        <w:jc w:val="both"/>
        <w:rPr>
          <w:sz w:val="24"/>
          <w:szCs w:val="24"/>
        </w:rPr>
      </w:pPr>
      <w:r w:rsidRPr="003F279A">
        <w:rPr>
          <w:sz w:val="24"/>
          <w:szCs w:val="24"/>
        </w:rPr>
        <w:t>В июне 2004 года ЗАО «Сервис» приобрело электронно-вычислительное оборудование: компьютер, сканер и принтер. Стоимость покупки без учета НДС – 21 500 руб., в том числе:</w:t>
      </w:r>
    </w:p>
    <w:p w:rsidR="003F279A" w:rsidRPr="003F279A" w:rsidRDefault="003F279A" w:rsidP="003F279A">
      <w:pPr>
        <w:jc w:val="both"/>
        <w:rPr>
          <w:sz w:val="24"/>
          <w:szCs w:val="24"/>
        </w:rPr>
      </w:pPr>
      <w:r w:rsidRPr="003F279A">
        <w:rPr>
          <w:sz w:val="24"/>
          <w:szCs w:val="24"/>
        </w:rPr>
        <w:t>-жидкокристаллический монитор – 11 000 руб.;</w:t>
      </w:r>
    </w:p>
    <w:p w:rsidR="003F279A" w:rsidRPr="003F279A" w:rsidRDefault="003F279A" w:rsidP="003F279A">
      <w:pPr>
        <w:jc w:val="both"/>
        <w:rPr>
          <w:sz w:val="24"/>
          <w:szCs w:val="24"/>
        </w:rPr>
      </w:pPr>
      <w:r w:rsidRPr="003F279A">
        <w:rPr>
          <w:sz w:val="24"/>
          <w:szCs w:val="24"/>
        </w:rPr>
        <w:t>-системный блок (с процессором, видео- и звуковой картой и т.д.) – 5000 руб.;</w:t>
      </w:r>
    </w:p>
    <w:p w:rsidR="003F279A" w:rsidRPr="003F279A" w:rsidRDefault="003F279A" w:rsidP="003F279A">
      <w:pPr>
        <w:jc w:val="both"/>
        <w:rPr>
          <w:sz w:val="24"/>
          <w:szCs w:val="24"/>
        </w:rPr>
      </w:pPr>
      <w:r w:rsidRPr="003F279A">
        <w:rPr>
          <w:sz w:val="24"/>
          <w:szCs w:val="24"/>
        </w:rPr>
        <w:t>-сканер – 1900 руб.;</w:t>
      </w:r>
    </w:p>
    <w:p w:rsidR="003F279A" w:rsidRPr="003F279A" w:rsidRDefault="003F279A" w:rsidP="003F279A">
      <w:pPr>
        <w:jc w:val="both"/>
        <w:rPr>
          <w:sz w:val="24"/>
          <w:szCs w:val="24"/>
        </w:rPr>
      </w:pPr>
      <w:r w:rsidRPr="003F279A">
        <w:rPr>
          <w:sz w:val="24"/>
          <w:szCs w:val="24"/>
        </w:rPr>
        <w:t>-модем – 3600 руб.</w:t>
      </w:r>
    </w:p>
    <w:p w:rsidR="003F279A" w:rsidRPr="003F279A" w:rsidRDefault="003F279A" w:rsidP="003F279A">
      <w:pPr>
        <w:jc w:val="both"/>
        <w:rPr>
          <w:sz w:val="24"/>
          <w:szCs w:val="24"/>
        </w:rPr>
      </w:pPr>
      <w:r w:rsidRPr="003F279A">
        <w:rPr>
          <w:sz w:val="24"/>
          <w:szCs w:val="24"/>
        </w:rPr>
        <w:t>В соответствии с Классификацией основных средств электронно-вычислительная техника (включая персональные компьютеры и печатающие устройства к ним) относится к третьей амортизационной группе. Срок полезного использования такого имущества – свыше трех лет до пяти лет включительно.</w:t>
      </w:r>
    </w:p>
    <w:p w:rsidR="003F279A" w:rsidRPr="003F279A" w:rsidRDefault="003F279A" w:rsidP="003F279A">
      <w:pPr>
        <w:jc w:val="both"/>
        <w:rPr>
          <w:sz w:val="24"/>
          <w:szCs w:val="24"/>
        </w:rPr>
      </w:pPr>
      <w:r w:rsidRPr="003F279A">
        <w:rPr>
          <w:sz w:val="24"/>
          <w:szCs w:val="24"/>
        </w:rPr>
        <w:t>На 2004 год руководитель ООО «Сервис» своим приказом установил для амортизируемого электронно-вычислительного оборудования следующие сроки полезного использования:</w:t>
      </w:r>
    </w:p>
    <w:p w:rsidR="003F279A" w:rsidRPr="003F279A" w:rsidRDefault="003F279A" w:rsidP="003F279A">
      <w:pPr>
        <w:jc w:val="both"/>
        <w:rPr>
          <w:sz w:val="24"/>
          <w:szCs w:val="24"/>
        </w:rPr>
      </w:pPr>
      <w:r w:rsidRPr="003F279A">
        <w:rPr>
          <w:sz w:val="24"/>
          <w:szCs w:val="24"/>
        </w:rPr>
        <w:t>- мониторы – 37 месяцев;</w:t>
      </w:r>
    </w:p>
    <w:p w:rsidR="003F279A" w:rsidRPr="003F279A" w:rsidRDefault="003F279A" w:rsidP="003F279A">
      <w:pPr>
        <w:jc w:val="both"/>
        <w:rPr>
          <w:sz w:val="24"/>
          <w:szCs w:val="24"/>
        </w:rPr>
      </w:pPr>
      <w:r w:rsidRPr="003F279A">
        <w:rPr>
          <w:sz w:val="24"/>
          <w:szCs w:val="24"/>
        </w:rPr>
        <w:t>- системные блоки – 38 месяцев;</w:t>
      </w:r>
    </w:p>
    <w:p w:rsidR="003F279A" w:rsidRPr="003F279A" w:rsidRDefault="003F279A" w:rsidP="003F279A">
      <w:pPr>
        <w:jc w:val="both"/>
        <w:rPr>
          <w:sz w:val="24"/>
          <w:szCs w:val="24"/>
        </w:rPr>
      </w:pPr>
      <w:r w:rsidRPr="003F279A">
        <w:rPr>
          <w:sz w:val="24"/>
          <w:szCs w:val="24"/>
        </w:rPr>
        <w:t>- сканеры – 39 месяцев;</w:t>
      </w:r>
    </w:p>
    <w:p w:rsidR="003F279A" w:rsidRPr="003F279A" w:rsidRDefault="003F279A" w:rsidP="003F279A">
      <w:pPr>
        <w:jc w:val="both"/>
        <w:rPr>
          <w:sz w:val="24"/>
          <w:szCs w:val="24"/>
        </w:rPr>
      </w:pPr>
      <w:r w:rsidRPr="003F279A">
        <w:rPr>
          <w:sz w:val="24"/>
          <w:szCs w:val="24"/>
        </w:rPr>
        <w:t>- принтеры – 40 месяцев.</w:t>
      </w:r>
    </w:p>
    <w:p w:rsidR="003F279A" w:rsidRPr="003F279A" w:rsidRDefault="003F279A" w:rsidP="003F279A">
      <w:pPr>
        <w:jc w:val="both"/>
        <w:rPr>
          <w:sz w:val="24"/>
          <w:szCs w:val="24"/>
        </w:rPr>
      </w:pPr>
      <w:r w:rsidRPr="003F279A">
        <w:rPr>
          <w:sz w:val="24"/>
          <w:szCs w:val="24"/>
        </w:rPr>
        <w:t>Так как все устройства имеют разные сроки полезного использования, учесть их как единый инвентарный объект нельзя. Следовательно, и монитор, и системный блок, и сканер, и принтер будут оприходованы как самостоятельные объекты основных средств. Поскольку стоимость монитора больше 10 000 руб., по нему придется начислять амортизацию. А стоимость остального оборудования можно единовременно списать на затраты, как только его введут в эксплуатацию. Причем как в бухгалтерском учете, так и для целей налогообложения.</w:t>
      </w:r>
    </w:p>
    <w:p w:rsidR="003F279A" w:rsidRPr="003F279A" w:rsidRDefault="003F279A" w:rsidP="003F279A">
      <w:pPr>
        <w:jc w:val="center"/>
        <w:rPr>
          <w:b/>
          <w:bCs/>
          <w:sz w:val="24"/>
          <w:szCs w:val="24"/>
        </w:rPr>
      </w:pPr>
      <w:r w:rsidRPr="003F279A">
        <w:rPr>
          <w:i/>
          <w:iCs/>
        </w:rPr>
        <w:t>Неправильно сформирована первоначальная стоимость</w:t>
      </w:r>
      <w:r w:rsidRPr="003F279A">
        <w:rPr>
          <w:b/>
          <w:bCs/>
          <w:sz w:val="24"/>
          <w:szCs w:val="24"/>
        </w:rPr>
        <w:t>.</w:t>
      </w:r>
    </w:p>
    <w:p w:rsidR="003F279A" w:rsidRPr="003F279A" w:rsidRDefault="003F279A" w:rsidP="003F279A">
      <w:pPr>
        <w:jc w:val="both"/>
        <w:rPr>
          <w:sz w:val="24"/>
          <w:szCs w:val="24"/>
        </w:rPr>
      </w:pPr>
      <w:r w:rsidRPr="003F279A">
        <w:rPr>
          <w:sz w:val="24"/>
          <w:szCs w:val="24"/>
        </w:rPr>
        <w:t>Основные средства принимаются к бухгалтерскому и налоговому учету по первоначальной стоимости.</w:t>
      </w:r>
    </w:p>
    <w:p w:rsidR="003F279A" w:rsidRPr="003F279A" w:rsidRDefault="003F279A" w:rsidP="003F279A">
      <w:pPr>
        <w:jc w:val="both"/>
        <w:rPr>
          <w:sz w:val="24"/>
          <w:szCs w:val="24"/>
        </w:rPr>
      </w:pPr>
      <w:r w:rsidRPr="003F279A">
        <w:rPr>
          <w:sz w:val="24"/>
          <w:szCs w:val="24"/>
        </w:rPr>
        <w:t>Порядок определения первоначальной стоимости зависит от способа поступления объекта основных средств.</w:t>
      </w:r>
    </w:p>
    <w:p w:rsidR="003F279A" w:rsidRPr="003F279A" w:rsidRDefault="003F279A" w:rsidP="003F279A">
      <w:pPr>
        <w:jc w:val="both"/>
        <w:rPr>
          <w:sz w:val="24"/>
          <w:szCs w:val="24"/>
        </w:rPr>
      </w:pPr>
      <w:r w:rsidRPr="003F279A">
        <w:rPr>
          <w:sz w:val="24"/>
          <w:szCs w:val="24"/>
        </w:rPr>
        <w:t>Выделяют следующие способы поступления объектов основных средств:</w:t>
      </w:r>
    </w:p>
    <w:p w:rsidR="003F279A" w:rsidRPr="003F279A" w:rsidRDefault="003F279A" w:rsidP="003F279A">
      <w:pPr>
        <w:jc w:val="both"/>
        <w:rPr>
          <w:sz w:val="24"/>
          <w:szCs w:val="24"/>
        </w:rPr>
      </w:pPr>
      <w:r w:rsidRPr="003F279A">
        <w:rPr>
          <w:sz w:val="24"/>
          <w:szCs w:val="24"/>
        </w:rPr>
        <w:t>-приобретение за плату;</w:t>
      </w:r>
    </w:p>
    <w:p w:rsidR="003F279A" w:rsidRPr="003F279A" w:rsidRDefault="003F279A" w:rsidP="003F279A">
      <w:pPr>
        <w:jc w:val="both"/>
        <w:rPr>
          <w:sz w:val="24"/>
          <w:szCs w:val="24"/>
        </w:rPr>
      </w:pPr>
      <w:r w:rsidRPr="003F279A">
        <w:rPr>
          <w:sz w:val="24"/>
          <w:szCs w:val="24"/>
        </w:rPr>
        <w:t>-получение от учредителей в счет вклада в уставный капитал;</w:t>
      </w:r>
    </w:p>
    <w:p w:rsidR="003F279A" w:rsidRPr="003F279A" w:rsidRDefault="003F279A" w:rsidP="003F279A">
      <w:pPr>
        <w:jc w:val="both"/>
        <w:rPr>
          <w:sz w:val="24"/>
          <w:szCs w:val="24"/>
        </w:rPr>
      </w:pPr>
      <w:r w:rsidRPr="003F279A">
        <w:rPr>
          <w:sz w:val="24"/>
          <w:szCs w:val="24"/>
        </w:rPr>
        <w:t>-получение безвозмездно;</w:t>
      </w:r>
    </w:p>
    <w:p w:rsidR="003F279A" w:rsidRPr="003F279A" w:rsidRDefault="003F279A" w:rsidP="003F279A">
      <w:pPr>
        <w:jc w:val="both"/>
        <w:rPr>
          <w:sz w:val="24"/>
          <w:szCs w:val="24"/>
        </w:rPr>
      </w:pPr>
      <w:r w:rsidRPr="003F279A">
        <w:rPr>
          <w:sz w:val="24"/>
          <w:szCs w:val="24"/>
        </w:rPr>
        <w:t>-заготовление собственными силами;</w:t>
      </w:r>
    </w:p>
    <w:p w:rsidR="003F279A" w:rsidRPr="003F279A" w:rsidRDefault="003F279A" w:rsidP="003F279A">
      <w:pPr>
        <w:jc w:val="both"/>
        <w:rPr>
          <w:sz w:val="24"/>
          <w:szCs w:val="24"/>
        </w:rPr>
      </w:pPr>
      <w:r w:rsidRPr="003F279A">
        <w:rPr>
          <w:sz w:val="24"/>
          <w:szCs w:val="24"/>
        </w:rPr>
        <w:t>-строительство хозяйственным или подрядным способом;</w:t>
      </w:r>
    </w:p>
    <w:p w:rsidR="003F279A" w:rsidRPr="003F279A" w:rsidRDefault="003F279A" w:rsidP="003F279A">
      <w:pPr>
        <w:jc w:val="both"/>
        <w:rPr>
          <w:sz w:val="24"/>
          <w:szCs w:val="24"/>
        </w:rPr>
      </w:pPr>
      <w:r w:rsidRPr="003F279A">
        <w:rPr>
          <w:sz w:val="24"/>
          <w:szCs w:val="24"/>
        </w:rPr>
        <w:t>-оприходование неучтенных объектов, выявленных при инвентаризации.</w:t>
      </w:r>
    </w:p>
    <w:p w:rsidR="003F279A" w:rsidRPr="003F279A" w:rsidRDefault="003F279A" w:rsidP="003F279A">
      <w:pPr>
        <w:jc w:val="both"/>
        <w:rPr>
          <w:sz w:val="24"/>
          <w:szCs w:val="24"/>
        </w:rPr>
      </w:pPr>
      <w:r w:rsidRPr="003F279A">
        <w:rPr>
          <w:sz w:val="24"/>
          <w:szCs w:val="24"/>
        </w:rPr>
        <w:t>Первоначальная стоимость основного средства складывается из всех фактических затрат на его приобретение (п.8 ПБУ 6/01). К таким расходам относятся:</w:t>
      </w:r>
    </w:p>
    <w:p w:rsidR="003F279A" w:rsidRPr="003F279A" w:rsidRDefault="003F279A" w:rsidP="003F279A">
      <w:pPr>
        <w:jc w:val="both"/>
        <w:rPr>
          <w:sz w:val="24"/>
          <w:szCs w:val="24"/>
        </w:rPr>
      </w:pPr>
      <w:r w:rsidRPr="003F279A">
        <w:rPr>
          <w:sz w:val="24"/>
          <w:szCs w:val="24"/>
        </w:rPr>
        <w:t>- суммы, уплачиваемые в соответствии с договором поставщику (продавцу);</w:t>
      </w:r>
    </w:p>
    <w:p w:rsidR="003F279A" w:rsidRPr="003F279A" w:rsidRDefault="003F279A" w:rsidP="003F279A">
      <w:pPr>
        <w:jc w:val="both"/>
        <w:rPr>
          <w:sz w:val="24"/>
          <w:szCs w:val="24"/>
        </w:rPr>
      </w:pPr>
      <w:r w:rsidRPr="003F279A">
        <w:rPr>
          <w:sz w:val="24"/>
          <w:szCs w:val="24"/>
        </w:rPr>
        <w:t>- суммы, уплачиваемые организациям по договорам строительного подряда и иным договорам;</w:t>
      </w:r>
    </w:p>
    <w:p w:rsidR="003F279A" w:rsidRPr="003F279A" w:rsidRDefault="003F279A" w:rsidP="003F279A">
      <w:pPr>
        <w:jc w:val="both"/>
        <w:rPr>
          <w:sz w:val="24"/>
          <w:szCs w:val="24"/>
        </w:rPr>
      </w:pPr>
      <w:r w:rsidRPr="003F279A">
        <w:rPr>
          <w:sz w:val="24"/>
          <w:szCs w:val="24"/>
        </w:rPr>
        <w:t>- суммы, уплачиваемые организациям за информационные и консультационные услуги, связанные с приобретением основных средств;</w:t>
      </w:r>
    </w:p>
    <w:p w:rsidR="003F279A" w:rsidRPr="003F279A" w:rsidRDefault="003F279A" w:rsidP="003F279A">
      <w:pPr>
        <w:jc w:val="both"/>
        <w:rPr>
          <w:sz w:val="24"/>
          <w:szCs w:val="24"/>
        </w:rPr>
      </w:pPr>
      <w:r w:rsidRPr="003F279A">
        <w:rPr>
          <w:sz w:val="24"/>
          <w:szCs w:val="24"/>
        </w:rPr>
        <w:t>- таможенные пошлины;</w:t>
      </w:r>
    </w:p>
    <w:p w:rsidR="003F279A" w:rsidRPr="003F279A" w:rsidRDefault="003F279A" w:rsidP="003F279A">
      <w:pPr>
        <w:jc w:val="both"/>
        <w:rPr>
          <w:sz w:val="24"/>
          <w:szCs w:val="24"/>
        </w:rPr>
      </w:pPr>
      <w:r w:rsidRPr="003F279A">
        <w:rPr>
          <w:sz w:val="24"/>
          <w:szCs w:val="24"/>
        </w:rPr>
        <w:t>- невозмещаемые налоги, уплачиваемые в связи с приобретением объекта основных средств;</w:t>
      </w:r>
    </w:p>
    <w:p w:rsidR="003F279A" w:rsidRPr="003F279A" w:rsidRDefault="003F279A" w:rsidP="003F279A">
      <w:pPr>
        <w:jc w:val="both"/>
        <w:rPr>
          <w:sz w:val="24"/>
          <w:szCs w:val="24"/>
        </w:rPr>
      </w:pPr>
      <w:r w:rsidRPr="003F279A">
        <w:rPr>
          <w:sz w:val="24"/>
          <w:szCs w:val="24"/>
        </w:rPr>
        <w:t>- вознаграждения, уплачиваемые посреднической организации, через которую приобретен объект основных средств;</w:t>
      </w:r>
    </w:p>
    <w:p w:rsidR="003F279A" w:rsidRPr="003F279A" w:rsidRDefault="003F279A" w:rsidP="003F279A">
      <w:pPr>
        <w:jc w:val="both"/>
        <w:rPr>
          <w:sz w:val="24"/>
          <w:szCs w:val="24"/>
        </w:rPr>
      </w:pPr>
      <w:r w:rsidRPr="003F279A">
        <w:rPr>
          <w:sz w:val="24"/>
          <w:szCs w:val="24"/>
        </w:rPr>
        <w:t>- иные затраты, непосредственно связанные с приобретением объекта основных средств.</w:t>
      </w:r>
    </w:p>
    <w:p w:rsidR="003F279A" w:rsidRPr="003F279A" w:rsidRDefault="003F279A" w:rsidP="003F279A">
      <w:pPr>
        <w:jc w:val="both"/>
        <w:rPr>
          <w:sz w:val="24"/>
          <w:szCs w:val="24"/>
        </w:rPr>
      </w:pPr>
      <w:r w:rsidRPr="003F279A">
        <w:rPr>
          <w:sz w:val="24"/>
          <w:szCs w:val="24"/>
        </w:rPr>
        <w:t>Для целей налогообложения первоначальная стоимость основных средств, приобретенных за плату определяется как сумма расходов на приобретение, доставку и доведение до состояния, в котором они пригодны для использования, за исключением сумм налогов, подлежащих вычету или учитываемых в составе расходов (п. 1 ст. 257 Налогового кодекса РФ).</w:t>
      </w:r>
    </w:p>
    <w:p w:rsidR="003F279A" w:rsidRPr="003F279A" w:rsidRDefault="003F279A" w:rsidP="003F279A">
      <w:pPr>
        <w:jc w:val="both"/>
        <w:rPr>
          <w:sz w:val="24"/>
          <w:szCs w:val="24"/>
        </w:rPr>
      </w:pPr>
      <w:r w:rsidRPr="003F279A">
        <w:rPr>
          <w:sz w:val="24"/>
          <w:szCs w:val="24"/>
        </w:rPr>
        <w:t>Неправильно будет сформирована первоначальная стоимость, если какие-либо расходы будут учтены не в первоначальной стоимости основных средств, а, например, как общехозяйственные расходы.</w:t>
      </w:r>
    </w:p>
    <w:p w:rsidR="003F279A" w:rsidRPr="003F279A" w:rsidRDefault="003F279A" w:rsidP="003F279A">
      <w:pPr>
        <w:jc w:val="both"/>
        <w:rPr>
          <w:i/>
          <w:iCs/>
          <w:sz w:val="24"/>
          <w:szCs w:val="24"/>
          <w:u w:val="single"/>
        </w:rPr>
      </w:pPr>
      <w:r w:rsidRPr="003F279A">
        <w:rPr>
          <w:i/>
          <w:iCs/>
          <w:sz w:val="24"/>
          <w:szCs w:val="24"/>
          <w:u w:val="single"/>
        </w:rPr>
        <w:t>Пример 2.</w:t>
      </w:r>
    </w:p>
    <w:p w:rsidR="003F279A" w:rsidRPr="003F279A" w:rsidRDefault="003F279A" w:rsidP="003F279A">
      <w:pPr>
        <w:jc w:val="both"/>
        <w:rPr>
          <w:sz w:val="24"/>
          <w:szCs w:val="24"/>
        </w:rPr>
      </w:pPr>
      <w:r w:rsidRPr="003F279A">
        <w:rPr>
          <w:sz w:val="24"/>
          <w:szCs w:val="24"/>
        </w:rPr>
        <w:t>ООО «Маркет» приобрело 12 компьютерных столов общей стоимостью 155 760 руб. (в том числе НДС – 23 760 руб.). По условиям договора доставляет и собирает столы поставщик. Транспортные расходы поставщика составили 1770 руб. (в том числе НДС – 270 руб.) Стоимость работ по сборке – 3540 руб. (в том числе НДС – 540 руб.). Покупку компьютерных столов бухгалтер отразил в учете так:</w:t>
      </w:r>
    </w:p>
    <w:p w:rsidR="003F279A" w:rsidRPr="003F279A" w:rsidRDefault="003F279A" w:rsidP="003F279A">
      <w:pPr>
        <w:jc w:val="both"/>
        <w:rPr>
          <w:sz w:val="24"/>
          <w:szCs w:val="24"/>
        </w:rPr>
      </w:pPr>
      <w:r w:rsidRPr="003F279A">
        <w:rPr>
          <w:sz w:val="24"/>
          <w:szCs w:val="24"/>
        </w:rPr>
        <w:t>Д 08 субсчет «Приобретение объектов ОС» - К 60   -   132 000 руб. (155 760 – 23 760) – отражена стоимость компьютерных столов согласно договору купли-продажи;</w:t>
      </w:r>
    </w:p>
    <w:p w:rsidR="003F279A" w:rsidRPr="003F279A" w:rsidRDefault="003F279A" w:rsidP="003F279A">
      <w:pPr>
        <w:jc w:val="both"/>
        <w:rPr>
          <w:sz w:val="24"/>
          <w:szCs w:val="24"/>
        </w:rPr>
      </w:pPr>
      <w:r w:rsidRPr="003F279A">
        <w:rPr>
          <w:sz w:val="24"/>
          <w:szCs w:val="24"/>
        </w:rPr>
        <w:t>Д 19  -  К 60   -   23 760 руб. – выделен НДС по поступившим объектам основных средств;</w:t>
      </w:r>
    </w:p>
    <w:p w:rsidR="003F279A" w:rsidRPr="003F279A" w:rsidRDefault="003F279A" w:rsidP="003F279A">
      <w:pPr>
        <w:jc w:val="both"/>
        <w:rPr>
          <w:sz w:val="24"/>
          <w:szCs w:val="24"/>
        </w:rPr>
      </w:pPr>
      <w:r w:rsidRPr="003F279A">
        <w:rPr>
          <w:sz w:val="24"/>
          <w:szCs w:val="24"/>
        </w:rPr>
        <w:t>Д 60  -К 51   -   161 070 руб. (155 760 + 1770 + 3540) – оплачена поставщику стоимость столов, доставки и сборки;</w:t>
      </w:r>
    </w:p>
    <w:p w:rsidR="003F279A" w:rsidRPr="003F279A" w:rsidRDefault="003F279A" w:rsidP="003F279A">
      <w:pPr>
        <w:jc w:val="both"/>
        <w:rPr>
          <w:sz w:val="24"/>
          <w:szCs w:val="24"/>
        </w:rPr>
      </w:pPr>
      <w:r w:rsidRPr="003F279A">
        <w:rPr>
          <w:sz w:val="24"/>
          <w:szCs w:val="24"/>
        </w:rPr>
        <w:t xml:space="preserve">Д 26 – К 60   -   4500 руб. (1770 – 270 + 3540 – 540) – расходы по доставке и сборке </w:t>
      </w:r>
      <w:r w:rsidR="00482E3E" w:rsidRPr="003F279A">
        <w:rPr>
          <w:sz w:val="24"/>
          <w:szCs w:val="24"/>
        </w:rPr>
        <w:t>столов</w:t>
      </w:r>
      <w:r w:rsidRPr="003F279A">
        <w:rPr>
          <w:sz w:val="24"/>
          <w:szCs w:val="24"/>
        </w:rPr>
        <w:t xml:space="preserve"> ошибочно отнесены на общехозяйственные расходы;</w:t>
      </w:r>
    </w:p>
    <w:p w:rsidR="003F279A" w:rsidRPr="003F279A" w:rsidRDefault="003F279A" w:rsidP="003F279A">
      <w:pPr>
        <w:jc w:val="both"/>
        <w:rPr>
          <w:sz w:val="24"/>
          <w:szCs w:val="24"/>
        </w:rPr>
      </w:pPr>
      <w:r w:rsidRPr="003F279A">
        <w:rPr>
          <w:sz w:val="24"/>
          <w:szCs w:val="24"/>
        </w:rPr>
        <w:t>Д 19  -  К 60   -   810 руб. (270 +540) – выделен НДС по стоимости доставки и сборки столов;</w:t>
      </w:r>
    </w:p>
    <w:p w:rsidR="003F279A" w:rsidRPr="003F279A" w:rsidRDefault="003F279A" w:rsidP="003F279A">
      <w:pPr>
        <w:jc w:val="both"/>
        <w:rPr>
          <w:sz w:val="24"/>
          <w:szCs w:val="24"/>
        </w:rPr>
      </w:pPr>
      <w:r w:rsidRPr="003F279A">
        <w:rPr>
          <w:sz w:val="24"/>
          <w:szCs w:val="24"/>
        </w:rPr>
        <w:t>Д 01  - К 08   -   132 000 руб. – компьютерные столы зачислены в состав основных средств организации;</w:t>
      </w:r>
    </w:p>
    <w:p w:rsidR="003F279A" w:rsidRPr="003F279A" w:rsidRDefault="003F279A" w:rsidP="003F279A">
      <w:pPr>
        <w:jc w:val="both"/>
        <w:rPr>
          <w:sz w:val="24"/>
          <w:szCs w:val="24"/>
        </w:rPr>
      </w:pPr>
      <w:r w:rsidRPr="003F279A">
        <w:rPr>
          <w:sz w:val="24"/>
          <w:szCs w:val="24"/>
        </w:rPr>
        <w:t>Д 68 субсчет «Расчеты по НДС»  -  К 19   -   24 540 руб. (23 760 + 270 + 540) – принят к вычету «входной» НДС по приобретенным компьютерным столам, услугам транспортировки и сборки.</w:t>
      </w:r>
    </w:p>
    <w:p w:rsidR="003F279A" w:rsidRPr="003F279A" w:rsidRDefault="003F279A" w:rsidP="003F279A">
      <w:pPr>
        <w:jc w:val="both"/>
        <w:rPr>
          <w:sz w:val="24"/>
          <w:szCs w:val="24"/>
        </w:rPr>
      </w:pPr>
      <w:r w:rsidRPr="003F279A">
        <w:rPr>
          <w:sz w:val="24"/>
          <w:szCs w:val="24"/>
        </w:rPr>
        <w:t>В результате того, что транспортные расходы и затраты по сборке были отнесены на общехозяйственные расходы, первоначальная стоимость столов искажена на сумму 4500 руб.</w:t>
      </w:r>
    </w:p>
    <w:p w:rsidR="003F279A" w:rsidRPr="003F279A" w:rsidRDefault="003F279A" w:rsidP="003F279A">
      <w:pPr>
        <w:jc w:val="both"/>
        <w:rPr>
          <w:sz w:val="24"/>
          <w:szCs w:val="24"/>
        </w:rPr>
      </w:pPr>
      <w:r w:rsidRPr="003F279A">
        <w:rPr>
          <w:sz w:val="24"/>
          <w:szCs w:val="24"/>
        </w:rPr>
        <w:t>Нередко возникают ошибки при учете процентов за кредит и заемные средства, привлеченные с целью приобретения основных средств.</w:t>
      </w:r>
    </w:p>
    <w:p w:rsidR="003F279A" w:rsidRPr="003F279A" w:rsidRDefault="003F279A" w:rsidP="003F279A">
      <w:pPr>
        <w:jc w:val="both"/>
        <w:rPr>
          <w:sz w:val="24"/>
          <w:szCs w:val="24"/>
        </w:rPr>
      </w:pPr>
      <w:r w:rsidRPr="003F279A">
        <w:rPr>
          <w:sz w:val="24"/>
          <w:szCs w:val="24"/>
        </w:rPr>
        <w:t>Проценты, начисленные в бухгалтерском учете до принятия объекта к учету, подлежат отнесению на увеличение его первоначальной стоимости. В налоговом учете сумма процентов должна быть включена в состав внереализационных расходов, но лишь в сумме, рассчитанной исходя из ставки рефинансирования ЦБ РФ, увеличенной в 1,1 раза (п. 1 ст. 269 НК РФ).</w:t>
      </w:r>
    </w:p>
    <w:p w:rsidR="003F279A" w:rsidRPr="003F279A" w:rsidRDefault="003F279A" w:rsidP="003F279A">
      <w:pPr>
        <w:jc w:val="both"/>
        <w:rPr>
          <w:i/>
          <w:iCs/>
          <w:sz w:val="24"/>
          <w:szCs w:val="24"/>
          <w:u w:val="single"/>
        </w:rPr>
      </w:pPr>
      <w:r w:rsidRPr="003F279A">
        <w:rPr>
          <w:i/>
          <w:iCs/>
          <w:sz w:val="24"/>
          <w:szCs w:val="24"/>
          <w:u w:val="single"/>
        </w:rPr>
        <w:t>Пример3:</w:t>
      </w:r>
    </w:p>
    <w:p w:rsidR="003F279A" w:rsidRPr="003F279A" w:rsidRDefault="003F279A" w:rsidP="003F279A">
      <w:pPr>
        <w:jc w:val="both"/>
        <w:rPr>
          <w:sz w:val="24"/>
          <w:szCs w:val="24"/>
        </w:rPr>
      </w:pPr>
      <w:r w:rsidRPr="003F279A">
        <w:rPr>
          <w:sz w:val="24"/>
          <w:szCs w:val="24"/>
        </w:rPr>
        <w:t>ООО «Металлист» для покупки здания стоимостью 2 800 000 руб. получило 4 июля 2004 года кредит в банке сроком на один год в размере 2 800 000 руб. под 24 процента годовых. В тот же день кредит был перечислен поставщику. Бухгалтер сделал в учете следующие проводки:</w:t>
      </w:r>
    </w:p>
    <w:p w:rsidR="003F279A" w:rsidRPr="003F279A" w:rsidRDefault="003F279A" w:rsidP="003F279A">
      <w:pPr>
        <w:jc w:val="both"/>
        <w:rPr>
          <w:sz w:val="24"/>
          <w:szCs w:val="24"/>
        </w:rPr>
      </w:pPr>
      <w:r w:rsidRPr="003F279A">
        <w:rPr>
          <w:sz w:val="24"/>
          <w:szCs w:val="24"/>
        </w:rPr>
        <w:t>Д 51  -  К 66   -   2 800 000 – получен кредит на приобретение здания;</w:t>
      </w:r>
    </w:p>
    <w:p w:rsidR="003F279A" w:rsidRPr="003F279A" w:rsidRDefault="003F279A" w:rsidP="003F279A">
      <w:pPr>
        <w:jc w:val="both"/>
        <w:rPr>
          <w:sz w:val="24"/>
          <w:szCs w:val="24"/>
        </w:rPr>
      </w:pPr>
      <w:r w:rsidRPr="003F279A">
        <w:rPr>
          <w:sz w:val="24"/>
          <w:szCs w:val="24"/>
        </w:rPr>
        <w:t>Д 60  -  К 51   -   2 800 000 – перечислена плата поставщику за здание.</w:t>
      </w:r>
    </w:p>
    <w:p w:rsidR="003F279A" w:rsidRPr="003F279A" w:rsidRDefault="003F279A" w:rsidP="003F279A">
      <w:pPr>
        <w:jc w:val="both"/>
        <w:rPr>
          <w:sz w:val="24"/>
          <w:szCs w:val="24"/>
        </w:rPr>
      </w:pPr>
      <w:r w:rsidRPr="003F279A">
        <w:rPr>
          <w:sz w:val="24"/>
          <w:szCs w:val="24"/>
        </w:rPr>
        <w:t>31 июля были начислены проценты по кредиту за июль 2004 года:</w:t>
      </w:r>
    </w:p>
    <w:p w:rsidR="003F279A" w:rsidRPr="003F279A" w:rsidRDefault="003F279A" w:rsidP="003F279A">
      <w:pPr>
        <w:jc w:val="both"/>
        <w:rPr>
          <w:sz w:val="24"/>
          <w:szCs w:val="24"/>
        </w:rPr>
      </w:pPr>
      <w:r w:rsidRPr="003F279A">
        <w:rPr>
          <w:sz w:val="24"/>
          <w:szCs w:val="24"/>
        </w:rPr>
        <w:t>Д 08  -  К66   -   56 000 руб. (2 800 000 руб. * 24% : 12 мес.) – начислены проценты за кредит за июль 2004 года.</w:t>
      </w:r>
    </w:p>
    <w:p w:rsidR="003F279A" w:rsidRPr="003F279A" w:rsidRDefault="003F279A" w:rsidP="003F279A">
      <w:pPr>
        <w:jc w:val="both"/>
        <w:rPr>
          <w:sz w:val="24"/>
          <w:szCs w:val="24"/>
        </w:rPr>
      </w:pPr>
      <w:r w:rsidRPr="003F279A">
        <w:rPr>
          <w:sz w:val="24"/>
          <w:szCs w:val="24"/>
        </w:rPr>
        <w:t>В августе 2004 года здание было зарегистрировано. На основании полученного свидетельства о регистрации бухгалтер включил здание в состав основных средств:</w:t>
      </w:r>
    </w:p>
    <w:p w:rsidR="003F279A" w:rsidRPr="003F279A" w:rsidRDefault="003F279A" w:rsidP="003F279A">
      <w:pPr>
        <w:jc w:val="both"/>
        <w:rPr>
          <w:sz w:val="24"/>
          <w:szCs w:val="24"/>
        </w:rPr>
      </w:pPr>
      <w:r w:rsidRPr="003F279A">
        <w:rPr>
          <w:sz w:val="24"/>
          <w:szCs w:val="24"/>
        </w:rPr>
        <w:t>Д 01  -  К08   -   2 856 000 (2 800 000 + 56 000) – принято к учету здание.</w:t>
      </w:r>
    </w:p>
    <w:p w:rsidR="003F279A" w:rsidRPr="003F279A" w:rsidRDefault="003F279A" w:rsidP="003F279A">
      <w:pPr>
        <w:jc w:val="both"/>
        <w:rPr>
          <w:sz w:val="24"/>
          <w:szCs w:val="24"/>
        </w:rPr>
      </w:pPr>
      <w:r w:rsidRPr="003F279A">
        <w:rPr>
          <w:sz w:val="24"/>
          <w:szCs w:val="24"/>
        </w:rPr>
        <w:t>В налоговом учете стоимость купленного здания составит 2 800 000 руб. А величина начисленных за июль процентов включена в состав внереализационных расходов лишь в сумме 33 366,67 руб. (2 800 000 руб. * 13% * 1,1 : 12 мес.).</w:t>
      </w:r>
    </w:p>
    <w:p w:rsidR="003F279A" w:rsidRPr="003F279A" w:rsidRDefault="003F279A" w:rsidP="003F279A">
      <w:pPr>
        <w:jc w:val="both"/>
        <w:rPr>
          <w:sz w:val="24"/>
          <w:szCs w:val="24"/>
        </w:rPr>
      </w:pPr>
      <w:r w:rsidRPr="003F279A">
        <w:rPr>
          <w:sz w:val="24"/>
          <w:szCs w:val="24"/>
        </w:rPr>
        <w:t>В практической работе бухгалтерами допускаются ошибки при формировании первоначальной стоимости объектов основных средств, полученных по договору мены.</w:t>
      </w:r>
    </w:p>
    <w:p w:rsidR="003F279A" w:rsidRPr="003F279A" w:rsidRDefault="003F279A" w:rsidP="003F279A">
      <w:pPr>
        <w:jc w:val="both"/>
        <w:rPr>
          <w:sz w:val="24"/>
          <w:szCs w:val="24"/>
        </w:rPr>
      </w:pPr>
      <w:r w:rsidRPr="003F279A">
        <w:rPr>
          <w:sz w:val="24"/>
          <w:szCs w:val="24"/>
        </w:rPr>
        <w:t>Согласно пункту 11 ПБУ 6/01, 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w:t>
      </w:r>
    </w:p>
    <w:p w:rsidR="003F279A" w:rsidRPr="003F279A" w:rsidRDefault="003F279A" w:rsidP="003F279A">
      <w:pPr>
        <w:jc w:val="both"/>
        <w:rPr>
          <w:sz w:val="24"/>
          <w:szCs w:val="24"/>
        </w:rPr>
      </w:pPr>
      <w:r w:rsidRPr="003F279A">
        <w:rPr>
          <w:sz w:val="24"/>
          <w:szCs w:val="24"/>
        </w:rPr>
        <w:t>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3F279A" w:rsidRPr="003F279A" w:rsidRDefault="003F279A" w:rsidP="003F279A">
      <w:pPr>
        <w:jc w:val="both"/>
        <w:rPr>
          <w:i/>
          <w:iCs/>
          <w:sz w:val="24"/>
          <w:szCs w:val="24"/>
          <w:u w:val="single"/>
        </w:rPr>
      </w:pPr>
      <w:r w:rsidRPr="003F279A">
        <w:rPr>
          <w:i/>
          <w:iCs/>
          <w:sz w:val="24"/>
          <w:szCs w:val="24"/>
          <w:u w:val="single"/>
        </w:rPr>
        <w:t>Пример 4</w:t>
      </w:r>
    </w:p>
    <w:p w:rsidR="003F279A" w:rsidRPr="003F279A" w:rsidRDefault="003F279A" w:rsidP="003F279A">
      <w:pPr>
        <w:jc w:val="both"/>
        <w:rPr>
          <w:sz w:val="24"/>
          <w:szCs w:val="24"/>
        </w:rPr>
      </w:pPr>
      <w:r w:rsidRPr="003F279A">
        <w:rPr>
          <w:sz w:val="24"/>
          <w:szCs w:val="24"/>
        </w:rPr>
        <w:t>ООО «Кедр» 22 июля 2004 года по договору мены получило мебель. Мебель стоимостью 68 440 руб. (в том числе НДС – 10 440 руб.) сразу же была введена в эксплуатацию. В тот же день в соответствии с условиями договора мены фирма передала поставщику беспроцентный дисконтный банковский вексель, купленный у банка в июне 2004 года за 68 440 руб. До этого момента вексель в оплату основных средств фирма не передавала.</w:t>
      </w:r>
    </w:p>
    <w:p w:rsidR="003F279A" w:rsidRPr="003F279A" w:rsidRDefault="003F279A" w:rsidP="003F279A">
      <w:pPr>
        <w:jc w:val="both"/>
        <w:rPr>
          <w:sz w:val="24"/>
          <w:szCs w:val="24"/>
        </w:rPr>
      </w:pPr>
      <w:r w:rsidRPr="003F279A">
        <w:rPr>
          <w:sz w:val="24"/>
          <w:szCs w:val="24"/>
        </w:rPr>
        <w:t>В бухгалтерском учете ООО «Кедр» мена отражена следующим образом:</w:t>
      </w:r>
    </w:p>
    <w:p w:rsidR="003F279A" w:rsidRPr="003F279A" w:rsidRDefault="003F279A" w:rsidP="003F279A">
      <w:pPr>
        <w:jc w:val="both"/>
        <w:rPr>
          <w:sz w:val="24"/>
          <w:szCs w:val="24"/>
        </w:rPr>
      </w:pPr>
      <w:r w:rsidRPr="003F279A">
        <w:rPr>
          <w:sz w:val="24"/>
          <w:szCs w:val="24"/>
        </w:rPr>
        <w:t>Д 08 субсчет «Приобретение объектов основных средств»  -  К 60   -   58 000 руб. – отражена стоимость приобретенной мебели;</w:t>
      </w:r>
    </w:p>
    <w:p w:rsidR="003F279A" w:rsidRPr="003F279A" w:rsidRDefault="003F279A" w:rsidP="003F279A">
      <w:pPr>
        <w:jc w:val="both"/>
        <w:rPr>
          <w:sz w:val="24"/>
          <w:szCs w:val="24"/>
        </w:rPr>
      </w:pPr>
      <w:r w:rsidRPr="003F279A">
        <w:rPr>
          <w:sz w:val="24"/>
          <w:szCs w:val="24"/>
        </w:rPr>
        <w:t>Д 19  -  К60   -   10 440 руб. – выделен НДС со стоимости купленной мебели;</w:t>
      </w:r>
    </w:p>
    <w:p w:rsidR="003F279A" w:rsidRPr="003F279A" w:rsidRDefault="003F279A" w:rsidP="003F279A">
      <w:pPr>
        <w:jc w:val="both"/>
        <w:rPr>
          <w:sz w:val="24"/>
          <w:szCs w:val="24"/>
        </w:rPr>
      </w:pPr>
      <w:r w:rsidRPr="003F279A">
        <w:rPr>
          <w:sz w:val="24"/>
          <w:szCs w:val="24"/>
        </w:rPr>
        <w:t>Д 01  -  К 08 субсчет «Приобретение объектов основных средств»   -   58 000 руб. – мебель включена в состав основных средств;</w:t>
      </w:r>
    </w:p>
    <w:p w:rsidR="003F279A" w:rsidRPr="003F279A" w:rsidRDefault="003F279A" w:rsidP="003F279A">
      <w:pPr>
        <w:jc w:val="both"/>
        <w:rPr>
          <w:sz w:val="24"/>
          <w:szCs w:val="24"/>
        </w:rPr>
      </w:pPr>
      <w:r w:rsidRPr="003F279A">
        <w:rPr>
          <w:sz w:val="24"/>
          <w:szCs w:val="24"/>
        </w:rPr>
        <w:t>Д 60  -  К 91 субсчет «Прочие доходы»  -   160 480 руб. – отражена передача векселя в оплату поставщику;</w:t>
      </w:r>
    </w:p>
    <w:p w:rsidR="003F279A" w:rsidRPr="003F279A" w:rsidRDefault="003F279A" w:rsidP="003F279A">
      <w:pPr>
        <w:jc w:val="both"/>
        <w:rPr>
          <w:sz w:val="24"/>
          <w:szCs w:val="24"/>
        </w:rPr>
      </w:pPr>
      <w:r w:rsidRPr="003F279A">
        <w:rPr>
          <w:sz w:val="24"/>
          <w:szCs w:val="24"/>
        </w:rPr>
        <w:t>Д 91 субсчет «прочие расходы»  -  К 58 субсчет «Долговые ценные бумаги»   -   160 480 – списана учетная стоимость векселя;</w:t>
      </w:r>
    </w:p>
    <w:p w:rsidR="003F279A" w:rsidRPr="003F279A" w:rsidRDefault="003F279A" w:rsidP="003F279A">
      <w:pPr>
        <w:jc w:val="both"/>
        <w:rPr>
          <w:sz w:val="24"/>
          <w:szCs w:val="24"/>
        </w:rPr>
      </w:pPr>
      <w:r w:rsidRPr="003F279A">
        <w:rPr>
          <w:sz w:val="24"/>
          <w:szCs w:val="24"/>
        </w:rPr>
        <w:t>Д 68 субсчет «Расчеты по НДС»  -  К 19   -   10 440 руб. – принят к вычету НДС по приобретенной мебели.</w:t>
      </w:r>
    </w:p>
    <w:p w:rsidR="003F279A" w:rsidRPr="003F279A" w:rsidRDefault="003F279A" w:rsidP="003F279A">
      <w:pPr>
        <w:jc w:val="both"/>
        <w:rPr>
          <w:sz w:val="24"/>
          <w:szCs w:val="24"/>
        </w:rPr>
      </w:pPr>
      <w:r w:rsidRPr="003F279A">
        <w:rPr>
          <w:sz w:val="24"/>
          <w:szCs w:val="24"/>
        </w:rPr>
        <w:t>При учете указанной хозяйственной операции организация допустила ошибку: неправильно сформировала первоначальную стоимость объекта основных средств.</w:t>
      </w:r>
    </w:p>
    <w:p w:rsidR="003F279A" w:rsidRPr="003F279A" w:rsidRDefault="003F279A" w:rsidP="003F279A">
      <w:pPr>
        <w:jc w:val="both"/>
        <w:rPr>
          <w:sz w:val="24"/>
          <w:szCs w:val="24"/>
        </w:rPr>
      </w:pPr>
      <w:r w:rsidRPr="003F279A">
        <w:rPr>
          <w:sz w:val="24"/>
          <w:szCs w:val="24"/>
        </w:rPr>
        <w:t>Поскольку в данном случае организация ранее не передавала вексель в оплату основных средств, то при определении первоначальной стоимости основного средства следовало исходить из рыночной стоимости этого основного средства.</w:t>
      </w:r>
    </w:p>
    <w:p w:rsidR="003F279A" w:rsidRPr="003F279A" w:rsidRDefault="003F279A" w:rsidP="003F279A">
      <w:pPr>
        <w:jc w:val="center"/>
        <w:rPr>
          <w:i/>
          <w:iCs/>
        </w:rPr>
      </w:pPr>
      <w:r w:rsidRPr="003F279A">
        <w:rPr>
          <w:i/>
          <w:iCs/>
        </w:rPr>
        <w:t>Ошибки при отражении переоценки основных средств</w:t>
      </w:r>
    </w:p>
    <w:p w:rsidR="003F279A" w:rsidRPr="003F279A" w:rsidRDefault="003F279A" w:rsidP="003F279A">
      <w:pPr>
        <w:jc w:val="both"/>
        <w:rPr>
          <w:sz w:val="24"/>
          <w:szCs w:val="24"/>
        </w:rPr>
      </w:pPr>
      <w:r w:rsidRPr="003F279A">
        <w:rPr>
          <w:sz w:val="24"/>
          <w:szCs w:val="24"/>
        </w:rPr>
        <w:t>Коммерческие организации могут переоценивать основные средства (п. 15 ПБУ 6/01).</w:t>
      </w:r>
    </w:p>
    <w:p w:rsidR="003F279A" w:rsidRPr="003F279A" w:rsidRDefault="003F279A" w:rsidP="003F279A">
      <w:pPr>
        <w:jc w:val="both"/>
        <w:rPr>
          <w:sz w:val="24"/>
          <w:szCs w:val="24"/>
        </w:rPr>
      </w:pPr>
      <w:r w:rsidRPr="003F279A">
        <w:rPr>
          <w:sz w:val="24"/>
          <w:szCs w:val="24"/>
        </w:rPr>
        <w:t>Проведя один раз переоценку основных средств, организация в дальнейшем должна пересчитывать их стоимость в бухгалтерском учете регулярно: не чаще одного раза в год, на начало года. В Методических указаниях по бухгалтерскому учету основных средств прописан порядок проведения этой процедуры.</w:t>
      </w:r>
    </w:p>
    <w:p w:rsidR="003F279A" w:rsidRPr="003F279A" w:rsidRDefault="003F279A" w:rsidP="003F279A">
      <w:pPr>
        <w:jc w:val="both"/>
        <w:rPr>
          <w:sz w:val="24"/>
          <w:szCs w:val="24"/>
        </w:rPr>
      </w:pPr>
      <w:r w:rsidRPr="003F279A">
        <w:rPr>
          <w:sz w:val="24"/>
          <w:szCs w:val="24"/>
        </w:rPr>
        <w:t>При переоценке определяется текущая (восстановительная) стоимость основных средств. Согласно пункту 43 Методических указаний, под ней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w:t>
      </w:r>
    </w:p>
    <w:p w:rsidR="003F279A" w:rsidRPr="003F279A" w:rsidRDefault="003F279A" w:rsidP="003F279A">
      <w:pPr>
        <w:jc w:val="both"/>
        <w:rPr>
          <w:sz w:val="24"/>
          <w:szCs w:val="24"/>
        </w:rPr>
      </w:pPr>
      <w:r w:rsidRPr="003F279A">
        <w:rPr>
          <w:sz w:val="24"/>
          <w:szCs w:val="24"/>
        </w:rPr>
        <w:t>Где взять данные о текущей (восстановительной) стоимости объекта? Это могут быть заключение оценщика; данные на аналогичную продукцию, полученные от организаций-изготовителей; данные статистики; сведения о ценах, опубликованные в СМИ и специальной литературе; оценка БТИ.</w:t>
      </w:r>
    </w:p>
    <w:p w:rsidR="003F279A" w:rsidRPr="003F279A" w:rsidRDefault="003F279A" w:rsidP="003F279A">
      <w:pPr>
        <w:jc w:val="both"/>
        <w:rPr>
          <w:sz w:val="24"/>
          <w:szCs w:val="24"/>
        </w:rPr>
      </w:pPr>
      <w:r w:rsidRPr="003F279A">
        <w:rPr>
          <w:sz w:val="24"/>
          <w:szCs w:val="24"/>
        </w:rPr>
        <w:t>Основные средства переоцениваются только в бухгалтерском учете. Для целей налогообложения результаты переоценки не принимаются.</w:t>
      </w:r>
    </w:p>
    <w:p w:rsidR="003F279A" w:rsidRPr="003F279A" w:rsidRDefault="003F279A" w:rsidP="003F279A">
      <w:pPr>
        <w:jc w:val="both"/>
        <w:rPr>
          <w:sz w:val="24"/>
          <w:szCs w:val="24"/>
        </w:rPr>
      </w:pPr>
      <w:r w:rsidRPr="003F279A">
        <w:rPr>
          <w:sz w:val="24"/>
          <w:szCs w:val="24"/>
        </w:rPr>
        <w:t>Прежде чем принять решение о проведении переоценки, Методические указания предписываю проверить целесообразность этой процедуры. Имеет смысл проводить переоценку, если текущая стоимость основных средств однородной группы существенно (на 5 и более процентов) отличается от их стоимости по данным бухгалтерского учета (п. 44 Методических указаний по бухгалтерскому учету основных средств).</w:t>
      </w:r>
    </w:p>
    <w:p w:rsidR="003F279A" w:rsidRPr="003F279A" w:rsidRDefault="003F279A" w:rsidP="003F279A">
      <w:pPr>
        <w:jc w:val="both"/>
        <w:rPr>
          <w:sz w:val="24"/>
          <w:szCs w:val="24"/>
        </w:rPr>
      </w:pPr>
      <w:r w:rsidRPr="003F279A">
        <w:rPr>
          <w:sz w:val="24"/>
          <w:szCs w:val="24"/>
        </w:rPr>
        <w:t>Часто в организациях неправильно учитывают результаты переоценки.</w:t>
      </w:r>
    </w:p>
    <w:p w:rsidR="003F279A" w:rsidRPr="003F279A" w:rsidRDefault="003F279A" w:rsidP="003F279A">
      <w:pPr>
        <w:jc w:val="both"/>
        <w:rPr>
          <w:sz w:val="24"/>
          <w:szCs w:val="24"/>
        </w:rPr>
      </w:pPr>
      <w:r w:rsidRPr="003F279A">
        <w:rPr>
          <w:sz w:val="24"/>
          <w:szCs w:val="24"/>
        </w:rPr>
        <w:t>Запомните правила:</w:t>
      </w:r>
    </w:p>
    <w:p w:rsidR="003F279A" w:rsidRPr="003F279A" w:rsidRDefault="003F279A" w:rsidP="003F279A">
      <w:pPr>
        <w:jc w:val="both"/>
        <w:rPr>
          <w:sz w:val="24"/>
          <w:szCs w:val="24"/>
        </w:rPr>
      </w:pPr>
      <w:r w:rsidRPr="003F279A">
        <w:rPr>
          <w:sz w:val="24"/>
          <w:szCs w:val="24"/>
        </w:rPr>
        <w:t>- если в процессе проведения переоценки стоимость объекта основных средств увеличивается, то есть проводится дооценка, то сумма дооценки зачисляется в добавочный капитал (К 83);</w:t>
      </w:r>
    </w:p>
    <w:p w:rsidR="003F279A" w:rsidRPr="003F279A" w:rsidRDefault="003F279A" w:rsidP="003F279A">
      <w:pPr>
        <w:jc w:val="both"/>
        <w:rPr>
          <w:sz w:val="24"/>
          <w:szCs w:val="24"/>
        </w:rPr>
      </w:pPr>
      <w:r w:rsidRPr="003F279A">
        <w:rPr>
          <w:sz w:val="24"/>
          <w:szCs w:val="24"/>
        </w:rPr>
        <w:t>- если в результате переоценки стоимость объекта уменьшается, то есть производится уценка, порядок отражения результатов переоценки в бухгалтерском учете зависит от того, переоценивался этот объект ранее или нет;</w:t>
      </w:r>
    </w:p>
    <w:p w:rsidR="003F279A" w:rsidRPr="003F279A" w:rsidRDefault="003F279A" w:rsidP="003F279A">
      <w:pPr>
        <w:jc w:val="both"/>
        <w:rPr>
          <w:sz w:val="24"/>
          <w:szCs w:val="24"/>
        </w:rPr>
      </w:pPr>
      <w:r w:rsidRPr="003F279A">
        <w:rPr>
          <w:sz w:val="24"/>
          <w:szCs w:val="24"/>
        </w:rPr>
        <w:t>- если объект ранее переоценивался, то сумма уценки объекта основных средств относится на счет 84 «Нераспределенная прибыль(непокрытый убыток)».</w:t>
      </w:r>
    </w:p>
    <w:p w:rsidR="003F279A" w:rsidRPr="003F279A" w:rsidRDefault="003F279A" w:rsidP="003F279A">
      <w:pPr>
        <w:jc w:val="both"/>
        <w:rPr>
          <w:i/>
          <w:iCs/>
          <w:sz w:val="24"/>
          <w:szCs w:val="24"/>
          <w:u w:val="single"/>
        </w:rPr>
      </w:pPr>
      <w:r w:rsidRPr="003F279A">
        <w:rPr>
          <w:i/>
          <w:iCs/>
          <w:sz w:val="24"/>
          <w:szCs w:val="24"/>
          <w:u w:val="single"/>
        </w:rPr>
        <w:t>Пример 5</w:t>
      </w:r>
    </w:p>
    <w:p w:rsidR="003F279A" w:rsidRPr="003F279A" w:rsidRDefault="003F279A" w:rsidP="003F279A">
      <w:pPr>
        <w:jc w:val="both"/>
        <w:rPr>
          <w:sz w:val="24"/>
          <w:szCs w:val="24"/>
        </w:rPr>
      </w:pPr>
      <w:r w:rsidRPr="003F279A">
        <w:rPr>
          <w:sz w:val="24"/>
          <w:szCs w:val="24"/>
        </w:rPr>
        <w:t>Первую переоценку основного средства организация провела по состоянию на 1 января 2003 года. Данные были следующие:</w:t>
      </w:r>
    </w:p>
    <w:p w:rsidR="003F279A" w:rsidRPr="003F279A" w:rsidRDefault="003F279A" w:rsidP="003F279A">
      <w:pPr>
        <w:jc w:val="both"/>
        <w:rPr>
          <w:sz w:val="24"/>
          <w:szCs w:val="24"/>
        </w:rPr>
      </w:pPr>
      <w:r w:rsidRPr="003F279A">
        <w:rPr>
          <w:sz w:val="24"/>
          <w:szCs w:val="24"/>
        </w:rPr>
        <w:t>- первоначальная стоимость объекта на дату первой переоценки – 240 000 руб.;</w:t>
      </w:r>
    </w:p>
    <w:p w:rsidR="003F279A" w:rsidRPr="003F279A" w:rsidRDefault="003F279A" w:rsidP="003F279A">
      <w:pPr>
        <w:jc w:val="both"/>
        <w:rPr>
          <w:sz w:val="24"/>
          <w:szCs w:val="24"/>
        </w:rPr>
      </w:pPr>
      <w:r w:rsidRPr="003F279A">
        <w:rPr>
          <w:sz w:val="24"/>
          <w:szCs w:val="24"/>
        </w:rPr>
        <w:t>- срок полезного использования – 10 лет;</w:t>
      </w:r>
    </w:p>
    <w:p w:rsidR="003F279A" w:rsidRPr="003F279A" w:rsidRDefault="003F279A" w:rsidP="003F279A">
      <w:pPr>
        <w:jc w:val="both"/>
        <w:rPr>
          <w:sz w:val="24"/>
          <w:szCs w:val="24"/>
        </w:rPr>
      </w:pPr>
      <w:r w:rsidRPr="003F279A">
        <w:rPr>
          <w:sz w:val="24"/>
          <w:szCs w:val="24"/>
        </w:rPr>
        <w:t>- сумма накопленной амортизации  – 180 000 руб.</w:t>
      </w:r>
    </w:p>
    <w:p w:rsidR="003F279A" w:rsidRPr="003F279A" w:rsidRDefault="003F279A" w:rsidP="003F279A">
      <w:pPr>
        <w:jc w:val="both"/>
        <w:rPr>
          <w:sz w:val="24"/>
          <w:szCs w:val="24"/>
        </w:rPr>
      </w:pPr>
      <w:r w:rsidRPr="003F279A">
        <w:rPr>
          <w:sz w:val="24"/>
          <w:szCs w:val="24"/>
        </w:rPr>
        <w:t>Сначала рассчитывают коэффициенты пересчета:</w:t>
      </w:r>
    </w:p>
    <w:p w:rsidR="003F279A" w:rsidRPr="003F279A" w:rsidRDefault="003F279A" w:rsidP="003F279A">
      <w:pPr>
        <w:jc w:val="both"/>
        <w:rPr>
          <w:sz w:val="24"/>
          <w:szCs w:val="24"/>
        </w:rPr>
      </w:pPr>
      <w:r w:rsidRPr="003F279A">
        <w:rPr>
          <w:sz w:val="24"/>
          <w:szCs w:val="24"/>
        </w:rPr>
        <w:t>180 000 руб. * 240 000 руб. = 0,75.</w:t>
      </w:r>
    </w:p>
    <w:p w:rsidR="003F279A" w:rsidRPr="003F279A" w:rsidRDefault="003F279A" w:rsidP="003F279A">
      <w:pPr>
        <w:jc w:val="both"/>
        <w:rPr>
          <w:sz w:val="24"/>
          <w:szCs w:val="24"/>
        </w:rPr>
      </w:pPr>
      <w:r w:rsidRPr="003F279A">
        <w:rPr>
          <w:sz w:val="24"/>
          <w:szCs w:val="24"/>
        </w:rPr>
        <w:t>Затем пересчитывают амортизацию:</w:t>
      </w:r>
    </w:p>
    <w:p w:rsidR="003F279A" w:rsidRPr="003F279A" w:rsidRDefault="003F279A" w:rsidP="003F279A">
      <w:pPr>
        <w:jc w:val="both"/>
        <w:rPr>
          <w:sz w:val="24"/>
          <w:szCs w:val="24"/>
        </w:rPr>
      </w:pPr>
      <w:r w:rsidRPr="003F279A">
        <w:rPr>
          <w:sz w:val="24"/>
          <w:szCs w:val="24"/>
        </w:rPr>
        <w:t>50 000 руб. * 0,75 = 37 500 руб.</w:t>
      </w:r>
    </w:p>
    <w:p w:rsidR="003F279A" w:rsidRPr="003F279A" w:rsidRDefault="003F279A" w:rsidP="003F279A">
      <w:pPr>
        <w:jc w:val="both"/>
        <w:rPr>
          <w:sz w:val="24"/>
          <w:szCs w:val="24"/>
        </w:rPr>
      </w:pPr>
      <w:r w:rsidRPr="003F279A">
        <w:rPr>
          <w:sz w:val="24"/>
          <w:szCs w:val="24"/>
        </w:rPr>
        <w:t>Далее определяют разницу между первоначальной и текущей (восстановительной) стоимостью:</w:t>
      </w:r>
    </w:p>
    <w:p w:rsidR="003F279A" w:rsidRPr="003F279A" w:rsidRDefault="003F279A" w:rsidP="003F279A">
      <w:pPr>
        <w:jc w:val="both"/>
        <w:rPr>
          <w:sz w:val="24"/>
          <w:szCs w:val="24"/>
        </w:rPr>
      </w:pPr>
      <w:r w:rsidRPr="003F279A">
        <w:rPr>
          <w:sz w:val="24"/>
          <w:szCs w:val="24"/>
        </w:rPr>
        <w:t>240 000 руб. – 180 000 руб. = 60 000 руб.</w:t>
      </w:r>
    </w:p>
    <w:p w:rsidR="003F279A" w:rsidRPr="003F279A" w:rsidRDefault="003F279A" w:rsidP="003F279A">
      <w:pPr>
        <w:jc w:val="both"/>
        <w:rPr>
          <w:sz w:val="24"/>
          <w:szCs w:val="24"/>
        </w:rPr>
      </w:pPr>
      <w:r w:rsidRPr="003F279A">
        <w:rPr>
          <w:sz w:val="24"/>
          <w:szCs w:val="24"/>
        </w:rPr>
        <w:t>Разница между суммой пересчитанной амортизации и амортизацией, числящейся в бухгалтерском учете, составляет:</w:t>
      </w:r>
    </w:p>
    <w:p w:rsidR="003F279A" w:rsidRPr="003F279A" w:rsidRDefault="003F279A" w:rsidP="003F279A">
      <w:pPr>
        <w:jc w:val="both"/>
        <w:rPr>
          <w:sz w:val="24"/>
          <w:szCs w:val="24"/>
        </w:rPr>
      </w:pPr>
      <w:r w:rsidRPr="003F279A">
        <w:rPr>
          <w:sz w:val="24"/>
          <w:szCs w:val="24"/>
        </w:rPr>
        <w:t>50 000 руб. – 37 500 руб. = 12 500 руб.</w:t>
      </w:r>
    </w:p>
    <w:p w:rsidR="003F279A" w:rsidRPr="003F279A" w:rsidRDefault="003F279A" w:rsidP="003F279A">
      <w:pPr>
        <w:jc w:val="both"/>
        <w:rPr>
          <w:sz w:val="24"/>
          <w:szCs w:val="24"/>
        </w:rPr>
      </w:pPr>
      <w:r w:rsidRPr="003F279A">
        <w:rPr>
          <w:sz w:val="24"/>
          <w:szCs w:val="24"/>
        </w:rPr>
        <w:t>При этом сумма уценки равна:</w:t>
      </w:r>
    </w:p>
    <w:p w:rsidR="003F279A" w:rsidRPr="003F279A" w:rsidRDefault="003F279A" w:rsidP="003F279A">
      <w:pPr>
        <w:jc w:val="both"/>
        <w:rPr>
          <w:sz w:val="24"/>
          <w:szCs w:val="24"/>
        </w:rPr>
      </w:pPr>
      <w:r w:rsidRPr="003F279A">
        <w:rPr>
          <w:sz w:val="24"/>
          <w:szCs w:val="24"/>
        </w:rPr>
        <w:t>60 000 руб. – 12 500 руб. = 47 500 руб.</w:t>
      </w:r>
    </w:p>
    <w:p w:rsidR="003F279A" w:rsidRPr="003F279A" w:rsidRDefault="003F279A" w:rsidP="003F279A">
      <w:pPr>
        <w:jc w:val="both"/>
        <w:rPr>
          <w:sz w:val="24"/>
          <w:szCs w:val="24"/>
        </w:rPr>
      </w:pPr>
      <w:r w:rsidRPr="003F279A">
        <w:rPr>
          <w:sz w:val="24"/>
          <w:szCs w:val="24"/>
        </w:rPr>
        <w:t>Сумма уценки уменьшает нераспределенную прибыль организации (увеличивает размер непокрытого убытка):</w:t>
      </w:r>
    </w:p>
    <w:p w:rsidR="003F279A" w:rsidRPr="003F279A" w:rsidRDefault="003F279A" w:rsidP="003F279A">
      <w:pPr>
        <w:jc w:val="both"/>
        <w:rPr>
          <w:sz w:val="24"/>
          <w:szCs w:val="24"/>
        </w:rPr>
      </w:pPr>
      <w:r w:rsidRPr="003F279A">
        <w:rPr>
          <w:sz w:val="24"/>
          <w:szCs w:val="24"/>
        </w:rPr>
        <w:t>Д 84  -  К 01   -   60 000 руб. – отражена уценка стоимости основного средства;</w:t>
      </w:r>
    </w:p>
    <w:p w:rsidR="003F279A" w:rsidRPr="003F279A" w:rsidRDefault="003F279A" w:rsidP="003F279A">
      <w:pPr>
        <w:jc w:val="both"/>
        <w:rPr>
          <w:sz w:val="24"/>
          <w:szCs w:val="24"/>
        </w:rPr>
      </w:pPr>
      <w:r w:rsidRPr="003F279A">
        <w:rPr>
          <w:sz w:val="24"/>
          <w:szCs w:val="24"/>
        </w:rPr>
        <w:t>Д 02  -  К 84   -   12 500 руб. – отражена пересчитанная сумма амортизации по уцененному основному средству.</w:t>
      </w:r>
    </w:p>
    <w:p w:rsidR="003F279A" w:rsidRPr="003F279A" w:rsidRDefault="003F279A" w:rsidP="003F279A">
      <w:pPr>
        <w:jc w:val="both"/>
        <w:rPr>
          <w:sz w:val="24"/>
          <w:szCs w:val="24"/>
        </w:rPr>
      </w:pPr>
      <w:r w:rsidRPr="003F279A">
        <w:rPr>
          <w:sz w:val="24"/>
          <w:szCs w:val="24"/>
        </w:rPr>
        <w:t>Такой порядок отражения в учете результатов уценки объектов основных средств действует с 1 января 2002 года. До той даты результаты уценки отражались на счете прибылей и убытков (счет 91 «Прочие доходы и расходы») в составе операционных расходов.</w:t>
      </w:r>
    </w:p>
    <w:p w:rsidR="003F279A" w:rsidRPr="003F279A" w:rsidRDefault="003F279A" w:rsidP="003F279A">
      <w:pPr>
        <w:jc w:val="both"/>
        <w:rPr>
          <w:sz w:val="24"/>
          <w:szCs w:val="24"/>
        </w:rPr>
      </w:pPr>
      <w:r w:rsidRPr="003F279A">
        <w:rPr>
          <w:sz w:val="24"/>
          <w:szCs w:val="24"/>
        </w:rPr>
        <w:t>Обычно организации допускают ошибки при отражении уценки основных средств, которые ранее подвергались дооценке. При этом сумма уценки в пределах величины добавочного капитала, образованного за счет сумм дооценки этого объекта, проведенной в предыдущие отчетные периоды, относится в уменьшение добавочного капитала. Если же сумма уценки превышает сумму дооценки, зачисленную в добавочный капитал организации, то сумма превышения относится на счет 84 «Нераспределенная прибыль (непокрытый убыток)».</w:t>
      </w:r>
    </w:p>
    <w:p w:rsidR="003F279A" w:rsidRPr="003F279A" w:rsidRDefault="003F279A" w:rsidP="003F279A">
      <w:pPr>
        <w:jc w:val="both"/>
        <w:rPr>
          <w:i/>
          <w:iCs/>
          <w:sz w:val="24"/>
          <w:szCs w:val="24"/>
          <w:u w:val="single"/>
        </w:rPr>
      </w:pPr>
      <w:r w:rsidRPr="003F279A">
        <w:rPr>
          <w:i/>
          <w:iCs/>
          <w:sz w:val="24"/>
          <w:szCs w:val="24"/>
          <w:u w:val="single"/>
        </w:rPr>
        <w:t>Пример 6</w:t>
      </w:r>
    </w:p>
    <w:p w:rsidR="003F279A" w:rsidRPr="003F279A" w:rsidRDefault="003F279A" w:rsidP="003F279A">
      <w:pPr>
        <w:jc w:val="both"/>
        <w:rPr>
          <w:sz w:val="24"/>
          <w:szCs w:val="24"/>
        </w:rPr>
      </w:pPr>
      <w:r w:rsidRPr="003F279A">
        <w:rPr>
          <w:sz w:val="24"/>
          <w:szCs w:val="24"/>
        </w:rPr>
        <w:t>ООО «Константа плюс» решило провести переоценку основного средства на 1 января 2003 года. Данные были следующие:</w:t>
      </w:r>
    </w:p>
    <w:p w:rsidR="003F279A" w:rsidRPr="003F279A" w:rsidRDefault="003F279A" w:rsidP="003F279A">
      <w:pPr>
        <w:jc w:val="both"/>
        <w:rPr>
          <w:sz w:val="24"/>
          <w:szCs w:val="24"/>
        </w:rPr>
      </w:pPr>
      <w:r w:rsidRPr="003F279A">
        <w:rPr>
          <w:sz w:val="24"/>
          <w:szCs w:val="24"/>
        </w:rPr>
        <w:t>- первоначальная стоимость объекта – 180 000 руб.;</w:t>
      </w:r>
    </w:p>
    <w:p w:rsidR="003F279A" w:rsidRPr="003F279A" w:rsidRDefault="003F279A" w:rsidP="003F279A">
      <w:pPr>
        <w:jc w:val="both"/>
        <w:rPr>
          <w:sz w:val="24"/>
          <w:szCs w:val="24"/>
        </w:rPr>
      </w:pPr>
      <w:r w:rsidRPr="003F279A">
        <w:rPr>
          <w:sz w:val="24"/>
          <w:szCs w:val="24"/>
        </w:rPr>
        <w:t>- срок полезного использования – 10 лет;</w:t>
      </w:r>
    </w:p>
    <w:p w:rsidR="003F279A" w:rsidRPr="003F279A" w:rsidRDefault="003F279A" w:rsidP="003F279A">
      <w:pPr>
        <w:jc w:val="both"/>
        <w:rPr>
          <w:sz w:val="24"/>
          <w:szCs w:val="24"/>
        </w:rPr>
      </w:pPr>
      <w:r w:rsidRPr="003F279A">
        <w:rPr>
          <w:sz w:val="24"/>
          <w:szCs w:val="24"/>
        </w:rPr>
        <w:t>- накопленная сумма амортизации на дату переоценки – 50 000 руб.;</w:t>
      </w:r>
    </w:p>
    <w:p w:rsidR="003F279A" w:rsidRPr="003F279A" w:rsidRDefault="003F279A" w:rsidP="003F279A">
      <w:pPr>
        <w:jc w:val="both"/>
        <w:rPr>
          <w:sz w:val="24"/>
          <w:szCs w:val="24"/>
        </w:rPr>
      </w:pPr>
      <w:r w:rsidRPr="003F279A">
        <w:rPr>
          <w:sz w:val="24"/>
          <w:szCs w:val="24"/>
        </w:rPr>
        <w:t>- текущая восстановительная стоимость – 200 000 руб.</w:t>
      </w:r>
    </w:p>
    <w:p w:rsidR="003F279A" w:rsidRPr="003F279A" w:rsidRDefault="003F279A" w:rsidP="003F279A">
      <w:pPr>
        <w:jc w:val="both"/>
        <w:rPr>
          <w:sz w:val="24"/>
          <w:szCs w:val="24"/>
        </w:rPr>
      </w:pPr>
      <w:r w:rsidRPr="003F279A">
        <w:rPr>
          <w:sz w:val="24"/>
          <w:szCs w:val="24"/>
        </w:rPr>
        <w:t>Сначала определили разницу между стоимостью объекта по данным бухгалтерского учета и текущей (восстановительной) стоимостью. Она составила 20 000 руб. (200 000 – 180 000).</w:t>
      </w:r>
    </w:p>
    <w:p w:rsidR="003F279A" w:rsidRPr="003F279A" w:rsidRDefault="003F279A" w:rsidP="003F279A">
      <w:pPr>
        <w:jc w:val="both"/>
        <w:rPr>
          <w:sz w:val="24"/>
          <w:szCs w:val="24"/>
        </w:rPr>
      </w:pPr>
      <w:r w:rsidRPr="003F279A">
        <w:rPr>
          <w:sz w:val="24"/>
          <w:szCs w:val="24"/>
        </w:rPr>
        <w:t>Далее нашли коэффициент пересчета:</w:t>
      </w:r>
    </w:p>
    <w:p w:rsidR="003F279A" w:rsidRPr="003F279A" w:rsidRDefault="003F279A" w:rsidP="003F279A">
      <w:pPr>
        <w:jc w:val="both"/>
        <w:rPr>
          <w:sz w:val="24"/>
          <w:szCs w:val="24"/>
        </w:rPr>
      </w:pPr>
      <w:r w:rsidRPr="003F279A">
        <w:rPr>
          <w:sz w:val="24"/>
          <w:szCs w:val="24"/>
        </w:rPr>
        <w:t>200 000 руб. : 180 000 руб. = 1,11.</w:t>
      </w:r>
    </w:p>
    <w:p w:rsidR="003F279A" w:rsidRPr="003F279A" w:rsidRDefault="003F279A" w:rsidP="003F279A">
      <w:pPr>
        <w:jc w:val="both"/>
        <w:rPr>
          <w:sz w:val="24"/>
          <w:szCs w:val="24"/>
        </w:rPr>
      </w:pPr>
      <w:r w:rsidRPr="003F279A">
        <w:rPr>
          <w:sz w:val="24"/>
          <w:szCs w:val="24"/>
        </w:rPr>
        <w:t>С помощью коэффициента пересчитали накопленную амортизацию:</w:t>
      </w:r>
    </w:p>
    <w:p w:rsidR="003F279A" w:rsidRPr="003F279A" w:rsidRDefault="003F279A" w:rsidP="003F279A">
      <w:pPr>
        <w:jc w:val="both"/>
        <w:rPr>
          <w:sz w:val="24"/>
          <w:szCs w:val="24"/>
        </w:rPr>
      </w:pPr>
      <w:r w:rsidRPr="003F279A">
        <w:rPr>
          <w:sz w:val="24"/>
          <w:szCs w:val="24"/>
        </w:rPr>
        <w:t>50 000 руб. * 1,11 = 55 500 руб.</w:t>
      </w:r>
    </w:p>
    <w:p w:rsidR="003F279A" w:rsidRPr="003F279A" w:rsidRDefault="003F279A" w:rsidP="003F279A">
      <w:pPr>
        <w:jc w:val="both"/>
        <w:rPr>
          <w:sz w:val="24"/>
          <w:szCs w:val="24"/>
        </w:rPr>
      </w:pPr>
      <w:r w:rsidRPr="003F279A">
        <w:rPr>
          <w:sz w:val="24"/>
          <w:szCs w:val="24"/>
        </w:rPr>
        <w:t>Рассчитали разницу между суммой пересчитанной и накопленной амортизации:</w:t>
      </w:r>
    </w:p>
    <w:p w:rsidR="003F279A" w:rsidRPr="003F279A" w:rsidRDefault="003F279A" w:rsidP="003F279A">
      <w:pPr>
        <w:jc w:val="both"/>
        <w:rPr>
          <w:sz w:val="24"/>
          <w:szCs w:val="24"/>
        </w:rPr>
      </w:pPr>
      <w:r w:rsidRPr="003F279A">
        <w:rPr>
          <w:sz w:val="24"/>
          <w:szCs w:val="24"/>
        </w:rPr>
        <w:t>55 500 руб. – 50 000 руб. = 5 500 руб.</w:t>
      </w:r>
    </w:p>
    <w:p w:rsidR="003F279A" w:rsidRPr="003F279A" w:rsidRDefault="003F279A" w:rsidP="003F279A">
      <w:pPr>
        <w:jc w:val="both"/>
        <w:rPr>
          <w:sz w:val="24"/>
          <w:szCs w:val="24"/>
        </w:rPr>
      </w:pPr>
      <w:r w:rsidRPr="003F279A">
        <w:rPr>
          <w:sz w:val="24"/>
          <w:szCs w:val="24"/>
        </w:rPr>
        <w:t>Сумма дооценки составила:</w:t>
      </w:r>
    </w:p>
    <w:p w:rsidR="003F279A" w:rsidRPr="003F279A" w:rsidRDefault="003F279A" w:rsidP="003F279A">
      <w:pPr>
        <w:jc w:val="both"/>
        <w:rPr>
          <w:sz w:val="24"/>
          <w:szCs w:val="24"/>
        </w:rPr>
      </w:pPr>
      <w:r w:rsidRPr="003F279A">
        <w:rPr>
          <w:sz w:val="24"/>
          <w:szCs w:val="24"/>
        </w:rPr>
        <w:t>20 000 руб. – 5500 руб. = 14 500 руб.</w:t>
      </w:r>
    </w:p>
    <w:p w:rsidR="003F279A" w:rsidRPr="003F279A" w:rsidRDefault="003F279A" w:rsidP="003F279A">
      <w:pPr>
        <w:jc w:val="both"/>
        <w:rPr>
          <w:sz w:val="24"/>
          <w:szCs w:val="24"/>
        </w:rPr>
      </w:pPr>
      <w:r w:rsidRPr="003F279A">
        <w:rPr>
          <w:sz w:val="24"/>
          <w:szCs w:val="24"/>
        </w:rPr>
        <w:t>На ту сумму был увеличен добавочный капитал организации:</w:t>
      </w:r>
    </w:p>
    <w:p w:rsidR="003F279A" w:rsidRPr="003F279A" w:rsidRDefault="003F279A" w:rsidP="003F279A">
      <w:pPr>
        <w:jc w:val="both"/>
        <w:rPr>
          <w:sz w:val="24"/>
          <w:szCs w:val="24"/>
        </w:rPr>
      </w:pPr>
      <w:r w:rsidRPr="003F279A">
        <w:rPr>
          <w:sz w:val="24"/>
          <w:szCs w:val="24"/>
        </w:rPr>
        <w:t>Д 01  -  К 83   -   20 000 руб. – увеличена стоимость объекта в результате переоценки.</w:t>
      </w:r>
    </w:p>
    <w:p w:rsidR="003F279A" w:rsidRPr="003F279A" w:rsidRDefault="003F279A" w:rsidP="003F279A">
      <w:pPr>
        <w:jc w:val="both"/>
        <w:rPr>
          <w:sz w:val="24"/>
          <w:szCs w:val="24"/>
        </w:rPr>
      </w:pPr>
      <w:r w:rsidRPr="003F279A">
        <w:rPr>
          <w:sz w:val="24"/>
          <w:szCs w:val="24"/>
        </w:rPr>
        <w:t>Одновременно доначислена сумма амортизации:</w:t>
      </w:r>
    </w:p>
    <w:p w:rsidR="003F279A" w:rsidRPr="003F279A" w:rsidRDefault="003F279A" w:rsidP="003F279A">
      <w:pPr>
        <w:jc w:val="both"/>
        <w:rPr>
          <w:sz w:val="24"/>
          <w:szCs w:val="24"/>
        </w:rPr>
      </w:pPr>
      <w:r w:rsidRPr="003F279A">
        <w:rPr>
          <w:sz w:val="24"/>
          <w:szCs w:val="24"/>
        </w:rPr>
        <w:t>Д 83  -  К 02   -   5500 руб. – доначислена сумма амортизации.</w:t>
      </w:r>
    </w:p>
    <w:p w:rsidR="003F279A" w:rsidRPr="003F279A" w:rsidRDefault="003F279A" w:rsidP="003F279A">
      <w:pPr>
        <w:jc w:val="both"/>
        <w:rPr>
          <w:sz w:val="24"/>
          <w:szCs w:val="24"/>
        </w:rPr>
      </w:pPr>
      <w:r w:rsidRPr="003F279A">
        <w:rPr>
          <w:sz w:val="24"/>
          <w:szCs w:val="24"/>
        </w:rPr>
        <w:t>По состоянию на 1 января 2004 года ООО «Константа плюс» провело повторную переоценку. При этом:</w:t>
      </w:r>
    </w:p>
    <w:p w:rsidR="003F279A" w:rsidRPr="003F279A" w:rsidRDefault="003F279A" w:rsidP="003F279A">
      <w:pPr>
        <w:jc w:val="both"/>
        <w:rPr>
          <w:sz w:val="24"/>
          <w:szCs w:val="24"/>
        </w:rPr>
      </w:pPr>
      <w:r w:rsidRPr="003F279A">
        <w:rPr>
          <w:sz w:val="24"/>
          <w:szCs w:val="24"/>
        </w:rPr>
        <w:t>- стоимость данного объекта на дату второй переоценки – 200 000 руб.;</w:t>
      </w:r>
    </w:p>
    <w:p w:rsidR="003F279A" w:rsidRPr="003F279A" w:rsidRDefault="003F279A" w:rsidP="003F279A">
      <w:pPr>
        <w:jc w:val="both"/>
        <w:rPr>
          <w:sz w:val="24"/>
          <w:szCs w:val="24"/>
        </w:rPr>
      </w:pPr>
      <w:r w:rsidRPr="003F279A">
        <w:rPr>
          <w:sz w:val="24"/>
          <w:szCs w:val="24"/>
        </w:rPr>
        <w:t>- сумма амортизации, начисленной за год, предшествующий переоценке, - 20 000 руб. (200 000 руб. : 10 лет);</w:t>
      </w:r>
    </w:p>
    <w:p w:rsidR="003F279A" w:rsidRPr="003F279A" w:rsidRDefault="003F279A" w:rsidP="003F279A">
      <w:pPr>
        <w:jc w:val="both"/>
        <w:rPr>
          <w:sz w:val="24"/>
          <w:szCs w:val="24"/>
        </w:rPr>
      </w:pPr>
      <w:r w:rsidRPr="003F279A">
        <w:rPr>
          <w:sz w:val="24"/>
          <w:szCs w:val="24"/>
        </w:rPr>
        <w:t>- общая сумма накопленной амортизации на дату второй переоценки – 75 000 руб. (55 000 + 20 000);</w:t>
      </w:r>
    </w:p>
    <w:p w:rsidR="003F279A" w:rsidRPr="003F279A" w:rsidRDefault="003F279A" w:rsidP="003F279A">
      <w:pPr>
        <w:jc w:val="both"/>
        <w:rPr>
          <w:sz w:val="24"/>
          <w:szCs w:val="24"/>
        </w:rPr>
      </w:pPr>
      <w:r w:rsidRPr="003F279A">
        <w:rPr>
          <w:sz w:val="24"/>
          <w:szCs w:val="24"/>
        </w:rPr>
        <w:t>- текущая (восстановительная) стоимость в результате второй переоценки – 140 000 руб.</w:t>
      </w:r>
    </w:p>
    <w:p w:rsidR="003F279A" w:rsidRPr="003F279A" w:rsidRDefault="003F279A" w:rsidP="003F279A">
      <w:pPr>
        <w:jc w:val="both"/>
        <w:rPr>
          <w:sz w:val="24"/>
          <w:szCs w:val="24"/>
        </w:rPr>
      </w:pPr>
      <w:r w:rsidRPr="003F279A">
        <w:rPr>
          <w:sz w:val="24"/>
          <w:szCs w:val="24"/>
        </w:rPr>
        <w:t>Чтобы найти сумму, на которую надо переоценить, сначала определяют коэффициент пересчета. В данном случае он составит 0,7 (140 000 руб. : 200 000 руб.).</w:t>
      </w:r>
    </w:p>
    <w:p w:rsidR="003F279A" w:rsidRPr="003F279A" w:rsidRDefault="003F279A" w:rsidP="003F279A">
      <w:pPr>
        <w:jc w:val="both"/>
        <w:rPr>
          <w:sz w:val="24"/>
          <w:szCs w:val="24"/>
        </w:rPr>
      </w:pPr>
      <w:r w:rsidRPr="003F279A">
        <w:rPr>
          <w:sz w:val="24"/>
          <w:szCs w:val="24"/>
        </w:rPr>
        <w:t>Долее корректируют на коэффициент пересчета сумму накопленной амортизации на дату переоценки:</w:t>
      </w:r>
    </w:p>
    <w:p w:rsidR="003F279A" w:rsidRPr="003F279A" w:rsidRDefault="003F279A" w:rsidP="003F279A">
      <w:pPr>
        <w:jc w:val="both"/>
        <w:rPr>
          <w:sz w:val="24"/>
          <w:szCs w:val="24"/>
        </w:rPr>
      </w:pPr>
      <w:r w:rsidRPr="003F279A">
        <w:rPr>
          <w:sz w:val="24"/>
          <w:szCs w:val="24"/>
        </w:rPr>
        <w:t>75 000 руб.* 0,7 = 52 500 руб.</w:t>
      </w:r>
    </w:p>
    <w:p w:rsidR="003F279A" w:rsidRPr="003F279A" w:rsidRDefault="003F279A" w:rsidP="003F279A">
      <w:pPr>
        <w:jc w:val="both"/>
        <w:rPr>
          <w:sz w:val="24"/>
          <w:szCs w:val="24"/>
        </w:rPr>
      </w:pPr>
      <w:r w:rsidRPr="003F279A">
        <w:rPr>
          <w:sz w:val="24"/>
          <w:szCs w:val="24"/>
        </w:rPr>
        <w:t>Разница между суммой пересчитанной и накопленной амортизации равна 22 500 руб. (75 000 – 52 500).</w:t>
      </w:r>
    </w:p>
    <w:p w:rsidR="003F279A" w:rsidRPr="003F279A" w:rsidRDefault="003F279A" w:rsidP="003F279A">
      <w:pPr>
        <w:jc w:val="both"/>
        <w:rPr>
          <w:sz w:val="24"/>
          <w:szCs w:val="24"/>
        </w:rPr>
      </w:pPr>
      <w:r w:rsidRPr="003F279A">
        <w:rPr>
          <w:sz w:val="24"/>
          <w:szCs w:val="24"/>
        </w:rPr>
        <w:t>Сумма уценки составит:</w:t>
      </w:r>
    </w:p>
    <w:p w:rsidR="003F279A" w:rsidRPr="003F279A" w:rsidRDefault="003F279A" w:rsidP="003F279A">
      <w:pPr>
        <w:jc w:val="both"/>
        <w:rPr>
          <w:sz w:val="24"/>
          <w:szCs w:val="24"/>
        </w:rPr>
      </w:pPr>
      <w:r w:rsidRPr="003F279A">
        <w:rPr>
          <w:sz w:val="24"/>
          <w:szCs w:val="24"/>
        </w:rPr>
        <w:t>200 000 руб. – 140 000 руб. – 22 500 руб. = 37 500 руб.</w:t>
      </w:r>
    </w:p>
    <w:p w:rsidR="003F279A" w:rsidRPr="003F279A" w:rsidRDefault="003F279A" w:rsidP="003F279A">
      <w:pPr>
        <w:jc w:val="both"/>
        <w:rPr>
          <w:sz w:val="24"/>
          <w:szCs w:val="24"/>
        </w:rPr>
      </w:pPr>
      <w:r w:rsidRPr="003F279A">
        <w:rPr>
          <w:sz w:val="24"/>
          <w:szCs w:val="24"/>
        </w:rPr>
        <w:t>Сумму уценки в пределах предыдущей дооценки отнесли в дебет счета 83, а сверх этой суммы – в дебет счета 84:</w:t>
      </w:r>
    </w:p>
    <w:p w:rsidR="003F279A" w:rsidRPr="003F279A" w:rsidRDefault="003F279A" w:rsidP="003F279A">
      <w:pPr>
        <w:jc w:val="both"/>
        <w:rPr>
          <w:sz w:val="24"/>
          <w:szCs w:val="24"/>
        </w:rPr>
      </w:pPr>
      <w:r w:rsidRPr="003F279A">
        <w:rPr>
          <w:sz w:val="24"/>
          <w:szCs w:val="24"/>
        </w:rPr>
        <w:t>Д 83  -  К 01   -   20 000 руб. – отражена уценка объекта в пределах ранее проведенной дооценки;</w:t>
      </w:r>
    </w:p>
    <w:p w:rsidR="003F279A" w:rsidRPr="003F279A" w:rsidRDefault="003F279A" w:rsidP="003F279A">
      <w:pPr>
        <w:jc w:val="both"/>
        <w:rPr>
          <w:sz w:val="24"/>
          <w:szCs w:val="24"/>
        </w:rPr>
      </w:pPr>
      <w:r w:rsidRPr="003F279A">
        <w:rPr>
          <w:sz w:val="24"/>
          <w:szCs w:val="24"/>
        </w:rPr>
        <w:t>Д 02  -  К 83   -   5500 руб. – пересчитана амортизация;</w:t>
      </w:r>
    </w:p>
    <w:p w:rsidR="003F279A" w:rsidRPr="003F279A" w:rsidRDefault="003F279A" w:rsidP="003F279A">
      <w:pPr>
        <w:jc w:val="both"/>
        <w:rPr>
          <w:sz w:val="24"/>
          <w:szCs w:val="24"/>
        </w:rPr>
      </w:pPr>
      <w:r w:rsidRPr="003F279A">
        <w:rPr>
          <w:sz w:val="24"/>
          <w:szCs w:val="24"/>
        </w:rPr>
        <w:t>Д 84  -  К 01   -   40 000 руб. (200 000 – 140 000 – 20 000) – отражена сумма уценки сверх суммы предыдущей дооценки;</w:t>
      </w:r>
    </w:p>
    <w:p w:rsidR="003F279A" w:rsidRPr="003F279A" w:rsidRDefault="003F279A" w:rsidP="003F279A">
      <w:pPr>
        <w:jc w:val="both"/>
        <w:rPr>
          <w:sz w:val="24"/>
          <w:szCs w:val="24"/>
        </w:rPr>
      </w:pPr>
      <w:r w:rsidRPr="003F279A">
        <w:rPr>
          <w:sz w:val="24"/>
          <w:szCs w:val="24"/>
        </w:rPr>
        <w:t>Д 02  -  К 84   -   17 000 руб. (22 500 - 5500) – скорректирована сумма амортизации.</w:t>
      </w:r>
    </w:p>
    <w:p w:rsidR="003F279A" w:rsidRPr="003F279A" w:rsidRDefault="003F279A" w:rsidP="003F279A">
      <w:pPr>
        <w:jc w:val="both"/>
        <w:rPr>
          <w:sz w:val="24"/>
          <w:szCs w:val="24"/>
        </w:rPr>
      </w:pPr>
      <w:r w:rsidRPr="003F279A">
        <w:rPr>
          <w:sz w:val="24"/>
          <w:szCs w:val="24"/>
        </w:rPr>
        <w:t>Организации часто неправильно отражают результаты переоценки при выбытии объектов основных средств. В соответствии с пунктом 15ПБУ 6/01 при выбытии объекта основных средств сумма его дооценки переносится со счета 83 «Добавочный капитал» на счет 84 «Нераспределенная прибыль (непокрытый убыток)». Чтобы правильно учесть данное требование, у организации должны быть в наличии документы, подтверждающие суммы дооценки объектов основных средств.</w:t>
      </w:r>
    </w:p>
    <w:p w:rsidR="003F279A" w:rsidRPr="003F279A" w:rsidRDefault="003F279A" w:rsidP="003F279A">
      <w:pPr>
        <w:jc w:val="center"/>
        <w:rPr>
          <w:i/>
          <w:iCs/>
        </w:rPr>
      </w:pPr>
      <w:r w:rsidRPr="003F279A">
        <w:rPr>
          <w:i/>
          <w:iCs/>
        </w:rPr>
        <w:t>Неправильное исчисление и отражение амортизации в бухгалтерском и налоговом учете</w:t>
      </w:r>
    </w:p>
    <w:p w:rsidR="003F279A" w:rsidRPr="003F279A" w:rsidRDefault="003F279A" w:rsidP="003F279A">
      <w:pPr>
        <w:jc w:val="both"/>
        <w:rPr>
          <w:sz w:val="24"/>
          <w:szCs w:val="24"/>
        </w:rPr>
      </w:pPr>
      <w:r w:rsidRPr="003F279A">
        <w:rPr>
          <w:sz w:val="24"/>
          <w:szCs w:val="24"/>
        </w:rPr>
        <w:t>Основные виды ошибок и нарушений, допускаемых при начислении и отражении амортизации в бухгалтерском учете, состоят в следующем:</w:t>
      </w:r>
    </w:p>
    <w:p w:rsidR="003F279A" w:rsidRPr="003F279A" w:rsidRDefault="003F279A" w:rsidP="003F279A">
      <w:pPr>
        <w:numPr>
          <w:ilvl w:val="0"/>
          <w:numId w:val="15"/>
        </w:numPr>
        <w:jc w:val="both"/>
        <w:rPr>
          <w:sz w:val="24"/>
          <w:szCs w:val="24"/>
        </w:rPr>
      </w:pPr>
      <w:r w:rsidRPr="003F279A">
        <w:rPr>
          <w:sz w:val="24"/>
          <w:szCs w:val="24"/>
        </w:rPr>
        <w:t>неправильное отнесение имущества к амортизируемому;</w:t>
      </w:r>
    </w:p>
    <w:p w:rsidR="003F279A" w:rsidRPr="003F279A" w:rsidRDefault="003F279A" w:rsidP="003F279A">
      <w:pPr>
        <w:numPr>
          <w:ilvl w:val="0"/>
          <w:numId w:val="15"/>
        </w:numPr>
        <w:jc w:val="both"/>
        <w:rPr>
          <w:sz w:val="24"/>
          <w:szCs w:val="24"/>
        </w:rPr>
      </w:pPr>
      <w:r w:rsidRPr="003F279A">
        <w:rPr>
          <w:sz w:val="24"/>
          <w:szCs w:val="24"/>
        </w:rPr>
        <w:t>неверное определение срока полезного использования объектов основных средств, которое приводит к неправильному исчислению суммы амортизации и соответственно искажению себестоимости произведенной продукции (работ, услуг) и финансовых результатов;</w:t>
      </w:r>
    </w:p>
    <w:p w:rsidR="003F279A" w:rsidRPr="003F279A" w:rsidRDefault="003F279A" w:rsidP="003F279A">
      <w:pPr>
        <w:numPr>
          <w:ilvl w:val="0"/>
          <w:numId w:val="15"/>
        </w:numPr>
        <w:jc w:val="both"/>
        <w:rPr>
          <w:sz w:val="24"/>
          <w:szCs w:val="24"/>
        </w:rPr>
      </w:pPr>
      <w:r w:rsidRPr="003F279A">
        <w:rPr>
          <w:sz w:val="24"/>
          <w:szCs w:val="24"/>
        </w:rPr>
        <w:t>невыполнение требований, изложенных в учетной политике организации по способам начисления амортизации;</w:t>
      </w:r>
    </w:p>
    <w:p w:rsidR="003F279A" w:rsidRPr="003F279A" w:rsidRDefault="003F279A" w:rsidP="003F279A">
      <w:pPr>
        <w:numPr>
          <w:ilvl w:val="0"/>
          <w:numId w:val="15"/>
        </w:numPr>
        <w:jc w:val="both"/>
        <w:rPr>
          <w:sz w:val="24"/>
          <w:szCs w:val="24"/>
        </w:rPr>
      </w:pPr>
      <w:r w:rsidRPr="003F279A">
        <w:rPr>
          <w:sz w:val="24"/>
          <w:szCs w:val="24"/>
        </w:rPr>
        <w:t>неверное начисление амортизации по объектам недвижимости.</w:t>
      </w:r>
    </w:p>
    <w:p w:rsidR="003F279A" w:rsidRPr="003F279A" w:rsidRDefault="003F279A" w:rsidP="003F279A">
      <w:pPr>
        <w:numPr>
          <w:ilvl w:val="0"/>
          <w:numId w:val="15"/>
        </w:numPr>
        <w:jc w:val="both"/>
        <w:rPr>
          <w:sz w:val="24"/>
          <w:szCs w:val="24"/>
        </w:rPr>
      </w:pPr>
      <w:r w:rsidRPr="003F279A">
        <w:rPr>
          <w:sz w:val="24"/>
          <w:szCs w:val="24"/>
        </w:rPr>
        <w:t>Рассмотрим их подробнее.</w:t>
      </w:r>
    </w:p>
    <w:p w:rsidR="003F279A" w:rsidRPr="003F279A" w:rsidRDefault="003F279A" w:rsidP="003F279A">
      <w:pPr>
        <w:numPr>
          <w:ilvl w:val="0"/>
          <w:numId w:val="15"/>
        </w:numPr>
        <w:jc w:val="both"/>
        <w:rPr>
          <w:sz w:val="24"/>
          <w:szCs w:val="24"/>
        </w:rPr>
      </w:pPr>
      <w:r w:rsidRPr="003F279A">
        <w:rPr>
          <w:sz w:val="24"/>
          <w:szCs w:val="24"/>
        </w:rPr>
        <w:t>В соответствии с пунктом 21 ПБУ 6/01 в бухгалтерском учете начисление амортизации начинается с 1-го числа месяца, следующего за тем, в котором объект был принят к учету.</w:t>
      </w:r>
    </w:p>
    <w:p w:rsidR="003F279A" w:rsidRPr="003F279A" w:rsidRDefault="003F279A" w:rsidP="003F279A">
      <w:pPr>
        <w:numPr>
          <w:ilvl w:val="0"/>
          <w:numId w:val="15"/>
        </w:numPr>
        <w:jc w:val="both"/>
        <w:rPr>
          <w:sz w:val="24"/>
          <w:szCs w:val="24"/>
        </w:rPr>
      </w:pPr>
      <w:r w:rsidRPr="003F279A">
        <w:rPr>
          <w:sz w:val="24"/>
          <w:szCs w:val="24"/>
        </w:rPr>
        <w:t>А в налоговом учете амортизацию начинают исчислять с 1-го числа месяца, следующего за тем, в котором объект был введен в эксплуатацию.</w:t>
      </w:r>
    </w:p>
    <w:p w:rsidR="003F279A" w:rsidRPr="003F279A" w:rsidRDefault="003F279A" w:rsidP="003F279A">
      <w:pPr>
        <w:numPr>
          <w:ilvl w:val="0"/>
          <w:numId w:val="15"/>
        </w:numPr>
        <w:jc w:val="both"/>
        <w:rPr>
          <w:sz w:val="24"/>
          <w:szCs w:val="24"/>
        </w:rPr>
      </w:pPr>
      <w:r w:rsidRPr="003F279A">
        <w:rPr>
          <w:sz w:val="24"/>
          <w:szCs w:val="24"/>
        </w:rPr>
        <w:t>В Методических указаниях прописан порядок начисления амортизации по недвижимому имуществу требующему государственной регистрации. Чтобы начать начислять амортизацию по такому имуществу, нужно выполнить четыре условия:</w:t>
      </w:r>
    </w:p>
    <w:p w:rsidR="003F279A" w:rsidRPr="003F279A" w:rsidRDefault="003F279A" w:rsidP="003F279A">
      <w:pPr>
        <w:jc w:val="both"/>
        <w:rPr>
          <w:sz w:val="24"/>
          <w:szCs w:val="24"/>
        </w:rPr>
      </w:pPr>
      <w:r w:rsidRPr="003F279A">
        <w:rPr>
          <w:sz w:val="24"/>
          <w:szCs w:val="24"/>
        </w:rPr>
        <w:t>- капитальные вложения в объект недвижимости должны быть закончены;</w:t>
      </w:r>
    </w:p>
    <w:p w:rsidR="003F279A" w:rsidRPr="003F279A" w:rsidRDefault="003F279A" w:rsidP="003F279A">
      <w:pPr>
        <w:jc w:val="both"/>
        <w:rPr>
          <w:sz w:val="24"/>
          <w:szCs w:val="24"/>
        </w:rPr>
      </w:pPr>
      <w:r w:rsidRPr="003F279A">
        <w:rPr>
          <w:sz w:val="24"/>
          <w:szCs w:val="24"/>
        </w:rPr>
        <w:t>- оформлены документы по приемке-передаче объекта;</w:t>
      </w:r>
    </w:p>
    <w:p w:rsidR="003F279A" w:rsidRPr="003F279A" w:rsidRDefault="003F279A" w:rsidP="003F279A">
      <w:pPr>
        <w:jc w:val="both"/>
        <w:rPr>
          <w:sz w:val="24"/>
          <w:szCs w:val="24"/>
        </w:rPr>
      </w:pPr>
      <w:r w:rsidRPr="003F279A">
        <w:rPr>
          <w:sz w:val="24"/>
          <w:szCs w:val="24"/>
        </w:rPr>
        <w:t>- объект введен в эксплуатацию;</w:t>
      </w:r>
    </w:p>
    <w:p w:rsidR="003F279A" w:rsidRPr="003F279A" w:rsidRDefault="003F279A" w:rsidP="003F279A">
      <w:pPr>
        <w:jc w:val="both"/>
        <w:rPr>
          <w:sz w:val="24"/>
          <w:szCs w:val="24"/>
        </w:rPr>
      </w:pPr>
      <w:r w:rsidRPr="003F279A">
        <w:rPr>
          <w:sz w:val="24"/>
          <w:szCs w:val="24"/>
        </w:rPr>
        <w:t>- документы переданы на государственную регистрацию.</w:t>
      </w:r>
    </w:p>
    <w:p w:rsidR="003F279A" w:rsidRPr="003F279A" w:rsidRDefault="003F279A" w:rsidP="003F279A">
      <w:pPr>
        <w:jc w:val="both"/>
        <w:rPr>
          <w:sz w:val="24"/>
          <w:szCs w:val="24"/>
        </w:rPr>
      </w:pPr>
      <w:r w:rsidRPr="003F279A">
        <w:rPr>
          <w:sz w:val="24"/>
          <w:szCs w:val="24"/>
        </w:rPr>
        <w:t>Если все условия выполнены, амортизацию можно начислять с 1-го числа месяца, следующего за месяцем введения объекта в эксплуатацию.</w:t>
      </w:r>
    </w:p>
    <w:p w:rsidR="003F279A" w:rsidRPr="003F279A" w:rsidRDefault="003F279A" w:rsidP="003F279A">
      <w:pPr>
        <w:jc w:val="both"/>
        <w:rPr>
          <w:sz w:val="24"/>
          <w:szCs w:val="24"/>
        </w:rPr>
      </w:pPr>
      <w:r w:rsidRPr="003F279A">
        <w:rPr>
          <w:sz w:val="24"/>
          <w:szCs w:val="24"/>
        </w:rPr>
        <w:t>По действующему порядку объекты недвижимости, не прошедшие государственную регистрацию, учитываются в составе капительных вложений (п. 41 Положения по ведению бухгалтерского учета и бухгалтерской отчетности в РФ, утвержденного приказом Минфина России от 29 июля 1998 г. № 32н). Амортизацию по ним разрешено начислять с 1-го числа месяца, следующем за месяцем их ввода в эксплуатацию. Методические указания допускают переводить фактически эксплуатируемые объекты недвижимости, документы по которым переданы на государственную регистрацию, в состав основных средств, выделяя их на отдельном субсчете к счету 01.</w:t>
      </w:r>
    </w:p>
    <w:p w:rsidR="003F279A" w:rsidRPr="003F279A" w:rsidRDefault="003F279A" w:rsidP="003F279A">
      <w:pPr>
        <w:jc w:val="center"/>
        <w:rPr>
          <w:i/>
          <w:iCs/>
          <w:sz w:val="24"/>
          <w:szCs w:val="24"/>
          <w:u w:val="single"/>
        </w:rPr>
      </w:pPr>
      <w:r w:rsidRPr="003F279A">
        <w:rPr>
          <w:i/>
          <w:iCs/>
          <w:sz w:val="24"/>
          <w:szCs w:val="24"/>
          <w:u w:val="single"/>
        </w:rPr>
        <w:t>Амортизация начисляется по имуществу, которое не является амортизируемым</w:t>
      </w:r>
    </w:p>
    <w:p w:rsidR="003F279A" w:rsidRPr="003F279A" w:rsidRDefault="003F279A" w:rsidP="003F279A">
      <w:pPr>
        <w:jc w:val="both"/>
        <w:rPr>
          <w:sz w:val="24"/>
          <w:szCs w:val="24"/>
        </w:rPr>
      </w:pPr>
      <w:r w:rsidRPr="003F279A">
        <w:rPr>
          <w:sz w:val="24"/>
          <w:szCs w:val="24"/>
        </w:rPr>
        <w:t>В налоговом учете амортизируемым имуществом признается имущество со сроком полезного использования более 12 месяцев и первоначальной стоимостью более 10 000 руб. (п. 1 ст. 257 Налогового кодекса РФ). Стоимость данного имущества относят на уменьшение налогооблагаемой прибыли частями посредством начисления амортизации в соответствии с нормами статей 258 и 259 НК РФ.</w:t>
      </w:r>
    </w:p>
    <w:p w:rsidR="003F279A" w:rsidRPr="003F279A" w:rsidRDefault="003F279A" w:rsidP="003F279A">
      <w:pPr>
        <w:jc w:val="both"/>
        <w:rPr>
          <w:sz w:val="24"/>
          <w:szCs w:val="24"/>
        </w:rPr>
      </w:pPr>
      <w:r w:rsidRPr="003F279A">
        <w:rPr>
          <w:sz w:val="24"/>
          <w:szCs w:val="24"/>
        </w:rPr>
        <w:t>При этом в кодексе установлено два исключения. Во0первых, не подлежит амортизации имущество, указанное в пункте 2 статьи 256 НК РФ. Это земля и иные объекты природопользования, имущество бюджетных организаций (за исключением имущества, приобретенного в связи с осуществлением предпринимательской деятельности), объекты внешнего благоустройства, продуктивный скот и т.д. Также из состава амортизируемого имущества исключаются основные средства:</w:t>
      </w:r>
    </w:p>
    <w:p w:rsidR="003F279A" w:rsidRPr="003F279A" w:rsidRDefault="003F279A" w:rsidP="003F279A">
      <w:pPr>
        <w:jc w:val="both"/>
        <w:rPr>
          <w:sz w:val="24"/>
          <w:szCs w:val="24"/>
        </w:rPr>
      </w:pPr>
      <w:r w:rsidRPr="003F279A">
        <w:rPr>
          <w:sz w:val="24"/>
          <w:szCs w:val="24"/>
        </w:rPr>
        <w:t>- переданные (полученные) по договорам в безвозмездное пользование;</w:t>
      </w:r>
    </w:p>
    <w:p w:rsidR="003F279A" w:rsidRPr="003F279A" w:rsidRDefault="003F279A" w:rsidP="003F279A">
      <w:pPr>
        <w:jc w:val="both"/>
        <w:rPr>
          <w:sz w:val="24"/>
          <w:szCs w:val="24"/>
        </w:rPr>
      </w:pPr>
      <w:r w:rsidRPr="003F279A">
        <w:rPr>
          <w:sz w:val="24"/>
          <w:szCs w:val="24"/>
        </w:rPr>
        <w:t>- переведенные по решению руководства на консервацию продолжительностью свыше трех месяцев;</w:t>
      </w:r>
    </w:p>
    <w:p w:rsidR="003F279A" w:rsidRPr="003F279A" w:rsidRDefault="003F279A" w:rsidP="003F279A">
      <w:pPr>
        <w:jc w:val="both"/>
        <w:rPr>
          <w:sz w:val="24"/>
          <w:szCs w:val="24"/>
        </w:rPr>
      </w:pPr>
      <w:r w:rsidRPr="003F279A">
        <w:rPr>
          <w:sz w:val="24"/>
          <w:szCs w:val="24"/>
        </w:rPr>
        <w:t>- находящиеся по решению руководства организации на реконструкции и модернизации свыше 12 месяцев.</w:t>
      </w:r>
    </w:p>
    <w:p w:rsidR="003F279A" w:rsidRPr="003F279A" w:rsidRDefault="003F279A" w:rsidP="003F279A">
      <w:pPr>
        <w:jc w:val="both"/>
        <w:rPr>
          <w:sz w:val="24"/>
          <w:szCs w:val="24"/>
        </w:rPr>
      </w:pPr>
      <w:r w:rsidRPr="003F279A">
        <w:rPr>
          <w:sz w:val="24"/>
          <w:szCs w:val="24"/>
        </w:rPr>
        <w:t>В бухгалтерском учете, так же как и в налоговом, существуют объекты основных средств, по которым амортизация не начисляется. Перечень объектов, по которым амортизацию не считают, приведен в пункте 17 ПБУ 6/01. К ним относятся:</w:t>
      </w:r>
    </w:p>
    <w:p w:rsidR="003F279A" w:rsidRPr="003F279A" w:rsidRDefault="003F279A" w:rsidP="003F279A">
      <w:pPr>
        <w:jc w:val="both"/>
        <w:rPr>
          <w:sz w:val="24"/>
          <w:szCs w:val="24"/>
        </w:rPr>
      </w:pPr>
      <w:r w:rsidRPr="003F279A">
        <w:rPr>
          <w:sz w:val="24"/>
          <w:szCs w:val="24"/>
        </w:rPr>
        <w:t>- объекты жилищного фонда (жилые дома, общежития, квартиры м др.);</w:t>
      </w:r>
    </w:p>
    <w:p w:rsidR="003F279A" w:rsidRPr="003F279A" w:rsidRDefault="003F279A" w:rsidP="003F279A">
      <w:pPr>
        <w:jc w:val="both"/>
        <w:rPr>
          <w:sz w:val="24"/>
          <w:szCs w:val="24"/>
        </w:rPr>
      </w:pPr>
      <w:r w:rsidRPr="003F279A">
        <w:rPr>
          <w:sz w:val="24"/>
          <w:szCs w:val="24"/>
        </w:rPr>
        <w:t>-объекты внешнего благоустройства и другие аналогичные объекты (лесного и дорожного хозяйства, специализированные сооружения судоходной обстановки и т.п.);</w:t>
      </w:r>
    </w:p>
    <w:p w:rsidR="003F279A" w:rsidRPr="003F279A" w:rsidRDefault="003F279A" w:rsidP="003F279A">
      <w:pPr>
        <w:jc w:val="both"/>
        <w:rPr>
          <w:sz w:val="24"/>
          <w:szCs w:val="24"/>
        </w:rPr>
      </w:pPr>
      <w:r w:rsidRPr="003F279A">
        <w:rPr>
          <w:sz w:val="24"/>
          <w:szCs w:val="24"/>
        </w:rPr>
        <w:t>- продуктивный скот, буйволы, волы и олени;</w:t>
      </w:r>
    </w:p>
    <w:p w:rsidR="003F279A" w:rsidRPr="003F279A" w:rsidRDefault="003F279A" w:rsidP="003F279A">
      <w:pPr>
        <w:jc w:val="both"/>
        <w:rPr>
          <w:sz w:val="24"/>
          <w:szCs w:val="24"/>
        </w:rPr>
      </w:pPr>
      <w:r w:rsidRPr="003F279A">
        <w:rPr>
          <w:sz w:val="24"/>
          <w:szCs w:val="24"/>
        </w:rPr>
        <w:t>- многолетние насаждения, не достигшие эксплуатационного возраста;</w:t>
      </w:r>
    </w:p>
    <w:p w:rsidR="003F279A" w:rsidRPr="003F279A" w:rsidRDefault="003F279A" w:rsidP="003F279A">
      <w:pPr>
        <w:jc w:val="both"/>
        <w:rPr>
          <w:sz w:val="24"/>
          <w:szCs w:val="24"/>
        </w:rPr>
      </w:pPr>
      <w:r w:rsidRPr="003F279A">
        <w:rPr>
          <w:sz w:val="24"/>
          <w:szCs w:val="24"/>
        </w:rPr>
        <w:t>- объекты основных средств некоммерческих организаций.</w:t>
      </w:r>
    </w:p>
    <w:p w:rsidR="003F279A" w:rsidRPr="003F279A" w:rsidRDefault="003F279A" w:rsidP="003F279A">
      <w:pPr>
        <w:jc w:val="both"/>
        <w:rPr>
          <w:sz w:val="24"/>
          <w:szCs w:val="24"/>
        </w:rPr>
      </w:pPr>
      <w:r w:rsidRPr="003F279A">
        <w:rPr>
          <w:sz w:val="24"/>
          <w:szCs w:val="24"/>
        </w:rPr>
        <w:t>По указанным объектам основных средств начисляют не амортизацию, а износ в конце отчетного года по установленным нормам амортизационных отчислений.</w:t>
      </w:r>
    </w:p>
    <w:p w:rsidR="003F279A" w:rsidRPr="003F279A" w:rsidRDefault="003F279A" w:rsidP="003F279A">
      <w:pPr>
        <w:jc w:val="both"/>
        <w:rPr>
          <w:sz w:val="24"/>
          <w:szCs w:val="24"/>
        </w:rPr>
      </w:pPr>
      <w:r w:rsidRPr="003F279A">
        <w:rPr>
          <w:sz w:val="24"/>
          <w:szCs w:val="24"/>
        </w:rPr>
        <w:t>Также 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3F279A" w:rsidRPr="003F279A" w:rsidRDefault="003F279A" w:rsidP="003F279A">
      <w:pPr>
        <w:jc w:val="center"/>
        <w:rPr>
          <w:i/>
          <w:iCs/>
        </w:rPr>
      </w:pPr>
      <w:r w:rsidRPr="003F279A">
        <w:rPr>
          <w:i/>
          <w:iCs/>
        </w:rPr>
        <w:t>Неправильно определен срок полезного использования.</w:t>
      </w:r>
    </w:p>
    <w:p w:rsidR="003F279A" w:rsidRPr="003F279A" w:rsidRDefault="003F279A" w:rsidP="003F279A">
      <w:pPr>
        <w:jc w:val="both"/>
        <w:rPr>
          <w:sz w:val="24"/>
          <w:szCs w:val="24"/>
        </w:rPr>
      </w:pPr>
      <w:r w:rsidRPr="003F279A">
        <w:rPr>
          <w:sz w:val="24"/>
          <w:szCs w:val="24"/>
        </w:rPr>
        <w:t>Причины ошибок могут также заключаться в неверном определении врока полезного использования объектов основных средств.</w:t>
      </w:r>
    </w:p>
    <w:p w:rsidR="003F279A" w:rsidRPr="003F279A" w:rsidRDefault="003F279A" w:rsidP="003F279A">
      <w:pPr>
        <w:jc w:val="both"/>
        <w:rPr>
          <w:sz w:val="24"/>
          <w:szCs w:val="24"/>
        </w:rPr>
      </w:pPr>
      <w:r w:rsidRPr="003F279A">
        <w:rPr>
          <w:sz w:val="24"/>
          <w:szCs w:val="24"/>
        </w:rPr>
        <w:t>В постановлении Правительства РФ от 1 января 2002 г. № 1для каждой амортизационной группы основных средств указаны пределы сроков, например, для первой группы – от одного года до двух лет включительно; для второй группы – от двух лет до трех лет включительно и т.д. Конкретный срок использования имущества фирма устанавливает сама.</w:t>
      </w:r>
    </w:p>
    <w:p w:rsidR="003F279A" w:rsidRPr="003F279A" w:rsidRDefault="003F279A" w:rsidP="003F279A">
      <w:pPr>
        <w:jc w:val="both"/>
        <w:rPr>
          <w:sz w:val="24"/>
          <w:szCs w:val="24"/>
        </w:rPr>
      </w:pPr>
      <w:r w:rsidRPr="003F279A">
        <w:rPr>
          <w:sz w:val="24"/>
          <w:szCs w:val="24"/>
        </w:rPr>
        <w:t>При этом возможно допустить ошибку, устанавливая в месяцах предельный срок, определенный для конкретной группы. Для первой группы максимальный срок составляет 24 месяца, для третьей минимальный срок – 25 месяцев, а максимальный – 36. В результате неправильного толкования «граничащих» сроков искажена сумма ежемесячных амортизационных отчислений и, как следствие, прибыль.</w:t>
      </w:r>
    </w:p>
    <w:p w:rsidR="003F279A" w:rsidRPr="003F279A" w:rsidRDefault="003F279A" w:rsidP="003F279A">
      <w:pPr>
        <w:jc w:val="both"/>
        <w:rPr>
          <w:i/>
          <w:iCs/>
          <w:sz w:val="24"/>
          <w:szCs w:val="24"/>
          <w:u w:val="single"/>
        </w:rPr>
      </w:pPr>
      <w:r w:rsidRPr="003F279A">
        <w:rPr>
          <w:i/>
          <w:iCs/>
          <w:sz w:val="24"/>
          <w:szCs w:val="24"/>
          <w:u w:val="single"/>
        </w:rPr>
        <w:t>Пример 7</w:t>
      </w:r>
    </w:p>
    <w:p w:rsidR="003F279A" w:rsidRPr="003F279A" w:rsidRDefault="003F279A" w:rsidP="003F279A">
      <w:pPr>
        <w:jc w:val="both"/>
        <w:rPr>
          <w:sz w:val="24"/>
          <w:szCs w:val="24"/>
        </w:rPr>
      </w:pPr>
      <w:r w:rsidRPr="003F279A">
        <w:rPr>
          <w:sz w:val="24"/>
          <w:szCs w:val="24"/>
        </w:rPr>
        <w:t>ООО «Бриз» приобрело компьютер. Компьютер относится к третьей амортизационной группе, для которой установлен срок полезного использования свыше трех лет до пяти лет включительно. Приказом руководителя фирма определила срок – три года и один месяц. В месяцах этот срок для третьей группы составляет 37 месяцев. Ошибкой будет, если фирма установит срок полезного использования компьютера, равный 36 месяцам.</w:t>
      </w:r>
    </w:p>
    <w:p w:rsidR="003F279A" w:rsidRPr="003F279A" w:rsidRDefault="003F279A" w:rsidP="003F279A">
      <w:pPr>
        <w:jc w:val="both"/>
        <w:rPr>
          <w:sz w:val="24"/>
          <w:szCs w:val="24"/>
        </w:rPr>
      </w:pPr>
      <w:r w:rsidRPr="003F279A">
        <w:rPr>
          <w:sz w:val="24"/>
          <w:szCs w:val="24"/>
        </w:rPr>
        <w:t>Бухгалтерам организаций следует обратить внимание также на правильность применения специальных коэффициентов при начислении амортизации.</w:t>
      </w:r>
    </w:p>
    <w:p w:rsidR="003F279A" w:rsidRPr="003F279A" w:rsidRDefault="003F279A" w:rsidP="003F279A">
      <w:pPr>
        <w:jc w:val="both"/>
        <w:rPr>
          <w:sz w:val="24"/>
          <w:szCs w:val="24"/>
        </w:rPr>
      </w:pPr>
      <w:r w:rsidRPr="003F279A">
        <w:rPr>
          <w:sz w:val="24"/>
          <w:szCs w:val="24"/>
        </w:rPr>
        <w:t>В соответствии с пунктом 19 ПБУ 6/01 начислять амортизацию с использованием повышенного коэффициента разрешается только при одном способе амортизации – способе уменьшаемого остатка. Соответствующее разъяснение по этому вопросу дано в письме Минфина России от 19 декабря 2003 г. № 04-02-05/2/81 «О применении повышающего и понижающего коэффициентов при начислении амортизации в бухгалтерском учете».</w:t>
      </w:r>
    </w:p>
    <w:p w:rsidR="003F279A" w:rsidRPr="003F279A" w:rsidRDefault="003F279A" w:rsidP="003F279A">
      <w:pPr>
        <w:jc w:val="both"/>
        <w:rPr>
          <w:sz w:val="24"/>
          <w:szCs w:val="24"/>
        </w:rPr>
      </w:pPr>
      <w:r w:rsidRPr="003F279A">
        <w:rPr>
          <w:sz w:val="24"/>
          <w:szCs w:val="24"/>
        </w:rPr>
        <w:t>Повышающие коэффициенты можно использовать, к примеру, при начислении амортизации по основному средству, полученному по договору лизинга. При этом амортизировать такие средства можно более чем в три раза быстрее.</w:t>
      </w:r>
    </w:p>
    <w:p w:rsidR="003F279A" w:rsidRPr="003F279A" w:rsidRDefault="003F279A" w:rsidP="003F279A">
      <w:pPr>
        <w:jc w:val="both"/>
        <w:rPr>
          <w:sz w:val="24"/>
          <w:szCs w:val="24"/>
        </w:rPr>
      </w:pPr>
      <w:r w:rsidRPr="003F279A">
        <w:rPr>
          <w:sz w:val="24"/>
          <w:szCs w:val="24"/>
        </w:rPr>
        <w:t>Такое право фирмы и используют, устанавливая коэффициент, например, равный 4. Причем для избежания различий между бухгалтерским и налоговым учетом такой коэффициент устанавливают и для целей налогообложения. Но это является ошибкой, так как в налоговом учете по основным средствам, которые являются предметом договора финансовой аренды (лизинга), можно применять коэффици</w:t>
      </w:r>
      <w:r w:rsidR="00482E3E">
        <w:rPr>
          <w:sz w:val="24"/>
          <w:szCs w:val="24"/>
        </w:rPr>
        <w:t>ент, но не выше 3</w:t>
      </w:r>
      <w:r w:rsidRPr="003F279A">
        <w:rPr>
          <w:sz w:val="24"/>
          <w:szCs w:val="24"/>
        </w:rPr>
        <w:t xml:space="preserve"> и при этом должны выполняться условия:</w:t>
      </w:r>
    </w:p>
    <w:p w:rsidR="003F279A" w:rsidRPr="003F279A" w:rsidRDefault="003F279A" w:rsidP="003F279A">
      <w:pPr>
        <w:numPr>
          <w:ilvl w:val="0"/>
          <w:numId w:val="16"/>
        </w:numPr>
        <w:jc w:val="both"/>
        <w:rPr>
          <w:sz w:val="24"/>
          <w:szCs w:val="24"/>
        </w:rPr>
      </w:pPr>
      <w:r w:rsidRPr="003F279A">
        <w:rPr>
          <w:sz w:val="24"/>
          <w:szCs w:val="24"/>
        </w:rPr>
        <w:t>объекты основных средств не относятся к первой, второй и третьей амортизационным группам по Классификации основных средств;</w:t>
      </w:r>
    </w:p>
    <w:p w:rsidR="003F279A" w:rsidRPr="003F279A" w:rsidRDefault="003F279A" w:rsidP="003F279A">
      <w:pPr>
        <w:numPr>
          <w:ilvl w:val="0"/>
          <w:numId w:val="16"/>
        </w:numPr>
        <w:jc w:val="both"/>
        <w:rPr>
          <w:sz w:val="24"/>
          <w:szCs w:val="24"/>
        </w:rPr>
      </w:pPr>
      <w:r w:rsidRPr="003F279A">
        <w:rPr>
          <w:sz w:val="24"/>
          <w:szCs w:val="24"/>
        </w:rPr>
        <w:t>амортизация по этим объектам начисляется нелинейным методом;</w:t>
      </w:r>
    </w:p>
    <w:p w:rsidR="003F279A" w:rsidRPr="003F279A" w:rsidRDefault="003F279A" w:rsidP="003F279A">
      <w:pPr>
        <w:numPr>
          <w:ilvl w:val="0"/>
          <w:numId w:val="16"/>
        </w:numPr>
        <w:jc w:val="both"/>
        <w:rPr>
          <w:sz w:val="24"/>
          <w:szCs w:val="24"/>
        </w:rPr>
      </w:pPr>
      <w:r w:rsidRPr="003F279A">
        <w:rPr>
          <w:sz w:val="24"/>
          <w:szCs w:val="24"/>
        </w:rPr>
        <w:t>специальный коэффициент при начислении амортизации применяется лизингодателем или лизингополучателем, на чьем балансе согласно договору учитывается имущество.</w:t>
      </w:r>
    </w:p>
    <w:p w:rsidR="003F279A" w:rsidRPr="003F279A" w:rsidRDefault="003F279A" w:rsidP="003F279A">
      <w:pPr>
        <w:jc w:val="both"/>
        <w:rPr>
          <w:sz w:val="24"/>
          <w:szCs w:val="24"/>
        </w:rPr>
      </w:pPr>
      <w:r w:rsidRPr="003F279A">
        <w:rPr>
          <w:sz w:val="24"/>
          <w:szCs w:val="24"/>
        </w:rPr>
        <w:t>Невыполнение данных условий также приводит к бухгалтерским ошибкам.</w:t>
      </w:r>
    </w:p>
    <w:p w:rsidR="003F279A" w:rsidRPr="003F279A" w:rsidRDefault="003F279A" w:rsidP="003F279A">
      <w:pPr>
        <w:jc w:val="both"/>
        <w:rPr>
          <w:i/>
          <w:iCs/>
          <w:sz w:val="24"/>
          <w:szCs w:val="24"/>
          <w:u w:val="single"/>
        </w:rPr>
      </w:pPr>
      <w:r w:rsidRPr="003F279A">
        <w:rPr>
          <w:i/>
          <w:iCs/>
          <w:sz w:val="24"/>
          <w:szCs w:val="24"/>
          <w:u w:val="single"/>
        </w:rPr>
        <w:t>Пример 8</w:t>
      </w:r>
    </w:p>
    <w:p w:rsidR="003F279A" w:rsidRPr="003F279A" w:rsidRDefault="003F279A" w:rsidP="003F279A">
      <w:pPr>
        <w:jc w:val="both"/>
        <w:rPr>
          <w:sz w:val="24"/>
          <w:szCs w:val="24"/>
        </w:rPr>
      </w:pPr>
      <w:r w:rsidRPr="003F279A">
        <w:rPr>
          <w:sz w:val="24"/>
          <w:szCs w:val="24"/>
        </w:rPr>
        <w:t>ООО «Эльбрус» получило по договору лизинга компьютер. По условиям договора он числится на балансе лизингополучателя. Стоимость линии составляет 21 240 руб. (в том числе НДС – 3 240 руб.). Фирма решила амортизировать компьютер и в бухгалтерском учете, и в налоговом учете ускоренно, применяя коэффициент 3.</w:t>
      </w:r>
    </w:p>
    <w:p w:rsidR="003F279A" w:rsidRPr="003F279A" w:rsidRDefault="003F279A" w:rsidP="003F279A">
      <w:pPr>
        <w:jc w:val="both"/>
        <w:rPr>
          <w:sz w:val="24"/>
          <w:szCs w:val="24"/>
        </w:rPr>
      </w:pPr>
      <w:r w:rsidRPr="003F279A">
        <w:rPr>
          <w:sz w:val="24"/>
          <w:szCs w:val="24"/>
        </w:rPr>
        <w:t>Однако она  совершила ошибку. Ведь компьютер относится к третьей амортизационной группе. А следовательно, специальный коэффициент применять нельзя.</w:t>
      </w:r>
    </w:p>
    <w:p w:rsidR="003F279A" w:rsidRPr="003F279A" w:rsidRDefault="003F279A" w:rsidP="003F279A">
      <w:pPr>
        <w:jc w:val="both"/>
        <w:rPr>
          <w:sz w:val="24"/>
          <w:szCs w:val="24"/>
        </w:rPr>
      </w:pPr>
      <w:r w:rsidRPr="003F279A">
        <w:rPr>
          <w:sz w:val="24"/>
          <w:szCs w:val="24"/>
        </w:rPr>
        <w:t>Что касается понижающих коэффициентов, то в соответствии с пунктом 9 статьи 259 НК РФ коэффициент 0,5 должны применять все организации к основной норме амортизации по легковым автомобилям и микроавтобусам, первоначальная стоимость которых соответственно больше 300 000 и 400 000 руб.</w:t>
      </w:r>
    </w:p>
    <w:p w:rsidR="003F279A" w:rsidRPr="003F279A" w:rsidRDefault="003F279A" w:rsidP="003F279A">
      <w:pPr>
        <w:jc w:val="both"/>
        <w:rPr>
          <w:sz w:val="24"/>
          <w:szCs w:val="24"/>
        </w:rPr>
      </w:pPr>
      <w:r w:rsidRPr="003F279A">
        <w:rPr>
          <w:sz w:val="24"/>
          <w:szCs w:val="24"/>
        </w:rPr>
        <w:t>ПБУ 6/01 также не позволяет применять понижающие коэффициенты.</w:t>
      </w:r>
    </w:p>
    <w:p w:rsidR="003F279A" w:rsidRPr="003F279A" w:rsidRDefault="003F279A" w:rsidP="003F279A">
      <w:pPr>
        <w:jc w:val="both"/>
        <w:rPr>
          <w:sz w:val="24"/>
          <w:szCs w:val="24"/>
        </w:rPr>
      </w:pPr>
      <w:r w:rsidRPr="003F279A">
        <w:rPr>
          <w:sz w:val="24"/>
          <w:szCs w:val="24"/>
        </w:rPr>
        <w:t>В силу специфики деятельности некоторые организации могут временно не использовать амортизируемые основные средства. Следует ли в этих случаях продолжать начислять амортизацию? Прежде всего, необходимо выяснить причину: это сезонный характер работ, или вынужденный простой организации, или же специфика технологического цикла.</w:t>
      </w:r>
    </w:p>
    <w:p w:rsidR="003F279A" w:rsidRPr="003F279A" w:rsidRDefault="003F279A" w:rsidP="003F279A">
      <w:pPr>
        <w:jc w:val="both"/>
        <w:rPr>
          <w:sz w:val="24"/>
          <w:szCs w:val="24"/>
        </w:rPr>
      </w:pPr>
      <w:r w:rsidRPr="003F279A">
        <w:rPr>
          <w:sz w:val="24"/>
          <w:szCs w:val="24"/>
        </w:rPr>
        <w:t>Приостановить начисление амортизации в бухгалтерском учете можно только в строго определенных случаях:</w:t>
      </w:r>
    </w:p>
    <w:p w:rsidR="003F279A" w:rsidRPr="003F279A" w:rsidRDefault="003F279A" w:rsidP="003F279A">
      <w:pPr>
        <w:jc w:val="both"/>
        <w:rPr>
          <w:sz w:val="24"/>
          <w:szCs w:val="24"/>
        </w:rPr>
      </w:pPr>
      <w:r w:rsidRPr="003F279A">
        <w:rPr>
          <w:sz w:val="24"/>
          <w:szCs w:val="24"/>
        </w:rPr>
        <w:t>- начисление амортизационных отчислений по объекту основных средств прекращается с 1-го числа месяца, следующего за месяцем полного погашения стоимости этого объекта либо списания его с бухгалтерского учета 9п. 22 ПБУ 6/01).</w:t>
      </w:r>
    </w:p>
    <w:p w:rsidR="003F279A" w:rsidRPr="003F279A" w:rsidRDefault="003F279A" w:rsidP="003F279A">
      <w:pPr>
        <w:jc w:val="both"/>
        <w:rPr>
          <w:sz w:val="24"/>
          <w:szCs w:val="24"/>
        </w:rPr>
      </w:pPr>
      <w:r w:rsidRPr="003F279A">
        <w:rPr>
          <w:sz w:val="24"/>
          <w:szCs w:val="24"/>
        </w:rPr>
        <w:t>- при переводе объекта на консервацию на срок более трех месяцев по решению руководителя организации, а также в период восстановления объекта, продолжительность которого превышает 12 месяцев (п. 23 ПБУ 6/01).</w:t>
      </w:r>
    </w:p>
    <w:p w:rsidR="003F279A" w:rsidRPr="003F279A" w:rsidRDefault="003F279A" w:rsidP="003F279A">
      <w:pPr>
        <w:jc w:val="both"/>
        <w:rPr>
          <w:sz w:val="24"/>
          <w:szCs w:val="24"/>
        </w:rPr>
      </w:pPr>
      <w:r w:rsidRPr="003F279A">
        <w:rPr>
          <w:sz w:val="24"/>
          <w:szCs w:val="24"/>
        </w:rPr>
        <w:t>Невыполнение этих условий также ведет к ошибкам в учете.</w:t>
      </w:r>
    </w:p>
    <w:p w:rsidR="003F279A" w:rsidRPr="003F279A" w:rsidRDefault="003F279A" w:rsidP="003F279A">
      <w:pPr>
        <w:jc w:val="both"/>
        <w:rPr>
          <w:i/>
          <w:iCs/>
          <w:sz w:val="24"/>
          <w:szCs w:val="24"/>
          <w:u w:val="single"/>
        </w:rPr>
      </w:pPr>
      <w:r w:rsidRPr="003F279A">
        <w:rPr>
          <w:i/>
          <w:iCs/>
          <w:sz w:val="24"/>
          <w:szCs w:val="24"/>
          <w:u w:val="single"/>
        </w:rPr>
        <w:t>Пример 9</w:t>
      </w:r>
    </w:p>
    <w:p w:rsidR="003F279A" w:rsidRPr="003F279A" w:rsidRDefault="003F279A" w:rsidP="003F279A">
      <w:pPr>
        <w:jc w:val="both"/>
        <w:rPr>
          <w:sz w:val="24"/>
          <w:szCs w:val="24"/>
        </w:rPr>
      </w:pPr>
      <w:r w:rsidRPr="003F279A">
        <w:rPr>
          <w:sz w:val="24"/>
          <w:szCs w:val="24"/>
        </w:rPr>
        <w:t>По решению руководителя ООО «Заря» в июле 2004 года станок был переведен на консервацию на срок 5 месяцев. Поэтому в этом месяце бухгалтер амортизацию не начислил. Это было ошибкой, так как начисление амортизации следовало прекратить с 1-го числа месяца, следующего за тем, в котором объект был переведен на консервацию, то есть с августа 2004 года. А в июле амортизацию станка надо было начислять.</w:t>
      </w:r>
    </w:p>
    <w:p w:rsidR="003F279A" w:rsidRPr="003F279A" w:rsidRDefault="003F279A" w:rsidP="003F279A">
      <w:pPr>
        <w:jc w:val="center"/>
        <w:rPr>
          <w:i/>
          <w:iCs/>
        </w:rPr>
      </w:pPr>
      <w:r w:rsidRPr="003F279A">
        <w:rPr>
          <w:i/>
          <w:iCs/>
        </w:rPr>
        <w:t>Нарушения правил учета расходов на модернизацию и реконструкцию</w:t>
      </w:r>
    </w:p>
    <w:p w:rsidR="003F279A" w:rsidRPr="003F279A" w:rsidRDefault="003F279A" w:rsidP="003F279A">
      <w:pPr>
        <w:jc w:val="both"/>
        <w:rPr>
          <w:sz w:val="24"/>
          <w:szCs w:val="24"/>
        </w:rPr>
      </w:pPr>
      <w:r w:rsidRPr="003F279A">
        <w:rPr>
          <w:sz w:val="24"/>
          <w:szCs w:val="24"/>
        </w:rPr>
        <w:t>Распространенной ошибкой в организациях является неправильное отражение в учете расходов на модернизацию, реконструкцию и ремонт основных средств. Часто бухгалтеры организаций неправильно классифицируют произведенные расходы, и соответственно искажают показатели бухгалтерской и налоговой отчетности.</w:t>
      </w:r>
    </w:p>
    <w:p w:rsidR="003F279A" w:rsidRPr="003F279A" w:rsidRDefault="003F279A" w:rsidP="003F279A">
      <w:pPr>
        <w:jc w:val="both"/>
        <w:rPr>
          <w:sz w:val="24"/>
          <w:szCs w:val="24"/>
        </w:rPr>
      </w:pPr>
      <w:r w:rsidRPr="003F279A">
        <w:rPr>
          <w:sz w:val="24"/>
          <w:szCs w:val="24"/>
        </w:rPr>
        <w:t>В первую очередь организациям необходимо выделять в учете капитальные затраты, перенос стоимости которых на издержки производства обращения производится через амортизационные отчисления (п.6  ст. 8 закона о бухгалтерском учете, п. 11 Положения по ведению бухгалтерского учета). Такие затраты учитываются отдельно от текущих затрат.</w:t>
      </w:r>
    </w:p>
    <w:p w:rsidR="003F279A" w:rsidRPr="003F279A" w:rsidRDefault="003F279A" w:rsidP="003F279A">
      <w:pPr>
        <w:jc w:val="both"/>
        <w:rPr>
          <w:sz w:val="24"/>
          <w:szCs w:val="24"/>
        </w:rPr>
      </w:pPr>
      <w:r w:rsidRPr="003F279A">
        <w:rPr>
          <w:sz w:val="24"/>
          <w:szCs w:val="24"/>
        </w:rPr>
        <w:t>Как свидетельствует практика, некоторые бухгалтеры относят расходы на модернизацию и реконструкцию основных средств на текущие затраты. Однако это является ошибкой. На такие расходы надо увеличивать стоимость основных средств. Ведь целью проведения модернизации (реконструкции) по общему правилу должно являться улучшение (повышение) первоначально принятых нормативных показателей функционирования объекта основных средств (срока полезного использования, мощности, качества применения и т.п.). Об этом говорится в пункте 27 ПБУ 6/01. Бухгалтер организации ошибочно отнес произведенные расходы в дебет счета 20 «Основное производство», признав их расходами на текущий ремонт.</w:t>
      </w:r>
    </w:p>
    <w:p w:rsidR="003F279A" w:rsidRPr="003F279A" w:rsidRDefault="003F279A" w:rsidP="003F279A">
      <w:pPr>
        <w:jc w:val="both"/>
        <w:rPr>
          <w:i/>
          <w:iCs/>
          <w:sz w:val="24"/>
          <w:szCs w:val="24"/>
          <w:u w:val="single"/>
        </w:rPr>
      </w:pPr>
      <w:r w:rsidRPr="003F279A">
        <w:rPr>
          <w:i/>
          <w:iCs/>
          <w:sz w:val="24"/>
          <w:szCs w:val="24"/>
          <w:u w:val="single"/>
        </w:rPr>
        <w:t>Пример 10</w:t>
      </w:r>
    </w:p>
    <w:p w:rsidR="003F279A" w:rsidRPr="003F279A" w:rsidRDefault="003F279A" w:rsidP="003F279A">
      <w:pPr>
        <w:jc w:val="both"/>
        <w:rPr>
          <w:sz w:val="24"/>
          <w:szCs w:val="24"/>
        </w:rPr>
      </w:pPr>
      <w:r w:rsidRPr="003F279A">
        <w:rPr>
          <w:sz w:val="24"/>
          <w:szCs w:val="24"/>
        </w:rPr>
        <w:t>В июне 2004 года ООО «Зенит» произвело расходы по модернизации оборудования, приведшей к повышению нормативных показателей функционирования объекта.</w:t>
      </w:r>
    </w:p>
    <w:p w:rsidR="003F279A" w:rsidRPr="003F279A" w:rsidRDefault="003F279A" w:rsidP="003F279A">
      <w:pPr>
        <w:jc w:val="both"/>
        <w:rPr>
          <w:sz w:val="24"/>
          <w:szCs w:val="24"/>
        </w:rPr>
      </w:pPr>
      <w:r w:rsidRPr="003F279A">
        <w:rPr>
          <w:sz w:val="24"/>
          <w:szCs w:val="24"/>
        </w:rPr>
        <w:t>Было израсходовано материалов на сумму 12 500 руб., запасных частей – в сумме 8400 руб. заработная плата работникам и ЕСН на нее составили 7200 руб. Услуги вспомогательных производств обошлись в 1800 руб. Бухгалтер отразил в учете затраты следующим образом:</w:t>
      </w:r>
    </w:p>
    <w:p w:rsidR="003F279A" w:rsidRPr="003F279A" w:rsidRDefault="003F279A" w:rsidP="003F279A">
      <w:pPr>
        <w:jc w:val="both"/>
        <w:rPr>
          <w:sz w:val="24"/>
          <w:szCs w:val="24"/>
        </w:rPr>
      </w:pPr>
      <w:r w:rsidRPr="003F279A">
        <w:rPr>
          <w:sz w:val="24"/>
          <w:szCs w:val="24"/>
        </w:rPr>
        <w:t>Д 20  -  К 10 субсчет «Материалы»   -   12 500 руб. – ошибочно списаны материалы на модернизацию объекта основных средств;</w:t>
      </w:r>
    </w:p>
    <w:p w:rsidR="003F279A" w:rsidRPr="003F279A" w:rsidRDefault="003F279A" w:rsidP="003F279A">
      <w:pPr>
        <w:jc w:val="both"/>
        <w:rPr>
          <w:sz w:val="24"/>
          <w:szCs w:val="24"/>
        </w:rPr>
      </w:pPr>
      <w:r w:rsidRPr="003F279A">
        <w:rPr>
          <w:sz w:val="24"/>
          <w:szCs w:val="24"/>
        </w:rPr>
        <w:t>Д 20  -  К 10 субсчет «Запасные части»   -   8 400 руб. – списаны запасные части;</w:t>
      </w:r>
    </w:p>
    <w:p w:rsidR="003F279A" w:rsidRPr="003F279A" w:rsidRDefault="003F279A" w:rsidP="003F279A">
      <w:pPr>
        <w:jc w:val="both"/>
        <w:rPr>
          <w:sz w:val="24"/>
          <w:szCs w:val="24"/>
        </w:rPr>
      </w:pPr>
      <w:r w:rsidRPr="003F279A">
        <w:rPr>
          <w:sz w:val="24"/>
          <w:szCs w:val="24"/>
        </w:rPr>
        <w:t>Д 20  -  К 23   -   1800 руб. – списаны услуги вспомогательных производств;</w:t>
      </w:r>
    </w:p>
    <w:p w:rsidR="003F279A" w:rsidRPr="003F279A" w:rsidRDefault="003F279A" w:rsidP="003F279A">
      <w:pPr>
        <w:jc w:val="both"/>
        <w:rPr>
          <w:sz w:val="24"/>
          <w:szCs w:val="24"/>
        </w:rPr>
      </w:pPr>
      <w:r w:rsidRPr="003F279A">
        <w:rPr>
          <w:sz w:val="24"/>
          <w:szCs w:val="24"/>
        </w:rPr>
        <w:t>Д 20  -  К 70(69)   -   7200 руб. – отражено начисление заработной платы, включая ЕСН.</w:t>
      </w:r>
    </w:p>
    <w:p w:rsidR="003F279A" w:rsidRPr="003F279A" w:rsidRDefault="003F279A" w:rsidP="003F279A">
      <w:pPr>
        <w:jc w:val="both"/>
        <w:rPr>
          <w:sz w:val="24"/>
          <w:szCs w:val="24"/>
        </w:rPr>
      </w:pPr>
      <w:r w:rsidRPr="003F279A">
        <w:rPr>
          <w:sz w:val="24"/>
          <w:szCs w:val="24"/>
        </w:rPr>
        <w:t>В результате ошибочных записей завышена себестоимость продукции текущего периода на сумму 29 900 руб. (12 500 + 8400 + 1800 + 7200).</w:t>
      </w:r>
    </w:p>
    <w:p w:rsidR="003F279A" w:rsidRPr="003F279A" w:rsidRDefault="003F279A" w:rsidP="003F279A">
      <w:pPr>
        <w:jc w:val="both"/>
        <w:rPr>
          <w:sz w:val="24"/>
          <w:szCs w:val="24"/>
        </w:rPr>
      </w:pPr>
      <w:r w:rsidRPr="003F279A">
        <w:rPr>
          <w:sz w:val="24"/>
          <w:szCs w:val="24"/>
        </w:rPr>
        <w:t>Исправить ошибку можно, сторнировав проводки по списанию стоимости израсходованных материалов, запчастей, услуг вспомогательного производства, затрат по выплате заработной платы.</w:t>
      </w:r>
    </w:p>
    <w:p w:rsidR="003F279A" w:rsidRPr="003F279A" w:rsidRDefault="003F279A" w:rsidP="003F279A">
      <w:pPr>
        <w:jc w:val="both"/>
        <w:rPr>
          <w:sz w:val="24"/>
          <w:szCs w:val="24"/>
        </w:rPr>
      </w:pPr>
      <w:r w:rsidRPr="003F279A">
        <w:rPr>
          <w:sz w:val="24"/>
          <w:szCs w:val="24"/>
        </w:rPr>
        <w:t>А затем следует отразить правильные проводки:</w:t>
      </w:r>
    </w:p>
    <w:p w:rsidR="003F279A" w:rsidRPr="003F279A" w:rsidRDefault="003F279A" w:rsidP="003F279A">
      <w:pPr>
        <w:jc w:val="both"/>
        <w:rPr>
          <w:sz w:val="24"/>
          <w:szCs w:val="24"/>
        </w:rPr>
      </w:pPr>
      <w:r w:rsidRPr="003F279A">
        <w:rPr>
          <w:sz w:val="24"/>
          <w:szCs w:val="24"/>
        </w:rPr>
        <w:t>Д 08 субсчет «Приобретение объектов основных средств»  -  К 10 (23,70,69)   -   29 900 руб. – отражены затраты, связанные с модернизацией (реконструкцией) объекта основных средств;</w:t>
      </w:r>
    </w:p>
    <w:p w:rsidR="003F279A" w:rsidRPr="003F279A" w:rsidRDefault="003F279A" w:rsidP="003F279A">
      <w:pPr>
        <w:jc w:val="both"/>
        <w:rPr>
          <w:sz w:val="24"/>
          <w:szCs w:val="24"/>
        </w:rPr>
      </w:pPr>
      <w:r w:rsidRPr="003F279A">
        <w:rPr>
          <w:sz w:val="24"/>
          <w:szCs w:val="24"/>
        </w:rPr>
        <w:t>Д 01  -  К 08   -   29 900 руб. – увеличена первоначальная стоимость основных средств на сумму произведенных расходов по модернизации.</w:t>
      </w:r>
    </w:p>
    <w:p w:rsidR="003F279A" w:rsidRPr="003F279A" w:rsidRDefault="003F279A" w:rsidP="003F279A">
      <w:pPr>
        <w:jc w:val="both"/>
        <w:rPr>
          <w:sz w:val="24"/>
          <w:szCs w:val="24"/>
        </w:rPr>
      </w:pPr>
      <w:r w:rsidRPr="003F279A">
        <w:rPr>
          <w:sz w:val="24"/>
          <w:szCs w:val="24"/>
        </w:rPr>
        <w:t>В соответствии с пунктом 20 ПБУ 6/01, если в результате модернизации (реконструкции) улучшились первоначально принятые нормативные показатели функционирования объекта основных средств, организации предоставлено право увеличить срок полезного использования, установленный для этого объекта при принятии к учету.</w:t>
      </w:r>
    </w:p>
    <w:p w:rsidR="003F279A" w:rsidRPr="003F279A" w:rsidRDefault="003F279A" w:rsidP="003F279A">
      <w:pPr>
        <w:jc w:val="both"/>
        <w:rPr>
          <w:sz w:val="24"/>
          <w:szCs w:val="24"/>
        </w:rPr>
      </w:pPr>
      <w:r w:rsidRPr="003F279A">
        <w:rPr>
          <w:sz w:val="24"/>
          <w:szCs w:val="24"/>
        </w:rPr>
        <w:t>Приемка основных средств после модернизации (реконструкции) оформляется актом о приеме-сдаче отремонтированных, реконструированных, модернизированных объектов основных средств (форма № ОС-3).</w:t>
      </w:r>
    </w:p>
    <w:p w:rsidR="003F279A" w:rsidRPr="003F279A" w:rsidRDefault="003F279A" w:rsidP="003F279A">
      <w:pPr>
        <w:jc w:val="both"/>
        <w:rPr>
          <w:sz w:val="24"/>
          <w:szCs w:val="24"/>
        </w:rPr>
      </w:pPr>
      <w:r w:rsidRPr="003F279A">
        <w:rPr>
          <w:sz w:val="24"/>
          <w:szCs w:val="24"/>
        </w:rPr>
        <w:t>Может сложиться ситуация, когда организация решила реконструировать (модернизировать) имущество, которое уже полностью самортизировано, но все еще используется в производстве. То есть с баланса оно не списано, просто по нему начисляют амортизацию, так как остаточная стоимость равна нулю. При этом у организации есть инвентарная карточка (форма № ОС-6), завед</w:t>
      </w:r>
      <w:r>
        <w:rPr>
          <w:sz w:val="24"/>
          <w:szCs w:val="24"/>
        </w:rPr>
        <w:t>енная н</w:t>
      </w:r>
      <w:r w:rsidRPr="003F279A">
        <w:rPr>
          <w:sz w:val="24"/>
          <w:szCs w:val="24"/>
        </w:rPr>
        <w:t>а этот объект. Как же учесть затраты на его реконструкцию?</w:t>
      </w:r>
    </w:p>
    <w:p w:rsidR="003F279A" w:rsidRPr="003F279A" w:rsidRDefault="003F279A" w:rsidP="003F279A">
      <w:pPr>
        <w:jc w:val="both"/>
        <w:rPr>
          <w:sz w:val="24"/>
          <w:szCs w:val="24"/>
        </w:rPr>
      </w:pPr>
      <w:r w:rsidRPr="003F279A">
        <w:rPr>
          <w:sz w:val="24"/>
          <w:szCs w:val="24"/>
        </w:rPr>
        <w:t>В этом случае первоначальная стоимость основного средства равна сумме начисленной амортизации, значит, остаточная стоимость – ноль. То есть сумма, израсходованная на реконструкцию (модернизацию), и будет новой первоначальной стоимостью самортизированного имущества. Получается, что, когда бухгалтер решает, надо ли начислять амортизацию по такому объекту, он должен исходить из того, во сколько обошлось обновление и какой лимит списания стоимости основных средств на затраты производства по мере их отпуска в эксплуатацию установлен учетной политикой организации. Напомним, пороговая сумма лимита составляет 10 000 руб. (п.18 ПБУ 6/01).</w:t>
      </w:r>
    </w:p>
    <w:p w:rsidR="003F279A" w:rsidRPr="003F279A" w:rsidRDefault="003F279A" w:rsidP="003F279A">
      <w:pPr>
        <w:jc w:val="both"/>
        <w:rPr>
          <w:sz w:val="24"/>
          <w:szCs w:val="24"/>
        </w:rPr>
      </w:pPr>
      <w:r w:rsidRPr="003F279A">
        <w:rPr>
          <w:sz w:val="24"/>
          <w:szCs w:val="24"/>
        </w:rPr>
        <w:t>В налоговом учете, как мы уже отмечали, основные средства стоимостью до 10 000 руб., также входят в состав амортизируемого имущества (ст. 256 НК РФ). Поэтому стоимость реконструируемых объектов надо относить на материальные расходы (подп.3 п.1 ст.254 НК РФ).</w:t>
      </w:r>
    </w:p>
    <w:p w:rsidR="003F279A" w:rsidRPr="003F279A" w:rsidRDefault="003F279A" w:rsidP="003F279A">
      <w:pPr>
        <w:jc w:val="both"/>
        <w:rPr>
          <w:i/>
          <w:iCs/>
          <w:sz w:val="24"/>
          <w:szCs w:val="24"/>
          <w:u w:val="single"/>
        </w:rPr>
      </w:pPr>
      <w:r w:rsidRPr="003F279A">
        <w:rPr>
          <w:i/>
          <w:iCs/>
          <w:sz w:val="24"/>
          <w:szCs w:val="24"/>
          <w:u w:val="single"/>
        </w:rPr>
        <w:t>Пример 11</w:t>
      </w:r>
    </w:p>
    <w:p w:rsidR="003F279A" w:rsidRPr="003F279A" w:rsidRDefault="003F279A" w:rsidP="003F279A">
      <w:pPr>
        <w:jc w:val="both"/>
        <w:rPr>
          <w:sz w:val="24"/>
          <w:szCs w:val="24"/>
        </w:rPr>
      </w:pPr>
      <w:r w:rsidRPr="003F279A">
        <w:rPr>
          <w:sz w:val="24"/>
          <w:szCs w:val="24"/>
        </w:rPr>
        <w:t>В мае 2004 года ООО «Орион» - промышленное предприятие – произвело реконструкцию деревообрабатывающего станка, который полностью самортизирован в октябре 2003 года. Однако станок не был списан с баланса, а организация продолжала его использовать в производстве.</w:t>
      </w:r>
    </w:p>
    <w:p w:rsidR="003F279A" w:rsidRPr="003F279A" w:rsidRDefault="003F279A" w:rsidP="003F279A">
      <w:pPr>
        <w:jc w:val="both"/>
        <w:rPr>
          <w:sz w:val="24"/>
          <w:szCs w:val="24"/>
        </w:rPr>
      </w:pPr>
      <w:r w:rsidRPr="003F279A">
        <w:rPr>
          <w:sz w:val="24"/>
          <w:szCs w:val="24"/>
        </w:rPr>
        <w:t>Учетной политикой установлено, что основные средства стоимостью до 10 000 руб. списываются за затраты на производство по мере их отпуска в эксплуатацию.</w:t>
      </w:r>
    </w:p>
    <w:p w:rsidR="003F279A" w:rsidRPr="003F279A" w:rsidRDefault="003F279A" w:rsidP="003F279A">
      <w:pPr>
        <w:jc w:val="both"/>
        <w:rPr>
          <w:sz w:val="24"/>
          <w:szCs w:val="24"/>
        </w:rPr>
      </w:pPr>
      <w:r w:rsidRPr="003F279A">
        <w:rPr>
          <w:sz w:val="24"/>
          <w:szCs w:val="24"/>
        </w:rPr>
        <w:t>Реконструкция произведена подрядным способом. Расходы составили 8850 руб. (в том числе НДС – 1350 руб.).</w:t>
      </w:r>
    </w:p>
    <w:p w:rsidR="003F279A" w:rsidRPr="003F279A" w:rsidRDefault="003F279A" w:rsidP="003F279A">
      <w:pPr>
        <w:jc w:val="both"/>
        <w:rPr>
          <w:sz w:val="24"/>
          <w:szCs w:val="24"/>
        </w:rPr>
      </w:pPr>
      <w:r w:rsidRPr="003F279A">
        <w:rPr>
          <w:sz w:val="24"/>
          <w:szCs w:val="24"/>
        </w:rPr>
        <w:t>Таким образом новая первоначальная стоимость станка равна 7500 руб. (8850 – 1350).</w:t>
      </w:r>
    </w:p>
    <w:p w:rsidR="003F279A" w:rsidRPr="003F279A" w:rsidRDefault="003F279A" w:rsidP="003F279A">
      <w:pPr>
        <w:jc w:val="both"/>
        <w:rPr>
          <w:sz w:val="24"/>
          <w:szCs w:val="24"/>
        </w:rPr>
      </w:pPr>
      <w:r w:rsidRPr="003F279A">
        <w:rPr>
          <w:sz w:val="24"/>
          <w:szCs w:val="24"/>
        </w:rPr>
        <w:t>Учитывая, что расходы составили меньше 10 000 руб., эту сумму списали на себестоимость продукции, выпущенной в мае 2004 года.</w:t>
      </w:r>
    </w:p>
    <w:p w:rsidR="003F279A" w:rsidRPr="003F279A" w:rsidRDefault="003F279A" w:rsidP="003F279A">
      <w:pPr>
        <w:jc w:val="both"/>
        <w:rPr>
          <w:sz w:val="24"/>
          <w:szCs w:val="24"/>
        </w:rPr>
      </w:pPr>
      <w:r w:rsidRPr="003F279A">
        <w:rPr>
          <w:sz w:val="24"/>
          <w:szCs w:val="24"/>
        </w:rPr>
        <w:t>В бухгалтерском учете организации сделаны следующие записи:</w:t>
      </w:r>
    </w:p>
    <w:p w:rsidR="003F279A" w:rsidRPr="003F279A" w:rsidRDefault="003F279A" w:rsidP="003F279A">
      <w:pPr>
        <w:jc w:val="both"/>
        <w:rPr>
          <w:sz w:val="24"/>
          <w:szCs w:val="24"/>
        </w:rPr>
      </w:pPr>
      <w:r w:rsidRPr="003F279A">
        <w:rPr>
          <w:sz w:val="24"/>
          <w:szCs w:val="24"/>
        </w:rPr>
        <w:t>Д 08 субсчет «Приобретение объектов основных средств»  -  К 60   -   7500 руб. – отражены расходы по реконструкции станка;</w:t>
      </w:r>
    </w:p>
    <w:p w:rsidR="003F279A" w:rsidRPr="003F279A" w:rsidRDefault="003F279A" w:rsidP="003F279A">
      <w:pPr>
        <w:jc w:val="both"/>
        <w:rPr>
          <w:sz w:val="24"/>
          <w:szCs w:val="24"/>
        </w:rPr>
      </w:pPr>
      <w:r w:rsidRPr="003F279A">
        <w:rPr>
          <w:sz w:val="24"/>
          <w:szCs w:val="24"/>
        </w:rPr>
        <w:t>Д 19  -  К 60   -   1350 руб. – учтен «входной» НДС по расходам на реконструкцию;</w:t>
      </w:r>
    </w:p>
    <w:p w:rsidR="003F279A" w:rsidRPr="003F279A" w:rsidRDefault="003F279A" w:rsidP="003F279A">
      <w:pPr>
        <w:jc w:val="both"/>
        <w:rPr>
          <w:sz w:val="24"/>
          <w:szCs w:val="24"/>
        </w:rPr>
      </w:pPr>
      <w:r w:rsidRPr="003F279A">
        <w:rPr>
          <w:sz w:val="24"/>
          <w:szCs w:val="24"/>
        </w:rPr>
        <w:t>Д 01  -  К 08 субсчет «Приобретение объектов основных средств»   -   7500 руб. – увеличена первоначальная стоимость станка на сумму расходов по реконструкции;</w:t>
      </w:r>
    </w:p>
    <w:p w:rsidR="003F279A" w:rsidRPr="003F279A" w:rsidRDefault="003F279A" w:rsidP="003F279A">
      <w:pPr>
        <w:jc w:val="both"/>
        <w:rPr>
          <w:sz w:val="24"/>
          <w:szCs w:val="24"/>
        </w:rPr>
      </w:pPr>
      <w:r w:rsidRPr="003F279A">
        <w:rPr>
          <w:sz w:val="24"/>
          <w:szCs w:val="24"/>
        </w:rPr>
        <w:t>Д 60  -  К 51   -   8850 руб.   -   оплачен счет подрядной организации, которая проводила реконструкцию станка;</w:t>
      </w:r>
    </w:p>
    <w:p w:rsidR="003F279A" w:rsidRPr="003F279A" w:rsidRDefault="003F279A" w:rsidP="003F279A">
      <w:pPr>
        <w:jc w:val="both"/>
        <w:rPr>
          <w:sz w:val="24"/>
          <w:szCs w:val="24"/>
        </w:rPr>
      </w:pPr>
      <w:r w:rsidRPr="003F279A">
        <w:rPr>
          <w:sz w:val="24"/>
          <w:szCs w:val="24"/>
        </w:rPr>
        <w:t>Д 20  -  К 01   -   7500 руб. – списана на расходы основного производства первоначальная стоимость станка (затраты на реконструкцию);</w:t>
      </w:r>
    </w:p>
    <w:p w:rsidR="003F279A" w:rsidRPr="003F279A" w:rsidRDefault="003F279A" w:rsidP="003F279A">
      <w:pPr>
        <w:jc w:val="both"/>
        <w:rPr>
          <w:sz w:val="24"/>
          <w:szCs w:val="24"/>
        </w:rPr>
      </w:pPr>
      <w:r w:rsidRPr="003F279A">
        <w:rPr>
          <w:sz w:val="24"/>
          <w:szCs w:val="24"/>
        </w:rPr>
        <w:t>Д 68 субсчет «Расчеты по НДС»  -  К 19   -   1350 руб.   -   принят  к вычету «входной» НДС.</w:t>
      </w:r>
    </w:p>
    <w:p w:rsidR="003F279A" w:rsidRPr="003F279A" w:rsidRDefault="003F279A" w:rsidP="003F279A">
      <w:pPr>
        <w:jc w:val="both"/>
        <w:rPr>
          <w:sz w:val="24"/>
          <w:szCs w:val="24"/>
        </w:rPr>
      </w:pPr>
      <w:r w:rsidRPr="003F279A">
        <w:rPr>
          <w:sz w:val="24"/>
          <w:szCs w:val="24"/>
        </w:rPr>
        <w:t>В целях налогообложения расходы на реконструкцию танка бухгалтер включил в состав материальных расходов.</w:t>
      </w:r>
    </w:p>
    <w:p w:rsidR="003F279A" w:rsidRPr="003F279A" w:rsidRDefault="003F279A" w:rsidP="003F279A">
      <w:pPr>
        <w:jc w:val="both"/>
        <w:rPr>
          <w:sz w:val="24"/>
          <w:szCs w:val="24"/>
        </w:rPr>
      </w:pPr>
      <w:r w:rsidRPr="003F279A">
        <w:rPr>
          <w:sz w:val="24"/>
          <w:szCs w:val="24"/>
        </w:rPr>
        <w:t>Сложнее ситуация, когда расходы на реконструкцию полностью изношенного основного средства превышают 10 000 руб.</w:t>
      </w:r>
    </w:p>
    <w:p w:rsidR="003F279A" w:rsidRPr="003F279A" w:rsidRDefault="003F279A" w:rsidP="003F279A">
      <w:pPr>
        <w:jc w:val="both"/>
        <w:rPr>
          <w:sz w:val="24"/>
          <w:szCs w:val="24"/>
        </w:rPr>
      </w:pPr>
      <w:r w:rsidRPr="003F279A">
        <w:rPr>
          <w:sz w:val="24"/>
          <w:szCs w:val="24"/>
        </w:rPr>
        <w:t>Тогда такое имущество следует признать амортизируемым и вновь начать считать по нему амортизацию. Тут возникает вопрос: в течение какого срока нужно списать стоимость реконструируемого объекта на затраты? К сожалению, ни ПБУ 6/01, ни НК РФ не дают на него ответа. Поэтому порассуждаем.</w:t>
      </w:r>
    </w:p>
    <w:p w:rsidR="003F279A" w:rsidRPr="003F279A" w:rsidRDefault="003F279A" w:rsidP="003F279A">
      <w:pPr>
        <w:jc w:val="both"/>
        <w:rPr>
          <w:sz w:val="24"/>
          <w:szCs w:val="24"/>
        </w:rPr>
      </w:pPr>
      <w:r w:rsidRPr="003F279A">
        <w:rPr>
          <w:sz w:val="24"/>
          <w:szCs w:val="24"/>
        </w:rPr>
        <w:t>Известно, что срок полезного использования имущества, которое было реконструировано или модернизировано, можно изменить. Причем это правило установлено как для бухгалтерского учета (п. 27 ПБУ 6/01), так и для целей налогообложения (п.1 ст. 258 НК РФ). Но в налоговом учете есть ограничение. Увеличить срок службы можно только пределах, установленных для амортизационной группы, к которой относится основное средство.</w:t>
      </w:r>
    </w:p>
    <w:p w:rsidR="003F279A" w:rsidRPr="003F279A" w:rsidRDefault="003F279A" w:rsidP="003F279A">
      <w:pPr>
        <w:jc w:val="both"/>
        <w:rPr>
          <w:sz w:val="24"/>
          <w:szCs w:val="24"/>
        </w:rPr>
      </w:pPr>
      <w:r w:rsidRPr="003F279A">
        <w:rPr>
          <w:sz w:val="24"/>
          <w:szCs w:val="24"/>
        </w:rPr>
        <w:t>Например, у организации есть основное средство, максимальный срок службы которого составляет пять лет. За три года его самортизировали, а затем реконструировали. Значит, этому имуществу можно «добавить» максимум два года. И сумму, потраченную на реконструкцию, надо включать в расходы не более двух лет. Так советует поступать Минфин России в своем письме от 4 августа 2003 г. № 04-02-058/3/65.</w:t>
      </w:r>
    </w:p>
    <w:p w:rsidR="003F279A" w:rsidRPr="003F279A" w:rsidRDefault="003F279A" w:rsidP="003F279A">
      <w:pPr>
        <w:jc w:val="both"/>
        <w:rPr>
          <w:sz w:val="24"/>
          <w:szCs w:val="24"/>
        </w:rPr>
      </w:pPr>
      <w:r w:rsidRPr="003F279A">
        <w:rPr>
          <w:sz w:val="24"/>
          <w:szCs w:val="24"/>
        </w:rPr>
        <w:t>В бухгалтерском учете подобных ограничений нет. Поэтому мы советуем списывать расходы по реконструкции в течение того же срока, что и в налоговом учете.</w:t>
      </w:r>
    </w:p>
    <w:p w:rsidR="003F279A" w:rsidRPr="003F279A" w:rsidRDefault="003F279A" w:rsidP="003F279A">
      <w:pPr>
        <w:jc w:val="both"/>
        <w:rPr>
          <w:sz w:val="24"/>
          <w:szCs w:val="24"/>
        </w:rPr>
      </w:pPr>
      <w:r w:rsidRPr="003F279A">
        <w:rPr>
          <w:sz w:val="24"/>
          <w:szCs w:val="24"/>
        </w:rPr>
        <w:t>Конечно, лучше выбрать линейный способ расчета амортизации. Иначе придется отражать разницы между бухгалтерским и налоговым учетом, которые неизбежно образуются.</w:t>
      </w:r>
    </w:p>
    <w:p w:rsidR="003F279A" w:rsidRPr="003F279A" w:rsidRDefault="003F279A" w:rsidP="003F279A">
      <w:pPr>
        <w:jc w:val="both"/>
        <w:rPr>
          <w:sz w:val="24"/>
          <w:szCs w:val="24"/>
        </w:rPr>
      </w:pPr>
      <w:r w:rsidRPr="003F279A">
        <w:rPr>
          <w:sz w:val="24"/>
          <w:szCs w:val="24"/>
        </w:rPr>
        <w:t>Теперь остается определить, с какого момента начать зачислять амортизацию по реконструируемому объекту? По нашему мнению, с того месяца, в котором были закончены работы. Ведь на НК РФ, ни ПБУ 6/01 не объясняют, когда считать амортизацию по полностью изношенным и обновленным объектам. А те ситуации, которые все же рассмотрены в этих документах, с нашим случаем ничего общего не имеют.</w:t>
      </w:r>
    </w:p>
    <w:p w:rsidR="003F279A" w:rsidRPr="003F279A" w:rsidRDefault="003F279A" w:rsidP="003F279A">
      <w:pPr>
        <w:jc w:val="both"/>
        <w:rPr>
          <w:i/>
          <w:iCs/>
          <w:sz w:val="24"/>
          <w:szCs w:val="24"/>
          <w:u w:val="single"/>
        </w:rPr>
      </w:pPr>
      <w:r w:rsidRPr="003F279A">
        <w:rPr>
          <w:i/>
          <w:iCs/>
          <w:sz w:val="24"/>
          <w:szCs w:val="24"/>
          <w:u w:val="single"/>
        </w:rPr>
        <w:t>Пример 12</w:t>
      </w:r>
    </w:p>
    <w:p w:rsidR="003F279A" w:rsidRPr="003F279A" w:rsidRDefault="003F279A" w:rsidP="003F279A">
      <w:pPr>
        <w:jc w:val="both"/>
        <w:rPr>
          <w:sz w:val="24"/>
          <w:szCs w:val="24"/>
        </w:rPr>
      </w:pPr>
      <w:r w:rsidRPr="003F279A">
        <w:rPr>
          <w:sz w:val="24"/>
          <w:szCs w:val="24"/>
        </w:rPr>
        <w:t>Изменим условия примера 11. Предположим, организация понесла расходы на реконструкцию деревообрабатывающего станка в сумме 20 650 руб. (в том числе НДС – 3150 руб.).</w:t>
      </w:r>
    </w:p>
    <w:p w:rsidR="003F279A" w:rsidRPr="003F279A" w:rsidRDefault="003F279A" w:rsidP="003F279A">
      <w:pPr>
        <w:jc w:val="both"/>
        <w:rPr>
          <w:sz w:val="24"/>
          <w:szCs w:val="24"/>
        </w:rPr>
      </w:pPr>
      <w:r w:rsidRPr="003F279A">
        <w:rPr>
          <w:sz w:val="24"/>
          <w:szCs w:val="24"/>
        </w:rPr>
        <w:t>К этому моменту станок эксплуатировали уже 6 лет (72 месяца). Так как на момент реконструкции остаточная стоимость танка равна нулю, то его новая стоимость составила 17 500 руб. (20 650 – 3150). Поэтому в мае 2004 года бухгалтер включил станок в состав амортизируемого имущества.</w:t>
      </w:r>
    </w:p>
    <w:p w:rsidR="003F279A" w:rsidRPr="003F279A" w:rsidRDefault="003F279A" w:rsidP="003F279A">
      <w:pPr>
        <w:jc w:val="both"/>
        <w:rPr>
          <w:sz w:val="24"/>
          <w:szCs w:val="24"/>
        </w:rPr>
      </w:pPr>
      <w:r w:rsidRPr="003F279A">
        <w:rPr>
          <w:sz w:val="24"/>
          <w:szCs w:val="24"/>
        </w:rPr>
        <w:t>Согласно Классификации основных средств деревообрабатывающее оборудование для производства мебели числится в четвертой амортизационной группе. Срок службы основных средств этой группы от 5 лет и 1 месяца до 7 лет включительно.</w:t>
      </w:r>
    </w:p>
    <w:p w:rsidR="003F279A" w:rsidRPr="003F279A" w:rsidRDefault="003F279A" w:rsidP="003F279A">
      <w:pPr>
        <w:jc w:val="both"/>
        <w:rPr>
          <w:sz w:val="24"/>
          <w:szCs w:val="24"/>
        </w:rPr>
      </w:pPr>
      <w:r w:rsidRPr="003F279A">
        <w:rPr>
          <w:sz w:val="24"/>
          <w:szCs w:val="24"/>
        </w:rPr>
        <w:t>Максимальный срок полезного использования станка (7 лет) еще не истек. Поэтому новую стоимость станка (17 500 руб.) бухгалтер решил равномерно относить на расходы в течение оставшегося срока службы. Это 12 месяцев (84-72) – с июня 2004 года по май 2005 года включительно. В бухгалтерском учете установили такой же срок службы.</w:t>
      </w:r>
    </w:p>
    <w:p w:rsidR="003F279A" w:rsidRPr="003F279A" w:rsidRDefault="003F279A" w:rsidP="003F279A">
      <w:pPr>
        <w:jc w:val="both"/>
        <w:rPr>
          <w:sz w:val="24"/>
          <w:szCs w:val="24"/>
        </w:rPr>
      </w:pPr>
      <w:r w:rsidRPr="003F279A">
        <w:rPr>
          <w:sz w:val="24"/>
          <w:szCs w:val="24"/>
        </w:rPr>
        <w:t>Амортизацию по деревообрабатывающему оборудованию решили начислять линейным методом (и в бухучете, и для целей налогообложения).</w:t>
      </w:r>
    </w:p>
    <w:p w:rsidR="003F279A" w:rsidRPr="003F279A" w:rsidRDefault="003F279A" w:rsidP="003F279A">
      <w:pPr>
        <w:jc w:val="both"/>
        <w:rPr>
          <w:sz w:val="24"/>
          <w:szCs w:val="24"/>
        </w:rPr>
      </w:pPr>
      <w:r w:rsidRPr="003F279A">
        <w:rPr>
          <w:sz w:val="24"/>
          <w:szCs w:val="24"/>
        </w:rPr>
        <w:t>В бухгалтерском учете данные операции были отражены так:</w:t>
      </w:r>
    </w:p>
    <w:p w:rsidR="003F279A" w:rsidRPr="003F279A" w:rsidRDefault="003F279A" w:rsidP="003F279A">
      <w:pPr>
        <w:jc w:val="both"/>
        <w:rPr>
          <w:sz w:val="24"/>
          <w:szCs w:val="24"/>
        </w:rPr>
      </w:pPr>
      <w:r w:rsidRPr="003F279A">
        <w:rPr>
          <w:sz w:val="24"/>
          <w:szCs w:val="24"/>
        </w:rPr>
        <w:t>В мае 2004 года:</w:t>
      </w:r>
    </w:p>
    <w:p w:rsidR="003F279A" w:rsidRPr="003F279A" w:rsidRDefault="003F279A" w:rsidP="003F279A">
      <w:pPr>
        <w:jc w:val="both"/>
        <w:rPr>
          <w:sz w:val="24"/>
          <w:szCs w:val="24"/>
        </w:rPr>
      </w:pPr>
      <w:r w:rsidRPr="003F279A">
        <w:rPr>
          <w:sz w:val="24"/>
          <w:szCs w:val="24"/>
        </w:rPr>
        <w:t>Д 01  -  К 08 субсчет «приобретение объектов основных средств»   -   17 500 руб. – увеличена первоначальная стоимость станка на сумму расходов по реконструкции.</w:t>
      </w:r>
    </w:p>
    <w:p w:rsidR="003F279A" w:rsidRPr="003F279A" w:rsidRDefault="003F279A" w:rsidP="003F279A">
      <w:pPr>
        <w:jc w:val="both"/>
        <w:rPr>
          <w:sz w:val="24"/>
          <w:szCs w:val="24"/>
        </w:rPr>
      </w:pPr>
      <w:r w:rsidRPr="003F279A">
        <w:rPr>
          <w:sz w:val="24"/>
          <w:szCs w:val="24"/>
        </w:rPr>
        <w:t>В июне 2004 года:</w:t>
      </w:r>
    </w:p>
    <w:p w:rsidR="003F279A" w:rsidRPr="003F279A" w:rsidRDefault="003F279A" w:rsidP="003F279A">
      <w:pPr>
        <w:jc w:val="both"/>
        <w:rPr>
          <w:sz w:val="24"/>
          <w:szCs w:val="24"/>
        </w:rPr>
      </w:pPr>
      <w:r w:rsidRPr="003F279A">
        <w:rPr>
          <w:sz w:val="24"/>
          <w:szCs w:val="24"/>
        </w:rPr>
        <w:t>Д 20  -  К 02   -   1458 руб. (17 500 : 12 мес.) – начислена амортизация станка за июнь.</w:t>
      </w:r>
    </w:p>
    <w:p w:rsidR="003F279A" w:rsidRPr="003F279A" w:rsidRDefault="003F279A" w:rsidP="003F279A">
      <w:pPr>
        <w:jc w:val="both"/>
        <w:rPr>
          <w:sz w:val="24"/>
          <w:szCs w:val="24"/>
        </w:rPr>
      </w:pPr>
      <w:r w:rsidRPr="003F279A">
        <w:rPr>
          <w:sz w:val="24"/>
          <w:szCs w:val="24"/>
        </w:rPr>
        <w:t xml:space="preserve">Далее ежемесячно по май 2005 года бухгалтер будет начислять амортизацию станка и включать ее в расходы рассчитывая налог на прибыль. </w:t>
      </w:r>
    </w:p>
    <w:p w:rsidR="003F279A" w:rsidRPr="003F279A" w:rsidRDefault="003F279A" w:rsidP="003F279A">
      <w:pPr>
        <w:jc w:val="center"/>
        <w:rPr>
          <w:i/>
          <w:iCs/>
        </w:rPr>
      </w:pPr>
      <w:r w:rsidRPr="003F279A">
        <w:rPr>
          <w:i/>
          <w:iCs/>
        </w:rPr>
        <w:t>Ошибки, допускаемые при отражении расходов на ремонт</w:t>
      </w:r>
      <w:r>
        <w:rPr>
          <w:i/>
          <w:iCs/>
        </w:rPr>
        <w:t>.</w:t>
      </w:r>
    </w:p>
    <w:p w:rsidR="003F279A" w:rsidRPr="003F279A" w:rsidRDefault="003F279A" w:rsidP="003F279A">
      <w:pPr>
        <w:jc w:val="both"/>
        <w:rPr>
          <w:sz w:val="24"/>
          <w:szCs w:val="24"/>
        </w:rPr>
      </w:pPr>
      <w:r w:rsidRPr="003F279A">
        <w:rPr>
          <w:sz w:val="24"/>
          <w:szCs w:val="24"/>
        </w:rPr>
        <w:t>В соответствии с Планом счетов бухгалтерского учета затраты на содержание объекта основных средств (технический осмотр, поддержание в рабочем состоянии) отражаются по дебету счетов учета затрат на производство (расходов на продажу) в корреспонденции с кредитом счетов учета производственных затрат.</w:t>
      </w:r>
    </w:p>
    <w:p w:rsidR="003F279A" w:rsidRPr="003F279A" w:rsidRDefault="003F279A" w:rsidP="003F279A">
      <w:pPr>
        <w:jc w:val="both"/>
        <w:rPr>
          <w:sz w:val="24"/>
          <w:szCs w:val="24"/>
        </w:rPr>
      </w:pPr>
      <w:r w:rsidRPr="003F279A">
        <w:rPr>
          <w:sz w:val="24"/>
          <w:szCs w:val="24"/>
        </w:rPr>
        <w:t>Минфин России в письме от 14 января 2004 г. № 16-00-14/10 сообщил, что вопросы определения видов ремонта не регулируются законодательством о бухгалтерском учете.</w:t>
      </w:r>
    </w:p>
    <w:p w:rsidR="003F279A" w:rsidRPr="003F279A" w:rsidRDefault="003F279A" w:rsidP="003F279A">
      <w:pPr>
        <w:jc w:val="both"/>
        <w:rPr>
          <w:sz w:val="24"/>
          <w:szCs w:val="24"/>
        </w:rPr>
      </w:pPr>
      <w:r w:rsidRPr="003F279A">
        <w:rPr>
          <w:sz w:val="24"/>
          <w:szCs w:val="24"/>
        </w:rPr>
        <w:t>Поэтому основанием для определения видов ремонта должны являться соответствующие документы, разработанные техническим службами организаций в рамках системы планово-предупредительных ремонтов.</w:t>
      </w:r>
    </w:p>
    <w:p w:rsidR="003F279A" w:rsidRPr="003F279A" w:rsidRDefault="003F279A" w:rsidP="003F279A">
      <w:pPr>
        <w:jc w:val="both"/>
        <w:rPr>
          <w:sz w:val="24"/>
          <w:szCs w:val="24"/>
        </w:rPr>
      </w:pPr>
      <w:r w:rsidRPr="003F279A">
        <w:rPr>
          <w:sz w:val="24"/>
          <w:szCs w:val="24"/>
        </w:rPr>
        <w:t>Ремонт объектов основных средств может производиться силами самой организации (хозяйственным способом) и/или силами сторонних организаций (подрядным способом).</w:t>
      </w:r>
    </w:p>
    <w:p w:rsidR="003F279A" w:rsidRPr="003F279A" w:rsidRDefault="003F279A" w:rsidP="003F279A">
      <w:pPr>
        <w:jc w:val="both"/>
        <w:rPr>
          <w:sz w:val="24"/>
          <w:szCs w:val="24"/>
        </w:rPr>
      </w:pPr>
      <w:r w:rsidRPr="003F279A">
        <w:rPr>
          <w:sz w:val="24"/>
          <w:szCs w:val="24"/>
        </w:rPr>
        <w:t>Организация может использовать один из следующих способов учета затрат на ремонт основных средств:</w:t>
      </w:r>
    </w:p>
    <w:p w:rsidR="003F279A" w:rsidRPr="003F279A" w:rsidRDefault="003F279A" w:rsidP="003F279A">
      <w:pPr>
        <w:jc w:val="both"/>
        <w:rPr>
          <w:sz w:val="24"/>
          <w:szCs w:val="24"/>
        </w:rPr>
      </w:pPr>
      <w:r w:rsidRPr="003F279A">
        <w:rPr>
          <w:sz w:val="24"/>
          <w:szCs w:val="24"/>
        </w:rPr>
        <w:t>- фактические затраты на ремонт списываются на расходы на производство текущего отчетного периода;</w:t>
      </w:r>
    </w:p>
    <w:p w:rsidR="003F279A" w:rsidRPr="003F279A" w:rsidRDefault="003F279A" w:rsidP="003F279A">
      <w:pPr>
        <w:jc w:val="both"/>
        <w:rPr>
          <w:sz w:val="24"/>
          <w:szCs w:val="24"/>
        </w:rPr>
      </w:pPr>
      <w:r w:rsidRPr="003F279A">
        <w:rPr>
          <w:sz w:val="24"/>
          <w:szCs w:val="24"/>
        </w:rPr>
        <w:t>- фактические затраты на ремонт равномерно списываются за счет ранее созданного резерва расходов на ремонт основных средств;</w:t>
      </w:r>
    </w:p>
    <w:p w:rsidR="003F279A" w:rsidRPr="003F279A" w:rsidRDefault="003F279A" w:rsidP="003F279A">
      <w:pPr>
        <w:jc w:val="both"/>
        <w:rPr>
          <w:sz w:val="24"/>
          <w:szCs w:val="24"/>
        </w:rPr>
      </w:pPr>
      <w:r w:rsidRPr="003F279A">
        <w:rPr>
          <w:sz w:val="24"/>
          <w:szCs w:val="24"/>
        </w:rPr>
        <w:t>- неравномерно производимые фактические затраты на ремонт предварительно накапливаются в составе расходов будущих периодов с последующим равномерным их списанием на расходы на производство.</w:t>
      </w:r>
    </w:p>
    <w:p w:rsidR="003F279A" w:rsidRPr="003F279A" w:rsidRDefault="003F279A" w:rsidP="003F279A">
      <w:pPr>
        <w:jc w:val="both"/>
        <w:rPr>
          <w:sz w:val="24"/>
          <w:szCs w:val="24"/>
        </w:rPr>
      </w:pPr>
      <w:r w:rsidRPr="003F279A">
        <w:rPr>
          <w:sz w:val="24"/>
          <w:szCs w:val="24"/>
        </w:rPr>
        <w:t>Для целей бухгалтерского учета надо отметить в учетной политике организации выбранный способ отражения в учете затрат на проведение ремонтов основных средств.</w:t>
      </w:r>
    </w:p>
    <w:p w:rsidR="003F279A" w:rsidRPr="003F279A" w:rsidRDefault="003F279A" w:rsidP="003F279A">
      <w:pPr>
        <w:jc w:val="both"/>
        <w:rPr>
          <w:sz w:val="24"/>
          <w:szCs w:val="24"/>
        </w:rPr>
      </w:pPr>
      <w:r w:rsidRPr="003F279A">
        <w:rPr>
          <w:sz w:val="24"/>
          <w:szCs w:val="24"/>
        </w:rPr>
        <w:t>Типичными ошибками учета расходов на ремонт основных средств являются следующие:</w:t>
      </w:r>
    </w:p>
    <w:p w:rsidR="003F279A" w:rsidRPr="003F279A" w:rsidRDefault="003F279A" w:rsidP="003F279A">
      <w:pPr>
        <w:jc w:val="both"/>
        <w:rPr>
          <w:sz w:val="24"/>
          <w:szCs w:val="24"/>
        </w:rPr>
      </w:pPr>
      <w:r w:rsidRPr="003F279A">
        <w:rPr>
          <w:sz w:val="24"/>
          <w:szCs w:val="24"/>
        </w:rPr>
        <w:t>- несоответствие метода учета расходов на ремонт основных средств, закрепленного учетной политикой организации, фактическому состоянию учета.</w:t>
      </w:r>
    </w:p>
    <w:p w:rsidR="003F279A" w:rsidRPr="003F279A" w:rsidRDefault="003F279A" w:rsidP="003F279A">
      <w:pPr>
        <w:jc w:val="both"/>
        <w:rPr>
          <w:sz w:val="24"/>
          <w:szCs w:val="24"/>
        </w:rPr>
      </w:pPr>
      <w:r w:rsidRPr="003F279A">
        <w:rPr>
          <w:sz w:val="24"/>
          <w:szCs w:val="24"/>
        </w:rPr>
        <w:t>- неправильное разграничение затрат на восстановление основных средств (ремонт, реконструкция, модернизация).</w:t>
      </w:r>
    </w:p>
    <w:p w:rsidR="003F279A" w:rsidRDefault="003F279A" w:rsidP="003F279A">
      <w:pPr>
        <w:jc w:val="both"/>
        <w:rPr>
          <w:sz w:val="24"/>
          <w:szCs w:val="24"/>
        </w:rPr>
      </w:pPr>
      <w:r w:rsidRPr="003F279A">
        <w:rPr>
          <w:sz w:val="24"/>
          <w:szCs w:val="24"/>
        </w:rPr>
        <w:t>У бухгалтеров часто возникают проблемы по учету для целей налогообложения прибыли расходов на ремонт основных средств стоимостью 10 000 руб., единовременно списанных в производство. Можно ли списывать на расходы ремонт объекта, который в учете не числится? Ответ на этот вопрос положительный. Рассмотрим подробнее, как эти затраты учитывать в зависимости от того, создает фирма резерв на ремонт основных средств или нет.</w:t>
      </w:r>
    </w:p>
    <w:p w:rsidR="003F279A" w:rsidRPr="003F279A" w:rsidRDefault="003F279A" w:rsidP="003F279A">
      <w:pPr>
        <w:jc w:val="center"/>
        <w:rPr>
          <w:sz w:val="24"/>
          <w:szCs w:val="24"/>
        </w:rPr>
      </w:pPr>
      <w:r w:rsidRPr="003F279A">
        <w:rPr>
          <w:i/>
          <w:iCs/>
        </w:rPr>
        <w:t>Организация не создала резерва на ремонт</w:t>
      </w:r>
    </w:p>
    <w:p w:rsidR="003F279A" w:rsidRPr="003F279A" w:rsidRDefault="003F279A" w:rsidP="003F279A">
      <w:pPr>
        <w:jc w:val="both"/>
        <w:rPr>
          <w:sz w:val="24"/>
          <w:szCs w:val="24"/>
        </w:rPr>
      </w:pPr>
      <w:r w:rsidRPr="003F279A">
        <w:rPr>
          <w:sz w:val="24"/>
          <w:szCs w:val="24"/>
        </w:rPr>
        <w:t>В бухгалтерском учете ПБУ 10/99 «расходы организации» не запрещает учитывать затраты на ремонт по объектам, стоимость которых уже списана. Причем ремонт относится к расходам по обычным видам деятельности (п.7 ПБУ 10/99). А, следовательно, его стоимость списывается в дебет счетов 20, 25, 26 или 44. Это зависит то того, какой деятельностью занимается организация и каково назначение имущества.</w:t>
      </w:r>
    </w:p>
    <w:p w:rsidR="003F279A" w:rsidRPr="003F279A" w:rsidRDefault="003F279A" w:rsidP="003F279A">
      <w:pPr>
        <w:jc w:val="both"/>
        <w:rPr>
          <w:sz w:val="24"/>
          <w:szCs w:val="24"/>
        </w:rPr>
      </w:pPr>
      <w:r w:rsidRPr="003F279A">
        <w:rPr>
          <w:sz w:val="24"/>
          <w:szCs w:val="24"/>
        </w:rPr>
        <w:t>Что же касается налогового учета, то там расходы на ремонт позволяет учесть подпункт 2 пункта 1 статьи 253 и пункт 1 статьи 260 НК РФ. При этом никаких ограничений для «малоценных» основных средств не установлено. Кстати, такого же мнения придерживаются и специалисты МНС России в ответах на частные запросы. Главное, чтобы затраты были обоснованны и документально подтверждены.</w:t>
      </w:r>
    </w:p>
    <w:p w:rsidR="003F279A" w:rsidRPr="003F279A" w:rsidRDefault="003F279A" w:rsidP="003F279A">
      <w:pPr>
        <w:jc w:val="both"/>
        <w:rPr>
          <w:i/>
          <w:iCs/>
          <w:sz w:val="24"/>
          <w:szCs w:val="24"/>
          <w:u w:val="single"/>
        </w:rPr>
      </w:pPr>
      <w:r w:rsidRPr="003F279A">
        <w:rPr>
          <w:i/>
          <w:iCs/>
          <w:sz w:val="24"/>
          <w:szCs w:val="24"/>
          <w:u w:val="single"/>
        </w:rPr>
        <w:t>Пример 13</w:t>
      </w:r>
    </w:p>
    <w:p w:rsidR="003F279A" w:rsidRPr="003F279A" w:rsidRDefault="003F279A" w:rsidP="003F279A">
      <w:pPr>
        <w:jc w:val="both"/>
        <w:rPr>
          <w:sz w:val="24"/>
          <w:szCs w:val="24"/>
        </w:rPr>
      </w:pPr>
      <w:r w:rsidRPr="003F279A">
        <w:rPr>
          <w:sz w:val="24"/>
          <w:szCs w:val="24"/>
        </w:rPr>
        <w:t>В марте 2004 года ООО «Радуга» отремонтировали принтер. Он был куплен и введен в эксплуатацию в 2003 году. Первоначальная стоимость принтера составила 6000 руб., поэтому бухгалтер организации сразу учел ее в составе общехозяйственных расходов. Ремонт принтера произвела сторонняя организация. За это ей заплатили 2360 руб. (в том числе НДС – 360 руб.). В учете ООО «Радуга» сделаны такие проводки:</w:t>
      </w:r>
    </w:p>
    <w:p w:rsidR="003F279A" w:rsidRPr="003F279A" w:rsidRDefault="003F279A" w:rsidP="003F279A">
      <w:pPr>
        <w:jc w:val="both"/>
        <w:rPr>
          <w:sz w:val="24"/>
          <w:szCs w:val="24"/>
        </w:rPr>
      </w:pPr>
      <w:r w:rsidRPr="003F279A">
        <w:rPr>
          <w:sz w:val="24"/>
          <w:szCs w:val="24"/>
        </w:rPr>
        <w:t>Д 26  -  К 60   -   2000 руб. (2630-360) – отражены расходы по ремонту принтера;</w:t>
      </w:r>
    </w:p>
    <w:p w:rsidR="003F279A" w:rsidRPr="003F279A" w:rsidRDefault="003F279A" w:rsidP="003F279A">
      <w:pPr>
        <w:jc w:val="both"/>
        <w:rPr>
          <w:sz w:val="24"/>
          <w:szCs w:val="24"/>
        </w:rPr>
      </w:pPr>
      <w:r w:rsidRPr="003F279A">
        <w:rPr>
          <w:sz w:val="24"/>
          <w:szCs w:val="24"/>
        </w:rPr>
        <w:t>Д 19  -  К 60   -   360 руб. – учтен НДС по ремонтным работам;</w:t>
      </w:r>
    </w:p>
    <w:p w:rsidR="003F279A" w:rsidRPr="003F279A" w:rsidRDefault="003F279A" w:rsidP="003F279A">
      <w:pPr>
        <w:jc w:val="both"/>
        <w:rPr>
          <w:sz w:val="24"/>
          <w:szCs w:val="24"/>
        </w:rPr>
      </w:pPr>
      <w:r w:rsidRPr="003F279A">
        <w:rPr>
          <w:sz w:val="24"/>
          <w:szCs w:val="24"/>
        </w:rPr>
        <w:t>Д 60  -  К 51   -   2630 руб. – оплачены расходы по ремонту принтера;</w:t>
      </w:r>
    </w:p>
    <w:p w:rsidR="003F279A" w:rsidRPr="003F279A" w:rsidRDefault="003F279A" w:rsidP="003F279A">
      <w:pPr>
        <w:jc w:val="both"/>
        <w:rPr>
          <w:sz w:val="24"/>
          <w:szCs w:val="24"/>
        </w:rPr>
      </w:pPr>
      <w:r w:rsidRPr="003F279A">
        <w:rPr>
          <w:sz w:val="24"/>
          <w:szCs w:val="24"/>
        </w:rPr>
        <w:t>Д 68 субсчет «расчеты по НДС»  -  К 19   -   360 руб. – принят к вычету НДС по ремонтным работам.</w:t>
      </w:r>
    </w:p>
    <w:p w:rsidR="003F279A" w:rsidRPr="003F279A" w:rsidRDefault="003F279A" w:rsidP="003F279A">
      <w:pPr>
        <w:jc w:val="both"/>
        <w:rPr>
          <w:sz w:val="24"/>
          <w:szCs w:val="24"/>
        </w:rPr>
      </w:pPr>
      <w:r w:rsidRPr="003F279A">
        <w:rPr>
          <w:sz w:val="24"/>
          <w:szCs w:val="24"/>
        </w:rPr>
        <w:t xml:space="preserve">В налоговом учете бухгалтер ООО «Радуга» включил стоимость ремонта в сумме 2000 руб. в состав мартовских расходов. </w:t>
      </w:r>
    </w:p>
    <w:p w:rsidR="003F279A" w:rsidRPr="00482E3E" w:rsidRDefault="003F279A" w:rsidP="003F279A">
      <w:pPr>
        <w:jc w:val="center"/>
        <w:rPr>
          <w:i/>
          <w:iCs/>
          <w:sz w:val="32"/>
          <w:szCs w:val="32"/>
        </w:rPr>
      </w:pPr>
      <w:r w:rsidRPr="00482E3E">
        <w:rPr>
          <w:i/>
          <w:iCs/>
          <w:sz w:val="32"/>
          <w:szCs w:val="32"/>
        </w:rPr>
        <w:t>Если фирма создала резерв под расходы на ремонт основных средств</w:t>
      </w:r>
    </w:p>
    <w:p w:rsidR="003F279A" w:rsidRPr="003F279A" w:rsidRDefault="003F279A" w:rsidP="003F279A">
      <w:pPr>
        <w:jc w:val="both"/>
        <w:rPr>
          <w:sz w:val="24"/>
          <w:szCs w:val="24"/>
        </w:rPr>
      </w:pPr>
      <w:r w:rsidRPr="003F279A">
        <w:rPr>
          <w:sz w:val="24"/>
          <w:szCs w:val="24"/>
        </w:rPr>
        <w:t>Начнем с налогового учета. Порядок создания резерва закреплен в статье 324 НК РФ. И в этой же статье сказано, что отчисления в данный резерв рассчитываются исходя из совокупной стоимости всех амортизируемых основных средств. А согласно пункту 1 статьи 256 НК РФ, основные средства стоимостью до 10 000 руб. не считаются амортизируемыми. Следовательно, стоимость ремонта таких объектов надо списывать не за счет резерва, а относить на прочие расходы. Такого же мнения и МНС России.</w:t>
      </w:r>
    </w:p>
    <w:p w:rsidR="003F279A" w:rsidRPr="003F279A" w:rsidRDefault="003F279A" w:rsidP="003F279A">
      <w:pPr>
        <w:jc w:val="both"/>
        <w:rPr>
          <w:sz w:val="24"/>
          <w:szCs w:val="24"/>
        </w:rPr>
      </w:pPr>
      <w:r w:rsidRPr="003F279A">
        <w:rPr>
          <w:sz w:val="24"/>
          <w:szCs w:val="24"/>
        </w:rPr>
        <w:t>В бухгалтерском учете аналогичного ограничения нет. И расходы на ремонт «малоценного» имущества можно покрыть за счет резерва. Это следует из пункта 69 Методических указаний по бухгалтерскому учету основных средств. Однако в Минфине России считают, что организации вправе создавать резерв не под все основные средства, а, например, только под дорогостоящие. Но это необходимо прописать в учетной политике. В таком случае расходы на ремонт дешевого имущества будут списываться не за счет резерва, а на расходы, так же как и в налоговом учете.</w:t>
      </w:r>
    </w:p>
    <w:p w:rsidR="003F279A" w:rsidRPr="003F279A" w:rsidRDefault="003F279A" w:rsidP="003F279A">
      <w:pPr>
        <w:jc w:val="center"/>
        <w:rPr>
          <w:i/>
          <w:iCs/>
        </w:rPr>
      </w:pPr>
      <w:r w:rsidRPr="003F279A">
        <w:rPr>
          <w:i/>
          <w:iCs/>
        </w:rPr>
        <w:t>Неверное отражение выбытия основных средств</w:t>
      </w:r>
    </w:p>
    <w:p w:rsidR="003F279A" w:rsidRPr="003F279A" w:rsidRDefault="003F279A" w:rsidP="003F279A">
      <w:pPr>
        <w:jc w:val="both"/>
        <w:rPr>
          <w:sz w:val="24"/>
          <w:szCs w:val="24"/>
        </w:rPr>
      </w:pPr>
      <w:r w:rsidRPr="003F279A">
        <w:rPr>
          <w:sz w:val="24"/>
          <w:szCs w:val="24"/>
        </w:rPr>
        <w:t>В соответствии с пунктом 76 Методических указаний по учету основных средств выбытие объекта основных средств признается в бухгалтерском учете организации на дату единовременного прекращения действия условий принятия их к бухгалтерскому учету.</w:t>
      </w:r>
    </w:p>
    <w:p w:rsidR="003F279A" w:rsidRPr="003F279A" w:rsidRDefault="003F279A" w:rsidP="003F279A">
      <w:pPr>
        <w:jc w:val="both"/>
        <w:rPr>
          <w:sz w:val="24"/>
          <w:szCs w:val="24"/>
        </w:rPr>
      </w:pPr>
      <w:r w:rsidRPr="003F279A">
        <w:rPr>
          <w:sz w:val="24"/>
          <w:szCs w:val="24"/>
        </w:rPr>
        <w:t>Выбытие объекта основных средств может иметь место в случаях:</w:t>
      </w:r>
    </w:p>
    <w:p w:rsidR="003F279A" w:rsidRPr="003F279A" w:rsidRDefault="003F279A" w:rsidP="003F279A">
      <w:pPr>
        <w:jc w:val="both"/>
        <w:rPr>
          <w:sz w:val="24"/>
          <w:szCs w:val="24"/>
        </w:rPr>
      </w:pPr>
      <w:r w:rsidRPr="003F279A">
        <w:rPr>
          <w:sz w:val="24"/>
          <w:szCs w:val="24"/>
        </w:rPr>
        <w:t>- продажи;</w:t>
      </w:r>
    </w:p>
    <w:p w:rsidR="003F279A" w:rsidRPr="003F279A" w:rsidRDefault="003F279A" w:rsidP="003F279A">
      <w:pPr>
        <w:jc w:val="both"/>
        <w:rPr>
          <w:sz w:val="24"/>
          <w:szCs w:val="24"/>
        </w:rPr>
      </w:pPr>
      <w:r w:rsidRPr="003F279A">
        <w:rPr>
          <w:sz w:val="24"/>
          <w:szCs w:val="24"/>
        </w:rPr>
        <w:t>- списания в случае морального и физического износа;</w:t>
      </w:r>
    </w:p>
    <w:p w:rsidR="003F279A" w:rsidRPr="003F279A" w:rsidRDefault="003F279A" w:rsidP="003F279A">
      <w:pPr>
        <w:jc w:val="both"/>
        <w:rPr>
          <w:sz w:val="24"/>
          <w:szCs w:val="24"/>
        </w:rPr>
      </w:pPr>
      <w:r w:rsidRPr="003F279A">
        <w:rPr>
          <w:sz w:val="24"/>
          <w:szCs w:val="24"/>
        </w:rPr>
        <w:t>- ликвидации при авариях, стихийных бедствиях и иных чрезвычайных ситуациях;</w:t>
      </w:r>
    </w:p>
    <w:p w:rsidR="003F279A" w:rsidRPr="003F279A" w:rsidRDefault="003F279A" w:rsidP="003F279A">
      <w:pPr>
        <w:jc w:val="both"/>
        <w:rPr>
          <w:sz w:val="24"/>
          <w:szCs w:val="24"/>
        </w:rPr>
      </w:pPr>
      <w:r w:rsidRPr="003F279A">
        <w:rPr>
          <w:sz w:val="24"/>
          <w:szCs w:val="24"/>
        </w:rPr>
        <w:t>- передачи в виде вклада в уставный (складочный) капитал других организаций, паевой фонд;</w:t>
      </w:r>
    </w:p>
    <w:p w:rsidR="003F279A" w:rsidRPr="003F279A" w:rsidRDefault="003F279A" w:rsidP="003F279A">
      <w:pPr>
        <w:jc w:val="both"/>
        <w:rPr>
          <w:sz w:val="24"/>
          <w:szCs w:val="24"/>
        </w:rPr>
      </w:pPr>
      <w:r w:rsidRPr="003F279A">
        <w:rPr>
          <w:sz w:val="24"/>
          <w:szCs w:val="24"/>
        </w:rPr>
        <w:t>- передачи по договорам мены, дарения;</w:t>
      </w:r>
    </w:p>
    <w:p w:rsidR="003F279A" w:rsidRPr="003F279A" w:rsidRDefault="003F279A" w:rsidP="003F279A">
      <w:pPr>
        <w:jc w:val="both"/>
        <w:rPr>
          <w:sz w:val="24"/>
          <w:szCs w:val="24"/>
        </w:rPr>
      </w:pPr>
      <w:r w:rsidRPr="003F279A">
        <w:rPr>
          <w:sz w:val="24"/>
          <w:szCs w:val="24"/>
        </w:rPr>
        <w:t>- передачи дочернему (зависимому) обществу от головной организации;</w:t>
      </w:r>
    </w:p>
    <w:p w:rsidR="003F279A" w:rsidRPr="003F279A" w:rsidRDefault="003F279A" w:rsidP="003F279A">
      <w:pPr>
        <w:jc w:val="both"/>
        <w:rPr>
          <w:sz w:val="24"/>
          <w:szCs w:val="24"/>
        </w:rPr>
      </w:pPr>
      <w:r w:rsidRPr="003F279A">
        <w:rPr>
          <w:sz w:val="24"/>
          <w:szCs w:val="24"/>
        </w:rPr>
        <w:t>- недостачи и порчи, выявленных при инвентаризации активов и обязательств;</w:t>
      </w:r>
    </w:p>
    <w:p w:rsidR="003F279A" w:rsidRPr="003F279A" w:rsidRDefault="003F279A" w:rsidP="003F279A">
      <w:pPr>
        <w:jc w:val="both"/>
        <w:rPr>
          <w:sz w:val="24"/>
          <w:szCs w:val="24"/>
        </w:rPr>
      </w:pPr>
      <w:r w:rsidRPr="003F279A">
        <w:rPr>
          <w:sz w:val="24"/>
          <w:szCs w:val="24"/>
        </w:rPr>
        <w:t>- частичной ликвидации при выполнении работ по реконструкции;</w:t>
      </w:r>
    </w:p>
    <w:p w:rsidR="003F279A" w:rsidRPr="003F279A" w:rsidRDefault="003F279A" w:rsidP="003F279A">
      <w:pPr>
        <w:jc w:val="both"/>
        <w:rPr>
          <w:sz w:val="24"/>
          <w:szCs w:val="24"/>
        </w:rPr>
      </w:pPr>
      <w:r w:rsidRPr="003F279A">
        <w:rPr>
          <w:sz w:val="24"/>
          <w:szCs w:val="24"/>
        </w:rPr>
        <w:t>- в иных случаях.</w:t>
      </w:r>
    </w:p>
    <w:p w:rsidR="003F279A" w:rsidRPr="003F279A" w:rsidRDefault="003F279A" w:rsidP="003F279A">
      <w:pPr>
        <w:jc w:val="both"/>
        <w:rPr>
          <w:sz w:val="24"/>
          <w:szCs w:val="24"/>
        </w:rPr>
      </w:pPr>
      <w:r w:rsidRPr="003F279A">
        <w:rPr>
          <w:sz w:val="24"/>
          <w:szCs w:val="24"/>
        </w:rPr>
        <w:t>При выбытии объектов основных средств к счету 01 «Основные средства» может открываться субсчет «Выбытие основных средств». В дебет этого субсчета переносится стоимость выбывающего объекта, а в кредит – сумма накопленной амортизации. По окончании процедуры выбытия остаточная стоимость основных средств списывается с субсчета «Выбытие основных средств» к счету 01 в дебет субсчета «Прочие расходы» счета 91. Такой порядок учета выбытия основных средств прописан в Плане счетов бухгалтерского учета финансово-хозяйственной деятельности организаций и Инструкции по его применению, утвержденных приказом Минфина России от 31 октября 2000 г. № 94н.</w:t>
      </w:r>
    </w:p>
    <w:p w:rsidR="003F279A" w:rsidRPr="003F279A" w:rsidRDefault="003F279A" w:rsidP="003F279A">
      <w:pPr>
        <w:jc w:val="both"/>
        <w:rPr>
          <w:sz w:val="24"/>
          <w:szCs w:val="24"/>
        </w:rPr>
      </w:pPr>
      <w:r w:rsidRPr="003F279A">
        <w:rPr>
          <w:sz w:val="24"/>
          <w:szCs w:val="24"/>
        </w:rPr>
        <w:t>Рассмотрим ошибки, возникающие при передаче объектов в уставный капитал других организаций.</w:t>
      </w:r>
    </w:p>
    <w:p w:rsidR="003F279A" w:rsidRPr="003F279A" w:rsidRDefault="003F279A" w:rsidP="003F279A">
      <w:pPr>
        <w:jc w:val="both"/>
        <w:rPr>
          <w:sz w:val="24"/>
          <w:szCs w:val="24"/>
        </w:rPr>
      </w:pPr>
      <w:r w:rsidRPr="003F279A">
        <w:rPr>
          <w:sz w:val="24"/>
          <w:szCs w:val="24"/>
        </w:rPr>
        <w:t>Передача основного средства в уставный капитал является финансовым вложением (ПБУ 19/02). Оценивается такое вложение по стоимости, согласованной учредителями. При отражении выбытия основных средств в счет вклада в уставный капитал некоторые бухгалтеры допускают методологические ошибки. Согласно пункту 85 Методических указаний по учету основных средств, выбытие объекта основных средств, передаваемого в счет вклада в уставный (складочный) капитал, паевой фонд в размере его остаточной стоимости отражается в бухгалтерском учете по дебету счета учета расчетов и кредиту счета учета основных средств. Многие же бухгалтеры счета расчетов при этом не используют, списывая остаточную стоимость напрямую на счет 58 «Финансовые вложения».</w:t>
      </w:r>
    </w:p>
    <w:p w:rsidR="003F279A" w:rsidRPr="003F279A" w:rsidRDefault="003F279A" w:rsidP="003F279A">
      <w:pPr>
        <w:jc w:val="both"/>
        <w:rPr>
          <w:i/>
          <w:iCs/>
          <w:sz w:val="24"/>
          <w:szCs w:val="24"/>
          <w:u w:val="single"/>
        </w:rPr>
      </w:pPr>
      <w:r w:rsidRPr="003F279A">
        <w:rPr>
          <w:i/>
          <w:iCs/>
          <w:sz w:val="24"/>
          <w:szCs w:val="24"/>
          <w:u w:val="single"/>
        </w:rPr>
        <w:t>Пример 14</w:t>
      </w:r>
    </w:p>
    <w:p w:rsidR="003F279A" w:rsidRPr="003F279A" w:rsidRDefault="003F279A" w:rsidP="003F279A">
      <w:pPr>
        <w:jc w:val="both"/>
        <w:rPr>
          <w:sz w:val="24"/>
          <w:szCs w:val="24"/>
        </w:rPr>
      </w:pPr>
      <w:r w:rsidRPr="003F279A">
        <w:rPr>
          <w:sz w:val="24"/>
          <w:szCs w:val="24"/>
        </w:rPr>
        <w:t>ООО «Березка» в апреле 2004 года передает в качестве вклада в уставный капитал ООО «Калина» объект основных средств. Первоначальная стоимость по данным бухгалтерского и налогового учета составляет 58 000 руб. Сумма амортизации, начисленная на момент выбытия объекта основных средств, составляет 16 000 руб.</w:t>
      </w:r>
    </w:p>
    <w:p w:rsidR="003F279A" w:rsidRPr="003F279A" w:rsidRDefault="003F279A" w:rsidP="003F279A">
      <w:pPr>
        <w:jc w:val="both"/>
        <w:rPr>
          <w:sz w:val="24"/>
          <w:szCs w:val="24"/>
        </w:rPr>
      </w:pPr>
      <w:r w:rsidRPr="003F279A">
        <w:rPr>
          <w:sz w:val="24"/>
          <w:szCs w:val="24"/>
        </w:rPr>
        <w:t>Денежная оценка вклада в уставный капитал, согласованная учредителями ООО «Березка», составляет 48 000 руб.</w:t>
      </w:r>
    </w:p>
    <w:p w:rsidR="003F279A" w:rsidRPr="003F279A" w:rsidRDefault="003F279A" w:rsidP="003F279A">
      <w:pPr>
        <w:jc w:val="both"/>
        <w:rPr>
          <w:sz w:val="24"/>
          <w:szCs w:val="24"/>
        </w:rPr>
      </w:pPr>
      <w:r w:rsidRPr="003F279A">
        <w:rPr>
          <w:sz w:val="24"/>
          <w:szCs w:val="24"/>
        </w:rPr>
        <w:t>Бухгалтер отразил выбытие основного средства следующими записями:</w:t>
      </w:r>
    </w:p>
    <w:p w:rsidR="003F279A" w:rsidRPr="003F279A" w:rsidRDefault="003F279A" w:rsidP="003F279A">
      <w:pPr>
        <w:jc w:val="both"/>
        <w:rPr>
          <w:sz w:val="24"/>
          <w:szCs w:val="24"/>
        </w:rPr>
      </w:pPr>
      <w:r w:rsidRPr="003F279A">
        <w:rPr>
          <w:sz w:val="24"/>
          <w:szCs w:val="24"/>
        </w:rPr>
        <w:t>Д 01 субсчет «выбытие объектов основных средств»  -  К 01 субсчет «Основные средства в эксплуатации»   -   58 000 руб. – списана первоначальная стоимость объекта основных средств;</w:t>
      </w:r>
    </w:p>
    <w:p w:rsidR="003F279A" w:rsidRPr="003F279A" w:rsidRDefault="003F279A" w:rsidP="003F279A">
      <w:pPr>
        <w:jc w:val="both"/>
        <w:rPr>
          <w:sz w:val="24"/>
          <w:szCs w:val="24"/>
        </w:rPr>
      </w:pPr>
      <w:r w:rsidRPr="003F279A">
        <w:rPr>
          <w:sz w:val="24"/>
          <w:szCs w:val="24"/>
        </w:rPr>
        <w:t>Д 02  -  К 01 субсчет «Выбытие основных средств»   -   16 000 руб. – списана сумма начисленной амортизации;</w:t>
      </w:r>
    </w:p>
    <w:p w:rsidR="003F279A" w:rsidRPr="003F279A" w:rsidRDefault="003F279A" w:rsidP="003F279A">
      <w:pPr>
        <w:jc w:val="both"/>
        <w:rPr>
          <w:sz w:val="24"/>
          <w:szCs w:val="24"/>
        </w:rPr>
      </w:pPr>
      <w:r w:rsidRPr="003F279A">
        <w:rPr>
          <w:sz w:val="24"/>
          <w:szCs w:val="24"/>
        </w:rPr>
        <w:t>Д 58 субсчет «Паи и акции»  -  К 01 «Выбытие основных средств»   -   48 000 руб. – отражена передача объекта основных средств в качестве вклада в уставный капитал.</w:t>
      </w:r>
    </w:p>
    <w:p w:rsidR="003F279A" w:rsidRPr="003F279A" w:rsidRDefault="003F279A" w:rsidP="003F279A">
      <w:pPr>
        <w:jc w:val="both"/>
        <w:rPr>
          <w:sz w:val="24"/>
          <w:szCs w:val="24"/>
        </w:rPr>
      </w:pPr>
      <w:r w:rsidRPr="003F279A">
        <w:rPr>
          <w:sz w:val="24"/>
          <w:szCs w:val="24"/>
        </w:rPr>
        <w:t>Бухгалтер не учел требование пункта 85 Методических указаний и сделал ошибку.</w:t>
      </w:r>
    </w:p>
    <w:p w:rsidR="003F279A" w:rsidRPr="003F279A" w:rsidRDefault="003F279A" w:rsidP="003F279A">
      <w:pPr>
        <w:jc w:val="both"/>
        <w:rPr>
          <w:sz w:val="24"/>
          <w:szCs w:val="24"/>
        </w:rPr>
      </w:pPr>
      <w:r w:rsidRPr="003F279A">
        <w:rPr>
          <w:sz w:val="24"/>
          <w:szCs w:val="24"/>
        </w:rPr>
        <w:t>Поэтому ему необходимо провести корректировку ранее сделанных записей:</w:t>
      </w:r>
    </w:p>
    <w:p w:rsidR="003F279A" w:rsidRPr="003F279A" w:rsidRDefault="003F279A" w:rsidP="003F279A">
      <w:pPr>
        <w:jc w:val="both"/>
        <w:rPr>
          <w:sz w:val="24"/>
          <w:szCs w:val="24"/>
        </w:rPr>
      </w:pPr>
      <w:r w:rsidRPr="003F279A">
        <w:rPr>
          <w:sz w:val="24"/>
          <w:szCs w:val="24"/>
        </w:rPr>
        <w:t xml:space="preserve">Д 58 субсчет «Паи и акции»  -  К 01 субсчет «Выбытие объектов основных средств»   -  </w:t>
      </w:r>
      <w:r w:rsidRPr="003F279A">
        <w:rPr>
          <w:color w:val="FF0000"/>
          <w:sz w:val="24"/>
          <w:szCs w:val="24"/>
        </w:rPr>
        <w:t>48 000 руб.</w:t>
      </w:r>
      <w:r w:rsidRPr="003F279A">
        <w:rPr>
          <w:sz w:val="24"/>
          <w:szCs w:val="24"/>
        </w:rPr>
        <w:t xml:space="preserve"> – сторнирована ошибочная запись.;</w:t>
      </w:r>
    </w:p>
    <w:p w:rsidR="003F279A" w:rsidRPr="003F279A" w:rsidRDefault="003F279A" w:rsidP="003F279A">
      <w:pPr>
        <w:jc w:val="both"/>
        <w:rPr>
          <w:sz w:val="24"/>
          <w:szCs w:val="24"/>
        </w:rPr>
      </w:pPr>
      <w:r w:rsidRPr="003F279A">
        <w:rPr>
          <w:sz w:val="24"/>
          <w:szCs w:val="24"/>
        </w:rPr>
        <w:t>Д 58 субсчет «паи и акции»  -  К 76   -   48 000 руб. – отражено возникновение задолженности по вкладу в уставный капитал;</w:t>
      </w:r>
    </w:p>
    <w:p w:rsidR="003F279A" w:rsidRPr="003F279A" w:rsidRDefault="003F279A" w:rsidP="003F279A">
      <w:pPr>
        <w:jc w:val="both"/>
        <w:rPr>
          <w:sz w:val="24"/>
          <w:szCs w:val="24"/>
        </w:rPr>
      </w:pPr>
      <w:r w:rsidRPr="003F279A">
        <w:rPr>
          <w:sz w:val="24"/>
          <w:szCs w:val="24"/>
        </w:rPr>
        <w:t>Д 76  -  К 01 субсчет «Выбытие объектов основных средств»   -   42 000 руб. (58 000 – 16 000) – отражена правильная запись по передаче объекта основных средств в уставный капитал.</w:t>
      </w:r>
    </w:p>
    <w:p w:rsidR="003F279A" w:rsidRPr="003F279A" w:rsidRDefault="003F279A" w:rsidP="003F279A">
      <w:pPr>
        <w:jc w:val="both"/>
        <w:rPr>
          <w:sz w:val="24"/>
          <w:szCs w:val="24"/>
        </w:rPr>
      </w:pPr>
      <w:r w:rsidRPr="003F279A">
        <w:rPr>
          <w:sz w:val="24"/>
          <w:szCs w:val="24"/>
        </w:rPr>
        <w:t>Разницу на сумму задолженности по вкладу в уставный капитал следует отразить, как этого требует тот же пункт 85 Методических указаний:</w:t>
      </w:r>
    </w:p>
    <w:p w:rsidR="003F279A" w:rsidRPr="003F279A" w:rsidRDefault="003F279A" w:rsidP="003F279A">
      <w:pPr>
        <w:jc w:val="both"/>
        <w:rPr>
          <w:sz w:val="24"/>
          <w:szCs w:val="24"/>
        </w:rPr>
      </w:pPr>
      <w:r w:rsidRPr="003F279A">
        <w:rPr>
          <w:sz w:val="24"/>
          <w:szCs w:val="24"/>
        </w:rPr>
        <w:t>Д 76  -  К 91 субсчет «Прочие расходы»   -   6000 руб. – учтена разница между оценкой основного средства учредителями и его остаточной стоимостью.</w:t>
      </w:r>
    </w:p>
    <w:p w:rsidR="003F279A" w:rsidRPr="003F279A" w:rsidRDefault="003F279A" w:rsidP="003F279A">
      <w:pPr>
        <w:jc w:val="both"/>
        <w:rPr>
          <w:sz w:val="24"/>
          <w:szCs w:val="24"/>
        </w:rPr>
      </w:pPr>
      <w:r w:rsidRPr="003F279A">
        <w:rPr>
          <w:sz w:val="24"/>
          <w:szCs w:val="24"/>
        </w:rPr>
        <w:t>На практике встречаются ситуации, когда работнику выдается зарплата в натуральной форме. Расчеты в этом случае должны быть произведены через 91. Однако не все бухгалтеры используют при этом данный счет. Покажем, как правильно отражать операции по выдаче заработной платы в натуральной форме, а именно основными средствами.</w:t>
      </w:r>
    </w:p>
    <w:p w:rsidR="003F279A" w:rsidRPr="003F279A" w:rsidRDefault="003F279A" w:rsidP="003F279A">
      <w:pPr>
        <w:jc w:val="both"/>
        <w:rPr>
          <w:i/>
          <w:iCs/>
          <w:sz w:val="24"/>
          <w:szCs w:val="24"/>
          <w:u w:val="single"/>
        </w:rPr>
      </w:pPr>
      <w:r w:rsidRPr="003F279A">
        <w:rPr>
          <w:i/>
          <w:iCs/>
          <w:sz w:val="24"/>
          <w:szCs w:val="24"/>
          <w:u w:val="single"/>
        </w:rPr>
        <w:t>Пример 15</w:t>
      </w:r>
    </w:p>
    <w:p w:rsidR="003F279A" w:rsidRPr="003F279A" w:rsidRDefault="003F279A" w:rsidP="003F279A">
      <w:pPr>
        <w:jc w:val="both"/>
        <w:rPr>
          <w:sz w:val="24"/>
          <w:szCs w:val="24"/>
        </w:rPr>
      </w:pPr>
      <w:r w:rsidRPr="003F279A">
        <w:rPr>
          <w:sz w:val="24"/>
          <w:szCs w:val="24"/>
        </w:rPr>
        <w:t>Заработная плата Сергеева А.М, за июль 2004 года составила 20 000 руб. по письменному заявлению работника 40 процентов зарплаты ООО «Электрон» выдало не деньгами, а собственным основным средством – ноутбуком. Первоначальная стоимость компьютера – 15 000 руб. Сума начисленной амортизации – 7200 руб.</w:t>
      </w:r>
    </w:p>
    <w:p w:rsidR="003F279A" w:rsidRPr="003F279A" w:rsidRDefault="003F279A" w:rsidP="003F279A">
      <w:pPr>
        <w:jc w:val="both"/>
        <w:rPr>
          <w:sz w:val="24"/>
          <w:szCs w:val="24"/>
        </w:rPr>
      </w:pPr>
      <w:r w:rsidRPr="003F279A">
        <w:rPr>
          <w:sz w:val="24"/>
          <w:szCs w:val="24"/>
        </w:rPr>
        <w:t>В бухгалтерском учете выдача зарплаты ноутбуком была отражена так:</w:t>
      </w:r>
    </w:p>
    <w:p w:rsidR="003F279A" w:rsidRPr="003F279A" w:rsidRDefault="003F279A" w:rsidP="003F279A">
      <w:pPr>
        <w:jc w:val="both"/>
        <w:rPr>
          <w:sz w:val="24"/>
          <w:szCs w:val="24"/>
        </w:rPr>
      </w:pPr>
      <w:r w:rsidRPr="003F279A">
        <w:rPr>
          <w:sz w:val="24"/>
          <w:szCs w:val="24"/>
        </w:rPr>
        <w:t>Д 20  -  К 70   -   20 000 руб. – начислена заработная плата Сергееву за июль;</w:t>
      </w:r>
    </w:p>
    <w:p w:rsidR="003F279A" w:rsidRPr="003F279A" w:rsidRDefault="003F279A" w:rsidP="003F279A">
      <w:pPr>
        <w:jc w:val="both"/>
        <w:rPr>
          <w:sz w:val="24"/>
          <w:szCs w:val="24"/>
        </w:rPr>
      </w:pPr>
      <w:r w:rsidRPr="003F279A">
        <w:rPr>
          <w:sz w:val="24"/>
          <w:szCs w:val="24"/>
        </w:rPr>
        <w:t>Д 20  -  К 69   -   7120 руб. (20 000 руб. * 35,6 %) – начислен единый социальный налог;</w:t>
      </w:r>
    </w:p>
    <w:p w:rsidR="003F279A" w:rsidRPr="003F279A" w:rsidRDefault="003F279A" w:rsidP="003F279A">
      <w:pPr>
        <w:jc w:val="both"/>
        <w:rPr>
          <w:sz w:val="24"/>
          <w:szCs w:val="24"/>
        </w:rPr>
      </w:pPr>
      <w:r w:rsidRPr="003F279A">
        <w:rPr>
          <w:sz w:val="24"/>
          <w:szCs w:val="24"/>
        </w:rPr>
        <w:t>Д 70  -  К 91 субсчет «Прочие доходы»   -   8000 руб. (20 000 руб. * 40%) – отражена передача работнику объекта основных средств в качестве части заработной платы;</w:t>
      </w:r>
    </w:p>
    <w:p w:rsidR="003F279A" w:rsidRPr="003F279A" w:rsidRDefault="003F279A" w:rsidP="003F279A">
      <w:pPr>
        <w:jc w:val="both"/>
        <w:rPr>
          <w:sz w:val="24"/>
          <w:szCs w:val="24"/>
        </w:rPr>
      </w:pPr>
      <w:r w:rsidRPr="003F279A">
        <w:rPr>
          <w:sz w:val="24"/>
          <w:szCs w:val="24"/>
        </w:rPr>
        <w:t>Д 01 субсчет «выбытие объектов основных средств»  -  К 01 субсчет «основные средства в эксплуатации»   -   15 000 руб. – отражено списание первоначальной стоимости объекта основных средств, передаваемого работнику в счет заработной платы;</w:t>
      </w:r>
    </w:p>
    <w:p w:rsidR="003F279A" w:rsidRPr="003F279A" w:rsidRDefault="003F279A" w:rsidP="003F279A">
      <w:pPr>
        <w:jc w:val="both"/>
        <w:rPr>
          <w:sz w:val="24"/>
          <w:szCs w:val="24"/>
        </w:rPr>
      </w:pPr>
      <w:r w:rsidRPr="003F279A">
        <w:rPr>
          <w:sz w:val="24"/>
          <w:szCs w:val="24"/>
        </w:rPr>
        <w:t>Д 02  -  К 01 субсчет «Основные средства в эксплуатации»   -   7200 руб. – списана амортизация выбывающего объекта основных средств;</w:t>
      </w:r>
    </w:p>
    <w:p w:rsidR="003F279A" w:rsidRPr="003F279A" w:rsidRDefault="003F279A" w:rsidP="003F279A">
      <w:pPr>
        <w:jc w:val="both"/>
        <w:rPr>
          <w:sz w:val="24"/>
          <w:szCs w:val="24"/>
        </w:rPr>
      </w:pPr>
      <w:r w:rsidRPr="003F279A">
        <w:rPr>
          <w:sz w:val="24"/>
          <w:szCs w:val="24"/>
        </w:rPr>
        <w:t>Д 91 субсчет «Прочие расходы»  -  К 01 субсчет «Выбытие объектов основных средств»   -   7800 руб. – отражено списание остаточной стоимости объекта основных средств;</w:t>
      </w:r>
    </w:p>
    <w:p w:rsidR="003F279A" w:rsidRPr="003F279A" w:rsidRDefault="003F279A" w:rsidP="003F279A">
      <w:pPr>
        <w:jc w:val="both"/>
        <w:rPr>
          <w:sz w:val="24"/>
          <w:szCs w:val="24"/>
        </w:rPr>
      </w:pPr>
      <w:r w:rsidRPr="003F279A">
        <w:rPr>
          <w:sz w:val="24"/>
          <w:szCs w:val="24"/>
        </w:rPr>
        <w:t>Д 91 субсчет «Прочие расходы»  -  К 68 субсчет «расчеты по НДС»   -   1220 руб. (8000 руб. * 18 % : 118 %) – выделен НДС с выручки от реализации основных средств;</w:t>
      </w:r>
    </w:p>
    <w:p w:rsidR="003F279A" w:rsidRPr="003F279A" w:rsidRDefault="003F279A" w:rsidP="003F279A">
      <w:pPr>
        <w:jc w:val="both"/>
        <w:rPr>
          <w:sz w:val="24"/>
          <w:szCs w:val="24"/>
        </w:rPr>
      </w:pPr>
      <w:r w:rsidRPr="003F279A">
        <w:rPr>
          <w:sz w:val="24"/>
          <w:szCs w:val="24"/>
        </w:rPr>
        <w:t>Д 99  -  К 91 субсчет «Прибыль или убыток от продаж»   -   1020 руб. – отражен финаносвый результат (убыток) от продажи объектов основных средств;</w:t>
      </w:r>
    </w:p>
    <w:p w:rsidR="003F279A" w:rsidRPr="003F279A" w:rsidRDefault="003F279A" w:rsidP="003F279A">
      <w:pPr>
        <w:jc w:val="both"/>
        <w:rPr>
          <w:sz w:val="24"/>
          <w:szCs w:val="24"/>
        </w:rPr>
      </w:pPr>
      <w:r w:rsidRPr="003F279A">
        <w:rPr>
          <w:sz w:val="24"/>
          <w:szCs w:val="24"/>
        </w:rPr>
        <w:t>Д 70  -  К 68 субсчет «расчеты по НДФЛ»   -   2600 руб. – из заработной платы работника удержан НДФЛ;</w:t>
      </w:r>
    </w:p>
    <w:p w:rsidR="003F279A" w:rsidRPr="003F279A" w:rsidRDefault="003F279A" w:rsidP="003F279A">
      <w:pPr>
        <w:jc w:val="both"/>
        <w:rPr>
          <w:sz w:val="24"/>
          <w:szCs w:val="24"/>
        </w:rPr>
      </w:pPr>
      <w:r w:rsidRPr="003F279A">
        <w:rPr>
          <w:sz w:val="24"/>
          <w:szCs w:val="24"/>
        </w:rPr>
        <w:t>Д 70  -  К 50   -   9400 руб. – выплачена работнику оставшаяся часть заработной платы денежными средствами.</w:t>
      </w:r>
    </w:p>
    <w:p w:rsidR="003F279A" w:rsidRPr="00655534" w:rsidRDefault="003F279A" w:rsidP="003F279A">
      <w:pPr>
        <w:jc w:val="center"/>
        <w:rPr>
          <w:b/>
          <w:bCs/>
          <w:sz w:val="24"/>
          <w:szCs w:val="24"/>
        </w:rPr>
      </w:pPr>
      <w:r w:rsidRPr="00655534">
        <w:rPr>
          <w:b/>
          <w:bCs/>
          <w:sz w:val="24"/>
          <w:szCs w:val="24"/>
        </w:rPr>
        <w:t>Неправильный учет арендных и лизинговых операций</w:t>
      </w:r>
    </w:p>
    <w:p w:rsidR="003F279A" w:rsidRPr="003F279A" w:rsidRDefault="003F279A" w:rsidP="003F279A">
      <w:pPr>
        <w:jc w:val="both"/>
        <w:rPr>
          <w:sz w:val="24"/>
          <w:szCs w:val="24"/>
        </w:rPr>
      </w:pPr>
      <w:r w:rsidRPr="003F279A">
        <w:rPr>
          <w:sz w:val="24"/>
          <w:szCs w:val="24"/>
        </w:rPr>
        <w:t>В настоящее время широкое применение в хозяйственной деятельности экономических субъектов получили договоры аренды имущества, в частности договоры аренды автотранспортных средств.</w:t>
      </w:r>
    </w:p>
    <w:p w:rsidR="003F279A" w:rsidRPr="003F279A" w:rsidRDefault="003F279A" w:rsidP="003F279A">
      <w:pPr>
        <w:jc w:val="both"/>
        <w:rPr>
          <w:sz w:val="24"/>
          <w:szCs w:val="24"/>
        </w:rPr>
      </w:pPr>
      <w:r w:rsidRPr="003F279A">
        <w:rPr>
          <w:sz w:val="24"/>
          <w:szCs w:val="24"/>
        </w:rPr>
        <w:t>Очень много вопросов у бухгалтеров вызывает аренда недвижимого имущества у физических лиц. Некоторые фирмы ошибочно списывают на расходы стоимость коммунальных услуг по зданию, хотя договор со специализированными организациями на водо-, тепло-, энергоснабжение заключен физическим лицом. Но так делать нельзя. Ведь счета на оплату услуг выписаны на имя собственника помещения. А в целях налогообложения прибыли признать затраты можно, если они экономически обоснованны и документально подтверждены (ст. 252 НК РФ). Следовательно, расходы по коммунальному обслуживанию арендованного помещения арендатор может признать в налоговом учете либо в составе арендной платы, либо заключив договор со специализированной организацией.</w:t>
      </w:r>
    </w:p>
    <w:p w:rsidR="003F279A" w:rsidRPr="003F279A" w:rsidRDefault="003F279A" w:rsidP="003F279A">
      <w:pPr>
        <w:jc w:val="both"/>
        <w:rPr>
          <w:i/>
          <w:iCs/>
          <w:sz w:val="24"/>
          <w:szCs w:val="24"/>
          <w:u w:val="single"/>
        </w:rPr>
      </w:pPr>
      <w:r w:rsidRPr="003F279A">
        <w:rPr>
          <w:i/>
          <w:iCs/>
          <w:sz w:val="24"/>
          <w:szCs w:val="24"/>
          <w:u w:val="single"/>
        </w:rPr>
        <w:t>Пример 16</w:t>
      </w:r>
    </w:p>
    <w:p w:rsidR="003F279A" w:rsidRPr="003F279A" w:rsidRDefault="003F279A" w:rsidP="003F279A">
      <w:pPr>
        <w:jc w:val="both"/>
        <w:rPr>
          <w:sz w:val="24"/>
          <w:szCs w:val="24"/>
        </w:rPr>
      </w:pPr>
      <w:r w:rsidRPr="003F279A">
        <w:rPr>
          <w:sz w:val="24"/>
          <w:szCs w:val="24"/>
        </w:rPr>
        <w:t>ООО «Сфера» арендует склад, на котором хранятся продовольственные товары, предназначенные для продажи. Предприятие заключило договоры на предоставление коммунальных услуг с энерговодоснабжающими организациями. В июле 2004 года коммунальные расходы составили 35 400 руб. (в том числе НДС – 5400 руб.).</w:t>
      </w:r>
    </w:p>
    <w:p w:rsidR="003F279A" w:rsidRPr="003F279A" w:rsidRDefault="003F279A" w:rsidP="003F279A">
      <w:pPr>
        <w:jc w:val="both"/>
        <w:rPr>
          <w:sz w:val="24"/>
          <w:szCs w:val="24"/>
        </w:rPr>
      </w:pPr>
      <w:r w:rsidRPr="003F279A">
        <w:rPr>
          <w:sz w:val="24"/>
          <w:szCs w:val="24"/>
        </w:rPr>
        <w:t>Бухгалтер ООО «Сфера» сделал в учете такие проводки:</w:t>
      </w:r>
    </w:p>
    <w:p w:rsidR="003F279A" w:rsidRPr="003F279A" w:rsidRDefault="003F279A" w:rsidP="003F279A">
      <w:pPr>
        <w:jc w:val="both"/>
        <w:rPr>
          <w:sz w:val="24"/>
          <w:szCs w:val="24"/>
        </w:rPr>
      </w:pPr>
      <w:r w:rsidRPr="003F279A">
        <w:rPr>
          <w:sz w:val="24"/>
          <w:szCs w:val="24"/>
        </w:rPr>
        <w:t>Д 44  -  К 60    -   30 000 руб. (35 400 - 5400) – отражена стоимость коммунальных услуг по арендованному складу;</w:t>
      </w:r>
    </w:p>
    <w:p w:rsidR="003F279A" w:rsidRPr="003F279A" w:rsidRDefault="003F279A" w:rsidP="003F279A">
      <w:pPr>
        <w:jc w:val="both"/>
        <w:rPr>
          <w:sz w:val="24"/>
          <w:szCs w:val="24"/>
        </w:rPr>
      </w:pPr>
      <w:r w:rsidRPr="003F279A">
        <w:rPr>
          <w:sz w:val="24"/>
          <w:szCs w:val="24"/>
        </w:rPr>
        <w:t>Д 19  -  К 60   -   5400 руб. – отражен «входной» НДС;</w:t>
      </w:r>
    </w:p>
    <w:p w:rsidR="003F279A" w:rsidRPr="003F279A" w:rsidRDefault="003F279A" w:rsidP="003F279A">
      <w:pPr>
        <w:jc w:val="both"/>
        <w:rPr>
          <w:sz w:val="24"/>
          <w:szCs w:val="24"/>
        </w:rPr>
      </w:pPr>
      <w:r w:rsidRPr="003F279A">
        <w:rPr>
          <w:sz w:val="24"/>
          <w:szCs w:val="24"/>
        </w:rPr>
        <w:t>Д 60  -  К 51   -   35 400 руб. – оплачены коммунальные услуги;</w:t>
      </w:r>
    </w:p>
    <w:p w:rsidR="003F279A" w:rsidRPr="003F279A" w:rsidRDefault="003F279A" w:rsidP="003F279A">
      <w:pPr>
        <w:jc w:val="both"/>
        <w:rPr>
          <w:sz w:val="24"/>
          <w:szCs w:val="24"/>
        </w:rPr>
      </w:pPr>
      <w:r w:rsidRPr="003F279A">
        <w:rPr>
          <w:sz w:val="24"/>
          <w:szCs w:val="24"/>
        </w:rPr>
        <w:t xml:space="preserve">Д 68 субсчет «расчеты по НДС»  -  К 19   -  </w:t>
      </w:r>
      <w:r w:rsidR="00A216E5">
        <w:rPr>
          <w:sz w:val="24"/>
          <w:szCs w:val="24"/>
        </w:rPr>
        <w:t xml:space="preserve"> 5400 руб. – принят к вычету НДС</w:t>
      </w:r>
      <w:r w:rsidRPr="003F279A">
        <w:rPr>
          <w:sz w:val="24"/>
          <w:szCs w:val="24"/>
        </w:rPr>
        <w:t>.</w:t>
      </w:r>
    </w:p>
    <w:p w:rsidR="003F279A" w:rsidRPr="003F279A" w:rsidRDefault="003F279A" w:rsidP="003F279A">
      <w:pPr>
        <w:jc w:val="both"/>
        <w:rPr>
          <w:sz w:val="24"/>
          <w:szCs w:val="24"/>
        </w:rPr>
      </w:pPr>
      <w:r w:rsidRPr="003F279A">
        <w:rPr>
          <w:sz w:val="24"/>
          <w:szCs w:val="24"/>
        </w:rPr>
        <w:t>В налоговом же учете стоимость коммунальных услуг – 30 000 руб. – включена в состав прочих расходов, связанных с производством и реализацией. На эту сумму ООО «Сфера» может уменьшить свою налогооблагаемую прибыль.</w:t>
      </w:r>
    </w:p>
    <w:p w:rsidR="003F279A" w:rsidRPr="003F279A" w:rsidRDefault="003F279A" w:rsidP="003F279A">
      <w:pPr>
        <w:jc w:val="both"/>
        <w:rPr>
          <w:sz w:val="24"/>
          <w:szCs w:val="24"/>
        </w:rPr>
      </w:pPr>
      <w:r w:rsidRPr="003F279A">
        <w:rPr>
          <w:sz w:val="24"/>
          <w:szCs w:val="24"/>
        </w:rPr>
        <w:t>Распространенной ошибкой при аренде имущества у физического лица является то, что из арендной платы не удерживают налог на доходы физических лиц. Удерживать НДФЛ не надо, если договор аренды заключен с физическим лицом, зарегистрированным в качестве индивидуального предпринимателя. В этом случае он сам платит налоги со своего дохода. Если же физическое лицо предпринимателем не является, то, согласно пункту 1 статьи 226 НК РФ, фирма обязана удержать с арендной платы НДФЛ и перечислить его в бюджет. Налог рассчитывается по ставке 13 процентов.</w:t>
      </w:r>
    </w:p>
    <w:p w:rsidR="003F279A" w:rsidRPr="003F279A" w:rsidRDefault="003F279A" w:rsidP="003F279A">
      <w:pPr>
        <w:jc w:val="both"/>
        <w:rPr>
          <w:i/>
          <w:iCs/>
          <w:sz w:val="24"/>
          <w:szCs w:val="24"/>
          <w:u w:val="single"/>
        </w:rPr>
      </w:pPr>
      <w:r w:rsidRPr="003F279A">
        <w:rPr>
          <w:i/>
          <w:iCs/>
          <w:sz w:val="24"/>
          <w:szCs w:val="24"/>
          <w:u w:val="single"/>
        </w:rPr>
        <w:t>Пример 17</w:t>
      </w:r>
    </w:p>
    <w:p w:rsidR="003F279A" w:rsidRPr="003F279A" w:rsidRDefault="003F279A" w:rsidP="003F279A">
      <w:pPr>
        <w:jc w:val="both"/>
        <w:rPr>
          <w:sz w:val="24"/>
          <w:szCs w:val="24"/>
        </w:rPr>
      </w:pPr>
      <w:r w:rsidRPr="003F279A">
        <w:rPr>
          <w:sz w:val="24"/>
          <w:szCs w:val="24"/>
        </w:rPr>
        <w:t>ООО «Ромб» арендует гараж у Сидорова И.С, ПО договору с Сидоровым арендная плата включает стоимость коммунальных услуг и составляет 5000 руб. и плюс стоимость коммунальных услуг за месяц. Сидоров не представил бухгалтеру ООО «Ромб» свидетельство о своей регистрации в качестве индивидуального предпринимателя.</w:t>
      </w:r>
    </w:p>
    <w:p w:rsidR="003F279A" w:rsidRPr="003F279A" w:rsidRDefault="003F279A" w:rsidP="003F279A">
      <w:pPr>
        <w:jc w:val="both"/>
        <w:rPr>
          <w:sz w:val="24"/>
          <w:szCs w:val="24"/>
        </w:rPr>
      </w:pPr>
      <w:r w:rsidRPr="003F279A">
        <w:rPr>
          <w:sz w:val="24"/>
          <w:szCs w:val="24"/>
        </w:rPr>
        <w:t>За июль 2004 года стоимость потребленной электроэнергии составила 3540 руб. Соответственно арендная плата за этот месяц равна 8540 руб. (5000 + 3540).</w:t>
      </w:r>
    </w:p>
    <w:p w:rsidR="003F279A" w:rsidRPr="003F279A" w:rsidRDefault="003F279A" w:rsidP="003F279A">
      <w:pPr>
        <w:jc w:val="both"/>
        <w:rPr>
          <w:sz w:val="24"/>
          <w:szCs w:val="24"/>
        </w:rPr>
      </w:pPr>
      <w:r w:rsidRPr="003F279A">
        <w:rPr>
          <w:sz w:val="24"/>
          <w:szCs w:val="24"/>
        </w:rPr>
        <w:t>Бухгалтер ООО «Ромб» записал в учете:</w:t>
      </w:r>
    </w:p>
    <w:p w:rsidR="003F279A" w:rsidRPr="003F279A" w:rsidRDefault="003F279A" w:rsidP="003F279A">
      <w:pPr>
        <w:jc w:val="both"/>
        <w:rPr>
          <w:sz w:val="24"/>
          <w:szCs w:val="24"/>
        </w:rPr>
      </w:pPr>
      <w:r w:rsidRPr="003F279A">
        <w:rPr>
          <w:sz w:val="24"/>
          <w:szCs w:val="24"/>
        </w:rPr>
        <w:t>Д 20  -  К 60   -   8540 руб. – начислена арендная плата за июль 2004 года;</w:t>
      </w:r>
    </w:p>
    <w:p w:rsidR="003F279A" w:rsidRPr="003F279A" w:rsidRDefault="003F279A" w:rsidP="003F279A">
      <w:pPr>
        <w:jc w:val="both"/>
        <w:rPr>
          <w:sz w:val="24"/>
          <w:szCs w:val="24"/>
        </w:rPr>
      </w:pPr>
      <w:r w:rsidRPr="003F279A">
        <w:rPr>
          <w:sz w:val="24"/>
          <w:szCs w:val="24"/>
        </w:rPr>
        <w:t>Д 60  -  К 68 субсчет «расчеты по налогу на доходы физических лиц»   -   1110,20 руб. (8540 руб. * 13 %) – удержан налог с арендной платы;</w:t>
      </w:r>
    </w:p>
    <w:p w:rsidR="003F279A" w:rsidRPr="003F279A" w:rsidRDefault="003F279A" w:rsidP="003F279A">
      <w:pPr>
        <w:jc w:val="both"/>
        <w:rPr>
          <w:sz w:val="24"/>
          <w:szCs w:val="24"/>
        </w:rPr>
      </w:pPr>
      <w:r w:rsidRPr="003F279A">
        <w:rPr>
          <w:sz w:val="24"/>
          <w:szCs w:val="24"/>
        </w:rPr>
        <w:t>Д 68 субсчет «расчеты по налогу на доходы физических лиц»  -  К 51   -   1110,20 руб. – перечислен в бюджет налог на доходы физических лиц;</w:t>
      </w:r>
    </w:p>
    <w:p w:rsidR="003F279A" w:rsidRPr="003F279A" w:rsidRDefault="003F279A" w:rsidP="003F279A">
      <w:pPr>
        <w:jc w:val="both"/>
        <w:rPr>
          <w:sz w:val="24"/>
          <w:szCs w:val="24"/>
        </w:rPr>
      </w:pPr>
      <w:r w:rsidRPr="003F279A">
        <w:rPr>
          <w:sz w:val="24"/>
          <w:szCs w:val="24"/>
        </w:rPr>
        <w:t>Д 50  -  К 51   -   7429,80 руб. (8540 – 1110,20) – получены в банке средства на оплату аренды;</w:t>
      </w:r>
    </w:p>
    <w:p w:rsidR="003F279A" w:rsidRPr="003F279A" w:rsidRDefault="003F279A" w:rsidP="003F279A">
      <w:pPr>
        <w:jc w:val="both"/>
        <w:rPr>
          <w:sz w:val="24"/>
          <w:szCs w:val="24"/>
        </w:rPr>
      </w:pPr>
      <w:r w:rsidRPr="003F279A">
        <w:rPr>
          <w:sz w:val="24"/>
          <w:szCs w:val="24"/>
        </w:rPr>
        <w:t>Д 60  -  К 50   -   7429,80 руб. – оплачена декабрьская аренда за вычетом удержанного налога на доходы физических лиц.</w:t>
      </w:r>
    </w:p>
    <w:p w:rsidR="003F279A" w:rsidRPr="003F279A" w:rsidRDefault="003F279A" w:rsidP="003F279A">
      <w:pPr>
        <w:jc w:val="both"/>
        <w:rPr>
          <w:sz w:val="24"/>
          <w:szCs w:val="24"/>
        </w:rPr>
      </w:pPr>
      <w:r w:rsidRPr="003F279A">
        <w:rPr>
          <w:sz w:val="24"/>
          <w:szCs w:val="24"/>
        </w:rPr>
        <w:t>А состав расходов, уменьшающих налогооблагаемый доход, бухгалтер ООО «Ромб» включил всю сумму арендной платы – 8540 руб.</w:t>
      </w:r>
    </w:p>
    <w:p w:rsidR="003F279A" w:rsidRPr="003F279A" w:rsidRDefault="003F279A" w:rsidP="003F279A">
      <w:pPr>
        <w:jc w:val="both"/>
        <w:rPr>
          <w:sz w:val="24"/>
          <w:szCs w:val="24"/>
        </w:rPr>
      </w:pPr>
      <w:r w:rsidRPr="003F279A">
        <w:rPr>
          <w:sz w:val="24"/>
          <w:szCs w:val="24"/>
        </w:rPr>
        <w:t>Добавим, что единый социальный налог и пенсионные взносы на сумму коммунальных услуг (а также арендной платы) начислять не нужно. Дело в том, что выплаты по договорам аренды не являются объектом обложения ЕСН. Так сказано в пункте 1 статьи 236 НК РФ. Следовательно, арендная плата не облагается и взносами в Пенсионный фонд РФ. Ведь в соответствии с пунктом 2 статьи 10 Федерального закона от 15 декабря 2001 г. № 167-ФЗ у соцналога и пенсионных взносов одинаковая налоговая база.</w:t>
      </w:r>
    </w:p>
    <w:p w:rsidR="003F279A" w:rsidRPr="003F279A" w:rsidRDefault="003F279A" w:rsidP="003F279A">
      <w:pPr>
        <w:jc w:val="both"/>
        <w:rPr>
          <w:sz w:val="24"/>
          <w:szCs w:val="24"/>
        </w:rPr>
      </w:pPr>
      <w:r w:rsidRPr="003F279A">
        <w:rPr>
          <w:sz w:val="24"/>
          <w:szCs w:val="24"/>
        </w:rPr>
        <w:t>Что касается взносов по обязательному страхованию от несчастных случаев на производстве и профзаболеваний, то их платят только с вознаграждений за работу, выполненную по трудовому или гражданско-правовому договору. Но когда гражданин сдает в аренду свое имущество, он никаких работ не выполняет. Значит, объекта обложения данными взносами также нет. Совсем недавно это подтвердил и ВАС РФ в постановлении от 22 июля 2003 г. № 3089/03.</w:t>
      </w:r>
    </w:p>
    <w:p w:rsidR="003F279A" w:rsidRPr="003F279A" w:rsidRDefault="003F279A" w:rsidP="003F279A">
      <w:pPr>
        <w:jc w:val="both"/>
        <w:rPr>
          <w:sz w:val="24"/>
          <w:szCs w:val="24"/>
        </w:rPr>
      </w:pPr>
      <w:r w:rsidRPr="003F279A">
        <w:rPr>
          <w:sz w:val="24"/>
          <w:szCs w:val="24"/>
        </w:rPr>
        <w:t xml:space="preserve">Нередко у бухгалтеров возникают сложности при отражении в учете операций по договору лизинга. Имущество, сдаваемое в лизинг, учитывают на счете 03 «Доходные вложения в материальные ценности», но только тогда, когда его изначально предполагали сдавать в аренду. Если же фирма приобрела, к примеру, автомобиль, использовала его некоторое время сама, а потом сдала в аренду, то его надо продолжать учитывать в составе основных средств. </w:t>
      </w:r>
    </w:p>
    <w:p w:rsidR="003F279A" w:rsidRPr="003F279A" w:rsidRDefault="003F279A" w:rsidP="003F279A">
      <w:pPr>
        <w:jc w:val="both"/>
        <w:rPr>
          <w:sz w:val="24"/>
          <w:szCs w:val="24"/>
        </w:rPr>
      </w:pPr>
      <w:r w:rsidRPr="003F279A">
        <w:rPr>
          <w:sz w:val="24"/>
          <w:szCs w:val="24"/>
        </w:rPr>
        <w:t>Затраты на покупку имущества, предназначенного для сдачи в лизинг, отражаются у лизингодателя по дебету счета 08 «Вложения во внеоборотных активы». А принимая предмет лизинга к учету, бухгалтер делает проводку:</w:t>
      </w:r>
    </w:p>
    <w:p w:rsidR="003F279A" w:rsidRPr="003F279A" w:rsidRDefault="003F279A" w:rsidP="003F279A">
      <w:pPr>
        <w:jc w:val="both"/>
        <w:rPr>
          <w:i/>
          <w:iCs/>
          <w:sz w:val="24"/>
          <w:szCs w:val="24"/>
        </w:rPr>
      </w:pPr>
      <w:r w:rsidRPr="003F279A">
        <w:rPr>
          <w:i/>
          <w:iCs/>
          <w:sz w:val="24"/>
          <w:szCs w:val="24"/>
        </w:rPr>
        <w:t>Д 03 субсчет «основные средства, предназначенные для сдачи в лизинг»  -  К 08 субсчет «приобретение основных средств» - принят к учету предмет лизинга.</w:t>
      </w:r>
    </w:p>
    <w:p w:rsidR="003F279A" w:rsidRPr="003F279A" w:rsidRDefault="003F279A" w:rsidP="003F279A">
      <w:pPr>
        <w:jc w:val="both"/>
        <w:rPr>
          <w:sz w:val="24"/>
          <w:szCs w:val="24"/>
        </w:rPr>
      </w:pPr>
      <w:r w:rsidRPr="003F279A">
        <w:rPr>
          <w:sz w:val="24"/>
          <w:szCs w:val="24"/>
        </w:rPr>
        <w:t>Когда предмет лизинга передается лизингополучателю, то эта операция отражается у лизингодателя такой записью:</w:t>
      </w:r>
    </w:p>
    <w:p w:rsidR="003F279A" w:rsidRPr="003F279A" w:rsidRDefault="003F279A" w:rsidP="003F279A">
      <w:pPr>
        <w:jc w:val="both"/>
        <w:rPr>
          <w:i/>
          <w:iCs/>
          <w:sz w:val="24"/>
          <w:szCs w:val="24"/>
        </w:rPr>
      </w:pPr>
      <w:r w:rsidRPr="003F279A">
        <w:rPr>
          <w:i/>
          <w:iCs/>
          <w:sz w:val="24"/>
          <w:szCs w:val="24"/>
        </w:rPr>
        <w:t>Д 03 субсчет «Основные средства, предназначенные для сдачи в лизинг»   -  К 03 субсчет «Основные средства, предназначенные для сдачи в лизинг» - передано имущество в лизинг.</w:t>
      </w:r>
    </w:p>
    <w:p w:rsidR="003F279A" w:rsidRPr="003F279A" w:rsidRDefault="003F279A" w:rsidP="003F279A">
      <w:pPr>
        <w:jc w:val="both"/>
        <w:rPr>
          <w:sz w:val="24"/>
          <w:szCs w:val="24"/>
        </w:rPr>
      </w:pPr>
      <w:r w:rsidRPr="003F279A">
        <w:rPr>
          <w:sz w:val="24"/>
          <w:szCs w:val="24"/>
        </w:rPr>
        <w:t>Амортизацию начисляют по лизинговому имуществу так же, как и по основным средствам.</w:t>
      </w:r>
    </w:p>
    <w:p w:rsidR="003F279A" w:rsidRPr="003F279A" w:rsidRDefault="003F279A" w:rsidP="003F279A">
      <w:pPr>
        <w:jc w:val="both"/>
        <w:rPr>
          <w:i/>
          <w:iCs/>
          <w:sz w:val="24"/>
          <w:szCs w:val="24"/>
        </w:rPr>
      </w:pPr>
      <w:r w:rsidRPr="003F279A">
        <w:rPr>
          <w:i/>
          <w:iCs/>
          <w:sz w:val="24"/>
          <w:szCs w:val="24"/>
        </w:rPr>
        <w:t>Д 20 (23, 26…)  -  К 02   -   начислена амортизация за текущий месяц.</w:t>
      </w:r>
    </w:p>
    <w:p w:rsidR="003F279A" w:rsidRPr="003F279A" w:rsidRDefault="003F279A" w:rsidP="003F279A">
      <w:pPr>
        <w:jc w:val="both"/>
        <w:rPr>
          <w:sz w:val="24"/>
          <w:szCs w:val="24"/>
        </w:rPr>
      </w:pPr>
      <w:r w:rsidRPr="003F279A">
        <w:rPr>
          <w:sz w:val="24"/>
          <w:szCs w:val="24"/>
        </w:rPr>
        <w:t>Договором лизинга может быть предусмотрено ускоренное начисление амортизации, однако некоторые бухгалтеры применяют тот метод амортизации, который установлен для основных средств учетной политикой. Отсюда неверное отражение в бухгалтерском и налоговом учете сумм начисленной амортизации. Как правильно погашать стоимость основного средства ускоренным методом, покажем на примере.</w:t>
      </w:r>
    </w:p>
    <w:p w:rsidR="003F279A" w:rsidRPr="003F279A" w:rsidRDefault="003F279A" w:rsidP="003F279A">
      <w:pPr>
        <w:jc w:val="both"/>
        <w:rPr>
          <w:i/>
          <w:iCs/>
          <w:sz w:val="24"/>
          <w:szCs w:val="24"/>
          <w:u w:val="single"/>
        </w:rPr>
      </w:pPr>
      <w:r w:rsidRPr="003F279A">
        <w:rPr>
          <w:i/>
          <w:iCs/>
          <w:sz w:val="24"/>
          <w:szCs w:val="24"/>
          <w:u w:val="single"/>
        </w:rPr>
        <w:t>Пример 18</w:t>
      </w:r>
    </w:p>
    <w:p w:rsidR="003F279A" w:rsidRPr="003F279A" w:rsidRDefault="003F279A" w:rsidP="003F279A">
      <w:pPr>
        <w:jc w:val="both"/>
        <w:rPr>
          <w:sz w:val="24"/>
          <w:szCs w:val="24"/>
        </w:rPr>
      </w:pPr>
      <w:r w:rsidRPr="003F279A">
        <w:rPr>
          <w:sz w:val="24"/>
          <w:szCs w:val="24"/>
        </w:rPr>
        <w:t>В июле 2004 года ОАО «Стройтехинвест» обратилось в лизинговую компанию ООО «Перфектум», чтобы взять в лизинг строительный кран. В этом же месяце лизинговая компания купила кран в представительстве завода-изготовителя за 3 540 000 руб. (в том числе НДС – 540 000 руб.) и передала его ОАО «Стройтехинвест». Договором лизинга предусмотрено, что ООО «Перфектум», передав кране ОАО «Стройтехинвест», продолжает учитывать его на своем балансе.</w:t>
      </w:r>
    </w:p>
    <w:p w:rsidR="003F279A" w:rsidRPr="003F279A" w:rsidRDefault="003F279A" w:rsidP="003F279A">
      <w:pPr>
        <w:jc w:val="both"/>
        <w:rPr>
          <w:sz w:val="24"/>
          <w:szCs w:val="24"/>
        </w:rPr>
      </w:pPr>
      <w:r w:rsidRPr="003F279A">
        <w:rPr>
          <w:sz w:val="24"/>
          <w:szCs w:val="24"/>
        </w:rPr>
        <w:t>В соответствии с Классификацией основных средств кран относится к третьей амортизационной группе. Поэтому бухгалтер ООО 2Перфектум» установил, что срок полезного использования крана – три года. Согласно учетной политике ООО «Перфектум» для целей бухгалтерского учета амортизирует основные средства линейным методом. Таким образом, сумма ежемесячной амортизации составила:</w:t>
      </w:r>
    </w:p>
    <w:p w:rsidR="003F279A" w:rsidRPr="003F279A" w:rsidRDefault="003F279A" w:rsidP="003F279A">
      <w:pPr>
        <w:jc w:val="both"/>
        <w:rPr>
          <w:b/>
          <w:bCs/>
          <w:sz w:val="24"/>
          <w:szCs w:val="24"/>
        </w:rPr>
      </w:pPr>
      <w:r w:rsidRPr="003F279A">
        <w:rPr>
          <w:b/>
          <w:bCs/>
          <w:sz w:val="24"/>
          <w:szCs w:val="24"/>
        </w:rPr>
        <w:t>(3 540 000 руб. – 540 000 руб.) : 3 года : 12 мес. = 83 333,33 руб.</w:t>
      </w:r>
    </w:p>
    <w:p w:rsidR="003F279A" w:rsidRPr="003F279A" w:rsidRDefault="003F279A" w:rsidP="003F279A">
      <w:pPr>
        <w:jc w:val="both"/>
        <w:rPr>
          <w:sz w:val="24"/>
          <w:szCs w:val="24"/>
        </w:rPr>
      </w:pPr>
      <w:r w:rsidRPr="003F279A">
        <w:rPr>
          <w:sz w:val="24"/>
          <w:szCs w:val="24"/>
        </w:rPr>
        <w:t>Договором лизинга предусмотрена ускоренная амортизация крана. Коэффициент ускорения равен 3. Поэтому начиная с августа 2004 года бухгалтер ООО «Перфектум» ежемесячно начислял такую сумму амортизации:</w:t>
      </w:r>
    </w:p>
    <w:p w:rsidR="003F279A" w:rsidRPr="003F279A" w:rsidRDefault="003F279A" w:rsidP="003F279A">
      <w:pPr>
        <w:jc w:val="both"/>
        <w:rPr>
          <w:b/>
          <w:bCs/>
          <w:sz w:val="24"/>
          <w:szCs w:val="24"/>
        </w:rPr>
      </w:pPr>
      <w:r w:rsidRPr="003F279A">
        <w:rPr>
          <w:b/>
          <w:bCs/>
          <w:sz w:val="24"/>
          <w:szCs w:val="24"/>
        </w:rPr>
        <w:t>83 333,33 руб. * 3 = 249 999,99 руб.</w:t>
      </w:r>
    </w:p>
    <w:p w:rsidR="003F279A" w:rsidRPr="003F279A" w:rsidRDefault="003F279A" w:rsidP="003F279A">
      <w:pPr>
        <w:jc w:val="both"/>
        <w:rPr>
          <w:sz w:val="24"/>
          <w:szCs w:val="24"/>
        </w:rPr>
      </w:pPr>
      <w:r w:rsidRPr="003F279A">
        <w:rPr>
          <w:sz w:val="24"/>
          <w:szCs w:val="24"/>
        </w:rPr>
        <w:t>В учете ООО «Перфектум» сделаны такие проводки.</w:t>
      </w:r>
    </w:p>
    <w:p w:rsidR="003F279A" w:rsidRPr="003F279A" w:rsidRDefault="003F279A" w:rsidP="003F279A">
      <w:pPr>
        <w:jc w:val="both"/>
        <w:rPr>
          <w:sz w:val="24"/>
          <w:szCs w:val="24"/>
        </w:rPr>
      </w:pPr>
      <w:r w:rsidRPr="003F279A">
        <w:rPr>
          <w:sz w:val="24"/>
          <w:szCs w:val="24"/>
        </w:rPr>
        <w:t>В июле 2004 года:</w:t>
      </w:r>
    </w:p>
    <w:p w:rsidR="003F279A" w:rsidRPr="003F279A" w:rsidRDefault="003F279A" w:rsidP="003F279A">
      <w:pPr>
        <w:jc w:val="both"/>
        <w:rPr>
          <w:sz w:val="24"/>
          <w:szCs w:val="24"/>
        </w:rPr>
      </w:pPr>
      <w:r w:rsidRPr="003F279A">
        <w:rPr>
          <w:sz w:val="24"/>
          <w:szCs w:val="24"/>
        </w:rPr>
        <w:t>Д 08 субсчет «Приобретение основных средств»  -  К 60   -   3 000 000 руб. – получен строительный кран;</w:t>
      </w:r>
    </w:p>
    <w:p w:rsidR="003F279A" w:rsidRPr="003F279A" w:rsidRDefault="003F279A" w:rsidP="003F279A">
      <w:pPr>
        <w:jc w:val="both"/>
        <w:rPr>
          <w:sz w:val="24"/>
          <w:szCs w:val="24"/>
        </w:rPr>
      </w:pPr>
      <w:r w:rsidRPr="003F279A">
        <w:rPr>
          <w:sz w:val="24"/>
          <w:szCs w:val="24"/>
        </w:rPr>
        <w:t>Д 19  -  К 60   -   540 000 руб. – отражен «входной» НДС;</w:t>
      </w:r>
    </w:p>
    <w:p w:rsidR="003F279A" w:rsidRPr="003F279A" w:rsidRDefault="003F279A" w:rsidP="003F279A">
      <w:pPr>
        <w:jc w:val="both"/>
        <w:rPr>
          <w:sz w:val="24"/>
          <w:szCs w:val="24"/>
        </w:rPr>
      </w:pPr>
      <w:r w:rsidRPr="003F279A">
        <w:rPr>
          <w:sz w:val="24"/>
          <w:szCs w:val="24"/>
        </w:rPr>
        <w:t>Д 60  -  К 51   -   3 540 000 руб. – оплачен строительный кран;</w:t>
      </w:r>
    </w:p>
    <w:p w:rsidR="003F279A" w:rsidRPr="003F279A" w:rsidRDefault="003F279A" w:rsidP="003F279A">
      <w:pPr>
        <w:jc w:val="both"/>
        <w:rPr>
          <w:sz w:val="24"/>
          <w:szCs w:val="24"/>
        </w:rPr>
      </w:pPr>
      <w:r w:rsidRPr="003F279A">
        <w:rPr>
          <w:sz w:val="24"/>
          <w:szCs w:val="24"/>
        </w:rPr>
        <w:t>Д 03 субсчет «основные средства, предназначенные для сдачи в лизинг»  -  К 08 субсчет «Приобретение основных средств»   -   3 000 000 руб. – принят к учету строительный кран;</w:t>
      </w:r>
    </w:p>
    <w:p w:rsidR="003F279A" w:rsidRPr="003F279A" w:rsidRDefault="003F279A" w:rsidP="003F279A">
      <w:pPr>
        <w:jc w:val="both"/>
        <w:rPr>
          <w:sz w:val="24"/>
          <w:szCs w:val="24"/>
        </w:rPr>
      </w:pPr>
      <w:r w:rsidRPr="003F279A">
        <w:rPr>
          <w:sz w:val="24"/>
          <w:szCs w:val="24"/>
        </w:rPr>
        <w:t>Д 68 субсчет «расчеты с бюджетом по НДС»  -  К 19   -   540 000 руб. – предъявлен к вычету «входной» НДС;</w:t>
      </w:r>
    </w:p>
    <w:p w:rsidR="003F279A" w:rsidRPr="003F279A" w:rsidRDefault="003F279A" w:rsidP="003F279A">
      <w:pPr>
        <w:jc w:val="both"/>
        <w:rPr>
          <w:sz w:val="24"/>
          <w:szCs w:val="24"/>
        </w:rPr>
      </w:pPr>
      <w:r w:rsidRPr="003F279A">
        <w:rPr>
          <w:sz w:val="24"/>
          <w:szCs w:val="24"/>
        </w:rPr>
        <w:t>Д 03 субсчет «Основные средства, переданные в лизинг» - К 03 субсчет «основные средства, предназначенные для сдачи в лизинг»   -   3 540 000 руб. –передан кран в лизинг.</w:t>
      </w:r>
    </w:p>
    <w:p w:rsidR="003F279A" w:rsidRPr="003F279A" w:rsidRDefault="003F279A" w:rsidP="003F279A">
      <w:pPr>
        <w:jc w:val="both"/>
        <w:rPr>
          <w:sz w:val="24"/>
          <w:szCs w:val="24"/>
        </w:rPr>
      </w:pPr>
      <w:r w:rsidRPr="003F279A">
        <w:rPr>
          <w:sz w:val="24"/>
          <w:szCs w:val="24"/>
        </w:rPr>
        <w:t>В августе 2004 года:</w:t>
      </w:r>
    </w:p>
    <w:p w:rsidR="003F279A" w:rsidRPr="003F279A" w:rsidRDefault="003F279A" w:rsidP="003F279A">
      <w:pPr>
        <w:jc w:val="both"/>
        <w:rPr>
          <w:sz w:val="24"/>
          <w:szCs w:val="24"/>
        </w:rPr>
      </w:pPr>
      <w:r w:rsidRPr="003F279A">
        <w:rPr>
          <w:sz w:val="24"/>
          <w:szCs w:val="24"/>
        </w:rPr>
        <w:t>Д 20  -  К 02 субсчет «Износ предметов лизинга»   -   249 999,99 руб. – начислена амортизация крана.</w:t>
      </w:r>
    </w:p>
    <w:p w:rsidR="003F279A" w:rsidRPr="003F279A" w:rsidRDefault="003F279A" w:rsidP="003F279A">
      <w:pPr>
        <w:jc w:val="both"/>
        <w:rPr>
          <w:sz w:val="24"/>
          <w:szCs w:val="24"/>
        </w:rPr>
      </w:pPr>
      <w:r w:rsidRPr="003F279A">
        <w:rPr>
          <w:sz w:val="24"/>
          <w:szCs w:val="24"/>
        </w:rPr>
        <w:t>Если предмет лизинга находится на балансе у лизингополучателя, то первоначальную стоимость предмета лизинга составляет так называемая выкупная цена – это сумма, которую он обязан перечислить лизингодателю за арендованное имущество. Но на самом деле лизинговые платежи состоят из двух частей – собственно платы за предмет лизинга (выкупной цены) и вознаграждения лизингодателя. Так вот, вторая часть не должна увеличивать первоначальную стоимость предмета лизинга. Ее списывают на затратные счета (20 «Основное производство», 23 «Вспомогательные производства» и т.д.).</w:t>
      </w:r>
    </w:p>
    <w:p w:rsidR="003F279A" w:rsidRPr="003F279A" w:rsidRDefault="003F279A" w:rsidP="003F279A">
      <w:pPr>
        <w:jc w:val="both"/>
        <w:rPr>
          <w:sz w:val="24"/>
          <w:szCs w:val="24"/>
        </w:rPr>
      </w:pPr>
      <w:r w:rsidRPr="003F279A">
        <w:rPr>
          <w:sz w:val="24"/>
          <w:szCs w:val="24"/>
        </w:rPr>
        <w:t>Заметим, что сведения о размере каждой из двух составляющих лизинговых платежей должны быть отражены в договоре лизинга. Иначе налоговые органы могут потребовать включить в первоначальную стоимость основного средства полную сумму всех платежей по договору лизинга. И тогда придется суммы, которые приходятся на вознаграждение лизингодателя, списывать на расходы не сразу, а только через амортизационные отчисления. А это, к сожалению, невыгодно.</w:t>
      </w:r>
    </w:p>
    <w:p w:rsidR="003F279A" w:rsidRPr="003F279A" w:rsidRDefault="003F279A" w:rsidP="003F279A">
      <w:pPr>
        <w:jc w:val="both"/>
        <w:rPr>
          <w:sz w:val="24"/>
          <w:szCs w:val="24"/>
        </w:rPr>
      </w:pPr>
      <w:r w:rsidRPr="003F279A">
        <w:rPr>
          <w:sz w:val="24"/>
          <w:szCs w:val="24"/>
        </w:rPr>
        <w:t>Напомним, что в соответствии с пунктом 21 ПБУ 6/01 амортизацию нужно начислять с 1-го числа месяца, следующего за месяцем, в котором основное средство было принято к учету.</w:t>
      </w:r>
    </w:p>
    <w:p w:rsidR="003F279A" w:rsidRPr="003F279A" w:rsidRDefault="003F279A" w:rsidP="003F279A">
      <w:pPr>
        <w:jc w:val="both"/>
        <w:rPr>
          <w:i/>
          <w:iCs/>
          <w:sz w:val="24"/>
          <w:szCs w:val="24"/>
          <w:u w:val="single"/>
        </w:rPr>
      </w:pPr>
      <w:r w:rsidRPr="003F279A">
        <w:rPr>
          <w:i/>
          <w:iCs/>
          <w:sz w:val="24"/>
          <w:szCs w:val="24"/>
          <w:u w:val="single"/>
        </w:rPr>
        <w:t>Пример 19</w:t>
      </w:r>
    </w:p>
    <w:p w:rsidR="003F279A" w:rsidRPr="003F279A" w:rsidRDefault="003F279A" w:rsidP="003F279A">
      <w:pPr>
        <w:jc w:val="both"/>
        <w:rPr>
          <w:sz w:val="24"/>
          <w:szCs w:val="24"/>
        </w:rPr>
      </w:pPr>
      <w:r w:rsidRPr="003F279A">
        <w:rPr>
          <w:sz w:val="24"/>
          <w:szCs w:val="24"/>
        </w:rPr>
        <w:t>В июле 2004 года ООО «Вариус» взяло в лизинг грузовой автомобиль «КамАЗ». Его выкупная цена равна 7 080 000 рублей (в том числе НДС – 1 080 000 руб.). В соответствии с договором лизинга право собственности на автомобиль переходит к ООО «Вариус» через 4 года. Автомобиль учитывается на балансе лизингополучателя.</w:t>
      </w:r>
    </w:p>
    <w:p w:rsidR="003F279A" w:rsidRPr="003F279A" w:rsidRDefault="003F279A" w:rsidP="003F279A">
      <w:pPr>
        <w:jc w:val="both"/>
        <w:rPr>
          <w:sz w:val="24"/>
          <w:szCs w:val="24"/>
        </w:rPr>
      </w:pPr>
      <w:r w:rsidRPr="003F279A">
        <w:rPr>
          <w:sz w:val="24"/>
          <w:szCs w:val="24"/>
        </w:rPr>
        <w:t>Бухгалтер ООО «Вариус» оприходовал «КамАЗ» по стоимости, установленной в договоре:</w:t>
      </w:r>
    </w:p>
    <w:p w:rsidR="003F279A" w:rsidRPr="003F279A" w:rsidRDefault="003F279A" w:rsidP="003F279A">
      <w:pPr>
        <w:jc w:val="both"/>
        <w:rPr>
          <w:sz w:val="24"/>
          <w:szCs w:val="24"/>
        </w:rPr>
      </w:pPr>
      <w:r w:rsidRPr="003F279A">
        <w:rPr>
          <w:sz w:val="24"/>
          <w:szCs w:val="24"/>
        </w:rPr>
        <w:t>Д 08 субсчет «приобретение основных средств по договору лизинга»  -  К 60 субсчет «Обязательства по договору лизинга»   -   6 000 000 руб. (7 080 000 – 1 080 000) – отражена первоначальная стоимость автомобиля, полученного по договору лизинга;</w:t>
      </w:r>
    </w:p>
    <w:p w:rsidR="003F279A" w:rsidRPr="003F279A" w:rsidRDefault="003F279A" w:rsidP="003F279A">
      <w:pPr>
        <w:jc w:val="both"/>
        <w:rPr>
          <w:sz w:val="24"/>
          <w:szCs w:val="24"/>
        </w:rPr>
      </w:pPr>
      <w:r w:rsidRPr="003F279A">
        <w:rPr>
          <w:sz w:val="24"/>
          <w:szCs w:val="24"/>
        </w:rPr>
        <w:t>Д 19  -  К 60 субсчет «обязательства по договору лизинга»   -   1 080 000 руб. – отражен НДС с выкупной цены автомобиля, полученного по договору лизинга;</w:t>
      </w:r>
    </w:p>
    <w:p w:rsidR="003F279A" w:rsidRPr="003F279A" w:rsidRDefault="003F279A" w:rsidP="003F279A">
      <w:pPr>
        <w:jc w:val="both"/>
        <w:rPr>
          <w:sz w:val="24"/>
          <w:szCs w:val="24"/>
        </w:rPr>
      </w:pPr>
      <w:r w:rsidRPr="003F279A">
        <w:rPr>
          <w:sz w:val="24"/>
          <w:szCs w:val="24"/>
        </w:rPr>
        <w:t>Д 01 субсчет «Лизинговое имущество»  -  К 08 субсчет «Приобретение основных средств по договору лизинга»   -   6 000 000 руб. – введен в эксплуатацию автомобиль, полученный по договору лизинга.</w:t>
      </w:r>
    </w:p>
    <w:p w:rsidR="003F279A" w:rsidRPr="003F279A" w:rsidRDefault="003F279A" w:rsidP="003F279A">
      <w:pPr>
        <w:jc w:val="both"/>
        <w:rPr>
          <w:sz w:val="24"/>
          <w:szCs w:val="24"/>
        </w:rPr>
      </w:pPr>
      <w:r w:rsidRPr="003F279A">
        <w:rPr>
          <w:sz w:val="24"/>
          <w:szCs w:val="24"/>
        </w:rPr>
        <w:t>Поскольку автомобиль был введен в эксплуатацию в июле 2004 года, с августа бухгалтер ООО «Вариус» начисляет амортизацию. В учетной политике для целей бухгалтерского учета сказано, что амортизация начисляется линейным методом. Срок полезного использования автомобиля – 10 лет. Коэффициент ускоренной амортизации, предусмотренный договором лизинга, равен 2,5.</w:t>
      </w:r>
    </w:p>
    <w:p w:rsidR="003F279A" w:rsidRPr="003F279A" w:rsidRDefault="003F279A" w:rsidP="003F279A">
      <w:pPr>
        <w:jc w:val="both"/>
        <w:rPr>
          <w:sz w:val="24"/>
          <w:szCs w:val="24"/>
        </w:rPr>
      </w:pPr>
      <w:r w:rsidRPr="003F279A">
        <w:rPr>
          <w:sz w:val="24"/>
          <w:szCs w:val="24"/>
        </w:rPr>
        <w:t>Таким образом, ежемесячно бухгалтер ОО «Вариус» будет начислять по автомобилю такую амортизацию:</w:t>
      </w:r>
    </w:p>
    <w:p w:rsidR="003F279A" w:rsidRPr="003F279A" w:rsidRDefault="003F279A" w:rsidP="003F279A">
      <w:pPr>
        <w:jc w:val="both"/>
        <w:rPr>
          <w:b/>
          <w:bCs/>
          <w:sz w:val="24"/>
          <w:szCs w:val="24"/>
        </w:rPr>
      </w:pPr>
      <w:r w:rsidRPr="003F279A">
        <w:rPr>
          <w:b/>
          <w:bCs/>
          <w:sz w:val="24"/>
          <w:szCs w:val="24"/>
        </w:rPr>
        <w:t>6 000 000 руб. : 10 лет : 12 мес. * 2,5 = 125 000 руб.</w:t>
      </w:r>
    </w:p>
    <w:p w:rsidR="003F279A" w:rsidRPr="003F279A" w:rsidRDefault="003F279A" w:rsidP="003F279A">
      <w:pPr>
        <w:jc w:val="both"/>
        <w:rPr>
          <w:sz w:val="24"/>
          <w:szCs w:val="24"/>
        </w:rPr>
      </w:pPr>
      <w:r w:rsidRPr="003F279A">
        <w:rPr>
          <w:sz w:val="24"/>
          <w:szCs w:val="24"/>
        </w:rPr>
        <w:t>Эта операция отражается такой проводкой:</w:t>
      </w:r>
    </w:p>
    <w:p w:rsidR="003F279A" w:rsidRPr="003F279A" w:rsidRDefault="003F279A" w:rsidP="003F279A">
      <w:pPr>
        <w:jc w:val="both"/>
        <w:rPr>
          <w:sz w:val="24"/>
          <w:szCs w:val="24"/>
        </w:rPr>
      </w:pPr>
      <w:r w:rsidRPr="003F279A">
        <w:rPr>
          <w:sz w:val="24"/>
          <w:szCs w:val="24"/>
        </w:rPr>
        <w:t>Д 20  -  К 02 субсчет «Амортизация основных средств, полученных в лизинг»   -   125 000 руб. – начислена амортизация по предмету лизинга.</w:t>
      </w:r>
    </w:p>
    <w:p w:rsidR="003F279A" w:rsidRPr="003F279A" w:rsidRDefault="003F279A" w:rsidP="003F279A">
      <w:pPr>
        <w:jc w:val="both"/>
        <w:rPr>
          <w:sz w:val="24"/>
          <w:szCs w:val="24"/>
        </w:rPr>
      </w:pPr>
      <w:r w:rsidRPr="003F279A">
        <w:rPr>
          <w:sz w:val="24"/>
          <w:szCs w:val="24"/>
        </w:rPr>
        <w:t>Право собственности на автомобиль перейдет к ООО «Вариус» в августе 2008 года. К этому времени автомобиль будет полностью самортизирован. Бухгалтер ООО «Вариус» сделает в учете такие проводки:</w:t>
      </w:r>
    </w:p>
    <w:p w:rsidR="003F279A" w:rsidRPr="003F279A" w:rsidRDefault="003F279A" w:rsidP="003F279A">
      <w:pPr>
        <w:jc w:val="both"/>
        <w:rPr>
          <w:sz w:val="24"/>
          <w:szCs w:val="24"/>
        </w:rPr>
      </w:pPr>
      <w:r w:rsidRPr="003F279A">
        <w:rPr>
          <w:sz w:val="24"/>
          <w:szCs w:val="24"/>
        </w:rPr>
        <w:t>Д 01 субсчет «Собственные основные средства»  -  К 01 субсчет «Лизинговое имущество»   -   6 000 000 руб. – перешло право собственности на автомобиль к лизингополучателю;</w:t>
      </w:r>
    </w:p>
    <w:p w:rsidR="003F279A" w:rsidRPr="003F279A" w:rsidRDefault="003F279A" w:rsidP="003F279A">
      <w:pPr>
        <w:jc w:val="both"/>
        <w:rPr>
          <w:sz w:val="24"/>
          <w:szCs w:val="24"/>
        </w:rPr>
      </w:pPr>
      <w:r w:rsidRPr="003F279A">
        <w:rPr>
          <w:sz w:val="24"/>
          <w:szCs w:val="24"/>
        </w:rPr>
        <w:t>Д 02 субсчет «амортизация основных средств, полученных в лизинг»  -  К 01 субсчет «Амортизация собственных основных средств»   -   6 000 000 руб. (125 000 руб. * 4 года * 12 мес.) – отражена амортизация, начисленная по автомобилю.</w:t>
      </w:r>
    </w:p>
    <w:p w:rsidR="00D5325F" w:rsidRPr="00D5325F" w:rsidRDefault="00D5325F" w:rsidP="00D5325F">
      <w:pPr>
        <w:jc w:val="both"/>
        <w:rPr>
          <w:sz w:val="24"/>
          <w:szCs w:val="24"/>
        </w:rPr>
      </w:pPr>
      <w:r w:rsidRPr="00D5325F">
        <w:rPr>
          <w:sz w:val="24"/>
          <w:szCs w:val="24"/>
        </w:rPr>
        <w:t>А теперь оформим наши ошибки в виде таблицы и в сопоставлении с предпосылками составления бухгалтерской отчетности.</w:t>
      </w:r>
    </w:p>
    <w:p w:rsidR="00D5325F" w:rsidRPr="00D5325F" w:rsidRDefault="00D5325F" w:rsidP="00D5325F">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7"/>
        <w:gridCol w:w="3392"/>
        <w:gridCol w:w="3191"/>
      </w:tblGrid>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rPr>
              <w:t>Предпосылки подготовки финансовой отчетности</w:t>
            </w:r>
          </w:p>
        </w:tc>
        <w:tc>
          <w:tcPr>
            <w:tcW w:w="3392" w:type="dxa"/>
          </w:tcPr>
          <w:p w:rsidR="00D5325F" w:rsidRPr="00D5325F" w:rsidRDefault="00D5325F" w:rsidP="00CA6DC7">
            <w:pPr>
              <w:pStyle w:val="31"/>
              <w:overflowPunct w:val="0"/>
              <w:adjustRightInd w:val="0"/>
              <w:jc w:val="both"/>
              <w:textAlignment w:val="baseline"/>
              <w:rPr>
                <w:b w:val="0"/>
                <w:bCs w:val="0"/>
              </w:rPr>
            </w:pPr>
            <w:r w:rsidRPr="00D5325F">
              <w:rPr>
                <w:b w:val="0"/>
                <w:bCs w:val="0"/>
              </w:rPr>
              <w:t xml:space="preserve">Типовые ошибки </w:t>
            </w:r>
          </w:p>
        </w:tc>
        <w:tc>
          <w:tcPr>
            <w:tcW w:w="3191" w:type="dxa"/>
          </w:tcPr>
          <w:p w:rsidR="00D5325F" w:rsidRPr="00D5325F" w:rsidRDefault="00D5325F" w:rsidP="00CA6DC7">
            <w:pPr>
              <w:pStyle w:val="31"/>
              <w:overflowPunct w:val="0"/>
              <w:adjustRightInd w:val="0"/>
              <w:jc w:val="both"/>
              <w:textAlignment w:val="baseline"/>
              <w:rPr>
                <w:b w:val="0"/>
                <w:bCs w:val="0"/>
              </w:rPr>
            </w:pPr>
            <w:r w:rsidRPr="00D5325F">
              <w:rPr>
                <w:b w:val="0"/>
                <w:bCs w:val="0"/>
              </w:rPr>
              <w:t>Аудиторские процедуры</w:t>
            </w:r>
          </w:p>
        </w:tc>
      </w:tr>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rPr>
              <w:t>1</w:t>
            </w:r>
          </w:p>
        </w:tc>
        <w:tc>
          <w:tcPr>
            <w:tcW w:w="3392" w:type="dxa"/>
          </w:tcPr>
          <w:p w:rsidR="00D5325F" w:rsidRPr="00D5325F" w:rsidRDefault="00D5325F" w:rsidP="00CA6DC7">
            <w:pPr>
              <w:pStyle w:val="31"/>
              <w:overflowPunct w:val="0"/>
              <w:adjustRightInd w:val="0"/>
              <w:jc w:val="both"/>
              <w:textAlignment w:val="baseline"/>
              <w:rPr>
                <w:b w:val="0"/>
                <w:bCs w:val="0"/>
              </w:rPr>
            </w:pPr>
            <w:r w:rsidRPr="00D5325F">
              <w:rPr>
                <w:b w:val="0"/>
                <w:bCs w:val="0"/>
              </w:rPr>
              <w:t>2</w:t>
            </w:r>
          </w:p>
        </w:tc>
        <w:tc>
          <w:tcPr>
            <w:tcW w:w="3191" w:type="dxa"/>
          </w:tcPr>
          <w:p w:rsidR="00D5325F" w:rsidRPr="00D5325F" w:rsidRDefault="00D5325F" w:rsidP="00CA6DC7">
            <w:pPr>
              <w:pStyle w:val="31"/>
              <w:overflowPunct w:val="0"/>
              <w:adjustRightInd w:val="0"/>
              <w:jc w:val="both"/>
              <w:textAlignment w:val="baseline"/>
              <w:rPr>
                <w:b w:val="0"/>
                <w:bCs w:val="0"/>
              </w:rPr>
            </w:pPr>
            <w:r w:rsidRPr="00D5325F">
              <w:rPr>
                <w:b w:val="0"/>
                <w:bCs w:val="0"/>
              </w:rPr>
              <w:t>3</w:t>
            </w:r>
          </w:p>
        </w:tc>
      </w:tr>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rPr>
              <w:t>А) существование (реальность)</w:t>
            </w:r>
          </w:p>
        </w:tc>
        <w:tc>
          <w:tcPr>
            <w:tcW w:w="3392" w:type="dxa"/>
          </w:tcPr>
          <w:p w:rsidR="00D5325F" w:rsidRPr="00D5325F" w:rsidRDefault="00D5325F" w:rsidP="00CA6DC7">
            <w:pPr>
              <w:pStyle w:val="31"/>
              <w:overflowPunct w:val="0"/>
              <w:adjustRightInd w:val="0"/>
              <w:jc w:val="both"/>
              <w:textAlignment w:val="baseline"/>
              <w:rPr>
                <w:b w:val="0"/>
                <w:bCs w:val="0"/>
              </w:rPr>
            </w:pPr>
            <w:r w:rsidRPr="00D5325F">
              <w:rPr>
                <w:b w:val="0"/>
                <w:bCs w:val="0"/>
              </w:rPr>
              <w:t>Показанные в бухгалтерском</w:t>
            </w:r>
            <w:r w:rsidR="00CA6DC7">
              <w:rPr>
                <w:b w:val="0"/>
                <w:bCs w:val="0"/>
              </w:rPr>
              <w:t xml:space="preserve"> </w:t>
            </w:r>
            <w:r w:rsidRPr="00D5325F">
              <w:rPr>
                <w:b w:val="0"/>
                <w:bCs w:val="0"/>
              </w:rPr>
              <w:t xml:space="preserve">учете </w:t>
            </w:r>
            <w:r w:rsidR="009573BE">
              <w:rPr>
                <w:b w:val="0"/>
                <w:bCs w:val="0"/>
              </w:rPr>
              <w:t>ОС</w:t>
            </w:r>
            <w:r w:rsidRPr="00D5325F">
              <w:rPr>
                <w:b w:val="0"/>
                <w:bCs w:val="0"/>
              </w:rPr>
              <w:t xml:space="preserve"> в действительности не существуют</w:t>
            </w:r>
            <w:r w:rsidR="00CA6DC7">
              <w:rPr>
                <w:b w:val="0"/>
                <w:bCs w:val="0"/>
              </w:rPr>
              <w:t>.</w:t>
            </w:r>
          </w:p>
        </w:tc>
        <w:tc>
          <w:tcPr>
            <w:tcW w:w="3191" w:type="dxa"/>
          </w:tcPr>
          <w:p w:rsidR="009573BE" w:rsidRPr="00D5325F" w:rsidRDefault="00D5325F" w:rsidP="00CA6DC7">
            <w:pPr>
              <w:pStyle w:val="31"/>
              <w:overflowPunct w:val="0"/>
              <w:adjustRightInd w:val="0"/>
              <w:jc w:val="both"/>
              <w:textAlignment w:val="baseline"/>
              <w:rPr>
                <w:b w:val="0"/>
                <w:bCs w:val="0"/>
              </w:rPr>
            </w:pPr>
            <w:r w:rsidRPr="00D5325F">
              <w:rPr>
                <w:b w:val="0"/>
                <w:bCs w:val="0"/>
                <w:i/>
                <w:iCs/>
              </w:rPr>
              <w:t>Наблюдение</w:t>
            </w:r>
            <w:r w:rsidRPr="00D5325F">
              <w:rPr>
                <w:b w:val="0"/>
                <w:bCs w:val="0"/>
              </w:rPr>
              <w:t xml:space="preserve"> аудитора за инвентаризацией </w:t>
            </w:r>
            <w:r w:rsidR="009573BE">
              <w:rPr>
                <w:b w:val="0"/>
                <w:bCs w:val="0"/>
              </w:rPr>
              <w:t>ОС. Проводится проверка физического наличия Ос от учетных записей к физическому наличию и наоборот – от физическому наличия к учетном данным.</w:t>
            </w:r>
          </w:p>
        </w:tc>
      </w:tr>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lang w:val="en-US"/>
              </w:rPr>
              <w:t>B</w:t>
            </w:r>
            <w:r w:rsidRPr="00D5325F">
              <w:rPr>
                <w:b w:val="0"/>
                <w:bCs w:val="0"/>
              </w:rPr>
              <w:t>) права и обязанности</w:t>
            </w:r>
          </w:p>
        </w:tc>
        <w:tc>
          <w:tcPr>
            <w:tcW w:w="3392" w:type="dxa"/>
          </w:tcPr>
          <w:p w:rsidR="00D5325F" w:rsidRPr="00D5325F" w:rsidRDefault="00655534" w:rsidP="00CA6DC7">
            <w:pPr>
              <w:pStyle w:val="31"/>
              <w:overflowPunct w:val="0"/>
              <w:adjustRightInd w:val="0"/>
              <w:jc w:val="both"/>
              <w:textAlignment w:val="baseline"/>
              <w:rPr>
                <w:b w:val="0"/>
                <w:bCs w:val="0"/>
              </w:rPr>
            </w:pPr>
            <w:r>
              <w:rPr>
                <w:b w:val="0"/>
                <w:bCs w:val="0"/>
              </w:rPr>
              <w:t>ОС</w:t>
            </w:r>
            <w:r w:rsidR="005F4AC7">
              <w:rPr>
                <w:b w:val="0"/>
                <w:bCs w:val="0"/>
              </w:rPr>
              <w:t>, поступившие по аренде или по лизингу</w:t>
            </w:r>
            <w:r w:rsidR="00D5325F" w:rsidRPr="00D5325F">
              <w:rPr>
                <w:b w:val="0"/>
                <w:bCs w:val="0"/>
              </w:rPr>
              <w:t>, показаны в бухгалтерском учете как принадлежащие компании</w:t>
            </w:r>
            <w:r w:rsidR="00482E3E">
              <w:rPr>
                <w:b w:val="0"/>
                <w:bCs w:val="0"/>
              </w:rPr>
              <w:t>; неверное отнесение объекта к ОС</w:t>
            </w:r>
          </w:p>
        </w:tc>
        <w:tc>
          <w:tcPr>
            <w:tcW w:w="3191" w:type="dxa"/>
          </w:tcPr>
          <w:p w:rsidR="00D5325F" w:rsidRPr="00D5325F" w:rsidRDefault="00D5325F" w:rsidP="00CA6DC7">
            <w:pPr>
              <w:pStyle w:val="31"/>
              <w:overflowPunct w:val="0"/>
              <w:adjustRightInd w:val="0"/>
              <w:jc w:val="both"/>
              <w:textAlignment w:val="baseline"/>
              <w:rPr>
                <w:b w:val="0"/>
                <w:bCs w:val="0"/>
              </w:rPr>
            </w:pPr>
            <w:r w:rsidRPr="00D5325F">
              <w:rPr>
                <w:b w:val="0"/>
                <w:bCs w:val="0"/>
                <w:i/>
                <w:iCs/>
              </w:rPr>
              <w:t xml:space="preserve">Инспектирование. </w:t>
            </w:r>
            <w:r w:rsidRPr="00D5325F">
              <w:rPr>
                <w:b w:val="0"/>
                <w:bCs w:val="0"/>
              </w:rPr>
              <w:t xml:space="preserve"> Ауд</w:t>
            </w:r>
            <w:r w:rsidR="009573BE">
              <w:rPr>
                <w:b w:val="0"/>
                <w:bCs w:val="0"/>
              </w:rPr>
              <w:t xml:space="preserve">итор изучает договоры </w:t>
            </w:r>
            <w:r w:rsidR="00655534">
              <w:rPr>
                <w:b w:val="0"/>
                <w:bCs w:val="0"/>
              </w:rPr>
              <w:t>купли-продажи ОС</w:t>
            </w:r>
            <w:r w:rsidR="009573BE">
              <w:rPr>
                <w:b w:val="0"/>
                <w:bCs w:val="0"/>
              </w:rPr>
              <w:t>, товарно-</w:t>
            </w:r>
            <w:r w:rsidRPr="00D5325F">
              <w:rPr>
                <w:b w:val="0"/>
                <w:bCs w:val="0"/>
              </w:rPr>
              <w:t>сопроводи</w:t>
            </w:r>
            <w:r w:rsidR="00655534">
              <w:rPr>
                <w:b w:val="0"/>
                <w:bCs w:val="0"/>
              </w:rPr>
              <w:t>тельную и расчетную документацию, документы, разрешающие использование земельных участков</w:t>
            </w:r>
            <w:r w:rsidRPr="00D5325F">
              <w:rPr>
                <w:b w:val="0"/>
                <w:bCs w:val="0"/>
              </w:rPr>
              <w:t xml:space="preserve">. </w:t>
            </w:r>
          </w:p>
        </w:tc>
      </w:tr>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lang w:val="en-US"/>
              </w:rPr>
              <w:t>C</w:t>
            </w:r>
            <w:r w:rsidRPr="00D5325F">
              <w:rPr>
                <w:b w:val="0"/>
                <w:bCs w:val="0"/>
              </w:rPr>
              <w:t>) возникновение</w:t>
            </w:r>
          </w:p>
        </w:tc>
        <w:tc>
          <w:tcPr>
            <w:tcW w:w="3392" w:type="dxa"/>
          </w:tcPr>
          <w:p w:rsidR="00D5325F" w:rsidRPr="00D5325F" w:rsidRDefault="00D5325F" w:rsidP="00CA6DC7">
            <w:pPr>
              <w:pStyle w:val="31"/>
              <w:overflowPunct w:val="0"/>
              <w:adjustRightInd w:val="0"/>
              <w:jc w:val="both"/>
              <w:textAlignment w:val="baseline"/>
              <w:rPr>
                <w:b w:val="0"/>
                <w:bCs w:val="0"/>
              </w:rPr>
            </w:pPr>
            <w:r w:rsidRPr="00D5325F">
              <w:rPr>
                <w:b w:val="0"/>
                <w:bCs w:val="0"/>
              </w:rPr>
              <w:t xml:space="preserve">В бухгалтерском учете отражены операции поступления </w:t>
            </w:r>
            <w:r w:rsidR="007C51B7">
              <w:rPr>
                <w:b w:val="0"/>
                <w:bCs w:val="0"/>
              </w:rPr>
              <w:t>ОС</w:t>
            </w:r>
            <w:r w:rsidRPr="00D5325F">
              <w:rPr>
                <w:b w:val="0"/>
                <w:bCs w:val="0"/>
              </w:rPr>
              <w:t>, которых в действительности не было</w:t>
            </w:r>
          </w:p>
        </w:tc>
        <w:tc>
          <w:tcPr>
            <w:tcW w:w="3191" w:type="dxa"/>
          </w:tcPr>
          <w:p w:rsidR="00D5325F" w:rsidRPr="00D5325F" w:rsidRDefault="00D5325F" w:rsidP="00CA6DC7">
            <w:pPr>
              <w:pStyle w:val="31"/>
              <w:overflowPunct w:val="0"/>
              <w:adjustRightInd w:val="0"/>
              <w:jc w:val="both"/>
              <w:textAlignment w:val="baseline"/>
              <w:rPr>
                <w:b w:val="0"/>
                <w:bCs w:val="0"/>
              </w:rPr>
            </w:pPr>
            <w:r w:rsidRPr="00D5325F">
              <w:rPr>
                <w:b w:val="0"/>
                <w:bCs w:val="0"/>
                <w:i/>
                <w:iCs/>
              </w:rPr>
              <w:t xml:space="preserve">Подтверждение. </w:t>
            </w:r>
            <w:r w:rsidR="007C51B7">
              <w:rPr>
                <w:b w:val="0"/>
                <w:bCs w:val="0"/>
              </w:rPr>
              <w:t xml:space="preserve"> </w:t>
            </w:r>
            <w:r w:rsidRPr="00D5325F">
              <w:rPr>
                <w:b w:val="0"/>
                <w:bCs w:val="0"/>
              </w:rPr>
              <w:t>Аудитор получает подтверждение от поставщика о величине и дате возникновения  кредиторской задолженности</w:t>
            </w:r>
          </w:p>
        </w:tc>
      </w:tr>
      <w:tr w:rsidR="00D5325F">
        <w:tc>
          <w:tcPr>
            <w:tcW w:w="2987" w:type="dxa"/>
          </w:tcPr>
          <w:p w:rsidR="00D5325F" w:rsidRPr="00D5325F" w:rsidRDefault="00D5325F" w:rsidP="00CA6DC7">
            <w:pPr>
              <w:pStyle w:val="31"/>
              <w:overflowPunct w:val="0"/>
              <w:adjustRightInd w:val="0"/>
              <w:jc w:val="both"/>
              <w:textAlignment w:val="baseline"/>
              <w:rPr>
                <w:b w:val="0"/>
                <w:bCs w:val="0"/>
              </w:rPr>
            </w:pPr>
            <w:r w:rsidRPr="00D5325F">
              <w:rPr>
                <w:b w:val="0"/>
                <w:bCs w:val="0"/>
                <w:lang w:val="en-US"/>
              </w:rPr>
              <w:t>d</w:t>
            </w:r>
            <w:r w:rsidRPr="00D5325F">
              <w:rPr>
                <w:b w:val="0"/>
                <w:bCs w:val="0"/>
              </w:rPr>
              <w:t>) полнота</w:t>
            </w:r>
          </w:p>
        </w:tc>
        <w:tc>
          <w:tcPr>
            <w:tcW w:w="3392" w:type="dxa"/>
          </w:tcPr>
          <w:p w:rsidR="00D5325F" w:rsidRPr="00D5325F" w:rsidRDefault="007C51B7" w:rsidP="00CA6DC7">
            <w:pPr>
              <w:pStyle w:val="31"/>
              <w:overflowPunct w:val="0"/>
              <w:adjustRightInd w:val="0"/>
              <w:jc w:val="both"/>
              <w:textAlignment w:val="baseline"/>
              <w:rPr>
                <w:b w:val="0"/>
                <w:bCs w:val="0"/>
              </w:rPr>
            </w:pPr>
            <w:r>
              <w:rPr>
                <w:b w:val="0"/>
                <w:bCs w:val="0"/>
              </w:rPr>
              <w:t>Имеющиеся у организации</w:t>
            </w:r>
            <w:r w:rsidR="00D5325F" w:rsidRPr="00D5325F">
              <w:rPr>
                <w:b w:val="0"/>
                <w:bCs w:val="0"/>
              </w:rPr>
              <w:t xml:space="preserve"> </w:t>
            </w:r>
            <w:r>
              <w:rPr>
                <w:b w:val="0"/>
                <w:bCs w:val="0"/>
              </w:rPr>
              <w:t xml:space="preserve">ОС не отражаются в </w:t>
            </w:r>
            <w:r w:rsidR="00D5325F" w:rsidRPr="00D5325F">
              <w:rPr>
                <w:b w:val="0"/>
                <w:bCs w:val="0"/>
              </w:rPr>
              <w:t>бухгалтерском учете</w:t>
            </w:r>
            <w:r w:rsidR="00CA6DC7">
              <w:rPr>
                <w:b w:val="0"/>
                <w:bCs w:val="0"/>
              </w:rPr>
              <w:t>.</w:t>
            </w:r>
          </w:p>
        </w:tc>
        <w:tc>
          <w:tcPr>
            <w:tcW w:w="3191" w:type="dxa"/>
          </w:tcPr>
          <w:p w:rsidR="00D5325F" w:rsidRPr="00D5325F" w:rsidRDefault="00D5325F" w:rsidP="00CA6DC7">
            <w:pPr>
              <w:pStyle w:val="31"/>
              <w:overflowPunct w:val="0"/>
              <w:adjustRightInd w:val="0"/>
              <w:jc w:val="both"/>
              <w:textAlignment w:val="baseline"/>
              <w:rPr>
                <w:b w:val="0"/>
                <w:bCs w:val="0"/>
                <w:i/>
                <w:iCs/>
              </w:rPr>
            </w:pPr>
            <w:r w:rsidRPr="00D5325F">
              <w:rPr>
                <w:b w:val="0"/>
                <w:bCs w:val="0"/>
                <w:i/>
                <w:iCs/>
              </w:rPr>
              <w:t>Наблюдение</w:t>
            </w:r>
            <w:r w:rsidRPr="00D5325F">
              <w:rPr>
                <w:b w:val="0"/>
                <w:bCs w:val="0"/>
              </w:rPr>
              <w:t xml:space="preserve"> аудитора за инвентаризацией </w:t>
            </w:r>
            <w:r w:rsidR="009573BE">
              <w:rPr>
                <w:b w:val="0"/>
                <w:bCs w:val="0"/>
              </w:rPr>
              <w:t>ОС</w:t>
            </w:r>
          </w:p>
          <w:p w:rsidR="00D5325F" w:rsidRPr="00CA6DC7" w:rsidRDefault="00D5325F" w:rsidP="00CA6DC7">
            <w:pPr>
              <w:pStyle w:val="31"/>
              <w:overflowPunct w:val="0"/>
              <w:adjustRightInd w:val="0"/>
              <w:jc w:val="both"/>
              <w:textAlignment w:val="baseline"/>
              <w:rPr>
                <w:b w:val="0"/>
                <w:bCs w:val="0"/>
              </w:rPr>
            </w:pPr>
            <w:r w:rsidRPr="00D5325F">
              <w:rPr>
                <w:b w:val="0"/>
                <w:bCs w:val="0"/>
                <w:i/>
                <w:iCs/>
              </w:rPr>
              <w:t>Аналитические процедуры.</w:t>
            </w:r>
            <w:r w:rsidR="00CA6DC7">
              <w:rPr>
                <w:b w:val="0"/>
                <w:bCs w:val="0"/>
              </w:rPr>
              <w:t xml:space="preserve"> Аудитор </w:t>
            </w:r>
            <w:r w:rsidRPr="00D5325F">
              <w:rPr>
                <w:b w:val="0"/>
                <w:bCs w:val="0"/>
              </w:rPr>
              <w:t xml:space="preserve">анализирует: </w:t>
            </w:r>
            <w:r w:rsidR="00CA6DC7">
              <w:rPr>
                <w:b w:val="0"/>
                <w:bCs w:val="0"/>
              </w:rPr>
              <w:t xml:space="preserve">коэффициенты </w:t>
            </w:r>
            <w:r w:rsidR="00CA6DC7" w:rsidRPr="00CA6DC7">
              <w:rPr>
                <w:b w:val="0"/>
                <w:bCs w:val="0"/>
              </w:rPr>
              <w:t>фондоотдачи</w:t>
            </w:r>
            <w:r w:rsidR="00CA6DC7">
              <w:rPr>
                <w:b w:val="0"/>
                <w:bCs w:val="0"/>
              </w:rPr>
              <w:t xml:space="preserve">, </w:t>
            </w:r>
            <w:r w:rsidR="00CA6DC7" w:rsidRPr="00CA6DC7">
              <w:rPr>
                <w:b w:val="0"/>
                <w:bCs w:val="0"/>
              </w:rPr>
              <w:t>коэффициенты: обновления, выбытия, износа, годности основных средств</w:t>
            </w:r>
          </w:p>
          <w:p w:rsidR="00D5325F" w:rsidRPr="00D5325F" w:rsidRDefault="00D5325F" w:rsidP="00CA6DC7">
            <w:pPr>
              <w:pStyle w:val="31"/>
              <w:overflowPunct w:val="0"/>
              <w:adjustRightInd w:val="0"/>
              <w:jc w:val="both"/>
              <w:textAlignment w:val="baseline"/>
              <w:rPr>
                <w:b w:val="0"/>
                <w:bCs w:val="0"/>
              </w:rPr>
            </w:pPr>
          </w:p>
        </w:tc>
      </w:tr>
      <w:tr w:rsidR="00D5325F">
        <w:tc>
          <w:tcPr>
            <w:tcW w:w="2987" w:type="dxa"/>
          </w:tcPr>
          <w:p w:rsidR="00D5325F" w:rsidRPr="00D5325F" w:rsidRDefault="007C51B7" w:rsidP="00CA6DC7">
            <w:pPr>
              <w:pStyle w:val="31"/>
              <w:overflowPunct w:val="0"/>
              <w:adjustRightInd w:val="0"/>
              <w:jc w:val="both"/>
              <w:textAlignment w:val="baseline"/>
              <w:rPr>
                <w:b w:val="0"/>
                <w:bCs w:val="0"/>
              </w:rPr>
            </w:pPr>
            <w:r>
              <w:rPr>
                <w:b w:val="0"/>
                <w:bCs w:val="0"/>
              </w:rPr>
              <w:t>е) оценка</w:t>
            </w:r>
          </w:p>
        </w:tc>
        <w:tc>
          <w:tcPr>
            <w:tcW w:w="3392" w:type="dxa"/>
          </w:tcPr>
          <w:p w:rsidR="00D5325F" w:rsidRPr="00D5325F" w:rsidRDefault="007C51B7" w:rsidP="00CA6DC7">
            <w:pPr>
              <w:pStyle w:val="31"/>
              <w:overflowPunct w:val="0"/>
              <w:adjustRightInd w:val="0"/>
              <w:jc w:val="both"/>
              <w:textAlignment w:val="baseline"/>
              <w:rPr>
                <w:b w:val="0"/>
                <w:bCs w:val="0"/>
              </w:rPr>
            </w:pPr>
            <w:r>
              <w:rPr>
                <w:b w:val="0"/>
                <w:bCs w:val="0"/>
              </w:rPr>
              <w:t>Неправильно сформирована первоначальная стоимость; неправильно произведена переоценка ОС</w:t>
            </w:r>
            <w:r w:rsidR="00CA6DC7">
              <w:rPr>
                <w:b w:val="0"/>
                <w:bCs w:val="0"/>
              </w:rPr>
              <w:t>; расходы на реконструкцию</w:t>
            </w:r>
            <w:r w:rsidR="007B410F">
              <w:rPr>
                <w:b w:val="0"/>
                <w:bCs w:val="0"/>
              </w:rPr>
              <w:t xml:space="preserve"> и модернизацию неверно отнесены</w:t>
            </w:r>
            <w:r w:rsidR="00CA6DC7">
              <w:rPr>
                <w:b w:val="0"/>
                <w:bCs w:val="0"/>
              </w:rPr>
              <w:t>.</w:t>
            </w:r>
          </w:p>
        </w:tc>
        <w:tc>
          <w:tcPr>
            <w:tcW w:w="3191" w:type="dxa"/>
          </w:tcPr>
          <w:p w:rsidR="00D5325F" w:rsidRPr="00A17FC8" w:rsidRDefault="007C51B7" w:rsidP="00CA6DC7">
            <w:pPr>
              <w:pStyle w:val="31"/>
              <w:overflowPunct w:val="0"/>
              <w:adjustRightInd w:val="0"/>
              <w:jc w:val="both"/>
              <w:textAlignment w:val="baseline"/>
              <w:rPr>
                <w:b w:val="0"/>
                <w:bCs w:val="0"/>
              </w:rPr>
            </w:pPr>
            <w:r w:rsidRPr="00A17FC8">
              <w:rPr>
                <w:b w:val="0"/>
                <w:bCs w:val="0"/>
                <w:i/>
                <w:iCs/>
              </w:rPr>
              <w:t>Пересчет</w:t>
            </w:r>
            <w:r w:rsidR="00A17FC8">
              <w:rPr>
                <w:b w:val="0"/>
                <w:bCs w:val="0"/>
                <w:i/>
                <w:iCs/>
              </w:rPr>
              <w:t xml:space="preserve"> </w:t>
            </w:r>
            <w:r w:rsidR="00A17FC8">
              <w:rPr>
                <w:b w:val="0"/>
                <w:bCs w:val="0"/>
              </w:rPr>
              <w:t>первоначальной стоимости исходя из всех затрат на приобретение или доработку.</w:t>
            </w:r>
          </w:p>
        </w:tc>
      </w:tr>
      <w:tr w:rsidR="007C51B7">
        <w:tc>
          <w:tcPr>
            <w:tcW w:w="2987" w:type="dxa"/>
          </w:tcPr>
          <w:p w:rsidR="007C51B7" w:rsidRPr="007C51B7" w:rsidRDefault="007C51B7" w:rsidP="00CA6DC7">
            <w:pPr>
              <w:pStyle w:val="31"/>
              <w:overflowPunct w:val="0"/>
              <w:adjustRightInd w:val="0"/>
              <w:jc w:val="both"/>
              <w:textAlignment w:val="baseline"/>
              <w:rPr>
                <w:b w:val="0"/>
                <w:bCs w:val="0"/>
              </w:rPr>
            </w:pPr>
            <w:r>
              <w:rPr>
                <w:b w:val="0"/>
                <w:bCs w:val="0"/>
                <w:lang w:val="en-US"/>
              </w:rPr>
              <w:t xml:space="preserve">f) </w:t>
            </w:r>
            <w:r>
              <w:rPr>
                <w:b w:val="0"/>
                <w:bCs w:val="0"/>
              </w:rPr>
              <w:t>точность</w:t>
            </w:r>
          </w:p>
        </w:tc>
        <w:tc>
          <w:tcPr>
            <w:tcW w:w="3392" w:type="dxa"/>
          </w:tcPr>
          <w:p w:rsidR="007C51B7" w:rsidRPr="00D5325F" w:rsidRDefault="00A17FC8" w:rsidP="00CA6DC7">
            <w:pPr>
              <w:pStyle w:val="31"/>
              <w:overflowPunct w:val="0"/>
              <w:adjustRightInd w:val="0"/>
              <w:jc w:val="both"/>
              <w:textAlignment w:val="baseline"/>
              <w:rPr>
                <w:b w:val="0"/>
                <w:bCs w:val="0"/>
              </w:rPr>
            </w:pPr>
            <w:r>
              <w:rPr>
                <w:b w:val="0"/>
                <w:bCs w:val="0"/>
              </w:rPr>
              <w:t>Арифметические ошибки при отражении операций с ОС, неправильное отнесение сумм дооценки ОС</w:t>
            </w:r>
            <w:r w:rsidR="00CA6DC7">
              <w:rPr>
                <w:b w:val="0"/>
                <w:bCs w:val="0"/>
              </w:rPr>
              <w:t>, амортизация начисляется неверным способом, неправильно определен срок полезного использования</w:t>
            </w:r>
            <w:r w:rsidR="007B410F">
              <w:rPr>
                <w:b w:val="0"/>
                <w:bCs w:val="0"/>
              </w:rPr>
              <w:t>.</w:t>
            </w:r>
          </w:p>
        </w:tc>
        <w:tc>
          <w:tcPr>
            <w:tcW w:w="3191" w:type="dxa"/>
          </w:tcPr>
          <w:p w:rsidR="007C51B7" w:rsidRPr="00CA6DC7" w:rsidRDefault="00A17FC8" w:rsidP="00CA6DC7">
            <w:pPr>
              <w:pStyle w:val="31"/>
              <w:overflowPunct w:val="0"/>
              <w:adjustRightInd w:val="0"/>
              <w:jc w:val="both"/>
              <w:textAlignment w:val="baseline"/>
              <w:rPr>
                <w:b w:val="0"/>
                <w:bCs w:val="0"/>
              </w:rPr>
            </w:pPr>
            <w:r w:rsidRPr="00A17FC8">
              <w:rPr>
                <w:b w:val="0"/>
                <w:bCs w:val="0"/>
                <w:i/>
                <w:iCs/>
              </w:rPr>
              <w:t>Пересчет</w:t>
            </w:r>
            <w:r w:rsidR="00CA6DC7">
              <w:rPr>
                <w:b w:val="0"/>
                <w:bCs w:val="0"/>
                <w:i/>
                <w:iCs/>
              </w:rPr>
              <w:t xml:space="preserve"> </w:t>
            </w:r>
            <w:r w:rsidR="00CA6DC7">
              <w:rPr>
                <w:b w:val="0"/>
                <w:bCs w:val="0"/>
              </w:rPr>
              <w:t>операций по отражению ОС, просмотр корреспонденции необычных операций, особое внимание переоценке ОС.</w:t>
            </w:r>
          </w:p>
        </w:tc>
      </w:tr>
      <w:tr w:rsidR="007C51B7">
        <w:tc>
          <w:tcPr>
            <w:tcW w:w="2987" w:type="dxa"/>
          </w:tcPr>
          <w:p w:rsidR="007C51B7" w:rsidRPr="007C51B7" w:rsidRDefault="007C51B7" w:rsidP="00CA6DC7">
            <w:pPr>
              <w:pStyle w:val="31"/>
              <w:overflowPunct w:val="0"/>
              <w:adjustRightInd w:val="0"/>
              <w:jc w:val="both"/>
              <w:textAlignment w:val="baseline"/>
              <w:rPr>
                <w:b w:val="0"/>
                <w:bCs w:val="0"/>
              </w:rPr>
            </w:pPr>
            <w:r>
              <w:rPr>
                <w:b w:val="0"/>
                <w:bCs w:val="0"/>
                <w:lang w:val="en-US"/>
              </w:rPr>
              <w:t>j)</w:t>
            </w:r>
            <w:r>
              <w:rPr>
                <w:b w:val="0"/>
                <w:bCs w:val="0"/>
              </w:rPr>
              <w:t xml:space="preserve"> представление</w:t>
            </w:r>
          </w:p>
        </w:tc>
        <w:tc>
          <w:tcPr>
            <w:tcW w:w="3392" w:type="dxa"/>
          </w:tcPr>
          <w:p w:rsidR="007C51B7" w:rsidRPr="00D5325F" w:rsidRDefault="00A17FC8" w:rsidP="00CA6DC7">
            <w:pPr>
              <w:pStyle w:val="31"/>
              <w:overflowPunct w:val="0"/>
              <w:adjustRightInd w:val="0"/>
              <w:jc w:val="both"/>
              <w:textAlignment w:val="baseline"/>
              <w:rPr>
                <w:b w:val="0"/>
                <w:bCs w:val="0"/>
              </w:rPr>
            </w:pPr>
            <w:r>
              <w:rPr>
                <w:b w:val="0"/>
                <w:bCs w:val="0"/>
              </w:rPr>
              <w:t>Информация из главной книги неправильной суммой перенесена в баланс, суммы по ОС в форме №1 и форме № 5 не совпадают.</w:t>
            </w:r>
          </w:p>
        </w:tc>
        <w:tc>
          <w:tcPr>
            <w:tcW w:w="3191" w:type="dxa"/>
          </w:tcPr>
          <w:p w:rsidR="007C51B7" w:rsidRPr="00D5325F" w:rsidRDefault="00A17FC8" w:rsidP="00CA6DC7">
            <w:pPr>
              <w:pStyle w:val="31"/>
              <w:overflowPunct w:val="0"/>
              <w:adjustRightInd w:val="0"/>
              <w:jc w:val="both"/>
              <w:textAlignment w:val="baseline"/>
              <w:rPr>
                <w:b w:val="0"/>
                <w:bCs w:val="0"/>
              </w:rPr>
            </w:pPr>
            <w:r w:rsidRPr="00A17FC8">
              <w:rPr>
                <w:b w:val="0"/>
                <w:bCs w:val="0"/>
                <w:i/>
                <w:iCs/>
              </w:rPr>
              <w:t xml:space="preserve">Прослеживание </w:t>
            </w:r>
            <w:r>
              <w:rPr>
                <w:b w:val="0"/>
                <w:bCs w:val="0"/>
              </w:rPr>
              <w:t>определенных документов: форма №1-форма№5-главная книга</w:t>
            </w:r>
          </w:p>
        </w:tc>
      </w:tr>
    </w:tbl>
    <w:p w:rsidR="00AD116A" w:rsidRPr="003F279A" w:rsidRDefault="00AD116A" w:rsidP="00074593">
      <w:pPr>
        <w:jc w:val="both"/>
        <w:rPr>
          <w:sz w:val="24"/>
          <w:szCs w:val="24"/>
        </w:rPr>
      </w:pPr>
    </w:p>
    <w:p w:rsidR="00AD116A" w:rsidRPr="003F279A" w:rsidRDefault="00AD116A" w:rsidP="00074593">
      <w:pPr>
        <w:jc w:val="both"/>
        <w:rPr>
          <w:sz w:val="24"/>
          <w:szCs w:val="24"/>
        </w:rPr>
      </w:pPr>
    </w:p>
    <w:p w:rsidR="00AD116A" w:rsidRPr="003F279A" w:rsidRDefault="00AD116A" w:rsidP="00074593">
      <w:pPr>
        <w:jc w:val="both"/>
        <w:rPr>
          <w:sz w:val="24"/>
          <w:szCs w:val="24"/>
        </w:rPr>
      </w:pPr>
    </w:p>
    <w:p w:rsidR="00AD116A" w:rsidRPr="003F279A" w:rsidRDefault="00AD116A" w:rsidP="00074593">
      <w:pPr>
        <w:jc w:val="both"/>
        <w:rPr>
          <w:sz w:val="24"/>
          <w:szCs w:val="24"/>
        </w:rPr>
      </w:pPr>
    </w:p>
    <w:p w:rsidR="00AD116A" w:rsidRPr="003F279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4772D8" w:rsidRPr="00CA6DC7" w:rsidRDefault="004772D8" w:rsidP="004772D8">
      <w:pPr>
        <w:jc w:val="center"/>
        <w:rPr>
          <w:color w:val="993300"/>
          <w:sz w:val="32"/>
          <w:szCs w:val="32"/>
        </w:rPr>
      </w:pPr>
      <w:r>
        <w:rPr>
          <w:color w:val="993300"/>
          <w:sz w:val="32"/>
          <w:szCs w:val="32"/>
        </w:rPr>
        <w:t>3.2.</w:t>
      </w:r>
      <w:r w:rsidRPr="00CA6DC7">
        <w:rPr>
          <w:color w:val="993300"/>
          <w:sz w:val="32"/>
          <w:szCs w:val="32"/>
        </w:rPr>
        <w:t>Рекомендации по устранению выявленных нарушений</w:t>
      </w:r>
    </w:p>
    <w:p w:rsidR="00F25CF5" w:rsidRPr="005F4AC7" w:rsidRDefault="00F25CF5" w:rsidP="005F4AC7">
      <w:pPr>
        <w:pStyle w:val="33"/>
        <w:jc w:val="center"/>
        <w:rPr>
          <w:rFonts w:ascii="Times New Roman" w:hAnsi="Times New Roman" w:cs="Times New Roman"/>
          <w:b/>
          <w:bCs/>
          <w:sz w:val="24"/>
          <w:szCs w:val="24"/>
          <w:lang w:val="ru-RU"/>
        </w:rPr>
      </w:pPr>
      <w:r w:rsidRPr="005F4AC7">
        <w:rPr>
          <w:rFonts w:ascii="Times New Roman" w:hAnsi="Times New Roman" w:cs="Times New Roman"/>
          <w:b/>
          <w:bCs/>
          <w:sz w:val="24"/>
          <w:szCs w:val="24"/>
          <w:lang w:val="ru-RU"/>
        </w:rPr>
        <w:t>Выявленные нарушения и их влияние на достоверность бухгалтерской отчетности, налогообложения и соблюдение законодательства</w:t>
      </w:r>
    </w:p>
    <w:p w:rsidR="00F25CF5" w:rsidRPr="005F4AC7" w:rsidRDefault="00F25CF5" w:rsidP="00F25CF5">
      <w:pPr>
        <w:pStyle w:val="33"/>
        <w:rPr>
          <w:rFonts w:ascii="Times New Roman" w:hAnsi="Times New Roman" w:cs="Times New Roman"/>
          <w:sz w:val="24"/>
          <w:szCs w:val="24"/>
          <w:lang w:val="ru-RU"/>
        </w:rPr>
      </w:pPr>
    </w:p>
    <w:tbl>
      <w:tblPr>
        <w:tblW w:w="98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3285"/>
        <w:gridCol w:w="3285"/>
      </w:tblGrid>
      <w:tr w:rsidR="00F25CF5" w:rsidRPr="005F4AC7">
        <w:tc>
          <w:tcPr>
            <w:tcW w:w="3285" w:type="dxa"/>
          </w:tcPr>
          <w:p w:rsidR="00F25CF5" w:rsidRPr="005F4AC7" w:rsidRDefault="00F25CF5" w:rsidP="00F25CF5">
            <w:pPr>
              <w:jc w:val="center"/>
              <w:rPr>
                <w:sz w:val="24"/>
                <w:szCs w:val="24"/>
              </w:rPr>
            </w:pPr>
            <w:r w:rsidRPr="005F4AC7">
              <w:rPr>
                <w:sz w:val="24"/>
                <w:szCs w:val="24"/>
              </w:rPr>
              <w:t>Нормативные документы, устанавливающие порядок</w:t>
            </w:r>
          </w:p>
        </w:tc>
        <w:tc>
          <w:tcPr>
            <w:tcW w:w="3285" w:type="dxa"/>
          </w:tcPr>
          <w:p w:rsidR="00F25CF5" w:rsidRPr="005F4AC7" w:rsidRDefault="00F25CF5" w:rsidP="00F25CF5">
            <w:pPr>
              <w:jc w:val="center"/>
              <w:rPr>
                <w:sz w:val="24"/>
                <w:szCs w:val="24"/>
              </w:rPr>
            </w:pPr>
            <w:r w:rsidRPr="005F4AC7">
              <w:rPr>
                <w:sz w:val="24"/>
                <w:szCs w:val="24"/>
              </w:rPr>
              <w:t>Характер выявленных нарушений</w:t>
            </w:r>
          </w:p>
        </w:tc>
        <w:tc>
          <w:tcPr>
            <w:tcW w:w="3285" w:type="dxa"/>
          </w:tcPr>
          <w:p w:rsidR="00F25CF5" w:rsidRPr="005F4AC7" w:rsidRDefault="00F25CF5" w:rsidP="00F25CF5">
            <w:pPr>
              <w:jc w:val="center"/>
              <w:rPr>
                <w:sz w:val="24"/>
                <w:szCs w:val="24"/>
              </w:rPr>
            </w:pPr>
            <w:r w:rsidRPr="005F4AC7">
              <w:rPr>
                <w:sz w:val="24"/>
                <w:szCs w:val="24"/>
              </w:rPr>
              <w:t>Влияние нарушения на достоверность бухгалтерской отчетности, налогообложение и соблюдение законодательства</w:t>
            </w:r>
          </w:p>
        </w:tc>
      </w:tr>
      <w:tr w:rsidR="00F25CF5" w:rsidRPr="005F4AC7">
        <w:tc>
          <w:tcPr>
            <w:tcW w:w="3285" w:type="dxa"/>
          </w:tcPr>
          <w:p w:rsidR="004F3A52" w:rsidRPr="003F279A" w:rsidRDefault="004F3A52" w:rsidP="004F3A52">
            <w:pPr>
              <w:jc w:val="both"/>
              <w:rPr>
                <w:sz w:val="24"/>
                <w:szCs w:val="24"/>
              </w:rPr>
            </w:pPr>
            <w:r>
              <w:rPr>
                <w:sz w:val="24"/>
                <w:szCs w:val="24"/>
              </w:rPr>
              <w:t>ГК РФ – гл</w:t>
            </w:r>
            <w:r w:rsidR="007B410F">
              <w:rPr>
                <w:sz w:val="24"/>
                <w:szCs w:val="24"/>
              </w:rPr>
              <w:t>ава</w:t>
            </w:r>
            <w:r>
              <w:rPr>
                <w:sz w:val="24"/>
                <w:szCs w:val="24"/>
              </w:rPr>
              <w:t xml:space="preserve"> 34;</w:t>
            </w:r>
            <w:r w:rsidR="007B410F" w:rsidRPr="003F279A">
              <w:rPr>
                <w:sz w:val="24"/>
                <w:szCs w:val="24"/>
              </w:rPr>
              <w:t>ст. 252 НК РФ</w:t>
            </w:r>
            <w:r>
              <w:rPr>
                <w:sz w:val="24"/>
                <w:szCs w:val="24"/>
              </w:rPr>
              <w:t>;</w:t>
            </w:r>
            <w:r w:rsidRPr="003F279A">
              <w:rPr>
                <w:sz w:val="24"/>
                <w:szCs w:val="24"/>
              </w:rPr>
              <w:t xml:space="preserve"> </w:t>
            </w:r>
            <w:r>
              <w:rPr>
                <w:sz w:val="24"/>
                <w:szCs w:val="24"/>
              </w:rPr>
              <w:t xml:space="preserve">Постановление  </w:t>
            </w:r>
            <w:r w:rsidRPr="003F279A">
              <w:rPr>
                <w:sz w:val="24"/>
                <w:szCs w:val="24"/>
              </w:rPr>
              <w:t>ВАС РФ в от 22 июля 2003 г. № 3089/03.</w:t>
            </w:r>
          </w:p>
          <w:p w:rsidR="00F25CF5" w:rsidRPr="005F4AC7" w:rsidRDefault="00F25CF5" w:rsidP="004F3A52">
            <w:pPr>
              <w:jc w:val="both"/>
              <w:rPr>
                <w:sz w:val="24"/>
                <w:szCs w:val="24"/>
              </w:rPr>
            </w:pPr>
          </w:p>
        </w:tc>
        <w:tc>
          <w:tcPr>
            <w:tcW w:w="3285" w:type="dxa"/>
          </w:tcPr>
          <w:p w:rsidR="00F25CF5" w:rsidRPr="005F4AC7" w:rsidRDefault="005F4AC7" w:rsidP="00F25CF5">
            <w:pPr>
              <w:jc w:val="center"/>
              <w:rPr>
                <w:sz w:val="24"/>
                <w:szCs w:val="24"/>
              </w:rPr>
            </w:pPr>
            <w:r w:rsidRPr="005F4AC7">
              <w:rPr>
                <w:sz w:val="24"/>
                <w:szCs w:val="24"/>
              </w:rPr>
              <w:t>Показанные в бухгалтерском учете ОС в действительности не существуют.</w:t>
            </w:r>
          </w:p>
        </w:tc>
        <w:tc>
          <w:tcPr>
            <w:tcW w:w="3285" w:type="dxa"/>
          </w:tcPr>
          <w:p w:rsidR="00F25CF5" w:rsidRPr="00A216E5" w:rsidRDefault="00A216E5" w:rsidP="00A216E5">
            <w:pPr>
              <w:jc w:val="both"/>
              <w:rPr>
                <w:sz w:val="24"/>
                <w:szCs w:val="24"/>
              </w:rPr>
            </w:pPr>
            <w:r w:rsidRPr="00A216E5">
              <w:rPr>
                <w:sz w:val="24"/>
                <w:szCs w:val="24"/>
              </w:rPr>
              <w:t>Невозможность подтверждения достоверности соответствующих строк баланса</w:t>
            </w:r>
            <w:r>
              <w:rPr>
                <w:sz w:val="24"/>
                <w:szCs w:val="24"/>
              </w:rPr>
              <w:t>.</w:t>
            </w:r>
            <w:r w:rsidR="00DF34EC">
              <w:rPr>
                <w:sz w:val="24"/>
                <w:szCs w:val="24"/>
              </w:rPr>
              <w:t xml:space="preserve"> По ст. 15.11 КоАП – на должностных лиц – от 20 до 30 МРОТ.</w:t>
            </w:r>
          </w:p>
        </w:tc>
      </w:tr>
      <w:tr w:rsidR="00F25CF5" w:rsidRPr="005F4AC7">
        <w:tc>
          <w:tcPr>
            <w:tcW w:w="3285" w:type="dxa"/>
          </w:tcPr>
          <w:p w:rsidR="00F25CF5" w:rsidRPr="005F4AC7" w:rsidRDefault="00DF34EC" w:rsidP="00F25CF5">
            <w:pPr>
              <w:jc w:val="center"/>
              <w:rPr>
                <w:sz w:val="24"/>
                <w:szCs w:val="24"/>
              </w:rPr>
            </w:pPr>
            <w:r>
              <w:rPr>
                <w:sz w:val="24"/>
                <w:szCs w:val="24"/>
              </w:rPr>
              <w:t>ПБУ 6/01</w:t>
            </w:r>
          </w:p>
        </w:tc>
        <w:tc>
          <w:tcPr>
            <w:tcW w:w="3285" w:type="dxa"/>
          </w:tcPr>
          <w:p w:rsidR="00F25CF5" w:rsidRPr="005F4AC7" w:rsidRDefault="005F4AC7" w:rsidP="00F25CF5">
            <w:pPr>
              <w:jc w:val="center"/>
              <w:rPr>
                <w:sz w:val="24"/>
                <w:szCs w:val="24"/>
              </w:rPr>
            </w:pPr>
            <w:r w:rsidRPr="005F4AC7">
              <w:rPr>
                <w:sz w:val="24"/>
                <w:szCs w:val="24"/>
              </w:rPr>
              <w:t xml:space="preserve">ОС, поступившие </w:t>
            </w:r>
            <w:r>
              <w:rPr>
                <w:sz w:val="24"/>
                <w:szCs w:val="24"/>
              </w:rPr>
              <w:t>по аренде или по лизингу</w:t>
            </w:r>
            <w:r w:rsidRPr="005F4AC7">
              <w:rPr>
                <w:sz w:val="24"/>
                <w:szCs w:val="24"/>
              </w:rPr>
              <w:t>, показаны в бухгалтерском учете как принадлежащие компании</w:t>
            </w:r>
            <w:r w:rsidR="00DF34EC">
              <w:rPr>
                <w:sz w:val="24"/>
                <w:szCs w:val="24"/>
              </w:rPr>
              <w:t>.</w:t>
            </w:r>
          </w:p>
        </w:tc>
        <w:tc>
          <w:tcPr>
            <w:tcW w:w="3285" w:type="dxa"/>
          </w:tcPr>
          <w:p w:rsidR="00F25CF5" w:rsidRPr="005F4AC7" w:rsidRDefault="00DF34EC" w:rsidP="00DF34EC">
            <w:pPr>
              <w:jc w:val="both"/>
              <w:rPr>
                <w:sz w:val="24"/>
                <w:szCs w:val="24"/>
              </w:rPr>
            </w:pPr>
            <w:r w:rsidRPr="00A216E5">
              <w:rPr>
                <w:sz w:val="24"/>
                <w:szCs w:val="24"/>
              </w:rPr>
              <w:t>Невозможность подтверждения достоверности соответствующих строк баланса</w:t>
            </w:r>
            <w:r>
              <w:rPr>
                <w:sz w:val="24"/>
                <w:szCs w:val="24"/>
              </w:rPr>
              <w:t>.</w:t>
            </w:r>
          </w:p>
        </w:tc>
      </w:tr>
      <w:tr w:rsidR="00F25CF5" w:rsidRPr="005F4AC7">
        <w:tc>
          <w:tcPr>
            <w:tcW w:w="3285" w:type="dxa"/>
          </w:tcPr>
          <w:p w:rsidR="00F25CF5" w:rsidRPr="005F4AC7" w:rsidRDefault="00DF34EC" w:rsidP="00DF34EC">
            <w:pPr>
              <w:jc w:val="both"/>
              <w:rPr>
                <w:sz w:val="24"/>
                <w:szCs w:val="24"/>
              </w:rPr>
            </w:pPr>
            <w:r>
              <w:rPr>
                <w:sz w:val="24"/>
                <w:szCs w:val="24"/>
              </w:rPr>
              <w:t>Постановление Правительства РФ № 1 «О классификации основных средств, включаемых в амортизационные группы»; ПБУ 6/01</w:t>
            </w:r>
          </w:p>
        </w:tc>
        <w:tc>
          <w:tcPr>
            <w:tcW w:w="3285" w:type="dxa"/>
          </w:tcPr>
          <w:p w:rsidR="00F25CF5" w:rsidRPr="005F4AC7" w:rsidRDefault="007B410F" w:rsidP="00F25CF5">
            <w:pPr>
              <w:jc w:val="center"/>
              <w:rPr>
                <w:sz w:val="24"/>
                <w:szCs w:val="24"/>
              </w:rPr>
            </w:pPr>
            <w:r>
              <w:rPr>
                <w:sz w:val="24"/>
                <w:szCs w:val="24"/>
              </w:rPr>
              <w:t>Н</w:t>
            </w:r>
            <w:r w:rsidR="005F4AC7" w:rsidRPr="005F4AC7">
              <w:rPr>
                <w:sz w:val="24"/>
                <w:szCs w:val="24"/>
              </w:rPr>
              <w:t>еверное отнесение объекта к ОС</w:t>
            </w:r>
          </w:p>
        </w:tc>
        <w:tc>
          <w:tcPr>
            <w:tcW w:w="3285" w:type="dxa"/>
          </w:tcPr>
          <w:p w:rsidR="00F25CF5" w:rsidRPr="005F4AC7" w:rsidRDefault="00DF34EC" w:rsidP="00DF34EC">
            <w:pPr>
              <w:jc w:val="both"/>
              <w:rPr>
                <w:sz w:val="24"/>
                <w:szCs w:val="24"/>
              </w:rPr>
            </w:pPr>
            <w:r>
              <w:rPr>
                <w:sz w:val="24"/>
                <w:szCs w:val="24"/>
              </w:rPr>
              <w:t>По ст. 15.11 КоАП – на должностных лиц – от 20 до 30 МРОТ.</w:t>
            </w:r>
          </w:p>
        </w:tc>
      </w:tr>
      <w:tr w:rsidR="007B410F" w:rsidRPr="005F4AC7">
        <w:tc>
          <w:tcPr>
            <w:tcW w:w="3285" w:type="dxa"/>
          </w:tcPr>
          <w:p w:rsidR="007B410F" w:rsidRPr="005F4AC7" w:rsidRDefault="00DF34EC" w:rsidP="00DF34EC">
            <w:pPr>
              <w:jc w:val="both"/>
              <w:rPr>
                <w:sz w:val="24"/>
                <w:szCs w:val="24"/>
              </w:rPr>
            </w:pPr>
            <w:r>
              <w:rPr>
                <w:sz w:val="24"/>
                <w:szCs w:val="24"/>
              </w:rPr>
              <w:t>План счетов с Инструкцией по его применению, ПБУ 6/01.</w:t>
            </w:r>
          </w:p>
        </w:tc>
        <w:tc>
          <w:tcPr>
            <w:tcW w:w="3285" w:type="dxa"/>
          </w:tcPr>
          <w:p w:rsidR="007B410F" w:rsidRPr="007B410F" w:rsidRDefault="007B410F" w:rsidP="00F25CF5">
            <w:pPr>
              <w:jc w:val="center"/>
              <w:rPr>
                <w:sz w:val="24"/>
                <w:szCs w:val="24"/>
              </w:rPr>
            </w:pPr>
            <w:r w:rsidRPr="007B410F">
              <w:rPr>
                <w:sz w:val="24"/>
                <w:szCs w:val="24"/>
              </w:rPr>
              <w:t>В бухгалтерском учете отражены операции поступления ОС, которых в действительности не было</w:t>
            </w:r>
            <w:r w:rsidR="00DF34EC">
              <w:rPr>
                <w:sz w:val="24"/>
                <w:szCs w:val="24"/>
              </w:rPr>
              <w:t>.</w:t>
            </w:r>
          </w:p>
        </w:tc>
        <w:tc>
          <w:tcPr>
            <w:tcW w:w="3285" w:type="dxa"/>
          </w:tcPr>
          <w:p w:rsidR="007B410F" w:rsidRPr="005F4AC7" w:rsidRDefault="00DF34EC" w:rsidP="00DF34EC">
            <w:pPr>
              <w:jc w:val="both"/>
              <w:rPr>
                <w:sz w:val="24"/>
                <w:szCs w:val="24"/>
              </w:rPr>
            </w:pPr>
            <w:r w:rsidRPr="00A216E5">
              <w:rPr>
                <w:sz w:val="24"/>
                <w:szCs w:val="24"/>
              </w:rPr>
              <w:t>Невозможность подтверждения достоверности соответствующих строк баланса</w:t>
            </w:r>
            <w:r>
              <w:rPr>
                <w:sz w:val="24"/>
                <w:szCs w:val="24"/>
              </w:rPr>
              <w:t>.</w:t>
            </w:r>
          </w:p>
        </w:tc>
      </w:tr>
      <w:tr w:rsidR="007B410F" w:rsidRPr="005F4AC7">
        <w:tc>
          <w:tcPr>
            <w:tcW w:w="3285" w:type="dxa"/>
          </w:tcPr>
          <w:p w:rsidR="007B410F" w:rsidRPr="005F4AC7" w:rsidRDefault="00DF34EC" w:rsidP="00DF34EC">
            <w:pPr>
              <w:jc w:val="both"/>
              <w:rPr>
                <w:sz w:val="24"/>
                <w:szCs w:val="24"/>
              </w:rPr>
            </w:pPr>
            <w:r>
              <w:rPr>
                <w:sz w:val="24"/>
                <w:szCs w:val="24"/>
              </w:rPr>
              <w:t>План счетов с Инструкцией по его применению, ПБУ 6/01.</w:t>
            </w:r>
          </w:p>
        </w:tc>
        <w:tc>
          <w:tcPr>
            <w:tcW w:w="3285" w:type="dxa"/>
          </w:tcPr>
          <w:p w:rsidR="007B410F" w:rsidRPr="007B410F" w:rsidRDefault="007B410F" w:rsidP="00F25CF5">
            <w:pPr>
              <w:jc w:val="center"/>
              <w:rPr>
                <w:sz w:val="24"/>
                <w:szCs w:val="24"/>
              </w:rPr>
            </w:pPr>
            <w:r w:rsidRPr="007B410F">
              <w:rPr>
                <w:sz w:val="24"/>
                <w:szCs w:val="24"/>
              </w:rPr>
              <w:t>Имеющиеся у организации ОС не отражаются в бухгалтерском учете.</w:t>
            </w:r>
          </w:p>
        </w:tc>
        <w:tc>
          <w:tcPr>
            <w:tcW w:w="3285" w:type="dxa"/>
          </w:tcPr>
          <w:p w:rsidR="007B410F" w:rsidRPr="005F4AC7" w:rsidRDefault="00DF34EC" w:rsidP="00DF34EC">
            <w:pPr>
              <w:jc w:val="both"/>
              <w:rPr>
                <w:sz w:val="24"/>
                <w:szCs w:val="24"/>
              </w:rPr>
            </w:pPr>
            <w:r w:rsidRPr="00A216E5">
              <w:rPr>
                <w:sz w:val="24"/>
                <w:szCs w:val="24"/>
              </w:rPr>
              <w:t>Невозможность подтверждения достоверности соответствующих строк баланса</w:t>
            </w:r>
            <w:r>
              <w:rPr>
                <w:sz w:val="24"/>
                <w:szCs w:val="24"/>
              </w:rPr>
              <w:t>.</w:t>
            </w:r>
          </w:p>
        </w:tc>
      </w:tr>
      <w:tr w:rsidR="007B410F" w:rsidRPr="005F4AC7">
        <w:tc>
          <w:tcPr>
            <w:tcW w:w="3285" w:type="dxa"/>
          </w:tcPr>
          <w:p w:rsidR="007B410F" w:rsidRPr="005F4AC7" w:rsidRDefault="00326066" w:rsidP="00326066">
            <w:pPr>
              <w:jc w:val="center"/>
              <w:rPr>
                <w:sz w:val="24"/>
                <w:szCs w:val="24"/>
              </w:rPr>
            </w:pPr>
            <w:r>
              <w:rPr>
                <w:sz w:val="24"/>
                <w:szCs w:val="24"/>
              </w:rPr>
              <w:t>ПБУ 6/01.</w:t>
            </w:r>
          </w:p>
        </w:tc>
        <w:tc>
          <w:tcPr>
            <w:tcW w:w="3285" w:type="dxa"/>
          </w:tcPr>
          <w:p w:rsidR="007B410F" w:rsidRPr="007B410F" w:rsidRDefault="007B410F" w:rsidP="00F25CF5">
            <w:pPr>
              <w:jc w:val="center"/>
              <w:rPr>
                <w:sz w:val="24"/>
                <w:szCs w:val="24"/>
              </w:rPr>
            </w:pPr>
            <w:r w:rsidRPr="007B410F">
              <w:rPr>
                <w:sz w:val="24"/>
                <w:szCs w:val="24"/>
              </w:rPr>
              <w:t>Неправильно сформирована первоначальная стоимость</w:t>
            </w:r>
            <w:r w:rsidR="00326066">
              <w:rPr>
                <w:sz w:val="24"/>
                <w:szCs w:val="24"/>
              </w:rPr>
              <w:t>.</w:t>
            </w:r>
          </w:p>
        </w:tc>
        <w:tc>
          <w:tcPr>
            <w:tcW w:w="3285" w:type="dxa"/>
          </w:tcPr>
          <w:p w:rsidR="007B410F" w:rsidRPr="005F4AC7" w:rsidRDefault="00326066" w:rsidP="00DF34EC">
            <w:pPr>
              <w:jc w:val="both"/>
              <w:rPr>
                <w:sz w:val="24"/>
                <w:szCs w:val="24"/>
              </w:rPr>
            </w:pPr>
            <w:r>
              <w:rPr>
                <w:sz w:val="24"/>
                <w:szCs w:val="24"/>
              </w:rPr>
              <w:t>Ст.122 НК РФ – 20% от неуплаченной суммы налога (если умышленно, то 40 %).</w:t>
            </w:r>
          </w:p>
        </w:tc>
      </w:tr>
      <w:tr w:rsidR="007B410F" w:rsidRPr="005F4AC7">
        <w:tc>
          <w:tcPr>
            <w:tcW w:w="3285" w:type="dxa"/>
          </w:tcPr>
          <w:p w:rsidR="007B410F" w:rsidRPr="005F4AC7" w:rsidRDefault="00326066" w:rsidP="00DF34EC">
            <w:pPr>
              <w:jc w:val="both"/>
              <w:rPr>
                <w:sz w:val="24"/>
                <w:szCs w:val="24"/>
              </w:rPr>
            </w:pPr>
            <w:r>
              <w:rPr>
                <w:sz w:val="24"/>
                <w:szCs w:val="24"/>
              </w:rPr>
              <w:t>п. 15 ПБУ 6/01; Методические указания по бухгалтерскому учету основных средств.</w:t>
            </w:r>
          </w:p>
        </w:tc>
        <w:tc>
          <w:tcPr>
            <w:tcW w:w="3285" w:type="dxa"/>
          </w:tcPr>
          <w:p w:rsidR="007B410F" w:rsidRPr="007B410F" w:rsidRDefault="007B410F" w:rsidP="00F25CF5">
            <w:pPr>
              <w:jc w:val="center"/>
              <w:rPr>
                <w:sz w:val="24"/>
                <w:szCs w:val="24"/>
              </w:rPr>
            </w:pPr>
            <w:r>
              <w:rPr>
                <w:sz w:val="24"/>
                <w:szCs w:val="24"/>
              </w:rPr>
              <w:t>Н</w:t>
            </w:r>
            <w:r w:rsidRPr="007B410F">
              <w:rPr>
                <w:sz w:val="24"/>
                <w:szCs w:val="24"/>
              </w:rPr>
              <w:t>еправильно произведена переоценка ОС</w:t>
            </w:r>
            <w:r w:rsidR="00326066">
              <w:rPr>
                <w:sz w:val="24"/>
                <w:szCs w:val="24"/>
              </w:rPr>
              <w:t>.</w:t>
            </w:r>
          </w:p>
        </w:tc>
        <w:tc>
          <w:tcPr>
            <w:tcW w:w="3285" w:type="dxa"/>
          </w:tcPr>
          <w:p w:rsidR="007B410F" w:rsidRPr="005F4AC7" w:rsidRDefault="00326066" w:rsidP="00DF34EC">
            <w:pPr>
              <w:jc w:val="both"/>
              <w:rPr>
                <w:sz w:val="24"/>
                <w:szCs w:val="24"/>
              </w:rPr>
            </w:pPr>
            <w:r>
              <w:rPr>
                <w:sz w:val="24"/>
                <w:szCs w:val="24"/>
              </w:rPr>
              <w:t>Подтверждение</w:t>
            </w:r>
            <w:r w:rsidRPr="00A216E5">
              <w:rPr>
                <w:sz w:val="24"/>
                <w:szCs w:val="24"/>
              </w:rPr>
              <w:t xml:space="preserve"> достоверности соответствующих строк баланса</w:t>
            </w:r>
            <w:r>
              <w:rPr>
                <w:sz w:val="24"/>
                <w:szCs w:val="24"/>
              </w:rPr>
              <w:t xml:space="preserve"> скорее всего возможно, но обязательно надо правильно перепровести переоценку.</w:t>
            </w:r>
          </w:p>
        </w:tc>
      </w:tr>
      <w:tr w:rsidR="007B410F" w:rsidRPr="005F4AC7">
        <w:tc>
          <w:tcPr>
            <w:tcW w:w="3285" w:type="dxa"/>
          </w:tcPr>
          <w:p w:rsidR="007B410F" w:rsidRPr="005F4AC7" w:rsidRDefault="00326066" w:rsidP="00DF34EC">
            <w:pPr>
              <w:jc w:val="both"/>
              <w:rPr>
                <w:sz w:val="24"/>
                <w:szCs w:val="24"/>
              </w:rPr>
            </w:pPr>
            <w:r>
              <w:rPr>
                <w:sz w:val="24"/>
                <w:szCs w:val="24"/>
              </w:rPr>
              <w:t>ПБУ 6/01; Методические указания по бухгалтерскому учету основных средств.</w:t>
            </w:r>
          </w:p>
        </w:tc>
        <w:tc>
          <w:tcPr>
            <w:tcW w:w="3285" w:type="dxa"/>
          </w:tcPr>
          <w:p w:rsidR="007B410F" w:rsidRPr="007B410F" w:rsidRDefault="007B410F" w:rsidP="00F25CF5">
            <w:pPr>
              <w:jc w:val="center"/>
              <w:rPr>
                <w:sz w:val="24"/>
                <w:szCs w:val="24"/>
              </w:rPr>
            </w:pPr>
            <w:r>
              <w:rPr>
                <w:sz w:val="24"/>
                <w:szCs w:val="24"/>
              </w:rPr>
              <w:t>Н</w:t>
            </w:r>
            <w:r w:rsidRPr="007B410F">
              <w:rPr>
                <w:sz w:val="24"/>
                <w:szCs w:val="24"/>
              </w:rPr>
              <w:t>еправильное отнесение сумм дооценки ОС</w:t>
            </w:r>
            <w:r w:rsidR="00326066">
              <w:rPr>
                <w:sz w:val="24"/>
                <w:szCs w:val="24"/>
              </w:rPr>
              <w:t>.</w:t>
            </w:r>
          </w:p>
        </w:tc>
        <w:tc>
          <w:tcPr>
            <w:tcW w:w="3285" w:type="dxa"/>
          </w:tcPr>
          <w:p w:rsidR="007B410F" w:rsidRPr="005F4AC7" w:rsidRDefault="00326066" w:rsidP="00DF34EC">
            <w:pPr>
              <w:jc w:val="both"/>
              <w:rPr>
                <w:sz w:val="24"/>
                <w:szCs w:val="24"/>
              </w:rPr>
            </w:pPr>
            <w:r>
              <w:rPr>
                <w:sz w:val="24"/>
                <w:szCs w:val="24"/>
              </w:rPr>
              <w:t>Финансовых санкций не будет</w:t>
            </w:r>
            <w:r w:rsidR="000F78A4">
              <w:rPr>
                <w:sz w:val="24"/>
                <w:szCs w:val="24"/>
              </w:rPr>
              <w:t xml:space="preserve">, </w:t>
            </w:r>
            <w:r>
              <w:rPr>
                <w:sz w:val="24"/>
                <w:szCs w:val="24"/>
              </w:rPr>
              <w:t>исправление ошибки обязательно.</w:t>
            </w:r>
          </w:p>
        </w:tc>
      </w:tr>
      <w:tr w:rsidR="007B410F" w:rsidRPr="005F4AC7">
        <w:tc>
          <w:tcPr>
            <w:tcW w:w="3285" w:type="dxa"/>
          </w:tcPr>
          <w:p w:rsidR="007B410F" w:rsidRPr="005F4AC7" w:rsidRDefault="00326066" w:rsidP="00326066">
            <w:pPr>
              <w:jc w:val="center"/>
              <w:rPr>
                <w:sz w:val="24"/>
                <w:szCs w:val="24"/>
              </w:rPr>
            </w:pPr>
            <w:r>
              <w:rPr>
                <w:sz w:val="24"/>
                <w:szCs w:val="24"/>
              </w:rPr>
              <w:t>ПБУ 6/01</w:t>
            </w:r>
          </w:p>
        </w:tc>
        <w:tc>
          <w:tcPr>
            <w:tcW w:w="3285" w:type="dxa"/>
          </w:tcPr>
          <w:p w:rsidR="007B410F" w:rsidRPr="007B410F" w:rsidRDefault="007B410F" w:rsidP="00F25CF5">
            <w:pPr>
              <w:jc w:val="center"/>
              <w:rPr>
                <w:sz w:val="24"/>
                <w:szCs w:val="24"/>
              </w:rPr>
            </w:pPr>
            <w:r>
              <w:rPr>
                <w:sz w:val="24"/>
                <w:szCs w:val="24"/>
              </w:rPr>
              <w:t>Р</w:t>
            </w:r>
            <w:r w:rsidRPr="007B410F">
              <w:rPr>
                <w:sz w:val="24"/>
                <w:szCs w:val="24"/>
              </w:rPr>
              <w:t>асходы на реконструкцию и модернизацию неверно отнесена.</w:t>
            </w:r>
          </w:p>
        </w:tc>
        <w:tc>
          <w:tcPr>
            <w:tcW w:w="3285" w:type="dxa"/>
          </w:tcPr>
          <w:p w:rsidR="007B410F" w:rsidRPr="005F4AC7" w:rsidRDefault="00326066" w:rsidP="00DF34EC">
            <w:pPr>
              <w:jc w:val="both"/>
              <w:rPr>
                <w:sz w:val="24"/>
                <w:szCs w:val="24"/>
              </w:rPr>
            </w:pPr>
            <w:r>
              <w:rPr>
                <w:sz w:val="24"/>
                <w:szCs w:val="24"/>
              </w:rPr>
              <w:t>Ст.122 НК РФ – 20% от неуплаченной суммы налога (если умышленно, то 40 %).</w:t>
            </w:r>
          </w:p>
        </w:tc>
      </w:tr>
      <w:tr w:rsidR="007B410F" w:rsidRPr="005F4AC7">
        <w:tc>
          <w:tcPr>
            <w:tcW w:w="3285" w:type="dxa"/>
          </w:tcPr>
          <w:p w:rsidR="007B410F" w:rsidRPr="005F4AC7" w:rsidRDefault="00326066" w:rsidP="00326066">
            <w:pPr>
              <w:jc w:val="center"/>
              <w:rPr>
                <w:sz w:val="24"/>
                <w:szCs w:val="24"/>
              </w:rPr>
            </w:pPr>
            <w:r>
              <w:rPr>
                <w:sz w:val="24"/>
                <w:szCs w:val="24"/>
              </w:rPr>
              <w:t>ПБУ 6/01</w:t>
            </w:r>
          </w:p>
        </w:tc>
        <w:tc>
          <w:tcPr>
            <w:tcW w:w="3285" w:type="dxa"/>
          </w:tcPr>
          <w:p w:rsidR="007B410F" w:rsidRPr="007B410F" w:rsidRDefault="007B410F" w:rsidP="00F25CF5">
            <w:pPr>
              <w:jc w:val="center"/>
              <w:rPr>
                <w:sz w:val="24"/>
                <w:szCs w:val="24"/>
              </w:rPr>
            </w:pPr>
            <w:r w:rsidRPr="007B410F">
              <w:rPr>
                <w:sz w:val="24"/>
                <w:szCs w:val="24"/>
              </w:rPr>
              <w:t>Арифметические ошибки при отражении операций с ОС</w:t>
            </w:r>
            <w:r w:rsidR="00326066">
              <w:rPr>
                <w:sz w:val="24"/>
                <w:szCs w:val="24"/>
              </w:rPr>
              <w:t>.</w:t>
            </w:r>
          </w:p>
        </w:tc>
        <w:tc>
          <w:tcPr>
            <w:tcW w:w="3285" w:type="dxa"/>
          </w:tcPr>
          <w:p w:rsidR="007B410F" w:rsidRPr="005F4AC7" w:rsidRDefault="00B76523" w:rsidP="00DF34EC">
            <w:pPr>
              <w:jc w:val="both"/>
              <w:rPr>
                <w:sz w:val="24"/>
                <w:szCs w:val="24"/>
              </w:rPr>
            </w:pPr>
            <w:r>
              <w:rPr>
                <w:sz w:val="24"/>
                <w:szCs w:val="24"/>
              </w:rPr>
              <w:t>Финансовых санкций не будет, исправление ошибки обязательно.</w:t>
            </w:r>
          </w:p>
        </w:tc>
      </w:tr>
      <w:tr w:rsidR="007B410F" w:rsidRPr="005F4AC7">
        <w:tc>
          <w:tcPr>
            <w:tcW w:w="3285" w:type="dxa"/>
          </w:tcPr>
          <w:p w:rsidR="00B76523" w:rsidRDefault="00B76523" w:rsidP="00B76523">
            <w:pPr>
              <w:jc w:val="center"/>
              <w:rPr>
                <w:sz w:val="24"/>
                <w:szCs w:val="24"/>
              </w:rPr>
            </w:pPr>
            <w:r>
              <w:rPr>
                <w:sz w:val="24"/>
                <w:szCs w:val="24"/>
              </w:rPr>
              <w:t>НК РФ; ПБУ 6/01;</w:t>
            </w:r>
          </w:p>
          <w:p w:rsidR="00B76523" w:rsidRPr="005F4AC7" w:rsidRDefault="00B76523" w:rsidP="00B76523">
            <w:pPr>
              <w:jc w:val="center"/>
              <w:rPr>
                <w:sz w:val="24"/>
                <w:szCs w:val="24"/>
              </w:rPr>
            </w:pPr>
            <w:r>
              <w:rPr>
                <w:sz w:val="24"/>
                <w:szCs w:val="24"/>
              </w:rPr>
              <w:t xml:space="preserve">Письмо Минфина РФ № 04-02-05/2/81 «О применении повышающего и понижающего коэффициентов при начислении амортизации в бухгалтерском учете» </w:t>
            </w:r>
          </w:p>
        </w:tc>
        <w:tc>
          <w:tcPr>
            <w:tcW w:w="3285" w:type="dxa"/>
          </w:tcPr>
          <w:p w:rsidR="007B410F" w:rsidRPr="007B410F" w:rsidRDefault="007B410F" w:rsidP="00F25CF5">
            <w:pPr>
              <w:jc w:val="center"/>
              <w:rPr>
                <w:sz w:val="24"/>
                <w:szCs w:val="24"/>
              </w:rPr>
            </w:pPr>
            <w:r>
              <w:rPr>
                <w:sz w:val="24"/>
                <w:szCs w:val="24"/>
              </w:rPr>
              <w:t>А</w:t>
            </w:r>
            <w:r w:rsidRPr="007B410F">
              <w:rPr>
                <w:sz w:val="24"/>
                <w:szCs w:val="24"/>
              </w:rPr>
              <w:t>мортизация начисляется неверным способом</w:t>
            </w:r>
          </w:p>
        </w:tc>
        <w:tc>
          <w:tcPr>
            <w:tcW w:w="3285" w:type="dxa"/>
          </w:tcPr>
          <w:p w:rsidR="007B410F" w:rsidRPr="005F4AC7" w:rsidRDefault="00B76523" w:rsidP="00DF34EC">
            <w:pPr>
              <w:jc w:val="both"/>
              <w:rPr>
                <w:sz w:val="24"/>
                <w:szCs w:val="24"/>
              </w:rPr>
            </w:pPr>
            <w:r>
              <w:rPr>
                <w:sz w:val="24"/>
                <w:szCs w:val="24"/>
              </w:rPr>
              <w:t xml:space="preserve">Ст. 120 НК РФ: 5000 руб. (больше 1 налогового периода – 15 000 руб.) </w:t>
            </w:r>
          </w:p>
        </w:tc>
      </w:tr>
      <w:tr w:rsidR="007B410F" w:rsidRPr="005F4AC7">
        <w:tc>
          <w:tcPr>
            <w:tcW w:w="3285" w:type="dxa"/>
          </w:tcPr>
          <w:p w:rsidR="007B410F" w:rsidRPr="005F4AC7" w:rsidRDefault="00B76523" w:rsidP="00DF34EC">
            <w:pPr>
              <w:jc w:val="both"/>
              <w:rPr>
                <w:sz w:val="24"/>
                <w:szCs w:val="24"/>
              </w:rPr>
            </w:pPr>
            <w:r>
              <w:rPr>
                <w:sz w:val="24"/>
                <w:szCs w:val="24"/>
              </w:rPr>
              <w:t>Постановление Правительства РФ № 1 «О классификации основных средств, включаемых в амортизационные группы»;</w:t>
            </w:r>
          </w:p>
        </w:tc>
        <w:tc>
          <w:tcPr>
            <w:tcW w:w="3285" w:type="dxa"/>
          </w:tcPr>
          <w:p w:rsidR="007B410F" w:rsidRPr="007B410F" w:rsidRDefault="007B410F" w:rsidP="00F25CF5">
            <w:pPr>
              <w:jc w:val="center"/>
              <w:rPr>
                <w:sz w:val="24"/>
                <w:szCs w:val="24"/>
              </w:rPr>
            </w:pPr>
            <w:r>
              <w:rPr>
                <w:sz w:val="24"/>
                <w:szCs w:val="24"/>
              </w:rPr>
              <w:t>Н</w:t>
            </w:r>
            <w:r w:rsidRPr="007B410F">
              <w:rPr>
                <w:sz w:val="24"/>
                <w:szCs w:val="24"/>
              </w:rPr>
              <w:t>еправильно определен срок полезного использования</w:t>
            </w:r>
          </w:p>
        </w:tc>
        <w:tc>
          <w:tcPr>
            <w:tcW w:w="3285" w:type="dxa"/>
          </w:tcPr>
          <w:p w:rsidR="007B410F" w:rsidRPr="005F4AC7" w:rsidRDefault="00B76523" w:rsidP="00DF34EC">
            <w:pPr>
              <w:jc w:val="both"/>
              <w:rPr>
                <w:sz w:val="24"/>
                <w:szCs w:val="24"/>
              </w:rPr>
            </w:pPr>
            <w:r>
              <w:rPr>
                <w:sz w:val="24"/>
                <w:szCs w:val="24"/>
              </w:rPr>
              <w:t>Финансовых санкций не будет, исправление ошибки обязательно, доначислить либо уменьшить суммы.</w:t>
            </w:r>
          </w:p>
        </w:tc>
      </w:tr>
      <w:tr w:rsidR="007B410F" w:rsidRPr="005F4AC7">
        <w:tc>
          <w:tcPr>
            <w:tcW w:w="3285" w:type="dxa"/>
          </w:tcPr>
          <w:p w:rsidR="007B410F" w:rsidRPr="005F4AC7" w:rsidRDefault="000F78A4" w:rsidP="00DF34EC">
            <w:pPr>
              <w:jc w:val="both"/>
              <w:rPr>
                <w:sz w:val="24"/>
                <w:szCs w:val="24"/>
              </w:rPr>
            </w:pPr>
            <w:r>
              <w:rPr>
                <w:sz w:val="24"/>
                <w:szCs w:val="24"/>
              </w:rPr>
              <w:t>Методические указания по бухгалтерскому учету основных средств.</w:t>
            </w:r>
          </w:p>
        </w:tc>
        <w:tc>
          <w:tcPr>
            <w:tcW w:w="3285" w:type="dxa"/>
          </w:tcPr>
          <w:p w:rsidR="007B410F" w:rsidRPr="007B410F" w:rsidRDefault="007B410F" w:rsidP="00F25CF5">
            <w:pPr>
              <w:jc w:val="center"/>
              <w:rPr>
                <w:sz w:val="24"/>
                <w:szCs w:val="24"/>
              </w:rPr>
            </w:pPr>
            <w:r w:rsidRPr="007B410F">
              <w:rPr>
                <w:sz w:val="24"/>
                <w:szCs w:val="24"/>
              </w:rPr>
              <w:t>Информация из главной книги неправильной суммой перенесена в баланс</w:t>
            </w:r>
            <w:r w:rsidR="00B76523">
              <w:rPr>
                <w:sz w:val="24"/>
                <w:szCs w:val="24"/>
              </w:rPr>
              <w:t>.</w:t>
            </w:r>
          </w:p>
        </w:tc>
        <w:tc>
          <w:tcPr>
            <w:tcW w:w="3285" w:type="dxa"/>
          </w:tcPr>
          <w:p w:rsidR="007B410F" w:rsidRPr="005F4AC7" w:rsidRDefault="000F78A4" w:rsidP="00DF34EC">
            <w:pPr>
              <w:jc w:val="both"/>
              <w:rPr>
                <w:sz w:val="24"/>
                <w:szCs w:val="24"/>
              </w:rPr>
            </w:pPr>
            <w:r>
              <w:rPr>
                <w:sz w:val="24"/>
                <w:szCs w:val="24"/>
              </w:rPr>
              <w:t>Ст. 15.11 КоАП – на должностных лиц – от 20 до 30 МРОТ.</w:t>
            </w:r>
          </w:p>
        </w:tc>
      </w:tr>
      <w:tr w:rsidR="007B410F" w:rsidRPr="005F4AC7">
        <w:tc>
          <w:tcPr>
            <w:tcW w:w="3285" w:type="dxa"/>
          </w:tcPr>
          <w:p w:rsidR="007B410F" w:rsidRPr="005F4AC7" w:rsidRDefault="00B76523" w:rsidP="00B76523">
            <w:pPr>
              <w:jc w:val="center"/>
              <w:rPr>
                <w:sz w:val="24"/>
                <w:szCs w:val="24"/>
              </w:rPr>
            </w:pPr>
            <w:r>
              <w:rPr>
                <w:sz w:val="24"/>
                <w:szCs w:val="24"/>
              </w:rPr>
              <w:t>ПБУ 4/99; ПБУ 6/01.</w:t>
            </w:r>
          </w:p>
        </w:tc>
        <w:tc>
          <w:tcPr>
            <w:tcW w:w="3285" w:type="dxa"/>
          </w:tcPr>
          <w:p w:rsidR="007B410F" w:rsidRPr="007B410F" w:rsidRDefault="007B410F" w:rsidP="00F25CF5">
            <w:pPr>
              <w:jc w:val="center"/>
              <w:rPr>
                <w:sz w:val="24"/>
                <w:szCs w:val="24"/>
              </w:rPr>
            </w:pPr>
            <w:r>
              <w:rPr>
                <w:sz w:val="24"/>
                <w:szCs w:val="24"/>
              </w:rPr>
              <w:t>С</w:t>
            </w:r>
            <w:r w:rsidRPr="007B410F">
              <w:rPr>
                <w:sz w:val="24"/>
                <w:szCs w:val="24"/>
              </w:rPr>
              <w:t>уммы по ОС в форме №1 и форме № 5 не совпадают.</w:t>
            </w:r>
          </w:p>
        </w:tc>
        <w:tc>
          <w:tcPr>
            <w:tcW w:w="3285" w:type="dxa"/>
          </w:tcPr>
          <w:p w:rsidR="007B410F" w:rsidRPr="005F4AC7" w:rsidRDefault="000F78A4" w:rsidP="00DF34EC">
            <w:pPr>
              <w:jc w:val="both"/>
              <w:rPr>
                <w:sz w:val="24"/>
                <w:szCs w:val="24"/>
              </w:rPr>
            </w:pPr>
            <w:r>
              <w:rPr>
                <w:sz w:val="24"/>
                <w:szCs w:val="24"/>
              </w:rPr>
              <w:t>Финансовых санкций не будет, исправление ошибки обязательно</w:t>
            </w:r>
          </w:p>
        </w:tc>
      </w:tr>
    </w:tbl>
    <w:p w:rsidR="005F4AC7" w:rsidRPr="000F78A4" w:rsidRDefault="000F78A4" w:rsidP="000F78A4">
      <w:pPr>
        <w:jc w:val="both"/>
        <w:rPr>
          <w:sz w:val="24"/>
          <w:szCs w:val="24"/>
        </w:rPr>
      </w:pPr>
      <w:r>
        <w:rPr>
          <w:sz w:val="24"/>
          <w:szCs w:val="24"/>
        </w:rPr>
        <w:t>В таблице представлены далеко не все ошибки, но самые характерные из особо употребляемых представлены.</w:t>
      </w:r>
    </w:p>
    <w:p w:rsidR="000F78A4" w:rsidRDefault="000F78A4" w:rsidP="000F78A4">
      <w:pPr>
        <w:rPr>
          <w:color w:val="3366FF"/>
          <w:sz w:val="32"/>
          <w:szCs w:val="32"/>
        </w:rPr>
      </w:pPr>
    </w:p>
    <w:p w:rsidR="005F4AC7" w:rsidRDefault="005F4AC7" w:rsidP="000F78A4">
      <w:pPr>
        <w:jc w:val="center"/>
        <w:rPr>
          <w:color w:val="3366FF"/>
          <w:sz w:val="32"/>
          <w:szCs w:val="32"/>
        </w:rPr>
      </w:pPr>
      <w:r>
        <w:rPr>
          <w:color w:val="3366FF"/>
          <w:sz w:val="32"/>
          <w:szCs w:val="32"/>
        </w:rPr>
        <w:t>Порядок исправления ошибок</w:t>
      </w:r>
    </w:p>
    <w:p w:rsidR="004772D8" w:rsidRDefault="004772D8" w:rsidP="004772D8">
      <w:pPr>
        <w:jc w:val="both"/>
      </w:pPr>
    </w:p>
    <w:p w:rsidR="004772D8" w:rsidRPr="004772D8" w:rsidRDefault="004772D8" w:rsidP="004772D8">
      <w:pPr>
        <w:jc w:val="center"/>
        <w:rPr>
          <w:b/>
          <w:bCs/>
        </w:rPr>
      </w:pPr>
      <w:r w:rsidRPr="004772D8">
        <w:rPr>
          <w:b/>
          <w:bCs/>
        </w:rPr>
        <w:t>Как устранить технические ошибки в учете основных средств</w:t>
      </w:r>
    </w:p>
    <w:p w:rsidR="004772D8" w:rsidRPr="00B71D83" w:rsidRDefault="004772D8" w:rsidP="004772D8">
      <w:pPr>
        <w:jc w:val="both"/>
      </w:pPr>
    </w:p>
    <w:p w:rsidR="004772D8" w:rsidRPr="004772D8" w:rsidRDefault="004772D8" w:rsidP="004772D8">
      <w:pPr>
        <w:jc w:val="both"/>
        <w:rPr>
          <w:sz w:val="24"/>
          <w:szCs w:val="24"/>
        </w:rPr>
      </w:pPr>
      <w:r w:rsidRPr="004772D8">
        <w:rPr>
          <w:sz w:val="24"/>
          <w:szCs w:val="24"/>
        </w:rPr>
        <w:t>Внесение исправлений в налоговые декларации производится в соответствии со статьей 54 налогового кодекса РФ. При обнаружении ошибок (искажений) в исчислении налоговой базы, относящихся к прошлым налоговым (отчетным) периодам, перерасчет налоговых обязательств производится в периоде совершения ошибки.</w:t>
      </w:r>
    </w:p>
    <w:p w:rsidR="004772D8" w:rsidRPr="004772D8" w:rsidRDefault="004772D8" w:rsidP="004772D8">
      <w:pPr>
        <w:jc w:val="both"/>
        <w:rPr>
          <w:sz w:val="24"/>
          <w:szCs w:val="24"/>
        </w:rPr>
      </w:pPr>
      <w:r w:rsidRPr="004772D8">
        <w:rPr>
          <w:sz w:val="24"/>
          <w:szCs w:val="24"/>
        </w:rPr>
        <w:t>В практической деятельности бухгалтерами допускаются также технические ошибки при использовании программного обеспечения для ведения бухгалтерского учета. Это ошибки, возникающие при вводе информации в программу, а также в процессе обработки, хранения и передачи данных, например: бухгалтером ошибочно дважды введен один и тот же первичный документ, и соответственно дважды отражена в бухгалтерском учете одна и та же хозяйственная операция.</w:t>
      </w:r>
    </w:p>
    <w:p w:rsidR="004772D8" w:rsidRPr="004772D8" w:rsidRDefault="004772D8" w:rsidP="004772D8">
      <w:pPr>
        <w:jc w:val="both"/>
        <w:rPr>
          <w:sz w:val="24"/>
          <w:szCs w:val="24"/>
        </w:rPr>
      </w:pPr>
      <w:r w:rsidRPr="004772D8">
        <w:rPr>
          <w:sz w:val="24"/>
          <w:szCs w:val="24"/>
        </w:rPr>
        <w:t>Технические ошибки допускаются также при формировании показателей бухгалтерской отчетности. При отражении данных в бухгалтерской отчетности следует иметь в виду, что если в соответствии с нормативными документами по бухгалтерскому учету показатель должен вычитаться из соответствующих показателей (данных) при исчислении соответствующих данных (промежуточных, итоговых и пр.) или имеет отрицательное значение, то в бухгалтерской отчетности этот показатель показывается в круглых скобках. Это, например, непокрытый убыток, себестоимость проданных товаров, продукции, работ, услуг, убыток, убыток от продаж, проценты к уплате, операционные расходы, уменьшение капитала, направление денежных средств, выбытие основных средств (п. 12 приказа Минфина России от 22 июля 2003 г. № 67н «О формах бухгалтерской отчетности организаций»).</w:t>
      </w:r>
    </w:p>
    <w:p w:rsidR="004772D8" w:rsidRPr="004772D8" w:rsidRDefault="004772D8" w:rsidP="004772D8">
      <w:pPr>
        <w:jc w:val="both"/>
        <w:rPr>
          <w:sz w:val="24"/>
          <w:szCs w:val="24"/>
        </w:rPr>
      </w:pPr>
      <w:r w:rsidRPr="004772D8">
        <w:rPr>
          <w:sz w:val="24"/>
          <w:szCs w:val="24"/>
        </w:rPr>
        <w:t>Некоторые фирмы неправильно отражают эти показатели со знаком «минус». В соответствии с пунктом 5 приказа № 67н в случае отсутствия у организации данных по соответствующим активам, обязательствам, доходам, расходам, хозяйственным операциям, показатели (строки, графы) по которым предусмотрены в образцах форм, эти показатели (строки, графы) в формы отчетности организации не включаются.</w:t>
      </w:r>
    </w:p>
    <w:p w:rsidR="004772D8" w:rsidRPr="004772D8" w:rsidRDefault="004772D8" w:rsidP="004772D8">
      <w:pPr>
        <w:jc w:val="both"/>
        <w:rPr>
          <w:sz w:val="24"/>
          <w:szCs w:val="24"/>
        </w:rPr>
      </w:pPr>
      <w:r w:rsidRPr="004772D8">
        <w:rPr>
          <w:sz w:val="24"/>
          <w:szCs w:val="24"/>
        </w:rPr>
        <w:t>Если бухгалтер включает в формы бухгалтерской отчетности строки, графы, по которым отсутствует информация, а затем ставит прочерк по этим показателям, то эта ошибка будет являться технической.</w:t>
      </w:r>
    </w:p>
    <w:p w:rsidR="004772D8" w:rsidRPr="004772D8" w:rsidRDefault="004772D8" w:rsidP="004772D8">
      <w:pPr>
        <w:jc w:val="center"/>
        <w:rPr>
          <w:b/>
          <w:bCs/>
          <w:sz w:val="24"/>
          <w:szCs w:val="24"/>
        </w:rPr>
      </w:pPr>
      <w:r w:rsidRPr="004772D8">
        <w:rPr>
          <w:b/>
          <w:bCs/>
          <w:sz w:val="24"/>
          <w:szCs w:val="24"/>
        </w:rPr>
        <w:t>Если неверно оформлены первичные документы</w:t>
      </w:r>
    </w:p>
    <w:p w:rsidR="004772D8" w:rsidRPr="004772D8" w:rsidRDefault="004772D8" w:rsidP="004772D8">
      <w:pPr>
        <w:jc w:val="both"/>
        <w:rPr>
          <w:sz w:val="24"/>
          <w:szCs w:val="24"/>
        </w:rPr>
      </w:pPr>
      <w:r w:rsidRPr="004772D8">
        <w:rPr>
          <w:sz w:val="24"/>
          <w:szCs w:val="24"/>
        </w:rPr>
        <w:t>Ошибки, допускаемые при составлении первичных документов, являются методологической ошибкой в бухгалтерском учете.</w:t>
      </w:r>
    </w:p>
    <w:p w:rsidR="004772D8" w:rsidRPr="004772D8" w:rsidRDefault="004772D8" w:rsidP="004772D8">
      <w:pPr>
        <w:jc w:val="both"/>
        <w:rPr>
          <w:sz w:val="24"/>
          <w:szCs w:val="24"/>
        </w:rPr>
      </w:pPr>
      <w:r w:rsidRPr="004772D8">
        <w:rPr>
          <w:sz w:val="24"/>
          <w:szCs w:val="24"/>
        </w:rPr>
        <w:t>Все хозяйственные операции оформляются оправдательными документами. Эти документы служат первичными учетными документами, на основании которых ведется бухгалтерский и налоговый учет.</w:t>
      </w:r>
    </w:p>
    <w:p w:rsidR="004772D8" w:rsidRPr="004772D8" w:rsidRDefault="004772D8" w:rsidP="004772D8">
      <w:pPr>
        <w:jc w:val="both"/>
        <w:rPr>
          <w:sz w:val="24"/>
          <w:szCs w:val="24"/>
        </w:rPr>
      </w:pPr>
      <w:r w:rsidRPr="004772D8">
        <w:rPr>
          <w:sz w:val="24"/>
          <w:szCs w:val="24"/>
        </w:rPr>
        <w:t>Первичные документы должны иметь юридическую силу, то есть содержать ряд обязательных реквизитов. Обязательные реквизиты предусмотрены пунктом 2 статьи 9 ФЗ от 21 ноября 1996 г. № 129 – ФЗ «О бухгалтерском учете». Это:</w:t>
      </w:r>
    </w:p>
    <w:p w:rsidR="004772D8" w:rsidRPr="004772D8" w:rsidRDefault="004772D8" w:rsidP="004772D8">
      <w:pPr>
        <w:jc w:val="both"/>
        <w:rPr>
          <w:sz w:val="24"/>
          <w:szCs w:val="24"/>
        </w:rPr>
      </w:pPr>
      <w:r w:rsidRPr="004772D8">
        <w:rPr>
          <w:sz w:val="24"/>
          <w:szCs w:val="24"/>
        </w:rPr>
        <w:t>-наименование документа (формы);</w:t>
      </w:r>
    </w:p>
    <w:p w:rsidR="004772D8" w:rsidRPr="004772D8" w:rsidRDefault="004772D8" w:rsidP="004772D8">
      <w:pPr>
        <w:jc w:val="both"/>
        <w:rPr>
          <w:sz w:val="24"/>
          <w:szCs w:val="24"/>
        </w:rPr>
      </w:pPr>
      <w:r w:rsidRPr="004772D8">
        <w:rPr>
          <w:sz w:val="24"/>
          <w:szCs w:val="24"/>
        </w:rPr>
        <w:t>- дата составления;</w:t>
      </w:r>
    </w:p>
    <w:p w:rsidR="004772D8" w:rsidRPr="004772D8" w:rsidRDefault="004772D8" w:rsidP="004772D8">
      <w:pPr>
        <w:jc w:val="both"/>
        <w:rPr>
          <w:sz w:val="24"/>
          <w:szCs w:val="24"/>
        </w:rPr>
      </w:pPr>
      <w:r w:rsidRPr="004772D8">
        <w:rPr>
          <w:sz w:val="24"/>
          <w:szCs w:val="24"/>
        </w:rPr>
        <w:t>- содержание хозяйственной операции;</w:t>
      </w:r>
    </w:p>
    <w:p w:rsidR="004772D8" w:rsidRPr="004772D8" w:rsidRDefault="004772D8" w:rsidP="004772D8">
      <w:pPr>
        <w:jc w:val="both"/>
        <w:rPr>
          <w:sz w:val="24"/>
          <w:szCs w:val="24"/>
        </w:rPr>
      </w:pPr>
      <w:r w:rsidRPr="004772D8">
        <w:rPr>
          <w:sz w:val="24"/>
          <w:szCs w:val="24"/>
        </w:rPr>
        <w:t>- измерители хозяйственной операции (в натуральном и денежном выражении);</w:t>
      </w:r>
    </w:p>
    <w:p w:rsidR="004772D8" w:rsidRPr="004772D8" w:rsidRDefault="004772D8" w:rsidP="004772D8">
      <w:pPr>
        <w:jc w:val="both"/>
        <w:rPr>
          <w:sz w:val="24"/>
          <w:szCs w:val="24"/>
        </w:rPr>
      </w:pPr>
      <w:r w:rsidRPr="004772D8">
        <w:rPr>
          <w:sz w:val="24"/>
          <w:szCs w:val="24"/>
        </w:rPr>
        <w:t>- наименование организации, от имени которой составлен документ;</w:t>
      </w:r>
    </w:p>
    <w:p w:rsidR="004772D8" w:rsidRPr="004772D8" w:rsidRDefault="004772D8" w:rsidP="004772D8">
      <w:pPr>
        <w:jc w:val="both"/>
        <w:rPr>
          <w:sz w:val="24"/>
          <w:szCs w:val="24"/>
        </w:rPr>
      </w:pPr>
      <w:r w:rsidRPr="004772D8">
        <w:rPr>
          <w:sz w:val="24"/>
          <w:szCs w:val="24"/>
        </w:rPr>
        <w:t>- наименование должностей лиц, ответственных за совершение хозяйственной операции и правильность ее оформления;</w:t>
      </w:r>
    </w:p>
    <w:p w:rsidR="004772D8" w:rsidRPr="004772D8" w:rsidRDefault="004772D8" w:rsidP="004772D8">
      <w:pPr>
        <w:jc w:val="both"/>
        <w:rPr>
          <w:sz w:val="24"/>
          <w:szCs w:val="24"/>
        </w:rPr>
      </w:pPr>
      <w:r w:rsidRPr="004772D8">
        <w:rPr>
          <w:sz w:val="24"/>
          <w:szCs w:val="24"/>
        </w:rPr>
        <w:t>- личные подписи указанных лиц.</w:t>
      </w:r>
    </w:p>
    <w:p w:rsidR="004772D8" w:rsidRPr="004772D8" w:rsidRDefault="004772D8" w:rsidP="004772D8">
      <w:pPr>
        <w:jc w:val="both"/>
        <w:rPr>
          <w:sz w:val="24"/>
          <w:szCs w:val="24"/>
        </w:rPr>
      </w:pPr>
      <w:r w:rsidRPr="004772D8">
        <w:rPr>
          <w:sz w:val="24"/>
          <w:szCs w:val="24"/>
        </w:rPr>
        <w:t>Как правильно исправить ошибку в документе? Процесс исправления ошибок достаточно трудоемкий: зачеркивается неверный текст или сумма (одной чертой, чтобы можно было прочитать зачеркнутое) и рядом с зачеркнутой делается верная запись; около внесенных исправлений или на полях документа пишется «Исправлено на …» (где полностью воспроизводится текст вновь сделанной записи). Лицо, внесшее исправление, подписывается под этой записью и ставит дату исправления. Обязательно под исправительной записью еще раз подписываются все лица, которые изначально подписали документ.</w:t>
      </w:r>
    </w:p>
    <w:p w:rsidR="004772D8" w:rsidRPr="004772D8" w:rsidRDefault="004772D8" w:rsidP="004772D8">
      <w:pPr>
        <w:jc w:val="both"/>
        <w:rPr>
          <w:sz w:val="24"/>
          <w:szCs w:val="24"/>
        </w:rPr>
      </w:pPr>
      <w:r w:rsidRPr="004772D8">
        <w:rPr>
          <w:sz w:val="24"/>
          <w:szCs w:val="24"/>
        </w:rPr>
        <w:t>Не допускается оформление операций, противоречащих законодательству. Первичный документ должен быть составлен в момент совершения хозяйственной операции, а если это невозможно, то сразу по ее завершении.</w:t>
      </w:r>
    </w:p>
    <w:p w:rsidR="004772D8" w:rsidRPr="004772D8" w:rsidRDefault="004772D8" w:rsidP="004772D8">
      <w:pPr>
        <w:jc w:val="both"/>
        <w:rPr>
          <w:sz w:val="24"/>
          <w:szCs w:val="24"/>
        </w:rPr>
      </w:pPr>
      <w:r w:rsidRPr="004772D8">
        <w:rPr>
          <w:sz w:val="24"/>
          <w:szCs w:val="24"/>
        </w:rPr>
        <w:t>Первичные документы обычно оформляют на типовых бланках. Для большинства хозяйственных операций такие бланки разработаны Госкомстатом России. Эти бланки называют унифицированными формами. А если для какой-то хозяйственной операции типовой бланк не предусмотрено, организация может разработать его сама.</w:t>
      </w:r>
    </w:p>
    <w:p w:rsidR="004772D8" w:rsidRPr="004772D8" w:rsidRDefault="004772D8" w:rsidP="004772D8">
      <w:pPr>
        <w:jc w:val="both"/>
        <w:rPr>
          <w:sz w:val="24"/>
          <w:szCs w:val="24"/>
        </w:rPr>
      </w:pPr>
      <w:r w:rsidRPr="004772D8">
        <w:rPr>
          <w:sz w:val="24"/>
          <w:szCs w:val="24"/>
        </w:rPr>
        <w:t>Что касается первичных документов по учету основных средств, предусмотренных разделом 1 Методических указаний по учету основных средств, то организация может самостоятельно разработать и утвердить формы применяемых первичных документов по поступлению, выбытию и внутреннему перемещению объектов ОС (п.5), а могут применяться и унифицированные форма (п.7).</w:t>
      </w:r>
    </w:p>
    <w:p w:rsidR="004772D8" w:rsidRPr="004772D8" w:rsidRDefault="004772D8" w:rsidP="004772D8">
      <w:pPr>
        <w:jc w:val="both"/>
        <w:rPr>
          <w:sz w:val="24"/>
          <w:szCs w:val="24"/>
        </w:rPr>
      </w:pPr>
      <w:r w:rsidRPr="004772D8">
        <w:rPr>
          <w:sz w:val="24"/>
          <w:szCs w:val="24"/>
        </w:rPr>
        <w:t>В качестве первичных учетных документов могу применяться унифицированные первичные документы по учету основных средств, которые утверждены постановлением Госкомстата России от 21 января 2003 г. № 7 «Об утверждении унифицированных форм первичной учетной документации по учету основных средств».</w:t>
      </w:r>
    </w:p>
    <w:p w:rsidR="004772D8" w:rsidRPr="004772D8" w:rsidRDefault="004772D8" w:rsidP="004772D8">
      <w:pPr>
        <w:jc w:val="both"/>
        <w:rPr>
          <w:sz w:val="24"/>
          <w:szCs w:val="24"/>
        </w:rPr>
      </w:pPr>
      <w:r w:rsidRPr="004772D8">
        <w:rPr>
          <w:sz w:val="24"/>
          <w:szCs w:val="24"/>
        </w:rPr>
        <w:t>Какова ответственность за нарушение правил оформления первичных документов?</w:t>
      </w:r>
    </w:p>
    <w:p w:rsidR="004772D8" w:rsidRPr="004772D8" w:rsidRDefault="004772D8" w:rsidP="004772D8">
      <w:pPr>
        <w:jc w:val="both"/>
        <w:rPr>
          <w:sz w:val="24"/>
          <w:szCs w:val="24"/>
        </w:rPr>
      </w:pPr>
      <w:r w:rsidRPr="004772D8">
        <w:rPr>
          <w:sz w:val="24"/>
          <w:szCs w:val="24"/>
        </w:rPr>
        <w:t>Если организация не оформила необходимой первичный документ и этот факт обнаружила налоговая инспекция при проверке, то на организацию могут быть наложены штрафные санкции.</w:t>
      </w:r>
    </w:p>
    <w:p w:rsidR="004772D8" w:rsidRPr="004772D8" w:rsidRDefault="004772D8" w:rsidP="004772D8">
      <w:pPr>
        <w:jc w:val="both"/>
        <w:rPr>
          <w:sz w:val="24"/>
          <w:szCs w:val="24"/>
        </w:rPr>
      </w:pPr>
      <w:r w:rsidRPr="004772D8">
        <w:rPr>
          <w:sz w:val="24"/>
          <w:szCs w:val="24"/>
        </w:rPr>
        <w:t>Организацию могут привлечь к ответственности за грубое нарушение правил учета доходов и расходов и объектов налогообложения. Напомним: все эти объекты предприятие обязано отражать в учете (подп. 3 п. 1 ст. 23 НК РФ). Так вот, если фирма ошибалась в течение одного налогового периода, то ее оштрафуют на 5000 руб. Об этом го</w:t>
      </w:r>
      <w:r w:rsidR="0068466B">
        <w:rPr>
          <w:sz w:val="24"/>
          <w:szCs w:val="24"/>
        </w:rPr>
        <w:t xml:space="preserve">ворится в пункте 1 статьи 120 НК </w:t>
      </w:r>
      <w:r w:rsidRPr="004772D8">
        <w:rPr>
          <w:sz w:val="24"/>
          <w:szCs w:val="24"/>
        </w:rPr>
        <w:t>РФ.</w:t>
      </w:r>
    </w:p>
    <w:p w:rsidR="004772D8" w:rsidRPr="004772D8" w:rsidRDefault="004772D8" w:rsidP="004772D8">
      <w:pPr>
        <w:jc w:val="both"/>
        <w:rPr>
          <w:sz w:val="24"/>
          <w:szCs w:val="24"/>
        </w:rPr>
      </w:pPr>
      <w:r w:rsidRPr="004772D8">
        <w:rPr>
          <w:sz w:val="24"/>
          <w:szCs w:val="24"/>
        </w:rPr>
        <w:t>В том случае, когда организация грубо нарушала правила в течение более одного налогового периода, штраф увеличится до 15 000 руб. Это предусмотрено пунктом 2 той же статьи. Обратите внимание: если фирма совершала нарушения в 1, 2 и 3 кварталах одного года, оштрафовать ее на 15 000 руб. нельзя. Дело в том, что налоговым периодом по налогу на прибыль является календарный год. Поэтому максимум, что грозит фирме, это налоговые санкции в размере 5000 руб. Также считают и арбитражные суды. Пример тому постановление ФАС Северо-Западного округа от 23 октября 2000 г. по делу № А5/990/2000/2. Однако помните: рассчитывать на сравнительно небольшой штраф можно лишь в том случае, если нарушения никак не повлияли на налоговую базу. В противном случае размер санкций будет существенно больше.</w:t>
      </w:r>
    </w:p>
    <w:p w:rsidR="004772D8" w:rsidRPr="004772D8" w:rsidRDefault="004772D8" w:rsidP="004772D8">
      <w:pPr>
        <w:jc w:val="both"/>
        <w:rPr>
          <w:i/>
          <w:iCs/>
          <w:u w:val="single"/>
        </w:rPr>
      </w:pPr>
      <w:r w:rsidRPr="004772D8">
        <w:rPr>
          <w:i/>
          <w:iCs/>
          <w:u w:val="single"/>
        </w:rPr>
        <w:t>Пример 1</w:t>
      </w:r>
    </w:p>
    <w:p w:rsidR="004772D8" w:rsidRPr="004772D8" w:rsidRDefault="004772D8" w:rsidP="004772D8">
      <w:pPr>
        <w:jc w:val="both"/>
        <w:rPr>
          <w:sz w:val="22"/>
          <w:szCs w:val="22"/>
        </w:rPr>
      </w:pPr>
      <w:r w:rsidRPr="004772D8">
        <w:rPr>
          <w:sz w:val="22"/>
          <w:szCs w:val="22"/>
        </w:rPr>
        <w:t>Организация на вводимые в эксплуатацию основные средства не составила акт приема-передачи по форме № ОС-1. Нарушены статья 9 ФЗ «О бухгалтерском учете», постановление Госкомстата России от 21 января 2003 г. № 7 «Об утверждении унифицированных форм первичной учетной документации по учету основных средств». Комментарий: бухгалтерский учет ведется на основании первичных документов. Акт формы № ОС-1 применяется для учета ввода объектов в эксплуатацию, для оформления внутреннего перемещения основных средств из одного структурного подразделения организации в другое, для оформления передачи основных средств со склада (из запаса) в эксплуатацию, а также для исключения из состава основных средств при передаче, продаже другой организации.</w:t>
      </w:r>
    </w:p>
    <w:p w:rsidR="004772D8" w:rsidRPr="004772D8" w:rsidRDefault="004772D8" w:rsidP="004772D8">
      <w:pPr>
        <w:jc w:val="both"/>
        <w:rPr>
          <w:sz w:val="22"/>
          <w:szCs w:val="22"/>
        </w:rPr>
      </w:pPr>
      <w:r w:rsidRPr="004772D8">
        <w:rPr>
          <w:sz w:val="22"/>
          <w:szCs w:val="22"/>
        </w:rPr>
        <w:t>При оформлении приемки основных средств акт (накладная) составляется в одном экземпляре на каждый объект членами приемочной комиссии, назначенной распоряжением (приказом) руководителя организации. Акт (накладная) после его оформления с приложенной технической документацией, относящейся к данному объекту, передается в бухгалтерию организации, подписывается главным бухгалтером и утверждается руководителем организации или лицом, на это уполномоченным.</w:t>
      </w:r>
    </w:p>
    <w:p w:rsidR="004772D8" w:rsidRPr="004772D8" w:rsidRDefault="004772D8" w:rsidP="004772D8">
      <w:pPr>
        <w:jc w:val="both"/>
        <w:rPr>
          <w:sz w:val="24"/>
          <w:szCs w:val="24"/>
        </w:rPr>
      </w:pPr>
      <w:r w:rsidRPr="004772D8">
        <w:rPr>
          <w:sz w:val="24"/>
          <w:szCs w:val="24"/>
        </w:rPr>
        <w:t>Другой пример. Налоговый инспектор обнаружил, что у организации нет счетов-фактур и квитанций к приходным кассовым ордерам. Поэтому суд обязал ее заплатить штраф, сославшись на статью 120 НК РФ (постановление ФАС Восточно-Сибирского округа от 21 мая 2003 г. по делу № А19-4940/02-43-Ф02-1403/03-С1).</w:t>
      </w:r>
    </w:p>
    <w:p w:rsidR="004772D8" w:rsidRPr="004772D8" w:rsidRDefault="004772D8" w:rsidP="004772D8">
      <w:pPr>
        <w:jc w:val="both"/>
        <w:rPr>
          <w:sz w:val="24"/>
          <w:szCs w:val="24"/>
        </w:rPr>
      </w:pPr>
      <w:r w:rsidRPr="004772D8">
        <w:rPr>
          <w:sz w:val="24"/>
          <w:szCs w:val="24"/>
        </w:rPr>
        <w:t>В другом случае суд расценил как грубое нарушение то, что у предприятия нет регистров бухгалтерского учета, подтверждающих увеличение стоимости основного средства (постановление ФАС Западно-Сибирского округа от 2 декабря 2002 г. по делу № Ф01/4357-859/А70-2002).</w:t>
      </w:r>
    </w:p>
    <w:p w:rsidR="004772D8" w:rsidRPr="004772D8" w:rsidRDefault="004772D8" w:rsidP="004772D8">
      <w:pPr>
        <w:jc w:val="center"/>
        <w:rPr>
          <w:b/>
          <w:bCs/>
          <w:sz w:val="24"/>
          <w:szCs w:val="24"/>
        </w:rPr>
      </w:pPr>
      <w:r w:rsidRPr="004772D8">
        <w:rPr>
          <w:b/>
          <w:bCs/>
          <w:sz w:val="24"/>
          <w:szCs w:val="24"/>
        </w:rPr>
        <w:t>Как исправить ошибки в регистрах бухгалтерского учета</w:t>
      </w:r>
    </w:p>
    <w:p w:rsidR="004772D8" w:rsidRPr="004772D8" w:rsidRDefault="004772D8" w:rsidP="004772D8">
      <w:pPr>
        <w:jc w:val="both"/>
        <w:rPr>
          <w:sz w:val="24"/>
          <w:szCs w:val="24"/>
        </w:rPr>
      </w:pPr>
      <w:r w:rsidRPr="004772D8">
        <w:rPr>
          <w:sz w:val="24"/>
          <w:szCs w:val="24"/>
        </w:rPr>
        <w:t>Данные их первичных учетных документов заносятся в регистры бухгалтерского учета для последующего отражения на счетах бухгалтерского учета.</w:t>
      </w:r>
    </w:p>
    <w:p w:rsidR="004772D8" w:rsidRPr="004772D8" w:rsidRDefault="004772D8" w:rsidP="004772D8">
      <w:pPr>
        <w:jc w:val="both"/>
        <w:rPr>
          <w:sz w:val="24"/>
          <w:szCs w:val="24"/>
        </w:rPr>
      </w:pPr>
      <w:r w:rsidRPr="004772D8">
        <w:rPr>
          <w:sz w:val="24"/>
          <w:szCs w:val="24"/>
        </w:rPr>
        <w:t>В соответствии со статьей 10 ФЗ «О бухгалтерском учете» регистры бухгалтерского учета предназначены для систематизации и накопления информации, содержащейся в принятых к учету первичных документах, для отражения на счетах бухгалтерского учета и бухгалтерской отчетности.</w:t>
      </w:r>
    </w:p>
    <w:p w:rsidR="004772D8" w:rsidRPr="004772D8" w:rsidRDefault="004772D8" w:rsidP="004772D8">
      <w:pPr>
        <w:jc w:val="both"/>
        <w:rPr>
          <w:sz w:val="24"/>
          <w:szCs w:val="24"/>
        </w:rPr>
      </w:pPr>
      <w:r w:rsidRPr="004772D8">
        <w:rPr>
          <w:sz w:val="24"/>
          <w:szCs w:val="24"/>
        </w:rPr>
        <w:t>За достоверность отражения хозяйственных операций в регистрах бухгалтерского учета ответственны лица, которые их составляют и подписывают.</w:t>
      </w:r>
    </w:p>
    <w:p w:rsidR="004772D8" w:rsidRPr="004772D8" w:rsidRDefault="004772D8" w:rsidP="004772D8">
      <w:pPr>
        <w:jc w:val="both"/>
        <w:rPr>
          <w:sz w:val="24"/>
          <w:szCs w:val="24"/>
        </w:rPr>
      </w:pPr>
      <w:r w:rsidRPr="004772D8">
        <w:rPr>
          <w:sz w:val="24"/>
          <w:szCs w:val="24"/>
        </w:rPr>
        <w:t>Ошибки, допущенные в результате неправильного отражения на счетах бухгалтерского учета финансово-хозяйственных операций – это группа бухгалтерских ошибок. Для их исправления необходимо провести дополнительные бухгалтерские записи.</w:t>
      </w:r>
    </w:p>
    <w:p w:rsidR="004772D8" w:rsidRPr="004772D8" w:rsidRDefault="004772D8" w:rsidP="004772D8">
      <w:pPr>
        <w:jc w:val="both"/>
        <w:rPr>
          <w:sz w:val="24"/>
          <w:szCs w:val="24"/>
        </w:rPr>
      </w:pPr>
      <w:r w:rsidRPr="004772D8">
        <w:rPr>
          <w:sz w:val="24"/>
          <w:szCs w:val="24"/>
        </w:rPr>
        <w:t>Ошибки можно подразделить на две группы. Первая группа – ошибки, которые связаны с методологией бухгалтерского учета, то сеть искажают отчетность, но не приводят к занижению или к завышению налогообложения. Вторая группа – ошибки, в результате которых происходит занижение или завышение объектов налогообложения, в итоге искажается результат финансово-хозяйственной деятельности предприятия, отражаемый в отчетности.</w:t>
      </w:r>
    </w:p>
    <w:p w:rsidR="004772D8" w:rsidRPr="004772D8" w:rsidRDefault="004772D8" w:rsidP="004772D8">
      <w:pPr>
        <w:jc w:val="both"/>
      </w:pPr>
      <w:r w:rsidRPr="004772D8">
        <w:rPr>
          <w:sz w:val="24"/>
          <w:szCs w:val="24"/>
        </w:rPr>
        <w:t>Способ исправления ошибок зависит от характера ошибки и даты ее выявления. Период внесения исправительных проводок по выявленным ошибкам определяется исходя из периода совершения ошибки</w:t>
      </w:r>
      <w:r w:rsidRPr="004772D8">
        <w:t>.</w:t>
      </w:r>
    </w:p>
    <w:tbl>
      <w:tblPr>
        <w:tblpPr w:leftFromText="180" w:rightFromText="180" w:vertAnchor="text" w:tblpY="1"/>
        <w:tblOverlap w:val="never"/>
        <w:tblW w:w="0" w:type="auto"/>
        <w:tblBorders>
          <w:left w:val="single" w:sz="4" w:space="0" w:color="auto"/>
          <w:right w:val="single" w:sz="4" w:space="0" w:color="auto"/>
          <w:insideV w:val="single" w:sz="6" w:space="0" w:color="auto"/>
        </w:tblBorders>
        <w:tblLook w:val="01E0" w:firstRow="1" w:lastRow="1" w:firstColumn="1" w:lastColumn="1" w:noHBand="0" w:noVBand="0"/>
      </w:tblPr>
      <w:tblGrid>
        <w:gridCol w:w="4784"/>
        <w:gridCol w:w="4786"/>
      </w:tblGrid>
      <w:tr w:rsidR="004772D8" w:rsidRPr="004772D8" w:rsidTr="00241B37">
        <w:tc>
          <w:tcPr>
            <w:tcW w:w="4785" w:type="dxa"/>
            <w:shd w:val="clear" w:color="auto" w:fill="auto"/>
          </w:tcPr>
          <w:p w:rsidR="004772D8" w:rsidRPr="00241B37" w:rsidRDefault="004772D8" w:rsidP="00241B37">
            <w:pPr>
              <w:jc w:val="both"/>
              <w:rPr>
                <w:sz w:val="22"/>
                <w:szCs w:val="22"/>
              </w:rPr>
            </w:pPr>
            <w:r w:rsidRPr="00241B37">
              <w:rPr>
                <w:sz w:val="22"/>
                <w:szCs w:val="22"/>
              </w:rPr>
              <w:t>Период, в котором допущена ошибка</w:t>
            </w:r>
          </w:p>
        </w:tc>
        <w:tc>
          <w:tcPr>
            <w:tcW w:w="4786" w:type="dxa"/>
            <w:shd w:val="clear" w:color="auto" w:fill="auto"/>
          </w:tcPr>
          <w:p w:rsidR="004772D8" w:rsidRPr="00241B37" w:rsidRDefault="004772D8" w:rsidP="00241B37">
            <w:pPr>
              <w:jc w:val="both"/>
              <w:rPr>
                <w:sz w:val="22"/>
                <w:szCs w:val="22"/>
              </w:rPr>
            </w:pPr>
            <w:r w:rsidRPr="00241B37">
              <w:rPr>
                <w:sz w:val="22"/>
                <w:szCs w:val="22"/>
              </w:rPr>
              <w:t>Период, в котором необходимо внести исправления</w:t>
            </w:r>
          </w:p>
        </w:tc>
      </w:tr>
      <w:tr w:rsidR="004772D8" w:rsidRPr="004772D8" w:rsidTr="00241B37">
        <w:tc>
          <w:tcPr>
            <w:tcW w:w="4785" w:type="dxa"/>
            <w:shd w:val="clear" w:color="auto" w:fill="auto"/>
          </w:tcPr>
          <w:p w:rsidR="004772D8" w:rsidRPr="00241B37" w:rsidRDefault="004772D8" w:rsidP="00241B37">
            <w:pPr>
              <w:jc w:val="both"/>
              <w:rPr>
                <w:sz w:val="22"/>
                <w:szCs w:val="22"/>
              </w:rPr>
            </w:pPr>
            <w:r w:rsidRPr="00241B37">
              <w:rPr>
                <w:sz w:val="22"/>
                <w:szCs w:val="22"/>
              </w:rPr>
              <w:t>Текущий год</w:t>
            </w:r>
          </w:p>
        </w:tc>
        <w:tc>
          <w:tcPr>
            <w:tcW w:w="4786" w:type="dxa"/>
            <w:shd w:val="clear" w:color="auto" w:fill="auto"/>
          </w:tcPr>
          <w:p w:rsidR="004772D8" w:rsidRPr="00241B37" w:rsidRDefault="004772D8" w:rsidP="00241B37">
            <w:pPr>
              <w:jc w:val="both"/>
              <w:rPr>
                <w:sz w:val="22"/>
                <w:szCs w:val="22"/>
              </w:rPr>
            </w:pPr>
            <w:r w:rsidRPr="00241B37">
              <w:rPr>
                <w:sz w:val="22"/>
                <w:szCs w:val="22"/>
              </w:rPr>
              <w:t>Месяц обнаружения ошибки</w:t>
            </w:r>
          </w:p>
        </w:tc>
      </w:tr>
      <w:tr w:rsidR="004772D8" w:rsidRPr="004772D8" w:rsidTr="00241B37">
        <w:tc>
          <w:tcPr>
            <w:tcW w:w="4785" w:type="dxa"/>
            <w:shd w:val="clear" w:color="auto" w:fill="auto"/>
          </w:tcPr>
          <w:p w:rsidR="004772D8" w:rsidRPr="00241B37" w:rsidRDefault="004772D8" w:rsidP="00241B37">
            <w:pPr>
              <w:jc w:val="both"/>
              <w:rPr>
                <w:sz w:val="22"/>
                <w:szCs w:val="22"/>
              </w:rPr>
            </w:pPr>
            <w:r w:rsidRPr="00241B37">
              <w:rPr>
                <w:sz w:val="22"/>
                <w:szCs w:val="22"/>
              </w:rPr>
              <w:t>Прошлый год</w:t>
            </w:r>
          </w:p>
        </w:tc>
        <w:tc>
          <w:tcPr>
            <w:tcW w:w="4786" w:type="dxa"/>
            <w:shd w:val="clear" w:color="auto" w:fill="auto"/>
          </w:tcPr>
          <w:p w:rsidR="004772D8" w:rsidRPr="00241B37" w:rsidRDefault="004772D8" w:rsidP="00241B37">
            <w:pPr>
              <w:jc w:val="both"/>
              <w:rPr>
                <w:sz w:val="22"/>
                <w:szCs w:val="22"/>
              </w:rPr>
            </w:pPr>
            <w:r w:rsidRPr="00241B37">
              <w:rPr>
                <w:sz w:val="22"/>
                <w:szCs w:val="22"/>
              </w:rPr>
              <w:t>Декабрь прошлого года – если ошибка выявлена до сдачи годовой отчетности за прошлый год. Месяц обнаружения ошибки – если ошибка выявлена после сдачи годовой отчетности за прошлый год (исправления в бухгалтерскую отчетность прошлого года не вносятся)</w:t>
            </w:r>
          </w:p>
        </w:tc>
      </w:tr>
      <w:tr w:rsidR="004772D8" w:rsidRPr="004772D8" w:rsidTr="00241B37">
        <w:tc>
          <w:tcPr>
            <w:tcW w:w="4785" w:type="dxa"/>
            <w:shd w:val="clear" w:color="auto" w:fill="auto"/>
          </w:tcPr>
          <w:p w:rsidR="004772D8" w:rsidRPr="00241B37" w:rsidRDefault="004772D8" w:rsidP="00241B37">
            <w:pPr>
              <w:jc w:val="both"/>
              <w:rPr>
                <w:sz w:val="22"/>
                <w:szCs w:val="22"/>
              </w:rPr>
            </w:pPr>
            <w:r w:rsidRPr="00241B37">
              <w:rPr>
                <w:sz w:val="22"/>
                <w:szCs w:val="22"/>
              </w:rPr>
              <w:t>Более ранние годы</w:t>
            </w:r>
          </w:p>
        </w:tc>
        <w:tc>
          <w:tcPr>
            <w:tcW w:w="4786" w:type="dxa"/>
            <w:shd w:val="clear" w:color="auto" w:fill="auto"/>
          </w:tcPr>
          <w:p w:rsidR="004772D8" w:rsidRPr="00241B37" w:rsidRDefault="004772D8" w:rsidP="00241B37">
            <w:pPr>
              <w:jc w:val="both"/>
              <w:rPr>
                <w:sz w:val="22"/>
                <w:szCs w:val="22"/>
              </w:rPr>
            </w:pPr>
            <w:r w:rsidRPr="00241B37">
              <w:rPr>
                <w:sz w:val="22"/>
                <w:szCs w:val="22"/>
              </w:rPr>
              <w:t>Месяц обнаружения ошибки (исправления в бухгалтерскую отчетность прошлых лет не вносятся)</w:t>
            </w:r>
          </w:p>
        </w:tc>
      </w:tr>
    </w:tbl>
    <w:p w:rsidR="004772D8" w:rsidRPr="004772D8" w:rsidRDefault="004772D8" w:rsidP="004772D8">
      <w:pPr>
        <w:pBdr>
          <w:between w:val="single" w:sz="4" w:space="1" w:color="auto"/>
        </w:pBdr>
        <w:jc w:val="both"/>
      </w:pPr>
    </w:p>
    <w:p w:rsidR="004772D8" w:rsidRPr="004772D8" w:rsidRDefault="004772D8" w:rsidP="004772D8">
      <w:pPr>
        <w:jc w:val="both"/>
        <w:rPr>
          <w:sz w:val="24"/>
          <w:szCs w:val="24"/>
        </w:rPr>
      </w:pPr>
      <w:r w:rsidRPr="004772D8">
        <w:rPr>
          <w:sz w:val="24"/>
          <w:szCs w:val="24"/>
        </w:rPr>
        <w:t>При выявлении неправильного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годовая бухгалтерская отчетность.</w:t>
      </w:r>
    </w:p>
    <w:p w:rsidR="004772D8" w:rsidRPr="004772D8" w:rsidRDefault="004772D8" w:rsidP="004772D8">
      <w:pPr>
        <w:jc w:val="both"/>
        <w:rPr>
          <w:sz w:val="24"/>
          <w:szCs w:val="24"/>
        </w:rPr>
      </w:pPr>
      <w:r w:rsidRPr="004772D8">
        <w:rPr>
          <w:sz w:val="24"/>
          <w:szCs w:val="24"/>
        </w:rPr>
        <w:t>В случаях выявления организацией в текущем отчетном периоде неправильного отражения хозяйственных операций на счетах бухгалтерского учета в прошлом году исправления в бухгалтерский учет и бухгалтерскую отчетность за прошлый год (после утверждения в установленном порядке годовой бухгалтерской отчетности) не вносятся.</w:t>
      </w:r>
    </w:p>
    <w:p w:rsidR="004772D8" w:rsidRPr="004772D8" w:rsidRDefault="004772D8" w:rsidP="004772D8">
      <w:pPr>
        <w:jc w:val="both"/>
        <w:rPr>
          <w:sz w:val="24"/>
          <w:szCs w:val="24"/>
        </w:rPr>
      </w:pPr>
      <w:r w:rsidRPr="004772D8">
        <w:rPr>
          <w:sz w:val="24"/>
          <w:szCs w:val="24"/>
        </w:rPr>
        <w:t>Если отчетность текущего периода уже сформирована, данные перенесены в Главную книгу, то порядок исправления ошибок будет иным.</w:t>
      </w:r>
    </w:p>
    <w:p w:rsidR="004772D8" w:rsidRPr="004772D8" w:rsidRDefault="004772D8" w:rsidP="004772D8">
      <w:pPr>
        <w:jc w:val="both"/>
        <w:rPr>
          <w:sz w:val="24"/>
          <w:szCs w:val="24"/>
        </w:rPr>
      </w:pPr>
      <w:r w:rsidRPr="004772D8">
        <w:rPr>
          <w:sz w:val="24"/>
          <w:szCs w:val="24"/>
        </w:rPr>
        <w:t>А порядок исправления ошибок, обнаруженных по истечении отчетного месяца (периода), в регистрах бухгалтерского учета следующий:</w:t>
      </w:r>
    </w:p>
    <w:p w:rsidR="004772D8" w:rsidRPr="004772D8" w:rsidRDefault="004772D8" w:rsidP="004772D8">
      <w:pPr>
        <w:jc w:val="both"/>
        <w:rPr>
          <w:sz w:val="24"/>
          <w:szCs w:val="24"/>
        </w:rPr>
      </w:pPr>
      <w:r w:rsidRPr="004772D8">
        <w:rPr>
          <w:sz w:val="24"/>
          <w:szCs w:val="24"/>
        </w:rPr>
        <w:t>- внесение исправлений в бухгалтерский учет (оформление исправительных проводок, например, связанных с исчислением налогов или корректировки налоговой базы);</w:t>
      </w:r>
    </w:p>
    <w:p w:rsidR="004772D8" w:rsidRPr="004772D8" w:rsidRDefault="004772D8" w:rsidP="004772D8">
      <w:pPr>
        <w:jc w:val="both"/>
        <w:rPr>
          <w:sz w:val="24"/>
          <w:szCs w:val="24"/>
        </w:rPr>
      </w:pPr>
      <w:r w:rsidRPr="004772D8">
        <w:rPr>
          <w:sz w:val="24"/>
          <w:szCs w:val="24"/>
        </w:rPr>
        <w:t>- внесение исправлений в формы бухгалтерской отчетности;</w:t>
      </w:r>
    </w:p>
    <w:p w:rsidR="004772D8" w:rsidRPr="004772D8" w:rsidRDefault="004772D8" w:rsidP="004772D8">
      <w:pPr>
        <w:jc w:val="both"/>
        <w:rPr>
          <w:sz w:val="24"/>
          <w:szCs w:val="24"/>
        </w:rPr>
      </w:pPr>
      <w:r w:rsidRPr="004772D8">
        <w:rPr>
          <w:sz w:val="24"/>
          <w:szCs w:val="24"/>
        </w:rPr>
        <w:t>- внесение исправлений в соответствующие расчеты по налогам;</w:t>
      </w:r>
    </w:p>
    <w:p w:rsidR="004772D8" w:rsidRPr="004772D8" w:rsidRDefault="004772D8" w:rsidP="004772D8">
      <w:pPr>
        <w:jc w:val="both"/>
        <w:rPr>
          <w:sz w:val="24"/>
          <w:szCs w:val="24"/>
        </w:rPr>
      </w:pPr>
      <w:r w:rsidRPr="004772D8">
        <w:rPr>
          <w:sz w:val="24"/>
          <w:szCs w:val="24"/>
        </w:rPr>
        <w:t>-уплата в соответствующий бюджет причитающихся сумм налоговых платежей.</w:t>
      </w:r>
    </w:p>
    <w:p w:rsidR="004772D8" w:rsidRPr="004772D8" w:rsidRDefault="004772D8" w:rsidP="004772D8">
      <w:pPr>
        <w:jc w:val="both"/>
        <w:rPr>
          <w:sz w:val="24"/>
          <w:szCs w:val="24"/>
        </w:rPr>
      </w:pPr>
      <w:r w:rsidRPr="004772D8">
        <w:rPr>
          <w:sz w:val="24"/>
          <w:szCs w:val="24"/>
        </w:rPr>
        <w:t>Исправительные записи в бухгалтерском учете производятся одним из трех указанных ниже способов.</w:t>
      </w:r>
    </w:p>
    <w:p w:rsidR="004772D8" w:rsidRPr="004772D8" w:rsidRDefault="004772D8" w:rsidP="004772D8">
      <w:pPr>
        <w:numPr>
          <w:ilvl w:val="0"/>
          <w:numId w:val="17"/>
        </w:numPr>
        <w:jc w:val="both"/>
        <w:rPr>
          <w:sz w:val="24"/>
          <w:szCs w:val="24"/>
        </w:rPr>
      </w:pPr>
      <w:r w:rsidRPr="004772D8">
        <w:rPr>
          <w:sz w:val="24"/>
          <w:szCs w:val="24"/>
        </w:rPr>
        <w:t>Неправильно сделанная бухгалтерская запись сторнируется, и производится правильная запись. Такой способ обычно используется, когда ошибка выявлена в текущем отчетном периоде.</w:t>
      </w:r>
    </w:p>
    <w:p w:rsidR="004772D8" w:rsidRPr="004772D8" w:rsidRDefault="004772D8" w:rsidP="004772D8">
      <w:pPr>
        <w:numPr>
          <w:ilvl w:val="0"/>
          <w:numId w:val="17"/>
        </w:numPr>
        <w:jc w:val="both"/>
        <w:rPr>
          <w:sz w:val="24"/>
          <w:szCs w:val="24"/>
        </w:rPr>
      </w:pPr>
      <w:r w:rsidRPr="004772D8">
        <w:rPr>
          <w:sz w:val="24"/>
          <w:szCs w:val="24"/>
        </w:rPr>
        <w:t>Производится дополнительная запись на сумму, не отраженную на счетах бухгалтерского учета. Этот способ можно использовать для исправления ошибок, выявленных как в текущем отчетном периоде, так и в прошлых (например, доначисление налогов).</w:t>
      </w:r>
    </w:p>
    <w:p w:rsidR="004772D8" w:rsidRPr="004772D8" w:rsidRDefault="004772D8" w:rsidP="004772D8">
      <w:pPr>
        <w:numPr>
          <w:ilvl w:val="0"/>
          <w:numId w:val="17"/>
        </w:numPr>
        <w:jc w:val="both"/>
        <w:rPr>
          <w:sz w:val="24"/>
          <w:szCs w:val="24"/>
        </w:rPr>
      </w:pPr>
      <w:r w:rsidRPr="004772D8">
        <w:rPr>
          <w:sz w:val="24"/>
          <w:szCs w:val="24"/>
        </w:rPr>
        <w:t>Делается обобщенная проводка, приводящая записи на счетах бухгалтерского учета к такому состоянию, какое было бы в случае первоначального правильного отражения операции (по ошибкам, выявленным по прошлым отчетным годам).</w:t>
      </w:r>
    </w:p>
    <w:p w:rsidR="004772D8" w:rsidRPr="004772D8" w:rsidRDefault="004772D8" w:rsidP="004772D8">
      <w:pPr>
        <w:jc w:val="both"/>
        <w:rPr>
          <w:sz w:val="24"/>
          <w:szCs w:val="24"/>
        </w:rPr>
      </w:pPr>
      <w:r w:rsidRPr="004772D8">
        <w:rPr>
          <w:sz w:val="24"/>
          <w:szCs w:val="24"/>
        </w:rPr>
        <w:t>В соответствии с пунктом 11 приказа № 67н «О формах бухгалтерской отчетности организаций» в случаях выявления неправильного отражения хозяйственных операций текущего периода до окончания отчетного года исправления производятся записями по соответствующим счетам бухгалтерского учета в том месяце отчетного периода, когда искажения выявлены. При выявлении неправильного отражения хозяйственных операций в отчетном году после его завершения, но за который годовая бухгалтерская отчетность не утверждена в установленном порядке, исправления производятся записями декабря года, за который подготавливается к утверждению и представлению в соответствующие адреса готовая бухгалтерская отчетность.</w:t>
      </w:r>
    </w:p>
    <w:p w:rsidR="004772D8" w:rsidRPr="004772D8" w:rsidRDefault="004772D8" w:rsidP="004772D8">
      <w:pPr>
        <w:jc w:val="both"/>
        <w:rPr>
          <w:sz w:val="24"/>
          <w:szCs w:val="24"/>
        </w:rPr>
      </w:pPr>
      <w:r w:rsidRPr="004772D8">
        <w:rPr>
          <w:sz w:val="24"/>
          <w:szCs w:val="24"/>
        </w:rPr>
        <w:t>При исправлении обнаруженных бухгалтерских ошибок целесообразно составлять бухгалтерскую справку об исправительных проводках. В ней следует фиксировать факт неправильного отражения хозяйственных операций на счетах бухгалтерского учета и, кроме того, обосновать необходимость произведенных в учетных регистрах исправительных записей. Такая справка первичным документом не является.</w:t>
      </w:r>
    </w:p>
    <w:p w:rsidR="004772D8" w:rsidRPr="004772D8" w:rsidRDefault="004772D8" w:rsidP="004772D8">
      <w:pPr>
        <w:jc w:val="both"/>
        <w:rPr>
          <w:sz w:val="24"/>
          <w:szCs w:val="24"/>
        </w:rPr>
      </w:pPr>
      <w:r w:rsidRPr="004772D8">
        <w:rPr>
          <w:sz w:val="24"/>
          <w:szCs w:val="24"/>
        </w:rPr>
        <w:t>Исправление ошибки, по мнению автора, не является хозяйственной операцией. Хозяйственной операцией признается факт хозяйственной деятельности, являющийся объектом учета (п.2 ст.1 ФЗ «О бухгалтерском учете», п.9 Положения по ведению бухгалтерского учета и отчетности в РФ, утвержденного приказом Минфина России от 29 июля 198 г. № 34н). Само действие по отражению в учете фактов хозяйственной деятельности хозяйственной операцией не является. Соответственно исправление ранее произведенных действий по отражению в учете фактов хозяйственной деятельности (исправление ошибки) не может считаться хозяйственной операцией.</w:t>
      </w:r>
    </w:p>
    <w:p w:rsidR="004772D8" w:rsidRPr="004772D8" w:rsidRDefault="004772D8" w:rsidP="004772D8">
      <w:pPr>
        <w:jc w:val="both"/>
        <w:rPr>
          <w:sz w:val="24"/>
          <w:szCs w:val="24"/>
        </w:rPr>
      </w:pPr>
      <w:r w:rsidRPr="004772D8">
        <w:rPr>
          <w:sz w:val="24"/>
          <w:szCs w:val="24"/>
        </w:rPr>
        <w:t>Поэтому справка может быть составлена в любой форме, с любыми реквизитами, позволяющими бухгалтеру быстро сориентироваться: кем, когда и на каком основании была проведена данная исправительная проводка.</w:t>
      </w:r>
    </w:p>
    <w:p w:rsidR="004772D8" w:rsidRPr="004772D8" w:rsidRDefault="004772D8" w:rsidP="004772D8">
      <w:pPr>
        <w:jc w:val="both"/>
        <w:rPr>
          <w:sz w:val="24"/>
          <w:szCs w:val="24"/>
        </w:rPr>
      </w:pPr>
      <w:r w:rsidRPr="004772D8">
        <w:rPr>
          <w:sz w:val="24"/>
          <w:szCs w:val="24"/>
        </w:rPr>
        <w:t>Из практического опыта рекомендуем бухгалтеру прикладывать к бухгалтерской справке ксерокопию первичных документов, по которым были допущены (исправлены) ошибки и соответствующие расчеты, чтобы в последующем не тратить время на подтверждение обоснованности исправительных проводок.</w:t>
      </w:r>
    </w:p>
    <w:p w:rsidR="004772D8" w:rsidRPr="004772D8" w:rsidRDefault="004772D8" w:rsidP="004772D8">
      <w:pPr>
        <w:jc w:val="both"/>
        <w:rPr>
          <w:sz w:val="24"/>
          <w:szCs w:val="24"/>
        </w:rPr>
      </w:pPr>
      <w:r w:rsidRPr="004772D8">
        <w:rPr>
          <w:sz w:val="24"/>
          <w:szCs w:val="24"/>
        </w:rPr>
        <w:t>Как мы уже отмечали, способ исправления ошибки будет зависеть от периода обнаружения ошибки. Ошибка обнаружена после завершения отчетного периода, но до утверждения отчетности.</w:t>
      </w:r>
    </w:p>
    <w:p w:rsidR="004772D8" w:rsidRPr="004772D8" w:rsidRDefault="004772D8" w:rsidP="004772D8">
      <w:pPr>
        <w:jc w:val="both"/>
        <w:rPr>
          <w:i/>
          <w:iCs/>
          <w:u w:val="single"/>
        </w:rPr>
      </w:pPr>
      <w:r w:rsidRPr="004772D8">
        <w:rPr>
          <w:i/>
          <w:iCs/>
          <w:u w:val="single"/>
        </w:rPr>
        <w:t>Пример 2</w:t>
      </w:r>
    </w:p>
    <w:p w:rsidR="004772D8" w:rsidRPr="004772D8" w:rsidRDefault="004772D8" w:rsidP="004772D8">
      <w:pPr>
        <w:jc w:val="both"/>
        <w:rPr>
          <w:sz w:val="22"/>
          <w:szCs w:val="22"/>
        </w:rPr>
      </w:pPr>
      <w:r w:rsidRPr="004772D8">
        <w:t xml:space="preserve"> </w:t>
      </w:r>
      <w:r w:rsidRPr="004772D8">
        <w:rPr>
          <w:sz w:val="22"/>
          <w:szCs w:val="22"/>
        </w:rPr>
        <w:t>После сдачи отчетности за 1 квартал 2004 года бухгалтер обнаружил, что на издержки производства была необоснованно отнесена сумма излишне начисленной амортизации в размере 18 000 руб.</w:t>
      </w:r>
    </w:p>
    <w:p w:rsidR="004772D8" w:rsidRPr="004772D8" w:rsidRDefault="004772D8" w:rsidP="004772D8">
      <w:pPr>
        <w:jc w:val="both"/>
        <w:rPr>
          <w:sz w:val="22"/>
          <w:szCs w:val="22"/>
        </w:rPr>
      </w:pPr>
      <w:r w:rsidRPr="004772D8">
        <w:rPr>
          <w:sz w:val="22"/>
          <w:szCs w:val="22"/>
        </w:rPr>
        <w:t>При начислении амортизации в учете была сделана запись: Д 26  -  К 02   -   18 000 руб. – начислена амортизация по основным средствам.</w:t>
      </w:r>
    </w:p>
    <w:p w:rsidR="004772D8" w:rsidRPr="004772D8" w:rsidRDefault="004772D8" w:rsidP="004772D8">
      <w:pPr>
        <w:jc w:val="both"/>
        <w:rPr>
          <w:sz w:val="22"/>
          <w:szCs w:val="22"/>
        </w:rPr>
      </w:pPr>
      <w:r w:rsidRPr="004772D8">
        <w:rPr>
          <w:sz w:val="22"/>
          <w:szCs w:val="22"/>
        </w:rPr>
        <w:t>Для исправления ошибки в рассматриваемом примере по 2 квартале 2004 года (в периоде обнаружения ошибки) необходимо сделать в учете следующую запись:</w:t>
      </w:r>
    </w:p>
    <w:p w:rsidR="004772D8" w:rsidRPr="004772D8" w:rsidRDefault="004772D8" w:rsidP="004772D8">
      <w:pPr>
        <w:jc w:val="both"/>
        <w:rPr>
          <w:sz w:val="22"/>
          <w:szCs w:val="22"/>
        </w:rPr>
      </w:pPr>
      <w:r w:rsidRPr="004772D8">
        <w:rPr>
          <w:sz w:val="22"/>
          <w:szCs w:val="22"/>
        </w:rPr>
        <w:t>Д 26  -  К02   -   18 000 руб. – сторнирована излишне начисленная сумма амортизации.</w:t>
      </w:r>
    </w:p>
    <w:p w:rsidR="004772D8" w:rsidRPr="004772D8" w:rsidRDefault="004772D8" w:rsidP="004772D8">
      <w:pPr>
        <w:jc w:val="both"/>
        <w:rPr>
          <w:sz w:val="22"/>
          <w:szCs w:val="22"/>
        </w:rPr>
      </w:pPr>
      <w:r w:rsidRPr="004772D8">
        <w:rPr>
          <w:sz w:val="22"/>
          <w:szCs w:val="22"/>
        </w:rPr>
        <w:t>В случае если к моменту обнаружения ошибки, сумма начисленной амортизации списана в себестоимость продаж, то есть в дебет счета 90 субсчет «Себестоимость продаж», то в учете организации делаются дополнительные проводки:</w:t>
      </w:r>
    </w:p>
    <w:p w:rsidR="004772D8" w:rsidRPr="004772D8" w:rsidRDefault="004772D8" w:rsidP="004772D8">
      <w:pPr>
        <w:jc w:val="both"/>
        <w:rPr>
          <w:sz w:val="22"/>
          <w:szCs w:val="22"/>
        </w:rPr>
      </w:pPr>
      <w:r w:rsidRPr="004772D8">
        <w:rPr>
          <w:sz w:val="22"/>
          <w:szCs w:val="22"/>
        </w:rPr>
        <w:t>Д 90 субсчет «себестоимость продаж»  -  К 26   -   18 000 руб. – уменьшена себестоимость продаж на сумму излишне начисленной амортизации;</w:t>
      </w:r>
    </w:p>
    <w:p w:rsidR="004772D8" w:rsidRPr="004772D8" w:rsidRDefault="004772D8" w:rsidP="004772D8">
      <w:pPr>
        <w:jc w:val="both"/>
        <w:rPr>
          <w:sz w:val="22"/>
          <w:szCs w:val="22"/>
        </w:rPr>
      </w:pPr>
      <w:r w:rsidRPr="004772D8">
        <w:rPr>
          <w:sz w:val="22"/>
          <w:szCs w:val="22"/>
        </w:rPr>
        <w:t>Д 90 субсчет «прибыль/убыток от продаж»  -  К 26   -   18 000 руб. – скорректирован финансовый результат от продаж.</w:t>
      </w:r>
    </w:p>
    <w:p w:rsidR="004772D8" w:rsidRPr="004772D8" w:rsidRDefault="004772D8" w:rsidP="004772D8">
      <w:pPr>
        <w:jc w:val="both"/>
        <w:rPr>
          <w:sz w:val="24"/>
          <w:szCs w:val="24"/>
        </w:rPr>
      </w:pPr>
      <w:r w:rsidRPr="004772D8">
        <w:rPr>
          <w:sz w:val="24"/>
          <w:szCs w:val="24"/>
        </w:rPr>
        <w:t>Если ошибка допущена в прошлые отчетные периоды или дата ее совершения не установлена, исправление ошибки производится в отчетном месяце (то есть в месяце обнаружения) и отражается как прибыль или убыток по операциям прошлых лет, выявленные в отчетном году. Исправления производятся обычными бухгалтерскими записями (оборотами) с отнесением необходимой суммы на финансовый результат, если данная операция касается производственной деятельности организации.</w:t>
      </w:r>
    </w:p>
    <w:p w:rsidR="004772D8" w:rsidRPr="004772D8" w:rsidRDefault="004772D8" w:rsidP="004772D8">
      <w:pPr>
        <w:jc w:val="both"/>
        <w:rPr>
          <w:sz w:val="24"/>
          <w:szCs w:val="24"/>
        </w:rPr>
      </w:pPr>
      <w:r w:rsidRPr="004772D8">
        <w:rPr>
          <w:sz w:val="24"/>
          <w:szCs w:val="24"/>
        </w:rPr>
        <w:t>Ошибки, допущенные в прошлых годах, рассматриваются как прибыль или убыток прошлых лет. Они подлежат обособленному отражению на счете 91 в составе внереализационных доходов (расходов) как прибыль (убыток), выявленная в отчетном году, но относящаяся в операциям прошлых лет (п. 8 ПБУ 9/99 и п. 12 ПБУ 10/99).</w:t>
      </w:r>
    </w:p>
    <w:p w:rsidR="004772D8" w:rsidRPr="004772D8" w:rsidRDefault="004772D8" w:rsidP="004772D8">
      <w:pPr>
        <w:jc w:val="both"/>
        <w:rPr>
          <w:sz w:val="24"/>
          <w:szCs w:val="24"/>
        </w:rPr>
      </w:pPr>
      <w:r w:rsidRPr="004772D8">
        <w:rPr>
          <w:sz w:val="24"/>
          <w:szCs w:val="24"/>
        </w:rPr>
        <w:t>При составлении Отчета о прибылях и убытках ошибки прошлых лет, выявленные в отчетном году, отражаются по строкам внереализационных доходов и расходов и затем приводятся в расшифровках отдельных прибылей и убытков по строке «Прибыль (убыток) прошлых лет».</w:t>
      </w:r>
    </w:p>
    <w:p w:rsidR="004772D8" w:rsidRPr="004772D8" w:rsidRDefault="004772D8" w:rsidP="004772D8">
      <w:pPr>
        <w:jc w:val="both"/>
        <w:rPr>
          <w:i/>
          <w:iCs/>
          <w:u w:val="single"/>
        </w:rPr>
      </w:pPr>
      <w:r w:rsidRPr="004772D8">
        <w:rPr>
          <w:i/>
          <w:iCs/>
          <w:u w:val="single"/>
        </w:rPr>
        <w:t>Пример 3</w:t>
      </w:r>
    </w:p>
    <w:p w:rsidR="004772D8" w:rsidRPr="004772D8" w:rsidRDefault="004772D8" w:rsidP="004772D8">
      <w:pPr>
        <w:jc w:val="both"/>
        <w:rPr>
          <w:sz w:val="22"/>
          <w:szCs w:val="22"/>
        </w:rPr>
      </w:pPr>
      <w:r w:rsidRPr="004772D8">
        <w:rPr>
          <w:sz w:val="22"/>
          <w:szCs w:val="22"/>
        </w:rPr>
        <w:t>В декабре 2003 года Були оказаны услуги подрядной организацией по реконструкции объекта основных средств на сумму 79 600 руб., в том числе НДС – 16 000 руб. Организация допустила следующую ошибку: расходы на реконструкцию здания ошибочно отнесла на текущие расходы.</w:t>
      </w:r>
    </w:p>
    <w:p w:rsidR="004772D8" w:rsidRPr="004772D8" w:rsidRDefault="004772D8" w:rsidP="004772D8">
      <w:pPr>
        <w:jc w:val="both"/>
        <w:rPr>
          <w:sz w:val="22"/>
          <w:szCs w:val="22"/>
        </w:rPr>
      </w:pPr>
      <w:r w:rsidRPr="004772D8">
        <w:rPr>
          <w:sz w:val="22"/>
          <w:szCs w:val="22"/>
        </w:rPr>
        <w:t>В декабре 2003 года в учете организации были сделаны следующие записи:</w:t>
      </w:r>
    </w:p>
    <w:p w:rsidR="004772D8" w:rsidRPr="004772D8" w:rsidRDefault="004772D8" w:rsidP="004772D8">
      <w:pPr>
        <w:jc w:val="both"/>
        <w:rPr>
          <w:sz w:val="22"/>
          <w:szCs w:val="22"/>
        </w:rPr>
      </w:pPr>
      <w:r w:rsidRPr="004772D8">
        <w:rPr>
          <w:sz w:val="22"/>
          <w:szCs w:val="22"/>
        </w:rPr>
        <w:t>Д 20  -  К 60   -   80 00 руб. – расходы на реконструкцию объекта основных средств списаны в расходы текущего периода;</w:t>
      </w:r>
    </w:p>
    <w:p w:rsidR="004772D8" w:rsidRPr="004772D8" w:rsidRDefault="004772D8" w:rsidP="004772D8">
      <w:pPr>
        <w:jc w:val="both"/>
        <w:rPr>
          <w:sz w:val="22"/>
          <w:szCs w:val="22"/>
        </w:rPr>
      </w:pPr>
      <w:r w:rsidRPr="004772D8">
        <w:rPr>
          <w:sz w:val="22"/>
          <w:szCs w:val="22"/>
        </w:rPr>
        <w:t>Д 19  -  К 60   -   16 000 руб. – учтен НДС по реконструкции.</w:t>
      </w:r>
    </w:p>
    <w:p w:rsidR="004772D8" w:rsidRPr="004772D8" w:rsidRDefault="004772D8" w:rsidP="004772D8">
      <w:pPr>
        <w:jc w:val="both"/>
        <w:rPr>
          <w:sz w:val="22"/>
          <w:szCs w:val="22"/>
        </w:rPr>
      </w:pPr>
      <w:r w:rsidRPr="004772D8">
        <w:rPr>
          <w:sz w:val="22"/>
          <w:szCs w:val="22"/>
        </w:rPr>
        <w:t>Ошибка обнаружена бухгалтером в январе 2004 года. Указанная ошибка привела к искажению бухгалтерской отчетности и финансовых результатов 2003 года. В январе 2004 года на основании бухгалтерской справки бухгалтер должен сделать следующие записи:</w:t>
      </w:r>
    </w:p>
    <w:p w:rsidR="004772D8" w:rsidRPr="004772D8" w:rsidRDefault="004772D8" w:rsidP="004772D8">
      <w:pPr>
        <w:jc w:val="both"/>
        <w:rPr>
          <w:sz w:val="22"/>
          <w:szCs w:val="22"/>
        </w:rPr>
      </w:pPr>
      <w:r w:rsidRPr="004772D8">
        <w:rPr>
          <w:sz w:val="22"/>
          <w:szCs w:val="22"/>
        </w:rPr>
        <w:t>Д 08  -  К 91 субсчет «Прочие расходы»   -   80 000 руб. – затраты по реконструкции отражены в составе капитальных вложений и восстановлен финансовый результат, заниженный в прошлом году;</w:t>
      </w:r>
    </w:p>
    <w:p w:rsidR="004772D8" w:rsidRPr="004772D8" w:rsidRDefault="004772D8" w:rsidP="004772D8">
      <w:pPr>
        <w:jc w:val="both"/>
        <w:rPr>
          <w:sz w:val="22"/>
          <w:szCs w:val="22"/>
        </w:rPr>
      </w:pPr>
      <w:r w:rsidRPr="004772D8">
        <w:rPr>
          <w:sz w:val="22"/>
          <w:szCs w:val="22"/>
        </w:rPr>
        <w:t>Д 01  -  К 08   -   80 000 руб. – увеличена первоначальная стоимость объекта основных средств на сумму расходов по реконструкции.</w:t>
      </w:r>
    </w:p>
    <w:p w:rsidR="004772D8" w:rsidRPr="004772D8" w:rsidRDefault="004772D8" w:rsidP="004772D8">
      <w:pPr>
        <w:jc w:val="both"/>
        <w:rPr>
          <w:sz w:val="22"/>
          <w:szCs w:val="22"/>
        </w:rPr>
      </w:pPr>
      <w:r w:rsidRPr="004772D8">
        <w:rPr>
          <w:sz w:val="22"/>
          <w:szCs w:val="22"/>
        </w:rPr>
        <w:t>В данном случае необходимо доначислить в бюджет налог на прибыль в размере 19 200 руб. (80 000 руб. * 24 %);</w:t>
      </w:r>
    </w:p>
    <w:p w:rsidR="004772D8" w:rsidRPr="004772D8" w:rsidRDefault="004772D8" w:rsidP="004772D8">
      <w:pPr>
        <w:jc w:val="both"/>
        <w:rPr>
          <w:sz w:val="22"/>
          <w:szCs w:val="22"/>
        </w:rPr>
      </w:pPr>
      <w:r w:rsidRPr="004772D8">
        <w:rPr>
          <w:sz w:val="22"/>
          <w:szCs w:val="22"/>
        </w:rPr>
        <w:t>Д 99  -  К 68 субсчет «налог на прибыль»   -   19 200 руб. – доначислен налог на прибыль в бюджет.</w:t>
      </w:r>
    </w:p>
    <w:p w:rsidR="004772D8" w:rsidRPr="004772D8" w:rsidRDefault="004772D8" w:rsidP="004772D8">
      <w:pPr>
        <w:jc w:val="both"/>
        <w:rPr>
          <w:sz w:val="22"/>
          <w:szCs w:val="22"/>
        </w:rPr>
      </w:pPr>
      <w:r w:rsidRPr="004772D8">
        <w:rPr>
          <w:sz w:val="22"/>
          <w:szCs w:val="22"/>
        </w:rPr>
        <w:t>Соответственно у организации возникает недоимка по налогу на прибыль. Следует начислить и уплатить пени со дня, следующего за крайним сроком уплаты налога по день фактической уплаты включительно. Из размер – 1/300 ставки рефинансирования ЦБ РФ за каждый день просрочки.</w:t>
      </w:r>
    </w:p>
    <w:p w:rsidR="004772D8" w:rsidRDefault="004772D8" w:rsidP="004772D8">
      <w:pPr>
        <w:jc w:val="both"/>
        <w:rPr>
          <w:sz w:val="22"/>
          <w:szCs w:val="22"/>
        </w:rPr>
      </w:pPr>
      <w:r w:rsidRPr="004772D8">
        <w:rPr>
          <w:sz w:val="22"/>
          <w:szCs w:val="22"/>
        </w:rPr>
        <w:t>Помимо начисления пеней налоговая инспекция может наложить штраф в размере 20 процентов от суммы неоплачиваемого налога. Если будет доказано, что организация умышленно не уплатила налог, то размер штрафа – 40 процентов от неуплаченной суммы налога (ст.122 НК РФ).</w:t>
      </w: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4772D8">
      <w:pPr>
        <w:jc w:val="both"/>
        <w:rPr>
          <w:sz w:val="22"/>
          <w:szCs w:val="22"/>
        </w:rPr>
      </w:pPr>
    </w:p>
    <w:p w:rsidR="007B5210" w:rsidRDefault="007B5210" w:rsidP="007B5210">
      <w:pPr>
        <w:jc w:val="center"/>
        <w:rPr>
          <w:color w:val="FF0000"/>
          <w:sz w:val="36"/>
          <w:szCs w:val="36"/>
        </w:rPr>
      </w:pPr>
      <w:r>
        <w:rPr>
          <w:color w:val="FF0000"/>
          <w:sz w:val="36"/>
          <w:szCs w:val="36"/>
        </w:rPr>
        <w:t>Заключение</w:t>
      </w:r>
    </w:p>
    <w:p w:rsidR="005E1DD9" w:rsidRDefault="005E1DD9" w:rsidP="007B5210">
      <w:pPr>
        <w:jc w:val="center"/>
        <w:rPr>
          <w:color w:val="FF0000"/>
          <w:sz w:val="36"/>
          <w:szCs w:val="36"/>
        </w:rPr>
      </w:pPr>
    </w:p>
    <w:p w:rsidR="007B5210" w:rsidRPr="007B5210" w:rsidRDefault="007B5210" w:rsidP="007B5210">
      <w:pPr>
        <w:jc w:val="both"/>
        <w:rPr>
          <w:sz w:val="24"/>
          <w:szCs w:val="24"/>
        </w:rPr>
      </w:pPr>
      <w:r>
        <w:rPr>
          <w:sz w:val="24"/>
          <w:szCs w:val="24"/>
        </w:rPr>
        <w:t>Проведя исследование аудита на основе</w:t>
      </w:r>
      <w:r w:rsidR="00AD5459">
        <w:rPr>
          <w:sz w:val="24"/>
          <w:szCs w:val="24"/>
        </w:rPr>
        <w:t xml:space="preserve"> </w:t>
      </w:r>
      <w:r>
        <w:rPr>
          <w:sz w:val="24"/>
          <w:szCs w:val="24"/>
        </w:rPr>
        <w:t>«Северо-Западного</w:t>
      </w:r>
      <w:r w:rsidRPr="00F54D9A">
        <w:rPr>
          <w:sz w:val="24"/>
          <w:szCs w:val="24"/>
        </w:rPr>
        <w:t xml:space="preserve"> Телеком</w:t>
      </w:r>
      <w:r>
        <w:rPr>
          <w:sz w:val="24"/>
          <w:szCs w:val="24"/>
        </w:rPr>
        <w:t>а</w:t>
      </w:r>
      <w:r w:rsidRPr="00F54D9A">
        <w:rPr>
          <w:sz w:val="24"/>
          <w:szCs w:val="24"/>
        </w:rPr>
        <w:t>»</w:t>
      </w:r>
      <w:r>
        <w:rPr>
          <w:sz w:val="24"/>
          <w:szCs w:val="24"/>
        </w:rPr>
        <w:t xml:space="preserve">, могу с уверенностью еще раз подчеркнуть, что базовое предприятие выбрано совершенно верно для аудита основных средств. Интересно отметить, что </w:t>
      </w:r>
      <w:r w:rsidR="00ED7DDD">
        <w:rPr>
          <w:sz w:val="24"/>
          <w:szCs w:val="24"/>
        </w:rPr>
        <w:t>существенность</w:t>
      </w:r>
      <w:r>
        <w:rPr>
          <w:sz w:val="24"/>
          <w:szCs w:val="24"/>
        </w:rPr>
        <w:t xml:space="preserve"> смогла быть подсчитана двумя способами. Конечно, </w:t>
      </w:r>
      <w:r w:rsidR="00ED7DDD">
        <w:rPr>
          <w:sz w:val="24"/>
          <w:szCs w:val="24"/>
        </w:rPr>
        <w:t>для меня было необычно, что уровень</w:t>
      </w:r>
      <w:r>
        <w:rPr>
          <w:sz w:val="24"/>
          <w:szCs w:val="24"/>
        </w:rPr>
        <w:t xml:space="preserve"> </w:t>
      </w:r>
      <w:r w:rsidR="00ED7DDD">
        <w:rPr>
          <w:sz w:val="24"/>
          <w:szCs w:val="24"/>
        </w:rPr>
        <w:t>существенности</w:t>
      </w:r>
      <w:r w:rsidR="00AD5459">
        <w:rPr>
          <w:sz w:val="24"/>
          <w:szCs w:val="24"/>
        </w:rPr>
        <w:t xml:space="preserve"> на одном лишь</w:t>
      </w:r>
      <w:r>
        <w:rPr>
          <w:sz w:val="24"/>
          <w:szCs w:val="24"/>
        </w:rPr>
        <w:t xml:space="preserve"> направлении может составлять</w:t>
      </w:r>
      <w:r w:rsidR="00ED7DDD">
        <w:rPr>
          <w:sz w:val="24"/>
          <w:szCs w:val="24"/>
        </w:rPr>
        <w:t xml:space="preserve"> миллионы, несмотря на удельный вес</w:t>
      </w:r>
      <w:r w:rsidR="00AD5459">
        <w:rPr>
          <w:sz w:val="24"/>
          <w:szCs w:val="24"/>
        </w:rPr>
        <w:t xml:space="preserve"> самого показателя в отчетности, так как в моем недавнем представлении данный показатель должен быть намного меньше.</w:t>
      </w:r>
      <w:r w:rsidR="00ED7DDD">
        <w:rPr>
          <w:sz w:val="24"/>
          <w:szCs w:val="24"/>
        </w:rPr>
        <w:t xml:space="preserve"> Выводы по поводу рисков были сделаны на основе собственного мнения о том, что сама деятельность хозяйствующего субъекта должна толкать руководство предприятия к созданию хорошей системы контроля и бухгалтерского учета. В связи с этим и вычислены все три риска на среднем уровне. Несильн</w:t>
      </w:r>
      <w:r w:rsidR="00AD5459">
        <w:rPr>
          <w:sz w:val="24"/>
          <w:szCs w:val="24"/>
        </w:rPr>
        <w:t>о затронута</w:t>
      </w:r>
      <w:r w:rsidR="00ED7DDD">
        <w:rPr>
          <w:sz w:val="24"/>
          <w:szCs w:val="24"/>
        </w:rPr>
        <w:t xml:space="preserve"> проблема выборки на данном направлении учета, хотя можно было бы побольше уделить ей внимания. За основу взят аудиторский стандарт № 16 «Аудиторская выборка». Я считаю, что при проведении аудита у реальных аудиторов на данном предприятии будет часто использован данный вид работы, в связи с тем, что трудоемкость будет очень велика, и надо будет решать вечную проблему аудита: сделать максимум за минимальное время. </w:t>
      </w:r>
      <w:r>
        <w:rPr>
          <w:sz w:val="24"/>
          <w:szCs w:val="24"/>
        </w:rPr>
        <w:t xml:space="preserve"> </w:t>
      </w:r>
    </w:p>
    <w:p w:rsidR="004772D8" w:rsidRPr="004772D8" w:rsidRDefault="00ED7DDD" w:rsidP="004772D8">
      <w:pPr>
        <w:jc w:val="both"/>
        <w:rPr>
          <w:sz w:val="22"/>
          <w:szCs w:val="22"/>
        </w:rPr>
      </w:pPr>
      <w:r>
        <w:rPr>
          <w:sz w:val="24"/>
          <w:szCs w:val="24"/>
        </w:rPr>
        <w:t xml:space="preserve">Главными проблемами, на мой взгляд, является допущение почти любого вида ошибок, связанных с учетом </w:t>
      </w:r>
      <w:r w:rsidR="00AD5459">
        <w:rPr>
          <w:sz w:val="24"/>
          <w:szCs w:val="24"/>
        </w:rPr>
        <w:t>основных</w:t>
      </w:r>
      <w:r>
        <w:rPr>
          <w:sz w:val="24"/>
          <w:szCs w:val="24"/>
        </w:rPr>
        <w:t xml:space="preserve"> средств, так как санкции</w:t>
      </w:r>
      <w:r w:rsidR="00AD5459">
        <w:rPr>
          <w:sz w:val="24"/>
          <w:szCs w:val="24"/>
        </w:rPr>
        <w:t xml:space="preserve"> будут зависеть от величины либо самого актива, либо налогов, а данные величины, связанные с основными средствами, достаточно велики. Поэтому главной задачей предприятий, а особенно таких огромных, как базовое, на мой взгляд, является создание грамотной системы учета основных средств, чтобы в будущем не иметь проблем. Также налоговые органы будут особенно пристально следить за этим предприятием, в связи с тем, что есть возможность истребовать у него большие суммы денег, что лишний раз доказывает сделанный вывод. Надо достаточно часто проверять коэффициенты основных средств, чтобы выявлять проблемные места в учете на предприятии основных средств. В связи с этим и аудиторам нужно больше всего внимания уделять именно аналитическим процедурам, хотя, конечно же, не нужно и забывать и таких, казалось бы, элементарных процедур, как осмотр объекта, в связи с тем, что затрат на процедуру немного (кроме, конечно, собственных сил аудитора), а вдруг и  не найдется на предприятии миллионного объекта.</w:t>
      </w:r>
      <w:r w:rsidR="004772D8" w:rsidRPr="004772D8">
        <w:rPr>
          <w:sz w:val="22"/>
          <w:szCs w:val="22"/>
        </w:rPr>
        <w:t xml:space="preserve">  </w:t>
      </w:r>
    </w:p>
    <w:p w:rsidR="004772D8" w:rsidRPr="004772D8" w:rsidRDefault="004772D8" w:rsidP="004772D8">
      <w:pPr>
        <w:jc w:val="center"/>
        <w:rPr>
          <w:b/>
          <w:bCs/>
        </w:rPr>
      </w:pPr>
    </w:p>
    <w:p w:rsidR="004772D8" w:rsidRPr="004772D8" w:rsidRDefault="004772D8" w:rsidP="004772D8">
      <w:pPr>
        <w:jc w:val="both"/>
      </w:pPr>
      <w:r w:rsidRPr="004772D8">
        <w:rPr>
          <w:i/>
          <w:iCs/>
          <w:u w:val="single"/>
        </w:rPr>
        <w:t xml:space="preserve"> </w:t>
      </w:r>
      <w:r w:rsidRPr="004772D8">
        <w:t xml:space="preserve"> </w:t>
      </w:r>
    </w:p>
    <w:p w:rsidR="004772D8" w:rsidRPr="004772D8" w:rsidRDefault="004772D8" w:rsidP="004772D8">
      <w:pPr>
        <w:jc w:val="both"/>
      </w:pPr>
    </w:p>
    <w:p w:rsidR="004772D8" w:rsidRPr="009926CE" w:rsidRDefault="004772D8" w:rsidP="004772D8">
      <w:pPr>
        <w:jc w:val="both"/>
      </w:pPr>
    </w:p>
    <w:p w:rsidR="004772D8" w:rsidRPr="001D6C28" w:rsidRDefault="004772D8" w:rsidP="004772D8">
      <w:pPr>
        <w:jc w:val="both"/>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AD116A" w:rsidRDefault="00AD116A" w:rsidP="00074593">
      <w:pPr>
        <w:jc w:val="both"/>
        <w:rPr>
          <w:sz w:val="24"/>
          <w:szCs w:val="24"/>
        </w:rPr>
      </w:pPr>
    </w:p>
    <w:p w:rsidR="005E1DD9" w:rsidRDefault="005E1DD9" w:rsidP="00074593">
      <w:pPr>
        <w:jc w:val="both"/>
        <w:rPr>
          <w:sz w:val="24"/>
          <w:szCs w:val="24"/>
        </w:rPr>
      </w:pPr>
    </w:p>
    <w:p w:rsidR="005E1DD9" w:rsidRDefault="005E1DD9" w:rsidP="00074593">
      <w:pPr>
        <w:jc w:val="both"/>
        <w:rPr>
          <w:sz w:val="24"/>
          <w:szCs w:val="24"/>
        </w:rPr>
      </w:pPr>
    </w:p>
    <w:p w:rsidR="005E1DD9" w:rsidRDefault="005E1DD9" w:rsidP="005E1DD9">
      <w:pPr>
        <w:jc w:val="center"/>
        <w:rPr>
          <w:color w:val="FF0000"/>
          <w:sz w:val="32"/>
          <w:szCs w:val="32"/>
        </w:rPr>
      </w:pPr>
      <w:r>
        <w:rPr>
          <w:color w:val="FF0000"/>
          <w:sz w:val="32"/>
          <w:szCs w:val="32"/>
        </w:rPr>
        <w:t>Литература</w:t>
      </w:r>
    </w:p>
    <w:p w:rsidR="005E1DD9" w:rsidRPr="005E1DD9" w:rsidRDefault="005E1DD9" w:rsidP="005E1DD9">
      <w:pPr>
        <w:jc w:val="center"/>
        <w:rPr>
          <w:color w:val="FF0000"/>
          <w:sz w:val="32"/>
          <w:szCs w:val="32"/>
        </w:rPr>
      </w:pPr>
    </w:p>
    <w:p w:rsidR="00762851" w:rsidRPr="004C1D6F" w:rsidRDefault="00762851" w:rsidP="00762851">
      <w:pPr>
        <w:numPr>
          <w:ilvl w:val="0"/>
          <w:numId w:val="18"/>
        </w:numPr>
        <w:jc w:val="both"/>
        <w:rPr>
          <w:sz w:val="24"/>
          <w:szCs w:val="24"/>
        </w:rPr>
      </w:pPr>
      <w:r>
        <w:rPr>
          <w:sz w:val="24"/>
          <w:szCs w:val="24"/>
        </w:rPr>
        <w:t>Адамс Р. Основы аудита: Пер. с англ. - М.: Аудит:</w:t>
      </w:r>
      <w:r w:rsidRPr="004C1D6F">
        <w:rPr>
          <w:sz w:val="24"/>
          <w:szCs w:val="24"/>
        </w:rPr>
        <w:t xml:space="preserve"> ЮНИТИ, 1995</w:t>
      </w:r>
      <w:r>
        <w:rPr>
          <w:sz w:val="24"/>
          <w:szCs w:val="24"/>
        </w:rPr>
        <w:t>.-398 с.</w:t>
      </w:r>
    </w:p>
    <w:p w:rsidR="00762851" w:rsidRDefault="00762851" w:rsidP="00762851">
      <w:pPr>
        <w:numPr>
          <w:ilvl w:val="0"/>
          <w:numId w:val="18"/>
        </w:numPr>
        <w:jc w:val="both"/>
        <w:rPr>
          <w:sz w:val="24"/>
          <w:szCs w:val="24"/>
        </w:rPr>
      </w:pPr>
      <w:r>
        <w:rPr>
          <w:sz w:val="24"/>
          <w:szCs w:val="24"/>
        </w:rPr>
        <w:t xml:space="preserve">Аренс Э.А., Лоббек Дж.К.: Аудит: Пер.с американского пятого изд. – М.: Финансы и статистика, 1995. – 558 с. – (Серия по бух учету и аудиту </w:t>
      </w:r>
      <w:r>
        <w:rPr>
          <w:sz w:val="24"/>
          <w:szCs w:val="24"/>
          <w:lang w:val="en-US"/>
        </w:rPr>
        <w:t>UNCTC</w:t>
      </w:r>
      <w:r>
        <w:rPr>
          <w:sz w:val="24"/>
          <w:szCs w:val="24"/>
        </w:rPr>
        <w:t>).</w:t>
      </w:r>
    </w:p>
    <w:p w:rsidR="00762851" w:rsidRDefault="00762851" w:rsidP="00762851">
      <w:pPr>
        <w:numPr>
          <w:ilvl w:val="0"/>
          <w:numId w:val="18"/>
        </w:numPr>
        <w:jc w:val="both"/>
        <w:rPr>
          <w:sz w:val="24"/>
          <w:szCs w:val="24"/>
        </w:rPr>
      </w:pPr>
      <w:r>
        <w:rPr>
          <w:sz w:val="24"/>
          <w:szCs w:val="24"/>
        </w:rPr>
        <w:t>Алборов Р.А.: Аудит в организациях промышленности, торговли и АПК. – 2-е изд., перераб. и доп. – М.: Издательство «Дело и Сервис», 2000. – 432 с.</w:t>
      </w:r>
    </w:p>
    <w:p w:rsidR="00762851" w:rsidRDefault="00762851" w:rsidP="00762851">
      <w:pPr>
        <w:numPr>
          <w:ilvl w:val="0"/>
          <w:numId w:val="18"/>
        </w:numPr>
        <w:jc w:val="both"/>
        <w:rPr>
          <w:sz w:val="24"/>
          <w:szCs w:val="24"/>
        </w:rPr>
      </w:pPr>
      <w:r>
        <w:rPr>
          <w:sz w:val="24"/>
          <w:szCs w:val="24"/>
        </w:rPr>
        <w:t>Барышников Н.П.: Организация и методика проведения общего аудита. Издание 5-е, переработанное и дополненное – М.: Информационно - издательский дом «Филинъ», Рилант, 2000. – 656 с.</w:t>
      </w:r>
    </w:p>
    <w:p w:rsidR="00762851" w:rsidRDefault="00762851" w:rsidP="00762851">
      <w:pPr>
        <w:numPr>
          <w:ilvl w:val="0"/>
          <w:numId w:val="18"/>
        </w:numPr>
        <w:jc w:val="both"/>
        <w:rPr>
          <w:sz w:val="24"/>
          <w:szCs w:val="24"/>
        </w:rPr>
      </w:pPr>
      <w:r>
        <w:rPr>
          <w:sz w:val="24"/>
          <w:szCs w:val="24"/>
        </w:rPr>
        <w:t>Белогина Н.С.: лекции по курсу аудит. – 2005.</w:t>
      </w:r>
    </w:p>
    <w:p w:rsidR="00762851" w:rsidRDefault="00762851" w:rsidP="00762851">
      <w:pPr>
        <w:numPr>
          <w:ilvl w:val="0"/>
          <w:numId w:val="18"/>
        </w:numPr>
        <w:jc w:val="both"/>
        <w:rPr>
          <w:sz w:val="24"/>
          <w:szCs w:val="24"/>
        </w:rPr>
      </w:pPr>
      <w:r>
        <w:rPr>
          <w:sz w:val="24"/>
          <w:szCs w:val="24"/>
        </w:rPr>
        <w:t>Гутцайт Е.М.: Отечественные правила (стандарты) аудита и их использование / Гутцайт Е.М., Островский О.М., Ремизов Н.А. – М.: «ФБК-Пресс», 1998.- 384 с.</w:t>
      </w:r>
    </w:p>
    <w:p w:rsidR="00762851" w:rsidRPr="00D75152" w:rsidRDefault="00762851" w:rsidP="00762851">
      <w:pPr>
        <w:numPr>
          <w:ilvl w:val="0"/>
          <w:numId w:val="18"/>
        </w:numPr>
        <w:jc w:val="both"/>
        <w:rPr>
          <w:sz w:val="24"/>
          <w:szCs w:val="24"/>
        </w:rPr>
      </w:pPr>
      <w:r>
        <w:rPr>
          <w:sz w:val="24"/>
          <w:szCs w:val="24"/>
        </w:rPr>
        <w:t>Касьянова Г.Ю.: Документооборот в бухгалтерской и налоговом учете: прак. рек. для бухгалтера и руководителя/Касьянова Г.Ю,, Котко Е.А., Топольская Е.Б. – 2-е изд., перераб. и доп. – М.: Статус-Кво, 1999. – 477 с.</w:t>
      </w:r>
    </w:p>
    <w:p w:rsidR="00D75152" w:rsidRDefault="007C5596" w:rsidP="00762851">
      <w:pPr>
        <w:numPr>
          <w:ilvl w:val="0"/>
          <w:numId w:val="18"/>
        </w:numPr>
        <w:jc w:val="both"/>
        <w:rPr>
          <w:sz w:val="24"/>
          <w:szCs w:val="24"/>
        </w:rPr>
      </w:pPr>
      <w:r>
        <w:rPr>
          <w:sz w:val="24"/>
          <w:szCs w:val="24"/>
        </w:rPr>
        <w:t>Ланина И.Б.</w:t>
      </w:r>
      <w:r w:rsidR="00D75152">
        <w:rPr>
          <w:sz w:val="24"/>
          <w:szCs w:val="24"/>
        </w:rPr>
        <w:t xml:space="preserve">: Первичные документы в бухгалтерском и налоговом учете: - 2-е изд., пспр. </w:t>
      </w:r>
      <w:r w:rsidR="007926ED">
        <w:rPr>
          <w:sz w:val="24"/>
          <w:szCs w:val="24"/>
        </w:rPr>
        <w:t>и</w:t>
      </w:r>
      <w:r w:rsidR="00D75152">
        <w:rPr>
          <w:sz w:val="24"/>
          <w:szCs w:val="24"/>
        </w:rPr>
        <w:t xml:space="preserve"> доп. – М.: Омега-Л, 2005. – 216 с.</w:t>
      </w:r>
    </w:p>
    <w:p w:rsidR="00762851" w:rsidRDefault="00762851" w:rsidP="00762851">
      <w:pPr>
        <w:numPr>
          <w:ilvl w:val="0"/>
          <w:numId w:val="18"/>
        </w:numPr>
        <w:jc w:val="both"/>
        <w:rPr>
          <w:sz w:val="24"/>
          <w:szCs w:val="24"/>
        </w:rPr>
      </w:pPr>
      <w:r>
        <w:rPr>
          <w:sz w:val="24"/>
          <w:szCs w:val="24"/>
        </w:rPr>
        <w:t>Подольский В.И.: Аудит: Учебник лоя вузов / В.И,Подольский, А.А.Савин, Л.В.Сотникова и др.; - 3-е изд., перераб. и доп. – М.: ЮНИТИ-ДАНА, Аудит, 2003. – 583 с.</w:t>
      </w:r>
    </w:p>
    <w:p w:rsidR="00762851" w:rsidRDefault="00762851" w:rsidP="00762851">
      <w:pPr>
        <w:numPr>
          <w:ilvl w:val="0"/>
          <w:numId w:val="18"/>
        </w:numPr>
        <w:jc w:val="both"/>
        <w:rPr>
          <w:sz w:val="24"/>
          <w:szCs w:val="24"/>
        </w:rPr>
      </w:pPr>
      <w:r>
        <w:rPr>
          <w:sz w:val="24"/>
          <w:szCs w:val="24"/>
        </w:rPr>
        <w:t>Пошарстник Е.Б., Мейксин М.С.: Бухгалтерс</w:t>
      </w:r>
      <w:r w:rsidR="00D75152">
        <w:rPr>
          <w:sz w:val="24"/>
          <w:szCs w:val="24"/>
        </w:rPr>
        <w:t>кий учет и аудит. В 2-х томах: п</w:t>
      </w:r>
      <w:r>
        <w:rPr>
          <w:sz w:val="24"/>
          <w:szCs w:val="24"/>
        </w:rPr>
        <w:t>ракт.</w:t>
      </w:r>
      <w:r w:rsidR="0068466B" w:rsidRPr="0068466B">
        <w:rPr>
          <w:sz w:val="24"/>
          <w:szCs w:val="24"/>
        </w:rPr>
        <w:t xml:space="preserve"> </w:t>
      </w:r>
      <w:r>
        <w:rPr>
          <w:sz w:val="24"/>
          <w:szCs w:val="24"/>
        </w:rPr>
        <w:t>пособие с коммент. – 2-е изд., доп и перераб. – М.: изд. Торг.Дом «Герда», 1998. – 472 с.</w:t>
      </w:r>
    </w:p>
    <w:p w:rsidR="00762851" w:rsidRDefault="00762851" w:rsidP="00762851">
      <w:pPr>
        <w:numPr>
          <w:ilvl w:val="0"/>
          <w:numId w:val="18"/>
        </w:numPr>
        <w:jc w:val="both"/>
        <w:rPr>
          <w:sz w:val="24"/>
          <w:szCs w:val="24"/>
        </w:rPr>
      </w:pPr>
      <w:r>
        <w:rPr>
          <w:sz w:val="24"/>
          <w:szCs w:val="24"/>
        </w:rPr>
        <w:t xml:space="preserve">Робертсон Дж.: Аудит: Пер. с англ./Аудиторская фирма «Контакт». – М.: </w:t>
      </w:r>
      <w:r>
        <w:rPr>
          <w:sz w:val="24"/>
          <w:szCs w:val="24"/>
          <w:lang w:val="en-US"/>
        </w:rPr>
        <w:t>KPMG</w:t>
      </w:r>
      <w:r>
        <w:rPr>
          <w:sz w:val="24"/>
          <w:szCs w:val="24"/>
        </w:rPr>
        <w:t>, 1993. – 496 с.</w:t>
      </w:r>
    </w:p>
    <w:p w:rsidR="005E1DD9" w:rsidRDefault="005E1DD9" w:rsidP="005E1DD9">
      <w:pPr>
        <w:numPr>
          <w:ilvl w:val="0"/>
          <w:numId w:val="18"/>
        </w:numPr>
        <w:jc w:val="both"/>
        <w:rPr>
          <w:sz w:val="24"/>
          <w:szCs w:val="24"/>
        </w:rPr>
      </w:pPr>
      <w:r>
        <w:rPr>
          <w:sz w:val="24"/>
          <w:szCs w:val="24"/>
        </w:rPr>
        <w:t>Тараканова Н.В.: Практика учета и аудита основных средств. – М.: ООО «Верже-АВ», 1999. – 192 с.</w:t>
      </w:r>
    </w:p>
    <w:p w:rsidR="0068466B" w:rsidRDefault="0068466B" w:rsidP="0068466B">
      <w:pPr>
        <w:numPr>
          <w:ilvl w:val="0"/>
          <w:numId w:val="18"/>
        </w:numPr>
        <w:jc w:val="both"/>
        <w:rPr>
          <w:sz w:val="24"/>
          <w:szCs w:val="24"/>
        </w:rPr>
      </w:pPr>
      <w:r>
        <w:rPr>
          <w:sz w:val="24"/>
          <w:szCs w:val="24"/>
        </w:rPr>
        <w:t>Черноморда П.В.Аудит: Учебник для вузов/ Под ред. П.В.Черноморда, А.А.Каракова; Рос.</w:t>
      </w:r>
      <w:r w:rsidRPr="0068466B">
        <w:rPr>
          <w:sz w:val="24"/>
          <w:szCs w:val="24"/>
        </w:rPr>
        <w:t xml:space="preserve"> </w:t>
      </w:r>
      <w:r>
        <w:rPr>
          <w:sz w:val="24"/>
          <w:szCs w:val="24"/>
        </w:rPr>
        <w:t>экон.</w:t>
      </w:r>
      <w:r w:rsidRPr="0068466B">
        <w:rPr>
          <w:sz w:val="24"/>
          <w:szCs w:val="24"/>
        </w:rPr>
        <w:t xml:space="preserve"> </w:t>
      </w:r>
      <w:r>
        <w:rPr>
          <w:sz w:val="24"/>
          <w:szCs w:val="24"/>
        </w:rPr>
        <w:t>акад.</w:t>
      </w:r>
      <w:r w:rsidRPr="0068466B">
        <w:rPr>
          <w:sz w:val="24"/>
          <w:szCs w:val="24"/>
        </w:rPr>
        <w:t xml:space="preserve"> </w:t>
      </w:r>
      <w:r>
        <w:rPr>
          <w:sz w:val="24"/>
          <w:szCs w:val="24"/>
        </w:rPr>
        <w:t>им.</w:t>
      </w:r>
      <w:r w:rsidRPr="0068466B">
        <w:rPr>
          <w:sz w:val="24"/>
          <w:szCs w:val="24"/>
        </w:rPr>
        <w:t xml:space="preserve"> </w:t>
      </w:r>
      <w:r>
        <w:rPr>
          <w:sz w:val="24"/>
          <w:szCs w:val="24"/>
        </w:rPr>
        <w:t>Г.В.</w:t>
      </w:r>
      <w:r w:rsidRPr="0068466B">
        <w:rPr>
          <w:sz w:val="24"/>
          <w:szCs w:val="24"/>
        </w:rPr>
        <w:t xml:space="preserve"> </w:t>
      </w:r>
      <w:r>
        <w:rPr>
          <w:sz w:val="24"/>
          <w:szCs w:val="24"/>
        </w:rPr>
        <w:t>Плеханова. – М., 2003. – 361 с.</w:t>
      </w:r>
    </w:p>
    <w:p w:rsidR="005E1DD9" w:rsidRDefault="005E1DD9" w:rsidP="005E1DD9">
      <w:pPr>
        <w:numPr>
          <w:ilvl w:val="0"/>
          <w:numId w:val="18"/>
        </w:numPr>
        <w:jc w:val="both"/>
        <w:rPr>
          <w:sz w:val="24"/>
          <w:szCs w:val="24"/>
        </w:rPr>
      </w:pPr>
      <w:r>
        <w:rPr>
          <w:sz w:val="24"/>
          <w:szCs w:val="24"/>
        </w:rPr>
        <w:t>Шеремет А.Д., Суйц В.П.: Аудит: Учебник. – 4-е изд., перераб. и доп. – М.: ИИФРА-М, 2004.-410с. – (Серия «Высшее образование»).</w:t>
      </w:r>
    </w:p>
    <w:p w:rsidR="004C1D6F" w:rsidRDefault="00762851" w:rsidP="005E1DD9">
      <w:pPr>
        <w:numPr>
          <w:ilvl w:val="0"/>
          <w:numId w:val="18"/>
        </w:numPr>
        <w:jc w:val="both"/>
        <w:rPr>
          <w:sz w:val="24"/>
          <w:szCs w:val="24"/>
        </w:rPr>
      </w:pPr>
      <w:r>
        <w:rPr>
          <w:sz w:val="24"/>
          <w:szCs w:val="24"/>
        </w:rPr>
        <w:t xml:space="preserve">Яновский А.Б..: </w:t>
      </w:r>
      <w:r w:rsidR="004C1D6F">
        <w:rPr>
          <w:sz w:val="24"/>
          <w:szCs w:val="24"/>
        </w:rPr>
        <w:t xml:space="preserve">Аудит акционерных </w:t>
      </w:r>
      <w:r>
        <w:rPr>
          <w:sz w:val="24"/>
          <w:szCs w:val="24"/>
        </w:rPr>
        <w:t>обществ</w:t>
      </w:r>
      <w:r w:rsidR="004C1D6F">
        <w:rPr>
          <w:sz w:val="24"/>
          <w:szCs w:val="24"/>
        </w:rPr>
        <w:t xml:space="preserve"> в отраслях промышленно</w:t>
      </w:r>
      <w:r>
        <w:rPr>
          <w:sz w:val="24"/>
          <w:szCs w:val="24"/>
        </w:rPr>
        <w:t>сти/ В.М.Волковой, Н.А. Иг</w:t>
      </w:r>
      <w:r w:rsidR="004C1D6F">
        <w:rPr>
          <w:sz w:val="24"/>
          <w:szCs w:val="24"/>
        </w:rPr>
        <w:t>натущенко, Е.В.Лахова, С.И.Шумков; Под науч.</w:t>
      </w:r>
      <w:r>
        <w:rPr>
          <w:sz w:val="24"/>
          <w:szCs w:val="24"/>
        </w:rPr>
        <w:t xml:space="preserve"> </w:t>
      </w:r>
      <w:r w:rsidR="0068466B">
        <w:rPr>
          <w:sz w:val="24"/>
          <w:szCs w:val="24"/>
        </w:rPr>
        <w:t>р</w:t>
      </w:r>
      <w:r w:rsidR="004C1D6F">
        <w:rPr>
          <w:sz w:val="24"/>
          <w:szCs w:val="24"/>
        </w:rPr>
        <w:t>ед</w:t>
      </w:r>
      <w:r>
        <w:rPr>
          <w:sz w:val="24"/>
          <w:szCs w:val="24"/>
        </w:rPr>
        <w:t xml:space="preserve"> </w:t>
      </w:r>
      <w:r w:rsidR="004C1D6F">
        <w:rPr>
          <w:sz w:val="24"/>
          <w:szCs w:val="24"/>
        </w:rPr>
        <w:t>А.Б.Яновского. – М.: Изд.дом «Аудитор», 1997. – 206 с.</w:t>
      </w:r>
    </w:p>
    <w:p w:rsidR="004C1D6F" w:rsidRDefault="00762851" w:rsidP="005E1DD9">
      <w:pPr>
        <w:numPr>
          <w:ilvl w:val="0"/>
          <w:numId w:val="18"/>
        </w:numPr>
        <w:jc w:val="both"/>
        <w:rPr>
          <w:sz w:val="24"/>
          <w:szCs w:val="24"/>
        </w:rPr>
      </w:pPr>
      <w:r>
        <w:rPr>
          <w:sz w:val="24"/>
          <w:szCs w:val="24"/>
        </w:rPr>
        <w:t>Журнал «Вестник московского бухгалтера» 24-30 января 2005 года №3 с журналом «нормативные акты для бухгалтера Москвы и Московской области».</w:t>
      </w:r>
    </w:p>
    <w:p w:rsidR="00762851" w:rsidRDefault="00762851" w:rsidP="005E1DD9">
      <w:pPr>
        <w:numPr>
          <w:ilvl w:val="0"/>
          <w:numId w:val="18"/>
        </w:numPr>
        <w:jc w:val="both"/>
        <w:rPr>
          <w:sz w:val="24"/>
          <w:szCs w:val="24"/>
        </w:rPr>
      </w:pPr>
      <w:r>
        <w:rPr>
          <w:sz w:val="24"/>
          <w:szCs w:val="24"/>
        </w:rPr>
        <w:t>Газета «Учет.Налоги.Право» 25-31 января 2005 года №3.</w:t>
      </w:r>
    </w:p>
    <w:p w:rsidR="00762851" w:rsidRDefault="00762851" w:rsidP="005E1DD9">
      <w:pPr>
        <w:numPr>
          <w:ilvl w:val="0"/>
          <w:numId w:val="18"/>
        </w:numPr>
        <w:jc w:val="both"/>
        <w:rPr>
          <w:sz w:val="24"/>
          <w:szCs w:val="24"/>
        </w:rPr>
      </w:pPr>
      <w:r>
        <w:rPr>
          <w:sz w:val="24"/>
          <w:szCs w:val="24"/>
        </w:rPr>
        <w:t>Газета «Экономика и жизнь» январь 2005 №3.</w:t>
      </w:r>
    </w:p>
    <w:p w:rsidR="00762851" w:rsidRDefault="00762851" w:rsidP="005E1DD9">
      <w:pPr>
        <w:numPr>
          <w:ilvl w:val="0"/>
          <w:numId w:val="18"/>
        </w:numPr>
        <w:jc w:val="both"/>
        <w:rPr>
          <w:sz w:val="24"/>
          <w:szCs w:val="24"/>
        </w:rPr>
      </w:pPr>
      <w:r>
        <w:rPr>
          <w:sz w:val="24"/>
          <w:szCs w:val="24"/>
        </w:rPr>
        <w:t xml:space="preserve">сайт </w:t>
      </w:r>
      <w:hyperlink r:id="rId7" w:history="1">
        <w:r w:rsidRPr="00762851">
          <w:rPr>
            <w:rStyle w:val="a6"/>
            <w:color w:val="auto"/>
            <w:sz w:val="24"/>
            <w:szCs w:val="24"/>
            <w:u w:val="none"/>
            <w:lang w:val="en-US"/>
          </w:rPr>
          <w:t>www</w:t>
        </w:r>
        <w:r w:rsidRPr="00762851">
          <w:rPr>
            <w:rStyle w:val="a6"/>
            <w:color w:val="auto"/>
            <w:sz w:val="24"/>
            <w:szCs w:val="24"/>
            <w:u w:val="none"/>
          </w:rPr>
          <w:t>.</w:t>
        </w:r>
        <w:r w:rsidRPr="00762851">
          <w:rPr>
            <w:rStyle w:val="a6"/>
            <w:color w:val="auto"/>
            <w:sz w:val="24"/>
            <w:szCs w:val="24"/>
            <w:u w:val="none"/>
            <w:lang w:val="en-US"/>
          </w:rPr>
          <w:t>arbitor</w:t>
        </w:r>
        <w:r w:rsidRPr="00762851">
          <w:rPr>
            <w:rStyle w:val="a6"/>
            <w:color w:val="auto"/>
            <w:sz w:val="24"/>
            <w:szCs w:val="24"/>
            <w:u w:val="none"/>
          </w:rPr>
          <w:t>.</w:t>
        </w:r>
        <w:r w:rsidRPr="00762851">
          <w:rPr>
            <w:rStyle w:val="a6"/>
            <w:color w:val="auto"/>
            <w:sz w:val="24"/>
            <w:szCs w:val="24"/>
            <w:u w:val="none"/>
            <w:lang w:val="en-US"/>
          </w:rPr>
          <w:t>ru</w:t>
        </w:r>
      </w:hyperlink>
      <w:r w:rsidRPr="00762851">
        <w:rPr>
          <w:sz w:val="24"/>
          <w:szCs w:val="24"/>
        </w:rPr>
        <w:t>.</w:t>
      </w:r>
    </w:p>
    <w:p w:rsidR="00762851" w:rsidRPr="0068466B" w:rsidRDefault="0068466B" w:rsidP="005E1DD9">
      <w:pPr>
        <w:numPr>
          <w:ilvl w:val="0"/>
          <w:numId w:val="18"/>
        </w:numPr>
        <w:jc w:val="both"/>
        <w:rPr>
          <w:sz w:val="24"/>
          <w:szCs w:val="24"/>
        </w:rPr>
      </w:pPr>
      <w:r>
        <w:rPr>
          <w:sz w:val="24"/>
          <w:szCs w:val="24"/>
        </w:rPr>
        <w:t>сайт</w:t>
      </w:r>
      <w:r w:rsidRPr="0068466B">
        <w:rPr>
          <w:sz w:val="24"/>
          <w:szCs w:val="24"/>
        </w:rPr>
        <w:t xml:space="preserve"> </w:t>
      </w:r>
      <w:r>
        <w:rPr>
          <w:sz w:val="24"/>
          <w:szCs w:val="24"/>
          <w:lang w:val="en-US"/>
        </w:rPr>
        <w:t>www</w:t>
      </w:r>
      <w:r w:rsidRPr="0068466B">
        <w:rPr>
          <w:sz w:val="24"/>
          <w:szCs w:val="24"/>
        </w:rPr>
        <w:t>.</w:t>
      </w:r>
      <w:r>
        <w:rPr>
          <w:sz w:val="24"/>
          <w:szCs w:val="24"/>
          <w:lang w:val="en-US"/>
        </w:rPr>
        <w:t>audit</w:t>
      </w:r>
      <w:r w:rsidRPr="0068466B">
        <w:rPr>
          <w:sz w:val="24"/>
          <w:szCs w:val="24"/>
        </w:rPr>
        <w:t>-</w:t>
      </w:r>
      <w:r>
        <w:rPr>
          <w:sz w:val="24"/>
          <w:szCs w:val="24"/>
          <w:lang w:val="en-US"/>
        </w:rPr>
        <w:t>it</w:t>
      </w:r>
      <w:r w:rsidRPr="0068466B">
        <w:rPr>
          <w:sz w:val="24"/>
          <w:szCs w:val="24"/>
        </w:rPr>
        <w:t>.</w:t>
      </w:r>
      <w:r>
        <w:rPr>
          <w:sz w:val="24"/>
          <w:szCs w:val="24"/>
          <w:lang w:val="en-US"/>
        </w:rPr>
        <w:t>ru</w:t>
      </w:r>
      <w:r w:rsidRPr="0068466B">
        <w:rPr>
          <w:sz w:val="24"/>
          <w:szCs w:val="24"/>
        </w:rPr>
        <w:t>.</w:t>
      </w:r>
    </w:p>
    <w:p w:rsidR="0068466B" w:rsidRPr="0068466B" w:rsidRDefault="0068466B" w:rsidP="005E1DD9">
      <w:pPr>
        <w:numPr>
          <w:ilvl w:val="0"/>
          <w:numId w:val="18"/>
        </w:numPr>
        <w:jc w:val="both"/>
        <w:rPr>
          <w:sz w:val="24"/>
          <w:szCs w:val="24"/>
          <w:lang w:val="en-US"/>
        </w:rPr>
      </w:pPr>
      <w:r>
        <w:rPr>
          <w:sz w:val="24"/>
          <w:szCs w:val="24"/>
        </w:rPr>
        <w:t>сайт</w:t>
      </w:r>
      <w:r w:rsidRPr="0068466B">
        <w:rPr>
          <w:sz w:val="24"/>
          <w:szCs w:val="24"/>
          <w:lang w:val="en-US"/>
        </w:rPr>
        <w:t xml:space="preserve"> www.</w:t>
      </w:r>
      <w:r>
        <w:rPr>
          <w:sz w:val="24"/>
          <w:szCs w:val="24"/>
          <w:lang w:val="en-US"/>
        </w:rPr>
        <w:t>idioma.ru.</w:t>
      </w:r>
    </w:p>
    <w:p w:rsidR="0068466B" w:rsidRPr="0068466B" w:rsidRDefault="0068466B" w:rsidP="005E1DD9">
      <w:pPr>
        <w:numPr>
          <w:ilvl w:val="0"/>
          <w:numId w:val="18"/>
        </w:numPr>
        <w:jc w:val="both"/>
        <w:rPr>
          <w:sz w:val="24"/>
          <w:szCs w:val="24"/>
          <w:lang w:val="en-US"/>
        </w:rPr>
      </w:pPr>
      <w:r>
        <w:rPr>
          <w:sz w:val="24"/>
          <w:szCs w:val="24"/>
        </w:rPr>
        <w:t>сайт</w:t>
      </w:r>
      <w:r w:rsidRPr="0068466B">
        <w:rPr>
          <w:sz w:val="24"/>
          <w:szCs w:val="24"/>
          <w:lang w:val="en-US"/>
        </w:rPr>
        <w:t xml:space="preserve"> www.</w:t>
      </w:r>
      <w:r>
        <w:rPr>
          <w:sz w:val="24"/>
          <w:szCs w:val="24"/>
          <w:lang w:val="en-US"/>
        </w:rPr>
        <w:t>vescc.com.</w:t>
      </w: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5E1DD9" w:rsidRPr="0068466B" w:rsidRDefault="005E1DD9" w:rsidP="005E1DD9">
      <w:pPr>
        <w:jc w:val="center"/>
        <w:rPr>
          <w:color w:val="FF0000"/>
          <w:lang w:val="en-US"/>
        </w:rPr>
      </w:pPr>
    </w:p>
    <w:p w:rsidR="00AD116A" w:rsidRPr="005E1DD9" w:rsidRDefault="00D95720" w:rsidP="007926ED">
      <w:pPr>
        <w:jc w:val="center"/>
        <w:rPr>
          <w:color w:val="FF0000"/>
        </w:rPr>
      </w:pPr>
      <w:r w:rsidRPr="005E1DD9">
        <w:rPr>
          <w:color w:val="FF0000"/>
        </w:rPr>
        <w:t>Приложение №1</w:t>
      </w:r>
    </w:p>
    <w:p w:rsidR="00AD116A" w:rsidRDefault="00AD116A" w:rsidP="00074593">
      <w:pPr>
        <w:jc w:val="both"/>
        <w:rPr>
          <w:sz w:val="24"/>
          <w:szCs w:val="24"/>
        </w:rPr>
      </w:pPr>
    </w:p>
    <w:tbl>
      <w:tblPr>
        <w:tblW w:w="7900" w:type="dxa"/>
        <w:tblInd w:w="-30" w:type="dxa"/>
        <w:tblCellMar>
          <w:left w:w="0" w:type="dxa"/>
          <w:right w:w="0" w:type="dxa"/>
        </w:tblCellMar>
        <w:tblLook w:val="0000" w:firstRow="0" w:lastRow="0" w:firstColumn="0" w:lastColumn="0" w:noHBand="0" w:noVBand="0"/>
      </w:tblPr>
      <w:tblGrid>
        <w:gridCol w:w="2860"/>
        <w:gridCol w:w="1240"/>
        <w:gridCol w:w="1040"/>
        <w:gridCol w:w="1420"/>
        <w:gridCol w:w="1340"/>
      </w:tblGrid>
      <w:tr w:rsidR="00AD116A">
        <w:trPr>
          <w:trHeight w:val="810"/>
        </w:trPr>
        <w:tc>
          <w:tcPr>
            <w:tcW w:w="286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АКТИВ</w:t>
            </w:r>
          </w:p>
        </w:tc>
        <w:tc>
          <w:tcPr>
            <w:tcW w:w="124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пока-зателя</w:t>
            </w:r>
          </w:p>
        </w:tc>
        <w:tc>
          <w:tcPr>
            <w:tcW w:w="104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строки</w:t>
            </w:r>
          </w:p>
        </w:tc>
        <w:tc>
          <w:tcPr>
            <w:tcW w:w="142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начало отчетного периода</w:t>
            </w:r>
          </w:p>
        </w:tc>
        <w:tc>
          <w:tcPr>
            <w:tcW w:w="1340" w:type="dxa"/>
            <w:tcBorders>
              <w:top w:val="single" w:sz="8" w:space="0" w:color="auto"/>
              <w:left w:val="nil"/>
              <w:bottom w:val="single" w:sz="4" w:space="0" w:color="auto"/>
              <w:right w:val="single" w:sz="8" w:space="0" w:color="auto"/>
            </w:tcBorders>
            <w:vAlign w:val="center"/>
          </w:tcPr>
          <w:p w:rsidR="00AD116A" w:rsidRDefault="00AD116A" w:rsidP="00AD116A">
            <w:pPr>
              <w:jc w:val="center"/>
              <w:rPr>
                <w:sz w:val="20"/>
                <w:szCs w:val="20"/>
              </w:rPr>
            </w:pPr>
            <w:r>
              <w:rPr>
                <w:sz w:val="20"/>
                <w:szCs w:val="20"/>
              </w:rPr>
              <w:t>На конец                 отчетного периода</w:t>
            </w:r>
          </w:p>
        </w:tc>
      </w:tr>
      <w:tr w:rsidR="00AD116A">
        <w:trPr>
          <w:trHeight w:val="33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w:t>
            </w:r>
          </w:p>
        </w:tc>
        <w:tc>
          <w:tcPr>
            <w:tcW w:w="1240" w:type="dxa"/>
            <w:tcBorders>
              <w:top w:val="single" w:sz="4" w:space="0" w:color="auto"/>
              <w:left w:val="nil"/>
              <w:bottom w:val="single" w:sz="4" w:space="0" w:color="auto"/>
              <w:right w:val="nil"/>
            </w:tcBorders>
            <w:vAlign w:val="bottom"/>
          </w:tcPr>
          <w:p w:rsidR="00AD116A" w:rsidRDefault="00AD116A" w:rsidP="00AD116A">
            <w:pPr>
              <w:jc w:val="center"/>
              <w:rPr>
                <w:sz w:val="20"/>
                <w:szCs w:val="20"/>
              </w:rPr>
            </w:pPr>
            <w:r>
              <w:rPr>
                <w:sz w:val="20"/>
                <w:szCs w:val="20"/>
              </w:rPr>
              <w:t>1а</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w:t>
            </w:r>
          </w:p>
        </w:tc>
        <w:tc>
          <w:tcPr>
            <w:tcW w:w="142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3</w:t>
            </w:r>
          </w:p>
        </w:tc>
        <w:tc>
          <w:tcPr>
            <w:tcW w:w="134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I. ВНЕОБОРОТНЫЕ АКТИВЫ                                                     Нематериальные активы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110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115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10</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Основные средства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120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10 953 003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13 343 154</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Капитальные вложения</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130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130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1 208 435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724 863</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Доходные вложения в материальные ценности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135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135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Долгосрочные финансовые вложения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159 481</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163 369</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в том числе:                                                                               инвестиции в дочерние общества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76 204</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77 204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инвестиции в зависимые общества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33 145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33 092</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инвестиции в другие организации</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33 006</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30 047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долгосрочные финансовые вложения</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144</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17 126</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23 026</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Отложенные налоговые активы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126 749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261 047</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внеоборотные активы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150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150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205 104</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736 553</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Итого по разделу I</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190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190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12 652 887</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15 228 996</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p>
        </w:tc>
      </w:tr>
    </w:tbl>
    <w:p w:rsidR="00AD116A" w:rsidRDefault="00AD116A" w:rsidP="00AD116A"/>
    <w:tbl>
      <w:tblPr>
        <w:tblW w:w="7900" w:type="dxa"/>
        <w:tblInd w:w="-20" w:type="dxa"/>
        <w:tblCellMar>
          <w:left w:w="0" w:type="dxa"/>
          <w:right w:w="0" w:type="dxa"/>
        </w:tblCellMar>
        <w:tblLook w:val="0000" w:firstRow="0" w:lastRow="0" w:firstColumn="0" w:lastColumn="0" w:noHBand="0" w:noVBand="0"/>
      </w:tblPr>
      <w:tblGrid>
        <w:gridCol w:w="2860"/>
        <w:gridCol w:w="1240"/>
        <w:gridCol w:w="1040"/>
        <w:gridCol w:w="1420"/>
        <w:gridCol w:w="1340"/>
      </w:tblGrid>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II.ОБОРОТНЫЕ АКТИВЫ                                                                                Запасы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280 422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315 321</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 xml:space="preserve">в том числе:  </w:t>
            </w:r>
            <w:r>
              <w:rPr>
                <w:sz w:val="20"/>
                <w:szCs w:val="20"/>
              </w:rPr>
              <w:t xml:space="preserve">                                                                                                      сырье, материалы и другие аналогичные ценности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205 362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220 214</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затраты в незавершенном производстве(издержках обращения)</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213</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788</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582</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готовая продукция и товары для перепродажи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214</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214</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11 111</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10 953</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товары отгруженные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расходы будущих периодов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216</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216</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63 161</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83 572</w:t>
            </w:r>
          </w:p>
        </w:tc>
      </w:tr>
      <w:tr w:rsidR="00AD116A">
        <w:trPr>
          <w:trHeight w:val="34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запасы и затраты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217</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217</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Налог на добавленную стоимость по приобретенным ценностям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220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407 099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615 000</w:t>
            </w:r>
          </w:p>
        </w:tc>
      </w:tr>
      <w:tr w:rsidR="00AD116A">
        <w:trPr>
          <w:trHeight w:val="102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Дебиторская задолженность (платежи по которой ожидаются более чем через 12 месяцев после отчетной даты)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17 009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46 601</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 xml:space="preserve">в том числе:   </w:t>
            </w:r>
            <w:r>
              <w:rPr>
                <w:sz w:val="20"/>
                <w:szCs w:val="20"/>
              </w:rPr>
              <w:t xml:space="preserve">                                                                 покупатели и заказчики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6 218</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авансы выданные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2 123</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дебиторы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233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17 009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38 260</w:t>
            </w:r>
          </w:p>
        </w:tc>
      </w:tr>
      <w:tr w:rsidR="00AD116A">
        <w:trPr>
          <w:trHeight w:val="102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Дебиторская задолженность (платежи по которой ожидаются в течение 12 месяцев после отчетной даты)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1 355 579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1 121 575</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в том числе:</w:t>
            </w:r>
            <w:r>
              <w:rPr>
                <w:sz w:val="20"/>
                <w:szCs w:val="20"/>
              </w:rPr>
              <w:t xml:space="preserve">                                                                                покупатели и заказчики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978 949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971 548</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авансы выданные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201 177</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62 953</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дебиторы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243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175 453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87 074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Краткосрочные финансовые вложения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250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250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12 959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6 841</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Денежные средства,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260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260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338 473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279 988</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оборотные активы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270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270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362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507</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Итого по разделу II</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290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290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2 411 903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2 385 833</w:t>
            </w:r>
          </w:p>
        </w:tc>
      </w:tr>
      <w:tr w:rsidR="00AD116A">
        <w:trPr>
          <w:trHeight w:val="52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БАЛАНС (сумма строк 190+290)</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300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300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15 064 790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17 614 829</w:t>
            </w:r>
          </w:p>
        </w:tc>
      </w:tr>
      <w:tr w:rsidR="00AD116A">
        <w:trPr>
          <w:trHeight w:val="270"/>
        </w:trPr>
        <w:tc>
          <w:tcPr>
            <w:tcW w:w="2860" w:type="dxa"/>
            <w:tcBorders>
              <w:top w:val="single" w:sz="4" w:space="0" w:color="auto"/>
              <w:left w:val="nil"/>
              <w:bottom w:val="single" w:sz="4" w:space="0" w:color="auto"/>
              <w:right w:val="nil"/>
            </w:tcBorders>
            <w:vAlign w:val="bottom"/>
          </w:tcPr>
          <w:p w:rsidR="00AD116A" w:rsidRDefault="00AD116A" w:rsidP="00AD116A">
            <w:pPr>
              <w:rPr>
                <w:sz w:val="20"/>
                <w:szCs w:val="20"/>
              </w:rPr>
            </w:pPr>
          </w:p>
        </w:tc>
        <w:tc>
          <w:tcPr>
            <w:tcW w:w="1240" w:type="dxa"/>
            <w:tcBorders>
              <w:top w:val="single" w:sz="4" w:space="0" w:color="auto"/>
              <w:left w:val="nil"/>
              <w:bottom w:val="single" w:sz="4" w:space="0" w:color="auto"/>
              <w:right w:val="nil"/>
            </w:tcBorders>
            <w:vAlign w:val="bottom"/>
          </w:tcPr>
          <w:p w:rsidR="00AD116A" w:rsidRDefault="00AD116A" w:rsidP="00AD116A">
            <w:pPr>
              <w:jc w:val="center"/>
              <w:rPr>
                <w:sz w:val="20"/>
                <w:szCs w:val="20"/>
              </w:rPr>
            </w:pPr>
          </w:p>
        </w:tc>
        <w:tc>
          <w:tcPr>
            <w:tcW w:w="1040" w:type="dxa"/>
            <w:tcBorders>
              <w:top w:val="single" w:sz="4" w:space="0" w:color="auto"/>
              <w:left w:val="nil"/>
              <w:bottom w:val="single" w:sz="4" w:space="0" w:color="auto"/>
              <w:right w:val="nil"/>
            </w:tcBorders>
            <w:vAlign w:val="bottom"/>
          </w:tcPr>
          <w:p w:rsidR="00AD116A" w:rsidRDefault="00AD116A" w:rsidP="00AD116A">
            <w:pPr>
              <w:rPr>
                <w:sz w:val="20"/>
                <w:szCs w:val="20"/>
              </w:rPr>
            </w:pPr>
          </w:p>
        </w:tc>
        <w:tc>
          <w:tcPr>
            <w:tcW w:w="1420" w:type="dxa"/>
            <w:tcBorders>
              <w:top w:val="single" w:sz="4" w:space="0" w:color="auto"/>
              <w:left w:val="nil"/>
              <w:bottom w:val="single" w:sz="4" w:space="0" w:color="auto"/>
              <w:right w:val="nil"/>
            </w:tcBorders>
            <w:vAlign w:val="bottom"/>
          </w:tcPr>
          <w:p w:rsidR="00AD116A" w:rsidRDefault="00AD116A" w:rsidP="00AD116A">
            <w:pPr>
              <w:jc w:val="right"/>
              <w:rPr>
                <w:sz w:val="20"/>
                <w:szCs w:val="20"/>
              </w:rPr>
            </w:pPr>
          </w:p>
        </w:tc>
        <w:tc>
          <w:tcPr>
            <w:tcW w:w="1340" w:type="dxa"/>
            <w:tcBorders>
              <w:top w:val="single" w:sz="4" w:space="0" w:color="auto"/>
              <w:left w:val="nil"/>
              <w:bottom w:val="single" w:sz="4" w:space="0" w:color="auto"/>
              <w:right w:val="nil"/>
            </w:tcBorders>
            <w:vAlign w:val="bottom"/>
          </w:tcPr>
          <w:p w:rsidR="00AD116A" w:rsidRDefault="00AD116A" w:rsidP="00AD116A">
            <w:pPr>
              <w:jc w:val="right"/>
              <w:rPr>
                <w:sz w:val="20"/>
                <w:szCs w:val="20"/>
              </w:rPr>
            </w:pPr>
          </w:p>
        </w:tc>
      </w:tr>
    </w:tbl>
    <w:p w:rsidR="00AD116A" w:rsidRDefault="00AD116A" w:rsidP="00AD116A"/>
    <w:tbl>
      <w:tblPr>
        <w:tblW w:w="7905" w:type="dxa"/>
        <w:tblInd w:w="-30" w:type="dxa"/>
        <w:tblCellMar>
          <w:left w:w="0" w:type="dxa"/>
          <w:right w:w="0" w:type="dxa"/>
        </w:tblCellMar>
        <w:tblLook w:val="0000" w:firstRow="0" w:lastRow="0" w:firstColumn="0" w:lastColumn="0" w:noHBand="0" w:noVBand="0"/>
      </w:tblPr>
      <w:tblGrid>
        <w:gridCol w:w="2861"/>
        <w:gridCol w:w="1241"/>
        <w:gridCol w:w="1041"/>
        <w:gridCol w:w="1421"/>
        <w:gridCol w:w="1341"/>
      </w:tblGrid>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ПАССИВ</w:t>
            </w:r>
          </w:p>
        </w:tc>
        <w:tc>
          <w:tcPr>
            <w:tcW w:w="124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показателя</w:t>
            </w:r>
          </w:p>
        </w:tc>
        <w:tc>
          <w:tcPr>
            <w:tcW w:w="104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строки</w:t>
            </w:r>
          </w:p>
        </w:tc>
        <w:tc>
          <w:tcPr>
            <w:tcW w:w="142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начало отчетного периода</w:t>
            </w:r>
          </w:p>
        </w:tc>
        <w:tc>
          <w:tcPr>
            <w:tcW w:w="134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конец                 отчетного периода</w:t>
            </w:r>
          </w:p>
        </w:tc>
      </w:tr>
      <w:tr w:rsidR="00AD116A">
        <w:trPr>
          <w:trHeight w:val="360"/>
        </w:trPr>
        <w:tc>
          <w:tcPr>
            <w:tcW w:w="2860" w:type="dxa"/>
            <w:tcBorders>
              <w:top w:val="single" w:sz="4" w:space="0" w:color="auto"/>
              <w:left w:val="single" w:sz="4" w:space="0" w:color="auto"/>
              <w:bottom w:val="single" w:sz="4" w:space="0" w:color="auto"/>
              <w:right w:val="nil"/>
            </w:tcBorders>
            <w:vAlign w:val="bottom"/>
          </w:tcPr>
          <w:p w:rsidR="00AD116A" w:rsidRDefault="00AD116A" w:rsidP="00AD116A">
            <w:pPr>
              <w:jc w:val="center"/>
              <w:rPr>
                <w:sz w:val="20"/>
                <w:szCs w:val="20"/>
              </w:rPr>
            </w:pPr>
            <w:r>
              <w:rPr>
                <w:sz w:val="20"/>
                <w:szCs w:val="20"/>
              </w:rPr>
              <w:t>1</w:t>
            </w:r>
          </w:p>
        </w:tc>
        <w:tc>
          <w:tcPr>
            <w:tcW w:w="1240" w:type="dxa"/>
            <w:tcBorders>
              <w:top w:val="single" w:sz="4" w:space="0" w:color="auto"/>
              <w:left w:val="single" w:sz="4" w:space="0" w:color="auto"/>
              <w:bottom w:val="single" w:sz="4" w:space="0" w:color="auto"/>
              <w:right w:val="nil"/>
            </w:tcBorders>
            <w:vAlign w:val="bottom"/>
          </w:tcPr>
          <w:p w:rsidR="00AD116A" w:rsidRDefault="00AD116A" w:rsidP="00AD116A">
            <w:pPr>
              <w:jc w:val="center"/>
              <w:rPr>
                <w:sz w:val="20"/>
                <w:szCs w:val="20"/>
              </w:rPr>
            </w:pPr>
            <w:r>
              <w:rPr>
                <w:sz w:val="20"/>
                <w:szCs w:val="20"/>
              </w:rPr>
              <w:t>1а</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w:t>
            </w:r>
          </w:p>
        </w:tc>
        <w:tc>
          <w:tcPr>
            <w:tcW w:w="142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3</w:t>
            </w:r>
          </w:p>
        </w:tc>
        <w:tc>
          <w:tcPr>
            <w:tcW w:w="134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III. КАПИТАЛ И РЕЗЕРВЫ                                                        Уставный капитал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410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937 940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937 940</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Добавочный капитал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420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6 941 473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6 859 040</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Резервный капитал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430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430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29 375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46 897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Собственные акции, выкупленные у акционеров</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411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440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Нераспределенная прибыль(непокрытый убыток) прошлых лет</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470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460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2 820 322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2 755 301</w:t>
            </w:r>
          </w:p>
        </w:tc>
      </w:tr>
      <w:tr w:rsidR="00AD116A">
        <w:trPr>
          <w:trHeight w:val="78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Нераспределенная прибыль (непокрытый убыток) отчетного года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470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470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18"/>
                <w:szCs w:val="18"/>
              </w:rPr>
            </w:pPr>
            <w:r>
              <w:rPr>
                <w:sz w:val="18"/>
                <w:szCs w:val="18"/>
              </w:rPr>
              <w:t>Х</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837 478</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Итого по разделу III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490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490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10 729 110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11 436 656</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IV. ДОЛГОСРОЧНЫЕ ОБЯЗАТЕЛЬСТВА                                                   Кредиты и займы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434 622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830 764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в том числе:</w:t>
            </w:r>
            <w:r>
              <w:rPr>
                <w:sz w:val="20"/>
                <w:szCs w:val="20"/>
              </w:rPr>
              <w:t xml:space="preserve">                                                                                                          кредиты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17 383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займы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417 239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830 764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Отложенные налоговые обязательства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271 323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400 511</w:t>
            </w:r>
          </w:p>
        </w:tc>
      </w:tr>
      <w:tr w:rsidR="00AD116A">
        <w:trPr>
          <w:trHeight w:val="52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долгосрочные обязательства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520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906 825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1 093 761</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Итого по разделу IV</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590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590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1 612 770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2 325 036</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V. КРАТКОСРОЧНЫЕ ОБЯЗАТЕЛЬСТВА                                    Кредиты и займы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610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579 006</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963 764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в том числе:</w:t>
            </w:r>
            <w:r>
              <w:rPr>
                <w:sz w:val="20"/>
                <w:szCs w:val="20"/>
              </w:rPr>
              <w:t xml:space="preserve">                                                                                                          кредиты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611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208 946</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займы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612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370 060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963 764</w:t>
            </w:r>
          </w:p>
        </w:tc>
      </w:tr>
      <w:tr w:rsidR="00AD116A">
        <w:trPr>
          <w:trHeight w:val="39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Кредиторская задолженность,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2 063 014</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2 842 497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i/>
                <w:iCs/>
                <w:sz w:val="20"/>
                <w:szCs w:val="20"/>
              </w:rPr>
            </w:pPr>
            <w:r>
              <w:rPr>
                <w:i/>
                <w:iCs/>
                <w:sz w:val="20"/>
                <w:szCs w:val="20"/>
              </w:rPr>
              <w:t>в том числе:</w:t>
            </w:r>
            <w:r>
              <w:rPr>
                <w:sz w:val="20"/>
                <w:szCs w:val="20"/>
              </w:rPr>
              <w:t xml:space="preserve">                                                                                                        поставщики и подрядчики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909 841</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1 496 755</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авансы полученные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363 589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275 147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задолженность перед персоналом организации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622</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56 065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60 555</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задолженность перед государственными внебюджетными фондами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623</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624</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28 269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26 627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задолженность по налогам и сборам</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624</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255 752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253 036</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кредиторы</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625</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626</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449 498</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730 377</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Задолженность участникам (учредителям) по выплате доходов</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630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630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50 557</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15 981</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Доходы будущих периодов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640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640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30 333</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30 895</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Резервы предстоящих расходов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650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650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18"/>
                <w:szCs w:val="18"/>
              </w:rPr>
            </w:pPr>
            <w:r>
              <w:rPr>
                <w:sz w:val="18"/>
                <w:szCs w:val="18"/>
              </w:rPr>
              <w:t>Х</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18"/>
                <w:szCs w:val="18"/>
              </w:rPr>
            </w:pPr>
            <w:r>
              <w:rPr>
                <w:sz w:val="18"/>
                <w:szCs w:val="18"/>
              </w:rPr>
              <w:t>Х</w:t>
            </w:r>
          </w:p>
        </w:tc>
      </w:tr>
      <w:tr w:rsidR="00AD116A">
        <w:trPr>
          <w:trHeight w:val="52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Прочие краткосрочные обязательства</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660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660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18"/>
                <w:szCs w:val="18"/>
              </w:rPr>
            </w:pPr>
            <w:r>
              <w:rPr>
                <w:sz w:val="18"/>
                <w:szCs w:val="18"/>
              </w:rPr>
              <w:t>Х</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18"/>
                <w:szCs w:val="18"/>
              </w:rPr>
            </w:pPr>
            <w:r>
              <w:rPr>
                <w:sz w:val="18"/>
                <w:szCs w:val="18"/>
              </w:rPr>
              <w:t>Х</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Итого по разделу V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690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690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2 722 910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3 853 137</w:t>
            </w:r>
          </w:p>
        </w:tc>
      </w:tr>
      <w:tr w:rsidR="00AD116A">
        <w:trPr>
          <w:trHeight w:val="52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БАЛАНС (сумма строк 490+590+690)</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700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700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15 064 790</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17 614 829</w:t>
            </w:r>
          </w:p>
        </w:tc>
      </w:tr>
      <w:tr w:rsidR="00AD116A">
        <w:trPr>
          <w:trHeight w:val="645"/>
        </w:trPr>
        <w:tc>
          <w:tcPr>
            <w:tcW w:w="7900" w:type="dxa"/>
            <w:gridSpan w:val="5"/>
            <w:tcBorders>
              <w:top w:val="single" w:sz="4" w:space="0" w:color="auto"/>
              <w:left w:val="nil"/>
              <w:bottom w:val="single" w:sz="4" w:space="0" w:color="auto"/>
              <w:right w:val="nil"/>
            </w:tcBorders>
            <w:vAlign w:val="bottom"/>
          </w:tcPr>
          <w:p w:rsidR="00AD116A" w:rsidRDefault="00AD116A" w:rsidP="00AD116A">
            <w:pPr>
              <w:jc w:val="center"/>
            </w:pPr>
            <w:r>
              <w:t>Справка о наличии ценностей, учитываемых на забалансовых счетах</w:t>
            </w:r>
          </w:p>
        </w:tc>
      </w:tr>
      <w:tr w:rsidR="00AD116A">
        <w:trPr>
          <w:trHeight w:val="750"/>
        </w:trPr>
        <w:tc>
          <w:tcPr>
            <w:tcW w:w="2860" w:type="dxa"/>
            <w:tcBorders>
              <w:top w:val="single" w:sz="4" w:space="0" w:color="auto"/>
              <w:left w:val="single" w:sz="4"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Наименование показателя</w:t>
            </w:r>
          </w:p>
        </w:tc>
        <w:tc>
          <w:tcPr>
            <w:tcW w:w="124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показателя</w:t>
            </w:r>
          </w:p>
        </w:tc>
        <w:tc>
          <w:tcPr>
            <w:tcW w:w="104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Код строки</w:t>
            </w:r>
          </w:p>
        </w:tc>
        <w:tc>
          <w:tcPr>
            <w:tcW w:w="142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начало отчетного периода</w:t>
            </w:r>
          </w:p>
        </w:tc>
        <w:tc>
          <w:tcPr>
            <w:tcW w:w="1340" w:type="dxa"/>
            <w:tcBorders>
              <w:top w:val="single" w:sz="4"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конец                 отчетного периода</w:t>
            </w:r>
          </w:p>
        </w:tc>
      </w:tr>
      <w:tr w:rsidR="00AD116A">
        <w:trPr>
          <w:trHeight w:val="375"/>
        </w:trPr>
        <w:tc>
          <w:tcPr>
            <w:tcW w:w="2860" w:type="dxa"/>
            <w:tcBorders>
              <w:top w:val="single" w:sz="4" w:space="0" w:color="auto"/>
              <w:left w:val="single" w:sz="4" w:space="0" w:color="auto"/>
              <w:bottom w:val="single" w:sz="4" w:space="0" w:color="auto"/>
              <w:right w:val="nil"/>
            </w:tcBorders>
            <w:vAlign w:val="bottom"/>
          </w:tcPr>
          <w:p w:rsidR="00AD116A" w:rsidRDefault="00AD116A" w:rsidP="00AD116A">
            <w:pPr>
              <w:jc w:val="center"/>
              <w:rPr>
                <w:sz w:val="20"/>
                <w:szCs w:val="20"/>
              </w:rPr>
            </w:pPr>
            <w:r>
              <w:rPr>
                <w:sz w:val="20"/>
                <w:szCs w:val="20"/>
              </w:rPr>
              <w:t>1</w:t>
            </w:r>
          </w:p>
        </w:tc>
        <w:tc>
          <w:tcPr>
            <w:tcW w:w="1240" w:type="dxa"/>
            <w:tcBorders>
              <w:top w:val="single" w:sz="4" w:space="0" w:color="auto"/>
              <w:left w:val="single" w:sz="4" w:space="0" w:color="auto"/>
              <w:bottom w:val="single" w:sz="4" w:space="0" w:color="auto"/>
              <w:right w:val="nil"/>
            </w:tcBorders>
            <w:vAlign w:val="bottom"/>
          </w:tcPr>
          <w:p w:rsidR="00AD116A" w:rsidRDefault="00AD116A" w:rsidP="00AD116A">
            <w:pPr>
              <w:jc w:val="center"/>
              <w:rPr>
                <w:sz w:val="20"/>
                <w:szCs w:val="20"/>
              </w:rPr>
            </w:pPr>
            <w:r>
              <w:rPr>
                <w:sz w:val="20"/>
                <w:szCs w:val="20"/>
              </w:rPr>
              <w:t>1а</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2</w:t>
            </w:r>
          </w:p>
        </w:tc>
        <w:tc>
          <w:tcPr>
            <w:tcW w:w="142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3</w:t>
            </w:r>
          </w:p>
        </w:tc>
        <w:tc>
          <w:tcPr>
            <w:tcW w:w="134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4</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Арендованные основные средства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910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900</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641 607</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877 310</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в том числе по лизингу</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911</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901</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200 019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313 535</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Товарно-материальные ценности, принятые на ответственное хранение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920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902</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19 918</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12 833</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Товары, принятые на комиссию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930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903</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539</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2 654</w:t>
            </w:r>
          </w:p>
        </w:tc>
      </w:tr>
      <w:tr w:rsidR="00AD116A">
        <w:trPr>
          <w:trHeight w:val="102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Списанная в убыток задолженность неплатежеспособных дебиторов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940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904</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347 181</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670 707</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Обеспечения обязательств и платежей полученные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950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905</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 </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23 748</w:t>
            </w:r>
          </w:p>
        </w:tc>
      </w:tr>
      <w:tr w:rsidR="00AD116A">
        <w:trPr>
          <w:trHeight w:val="51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Обеспечения обязательств и платежей выданные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960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906</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492 112</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1 033 253</w:t>
            </w:r>
          </w:p>
        </w:tc>
      </w:tr>
      <w:tr w:rsidR="00AD116A">
        <w:trPr>
          <w:trHeight w:val="25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Износ жилищного фонда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970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907</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6 865</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7 526</w:t>
            </w:r>
          </w:p>
        </w:tc>
      </w:tr>
      <w:tr w:rsidR="00AD116A">
        <w:trPr>
          <w:trHeight w:val="765"/>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Износ объектов внешнего благоустройства и других аналогичных объектов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980</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908</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2 657</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2 983</w:t>
            </w:r>
          </w:p>
        </w:tc>
      </w:tr>
      <w:tr w:rsidR="00AD116A">
        <w:trPr>
          <w:trHeight w:val="270"/>
        </w:trPr>
        <w:tc>
          <w:tcPr>
            <w:tcW w:w="286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xml:space="preserve">Средства оплаты услуг связи </w:t>
            </w:r>
          </w:p>
        </w:tc>
        <w:tc>
          <w:tcPr>
            <w:tcW w:w="12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909</w:t>
            </w:r>
          </w:p>
        </w:tc>
        <w:tc>
          <w:tcPr>
            <w:tcW w:w="142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5 258</w:t>
            </w:r>
          </w:p>
        </w:tc>
        <w:tc>
          <w:tcPr>
            <w:tcW w:w="1340" w:type="dxa"/>
            <w:tcBorders>
              <w:top w:val="single" w:sz="4" w:space="0" w:color="auto"/>
              <w:left w:val="single" w:sz="4" w:space="0" w:color="auto"/>
              <w:bottom w:val="single" w:sz="4" w:space="0" w:color="auto"/>
              <w:right w:val="single" w:sz="4" w:space="0" w:color="auto"/>
            </w:tcBorders>
            <w:vAlign w:val="bottom"/>
          </w:tcPr>
          <w:p w:rsidR="00AD116A" w:rsidRDefault="00AD116A" w:rsidP="00AD116A">
            <w:pPr>
              <w:jc w:val="right"/>
              <w:rPr>
                <w:sz w:val="18"/>
                <w:szCs w:val="18"/>
              </w:rPr>
            </w:pPr>
            <w:r>
              <w:rPr>
                <w:sz w:val="18"/>
                <w:szCs w:val="18"/>
              </w:rPr>
              <w:t>15 892</w:t>
            </w:r>
          </w:p>
        </w:tc>
      </w:tr>
      <w:tr w:rsidR="00AD116A">
        <w:trPr>
          <w:trHeight w:val="450"/>
        </w:trPr>
        <w:tc>
          <w:tcPr>
            <w:tcW w:w="7900" w:type="dxa"/>
            <w:gridSpan w:val="5"/>
            <w:tcBorders>
              <w:top w:val="single" w:sz="4" w:space="0" w:color="auto"/>
              <w:left w:val="nil"/>
              <w:bottom w:val="single" w:sz="8" w:space="0" w:color="auto"/>
              <w:right w:val="nil"/>
            </w:tcBorders>
            <w:vAlign w:val="bottom"/>
          </w:tcPr>
          <w:p w:rsidR="00AD116A" w:rsidRDefault="00AD116A" w:rsidP="00AD116A">
            <w:pPr>
              <w:jc w:val="center"/>
            </w:pPr>
            <w:r>
              <w:t>Справка о стоимости чистых активов</w:t>
            </w:r>
          </w:p>
        </w:tc>
      </w:tr>
      <w:tr w:rsidR="00AD116A">
        <w:trPr>
          <w:trHeight w:val="765"/>
        </w:trPr>
        <w:tc>
          <w:tcPr>
            <w:tcW w:w="2860" w:type="dxa"/>
            <w:tcBorders>
              <w:top w:val="nil"/>
              <w:left w:val="single" w:sz="8" w:space="0" w:color="auto"/>
              <w:bottom w:val="single" w:sz="4" w:space="0" w:color="auto"/>
              <w:right w:val="nil"/>
            </w:tcBorders>
            <w:vAlign w:val="center"/>
          </w:tcPr>
          <w:p w:rsidR="00AD116A" w:rsidRDefault="00AD116A" w:rsidP="00AD116A">
            <w:pPr>
              <w:jc w:val="center"/>
              <w:rPr>
                <w:sz w:val="20"/>
                <w:szCs w:val="20"/>
              </w:rPr>
            </w:pPr>
            <w:r>
              <w:rPr>
                <w:sz w:val="20"/>
                <w:szCs w:val="20"/>
              </w:rPr>
              <w:t>Наименование показателя</w:t>
            </w:r>
          </w:p>
        </w:tc>
        <w:tc>
          <w:tcPr>
            <w:tcW w:w="1240" w:type="dxa"/>
            <w:tcBorders>
              <w:top w:val="nil"/>
              <w:left w:val="single" w:sz="4"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показателя</w:t>
            </w:r>
          </w:p>
        </w:tc>
        <w:tc>
          <w:tcPr>
            <w:tcW w:w="104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Код строки</w:t>
            </w:r>
          </w:p>
        </w:tc>
        <w:tc>
          <w:tcPr>
            <w:tcW w:w="1420" w:type="dxa"/>
            <w:tcBorders>
              <w:top w:val="nil"/>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начало отчетного периода</w:t>
            </w:r>
          </w:p>
        </w:tc>
        <w:tc>
          <w:tcPr>
            <w:tcW w:w="1340" w:type="dxa"/>
            <w:tcBorders>
              <w:top w:val="nil"/>
              <w:left w:val="nil"/>
              <w:bottom w:val="single" w:sz="4" w:space="0" w:color="auto"/>
              <w:right w:val="single" w:sz="8" w:space="0" w:color="auto"/>
            </w:tcBorders>
            <w:vAlign w:val="center"/>
          </w:tcPr>
          <w:p w:rsidR="00AD116A" w:rsidRDefault="00AD116A" w:rsidP="00AD116A">
            <w:pPr>
              <w:jc w:val="center"/>
              <w:rPr>
                <w:sz w:val="20"/>
                <w:szCs w:val="20"/>
              </w:rPr>
            </w:pPr>
            <w:r>
              <w:rPr>
                <w:sz w:val="20"/>
                <w:szCs w:val="20"/>
              </w:rPr>
              <w:t>На конец                 отчетного периода</w:t>
            </w:r>
          </w:p>
        </w:tc>
      </w:tr>
      <w:tr w:rsidR="00AD116A">
        <w:trPr>
          <w:trHeight w:val="270"/>
        </w:trPr>
        <w:tc>
          <w:tcPr>
            <w:tcW w:w="2860" w:type="dxa"/>
            <w:tcBorders>
              <w:top w:val="nil"/>
              <w:left w:val="single" w:sz="8" w:space="0" w:color="auto"/>
              <w:bottom w:val="single" w:sz="4" w:space="0" w:color="auto"/>
              <w:right w:val="nil"/>
            </w:tcBorders>
            <w:vAlign w:val="bottom"/>
          </w:tcPr>
          <w:p w:rsidR="00AD116A" w:rsidRDefault="00AD116A" w:rsidP="00AD116A">
            <w:pPr>
              <w:jc w:val="center"/>
              <w:rPr>
                <w:sz w:val="20"/>
                <w:szCs w:val="20"/>
              </w:rPr>
            </w:pPr>
            <w:r>
              <w:rPr>
                <w:sz w:val="20"/>
                <w:szCs w:val="20"/>
              </w:rPr>
              <w:t>1</w:t>
            </w:r>
          </w:p>
        </w:tc>
        <w:tc>
          <w:tcPr>
            <w:tcW w:w="1240" w:type="dxa"/>
            <w:tcBorders>
              <w:top w:val="nil"/>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1а</w:t>
            </w:r>
          </w:p>
        </w:tc>
        <w:tc>
          <w:tcPr>
            <w:tcW w:w="1040" w:type="dxa"/>
            <w:tcBorders>
              <w:top w:val="nil"/>
              <w:left w:val="nil"/>
              <w:bottom w:val="nil"/>
              <w:right w:val="single" w:sz="4" w:space="0" w:color="auto"/>
            </w:tcBorders>
            <w:vAlign w:val="bottom"/>
          </w:tcPr>
          <w:p w:rsidR="00AD116A" w:rsidRDefault="00AD116A" w:rsidP="00AD116A">
            <w:pPr>
              <w:jc w:val="center"/>
              <w:rPr>
                <w:sz w:val="20"/>
                <w:szCs w:val="20"/>
              </w:rPr>
            </w:pPr>
            <w:r>
              <w:rPr>
                <w:sz w:val="20"/>
                <w:szCs w:val="20"/>
              </w:rPr>
              <w:t>2</w:t>
            </w:r>
          </w:p>
        </w:tc>
        <w:tc>
          <w:tcPr>
            <w:tcW w:w="1420" w:type="dxa"/>
            <w:tcBorders>
              <w:top w:val="nil"/>
              <w:left w:val="nil"/>
              <w:bottom w:val="nil"/>
              <w:right w:val="single" w:sz="4" w:space="0" w:color="auto"/>
            </w:tcBorders>
            <w:vAlign w:val="bottom"/>
          </w:tcPr>
          <w:p w:rsidR="00AD116A" w:rsidRDefault="00AD116A" w:rsidP="00AD116A">
            <w:pPr>
              <w:jc w:val="center"/>
              <w:rPr>
                <w:sz w:val="20"/>
                <w:szCs w:val="20"/>
              </w:rPr>
            </w:pPr>
            <w:r>
              <w:rPr>
                <w:sz w:val="20"/>
                <w:szCs w:val="20"/>
              </w:rPr>
              <w:t>3</w:t>
            </w:r>
          </w:p>
        </w:tc>
        <w:tc>
          <w:tcPr>
            <w:tcW w:w="1340" w:type="dxa"/>
            <w:tcBorders>
              <w:top w:val="nil"/>
              <w:left w:val="nil"/>
              <w:bottom w:val="nil"/>
              <w:right w:val="single" w:sz="8" w:space="0" w:color="auto"/>
            </w:tcBorders>
            <w:vAlign w:val="bottom"/>
          </w:tcPr>
          <w:p w:rsidR="00AD116A" w:rsidRDefault="00AD116A" w:rsidP="00AD116A">
            <w:pPr>
              <w:jc w:val="center"/>
              <w:rPr>
                <w:sz w:val="20"/>
                <w:szCs w:val="20"/>
              </w:rPr>
            </w:pPr>
            <w:r>
              <w:rPr>
                <w:sz w:val="20"/>
                <w:szCs w:val="20"/>
              </w:rPr>
              <w:t>4</w:t>
            </w:r>
          </w:p>
        </w:tc>
      </w:tr>
      <w:tr w:rsidR="00AD116A">
        <w:trPr>
          <w:trHeight w:val="270"/>
        </w:trPr>
        <w:tc>
          <w:tcPr>
            <w:tcW w:w="2860" w:type="dxa"/>
            <w:tcBorders>
              <w:top w:val="nil"/>
              <w:left w:val="single" w:sz="8" w:space="0" w:color="auto"/>
              <w:bottom w:val="single" w:sz="8" w:space="0" w:color="auto"/>
              <w:right w:val="nil"/>
            </w:tcBorders>
            <w:vAlign w:val="bottom"/>
          </w:tcPr>
          <w:p w:rsidR="00AD116A" w:rsidRDefault="00AD116A" w:rsidP="00AD116A">
            <w:pPr>
              <w:rPr>
                <w:sz w:val="20"/>
                <w:szCs w:val="20"/>
              </w:rPr>
            </w:pPr>
            <w:r>
              <w:rPr>
                <w:sz w:val="20"/>
                <w:szCs w:val="20"/>
              </w:rPr>
              <w:t>Чистые активы</w:t>
            </w:r>
          </w:p>
        </w:tc>
        <w:tc>
          <w:tcPr>
            <w:tcW w:w="1240" w:type="dxa"/>
            <w:tcBorders>
              <w:top w:val="nil"/>
              <w:left w:val="single" w:sz="4" w:space="0" w:color="auto"/>
              <w:bottom w:val="single" w:sz="8" w:space="0" w:color="auto"/>
              <w:right w:val="single" w:sz="8" w:space="0" w:color="auto"/>
            </w:tcBorders>
            <w:vAlign w:val="bottom"/>
          </w:tcPr>
          <w:p w:rsidR="00AD116A" w:rsidRDefault="00AD116A" w:rsidP="00AD116A">
            <w:pPr>
              <w:jc w:val="center"/>
              <w:rPr>
                <w:sz w:val="20"/>
                <w:szCs w:val="20"/>
              </w:rPr>
            </w:pPr>
            <w:r>
              <w:rPr>
                <w:sz w:val="20"/>
                <w:szCs w:val="20"/>
              </w:rPr>
              <w:t> </w:t>
            </w:r>
          </w:p>
        </w:tc>
        <w:tc>
          <w:tcPr>
            <w:tcW w:w="1040" w:type="dxa"/>
            <w:tcBorders>
              <w:top w:val="single" w:sz="8" w:space="0" w:color="auto"/>
              <w:left w:val="nil"/>
              <w:bottom w:val="single" w:sz="8" w:space="0" w:color="auto"/>
              <w:right w:val="single" w:sz="4" w:space="0" w:color="auto"/>
            </w:tcBorders>
            <w:vAlign w:val="bottom"/>
          </w:tcPr>
          <w:p w:rsidR="00AD116A" w:rsidRDefault="00AD116A" w:rsidP="00AD116A">
            <w:pPr>
              <w:jc w:val="center"/>
              <w:rPr>
                <w:sz w:val="20"/>
                <w:szCs w:val="20"/>
              </w:rPr>
            </w:pPr>
            <w:r>
              <w:rPr>
                <w:sz w:val="20"/>
                <w:szCs w:val="20"/>
              </w:rPr>
              <w:t>1000</w:t>
            </w:r>
          </w:p>
        </w:tc>
        <w:tc>
          <w:tcPr>
            <w:tcW w:w="1420" w:type="dxa"/>
            <w:tcBorders>
              <w:top w:val="single" w:sz="8" w:space="0" w:color="auto"/>
              <w:left w:val="nil"/>
              <w:bottom w:val="single" w:sz="8" w:space="0" w:color="auto"/>
              <w:right w:val="single" w:sz="4" w:space="0" w:color="auto"/>
            </w:tcBorders>
            <w:vAlign w:val="bottom"/>
          </w:tcPr>
          <w:p w:rsidR="00AD116A" w:rsidRDefault="00AD116A" w:rsidP="00AD116A">
            <w:pPr>
              <w:jc w:val="right"/>
              <w:rPr>
                <w:sz w:val="18"/>
                <w:szCs w:val="18"/>
              </w:rPr>
            </w:pPr>
            <w:r>
              <w:rPr>
                <w:sz w:val="18"/>
                <w:szCs w:val="18"/>
              </w:rPr>
              <w:t>10 759 443</w:t>
            </w:r>
          </w:p>
        </w:tc>
        <w:tc>
          <w:tcPr>
            <w:tcW w:w="1340" w:type="dxa"/>
            <w:tcBorders>
              <w:top w:val="single" w:sz="8" w:space="0" w:color="auto"/>
              <w:left w:val="nil"/>
              <w:bottom w:val="single" w:sz="8" w:space="0" w:color="auto"/>
              <w:right w:val="single" w:sz="4" w:space="0" w:color="auto"/>
            </w:tcBorders>
            <w:vAlign w:val="bottom"/>
          </w:tcPr>
          <w:p w:rsidR="00AD116A" w:rsidRDefault="00AD116A" w:rsidP="00AD116A">
            <w:pPr>
              <w:jc w:val="right"/>
              <w:rPr>
                <w:sz w:val="18"/>
                <w:szCs w:val="18"/>
              </w:rPr>
            </w:pPr>
            <w:r>
              <w:rPr>
                <w:sz w:val="18"/>
                <w:szCs w:val="18"/>
              </w:rPr>
              <w:t>11 467 551</w:t>
            </w:r>
          </w:p>
        </w:tc>
      </w:tr>
    </w:tbl>
    <w:p w:rsidR="00AD116A" w:rsidRDefault="00AD116A" w:rsidP="00AD116A"/>
    <w:p w:rsidR="00AD116A" w:rsidRDefault="00AD116A" w:rsidP="00AD116A"/>
    <w:tbl>
      <w:tblPr>
        <w:tblW w:w="7780" w:type="dxa"/>
        <w:tblCellMar>
          <w:left w:w="0" w:type="dxa"/>
          <w:right w:w="0" w:type="dxa"/>
        </w:tblCellMar>
        <w:tblLook w:val="0000" w:firstRow="0" w:lastRow="0" w:firstColumn="0" w:lastColumn="0" w:noHBand="0" w:noVBand="0"/>
      </w:tblPr>
      <w:tblGrid>
        <w:gridCol w:w="2180"/>
        <w:gridCol w:w="606"/>
        <w:gridCol w:w="745"/>
        <w:gridCol w:w="1075"/>
        <w:gridCol w:w="1169"/>
        <w:gridCol w:w="907"/>
        <w:gridCol w:w="1115"/>
      </w:tblGrid>
      <w:tr w:rsidR="00AD116A">
        <w:trPr>
          <w:trHeight w:val="255"/>
        </w:trPr>
        <w:tc>
          <w:tcPr>
            <w:tcW w:w="7780" w:type="dxa"/>
            <w:gridSpan w:val="7"/>
            <w:tcBorders>
              <w:top w:val="nil"/>
              <w:left w:val="nil"/>
              <w:bottom w:val="nil"/>
              <w:right w:val="nil"/>
            </w:tcBorders>
            <w:noWrap/>
            <w:vAlign w:val="bottom"/>
          </w:tcPr>
          <w:p w:rsidR="00AD116A" w:rsidRDefault="00AD116A" w:rsidP="00AD116A">
            <w:pPr>
              <w:jc w:val="center"/>
              <w:rPr>
                <w:sz w:val="20"/>
                <w:szCs w:val="20"/>
              </w:rPr>
            </w:pPr>
            <w:r>
              <w:rPr>
                <w:sz w:val="20"/>
                <w:szCs w:val="20"/>
              </w:rPr>
              <w:t>ПРИЛОЖЕНИЕ К БУХГАЛТЕРСКОМУ БАЛАНСУ</w:t>
            </w:r>
          </w:p>
        </w:tc>
      </w:tr>
      <w:tr w:rsidR="00AD116A">
        <w:trPr>
          <w:trHeight w:val="270"/>
        </w:trPr>
        <w:tc>
          <w:tcPr>
            <w:tcW w:w="0" w:type="auto"/>
            <w:tcBorders>
              <w:top w:val="nil"/>
              <w:left w:val="nil"/>
              <w:bottom w:val="nil"/>
              <w:right w:val="nil"/>
            </w:tcBorders>
            <w:noWrap/>
            <w:vAlign w:val="bottom"/>
          </w:tcPr>
          <w:p w:rsidR="00AD116A" w:rsidRDefault="00AD116A" w:rsidP="00AD116A">
            <w:pPr>
              <w:rPr>
                <w:sz w:val="20"/>
                <w:szCs w:val="20"/>
              </w:rPr>
            </w:pPr>
          </w:p>
        </w:tc>
        <w:tc>
          <w:tcPr>
            <w:tcW w:w="0" w:type="auto"/>
            <w:gridSpan w:val="4"/>
            <w:tcBorders>
              <w:top w:val="nil"/>
              <w:left w:val="nil"/>
              <w:bottom w:val="nil"/>
              <w:right w:val="nil"/>
            </w:tcBorders>
            <w:noWrap/>
            <w:vAlign w:val="bottom"/>
          </w:tcPr>
          <w:p w:rsidR="00AD116A" w:rsidRDefault="00AD116A" w:rsidP="00AD116A">
            <w:pPr>
              <w:rPr>
                <w:sz w:val="20"/>
                <w:szCs w:val="20"/>
              </w:rPr>
            </w:pPr>
            <w:r>
              <w:rPr>
                <w:sz w:val="20"/>
                <w:szCs w:val="20"/>
              </w:rPr>
              <w:t>1. Нематериальные активы</w:t>
            </w:r>
          </w:p>
        </w:tc>
        <w:tc>
          <w:tcPr>
            <w:tcW w:w="0" w:type="auto"/>
            <w:tcBorders>
              <w:top w:val="nil"/>
              <w:left w:val="nil"/>
              <w:bottom w:val="nil"/>
              <w:right w:val="nil"/>
            </w:tcBorders>
            <w:noWrap/>
            <w:vAlign w:val="bottom"/>
          </w:tcPr>
          <w:p w:rsidR="00AD116A" w:rsidRDefault="00AD116A" w:rsidP="00AD116A">
            <w:pPr>
              <w:rPr>
                <w:sz w:val="20"/>
                <w:szCs w:val="20"/>
              </w:rPr>
            </w:pPr>
          </w:p>
        </w:tc>
        <w:tc>
          <w:tcPr>
            <w:tcW w:w="0" w:type="auto"/>
            <w:tcBorders>
              <w:top w:val="nil"/>
              <w:left w:val="nil"/>
              <w:bottom w:val="nil"/>
              <w:right w:val="nil"/>
            </w:tcBorders>
            <w:noWrap/>
            <w:vAlign w:val="bottom"/>
          </w:tcPr>
          <w:p w:rsidR="00AD116A" w:rsidRDefault="00AD116A" w:rsidP="00AD116A">
            <w:pPr>
              <w:rPr>
                <w:sz w:val="20"/>
                <w:szCs w:val="20"/>
              </w:rPr>
            </w:pPr>
          </w:p>
        </w:tc>
      </w:tr>
      <w:tr w:rsidR="00AD116A">
        <w:trPr>
          <w:trHeight w:val="1095"/>
        </w:trPr>
        <w:tc>
          <w:tcPr>
            <w:tcW w:w="248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Наименование показателя</w:t>
            </w:r>
          </w:p>
        </w:tc>
        <w:tc>
          <w:tcPr>
            <w:tcW w:w="62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Код строки</w:t>
            </w:r>
          </w:p>
        </w:tc>
        <w:tc>
          <w:tcPr>
            <w:tcW w:w="96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На начало отчетного года</w:t>
            </w:r>
          </w:p>
        </w:tc>
        <w:tc>
          <w:tcPr>
            <w:tcW w:w="102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Поступило</w:t>
            </w:r>
          </w:p>
        </w:tc>
        <w:tc>
          <w:tcPr>
            <w:tcW w:w="88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Выбыло</w:t>
            </w:r>
          </w:p>
        </w:tc>
        <w:tc>
          <w:tcPr>
            <w:tcW w:w="1120" w:type="dxa"/>
            <w:tcBorders>
              <w:top w:val="single" w:sz="8" w:space="0" w:color="auto"/>
              <w:left w:val="nil"/>
              <w:bottom w:val="single" w:sz="4" w:space="0" w:color="auto"/>
              <w:right w:val="single" w:sz="8" w:space="0" w:color="auto"/>
            </w:tcBorders>
            <w:vAlign w:val="center"/>
          </w:tcPr>
          <w:p w:rsidR="00AD116A" w:rsidRDefault="00AD116A" w:rsidP="00AD116A">
            <w:pPr>
              <w:jc w:val="center"/>
              <w:rPr>
                <w:sz w:val="20"/>
                <w:szCs w:val="20"/>
              </w:rPr>
            </w:pPr>
            <w:r>
              <w:rPr>
                <w:sz w:val="20"/>
                <w:szCs w:val="20"/>
              </w:rPr>
              <w:t>На конец отчетного года</w:t>
            </w:r>
          </w:p>
        </w:tc>
      </w:tr>
      <w:tr w:rsidR="00AD116A">
        <w:trPr>
          <w:trHeight w:val="270"/>
        </w:trPr>
        <w:tc>
          <w:tcPr>
            <w:tcW w:w="0" w:type="auto"/>
            <w:tcBorders>
              <w:top w:val="nil"/>
              <w:left w:val="single" w:sz="8" w:space="0" w:color="auto"/>
              <w:bottom w:val="nil"/>
              <w:right w:val="single" w:sz="4" w:space="0" w:color="auto"/>
            </w:tcBorders>
            <w:noWrap/>
            <w:vAlign w:val="bottom"/>
          </w:tcPr>
          <w:p w:rsidR="00AD116A" w:rsidRDefault="00AD116A" w:rsidP="00AD116A">
            <w:pPr>
              <w:jc w:val="center"/>
              <w:rPr>
                <w:sz w:val="20"/>
                <w:szCs w:val="20"/>
              </w:rPr>
            </w:pPr>
            <w:r>
              <w:rPr>
                <w:sz w:val="20"/>
                <w:szCs w:val="20"/>
              </w:rPr>
              <w:t>1</w:t>
            </w:r>
          </w:p>
        </w:tc>
        <w:tc>
          <w:tcPr>
            <w:tcW w:w="0" w:type="auto"/>
            <w:tcBorders>
              <w:top w:val="nil"/>
              <w:left w:val="nil"/>
              <w:bottom w:val="nil"/>
              <w:right w:val="single" w:sz="4" w:space="0" w:color="auto"/>
            </w:tcBorders>
            <w:noWrap/>
            <w:vAlign w:val="bottom"/>
          </w:tcPr>
          <w:p w:rsidR="00AD116A" w:rsidRDefault="00AD116A" w:rsidP="00AD116A">
            <w:pPr>
              <w:jc w:val="center"/>
              <w:rPr>
                <w:sz w:val="20"/>
                <w:szCs w:val="20"/>
              </w:rPr>
            </w:pPr>
            <w:r>
              <w:rPr>
                <w:sz w:val="20"/>
                <w:szCs w:val="20"/>
              </w:rPr>
              <w:t>1а</w:t>
            </w:r>
          </w:p>
        </w:tc>
        <w:tc>
          <w:tcPr>
            <w:tcW w:w="0" w:type="auto"/>
            <w:tcBorders>
              <w:top w:val="nil"/>
              <w:left w:val="nil"/>
              <w:bottom w:val="nil"/>
              <w:right w:val="single" w:sz="4" w:space="0" w:color="auto"/>
            </w:tcBorders>
            <w:noWrap/>
            <w:vAlign w:val="bottom"/>
          </w:tcPr>
          <w:p w:rsidR="00AD116A" w:rsidRDefault="00AD116A" w:rsidP="00AD116A">
            <w:pPr>
              <w:jc w:val="center"/>
              <w:rPr>
                <w:sz w:val="20"/>
                <w:szCs w:val="20"/>
              </w:rPr>
            </w:pPr>
            <w:r>
              <w:rPr>
                <w:sz w:val="20"/>
                <w:szCs w:val="20"/>
              </w:rPr>
              <w:t>2</w:t>
            </w:r>
          </w:p>
        </w:tc>
        <w:tc>
          <w:tcPr>
            <w:tcW w:w="0" w:type="auto"/>
            <w:tcBorders>
              <w:top w:val="nil"/>
              <w:left w:val="nil"/>
              <w:bottom w:val="nil"/>
              <w:right w:val="single" w:sz="4" w:space="0" w:color="auto"/>
            </w:tcBorders>
            <w:noWrap/>
            <w:vAlign w:val="bottom"/>
          </w:tcPr>
          <w:p w:rsidR="00AD116A" w:rsidRDefault="00AD116A" w:rsidP="00AD116A">
            <w:pPr>
              <w:jc w:val="center"/>
              <w:rPr>
                <w:sz w:val="20"/>
                <w:szCs w:val="20"/>
              </w:rPr>
            </w:pPr>
            <w:r>
              <w:rPr>
                <w:sz w:val="20"/>
                <w:szCs w:val="20"/>
              </w:rPr>
              <w:t>3</w:t>
            </w:r>
          </w:p>
        </w:tc>
        <w:tc>
          <w:tcPr>
            <w:tcW w:w="0" w:type="auto"/>
            <w:tcBorders>
              <w:top w:val="nil"/>
              <w:left w:val="nil"/>
              <w:bottom w:val="nil"/>
              <w:right w:val="single" w:sz="4" w:space="0" w:color="auto"/>
            </w:tcBorders>
            <w:noWrap/>
            <w:vAlign w:val="bottom"/>
          </w:tcPr>
          <w:p w:rsidR="00AD116A" w:rsidRDefault="00AD116A" w:rsidP="00AD116A">
            <w:pPr>
              <w:jc w:val="center"/>
              <w:rPr>
                <w:sz w:val="20"/>
                <w:szCs w:val="20"/>
              </w:rPr>
            </w:pPr>
            <w:r>
              <w:rPr>
                <w:sz w:val="20"/>
                <w:szCs w:val="20"/>
              </w:rPr>
              <w:t>4</w:t>
            </w:r>
          </w:p>
        </w:tc>
        <w:tc>
          <w:tcPr>
            <w:tcW w:w="0" w:type="auto"/>
            <w:tcBorders>
              <w:top w:val="nil"/>
              <w:left w:val="nil"/>
              <w:bottom w:val="nil"/>
              <w:right w:val="single" w:sz="4" w:space="0" w:color="auto"/>
            </w:tcBorders>
            <w:noWrap/>
            <w:vAlign w:val="bottom"/>
          </w:tcPr>
          <w:p w:rsidR="00AD116A" w:rsidRDefault="00AD116A" w:rsidP="00AD116A">
            <w:pPr>
              <w:jc w:val="center"/>
              <w:rPr>
                <w:sz w:val="20"/>
                <w:szCs w:val="20"/>
              </w:rPr>
            </w:pPr>
            <w:r>
              <w:rPr>
                <w:sz w:val="20"/>
                <w:szCs w:val="20"/>
              </w:rPr>
              <w:t>5</w:t>
            </w:r>
          </w:p>
        </w:tc>
        <w:tc>
          <w:tcPr>
            <w:tcW w:w="0" w:type="auto"/>
            <w:tcBorders>
              <w:top w:val="nil"/>
              <w:left w:val="nil"/>
              <w:bottom w:val="nil"/>
              <w:right w:val="single" w:sz="8" w:space="0" w:color="auto"/>
            </w:tcBorders>
            <w:noWrap/>
            <w:vAlign w:val="bottom"/>
          </w:tcPr>
          <w:p w:rsidR="00AD116A" w:rsidRDefault="00AD116A" w:rsidP="00AD116A">
            <w:pPr>
              <w:jc w:val="center"/>
              <w:rPr>
                <w:sz w:val="20"/>
                <w:szCs w:val="20"/>
              </w:rPr>
            </w:pPr>
            <w:r>
              <w:rPr>
                <w:sz w:val="20"/>
                <w:szCs w:val="20"/>
              </w:rPr>
              <w:t>6</w:t>
            </w:r>
          </w:p>
        </w:tc>
      </w:tr>
      <w:tr w:rsidR="00AD116A">
        <w:trPr>
          <w:trHeight w:val="1665"/>
        </w:trPr>
        <w:tc>
          <w:tcPr>
            <w:tcW w:w="2480" w:type="dxa"/>
            <w:tcBorders>
              <w:top w:val="single" w:sz="4" w:space="0" w:color="auto"/>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Объекты интеллектуальной собственности (исключительные права на результаты интеллектуальной собственности)</w:t>
            </w:r>
          </w:p>
        </w:tc>
        <w:tc>
          <w:tcPr>
            <w:tcW w:w="620" w:type="dxa"/>
            <w:tcBorders>
              <w:top w:val="single" w:sz="8"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010</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101</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330</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330</w:t>
            </w:r>
          </w:p>
        </w:tc>
      </w:tr>
      <w:tr w:rsidR="00AD116A">
        <w:trPr>
          <w:trHeight w:val="1365"/>
        </w:trPr>
        <w:tc>
          <w:tcPr>
            <w:tcW w:w="2480" w:type="dxa"/>
            <w:tcBorders>
              <w:top w:val="nil"/>
              <w:left w:val="single" w:sz="8" w:space="0" w:color="auto"/>
              <w:bottom w:val="single" w:sz="4" w:space="0" w:color="auto"/>
              <w:right w:val="nil"/>
            </w:tcBorders>
            <w:vAlign w:val="bottom"/>
          </w:tcPr>
          <w:p w:rsidR="00AD116A" w:rsidRDefault="00AD116A" w:rsidP="00AD116A">
            <w:pPr>
              <w:rPr>
                <w:i/>
                <w:iCs/>
                <w:sz w:val="20"/>
                <w:szCs w:val="20"/>
              </w:rPr>
            </w:pPr>
            <w:r>
              <w:rPr>
                <w:i/>
                <w:iCs/>
                <w:sz w:val="20"/>
                <w:szCs w:val="20"/>
              </w:rPr>
              <w:t xml:space="preserve">из них: </w:t>
            </w:r>
            <w:r>
              <w:rPr>
                <w:sz w:val="20"/>
                <w:szCs w:val="20"/>
              </w:rPr>
              <w:t xml:space="preserve">                                             у патентообладателя на изобретение, промышленный образец, полезную модель</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011</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102</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960"/>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у правообладателя на программы ЭВМ, базы данных</w:t>
            </w:r>
          </w:p>
        </w:tc>
        <w:tc>
          <w:tcPr>
            <w:tcW w:w="0" w:type="auto"/>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012</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103</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324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324</w:t>
            </w:r>
          </w:p>
        </w:tc>
      </w:tr>
      <w:tr w:rsidR="00AD116A">
        <w:trPr>
          <w:trHeight w:val="1230"/>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у владельца на товарный знак и знак обслуживания, наименование места происхождения товаров</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014</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6</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6</w:t>
            </w:r>
          </w:p>
        </w:tc>
      </w:tr>
      <w:tr w:rsidR="00AD116A">
        <w:trPr>
          <w:trHeight w:val="420"/>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другие</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015</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105</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360"/>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Прочие</w:t>
            </w:r>
          </w:p>
        </w:tc>
        <w:tc>
          <w:tcPr>
            <w:tcW w:w="62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040</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106</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465"/>
        </w:trPr>
        <w:tc>
          <w:tcPr>
            <w:tcW w:w="2480" w:type="dxa"/>
            <w:tcBorders>
              <w:top w:val="nil"/>
              <w:left w:val="single" w:sz="8" w:space="0" w:color="auto"/>
              <w:bottom w:val="single" w:sz="8" w:space="0" w:color="auto"/>
              <w:right w:val="single" w:sz="8" w:space="0" w:color="auto"/>
            </w:tcBorders>
            <w:vAlign w:val="bottom"/>
          </w:tcPr>
          <w:p w:rsidR="00AD116A" w:rsidRDefault="00AD116A" w:rsidP="00AD116A">
            <w:pPr>
              <w:rPr>
                <w:sz w:val="20"/>
                <w:szCs w:val="20"/>
              </w:rPr>
            </w:pPr>
            <w:r>
              <w:rPr>
                <w:sz w:val="20"/>
                <w:szCs w:val="20"/>
              </w:rPr>
              <w:t xml:space="preserve">       Итого</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110</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330</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330</w:t>
            </w:r>
          </w:p>
        </w:tc>
      </w:tr>
    </w:tbl>
    <w:p w:rsidR="00AD116A" w:rsidRDefault="00AD116A" w:rsidP="00AD116A">
      <w:pPr>
        <w:pStyle w:val="ConsNonformat"/>
        <w:widowControl/>
        <w:rPr>
          <w:rFonts w:ascii="Times New Roman" w:hAnsi="Times New Roman" w:cs="Times New Roman"/>
          <w:b/>
          <w:bCs/>
          <w:i/>
          <w:iCs/>
          <w:sz w:val="22"/>
          <w:szCs w:val="22"/>
        </w:rPr>
      </w:pPr>
    </w:p>
    <w:tbl>
      <w:tblPr>
        <w:tblW w:w="5780" w:type="dxa"/>
        <w:tblInd w:w="-20" w:type="dxa"/>
        <w:tblCellMar>
          <w:left w:w="0" w:type="dxa"/>
          <w:right w:w="0" w:type="dxa"/>
        </w:tblCellMar>
        <w:tblLook w:val="0000" w:firstRow="0" w:lastRow="0" w:firstColumn="0" w:lastColumn="0" w:noHBand="0" w:noVBand="0"/>
      </w:tblPr>
      <w:tblGrid>
        <w:gridCol w:w="2480"/>
        <w:gridCol w:w="620"/>
        <w:gridCol w:w="700"/>
        <w:gridCol w:w="960"/>
        <w:gridCol w:w="1020"/>
      </w:tblGrid>
      <w:tr w:rsidR="00AD116A">
        <w:trPr>
          <w:trHeight w:val="975"/>
        </w:trPr>
        <w:tc>
          <w:tcPr>
            <w:tcW w:w="248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62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96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02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периода</w:t>
            </w:r>
          </w:p>
        </w:tc>
      </w:tr>
      <w:tr w:rsidR="00AD116A">
        <w:trPr>
          <w:trHeight w:val="270"/>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1</w:t>
            </w:r>
          </w:p>
        </w:tc>
        <w:tc>
          <w:tcPr>
            <w:tcW w:w="6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96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02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840"/>
        </w:trPr>
        <w:tc>
          <w:tcPr>
            <w:tcW w:w="2480" w:type="dxa"/>
            <w:tcBorders>
              <w:top w:val="nil"/>
              <w:left w:val="single" w:sz="8" w:space="0" w:color="auto"/>
              <w:bottom w:val="single" w:sz="4" w:space="0" w:color="auto"/>
              <w:right w:val="nil"/>
            </w:tcBorders>
            <w:vAlign w:val="center"/>
          </w:tcPr>
          <w:p w:rsidR="00AD116A" w:rsidRDefault="00AD116A" w:rsidP="00AD116A">
            <w:pPr>
              <w:rPr>
                <w:b/>
                <w:bCs/>
                <w:sz w:val="20"/>
                <w:szCs w:val="20"/>
              </w:rPr>
            </w:pPr>
            <w:r>
              <w:rPr>
                <w:b/>
                <w:bCs/>
                <w:sz w:val="20"/>
                <w:szCs w:val="20"/>
              </w:rPr>
              <w:t>Амортизация нематериальных активов - всего</w:t>
            </w:r>
          </w:p>
        </w:tc>
        <w:tc>
          <w:tcPr>
            <w:tcW w:w="62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050</w:t>
            </w:r>
          </w:p>
        </w:tc>
        <w:tc>
          <w:tcPr>
            <w:tcW w:w="700" w:type="dxa"/>
            <w:tcBorders>
              <w:top w:val="single" w:sz="8" w:space="0" w:color="auto"/>
              <w:left w:val="nil"/>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120</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215</w:t>
            </w:r>
          </w:p>
        </w:tc>
        <w:tc>
          <w:tcPr>
            <w:tcW w:w="0" w:type="auto"/>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320</w:t>
            </w:r>
          </w:p>
        </w:tc>
      </w:tr>
      <w:tr w:rsidR="00AD116A">
        <w:trPr>
          <w:trHeight w:val="1260"/>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 xml:space="preserve">в том числе:                                    </w:t>
            </w:r>
            <w:r>
              <w:rPr>
                <w:i/>
                <w:iCs/>
                <w:sz w:val="20"/>
                <w:szCs w:val="20"/>
              </w:rPr>
              <w:t xml:space="preserve">у патентообладателя на изобретение, промыш-ленный образец, полезную модель </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121</w:t>
            </w:r>
          </w:p>
        </w:tc>
        <w:tc>
          <w:tcPr>
            <w:tcW w:w="0" w:type="auto"/>
            <w:tcBorders>
              <w:top w:val="nil"/>
              <w:left w:val="nil"/>
              <w:bottom w:val="nil"/>
              <w:right w:val="nil"/>
            </w:tcBorders>
            <w:noWrap/>
            <w:vAlign w:val="bottom"/>
          </w:tcPr>
          <w:p w:rsidR="00AD116A" w:rsidRDefault="00AD116A" w:rsidP="00AD116A">
            <w:pPr>
              <w:jc w:val="right"/>
              <w:rPr>
                <w:sz w:val="20"/>
                <w:szCs w:val="20"/>
              </w:rPr>
            </w:pPr>
            <w:r>
              <w:rPr>
                <w:sz w:val="20"/>
                <w:szCs w:val="20"/>
              </w:rPr>
              <w:t> </w:t>
            </w:r>
          </w:p>
        </w:tc>
        <w:tc>
          <w:tcPr>
            <w:tcW w:w="0" w:type="auto"/>
            <w:tcBorders>
              <w:top w:val="nil"/>
              <w:left w:val="single" w:sz="4" w:space="0" w:color="auto"/>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780"/>
        </w:trPr>
        <w:tc>
          <w:tcPr>
            <w:tcW w:w="2480" w:type="dxa"/>
            <w:tcBorders>
              <w:top w:val="nil"/>
              <w:left w:val="single" w:sz="8" w:space="0" w:color="auto"/>
              <w:bottom w:val="single" w:sz="4" w:space="0" w:color="auto"/>
              <w:right w:val="nil"/>
            </w:tcBorders>
            <w:vAlign w:val="bottom"/>
          </w:tcPr>
          <w:p w:rsidR="00AD116A" w:rsidRDefault="00AD116A" w:rsidP="00AD116A">
            <w:pPr>
              <w:rPr>
                <w:i/>
                <w:iCs/>
                <w:sz w:val="20"/>
                <w:szCs w:val="20"/>
              </w:rPr>
            </w:pPr>
            <w:r>
              <w:rPr>
                <w:i/>
                <w:iCs/>
                <w:sz w:val="20"/>
                <w:szCs w:val="20"/>
              </w:rPr>
              <w:t>у правообладателя на программы ЭВМ, базы данных</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122</w:t>
            </w:r>
          </w:p>
        </w:tc>
        <w:tc>
          <w:tcPr>
            <w:tcW w:w="0" w:type="auto"/>
            <w:tcBorders>
              <w:top w:val="single" w:sz="4" w:space="0" w:color="auto"/>
              <w:left w:val="nil"/>
              <w:bottom w:val="nil"/>
              <w:right w:val="nil"/>
            </w:tcBorders>
            <w:noWrap/>
            <w:vAlign w:val="bottom"/>
          </w:tcPr>
          <w:p w:rsidR="00AD116A" w:rsidRDefault="00AD116A" w:rsidP="00AD116A">
            <w:pPr>
              <w:jc w:val="right"/>
              <w:rPr>
                <w:sz w:val="20"/>
                <w:szCs w:val="20"/>
              </w:rPr>
            </w:pPr>
            <w:r>
              <w:rPr>
                <w:sz w:val="20"/>
                <w:szCs w:val="20"/>
              </w:rPr>
              <w:t>214</w:t>
            </w:r>
          </w:p>
        </w:tc>
        <w:tc>
          <w:tcPr>
            <w:tcW w:w="0" w:type="auto"/>
            <w:tcBorders>
              <w:top w:val="single" w:sz="4" w:space="0" w:color="auto"/>
              <w:left w:val="single" w:sz="4" w:space="0" w:color="auto"/>
              <w:bottom w:val="nil"/>
              <w:right w:val="single" w:sz="8" w:space="0" w:color="auto"/>
            </w:tcBorders>
            <w:noWrap/>
            <w:vAlign w:val="bottom"/>
          </w:tcPr>
          <w:p w:rsidR="00AD116A" w:rsidRDefault="00AD116A" w:rsidP="00AD116A">
            <w:pPr>
              <w:jc w:val="right"/>
              <w:rPr>
                <w:sz w:val="20"/>
                <w:szCs w:val="20"/>
              </w:rPr>
            </w:pPr>
            <w:r>
              <w:rPr>
                <w:sz w:val="20"/>
                <w:szCs w:val="20"/>
              </w:rPr>
              <w:t>318</w:t>
            </w:r>
          </w:p>
        </w:tc>
      </w:tr>
      <w:tr w:rsidR="00AD116A">
        <w:trPr>
          <w:trHeight w:val="1095"/>
        </w:trPr>
        <w:tc>
          <w:tcPr>
            <w:tcW w:w="2480" w:type="dxa"/>
            <w:tcBorders>
              <w:top w:val="nil"/>
              <w:left w:val="single" w:sz="8" w:space="0" w:color="auto"/>
              <w:bottom w:val="single" w:sz="4" w:space="0" w:color="auto"/>
              <w:right w:val="nil"/>
            </w:tcBorders>
            <w:vAlign w:val="bottom"/>
          </w:tcPr>
          <w:p w:rsidR="00AD116A" w:rsidRDefault="00AD116A" w:rsidP="00AD116A">
            <w:pPr>
              <w:rPr>
                <w:i/>
                <w:iCs/>
                <w:sz w:val="20"/>
                <w:szCs w:val="20"/>
              </w:rPr>
            </w:pPr>
            <w:r>
              <w:rPr>
                <w:i/>
                <w:iCs/>
                <w:sz w:val="20"/>
                <w:szCs w:val="20"/>
              </w:rPr>
              <w:t>у владельца на товарный знак и знак обслуживания, наименование места происхождения товаров</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123</w:t>
            </w:r>
          </w:p>
        </w:tc>
        <w:tc>
          <w:tcPr>
            <w:tcW w:w="0" w:type="auto"/>
            <w:tcBorders>
              <w:top w:val="single" w:sz="4" w:space="0" w:color="auto"/>
              <w:left w:val="nil"/>
              <w:bottom w:val="nil"/>
              <w:right w:val="nil"/>
            </w:tcBorders>
            <w:noWrap/>
            <w:vAlign w:val="bottom"/>
          </w:tcPr>
          <w:p w:rsidR="00AD116A" w:rsidRDefault="00AD116A" w:rsidP="00AD116A">
            <w:pPr>
              <w:jc w:val="right"/>
              <w:rPr>
                <w:sz w:val="20"/>
                <w:szCs w:val="20"/>
              </w:rPr>
            </w:pPr>
            <w:r>
              <w:rPr>
                <w:sz w:val="20"/>
                <w:szCs w:val="20"/>
              </w:rPr>
              <w:t>1</w:t>
            </w:r>
          </w:p>
        </w:tc>
        <w:tc>
          <w:tcPr>
            <w:tcW w:w="0" w:type="auto"/>
            <w:tcBorders>
              <w:top w:val="single" w:sz="4" w:space="0" w:color="auto"/>
              <w:left w:val="single" w:sz="4" w:space="0" w:color="auto"/>
              <w:bottom w:val="nil"/>
              <w:right w:val="single" w:sz="8" w:space="0" w:color="auto"/>
            </w:tcBorders>
            <w:noWrap/>
            <w:vAlign w:val="bottom"/>
          </w:tcPr>
          <w:p w:rsidR="00AD116A" w:rsidRDefault="00AD116A" w:rsidP="00AD116A">
            <w:pPr>
              <w:jc w:val="right"/>
              <w:rPr>
                <w:sz w:val="20"/>
                <w:szCs w:val="20"/>
              </w:rPr>
            </w:pPr>
            <w:r>
              <w:rPr>
                <w:sz w:val="20"/>
                <w:szCs w:val="20"/>
              </w:rPr>
              <w:t>2</w:t>
            </w:r>
          </w:p>
        </w:tc>
      </w:tr>
      <w:tr w:rsidR="00AD116A">
        <w:trPr>
          <w:trHeight w:val="338"/>
        </w:trPr>
        <w:tc>
          <w:tcPr>
            <w:tcW w:w="2480" w:type="dxa"/>
            <w:tcBorders>
              <w:top w:val="nil"/>
              <w:left w:val="single" w:sz="8" w:space="0" w:color="auto"/>
              <w:bottom w:val="single" w:sz="8" w:space="0" w:color="auto"/>
              <w:right w:val="nil"/>
            </w:tcBorders>
            <w:vAlign w:val="bottom"/>
          </w:tcPr>
          <w:p w:rsidR="00AD116A" w:rsidRDefault="00AD116A" w:rsidP="00AD116A">
            <w:pPr>
              <w:rPr>
                <w:i/>
                <w:iCs/>
                <w:sz w:val="20"/>
                <w:szCs w:val="20"/>
              </w:rPr>
            </w:pPr>
            <w:r>
              <w:rPr>
                <w:i/>
                <w:iCs/>
                <w:sz w:val="20"/>
                <w:szCs w:val="20"/>
              </w:rPr>
              <w:t>другие</w:t>
            </w:r>
          </w:p>
        </w:tc>
        <w:tc>
          <w:tcPr>
            <w:tcW w:w="620" w:type="dxa"/>
            <w:tcBorders>
              <w:top w:val="nil"/>
              <w:left w:val="single" w:sz="8" w:space="0" w:color="auto"/>
              <w:bottom w:val="single" w:sz="8"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124</w:t>
            </w:r>
          </w:p>
        </w:tc>
        <w:tc>
          <w:tcPr>
            <w:tcW w:w="0" w:type="auto"/>
            <w:tcBorders>
              <w:top w:val="single" w:sz="4" w:space="0" w:color="auto"/>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tbl>
      <w:tblPr>
        <w:tblW w:w="7780" w:type="dxa"/>
        <w:tblCellMar>
          <w:left w:w="0" w:type="dxa"/>
          <w:right w:w="0" w:type="dxa"/>
        </w:tblCellMar>
        <w:tblLook w:val="0000" w:firstRow="0" w:lastRow="0" w:firstColumn="0" w:lastColumn="0" w:noHBand="0" w:noVBand="0"/>
      </w:tblPr>
      <w:tblGrid>
        <w:gridCol w:w="2020"/>
        <w:gridCol w:w="601"/>
        <w:gridCol w:w="738"/>
        <w:gridCol w:w="1132"/>
        <w:gridCol w:w="1133"/>
        <w:gridCol w:w="998"/>
        <w:gridCol w:w="1174"/>
      </w:tblGrid>
      <w:tr w:rsidR="00AD116A">
        <w:trPr>
          <w:trHeight w:val="338"/>
        </w:trPr>
        <w:tc>
          <w:tcPr>
            <w:tcW w:w="7780" w:type="dxa"/>
            <w:gridSpan w:val="7"/>
            <w:tcBorders>
              <w:top w:val="nil"/>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2.Основные средства</w:t>
            </w:r>
          </w:p>
        </w:tc>
      </w:tr>
      <w:tr w:rsidR="00AD116A">
        <w:trPr>
          <w:trHeight w:val="797"/>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Наименование показателя</w:t>
            </w:r>
          </w:p>
        </w:tc>
        <w:tc>
          <w:tcPr>
            <w:tcW w:w="620" w:type="dxa"/>
            <w:tcBorders>
              <w:top w:val="nil"/>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пока-за-теля</w:t>
            </w:r>
          </w:p>
        </w:tc>
        <w:tc>
          <w:tcPr>
            <w:tcW w:w="700" w:type="dxa"/>
            <w:tcBorders>
              <w:top w:val="nil"/>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строки</w:t>
            </w:r>
          </w:p>
        </w:tc>
        <w:tc>
          <w:tcPr>
            <w:tcW w:w="960" w:type="dxa"/>
            <w:tcBorders>
              <w:top w:val="nil"/>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 начало отчетного года</w:t>
            </w:r>
          </w:p>
        </w:tc>
        <w:tc>
          <w:tcPr>
            <w:tcW w:w="1020" w:type="dxa"/>
            <w:tcBorders>
              <w:top w:val="nil"/>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Поступило</w:t>
            </w:r>
          </w:p>
        </w:tc>
        <w:tc>
          <w:tcPr>
            <w:tcW w:w="880" w:type="dxa"/>
            <w:tcBorders>
              <w:top w:val="nil"/>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Выбыло</w:t>
            </w:r>
          </w:p>
        </w:tc>
        <w:tc>
          <w:tcPr>
            <w:tcW w:w="1120" w:type="dxa"/>
            <w:tcBorders>
              <w:top w:val="nil"/>
              <w:left w:val="nil"/>
              <w:bottom w:val="single" w:sz="4" w:space="0" w:color="auto"/>
              <w:right w:val="single" w:sz="8" w:space="0" w:color="auto"/>
            </w:tcBorders>
            <w:vAlign w:val="center"/>
          </w:tcPr>
          <w:p w:rsidR="00AD116A" w:rsidRDefault="00AD116A" w:rsidP="00AD116A">
            <w:pPr>
              <w:jc w:val="center"/>
              <w:rPr>
                <w:b/>
                <w:bCs/>
                <w:sz w:val="18"/>
                <w:szCs w:val="18"/>
              </w:rPr>
            </w:pPr>
            <w:r>
              <w:rPr>
                <w:b/>
                <w:bCs/>
                <w:sz w:val="18"/>
                <w:szCs w:val="18"/>
              </w:rPr>
              <w:t>На конец отчетного года</w:t>
            </w:r>
          </w:p>
        </w:tc>
      </w:tr>
      <w:tr w:rsidR="00AD116A">
        <w:trPr>
          <w:trHeight w:val="134"/>
        </w:trPr>
        <w:tc>
          <w:tcPr>
            <w:tcW w:w="0" w:type="auto"/>
            <w:tcBorders>
              <w:top w:val="nil"/>
              <w:left w:val="single" w:sz="8" w:space="0" w:color="auto"/>
              <w:bottom w:val="nil"/>
              <w:right w:val="single" w:sz="4" w:space="0" w:color="auto"/>
            </w:tcBorders>
            <w:noWrap/>
            <w:vAlign w:val="bottom"/>
          </w:tcPr>
          <w:p w:rsidR="00AD116A" w:rsidRDefault="00AD116A" w:rsidP="00AD116A">
            <w:pPr>
              <w:jc w:val="center"/>
              <w:rPr>
                <w:b/>
                <w:bCs/>
                <w:sz w:val="16"/>
                <w:szCs w:val="16"/>
              </w:rPr>
            </w:pPr>
            <w:r>
              <w:rPr>
                <w:b/>
                <w:bCs/>
                <w:sz w:val="16"/>
                <w:szCs w:val="16"/>
              </w:rPr>
              <w:t>1</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1а</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2</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3</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4</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5</w:t>
            </w:r>
          </w:p>
        </w:tc>
        <w:tc>
          <w:tcPr>
            <w:tcW w:w="0" w:type="auto"/>
            <w:tcBorders>
              <w:top w:val="nil"/>
              <w:left w:val="nil"/>
              <w:bottom w:val="nil"/>
              <w:right w:val="single" w:sz="8" w:space="0" w:color="auto"/>
            </w:tcBorders>
            <w:noWrap/>
            <w:vAlign w:val="bottom"/>
          </w:tcPr>
          <w:p w:rsidR="00AD116A" w:rsidRDefault="00AD116A" w:rsidP="00AD116A">
            <w:pPr>
              <w:jc w:val="center"/>
              <w:rPr>
                <w:b/>
                <w:bCs/>
                <w:sz w:val="20"/>
                <w:szCs w:val="20"/>
              </w:rPr>
            </w:pPr>
            <w:r>
              <w:rPr>
                <w:b/>
                <w:bCs/>
                <w:sz w:val="20"/>
                <w:szCs w:val="20"/>
              </w:rPr>
              <w:t>6</w:t>
            </w:r>
          </w:p>
        </w:tc>
      </w:tr>
      <w:tr w:rsidR="00AD116A">
        <w:trPr>
          <w:trHeight w:val="107"/>
        </w:trPr>
        <w:tc>
          <w:tcPr>
            <w:tcW w:w="2480" w:type="dxa"/>
            <w:tcBorders>
              <w:top w:val="single" w:sz="4" w:space="0" w:color="auto"/>
              <w:left w:val="single" w:sz="8" w:space="0" w:color="auto"/>
              <w:bottom w:val="single" w:sz="4" w:space="0" w:color="auto"/>
              <w:right w:val="single" w:sz="8" w:space="0" w:color="auto"/>
            </w:tcBorders>
            <w:vAlign w:val="bottom"/>
          </w:tcPr>
          <w:p w:rsidR="00AD116A" w:rsidRDefault="00AD116A" w:rsidP="00AD116A">
            <w:pPr>
              <w:rPr>
                <w:sz w:val="16"/>
                <w:szCs w:val="16"/>
              </w:rPr>
            </w:pPr>
            <w:r>
              <w:rPr>
                <w:sz w:val="16"/>
                <w:szCs w:val="16"/>
              </w:rPr>
              <w:t>Здания</w:t>
            </w:r>
          </w:p>
        </w:tc>
        <w:tc>
          <w:tcPr>
            <w:tcW w:w="620" w:type="dxa"/>
            <w:tcBorders>
              <w:top w:val="single" w:sz="8"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201</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3 985 769</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246 236</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(94 472)</w:t>
            </w:r>
          </w:p>
        </w:tc>
        <w:tc>
          <w:tcPr>
            <w:tcW w:w="0" w:type="auto"/>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4 137 533</w:t>
            </w:r>
          </w:p>
        </w:tc>
      </w:tr>
      <w:tr w:rsidR="00AD116A">
        <w:trPr>
          <w:trHeight w:val="349"/>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Сооружения и передаточные устройства</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202</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5 728 763</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392 684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(32 440)</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6 089 007</w:t>
            </w:r>
          </w:p>
        </w:tc>
      </w:tr>
      <w:tr w:rsidR="00AD116A">
        <w:trPr>
          <w:trHeight w:val="207"/>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Машины и оборудования</w:t>
            </w:r>
          </w:p>
        </w:tc>
        <w:tc>
          <w:tcPr>
            <w:tcW w:w="0" w:type="auto"/>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203</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8 068 321</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2 499 937</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(117 140)</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10 451 118</w:t>
            </w:r>
          </w:p>
        </w:tc>
      </w:tr>
      <w:tr w:rsidR="00AD116A">
        <w:trPr>
          <w:trHeight w:val="150"/>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Транспортные средства</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169 657</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31 270</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(9 646)</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191 281</w:t>
            </w:r>
          </w:p>
        </w:tc>
      </w:tr>
      <w:tr w:rsidR="00AD116A">
        <w:trPr>
          <w:trHeight w:val="91"/>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Вычислительная и оргтехника</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205</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622 584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97 602</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(8 697)</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711 489</w:t>
            </w:r>
          </w:p>
        </w:tc>
      </w:tr>
      <w:tr w:rsidR="00AD116A">
        <w:trPr>
          <w:trHeight w:val="167"/>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Жилой фонд</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206</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26 797</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744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(8 158)</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19 383</w:t>
            </w:r>
          </w:p>
        </w:tc>
      </w:tr>
      <w:tr w:rsidR="00AD116A">
        <w:trPr>
          <w:trHeight w:val="375"/>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 xml:space="preserve">Земельные участки и объекты природопользования </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207</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4 178</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1 337</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(388)</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5 127</w:t>
            </w:r>
          </w:p>
        </w:tc>
      </w:tr>
      <w:tr w:rsidR="00AD116A">
        <w:trPr>
          <w:trHeight w:val="161"/>
        </w:trPr>
        <w:tc>
          <w:tcPr>
            <w:tcW w:w="248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Другие виды основных средств</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208</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924 366</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290 364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(34 491)</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1 180 239</w:t>
            </w:r>
          </w:p>
        </w:tc>
      </w:tr>
      <w:tr w:rsidR="00AD116A">
        <w:trPr>
          <w:trHeight w:val="180"/>
        </w:trPr>
        <w:tc>
          <w:tcPr>
            <w:tcW w:w="2480" w:type="dxa"/>
            <w:tcBorders>
              <w:top w:val="nil"/>
              <w:left w:val="single" w:sz="8" w:space="0" w:color="auto"/>
              <w:bottom w:val="single" w:sz="8" w:space="0" w:color="auto"/>
              <w:right w:val="nil"/>
            </w:tcBorders>
            <w:vAlign w:val="bottom"/>
          </w:tcPr>
          <w:p w:rsidR="00AD116A" w:rsidRDefault="00AD116A" w:rsidP="00AD116A">
            <w:pPr>
              <w:rPr>
                <w:b/>
                <w:bCs/>
                <w:sz w:val="16"/>
                <w:szCs w:val="16"/>
              </w:rPr>
            </w:pPr>
            <w:r>
              <w:rPr>
                <w:b/>
                <w:bCs/>
                <w:sz w:val="16"/>
                <w:szCs w:val="16"/>
              </w:rPr>
              <w:t xml:space="preserve">       Итого</w:t>
            </w:r>
          </w:p>
        </w:tc>
        <w:tc>
          <w:tcPr>
            <w:tcW w:w="0" w:type="auto"/>
            <w:tcBorders>
              <w:top w:val="nil"/>
              <w:left w:val="single" w:sz="8" w:space="0" w:color="auto"/>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210</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19 530 435</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3 560 174</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(305 432)</w:t>
            </w:r>
          </w:p>
        </w:tc>
        <w:tc>
          <w:tcPr>
            <w:tcW w:w="0" w:type="auto"/>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22 785 177</w:t>
            </w:r>
          </w:p>
        </w:tc>
      </w:tr>
    </w:tbl>
    <w:p w:rsidR="00AD116A" w:rsidRDefault="00AD116A" w:rsidP="00AD116A">
      <w:pPr>
        <w:pStyle w:val="ConsNonformat"/>
        <w:widowControl/>
        <w:rPr>
          <w:rFonts w:ascii="Times New Roman" w:hAnsi="Times New Roman" w:cs="Times New Roman"/>
          <w:b/>
          <w:bCs/>
          <w:i/>
          <w:iCs/>
          <w:sz w:val="22"/>
          <w:szCs w:val="22"/>
        </w:rPr>
      </w:pPr>
    </w:p>
    <w:tbl>
      <w:tblPr>
        <w:tblW w:w="7810" w:type="dxa"/>
        <w:tblInd w:w="-140" w:type="dxa"/>
        <w:tblLayout w:type="fixed"/>
        <w:tblCellMar>
          <w:left w:w="0" w:type="dxa"/>
          <w:right w:w="0" w:type="dxa"/>
        </w:tblCellMar>
        <w:tblLook w:val="0000" w:firstRow="0" w:lastRow="0" w:firstColumn="0" w:lastColumn="0" w:noHBand="0" w:noVBand="0"/>
      </w:tblPr>
      <w:tblGrid>
        <w:gridCol w:w="2820"/>
        <w:gridCol w:w="1070"/>
        <w:gridCol w:w="700"/>
        <w:gridCol w:w="1610"/>
        <w:gridCol w:w="1610"/>
      </w:tblGrid>
      <w:tr w:rsidR="00AD116A">
        <w:trPr>
          <w:trHeight w:val="709"/>
        </w:trPr>
        <w:tc>
          <w:tcPr>
            <w:tcW w:w="282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Наименование показателя</w:t>
            </w:r>
          </w:p>
        </w:tc>
        <w:tc>
          <w:tcPr>
            <w:tcW w:w="107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строки</w:t>
            </w:r>
          </w:p>
        </w:tc>
        <w:tc>
          <w:tcPr>
            <w:tcW w:w="161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 начало отчетного года</w:t>
            </w:r>
          </w:p>
        </w:tc>
        <w:tc>
          <w:tcPr>
            <w:tcW w:w="161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18"/>
                <w:szCs w:val="18"/>
              </w:rPr>
            </w:pPr>
            <w:r>
              <w:rPr>
                <w:b/>
                <w:bCs/>
                <w:sz w:val="18"/>
                <w:szCs w:val="18"/>
              </w:rPr>
              <w:t>На конец отчетного года</w:t>
            </w:r>
          </w:p>
        </w:tc>
      </w:tr>
      <w:tr w:rsidR="00AD116A">
        <w:trPr>
          <w:trHeight w:val="177"/>
        </w:trPr>
        <w:tc>
          <w:tcPr>
            <w:tcW w:w="28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1</w:t>
            </w:r>
          </w:p>
        </w:tc>
        <w:tc>
          <w:tcPr>
            <w:tcW w:w="107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61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61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283"/>
        </w:trPr>
        <w:tc>
          <w:tcPr>
            <w:tcW w:w="2820" w:type="dxa"/>
            <w:tcBorders>
              <w:top w:val="nil"/>
              <w:left w:val="single" w:sz="8" w:space="0" w:color="auto"/>
              <w:bottom w:val="single" w:sz="4" w:space="0" w:color="auto"/>
              <w:right w:val="nil"/>
            </w:tcBorders>
            <w:vAlign w:val="center"/>
          </w:tcPr>
          <w:p w:rsidR="00AD116A" w:rsidRDefault="00AD116A" w:rsidP="00AD116A">
            <w:pPr>
              <w:rPr>
                <w:b/>
                <w:bCs/>
                <w:sz w:val="16"/>
                <w:szCs w:val="16"/>
              </w:rPr>
            </w:pPr>
            <w:r>
              <w:rPr>
                <w:b/>
                <w:bCs/>
                <w:sz w:val="16"/>
                <w:szCs w:val="16"/>
              </w:rPr>
              <w:t>Амортизация основных средств - всего</w:t>
            </w:r>
          </w:p>
        </w:tc>
        <w:tc>
          <w:tcPr>
            <w:tcW w:w="107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140</w:t>
            </w:r>
          </w:p>
        </w:tc>
        <w:tc>
          <w:tcPr>
            <w:tcW w:w="700" w:type="dxa"/>
            <w:tcBorders>
              <w:top w:val="single" w:sz="8" w:space="0" w:color="auto"/>
              <w:left w:val="nil"/>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220</w:t>
            </w:r>
          </w:p>
        </w:tc>
        <w:tc>
          <w:tcPr>
            <w:tcW w:w="161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8 577 432</w:t>
            </w:r>
          </w:p>
        </w:tc>
        <w:tc>
          <w:tcPr>
            <w:tcW w:w="1610" w:type="dxa"/>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9 442 023</w:t>
            </w:r>
          </w:p>
        </w:tc>
      </w:tr>
      <w:tr w:rsidR="00AD116A">
        <w:trPr>
          <w:trHeight w:val="350"/>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 xml:space="preserve">в том числе:                                    </w:t>
            </w:r>
            <w:r>
              <w:rPr>
                <w:i/>
                <w:iCs/>
                <w:sz w:val="16"/>
                <w:szCs w:val="16"/>
              </w:rPr>
              <w:t xml:space="preserve">здания </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221</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938 453</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955 968</w:t>
            </w:r>
          </w:p>
        </w:tc>
      </w:tr>
      <w:tr w:rsidR="00AD116A">
        <w:trPr>
          <w:trHeight w:val="230"/>
        </w:trPr>
        <w:tc>
          <w:tcPr>
            <w:tcW w:w="2820" w:type="dxa"/>
            <w:tcBorders>
              <w:top w:val="nil"/>
              <w:left w:val="single" w:sz="8" w:space="0" w:color="auto"/>
              <w:bottom w:val="single" w:sz="4" w:space="0" w:color="auto"/>
              <w:right w:val="nil"/>
            </w:tcBorders>
            <w:vAlign w:val="bottom"/>
          </w:tcPr>
          <w:p w:rsidR="00AD116A" w:rsidRDefault="00AD116A" w:rsidP="00AD116A">
            <w:pPr>
              <w:rPr>
                <w:i/>
                <w:iCs/>
                <w:sz w:val="16"/>
                <w:szCs w:val="16"/>
              </w:rPr>
            </w:pPr>
            <w:r>
              <w:rPr>
                <w:i/>
                <w:iCs/>
                <w:sz w:val="16"/>
                <w:szCs w:val="16"/>
              </w:rPr>
              <w:t>сооружения и передаточные устройства</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222</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3 300 815</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3 479 276</w:t>
            </w:r>
          </w:p>
        </w:tc>
      </w:tr>
      <w:tr w:rsidR="00AD116A">
        <w:trPr>
          <w:trHeight w:val="61"/>
        </w:trPr>
        <w:tc>
          <w:tcPr>
            <w:tcW w:w="2820" w:type="dxa"/>
            <w:tcBorders>
              <w:top w:val="nil"/>
              <w:left w:val="single" w:sz="8" w:space="0" w:color="auto"/>
              <w:bottom w:val="single" w:sz="4" w:space="0" w:color="auto"/>
              <w:right w:val="nil"/>
            </w:tcBorders>
            <w:vAlign w:val="bottom"/>
          </w:tcPr>
          <w:p w:rsidR="00AD116A" w:rsidRDefault="00AD116A" w:rsidP="00AD116A">
            <w:pPr>
              <w:rPr>
                <w:i/>
                <w:iCs/>
                <w:sz w:val="16"/>
                <w:szCs w:val="16"/>
              </w:rPr>
            </w:pPr>
            <w:r>
              <w:rPr>
                <w:i/>
                <w:iCs/>
                <w:sz w:val="16"/>
                <w:szCs w:val="16"/>
              </w:rPr>
              <w:t>машины и оборудования</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223</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3 441 771</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3 935 321</w:t>
            </w:r>
          </w:p>
        </w:tc>
      </w:tr>
      <w:tr w:rsidR="00AD116A">
        <w:trPr>
          <w:trHeight w:val="154"/>
        </w:trPr>
        <w:tc>
          <w:tcPr>
            <w:tcW w:w="2820" w:type="dxa"/>
            <w:tcBorders>
              <w:top w:val="nil"/>
              <w:left w:val="single" w:sz="8" w:space="0" w:color="auto"/>
              <w:bottom w:val="single" w:sz="4" w:space="0" w:color="auto"/>
              <w:right w:val="nil"/>
            </w:tcBorders>
            <w:vAlign w:val="bottom"/>
          </w:tcPr>
          <w:p w:rsidR="00AD116A" w:rsidRDefault="00AD116A" w:rsidP="00AD116A">
            <w:pPr>
              <w:rPr>
                <w:i/>
                <w:iCs/>
                <w:sz w:val="16"/>
                <w:szCs w:val="16"/>
              </w:rPr>
            </w:pPr>
            <w:r>
              <w:rPr>
                <w:i/>
                <w:iCs/>
                <w:sz w:val="16"/>
                <w:szCs w:val="16"/>
              </w:rPr>
              <w:t>транспортные средства</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224</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90 504</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104 544</w:t>
            </w:r>
          </w:p>
        </w:tc>
      </w:tr>
      <w:tr w:rsidR="00AD116A">
        <w:trPr>
          <w:trHeight w:val="95"/>
        </w:trPr>
        <w:tc>
          <w:tcPr>
            <w:tcW w:w="2820" w:type="dxa"/>
            <w:tcBorders>
              <w:top w:val="nil"/>
              <w:left w:val="single" w:sz="8" w:space="0" w:color="auto"/>
              <w:bottom w:val="single" w:sz="4" w:space="0" w:color="auto"/>
              <w:right w:val="nil"/>
            </w:tcBorders>
            <w:vAlign w:val="bottom"/>
          </w:tcPr>
          <w:p w:rsidR="00AD116A" w:rsidRDefault="00AD116A" w:rsidP="00AD116A">
            <w:pPr>
              <w:rPr>
                <w:i/>
                <w:iCs/>
                <w:sz w:val="16"/>
                <w:szCs w:val="16"/>
              </w:rPr>
            </w:pPr>
            <w:r>
              <w:rPr>
                <w:i/>
                <w:iCs/>
                <w:sz w:val="16"/>
                <w:szCs w:val="16"/>
              </w:rPr>
              <w:t>вычислительная и оргтехника</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225</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298 689</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376 121</w:t>
            </w:r>
          </w:p>
        </w:tc>
      </w:tr>
      <w:tr w:rsidR="00AD116A">
        <w:trPr>
          <w:trHeight w:val="218"/>
        </w:trPr>
        <w:tc>
          <w:tcPr>
            <w:tcW w:w="2820" w:type="dxa"/>
            <w:tcBorders>
              <w:top w:val="nil"/>
              <w:left w:val="single" w:sz="8" w:space="0" w:color="auto"/>
              <w:bottom w:val="single" w:sz="8" w:space="0" w:color="auto"/>
              <w:right w:val="nil"/>
            </w:tcBorders>
            <w:vAlign w:val="bottom"/>
          </w:tcPr>
          <w:p w:rsidR="00AD116A" w:rsidRDefault="00AD116A" w:rsidP="00AD116A">
            <w:pPr>
              <w:rPr>
                <w:i/>
                <w:iCs/>
                <w:sz w:val="16"/>
                <w:szCs w:val="16"/>
              </w:rPr>
            </w:pPr>
            <w:r>
              <w:rPr>
                <w:i/>
                <w:iCs/>
                <w:sz w:val="16"/>
                <w:szCs w:val="16"/>
              </w:rPr>
              <w:t>другие виды основных средств</w:t>
            </w:r>
          </w:p>
        </w:tc>
        <w:tc>
          <w:tcPr>
            <w:tcW w:w="1070" w:type="dxa"/>
            <w:tcBorders>
              <w:top w:val="nil"/>
              <w:left w:val="single" w:sz="8" w:space="0" w:color="auto"/>
              <w:bottom w:val="single" w:sz="8" w:space="0" w:color="auto"/>
              <w:right w:val="single" w:sz="4" w:space="0" w:color="auto"/>
            </w:tcBorders>
            <w:vAlign w:val="bottom"/>
          </w:tcPr>
          <w:p w:rsidR="00AD116A" w:rsidRDefault="00AD116A" w:rsidP="00AD116A">
            <w:pPr>
              <w:rPr>
                <w:sz w:val="20"/>
                <w:szCs w:val="20"/>
              </w:rPr>
            </w:pPr>
            <w:r>
              <w:rPr>
                <w:sz w:val="20"/>
                <w:szCs w:val="20"/>
              </w:rPr>
              <w:t> </w:t>
            </w:r>
          </w:p>
        </w:tc>
        <w:tc>
          <w:tcPr>
            <w:tcW w:w="7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226</w:t>
            </w:r>
          </w:p>
        </w:tc>
        <w:tc>
          <w:tcPr>
            <w:tcW w:w="161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507 200</w:t>
            </w:r>
          </w:p>
        </w:tc>
        <w:tc>
          <w:tcPr>
            <w:tcW w:w="1610"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590 793</w:t>
            </w:r>
          </w:p>
        </w:tc>
      </w:tr>
      <w:tr w:rsidR="00AD116A">
        <w:trPr>
          <w:trHeight w:val="868"/>
        </w:trPr>
        <w:tc>
          <w:tcPr>
            <w:tcW w:w="28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Наименование показателя</w:t>
            </w:r>
          </w:p>
        </w:tc>
        <w:tc>
          <w:tcPr>
            <w:tcW w:w="107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161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610"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года</w:t>
            </w:r>
          </w:p>
        </w:tc>
      </w:tr>
      <w:tr w:rsidR="00AD116A">
        <w:trPr>
          <w:trHeight w:val="108"/>
        </w:trPr>
        <w:tc>
          <w:tcPr>
            <w:tcW w:w="28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1</w:t>
            </w:r>
          </w:p>
        </w:tc>
        <w:tc>
          <w:tcPr>
            <w:tcW w:w="107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61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61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399"/>
        </w:trPr>
        <w:tc>
          <w:tcPr>
            <w:tcW w:w="2820" w:type="dxa"/>
            <w:tcBorders>
              <w:top w:val="nil"/>
              <w:left w:val="single" w:sz="8" w:space="0" w:color="auto"/>
              <w:bottom w:val="single" w:sz="4" w:space="0" w:color="auto"/>
              <w:right w:val="nil"/>
            </w:tcBorders>
            <w:vAlign w:val="bottom"/>
          </w:tcPr>
          <w:p w:rsidR="00AD116A" w:rsidRDefault="00AD116A" w:rsidP="00AD116A">
            <w:pPr>
              <w:rPr>
                <w:b/>
                <w:bCs/>
                <w:sz w:val="16"/>
                <w:szCs w:val="16"/>
              </w:rPr>
            </w:pPr>
            <w:r>
              <w:rPr>
                <w:b/>
                <w:bCs/>
                <w:sz w:val="16"/>
                <w:szCs w:val="16"/>
              </w:rPr>
              <w:t>Из строки 210 передано в аренду объектов основных средств - всего</w:t>
            </w:r>
          </w:p>
        </w:tc>
        <w:tc>
          <w:tcPr>
            <w:tcW w:w="1070" w:type="dxa"/>
            <w:tcBorders>
              <w:top w:val="single" w:sz="8" w:space="0" w:color="auto"/>
              <w:left w:val="single" w:sz="8" w:space="0" w:color="auto"/>
              <w:bottom w:val="single" w:sz="4" w:space="0" w:color="auto"/>
              <w:right w:val="single" w:sz="4" w:space="0" w:color="auto"/>
            </w:tcBorders>
            <w:noWrap/>
            <w:vAlign w:val="bottom"/>
          </w:tcPr>
          <w:p w:rsidR="00AD116A" w:rsidRDefault="00AD116A" w:rsidP="00AD116A">
            <w:pPr>
              <w:rPr>
                <w:sz w:val="20"/>
                <w:szCs w:val="20"/>
              </w:rPr>
            </w:pPr>
            <w:r>
              <w:rPr>
                <w:sz w:val="20"/>
                <w:szCs w:val="20"/>
              </w:rPr>
              <w:t> </w:t>
            </w:r>
          </w:p>
        </w:tc>
        <w:tc>
          <w:tcPr>
            <w:tcW w:w="700"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230</w:t>
            </w:r>
          </w:p>
        </w:tc>
        <w:tc>
          <w:tcPr>
            <w:tcW w:w="161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50 716</w:t>
            </w:r>
          </w:p>
        </w:tc>
        <w:tc>
          <w:tcPr>
            <w:tcW w:w="1610" w:type="dxa"/>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40 449</w:t>
            </w:r>
          </w:p>
        </w:tc>
      </w:tr>
      <w:tr w:rsidR="00AD116A">
        <w:trPr>
          <w:trHeight w:val="209"/>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 xml:space="preserve">в том числе:                                    здания </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231</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44 884</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31 614</w:t>
            </w:r>
          </w:p>
        </w:tc>
      </w:tr>
      <w:tr w:rsidR="00AD116A">
        <w:trPr>
          <w:trHeight w:val="177"/>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сооружения и передаточные устройства</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232</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2 725</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2 725</w:t>
            </w:r>
          </w:p>
        </w:tc>
      </w:tr>
      <w:tr w:rsidR="00AD116A">
        <w:trPr>
          <w:trHeight w:val="61"/>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машины и оборудования</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rPr>
                <w:b/>
                <w:bCs/>
                <w:sz w:val="20"/>
                <w:szCs w:val="20"/>
              </w:rPr>
            </w:pPr>
            <w:r>
              <w:rPr>
                <w:b/>
                <w:bCs/>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233</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986</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3 285</w:t>
            </w:r>
          </w:p>
        </w:tc>
      </w:tr>
      <w:tr w:rsidR="00AD116A">
        <w:trPr>
          <w:trHeight w:val="102"/>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транспортные средства</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234</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1 996</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2 700</w:t>
            </w:r>
          </w:p>
        </w:tc>
      </w:tr>
      <w:tr w:rsidR="00AD116A">
        <w:trPr>
          <w:trHeight w:val="61"/>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другие виды основных средств</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235</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125</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125</w:t>
            </w:r>
          </w:p>
        </w:tc>
      </w:tr>
      <w:tr w:rsidR="00AD116A">
        <w:trPr>
          <w:trHeight w:val="345"/>
        </w:trPr>
        <w:tc>
          <w:tcPr>
            <w:tcW w:w="2820" w:type="dxa"/>
            <w:tcBorders>
              <w:top w:val="nil"/>
              <w:left w:val="single" w:sz="8" w:space="0" w:color="auto"/>
              <w:bottom w:val="single" w:sz="8" w:space="0" w:color="auto"/>
              <w:right w:val="nil"/>
            </w:tcBorders>
            <w:vAlign w:val="bottom"/>
          </w:tcPr>
          <w:p w:rsidR="00AD116A" w:rsidRDefault="00AD116A" w:rsidP="00AD116A">
            <w:pPr>
              <w:rPr>
                <w:b/>
                <w:bCs/>
                <w:sz w:val="16"/>
                <w:szCs w:val="16"/>
              </w:rPr>
            </w:pPr>
            <w:r>
              <w:rPr>
                <w:b/>
                <w:bCs/>
                <w:sz w:val="16"/>
                <w:szCs w:val="16"/>
              </w:rPr>
              <w:t>Из строки 210 передано объектов основных средств на консервацию</w:t>
            </w:r>
          </w:p>
        </w:tc>
        <w:tc>
          <w:tcPr>
            <w:tcW w:w="1070" w:type="dxa"/>
            <w:tcBorders>
              <w:top w:val="nil"/>
              <w:left w:val="single" w:sz="8" w:space="0" w:color="auto"/>
              <w:bottom w:val="single" w:sz="8" w:space="0" w:color="auto"/>
              <w:right w:val="single" w:sz="4" w:space="0" w:color="auto"/>
            </w:tcBorders>
            <w:noWrap/>
            <w:vAlign w:val="bottom"/>
          </w:tcPr>
          <w:p w:rsidR="00AD116A" w:rsidRDefault="00AD116A" w:rsidP="00AD116A">
            <w:pPr>
              <w:rPr>
                <w:sz w:val="20"/>
                <w:szCs w:val="20"/>
              </w:rPr>
            </w:pPr>
            <w:r>
              <w:rPr>
                <w:sz w:val="20"/>
                <w:szCs w:val="20"/>
              </w:rPr>
              <w:t> </w:t>
            </w:r>
          </w:p>
        </w:tc>
        <w:tc>
          <w:tcPr>
            <w:tcW w:w="7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240</w:t>
            </w:r>
          </w:p>
        </w:tc>
        <w:tc>
          <w:tcPr>
            <w:tcW w:w="161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2 187</w:t>
            </w:r>
          </w:p>
        </w:tc>
        <w:tc>
          <w:tcPr>
            <w:tcW w:w="1610"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6 289</w:t>
            </w:r>
          </w:p>
        </w:tc>
      </w:tr>
      <w:tr w:rsidR="00AD116A">
        <w:trPr>
          <w:trHeight w:val="120"/>
        </w:trPr>
        <w:tc>
          <w:tcPr>
            <w:tcW w:w="2820" w:type="dxa"/>
            <w:tcBorders>
              <w:top w:val="nil"/>
              <w:left w:val="nil"/>
              <w:bottom w:val="nil"/>
              <w:right w:val="nil"/>
            </w:tcBorders>
            <w:noWrap/>
            <w:vAlign w:val="bottom"/>
          </w:tcPr>
          <w:p w:rsidR="00AD116A" w:rsidRDefault="00AD116A" w:rsidP="00AD116A">
            <w:pPr>
              <w:rPr>
                <w:sz w:val="20"/>
                <w:szCs w:val="20"/>
              </w:rPr>
            </w:pPr>
          </w:p>
        </w:tc>
        <w:tc>
          <w:tcPr>
            <w:tcW w:w="1070" w:type="dxa"/>
            <w:tcBorders>
              <w:top w:val="nil"/>
              <w:left w:val="nil"/>
              <w:bottom w:val="nil"/>
              <w:right w:val="nil"/>
            </w:tcBorders>
            <w:noWrap/>
            <w:vAlign w:val="bottom"/>
          </w:tcPr>
          <w:p w:rsidR="00AD116A" w:rsidRDefault="00AD116A" w:rsidP="00AD116A">
            <w:pPr>
              <w:rPr>
                <w:sz w:val="20"/>
                <w:szCs w:val="20"/>
              </w:rPr>
            </w:pPr>
          </w:p>
        </w:tc>
        <w:tc>
          <w:tcPr>
            <w:tcW w:w="700" w:type="dxa"/>
            <w:tcBorders>
              <w:top w:val="nil"/>
              <w:left w:val="nil"/>
              <w:bottom w:val="nil"/>
              <w:right w:val="nil"/>
            </w:tcBorders>
            <w:noWrap/>
            <w:vAlign w:val="bottom"/>
          </w:tcPr>
          <w:p w:rsidR="00AD116A" w:rsidRDefault="00AD116A" w:rsidP="00AD116A">
            <w:pPr>
              <w:jc w:val="center"/>
              <w:rPr>
                <w:sz w:val="20"/>
                <w:szCs w:val="20"/>
              </w:rPr>
            </w:pPr>
          </w:p>
        </w:tc>
        <w:tc>
          <w:tcPr>
            <w:tcW w:w="1610" w:type="dxa"/>
            <w:tcBorders>
              <w:top w:val="nil"/>
              <w:left w:val="nil"/>
              <w:bottom w:val="nil"/>
              <w:right w:val="nil"/>
            </w:tcBorders>
            <w:noWrap/>
            <w:vAlign w:val="bottom"/>
          </w:tcPr>
          <w:p w:rsidR="00AD116A" w:rsidRDefault="00AD116A" w:rsidP="00AD116A">
            <w:pPr>
              <w:jc w:val="right"/>
              <w:rPr>
                <w:sz w:val="20"/>
                <w:szCs w:val="20"/>
              </w:rPr>
            </w:pPr>
          </w:p>
        </w:tc>
        <w:tc>
          <w:tcPr>
            <w:tcW w:w="1610" w:type="dxa"/>
            <w:tcBorders>
              <w:top w:val="nil"/>
              <w:left w:val="nil"/>
              <w:bottom w:val="nil"/>
              <w:right w:val="nil"/>
            </w:tcBorders>
            <w:noWrap/>
            <w:vAlign w:val="bottom"/>
          </w:tcPr>
          <w:p w:rsidR="00AD116A" w:rsidRDefault="00AD116A" w:rsidP="00AD116A">
            <w:pPr>
              <w:jc w:val="right"/>
              <w:rPr>
                <w:sz w:val="20"/>
                <w:szCs w:val="20"/>
              </w:rPr>
            </w:pPr>
          </w:p>
        </w:tc>
      </w:tr>
      <w:tr w:rsidR="00AD116A">
        <w:trPr>
          <w:trHeight w:val="389"/>
        </w:trPr>
        <w:tc>
          <w:tcPr>
            <w:tcW w:w="282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СПРАВОЧНО</w:t>
            </w:r>
          </w:p>
        </w:tc>
        <w:tc>
          <w:tcPr>
            <w:tcW w:w="107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строки</w:t>
            </w:r>
          </w:p>
        </w:tc>
        <w:tc>
          <w:tcPr>
            <w:tcW w:w="161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 начало отчетного года</w:t>
            </w:r>
          </w:p>
        </w:tc>
        <w:tc>
          <w:tcPr>
            <w:tcW w:w="161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18"/>
                <w:szCs w:val="18"/>
              </w:rPr>
            </w:pPr>
            <w:r>
              <w:rPr>
                <w:b/>
                <w:bCs/>
                <w:sz w:val="18"/>
                <w:szCs w:val="18"/>
              </w:rPr>
              <w:t>На конец отчетного года</w:t>
            </w:r>
          </w:p>
        </w:tc>
      </w:tr>
      <w:tr w:rsidR="00AD116A">
        <w:trPr>
          <w:trHeight w:val="182"/>
        </w:trPr>
        <w:tc>
          <w:tcPr>
            <w:tcW w:w="28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1</w:t>
            </w:r>
          </w:p>
        </w:tc>
        <w:tc>
          <w:tcPr>
            <w:tcW w:w="107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61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61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279"/>
        </w:trPr>
        <w:tc>
          <w:tcPr>
            <w:tcW w:w="2820" w:type="dxa"/>
            <w:tcBorders>
              <w:top w:val="nil"/>
              <w:left w:val="single" w:sz="4" w:space="0" w:color="auto"/>
              <w:bottom w:val="single" w:sz="4" w:space="0" w:color="auto"/>
              <w:right w:val="nil"/>
            </w:tcBorders>
            <w:vAlign w:val="bottom"/>
          </w:tcPr>
          <w:p w:rsidR="00AD116A" w:rsidRDefault="00AD116A" w:rsidP="00AD116A">
            <w:pPr>
              <w:rPr>
                <w:b/>
                <w:bCs/>
                <w:sz w:val="16"/>
                <w:szCs w:val="16"/>
              </w:rPr>
            </w:pPr>
            <w:r>
              <w:rPr>
                <w:b/>
                <w:bCs/>
                <w:sz w:val="16"/>
                <w:szCs w:val="16"/>
              </w:rPr>
              <w:t>Результата от переоценки объектов основных средств:</w:t>
            </w:r>
          </w:p>
        </w:tc>
        <w:tc>
          <w:tcPr>
            <w:tcW w:w="107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 </w:t>
            </w:r>
          </w:p>
        </w:tc>
        <w:tc>
          <w:tcPr>
            <w:tcW w:w="700"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250</w:t>
            </w:r>
          </w:p>
        </w:tc>
        <w:tc>
          <w:tcPr>
            <w:tcW w:w="161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610" w:type="dxa"/>
            <w:tcBorders>
              <w:top w:val="single" w:sz="8" w:space="0" w:color="auto"/>
              <w:left w:val="nil"/>
              <w:bottom w:val="single" w:sz="4" w:space="0" w:color="auto"/>
              <w:right w:val="single" w:sz="8" w:space="0" w:color="auto"/>
            </w:tcBorders>
            <w:noWrap/>
            <w:vAlign w:val="bottom"/>
          </w:tcPr>
          <w:p w:rsidR="00AD116A" w:rsidRDefault="00AD116A" w:rsidP="00AD116A">
            <w:pPr>
              <w:jc w:val="center"/>
              <w:rPr>
                <w:sz w:val="20"/>
                <w:szCs w:val="20"/>
              </w:rPr>
            </w:pPr>
            <w:r>
              <w:rPr>
                <w:sz w:val="20"/>
                <w:szCs w:val="20"/>
              </w:rPr>
              <w:t>Х</w:t>
            </w:r>
          </w:p>
        </w:tc>
      </w:tr>
      <w:tr w:rsidR="00AD116A">
        <w:trPr>
          <w:trHeight w:val="271"/>
        </w:trPr>
        <w:tc>
          <w:tcPr>
            <w:tcW w:w="2820" w:type="dxa"/>
            <w:tcBorders>
              <w:top w:val="nil"/>
              <w:left w:val="single" w:sz="4" w:space="0" w:color="auto"/>
              <w:bottom w:val="single" w:sz="4" w:space="0" w:color="auto"/>
              <w:right w:val="nil"/>
            </w:tcBorders>
            <w:vAlign w:val="bottom"/>
          </w:tcPr>
          <w:p w:rsidR="00AD116A" w:rsidRDefault="00AD116A" w:rsidP="00AD116A">
            <w:pPr>
              <w:rPr>
                <w:sz w:val="16"/>
                <w:szCs w:val="16"/>
              </w:rPr>
            </w:pPr>
            <w:r>
              <w:rPr>
                <w:sz w:val="16"/>
                <w:szCs w:val="16"/>
              </w:rPr>
              <w:t>первоначальной (восстановительной) стоимости</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171</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251</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610" w:type="dxa"/>
            <w:tcBorders>
              <w:top w:val="nil"/>
              <w:left w:val="nil"/>
              <w:bottom w:val="single" w:sz="4" w:space="0" w:color="auto"/>
              <w:right w:val="single" w:sz="8" w:space="0" w:color="auto"/>
            </w:tcBorders>
            <w:noWrap/>
            <w:vAlign w:val="bottom"/>
          </w:tcPr>
          <w:p w:rsidR="00AD116A" w:rsidRDefault="00AD116A" w:rsidP="00AD116A">
            <w:pPr>
              <w:jc w:val="center"/>
              <w:rPr>
                <w:sz w:val="20"/>
                <w:szCs w:val="20"/>
              </w:rPr>
            </w:pPr>
            <w:r>
              <w:rPr>
                <w:sz w:val="20"/>
                <w:szCs w:val="20"/>
              </w:rPr>
              <w:t>Х</w:t>
            </w:r>
          </w:p>
        </w:tc>
      </w:tr>
      <w:tr w:rsidR="00AD116A">
        <w:trPr>
          <w:trHeight w:val="61"/>
        </w:trPr>
        <w:tc>
          <w:tcPr>
            <w:tcW w:w="2820" w:type="dxa"/>
            <w:tcBorders>
              <w:top w:val="nil"/>
              <w:left w:val="single" w:sz="4" w:space="0" w:color="auto"/>
              <w:bottom w:val="single" w:sz="4" w:space="0" w:color="auto"/>
              <w:right w:val="nil"/>
            </w:tcBorders>
            <w:vAlign w:val="bottom"/>
          </w:tcPr>
          <w:p w:rsidR="00AD116A" w:rsidRDefault="00AD116A" w:rsidP="00AD116A">
            <w:pPr>
              <w:rPr>
                <w:sz w:val="16"/>
                <w:szCs w:val="16"/>
              </w:rPr>
            </w:pPr>
            <w:r>
              <w:rPr>
                <w:sz w:val="16"/>
                <w:szCs w:val="16"/>
              </w:rPr>
              <w:t>амортизации</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172</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252</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610" w:type="dxa"/>
            <w:tcBorders>
              <w:top w:val="nil"/>
              <w:left w:val="nil"/>
              <w:bottom w:val="single" w:sz="4" w:space="0" w:color="auto"/>
              <w:right w:val="single" w:sz="8" w:space="0" w:color="auto"/>
            </w:tcBorders>
            <w:noWrap/>
            <w:vAlign w:val="bottom"/>
          </w:tcPr>
          <w:p w:rsidR="00AD116A" w:rsidRDefault="00AD116A" w:rsidP="00AD116A">
            <w:pPr>
              <w:jc w:val="center"/>
              <w:rPr>
                <w:sz w:val="20"/>
                <w:szCs w:val="20"/>
              </w:rPr>
            </w:pPr>
            <w:r>
              <w:rPr>
                <w:sz w:val="20"/>
                <w:szCs w:val="20"/>
              </w:rPr>
              <w:t>Х</w:t>
            </w:r>
          </w:p>
        </w:tc>
      </w:tr>
      <w:tr w:rsidR="00AD116A">
        <w:trPr>
          <w:trHeight w:val="195"/>
        </w:trPr>
        <w:tc>
          <w:tcPr>
            <w:tcW w:w="2820" w:type="dxa"/>
            <w:tcBorders>
              <w:top w:val="nil"/>
              <w:left w:val="single" w:sz="8" w:space="0" w:color="auto"/>
              <w:bottom w:val="single" w:sz="4" w:space="0" w:color="auto"/>
              <w:right w:val="single" w:sz="8" w:space="0" w:color="auto"/>
            </w:tcBorders>
            <w:vAlign w:val="bottom"/>
          </w:tcPr>
          <w:p w:rsidR="00AD116A" w:rsidRDefault="00AD116A" w:rsidP="00AD116A">
            <w:pPr>
              <w:rPr>
                <w:b/>
                <w:bCs/>
                <w:sz w:val="16"/>
                <w:szCs w:val="16"/>
              </w:rPr>
            </w:pPr>
            <w:r>
              <w:rPr>
                <w:b/>
                <w:bCs/>
                <w:sz w:val="16"/>
                <w:szCs w:val="16"/>
              </w:rPr>
              <w:t>Получено объектов основных средств в  аренду</w:t>
            </w:r>
            <w:r>
              <w:rPr>
                <w:b/>
                <w:bCs/>
                <w:i/>
                <w:iCs/>
                <w:color w:val="0000FF"/>
                <w:sz w:val="16"/>
                <w:szCs w:val="16"/>
              </w:rPr>
              <w:t xml:space="preserve"> </w:t>
            </w:r>
            <w:r>
              <w:rPr>
                <w:b/>
                <w:bCs/>
                <w:sz w:val="16"/>
                <w:szCs w:val="16"/>
              </w:rPr>
              <w:t>- всего</w:t>
            </w:r>
          </w:p>
        </w:tc>
        <w:tc>
          <w:tcPr>
            <w:tcW w:w="107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260</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641 607</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877 310</w:t>
            </w:r>
          </w:p>
        </w:tc>
      </w:tr>
      <w:tr w:rsidR="00AD116A">
        <w:trPr>
          <w:trHeight w:val="164"/>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 xml:space="preserve">в том числе:                                    здания </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261</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130 552</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130 967</w:t>
            </w:r>
          </w:p>
        </w:tc>
      </w:tr>
      <w:tr w:rsidR="00AD116A">
        <w:trPr>
          <w:trHeight w:val="145"/>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сооружения и передаточные устройства</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262</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196 936</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336 881</w:t>
            </w:r>
          </w:p>
        </w:tc>
      </w:tr>
      <w:tr w:rsidR="00AD116A">
        <w:trPr>
          <w:trHeight w:val="142"/>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машины и оборудования</w:t>
            </w:r>
          </w:p>
        </w:tc>
        <w:tc>
          <w:tcPr>
            <w:tcW w:w="107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263</w:t>
            </w:r>
          </w:p>
        </w:tc>
        <w:tc>
          <w:tcPr>
            <w:tcW w:w="1610" w:type="dxa"/>
            <w:tcBorders>
              <w:top w:val="nil"/>
              <w:left w:val="nil"/>
              <w:bottom w:val="single" w:sz="4" w:space="0" w:color="auto"/>
              <w:right w:val="single" w:sz="4" w:space="0" w:color="auto"/>
            </w:tcBorders>
            <w:vAlign w:val="bottom"/>
          </w:tcPr>
          <w:p w:rsidR="00AD116A" w:rsidRDefault="00AD116A" w:rsidP="00AD116A">
            <w:pPr>
              <w:jc w:val="right"/>
              <w:rPr>
                <w:sz w:val="20"/>
                <w:szCs w:val="20"/>
              </w:rPr>
            </w:pPr>
            <w:r>
              <w:rPr>
                <w:sz w:val="20"/>
                <w:szCs w:val="20"/>
              </w:rPr>
              <w:t>280 432</w:t>
            </w:r>
          </w:p>
        </w:tc>
        <w:tc>
          <w:tcPr>
            <w:tcW w:w="1610" w:type="dxa"/>
            <w:tcBorders>
              <w:top w:val="nil"/>
              <w:left w:val="nil"/>
              <w:bottom w:val="single" w:sz="4" w:space="0" w:color="auto"/>
              <w:right w:val="single" w:sz="8" w:space="0" w:color="auto"/>
            </w:tcBorders>
            <w:vAlign w:val="bottom"/>
          </w:tcPr>
          <w:p w:rsidR="00AD116A" w:rsidRDefault="00AD116A" w:rsidP="00AD116A">
            <w:pPr>
              <w:jc w:val="right"/>
              <w:rPr>
                <w:sz w:val="20"/>
                <w:szCs w:val="20"/>
              </w:rPr>
            </w:pPr>
            <w:r>
              <w:rPr>
                <w:sz w:val="20"/>
                <w:szCs w:val="20"/>
              </w:rPr>
              <w:t>333 366</w:t>
            </w:r>
          </w:p>
        </w:tc>
      </w:tr>
      <w:tr w:rsidR="00AD116A">
        <w:trPr>
          <w:trHeight w:val="69"/>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транспортные средства</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264</w:t>
            </w:r>
          </w:p>
        </w:tc>
        <w:tc>
          <w:tcPr>
            <w:tcW w:w="161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24 727</w:t>
            </w:r>
          </w:p>
        </w:tc>
        <w:tc>
          <w:tcPr>
            <w:tcW w:w="161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68 258</w:t>
            </w:r>
          </w:p>
        </w:tc>
      </w:tr>
      <w:tr w:rsidR="00AD116A">
        <w:trPr>
          <w:trHeight w:val="192"/>
        </w:trPr>
        <w:tc>
          <w:tcPr>
            <w:tcW w:w="2820" w:type="dxa"/>
            <w:tcBorders>
              <w:top w:val="nil"/>
              <w:left w:val="single" w:sz="8" w:space="0" w:color="auto"/>
              <w:bottom w:val="single" w:sz="4" w:space="0" w:color="auto"/>
              <w:right w:val="nil"/>
            </w:tcBorders>
            <w:vAlign w:val="bottom"/>
          </w:tcPr>
          <w:p w:rsidR="00AD116A" w:rsidRDefault="00AD116A" w:rsidP="00AD116A">
            <w:pPr>
              <w:rPr>
                <w:sz w:val="16"/>
                <w:szCs w:val="16"/>
              </w:rPr>
            </w:pPr>
            <w:r>
              <w:rPr>
                <w:sz w:val="16"/>
                <w:szCs w:val="16"/>
              </w:rPr>
              <w:t>другие виды основных средств</w:t>
            </w:r>
          </w:p>
        </w:tc>
        <w:tc>
          <w:tcPr>
            <w:tcW w:w="107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265</w:t>
            </w:r>
          </w:p>
        </w:tc>
        <w:tc>
          <w:tcPr>
            <w:tcW w:w="1610" w:type="dxa"/>
            <w:tcBorders>
              <w:top w:val="nil"/>
              <w:left w:val="nil"/>
              <w:bottom w:val="single" w:sz="4" w:space="0" w:color="auto"/>
              <w:right w:val="single" w:sz="4" w:space="0" w:color="auto"/>
            </w:tcBorders>
            <w:vAlign w:val="bottom"/>
          </w:tcPr>
          <w:p w:rsidR="00AD116A" w:rsidRDefault="00AD116A" w:rsidP="00AD116A">
            <w:pPr>
              <w:jc w:val="right"/>
              <w:rPr>
                <w:sz w:val="20"/>
                <w:szCs w:val="20"/>
              </w:rPr>
            </w:pPr>
            <w:r>
              <w:rPr>
                <w:sz w:val="20"/>
                <w:szCs w:val="20"/>
              </w:rPr>
              <w:t>8 960</w:t>
            </w:r>
          </w:p>
        </w:tc>
        <w:tc>
          <w:tcPr>
            <w:tcW w:w="1610" w:type="dxa"/>
            <w:tcBorders>
              <w:top w:val="nil"/>
              <w:left w:val="nil"/>
              <w:bottom w:val="single" w:sz="4" w:space="0" w:color="auto"/>
              <w:right w:val="single" w:sz="8" w:space="0" w:color="auto"/>
            </w:tcBorders>
            <w:vAlign w:val="bottom"/>
          </w:tcPr>
          <w:p w:rsidR="00AD116A" w:rsidRDefault="00AD116A" w:rsidP="00AD116A">
            <w:pPr>
              <w:jc w:val="right"/>
              <w:rPr>
                <w:sz w:val="20"/>
                <w:szCs w:val="20"/>
              </w:rPr>
            </w:pPr>
            <w:r>
              <w:rPr>
                <w:sz w:val="20"/>
                <w:szCs w:val="20"/>
              </w:rPr>
              <w:t>7 838</w:t>
            </w:r>
          </w:p>
        </w:tc>
      </w:tr>
      <w:tr w:rsidR="00AD116A">
        <w:trPr>
          <w:trHeight w:val="523"/>
        </w:trPr>
        <w:tc>
          <w:tcPr>
            <w:tcW w:w="2820" w:type="dxa"/>
            <w:tcBorders>
              <w:top w:val="nil"/>
              <w:left w:val="single" w:sz="8" w:space="0" w:color="auto"/>
              <w:bottom w:val="single" w:sz="8" w:space="0" w:color="auto"/>
              <w:right w:val="nil"/>
            </w:tcBorders>
          </w:tcPr>
          <w:p w:rsidR="00AD116A" w:rsidRDefault="00AD116A" w:rsidP="00AD116A">
            <w:pPr>
              <w:rPr>
                <w:sz w:val="16"/>
                <w:szCs w:val="16"/>
              </w:rPr>
            </w:pPr>
            <w:r>
              <w:rPr>
                <w:sz w:val="16"/>
                <w:szCs w:val="16"/>
              </w:rPr>
              <w:t>Объекты недвижимости, принятые в эксплуатацию и находящиеся в процессе государственной регистрации</w:t>
            </w:r>
          </w:p>
        </w:tc>
        <w:tc>
          <w:tcPr>
            <w:tcW w:w="1070" w:type="dxa"/>
            <w:tcBorders>
              <w:top w:val="nil"/>
              <w:left w:val="single" w:sz="8" w:space="0" w:color="auto"/>
              <w:bottom w:val="single" w:sz="8"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7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270</w:t>
            </w:r>
          </w:p>
        </w:tc>
        <w:tc>
          <w:tcPr>
            <w:tcW w:w="161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109 997</w:t>
            </w:r>
          </w:p>
        </w:tc>
        <w:tc>
          <w:tcPr>
            <w:tcW w:w="1610"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182 435</w:t>
            </w:r>
          </w:p>
        </w:tc>
      </w:tr>
    </w:tbl>
    <w:p w:rsidR="00AD116A" w:rsidRDefault="00AD116A" w:rsidP="00AD116A"/>
    <w:tbl>
      <w:tblPr>
        <w:tblW w:w="7780" w:type="dxa"/>
        <w:tblCellMar>
          <w:left w:w="0" w:type="dxa"/>
          <w:right w:w="0" w:type="dxa"/>
        </w:tblCellMar>
        <w:tblLook w:val="0000" w:firstRow="0" w:lastRow="0" w:firstColumn="0" w:lastColumn="0" w:noHBand="0" w:noVBand="0"/>
      </w:tblPr>
      <w:tblGrid>
        <w:gridCol w:w="1976"/>
        <w:gridCol w:w="634"/>
        <w:gridCol w:w="781"/>
        <w:gridCol w:w="1110"/>
        <w:gridCol w:w="1203"/>
        <w:gridCol w:w="946"/>
        <w:gridCol w:w="1147"/>
      </w:tblGrid>
      <w:tr w:rsidR="00AD116A">
        <w:trPr>
          <w:trHeight w:val="315"/>
        </w:trPr>
        <w:tc>
          <w:tcPr>
            <w:tcW w:w="7780" w:type="dxa"/>
            <w:gridSpan w:val="7"/>
            <w:tcBorders>
              <w:top w:val="nil"/>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3.Доходные вложения в материальные ценности</w:t>
            </w:r>
          </w:p>
        </w:tc>
      </w:tr>
      <w:tr w:rsidR="00AD116A">
        <w:trPr>
          <w:trHeight w:val="825"/>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6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96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0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Поступило</w:t>
            </w:r>
          </w:p>
        </w:tc>
        <w:tc>
          <w:tcPr>
            <w:tcW w:w="8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Выбыло</w:t>
            </w:r>
          </w:p>
        </w:tc>
        <w:tc>
          <w:tcPr>
            <w:tcW w:w="1120"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года</w:t>
            </w:r>
          </w:p>
        </w:tc>
      </w:tr>
      <w:tr w:rsidR="00AD116A">
        <w:trPr>
          <w:trHeight w:val="78"/>
        </w:trPr>
        <w:tc>
          <w:tcPr>
            <w:tcW w:w="0" w:type="auto"/>
            <w:tcBorders>
              <w:top w:val="nil"/>
              <w:left w:val="single" w:sz="8" w:space="0" w:color="auto"/>
              <w:bottom w:val="nil"/>
              <w:right w:val="single" w:sz="4" w:space="0" w:color="auto"/>
            </w:tcBorders>
            <w:noWrap/>
            <w:vAlign w:val="bottom"/>
          </w:tcPr>
          <w:p w:rsidR="00AD116A" w:rsidRDefault="00AD116A" w:rsidP="00AD116A">
            <w:pPr>
              <w:jc w:val="center"/>
              <w:rPr>
                <w:b/>
                <w:bCs/>
                <w:sz w:val="20"/>
                <w:szCs w:val="20"/>
              </w:rPr>
            </w:pPr>
            <w:r>
              <w:rPr>
                <w:b/>
                <w:bCs/>
                <w:sz w:val="20"/>
                <w:szCs w:val="20"/>
              </w:rPr>
              <w:t>1</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1а</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2</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3</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4</w:t>
            </w:r>
          </w:p>
        </w:tc>
        <w:tc>
          <w:tcPr>
            <w:tcW w:w="0" w:type="auto"/>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5</w:t>
            </w:r>
          </w:p>
        </w:tc>
        <w:tc>
          <w:tcPr>
            <w:tcW w:w="0" w:type="auto"/>
            <w:tcBorders>
              <w:top w:val="nil"/>
              <w:left w:val="nil"/>
              <w:bottom w:val="nil"/>
              <w:right w:val="single" w:sz="8" w:space="0" w:color="auto"/>
            </w:tcBorders>
            <w:noWrap/>
            <w:vAlign w:val="bottom"/>
          </w:tcPr>
          <w:p w:rsidR="00AD116A" w:rsidRDefault="00AD116A" w:rsidP="00AD116A">
            <w:pPr>
              <w:jc w:val="center"/>
              <w:rPr>
                <w:b/>
                <w:bCs/>
                <w:sz w:val="20"/>
                <w:szCs w:val="20"/>
              </w:rPr>
            </w:pPr>
            <w:r>
              <w:rPr>
                <w:b/>
                <w:bCs/>
                <w:sz w:val="20"/>
                <w:szCs w:val="20"/>
              </w:rPr>
              <w:t>6</w:t>
            </w:r>
          </w:p>
        </w:tc>
      </w:tr>
      <w:tr w:rsidR="00AD116A">
        <w:trPr>
          <w:trHeight w:val="355"/>
        </w:trPr>
        <w:tc>
          <w:tcPr>
            <w:tcW w:w="2480" w:type="dxa"/>
            <w:tcBorders>
              <w:top w:val="single" w:sz="4" w:space="0" w:color="auto"/>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Имущество для передачи в лизинг</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301</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609"/>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Имущество, предоставляемое по договору проката</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302</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03"/>
        </w:trPr>
        <w:tc>
          <w:tcPr>
            <w:tcW w:w="0" w:type="auto"/>
            <w:tcBorders>
              <w:top w:val="nil"/>
              <w:left w:val="single" w:sz="8" w:space="0" w:color="auto"/>
              <w:bottom w:val="single" w:sz="4" w:space="0" w:color="auto"/>
              <w:right w:val="single" w:sz="8" w:space="0" w:color="auto"/>
            </w:tcBorders>
            <w:noWrap/>
            <w:vAlign w:val="bottom"/>
          </w:tcPr>
          <w:p w:rsidR="00AD116A" w:rsidRDefault="00AD116A" w:rsidP="00AD116A">
            <w:pPr>
              <w:rPr>
                <w:sz w:val="20"/>
                <w:szCs w:val="20"/>
              </w:rPr>
            </w:pPr>
            <w:r>
              <w:rPr>
                <w:sz w:val="20"/>
                <w:szCs w:val="20"/>
              </w:rPr>
              <w:t>Прочие</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303</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212"/>
        </w:trPr>
        <w:tc>
          <w:tcPr>
            <w:tcW w:w="2480" w:type="dxa"/>
            <w:tcBorders>
              <w:top w:val="nil"/>
              <w:left w:val="single" w:sz="8" w:space="0" w:color="auto"/>
              <w:bottom w:val="single" w:sz="8" w:space="0" w:color="auto"/>
              <w:right w:val="single" w:sz="8" w:space="0" w:color="auto"/>
            </w:tcBorders>
            <w:vAlign w:val="bottom"/>
          </w:tcPr>
          <w:p w:rsidR="00AD116A" w:rsidRDefault="00AD116A" w:rsidP="00AD116A">
            <w:pPr>
              <w:rPr>
                <w:b/>
                <w:bCs/>
                <w:sz w:val="20"/>
                <w:szCs w:val="20"/>
              </w:rPr>
            </w:pPr>
            <w:r>
              <w:rPr>
                <w:b/>
                <w:bCs/>
                <w:sz w:val="20"/>
                <w:szCs w:val="20"/>
              </w:rPr>
              <w:t xml:space="preserve">           Итого</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310</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pPr>
        <w:pStyle w:val="ConsNonformat"/>
        <w:widowControl/>
        <w:rPr>
          <w:rFonts w:ascii="Times New Roman" w:hAnsi="Times New Roman" w:cs="Times New Roman"/>
          <w:b/>
          <w:bCs/>
          <w:i/>
          <w:iCs/>
          <w:sz w:val="22"/>
          <w:szCs w:val="22"/>
        </w:rPr>
      </w:pPr>
    </w:p>
    <w:tbl>
      <w:tblPr>
        <w:tblW w:w="5780" w:type="dxa"/>
        <w:tblInd w:w="-20" w:type="dxa"/>
        <w:tblCellMar>
          <w:left w:w="0" w:type="dxa"/>
          <w:right w:w="0" w:type="dxa"/>
        </w:tblCellMar>
        <w:tblLook w:val="0000" w:firstRow="0" w:lastRow="0" w:firstColumn="0" w:lastColumn="0" w:noHBand="0" w:noVBand="0"/>
      </w:tblPr>
      <w:tblGrid>
        <w:gridCol w:w="2480"/>
        <w:gridCol w:w="620"/>
        <w:gridCol w:w="700"/>
        <w:gridCol w:w="960"/>
        <w:gridCol w:w="1020"/>
      </w:tblGrid>
      <w:tr w:rsidR="00AD116A">
        <w:trPr>
          <w:trHeight w:val="942"/>
        </w:trPr>
        <w:tc>
          <w:tcPr>
            <w:tcW w:w="248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62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96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02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года</w:t>
            </w:r>
          </w:p>
        </w:tc>
      </w:tr>
      <w:tr w:rsidR="00AD116A">
        <w:trPr>
          <w:trHeight w:val="61"/>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1</w:t>
            </w:r>
          </w:p>
        </w:tc>
        <w:tc>
          <w:tcPr>
            <w:tcW w:w="6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96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02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473"/>
        </w:trPr>
        <w:tc>
          <w:tcPr>
            <w:tcW w:w="2480" w:type="dxa"/>
            <w:tcBorders>
              <w:top w:val="nil"/>
              <w:left w:val="single" w:sz="8" w:space="0" w:color="auto"/>
              <w:bottom w:val="single" w:sz="8" w:space="0" w:color="auto"/>
              <w:right w:val="single" w:sz="8" w:space="0" w:color="auto"/>
            </w:tcBorders>
            <w:vAlign w:val="bottom"/>
          </w:tcPr>
          <w:p w:rsidR="00AD116A" w:rsidRDefault="00AD116A" w:rsidP="00AD116A">
            <w:pPr>
              <w:rPr>
                <w:sz w:val="20"/>
                <w:szCs w:val="20"/>
              </w:rPr>
            </w:pPr>
            <w:r>
              <w:rPr>
                <w:sz w:val="20"/>
                <w:szCs w:val="20"/>
              </w:rPr>
              <w:t>Амортизация доходных вложений в материальные ценности</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311</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pPr>
        <w:pStyle w:val="ConsNonformat"/>
        <w:widowControl/>
        <w:rPr>
          <w:rFonts w:ascii="Times New Roman" w:hAnsi="Times New Roman" w:cs="Times New Roman"/>
          <w:b/>
          <w:bCs/>
          <w:i/>
          <w:iCs/>
          <w:sz w:val="22"/>
          <w:szCs w:val="22"/>
        </w:rPr>
      </w:pPr>
    </w:p>
    <w:tbl>
      <w:tblPr>
        <w:tblW w:w="7780" w:type="dxa"/>
        <w:tblCellMar>
          <w:left w:w="0" w:type="dxa"/>
          <w:right w:w="0" w:type="dxa"/>
        </w:tblCellMar>
        <w:tblLook w:val="0000" w:firstRow="0" w:lastRow="0" w:firstColumn="0" w:lastColumn="0" w:noHBand="0" w:noVBand="0"/>
      </w:tblPr>
      <w:tblGrid>
        <w:gridCol w:w="1860"/>
        <w:gridCol w:w="645"/>
        <w:gridCol w:w="793"/>
        <w:gridCol w:w="1127"/>
        <w:gridCol w:w="1221"/>
        <w:gridCol w:w="983"/>
        <w:gridCol w:w="1167"/>
      </w:tblGrid>
      <w:tr w:rsidR="00AD116A">
        <w:trPr>
          <w:trHeight w:val="480"/>
        </w:trPr>
        <w:tc>
          <w:tcPr>
            <w:tcW w:w="7780" w:type="dxa"/>
            <w:gridSpan w:val="7"/>
            <w:tcBorders>
              <w:top w:val="nil"/>
              <w:left w:val="nil"/>
              <w:bottom w:val="single" w:sz="8" w:space="0" w:color="auto"/>
              <w:right w:val="nil"/>
            </w:tcBorders>
            <w:noWrap/>
            <w:vAlign w:val="bottom"/>
          </w:tcPr>
          <w:p w:rsidR="00AD116A" w:rsidRDefault="00AD116A" w:rsidP="00AD116A">
            <w:pPr>
              <w:jc w:val="center"/>
              <w:rPr>
                <w:sz w:val="20"/>
                <w:szCs w:val="20"/>
              </w:rPr>
            </w:pPr>
            <w:r>
              <w:rPr>
                <w:sz w:val="20"/>
                <w:szCs w:val="20"/>
              </w:rPr>
              <w:t xml:space="preserve">  </w:t>
            </w:r>
            <w:r>
              <w:rPr>
                <w:b/>
                <w:bCs/>
                <w:sz w:val="20"/>
                <w:szCs w:val="20"/>
              </w:rPr>
              <w:t xml:space="preserve">4.Расходы на научно-исследовательские, опытно-конструкторские и технологические работы    </w:t>
            </w:r>
            <w:r>
              <w:rPr>
                <w:sz w:val="20"/>
                <w:szCs w:val="20"/>
              </w:rPr>
              <w:t xml:space="preserve">   </w:t>
            </w:r>
          </w:p>
        </w:tc>
      </w:tr>
      <w:tr w:rsidR="00AD116A">
        <w:trPr>
          <w:trHeight w:val="802"/>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Виды работ                      наименование</w:t>
            </w:r>
          </w:p>
        </w:tc>
        <w:tc>
          <w:tcPr>
            <w:tcW w:w="6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96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Начало отчетного года</w:t>
            </w:r>
          </w:p>
        </w:tc>
        <w:tc>
          <w:tcPr>
            <w:tcW w:w="10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 xml:space="preserve">Поступило </w:t>
            </w:r>
          </w:p>
        </w:tc>
        <w:tc>
          <w:tcPr>
            <w:tcW w:w="8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Списано</w:t>
            </w:r>
          </w:p>
        </w:tc>
        <w:tc>
          <w:tcPr>
            <w:tcW w:w="1120"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года</w:t>
            </w:r>
          </w:p>
        </w:tc>
      </w:tr>
      <w:tr w:rsidR="00AD116A">
        <w:trPr>
          <w:trHeight w:val="285"/>
        </w:trPr>
        <w:tc>
          <w:tcPr>
            <w:tcW w:w="2480" w:type="dxa"/>
            <w:tcBorders>
              <w:top w:val="nil"/>
              <w:left w:val="single" w:sz="8" w:space="0" w:color="auto"/>
              <w:bottom w:val="nil"/>
              <w:right w:val="single" w:sz="4" w:space="0" w:color="auto"/>
            </w:tcBorders>
            <w:vAlign w:val="center"/>
          </w:tcPr>
          <w:p w:rsidR="00AD116A" w:rsidRDefault="00AD116A" w:rsidP="00AD116A">
            <w:pPr>
              <w:jc w:val="center"/>
              <w:rPr>
                <w:b/>
                <w:bCs/>
                <w:sz w:val="20"/>
                <w:szCs w:val="20"/>
              </w:rPr>
            </w:pPr>
            <w:r>
              <w:rPr>
                <w:b/>
                <w:bCs/>
                <w:sz w:val="20"/>
                <w:szCs w:val="20"/>
              </w:rPr>
              <w:t>1</w:t>
            </w:r>
          </w:p>
        </w:tc>
        <w:tc>
          <w:tcPr>
            <w:tcW w:w="6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2</w:t>
            </w:r>
          </w:p>
        </w:tc>
        <w:tc>
          <w:tcPr>
            <w:tcW w:w="96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3</w:t>
            </w:r>
          </w:p>
        </w:tc>
        <w:tc>
          <w:tcPr>
            <w:tcW w:w="10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4</w:t>
            </w:r>
          </w:p>
        </w:tc>
        <w:tc>
          <w:tcPr>
            <w:tcW w:w="8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5</w:t>
            </w:r>
          </w:p>
        </w:tc>
        <w:tc>
          <w:tcPr>
            <w:tcW w:w="1120" w:type="dxa"/>
            <w:tcBorders>
              <w:top w:val="nil"/>
              <w:left w:val="nil"/>
              <w:bottom w:val="single" w:sz="8" w:space="0" w:color="auto"/>
              <w:right w:val="single" w:sz="8" w:space="0" w:color="auto"/>
            </w:tcBorders>
            <w:vAlign w:val="center"/>
          </w:tcPr>
          <w:p w:rsidR="00AD116A" w:rsidRDefault="00AD116A" w:rsidP="00AD116A">
            <w:pPr>
              <w:jc w:val="center"/>
              <w:rPr>
                <w:b/>
                <w:bCs/>
                <w:sz w:val="20"/>
                <w:szCs w:val="20"/>
              </w:rPr>
            </w:pPr>
            <w:r>
              <w:rPr>
                <w:b/>
                <w:bCs/>
                <w:sz w:val="20"/>
                <w:szCs w:val="20"/>
              </w:rPr>
              <w:t>6</w:t>
            </w:r>
          </w:p>
        </w:tc>
      </w:tr>
      <w:tr w:rsidR="00AD116A">
        <w:trPr>
          <w:trHeight w:val="112"/>
        </w:trPr>
        <w:tc>
          <w:tcPr>
            <w:tcW w:w="2480" w:type="dxa"/>
            <w:tcBorders>
              <w:top w:val="single" w:sz="4" w:space="0" w:color="auto"/>
              <w:left w:val="single" w:sz="8" w:space="0" w:color="auto"/>
              <w:bottom w:val="single" w:sz="8" w:space="0" w:color="auto"/>
              <w:right w:val="single" w:sz="8" w:space="0" w:color="auto"/>
            </w:tcBorders>
            <w:vAlign w:val="bottom"/>
          </w:tcPr>
          <w:p w:rsidR="00AD116A" w:rsidRDefault="00AD116A" w:rsidP="00AD116A">
            <w:pPr>
              <w:rPr>
                <w:b/>
                <w:bCs/>
                <w:sz w:val="20"/>
                <w:szCs w:val="20"/>
              </w:rPr>
            </w:pPr>
            <w:r>
              <w:rPr>
                <w:b/>
                <w:bCs/>
                <w:sz w:val="20"/>
                <w:szCs w:val="20"/>
              </w:rPr>
              <w:t>Всего</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310</w:t>
            </w:r>
          </w:p>
        </w:tc>
        <w:tc>
          <w:tcPr>
            <w:tcW w:w="0" w:type="auto"/>
            <w:tcBorders>
              <w:top w:val="single" w:sz="8" w:space="0" w:color="auto"/>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400</w:t>
            </w:r>
          </w:p>
        </w:tc>
        <w:tc>
          <w:tcPr>
            <w:tcW w:w="0" w:type="auto"/>
            <w:tcBorders>
              <w:top w:val="single" w:sz="8" w:space="0" w:color="auto"/>
              <w:left w:val="single" w:sz="8" w:space="0" w:color="auto"/>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pPr>
        <w:pStyle w:val="ConsNonformat"/>
        <w:widowControl/>
        <w:rPr>
          <w:rFonts w:ascii="Times New Roman" w:hAnsi="Times New Roman" w:cs="Times New Roman"/>
          <w:b/>
          <w:bCs/>
          <w:i/>
          <w:iCs/>
          <w:sz w:val="22"/>
          <w:szCs w:val="22"/>
        </w:rPr>
      </w:pPr>
    </w:p>
    <w:tbl>
      <w:tblPr>
        <w:tblW w:w="5780" w:type="dxa"/>
        <w:tblInd w:w="-20" w:type="dxa"/>
        <w:tblCellMar>
          <w:left w:w="0" w:type="dxa"/>
          <w:right w:w="0" w:type="dxa"/>
        </w:tblCellMar>
        <w:tblLook w:val="0000" w:firstRow="0" w:lastRow="0" w:firstColumn="0" w:lastColumn="0" w:noHBand="0" w:noVBand="0"/>
      </w:tblPr>
      <w:tblGrid>
        <w:gridCol w:w="2275"/>
        <w:gridCol w:w="620"/>
        <w:gridCol w:w="689"/>
        <w:gridCol w:w="948"/>
        <w:gridCol w:w="1248"/>
      </w:tblGrid>
      <w:tr w:rsidR="00AD116A">
        <w:trPr>
          <w:trHeight w:val="659"/>
        </w:trPr>
        <w:tc>
          <w:tcPr>
            <w:tcW w:w="248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СПРАВОЧНО</w:t>
            </w:r>
          </w:p>
        </w:tc>
        <w:tc>
          <w:tcPr>
            <w:tcW w:w="62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показа-теля</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Код строки</w:t>
            </w:r>
          </w:p>
        </w:tc>
        <w:tc>
          <w:tcPr>
            <w:tcW w:w="96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18"/>
                <w:szCs w:val="18"/>
              </w:rPr>
            </w:pPr>
            <w:r>
              <w:rPr>
                <w:b/>
                <w:bCs/>
                <w:sz w:val="18"/>
                <w:szCs w:val="18"/>
              </w:rPr>
              <w:t>На начало отчетного года</w:t>
            </w:r>
          </w:p>
        </w:tc>
        <w:tc>
          <w:tcPr>
            <w:tcW w:w="102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18"/>
                <w:szCs w:val="18"/>
              </w:rPr>
            </w:pPr>
            <w:r>
              <w:rPr>
                <w:b/>
                <w:bCs/>
                <w:sz w:val="18"/>
                <w:szCs w:val="18"/>
              </w:rPr>
              <w:t>На конец отчетного периода</w:t>
            </w:r>
          </w:p>
        </w:tc>
      </w:tr>
      <w:tr w:rsidR="00AD116A">
        <w:trPr>
          <w:trHeight w:val="315"/>
        </w:trPr>
        <w:tc>
          <w:tcPr>
            <w:tcW w:w="2480" w:type="dxa"/>
            <w:tcBorders>
              <w:top w:val="nil"/>
              <w:left w:val="single" w:sz="8" w:space="0" w:color="auto"/>
              <w:bottom w:val="nil"/>
              <w:right w:val="single" w:sz="4" w:space="0" w:color="auto"/>
            </w:tcBorders>
            <w:vAlign w:val="center"/>
          </w:tcPr>
          <w:p w:rsidR="00AD116A" w:rsidRDefault="00AD116A" w:rsidP="00AD116A">
            <w:pPr>
              <w:jc w:val="center"/>
              <w:rPr>
                <w:b/>
                <w:bCs/>
                <w:sz w:val="16"/>
                <w:szCs w:val="16"/>
              </w:rPr>
            </w:pPr>
            <w:r>
              <w:rPr>
                <w:b/>
                <w:bCs/>
                <w:sz w:val="16"/>
                <w:szCs w:val="16"/>
              </w:rPr>
              <w:t>1</w:t>
            </w:r>
          </w:p>
        </w:tc>
        <w:tc>
          <w:tcPr>
            <w:tcW w:w="6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96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02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910"/>
        </w:trPr>
        <w:tc>
          <w:tcPr>
            <w:tcW w:w="2480" w:type="dxa"/>
            <w:tcBorders>
              <w:top w:val="single" w:sz="4" w:space="0" w:color="auto"/>
              <w:left w:val="single" w:sz="8" w:space="0" w:color="auto"/>
              <w:bottom w:val="single" w:sz="8" w:space="0" w:color="auto"/>
              <w:right w:val="nil"/>
            </w:tcBorders>
          </w:tcPr>
          <w:p w:rsidR="00AD116A" w:rsidRDefault="00AD116A" w:rsidP="00AD116A">
            <w:pPr>
              <w:rPr>
                <w:sz w:val="16"/>
                <w:szCs w:val="16"/>
              </w:rPr>
            </w:pPr>
            <w:r>
              <w:rPr>
                <w:sz w:val="16"/>
                <w:szCs w:val="16"/>
              </w:rPr>
              <w:t>Сумма расходов по незаконченным научно-исследовательским, опытно-констукторским и технологическим работам</w:t>
            </w:r>
          </w:p>
        </w:tc>
        <w:tc>
          <w:tcPr>
            <w:tcW w:w="0" w:type="auto"/>
            <w:tcBorders>
              <w:top w:val="single" w:sz="8" w:space="0" w:color="auto"/>
              <w:left w:val="single" w:sz="8" w:space="0" w:color="auto"/>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320</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401</w:t>
            </w:r>
          </w:p>
        </w:tc>
        <w:tc>
          <w:tcPr>
            <w:tcW w:w="0" w:type="auto"/>
            <w:tcBorders>
              <w:top w:val="single" w:sz="8" w:space="0" w:color="auto"/>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052"/>
        </w:trPr>
        <w:tc>
          <w:tcPr>
            <w:tcW w:w="2480" w:type="dxa"/>
            <w:tcBorders>
              <w:top w:val="single" w:sz="4" w:space="0" w:color="auto"/>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СПРАВОЧНО</w:t>
            </w:r>
          </w:p>
        </w:tc>
        <w:tc>
          <w:tcPr>
            <w:tcW w:w="620" w:type="dxa"/>
            <w:tcBorders>
              <w:top w:val="single" w:sz="4"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tcBorders>
              <w:top w:val="single" w:sz="4"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960" w:type="dxa"/>
            <w:tcBorders>
              <w:top w:val="single" w:sz="4"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За отчетный период</w:t>
            </w:r>
          </w:p>
        </w:tc>
        <w:tc>
          <w:tcPr>
            <w:tcW w:w="1020" w:type="dxa"/>
            <w:tcBorders>
              <w:top w:val="single" w:sz="4" w:space="0" w:color="auto"/>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За аналогичный период предыдущего года</w:t>
            </w:r>
          </w:p>
        </w:tc>
      </w:tr>
      <w:tr w:rsidR="00AD116A">
        <w:trPr>
          <w:trHeight w:val="315"/>
        </w:trPr>
        <w:tc>
          <w:tcPr>
            <w:tcW w:w="248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16"/>
                <w:szCs w:val="16"/>
              </w:rPr>
            </w:pPr>
            <w:r>
              <w:rPr>
                <w:b/>
                <w:bCs/>
                <w:sz w:val="16"/>
                <w:szCs w:val="16"/>
              </w:rPr>
              <w:t>1</w:t>
            </w:r>
          </w:p>
        </w:tc>
        <w:tc>
          <w:tcPr>
            <w:tcW w:w="6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7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96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02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455"/>
        </w:trPr>
        <w:tc>
          <w:tcPr>
            <w:tcW w:w="2480" w:type="dxa"/>
            <w:tcBorders>
              <w:top w:val="nil"/>
              <w:left w:val="single" w:sz="8" w:space="0" w:color="auto"/>
              <w:bottom w:val="single" w:sz="4" w:space="0" w:color="auto"/>
              <w:right w:val="nil"/>
            </w:tcBorders>
          </w:tcPr>
          <w:p w:rsidR="00AD116A" w:rsidRDefault="00AD116A" w:rsidP="00AD116A">
            <w:pPr>
              <w:rPr>
                <w:sz w:val="16"/>
                <w:szCs w:val="16"/>
              </w:rPr>
            </w:pPr>
            <w:r>
              <w:rPr>
                <w:sz w:val="16"/>
                <w:szCs w:val="16"/>
              </w:rPr>
              <w:t>Сумма расходов отнесенных на расходы по обычным видам деятельности</w:t>
            </w:r>
          </w:p>
        </w:tc>
        <w:tc>
          <w:tcPr>
            <w:tcW w:w="620"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sz w:val="20"/>
                <w:szCs w:val="20"/>
              </w:rPr>
            </w:pPr>
            <w:r>
              <w:rPr>
                <w:sz w:val="20"/>
                <w:szCs w:val="20"/>
              </w:rPr>
              <w:t> </w:t>
            </w:r>
          </w:p>
        </w:tc>
        <w:tc>
          <w:tcPr>
            <w:tcW w:w="700" w:type="dxa"/>
            <w:tcBorders>
              <w:top w:val="single" w:sz="8" w:space="0" w:color="auto"/>
              <w:left w:val="nil"/>
              <w:bottom w:val="single" w:sz="4" w:space="0" w:color="auto"/>
              <w:right w:val="single" w:sz="4" w:space="0" w:color="auto"/>
            </w:tcBorders>
            <w:vAlign w:val="center"/>
          </w:tcPr>
          <w:p w:rsidR="00AD116A" w:rsidRDefault="00AD116A" w:rsidP="00AD116A">
            <w:pPr>
              <w:jc w:val="center"/>
              <w:rPr>
                <w:sz w:val="20"/>
                <w:szCs w:val="20"/>
              </w:rPr>
            </w:pPr>
            <w:r>
              <w:rPr>
                <w:sz w:val="20"/>
                <w:szCs w:val="20"/>
              </w:rPr>
              <w:t>402</w:t>
            </w:r>
          </w:p>
        </w:tc>
        <w:tc>
          <w:tcPr>
            <w:tcW w:w="960" w:type="dxa"/>
            <w:tcBorders>
              <w:top w:val="single" w:sz="8" w:space="0" w:color="auto"/>
              <w:left w:val="nil"/>
              <w:bottom w:val="single" w:sz="4" w:space="0" w:color="auto"/>
              <w:right w:val="single" w:sz="4" w:space="0" w:color="auto"/>
            </w:tcBorders>
            <w:vAlign w:val="bottom"/>
          </w:tcPr>
          <w:p w:rsidR="00AD116A" w:rsidRDefault="00AD116A" w:rsidP="00AD116A">
            <w:pPr>
              <w:jc w:val="right"/>
              <w:rPr>
                <w:sz w:val="20"/>
                <w:szCs w:val="20"/>
              </w:rPr>
            </w:pPr>
            <w:r>
              <w:rPr>
                <w:sz w:val="20"/>
                <w:szCs w:val="20"/>
              </w:rPr>
              <w:t> </w:t>
            </w:r>
          </w:p>
        </w:tc>
        <w:tc>
          <w:tcPr>
            <w:tcW w:w="1020" w:type="dxa"/>
            <w:tcBorders>
              <w:top w:val="single" w:sz="8" w:space="0" w:color="auto"/>
              <w:left w:val="nil"/>
              <w:bottom w:val="single" w:sz="4" w:space="0" w:color="auto"/>
              <w:right w:val="single" w:sz="8" w:space="0" w:color="auto"/>
            </w:tcBorders>
            <w:vAlign w:val="bottom"/>
          </w:tcPr>
          <w:p w:rsidR="00AD116A" w:rsidRDefault="00AD116A" w:rsidP="00AD116A">
            <w:pPr>
              <w:jc w:val="right"/>
              <w:rPr>
                <w:sz w:val="20"/>
                <w:szCs w:val="20"/>
              </w:rPr>
            </w:pPr>
            <w:r>
              <w:rPr>
                <w:sz w:val="20"/>
                <w:szCs w:val="20"/>
              </w:rPr>
              <w:t> </w:t>
            </w:r>
          </w:p>
        </w:tc>
      </w:tr>
      <w:tr w:rsidR="00AD116A">
        <w:trPr>
          <w:trHeight w:val="1509"/>
        </w:trPr>
        <w:tc>
          <w:tcPr>
            <w:tcW w:w="2480" w:type="dxa"/>
            <w:tcBorders>
              <w:top w:val="nil"/>
              <w:left w:val="single" w:sz="8" w:space="0" w:color="auto"/>
              <w:bottom w:val="single" w:sz="8" w:space="0" w:color="auto"/>
              <w:right w:val="nil"/>
            </w:tcBorders>
          </w:tcPr>
          <w:p w:rsidR="00AD116A" w:rsidRDefault="00AD116A" w:rsidP="00AD116A">
            <w:pPr>
              <w:rPr>
                <w:sz w:val="16"/>
                <w:szCs w:val="16"/>
              </w:rPr>
            </w:pPr>
            <w:r>
              <w:rPr>
                <w:sz w:val="16"/>
                <w:szCs w:val="16"/>
              </w:rPr>
              <w:t>Сумма не давших положительных результатов расходов по научно-исследовательским, опытно-констукторским и технологическим работам, отнесенных на внереализационные расходы</w:t>
            </w:r>
          </w:p>
        </w:tc>
        <w:tc>
          <w:tcPr>
            <w:tcW w:w="620" w:type="dxa"/>
            <w:tcBorders>
              <w:top w:val="nil"/>
              <w:left w:val="single" w:sz="8" w:space="0" w:color="auto"/>
              <w:bottom w:val="single" w:sz="8" w:space="0" w:color="auto"/>
              <w:right w:val="single" w:sz="4" w:space="0" w:color="auto"/>
            </w:tcBorders>
            <w:vAlign w:val="center"/>
          </w:tcPr>
          <w:p w:rsidR="00AD116A" w:rsidRDefault="00AD116A" w:rsidP="00AD116A">
            <w:pPr>
              <w:jc w:val="center"/>
              <w:rPr>
                <w:sz w:val="20"/>
                <w:szCs w:val="20"/>
              </w:rPr>
            </w:pPr>
            <w:r>
              <w:rPr>
                <w:sz w:val="20"/>
                <w:szCs w:val="20"/>
              </w:rPr>
              <w:t> </w:t>
            </w:r>
          </w:p>
        </w:tc>
        <w:tc>
          <w:tcPr>
            <w:tcW w:w="700" w:type="dxa"/>
            <w:tcBorders>
              <w:top w:val="nil"/>
              <w:left w:val="nil"/>
              <w:bottom w:val="single" w:sz="8" w:space="0" w:color="auto"/>
              <w:right w:val="single" w:sz="4" w:space="0" w:color="auto"/>
            </w:tcBorders>
            <w:vAlign w:val="center"/>
          </w:tcPr>
          <w:p w:rsidR="00AD116A" w:rsidRDefault="00AD116A" w:rsidP="00AD116A">
            <w:pPr>
              <w:jc w:val="center"/>
              <w:rPr>
                <w:sz w:val="20"/>
                <w:szCs w:val="20"/>
              </w:rPr>
            </w:pPr>
            <w:r>
              <w:rPr>
                <w:sz w:val="20"/>
                <w:szCs w:val="20"/>
              </w:rPr>
              <w:t>403</w:t>
            </w:r>
          </w:p>
        </w:tc>
        <w:tc>
          <w:tcPr>
            <w:tcW w:w="960" w:type="dxa"/>
            <w:tcBorders>
              <w:top w:val="nil"/>
              <w:left w:val="nil"/>
              <w:bottom w:val="single" w:sz="8" w:space="0" w:color="auto"/>
              <w:right w:val="single" w:sz="4" w:space="0" w:color="auto"/>
            </w:tcBorders>
            <w:vAlign w:val="bottom"/>
          </w:tcPr>
          <w:p w:rsidR="00AD116A" w:rsidRDefault="00AD116A" w:rsidP="00AD116A">
            <w:pPr>
              <w:jc w:val="right"/>
              <w:rPr>
                <w:sz w:val="20"/>
                <w:szCs w:val="20"/>
              </w:rPr>
            </w:pPr>
            <w:r>
              <w:rPr>
                <w:sz w:val="20"/>
                <w:szCs w:val="20"/>
              </w:rPr>
              <w:t> </w:t>
            </w:r>
          </w:p>
        </w:tc>
        <w:tc>
          <w:tcPr>
            <w:tcW w:w="1020" w:type="dxa"/>
            <w:tcBorders>
              <w:top w:val="nil"/>
              <w:left w:val="nil"/>
              <w:bottom w:val="single" w:sz="8" w:space="0" w:color="auto"/>
              <w:right w:val="single" w:sz="8" w:space="0" w:color="auto"/>
            </w:tcBorders>
            <w:vAlign w:val="bottom"/>
          </w:tcPr>
          <w:p w:rsidR="00AD116A" w:rsidRDefault="00AD116A" w:rsidP="00AD116A">
            <w:pPr>
              <w:jc w:val="right"/>
              <w:rPr>
                <w:sz w:val="20"/>
                <w:szCs w:val="20"/>
              </w:rPr>
            </w:pPr>
            <w:r>
              <w:rPr>
                <w:sz w:val="20"/>
                <w:szCs w:val="20"/>
              </w:rPr>
              <w:t> </w:t>
            </w:r>
          </w:p>
        </w:tc>
      </w:tr>
    </w:tbl>
    <w:p w:rsidR="00AD116A" w:rsidRDefault="00AD116A" w:rsidP="00AD116A"/>
    <w:tbl>
      <w:tblPr>
        <w:tblW w:w="7780" w:type="dxa"/>
        <w:tblCellMar>
          <w:left w:w="0" w:type="dxa"/>
          <w:right w:w="0" w:type="dxa"/>
        </w:tblCellMar>
        <w:tblLook w:val="0000" w:firstRow="0" w:lastRow="0" w:firstColumn="0" w:lastColumn="0" w:noHBand="0" w:noVBand="0"/>
      </w:tblPr>
      <w:tblGrid>
        <w:gridCol w:w="2464"/>
        <w:gridCol w:w="618"/>
        <w:gridCol w:w="699"/>
        <w:gridCol w:w="959"/>
        <w:gridCol w:w="1018"/>
        <w:gridCol w:w="920"/>
        <w:gridCol w:w="1118"/>
      </w:tblGrid>
      <w:tr w:rsidR="00AD116A">
        <w:trPr>
          <w:trHeight w:val="269"/>
        </w:trPr>
        <w:tc>
          <w:tcPr>
            <w:tcW w:w="7780" w:type="dxa"/>
            <w:gridSpan w:val="7"/>
            <w:tcBorders>
              <w:top w:val="nil"/>
              <w:left w:val="nil"/>
              <w:bottom w:val="single" w:sz="8" w:space="0" w:color="auto"/>
              <w:right w:val="nil"/>
            </w:tcBorders>
            <w:noWrap/>
          </w:tcPr>
          <w:p w:rsidR="00AD116A" w:rsidRDefault="00AD116A" w:rsidP="00AD116A">
            <w:pPr>
              <w:jc w:val="center"/>
              <w:rPr>
                <w:b/>
                <w:bCs/>
                <w:sz w:val="20"/>
                <w:szCs w:val="20"/>
              </w:rPr>
            </w:pPr>
            <w:r>
              <w:rPr>
                <w:b/>
                <w:bCs/>
                <w:sz w:val="20"/>
                <w:szCs w:val="20"/>
              </w:rPr>
              <w:t>5.Финансовые вложения</w:t>
            </w:r>
          </w:p>
        </w:tc>
      </w:tr>
      <w:tr w:rsidR="00AD116A">
        <w:trPr>
          <w:cantSplit/>
          <w:trHeight w:val="330"/>
        </w:trPr>
        <w:tc>
          <w:tcPr>
            <w:tcW w:w="2480" w:type="dxa"/>
            <w:vMerge w:val="restart"/>
            <w:tcBorders>
              <w:top w:val="nil"/>
              <w:left w:val="single" w:sz="8" w:space="0" w:color="auto"/>
              <w:bottom w:val="single" w:sz="4" w:space="0" w:color="000000"/>
              <w:right w:val="nil"/>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620" w:type="dxa"/>
            <w:vMerge w:val="restart"/>
            <w:tcBorders>
              <w:top w:val="nil"/>
              <w:left w:val="single" w:sz="4" w:space="0" w:color="auto"/>
              <w:bottom w:val="single" w:sz="4" w:space="0" w:color="000000"/>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700" w:type="dxa"/>
            <w:vMerge w:val="restart"/>
            <w:tcBorders>
              <w:top w:val="nil"/>
              <w:left w:val="single" w:sz="4" w:space="0" w:color="auto"/>
              <w:bottom w:val="single" w:sz="4" w:space="0" w:color="000000"/>
              <w:right w:val="single" w:sz="8" w:space="0" w:color="auto"/>
            </w:tcBorders>
            <w:vAlign w:val="center"/>
          </w:tcPr>
          <w:p w:rsidR="00AD116A" w:rsidRDefault="00AD116A" w:rsidP="00AD116A">
            <w:pPr>
              <w:jc w:val="center"/>
              <w:rPr>
                <w:b/>
                <w:bCs/>
                <w:sz w:val="20"/>
                <w:szCs w:val="20"/>
              </w:rPr>
            </w:pPr>
            <w:r>
              <w:rPr>
                <w:b/>
                <w:bCs/>
                <w:sz w:val="20"/>
                <w:szCs w:val="20"/>
              </w:rPr>
              <w:t>Код строки</w:t>
            </w:r>
          </w:p>
        </w:tc>
        <w:tc>
          <w:tcPr>
            <w:tcW w:w="1980" w:type="dxa"/>
            <w:gridSpan w:val="2"/>
            <w:tcBorders>
              <w:top w:val="single" w:sz="8" w:space="0" w:color="auto"/>
              <w:left w:val="nil"/>
              <w:bottom w:val="single" w:sz="8" w:space="0" w:color="auto"/>
              <w:right w:val="single" w:sz="8" w:space="0" w:color="000000"/>
            </w:tcBorders>
            <w:vAlign w:val="center"/>
          </w:tcPr>
          <w:p w:rsidR="00AD116A" w:rsidRDefault="00AD116A" w:rsidP="00AD116A">
            <w:pPr>
              <w:jc w:val="center"/>
              <w:rPr>
                <w:b/>
                <w:bCs/>
                <w:sz w:val="20"/>
                <w:szCs w:val="20"/>
              </w:rPr>
            </w:pPr>
            <w:r>
              <w:rPr>
                <w:b/>
                <w:bCs/>
                <w:sz w:val="20"/>
                <w:szCs w:val="20"/>
              </w:rPr>
              <w:t>Долгосрочные</w:t>
            </w:r>
          </w:p>
        </w:tc>
        <w:tc>
          <w:tcPr>
            <w:tcW w:w="2000" w:type="dxa"/>
            <w:gridSpan w:val="2"/>
            <w:tcBorders>
              <w:top w:val="single" w:sz="8" w:space="0" w:color="auto"/>
              <w:left w:val="nil"/>
              <w:bottom w:val="single" w:sz="8" w:space="0" w:color="auto"/>
              <w:right w:val="single" w:sz="8" w:space="0" w:color="000000"/>
            </w:tcBorders>
            <w:vAlign w:val="center"/>
          </w:tcPr>
          <w:p w:rsidR="00AD116A" w:rsidRDefault="00AD116A" w:rsidP="00AD116A">
            <w:pPr>
              <w:jc w:val="center"/>
              <w:rPr>
                <w:b/>
                <w:bCs/>
                <w:sz w:val="20"/>
                <w:szCs w:val="20"/>
              </w:rPr>
            </w:pPr>
            <w:r>
              <w:rPr>
                <w:b/>
                <w:bCs/>
                <w:sz w:val="20"/>
                <w:szCs w:val="20"/>
              </w:rPr>
              <w:t>Краткосрочные</w:t>
            </w:r>
          </w:p>
        </w:tc>
      </w:tr>
      <w:tr w:rsidR="00AD116A">
        <w:trPr>
          <w:cantSplit/>
          <w:trHeight w:val="765"/>
        </w:trPr>
        <w:tc>
          <w:tcPr>
            <w:tcW w:w="0" w:type="auto"/>
            <w:vMerge/>
            <w:tcBorders>
              <w:top w:val="nil"/>
              <w:left w:val="single" w:sz="8" w:space="0" w:color="auto"/>
              <w:bottom w:val="single" w:sz="4" w:space="0" w:color="000000"/>
              <w:right w:val="nil"/>
            </w:tcBorders>
            <w:vAlign w:val="center"/>
          </w:tcPr>
          <w:p w:rsidR="00AD116A" w:rsidRDefault="00AD116A" w:rsidP="00AD116A">
            <w:pPr>
              <w:rPr>
                <w:b/>
                <w:bCs/>
                <w:sz w:val="20"/>
                <w:szCs w:val="20"/>
              </w:rPr>
            </w:pPr>
          </w:p>
        </w:tc>
        <w:tc>
          <w:tcPr>
            <w:tcW w:w="0" w:type="auto"/>
            <w:vMerge/>
            <w:tcBorders>
              <w:top w:val="nil"/>
              <w:left w:val="single" w:sz="4" w:space="0" w:color="auto"/>
              <w:bottom w:val="single" w:sz="4" w:space="0" w:color="000000"/>
              <w:right w:val="single" w:sz="4" w:space="0" w:color="auto"/>
            </w:tcBorders>
            <w:vAlign w:val="center"/>
          </w:tcPr>
          <w:p w:rsidR="00AD116A" w:rsidRDefault="00AD116A" w:rsidP="00AD116A">
            <w:pPr>
              <w:rPr>
                <w:b/>
                <w:bCs/>
                <w:sz w:val="20"/>
                <w:szCs w:val="20"/>
              </w:rPr>
            </w:pPr>
          </w:p>
        </w:tc>
        <w:tc>
          <w:tcPr>
            <w:tcW w:w="0" w:type="auto"/>
            <w:vMerge/>
            <w:tcBorders>
              <w:top w:val="nil"/>
              <w:left w:val="single" w:sz="4" w:space="0" w:color="auto"/>
              <w:bottom w:val="single" w:sz="4" w:space="0" w:color="000000"/>
              <w:right w:val="single" w:sz="8" w:space="0" w:color="auto"/>
            </w:tcBorders>
            <w:vAlign w:val="center"/>
          </w:tcPr>
          <w:p w:rsidR="00AD116A" w:rsidRDefault="00AD116A" w:rsidP="00AD116A">
            <w:pPr>
              <w:rPr>
                <w:b/>
                <w:bCs/>
                <w:sz w:val="20"/>
                <w:szCs w:val="20"/>
              </w:rPr>
            </w:pPr>
          </w:p>
        </w:tc>
        <w:tc>
          <w:tcPr>
            <w:tcW w:w="96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020"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периода</w:t>
            </w:r>
          </w:p>
        </w:tc>
        <w:tc>
          <w:tcPr>
            <w:tcW w:w="8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120"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периода</w:t>
            </w:r>
          </w:p>
        </w:tc>
      </w:tr>
      <w:tr w:rsidR="00AD116A">
        <w:trPr>
          <w:trHeight w:val="270"/>
        </w:trPr>
        <w:tc>
          <w:tcPr>
            <w:tcW w:w="0" w:type="auto"/>
            <w:tcBorders>
              <w:top w:val="nil"/>
              <w:left w:val="single" w:sz="8" w:space="0" w:color="auto"/>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1</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1а</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2</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3</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4</w:t>
            </w:r>
          </w:p>
        </w:tc>
        <w:tc>
          <w:tcPr>
            <w:tcW w:w="0" w:type="auto"/>
            <w:tcBorders>
              <w:top w:val="nil"/>
              <w:left w:val="nil"/>
              <w:bottom w:val="single" w:sz="8" w:space="0" w:color="auto"/>
              <w:right w:val="single" w:sz="4" w:space="0" w:color="auto"/>
            </w:tcBorders>
            <w:noWrap/>
            <w:vAlign w:val="bottom"/>
          </w:tcPr>
          <w:p w:rsidR="00AD116A" w:rsidRDefault="00AD116A" w:rsidP="00AD116A">
            <w:pPr>
              <w:jc w:val="center"/>
              <w:rPr>
                <w:b/>
                <w:bCs/>
                <w:sz w:val="20"/>
                <w:szCs w:val="20"/>
              </w:rPr>
            </w:pPr>
            <w:r>
              <w:rPr>
                <w:b/>
                <w:bCs/>
                <w:sz w:val="20"/>
                <w:szCs w:val="20"/>
              </w:rPr>
              <w:t>5</w:t>
            </w:r>
          </w:p>
        </w:tc>
        <w:tc>
          <w:tcPr>
            <w:tcW w:w="0" w:type="auto"/>
            <w:tcBorders>
              <w:top w:val="nil"/>
              <w:left w:val="nil"/>
              <w:bottom w:val="single" w:sz="8" w:space="0" w:color="auto"/>
              <w:right w:val="single" w:sz="8" w:space="0" w:color="auto"/>
            </w:tcBorders>
            <w:noWrap/>
            <w:vAlign w:val="bottom"/>
          </w:tcPr>
          <w:p w:rsidR="00AD116A" w:rsidRDefault="00AD116A" w:rsidP="00AD116A">
            <w:pPr>
              <w:jc w:val="center"/>
              <w:rPr>
                <w:b/>
                <w:bCs/>
                <w:sz w:val="20"/>
                <w:szCs w:val="20"/>
              </w:rPr>
            </w:pPr>
            <w:r>
              <w:rPr>
                <w:b/>
                <w:bCs/>
                <w:sz w:val="20"/>
                <w:szCs w:val="20"/>
              </w:rPr>
              <w:t>6</w:t>
            </w:r>
          </w:p>
        </w:tc>
      </w:tr>
      <w:tr w:rsidR="00AD116A">
        <w:trPr>
          <w:trHeight w:val="559"/>
        </w:trPr>
        <w:tc>
          <w:tcPr>
            <w:tcW w:w="24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Вклады в уставные (складочные) капиталы других организаций - всего</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510</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501</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142 355</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140 343</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574"/>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 xml:space="preserve">     в том числе:                   дочерних и зависимых хозяйственных обществ</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511</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502</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109 349</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110 296</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780"/>
        </w:trPr>
        <w:tc>
          <w:tcPr>
            <w:tcW w:w="24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Облигации государственные, муниципальные и сторонних организаций</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515</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503</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107</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219</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64</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61"/>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Векселя</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520</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504</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54"/>
        </w:trPr>
        <w:tc>
          <w:tcPr>
            <w:tcW w:w="24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Предоставленные займы</w:t>
            </w:r>
          </w:p>
        </w:tc>
        <w:tc>
          <w:tcPr>
            <w:tcW w:w="6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525</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505</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12 720</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10 514</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200</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82"/>
        </w:trPr>
        <w:tc>
          <w:tcPr>
            <w:tcW w:w="24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Депозитные вклады</w:t>
            </w:r>
          </w:p>
        </w:tc>
        <w:tc>
          <w:tcPr>
            <w:tcW w:w="620" w:type="dxa"/>
            <w:tcBorders>
              <w:top w:val="nil"/>
              <w:left w:val="single" w:sz="8" w:space="0" w:color="auto"/>
              <w:bottom w:val="nil"/>
              <w:right w:val="single" w:sz="4" w:space="0" w:color="auto"/>
            </w:tcBorders>
            <w:vAlign w:val="bottom"/>
          </w:tcPr>
          <w:p w:rsidR="00AD116A" w:rsidRDefault="00AD116A" w:rsidP="00AD116A">
            <w:pPr>
              <w:jc w:val="center"/>
              <w:rPr>
                <w:sz w:val="20"/>
                <w:szCs w:val="20"/>
              </w:rPr>
            </w:pPr>
            <w:r>
              <w:rPr>
                <w:sz w:val="20"/>
                <w:szCs w:val="20"/>
              </w:rPr>
              <w:t>530</w:t>
            </w:r>
          </w:p>
        </w:tc>
        <w:tc>
          <w:tcPr>
            <w:tcW w:w="700" w:type="dxa"/>
            <w:tcBorders>
              <w:top w:val="nil"/>
              <w:left w:val="nil"/>
              <w:bottom w:val="nil"/>
              <w:right w:val="single" w:sz="4" w:space="0" w:color="auto"/>
            </w:tcBorders>
            <w:vAlign w:val="bottom"/>
          </w:tcPr>
          <w:p w:rsidR="00AD116A" w:rsidRDefault="00AD116A" w:rsidP="00AD116A">
            <w:pPr>
              <w:jc w:val="center"/>
              <w:rPr>
                <w:sz w:val="20"/>
                <w:szCs w:val="20"/>
              </w:rPr>
            </w:pPr>
            <w:r>
              <w:rPr>
                <w:sz w:val="20"/>
                <w:szCs w:val="20"/>
              </w:rPr>
              <w:t>506</w:t>
            </w:r>
          </w:p>
        </w:tc>
        <w:tc>
          <w:tcPr>
            <w:tcW w:w="0" w:type="auto"/>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8 000</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8 045</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1 073</w:t>
            </w:r>
          </w:p>
        </w:tc>
      </w:tr>
      <w:tr w:rsidR="00AD116A">
        <w:trPr>
          <w:trHeight w:val="217"/>
        </w:trPr>
        <w:tc>
          <w:tcPr>
            <w:tcW w:w="248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Прочие</w:t>
            </w:r>
          </w:p>
        </w:tc>
        <w:tc>
          <w:tcPr>
            <w:tcW w:w="620" w:type="dxa"/>
            <w:tcBorders>
              <w:top w:val="single" w:sz="4" w:space="0" w:color="auto"/>
              <w:left w:val="single" w:sz="8" w:space="0" w:color="auto"/>
              <w:bottom w:val="nil"/>
              <w:right w:val="single" w:sz="4" w:space="0" w:color="auto"/>
            </w:tcBorders>
            <w:vAlign w:val="bottom"/>
          </w:tcPr>
          <w:p w:rsidR="00AD116A" w:rsidRDefault="00AD116A" w:rsidP="00AD116A">
            <w:pPr>
              <w:jc w:val="center"/>
              <w:rPr>
                <w:sz w:val="20"/>
                <w:szCs w:val="20"/>
              </w:rPr>
            </w:pPr>
            <w:r>
              <w:rPr>
                <w:sz w:val="20"/>
                <w:szCs w:val="20"/>
              </w:rPr>
              <w:t>535</w:t>
            </w:r>
          </w:p>
        </w:tc>
        <w:tc>
          <w:tcPr>
            <w:tcW w:w="700" w:type="dxa"/>
            <w:tcBorders>
              <w:top w:val="single" w:sz="4" w:space="0" w:color="auto"/>
              <w:left w:val="nil"/>
              <w:bottom w:val="nil"/>
              <w:right w:val="single" w:sz="4" w:space="0" w:color="auto"/>
            </w:tcBorders>
            <w:vAlign w:val="bottom"/>
          </w:tcPr>
          <w:p w:rsidR="00AD116A" w:rsidRDefault="00AD116A" w:rsidP="00AD116A">
            <w:pPr>
              <w:jc w:val="center"/>
              <w:rPr>
                <w:sz w:val="20"/>
                <w:szCs w:val="20"/>
              </w:rPr>
            </w:pPr>
            <w:r>
              <w:rPr>
                <w:sz w:val="20"/>
                <w:szCs w:val="20"/>
              </w:rPr>
              <w:t>507</w:t>
            </w:r>
          </w:p>
        </w:tc>
        <w:tc>
          <w:tcPr>
            <w:tcW w:w="0" w:type="auto"/>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4 299</w:t>
            </w:r>
          </w:p>
        </w:tc>
        <w:tc>
          <w:tcPr>
            <w:tcW w:w="0" w:type="auto"/>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4 293</w:t>
            </w:r>
          </w:p>
        </w:tc>
        <w:tc>
          <w:tcPr>
            <w:tcW w:w="0" w:type="auto"/>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4 650</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5 768</w:t>
            </w:r>
          </w:p>
        </w:tc>
      </w:tr>
      <w:tr w:rsidR="00AD116A">
        <w:trPr>
          <w:trHeight w:val="146"/>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b/>
                <w:bCs/>
                <w:sz w:val="20"/>
                <w:szCs w:val="20"/>
              </w:rPr>
            </w:pPr>
            <w:r>
              <w:rPr>
                <w:b/>
                <w:bCs/>
                <w:sz w:val="20"/>
                <w:szCs w:val="20"/>
              </w:rPr>
              <w:t>Итого</w:t>
            </w:r>
          </w:p>
        </w:tc>
        <w:tc>
          <w:tcPr>
            <w:tcW w:w="620" w:type="dxa"/>
            <w:tcBorders>
              <w:top w:val="single" w:sz="4"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540</w:t>
            </w:r>
          </w:p>
        </w:tc>
        <w:tc>
          <w:tcPr>
            <w:tcW w:w="700" w:type="dxa"/>
            <w:tcBorders>
              <w:top w:val="single" w:sz="4" w:space="0" w:color="auto"/>
              <w:left w:val="nil"/>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510</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159 481</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163 369</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12 959</w:t>
            </w:r>
          </w:p>
        </w:tc>
        <w:tc>
          <w:tcPr>
            <w:tcW w:w="0" w:type="auto"/>
            <w:tcBorders>
              <w:top w:val="single" w:sz="4" w:space="0" w:color="auto"/>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6 841</w:t>
            </w:r>
          </w:p>
        </w:tc>
      </w:tr>
      <w:tr w:rsidR="00AD116A">
        <w:trPr>
          <w:trHeight w:val="1335"/>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b/>
                <w:bCs/>
                <w:sz w:val="20"/>
                <w:szCs w:val="20"/>
              </w:rPr>
            </w:pPr>
            <w:r>
              <w:rPr>
                <w:b/>
                <w:bCs/>
                <w:sz w:val="20"/>
                <w:szCs w:val="20"/>
              </w:rPr>
              <w:t xml:space="preserve">Из общей суммы финансовые вложения, имеющие текущую рыночную стоимость:               </w:t>
            </w:r>
            <w:r>
              <w:rPr>
                <w:sz w:val="20"/>
                <w:szCs w:val="20"/>
              </w:rPr>
              <w:t>Вклады в уставные (складочные) капиталы других организаций - всего</w:t>
            </w:r>
          </w:p>
        </w:tc>
        <w:tc>
          <w:tcPr>
            <w:tcW w:w="620" w:type="dxa"/>
            <w:tcBorders>
              <w:top w:val="single" w:sz="8"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550</w:t>
            </w:r>
          </w:p>
        </w:tc>
        <w:tc>
          <w:tcPr>
            <w:tcW w:w="700" w:type="dxa"/>
            <w:tcBorders>
              <w:top w:val="single" w:sz="8"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511</w:t>
            </w:r>
          </w:p>
        </w:tc>
        <w:tc>
          <w:tcPr>
            <w:tcW w:w="0" w:type="auto"/>
            <w:tcBorders>
              <w:top w:val="single" w:sz="8"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8"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239</w:t>
            </w:r>
          </w:p>
        </w:tc>
        <w:tc>
          <w:tcPr>
            <w:tcW w:w="0" w:type="auto"/>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623"/>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в том числе:                   дочерних и зависимых хозяйственных обществ</w:t>
            </w:r>
          </w:p>
        </w:tc>
        <w:tc>
          <w:tcPr>
            <w:tcW w:w="62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551</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512</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449"/>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Облигации государствен-ные, муниципальные и сторонних организаций</w:t>
            </w:r>
          </w:p>
        </w:tc>
        <w:tc>
          <w:tcPr>
            <w:tcW w:w="62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555</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513</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219</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10"/>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Векселя</w:t>
            </w:r>
          </w:p>
        </w:tc>
        <w:tc>
          <w:tcPr>
            <w:tcW w:w="620" w:type="dxa"/>
            <w:tcBorders>
              <w:top w:val="nil"/>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560</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514</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single" w:sz="4"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61"/>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Прочие</w:t>
            </w:r>
          </w:p>
        </w:tc>
        <w:tc>
          <w:tcPr>
            <w:tcW w:w="620" w:type="dxa"/>
            <w:tcBorders>
              <w:top w:val="nil"/>
              <w:left w:val="single" w:sz="4"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565</w:t>
            </w:r>
          </w:p>
        </w:tc>
        <w:tc>
          <w:tcPr>
            <w:tcW w:w="700" w:type="dxa"/>
            <w:tcBorders>
              <w:top w:val="nil"/>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515</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270"/>
        </w:trPr>
        <w:tc>
          <w:tcPr>
            <w:tcW w:w="2480" w:type="dxa"/>
            <w:tcBorders>
              <w:top w:val="nil"/>
              <w:left w:val="single" w:sz="8" w:space="0" w:color="auto"/>
              <w:bottom w:val="single" w:sz="4" w:space="0" w:color="auto"/>
              <w:right w:val="single" w:sz="8" w:space="0" w:color="auto"/>
            </w:tcBorders>
            <w:vAlign w:val="bottom"/>
          </w:tcPr>
          <w:p w:rsidR="00AD116A" w:rsidRDefault="00AD116A" w:rsidP="00AD116A">
            <w:pPr>
              <w:jc w:val="center"/>
              <w:rPr>
                <w:b/>
                <w:bCs/>
                <w:sz w:val="20"/>
                <w:szCs w:val="20"/>
              </w:rPr>
            </w:pPr>
            <w:r>
              <w:rPr>
                <w:b/>
                <w:bCs/>
                <w:sz w:val="20"/>
                <w:szCs w:val="20"/>
              </w:rPr>
              <w:t>Итого</w:t>
            </w:r>
          </w:p>
        </w:tc>
        <w:tc>
          <w:tcPr>
            <w:tcW w:w="620" w:type="dxa"/>
            <w:tcBorders>
              <w:top w:val="nil"/>
              <w:left w:val="single" w:sz="4" w:space="0" w:color="auto"/>
              <w:bottom w:val="single" w:sz="8" w:space="0" w:color="auto"/>
              <w:right w:val="single" w:sz="4" w:space="0" w:color="auto"/>
            </w:tcBorders>
            <w:vAlign w:val="bottom"/>
          </w:tcPr>
          <w:p w:rsidR="00AD116A" w:rsidRDefault="00AD116A" w:rsidP="00AD116A">
            <w:pPr>
              <w:jc w:val="center"/>
              <w:rPr>
                <w:sz w:val="20"/>
                <w:szCs w:val="20"/>
              </w:rPr>
            </w:pPr>
            <w:r>
              <w:rPr>
                <w:sz w:val="20"/>
                <w:szCs w:val="20"/>
              </w:rPr>
              <w:t>570</w:t>
            </w:r>
          </w:p>
        </w:tc>
        <w:tc>
          <w:tcPr>
            <w:tcW w:w="700" w:type="dxa"/>
            <w:tcBorders>
              <w:top w:val="nil"/>
              <w:left w:val="nil"/>
              <w:bottom w:val="single" w:sz="8" w:space="0" w:color="auto"/>
              <w:right w:val="single" w:sz="4" w:space="0" w:color="auto"/>
            </w:tcBorders>
            <w:vAlign w:val="bottom"/>
          </w:tcPr>
          <w:p w:rsidR="00AD116A" w:rsidRDefault="00AD116A" w:rsidP="00AD116A">
            <w:pPr>
              <w:jc w:val="center"/>
              <w:rPr>
                <w:b/>
                <w:bCs/>
                <w:sz w:val="20"/>
                <w:szCs w:val="20"/>
              </w:rPr>
            </w:pPr>
            <w:r>
              <w:rPr>
                <w:b/>
                <w:bCs/>
                <w:sz w:val="20"/>
                <w:szCs w:val="20"/>
              </w:rPr>
              <w:t>520</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458</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r>
      <w:tr w:rsidR="00AD116A">
        <w:trPr>
          <w:trHeight w:val="1501"/>
        </w:trPr>
        <w:tc>
          <w:tcPr>
            <w:tcW w:w="2480" w:type="dxa"/>
            <w:tcBorders>
              <w:top w:val="nil"/>
              <w:left w:val="single" w:sz="8" w:space="0" w:color="auto"/>
              <w:bottom w:val="single" w:sz="8" w:space="0" w:color="auto"/>
              <w:right w:val="single" w:sz="8" w:space="0" w:color="auto"/>
            </w:tcBorders>
            <w:vAlign w:val="bottom"/>
          </w:tcPr>
          <w:p w:rsidR="00AD116A" w:rsidRDefault="00AD116A" w:rsidP="00AD116A">
            <w:pPr>
              <w:rPr>
                <w:b/>
                <w:bCs/>
                <w:sz w:val="20"/>
                <w:szCs w:val="20"/>
              </w:rPr>
            </w:pPr>
            <w:r>
              <w:rPr>
                <w:b/>
                <w:bCs/>
                <w:sz w:val="20"/>
                <w:szCs w:val="20"/>
              </w:rPr>
              <w:t xml:space="preserve">СПРАВОЧНО                                                 </w:t>
            </w:r>
            <w:r>
              <w:rPr>
                <w:sz w:val="20"/>
                <w:szCs w:val="20"/>
              </w:rPr>
              <w:t>По финансовым вложениям, имеющим текущую рыночную стоимость, изменение стоимости в результате корректировки оценки</w:t>
            </w:r>
          </w:p>
        </w:tc>
        <w:tc>
          <w:tcPr>
            <w:tcW w:w="620" w:type="dxa"/>
            <w:tcBorders>
              <w:top w:val="nil"/>
              <w:left w:val="single" w:sz="4" w:space="0" w:color="auto"/>
              <w:bottom w:val="single" w:sz="8" w:space="0" w:color="auto"/>
              <w:right w:val="single" w:sz="4" w:space="0" w:color="auto"/>
            </w:tcBorders>
            <w:vAlign w:val="bottom"/>
          </w:tcPr>
          <w:p w:rsidR="00AD116A" w:rsidRDefault="00AD116A" w:rsidP="00AD116A">
            <w:pPr>
              <w:jc w:val="center"/>
              <w:rPr>
                <w:sz w:val="20"/>
                <w:szCs w:val="20"/>
              </w:rPr>
            </w:pPr>
            <w:r>
              <w:rPr>
                <w:sz w:val="20"/>
                <w:szCs w:val="20"/>
              </w:rPr>
              <w:t>580</w:t>
            </w:r>
          </w:p>
        </w:tc>
        <w:tc>
          <w:tcPr>
            <w:tcW w:w="700" w:type="dxa"/>
            <w:tcBorders>
              <w:top w:val="nil"/>
              <w:left w:val="nil"/>
              <w:bottom w:val="single" w:sz="8" w:space="0" w:color="auto"/>
              <w:right w:val="single" w:sz="4" w:space="0" w:color="auto"/>
            </w:tcBorders>
            <w:vAlign w:val="bottom"/>
          </w:tcPr>
          <w:p w:rsidR="00AD116A" w:rsidRDefault="00AD116A" w:rsidP="00AD116A">
            <w:pPr>
              <w:jc w:val="center"/>
              <w:rPr>
                <w:sz w:val="20"/>
                <w:szCs w:val="20"/>
              </w:rPr>
            </w:pPr>
            <w:r>
              <w:rPr>
                <w:sz w:val="20"/>
                <w:szCs w:val="20"/>
              </w:rPr>
              <w:t>521</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106</w:t>
            </w:r>
          </w:p>
        </w:tc>
        <w:tc>
          <w:tcPr>
            <w:tcW w:w="0" w:type="auto"/>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0" w:type="auto"/>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pPr>
        <w:pStyle w:val="ConsNonformat"/>
        <w:widowControl/>
        <w:rPr>
          <w:rFonts w:ascii="Times New Roman" w:hAnsi="Times New Roman" w:cs="Times New Roman"/>
          <w:b/>
          <w:bCs/>
          <w:i/>
          <w:iCs/>
          <w:sz w:val="22"/>
          <w:szCs w:val="22"/>
        </w:rPr>
      </w:pPr>
    </w:p>
    <w:tbl>
      <w:tblPr>
        <w:tblW w:w="8460" w:type="dxa"/>
        <w:tblLayout w:type="fixed"/>
        <w:tblCellMar>
          <w:left w:w="0" w:type="dxa"/>
          <w:right w:w="0" w:type="dxa"/>
        </w:tblCellMar>
        <w:tblLook w:val="0000" w:firstRow="0" w:lastRow="0" w:firstColumn="0" w:lastColumn="0" w:noHBand="0" w:noVBand="0"/>
      </w:tblPr>
      <w:tblGrid>
        <w:gridCol w:w="3420"/>
        <w:gridCol w:w="1260"/>
        <w:gridCol w:w="1080"/>
        <w:gridCol w:w="1260"/>
        <w:gridCol w:w="1440"/>
      </w:tblGrid>
      <w:tr w:rsidR="00AD116A">
        <w:trPr>
          <w:trHeight w:val="270"/>
        </w:trPr>
        <w:tc>
          <w:tcPr>
            <w:tcW w:w="8460" w:type="dxa"/>
            <w:gridSpan w:val="5"/>
            <w:tcBorders>
              <w:top w:val="single" w:sz="8" w:space="0" w:color="auto"/>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 xml:space="preserve">     6.  Расходы по обычным видам деятельности (по элементам затрат)</w:t>
            </w:r>
          </w:p>
        </w:tc>
      </w:tr>
      <w:tr w:rsidR="00AD116A">
        <w:trPr>
          <w:trHeight w:val="565"/>
        </w:trPr>
        <w:tc>
          <w:tcPr>
            <w:tcW w:w="34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126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10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1260" w:type="dxa"/>
            <w:tcBorders>
              <w:top w:val="nil"/>
              <w:left w:val="nil"/>
              <w:bottom w:val="single" w:sz="4" w:space="0" w:color="auto"/>
              <w:right w:val="single" w:sz="4" w:space="0" w:color="auto"/>
            </w:tcBorders>
            <w:vAlign w:val="bottom"/>
          </w:tcPr>
          <w:p w:rsidR="00AD116A" w:rsidRDefault="00AD116A" w:rsidP="00AD116A">
            <w:pPr>
              <w:jc w:val="center"/>
              <w:rPr>
                <w:b/>
                <w:bCs/>
                <w:sz w:val="20"/>
                <w:szCs w:val="20"/>
              </w:rPr>
            </w:pPr>
            <w:r>
              <w:rPr>
                <w:b/>
                <w:bCs/>
                <w:sz w:val="20"/>
                <w:szCs w:val="20"/>
              </w:rPr>
              <w:t>За отчетный год  2003</w:t>
            </w:r>
          </w:p>
        </w:tc>
        <w:tc>
          <w:tcPr>
            <w:tcW w:w="1440" w:type="dxa"/>
            <w:tcBorders>
              <w:top w:val="nil"/>
              <w:left w:val="nil"/>
              <w:bottom w:val="single" w:sz="4" w:space="0" w:color="auto"/>
              <w:right w:val="single" w:sz="8" w:space="0" w:color="auto"/>
            </w:tcBorders>
            <w:vAlign w:val="bottom"/>
          </w:tcPr>
          <w:p w:rsidR="00AD116A" w:rsidRDefault="00AD116A" w:rsidP="00AD116A">
            <w:pPr>
              <w:ind w:left="360"/>
              <w:jc w:val="center"/>
              <w:rPr>
                <w:b/>
                <w:bCs/>
                <w:sz w:val="20"/>
                <w:szCs w:val="20"/>
              </w:rPr>
            </w:pPr>
            <w:r>
              <w:rPr>
                <w:b/>
                <w:bCs/>
                <w:sz w:val="20"/>
                <w:szCs w:val="20"/>
              </w:rPr>
              <w:t xml:space="preserve"> За предыдущий год 2002</w:t>
            </w:r>
          </w:p>
        </w:tc>
      </w:tr>
      <w:tr w:rsidR="00AD116A">
        <w:trPr>
          <w:trHeight w:val="285"/>
        </w:trPr>
        <w:tc>
          <w:tcPr>
            <w:tcW w:w="34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1</w:t>
            </w:r>
          </w:p>
        </w:tc>
        <w:tc>
          <w:tcPr>
            <w:tcW w:w="126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108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26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440"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255"/>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Материальные затраты</w:t>
            </w:r>
          </w:p>
        </w:tc>
        <w:tc>
          <w:tcPr>
            <w:tcW w:w="126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710</w:t>
            </w:r>
          </w:p>
        </w:tc>
        <w:tc>
          <w:tcPr>
            <w:tcW w:w="1080" w:type="dxa"/>
            <w:tcBorders>
              <w:top w:val="single" w:sz="8" w:space="0" w:color="auto"/>
              <w:left w:val="nil"/>
              <w:bottom w:val="single" w:sz="4" w:space="0" w:color="auto"/>
              <w:right w:val="single" w:sz="4" w:space="0" w:color="auto"/>
            </w:tcBorders>
            <w:vAlign w:val="bottom"/>
          </w:tcPr>
          <w:p w:rsidR="00AD116A" w:rsidRDefault="00AD116A" w:rsidP="00AD116A">
            <w:pPr>
              <w:jc w:val="center"/>
              <w:rPr>
                <w:sz w:val="20"/>
                <w:szCs w:val="20"/>
              </w:rPr>
            </w:pPr>
            <w:r>
              <w:rPr>
                <w:sz w:val="20"/>
                <w:szCs w:val="20"/>
              </w:rPr>
              <w:t>601</w:t>
            </w:r>
          </w:p>
        </w:tc>
        <w:tc>
          <w:tcPr>
            <w:tcW w:w="126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(3 384 161)</w:t>
            </w:r>
          </w:p>
        </w:tc>
        <w:tc>
          <w:tcPr>
            <w:tcW w:w="1440" w:type="dxa"/>
            <w:tcBorders>
              <w:top w:val="single" w:sz="8"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(2 613 534)</w:t>
            </w:r>
          </w:p>
        </w:tc>
      </w:tr>
      <w:tr w:rsidR="00AD116A">
        <w:trPr>
          <w:trHeight w:val="255"/>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Затраты на оплату труда</w:t>
            </w:r>
          </w:p>
        </w:tc>
        <w:tc>
          <w:tcPr>
            <w:tcW w:w="126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720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602</w:t>
            </w:r>
          </w:p>
        </w:tc>
        <w:tc>
          <w:tcPr>
            <w:tcW w:w="1260" w:type="dxa"/>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(2 610 807)</w:t>
            </w:r>
          </w:p>
        </w:tc>
        <w:tc>
          <w:tcPr>
            <w:tcW w:w="1440" w:type="dxa"/>
            <w:tcBorders>
              <w:top w:val="single" w:sz="4"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(2 049 517)</w:t>
            </w:r>
          </w:p>
        </w:tc>
      </w:tr>
      <w:tr w:rsidR="00AD116A">
        <w:trPr>
          <w:trHeight w:val="101"/>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Отчисления на социальные нужды</w:t>
            </w:r>
          </w:p>
        </w:tc>
        <w:tc>
          <w:tcPr>
            <w:tcW w:w="126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730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603</w:t>
            </w:r>
          </w:p>
        </w:tc>
        <w:tc>
          <w:tcPr>
            <w:tcW w:w="1260" w:type="dxa"/>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(811 926)</w:t>
            </w:r>
          </w:p>
        </w:tc>
        <w:tc>
          <w:tcPr>
            <w:tcW w:w="1440" w:type="dxa"/>
            <w:tcBorders>
              <w:top w:val="nil"/>
              <w:left w:val="nil"/>
              <w:bottom w:val="nil"/>
              <w:right w:val="single" w:sz="4" w:space="0" w:color="auto"/>
            </w:tcBorders>
            <w:noWrap/>
            <w:vAlign w:val="bottom"/>
          </w:tcPr>
          <w:p w:rsidR="00AD116A" w:rsidRDefault="00AD116A" w:rsidP="00AD116A">
            <w:pPr>
              <w:jc w:val="right"/>
              <w:rPr>
                <w:sz w:val="20"/>
                <w:szCs w:val="20"/>
              </w:rPr>
            </w:pPr>
            <w:r>
              <w:rPr>
                <w:sz w:val="20"/>
                <w:szCs w:val="20"/>
              </w:rPr>
              <w:t>(711 632)</w:t>
            </w:r>
          </w:p>
        </w:tc>
      </w:tr>
      <w:tr w:rsidR="00AD116A">
        <w:trPr>
          <w:trHeight w:val="255"/>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Амортизация</w:t>
            </w:r>
          </w:p>
        </w:tc>
        <w:tc>
          <w:tcPr>
            <w:tcW w:w="126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740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604</w:t>
            </w:r>
          </w:p>
        </w:tc>
        <w:tc>
          <w:tcPr>
            <w:tcW w:w="1260" w:type="dxa"/>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(968 365)</w:t>
            </w:r>
          </w:p>
        </w:tc>
        <w:tc>
          <w:tcPr>
            <w:tcW w:w="1440" w:type="dxa"/>
            <w:tcBorders>
              <w:top w:val="single" w:sz="4" w:space="0" w:color="auto"/>
              <w:left w:val="nil"/>
              <w:bottom w:val="nil"/>
              <w:right w:val="single" w:sz="8" w:space="0" w:color="auto"/>
            </w:tcBorders>
            <w:noWrap/>
            <w:vAlign w:val="bottom"/>
          </w:tcPr>
          <w:p w:rsidR="00AD116A" w:rsidRDefault="00AD116A" w:rsidP="00AD116A">
            <w:pPr>
              <w:jc w:val="right"/>
              <w:rPr>
                <w:sz w:val="20"/>
                <w:szCs w:val="20"/>
              </w:rPr>
            </w:pPr>
            <w:r>
              <w:rPr>
                <w:sz w:val="20"/>
                <w:szCs w:val="20"/>
              </w:rPr>
              <w:t>(784 721)</w:t>
            </w:r>
          </w:p>
        </w:tc>
      </w:tr>
      <w:tr w:rsidR="00AD116A">
        <w:trPr>
          <w:trHeight w:val="255"/>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Прочие затраты</w:t>
            </w:r>
          </w:p>
        </w:tc>
        <w:tc>
          <w:tcPr>
            <w:tcW w:w="126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750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605</w:t>
            </w:r>
          </w:p>
        </w:tc>
        <w:tc>
          <w:tcPr>
            <w:tcW w:w="1260" w:type="dxa"/>
            <w:tcBorders>
              <w:top w:val="single" w:sz="4" w:space="0" w:color="auto"/>
              <w:left w:val="nil"/>
              <w:bottom w:val="nil"/>
              <w:right w:val="single" w:sz="4" w:space="0" w:color="auto"/>
            </w:tcBorders>
            <w:noWrap/>
            <w:vAlign w:val="bottom"/>
          </w:tcPr>
          <w:p w:rsidR="00AD116A" w:rsidRDefault="00AD116A" w:rsidP="00AD116A">
            <w:pPr>
              <w:jc w:val="right"/>
              <w:rPr>
                <w:sz w:val="20"/>
                <w:szCs w:val="20"/>
              </w:rPr>
            </w:pPr>
            <w:r>
              <w:rPr>
                <w:sz w:val="20"/>
                <w:szCs w:val="20"/>
              </w:rPr>
              <w:t>(1 708 466)</w:t>
            </w:r>
          </w:p>
        </w:tc>
        <w:tc>
          <w:tcPr>
            <w:tcW w:w="1440" w:type="dxa"/>
            <w:tcBorders>
              <w:top w:val="single" w:sz="4"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(1 283 965)</w:t>
            </w:r>
          </w:p>
        </w:tc>
      </w:tr>
      <w:tr w:rsidR="00AD116A">
        <w:trPr>
          <w:trHeight w:val="232"/>
        </w:trPr>
        <w:tc>
          <w:tcPr>
            <w:tcW w:w="3420" w:type="dxa"/>
            <w:tcBorders>
              <w:top w:val="nil"/>
              <w:left w:val="single" w:sz="8" w:space="0" w:color="auto"/>
              <w:bottom w:val="single" w:sz="4" w:space="0" w:color="auto"/>
              <w:right w:val="nil"/>
            </w:tcBorders>
            <w:vAlign w:val="bottom"/>
          </w:tcPr>
          <w:p w:rsidR="00AD116A" w:rsidRDefault="00AD116A" w:rsidP="00AD116A">
            <w:pPr>
              <w:rPr>
                <w:b/>
                <w:bCs/>
                <w:sz w:val="20"/>
                <w:szCs w:val="20"/>
              </w:rPr>
            </w:pPr>
            <w:r>
              <w:rPr>
                <w:b/>
                <w:bCs/>
                <w:sz w:val="20"/>
                <w:szCs w:val="20"/>
              </w:rPr>
              <w:t xml:space="preserve"> Итого по элементам затрат</w:t>
            </w:r>
          </w:p>
        </w:tc>
        <w:tc>
          <w:tcPr>
            <w:tcW w:w="126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760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610</w:t>
            </w:r>
          </w:p>
        </w:tc>
        <w:tc>
          <w:tcPr>
            <w:tcW w:w="1260" w:type="dxa"/>
            <w:tcBorders>
              <w:top w:val="single" w:sz="4"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(9 483 725)</w:t>
            </w:r>
          </w:p>
        </w:tc>
        <w:tc>
          <w:tcPr>
            <w:tcW w:w="144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(7 443 369)</w:t>
            </w:r>
          </w:p>
        </w:tc>
      </w:tr>
      <w:tr w:rsidR="00AD116A">
        <w:trPr>
          <w:trHeight w:val="533"/>
        </w:trPr>
        <w:tc>
          <w:tcPr>
            <w:tcW w:w="34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Изменение остатков (прирост [+], уменьшение [-]): незавершенного производства</w:t>
            </w:r>
          </w:p>
        </w:tc>
        <w:tc>
          <w:tcPr>
            <w:tcW w:w="126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765</w:t>
            </w:r>
          </w:p>
        </w:tc>
        <w:tc>
          <w:tcPr>
            <w:tcW w:w="108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621</w:t>
            </w:r>
          </w:p>
        </w:tc>
        <w:tc>
          <w:tcPr>
            <w:tcW w:w="126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color w:val="FF0000"/>
                <w:sz w:val="20"/>
                <w:szCs w:val="20"/>
              </w:rPr>
              <w:t>(206)</w:t>
            </w:r>
          </w:p>
        </w:tc>
        <w:tc>
          <w:tcPr>
            <w:tcW w:w="144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color w:val="FF0000"/>
                <w:sz w:val="20"/>
                <w:szCs w:val="20"/>
              </w:rPr>
              <w:t>(679)</w:t>
            </w:r>
          </w:p>
        </w:tc>
      </w:tr>
      <w:tr w:rsidR="00AD116A">
        <w:trPr>
          <w:trHeight w:val="193"/>
        </w:trPr>
        <w:tc>
          <w:tcPr>
            <w:tcW w:w="3420" w:type="dxa"/>
            <w:tcBorders>
              <w:top w:val="nil"/>
              <w:left w:val="single" w:sz="8" w:space="0" w:color="auto"/>
              <w:bottom w:val="single" w:sz="8" w:space="0" w:color="auto"/>
              <w:right w:val="nil"/>
            </w:tcBorders>
            <w:vAlign w:val="bottom"/>
          </w:tcPr>
          <w:p w:rsidR="00AD116A" w:rsidRDefault="00AD116A" w:rsidP="00AD116A">
            <w:pPr>
              <w:rPr>
                <w:sz w:val="20"/>
                <w:szCs w:val="20"/>
              </w:rPr>
            </w:pPr>
            <w:r>
              <w:rPr>
                <w:sz w:val="20"/>
                <w:szCs w:val="20"/>
              </w:rPr>
              <w:t>расходов будущих периодов</w:t>
            </w:r>
          </w:p>
        </w:tc>
        <w:tc>
          <w:tcPr>
            <w:tcW w:w="1260" w:type="dxa"/>
            <w:tcBorders>
              <w:top w:val="nil"/>
              <w:left w:val="single" w:sz="8" w:space="0" w:color="auto"/>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766</w:t>
            </w:r>
          </w:p>
        </w:tc>
        <w:tc>
          <w:tcPr>
            <w:tcW w:w="108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622</w:t>
            </w:r>
          </w:p>
        </w:tc>
        <w:tc>
          <w:tcPr>
            <w:tcW w:w="126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20 411</w:t>
            </w:r>
          </w:p>
        </w:tc>
        <w:tc>
          <w:tcPr>
            <w:tcW w:w="1440"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36 984</w:t>
            </w:r>
          </w:p>
        </w:tc>
      </w:tr>
    </w:tbl>
    <w:p w:rsidR="00AD116A" w:rsidRDefault="00AD116A" w:rsidP="00AD116A"/>
    <w:tbl>
      <w:tblPr>
        <w:tblW w:w="6856" w:type="dxa"/>
        <w:tblLayout w:type="fixed"/>
        <w:tblCellMar>
          <w:left w:w="0" w:type="dxa"/>
          <w:right w:w="0" w:type="dxa"/>
        </w:tblCellMar>
        <w:tblLook w:val="0000" w:firstRow="0" w:lastRow="0" w:firstColumn="0" w:lastColumn="0" w:noHBand="0" w:noVBand="0"/>
      </w:tblPr>
      <w:tblGrid>
        <w:gridCol w:w="2520"/>
        <w:gridCol w:w="1080"/>
        <w:gridCol w:w="900"/>
        <w:gridCol w:w="1080"/>
        <w:gridCol w:w="1276"/>
      </w:tblGrid>
      <w:tr w:rsidR="00AD116A">
        <w:trPr>
          <w:trHeight w:val="270"/>
        </w:trPr>
        <w:tc>
          <w:tcPr>
            <w:tcW w:w="6856" w:type="dxa"/>
            <w:gridSpan w:val="5"/>
            <w:tcBorders>
              <w:top w:val="single" w:sz="8" w:space="0" w:color="auto"/>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7.Обеспечения</w:t>
            </w:r>
          </w:p>
        </w:tc>
      </w:tr>
      <w:tr w:rsidR="00AD116A">
        <w:trPr>
          <w:trHeight w:val="853"/>
        </w:trPr>
        <w:tc>
          <w:tcPr>
            <w:tcW w:w="25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10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9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108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276" w:type="dxa"/>
            <w:tcBorders>
              <w:top w:val="nil"/>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периода</w:t>
            </w:r>
          </w:p>
        </w:tc>
      </w:tr>
      <w:tr w:rsidR="00AD116A">
        <w:trPr>
          <w:trHeight w:val="162"/>
        </w:trPr>
        <w:tc>
          <w:tcPr>
            <w:tcW w:w="2520" w:type="dxa"/>
            <w:tcBorders>
              <w:top w:val="nil"/>
              <w:left w:val="single" w:sz="8" w:space="0" w:color="auto"/>
              <w:bottom w:val="nil"/>
              <w:right w:val="single" w:sz="4" w:space="0" w:color="auto"/>
            </w:tcBorders>
            <w:vAlign w:val="center"/>
          </w:tcPr>
          <w:p w:rsidR="00AD116A" w:rsidRDefault="00AD116A" w:rsidP="00AD116A">
            <w:pPr>
              <w:jc w:val="center"/>
              <w:rPr>
                <w:b/>
                <w:bCs/>
                <w:sz w:val="20"/>
                <w:szCs w:val="20"/>
              </w:rPr>
            </w:pPr>
            <w:r>
              <w:rPr>
                <w:b/>
                <w:bCs/>
                <w:sz w:val="20"/>
                <w:szCs w:val="20"/>
              </w:rPr>
              <w:t>1</w:t>
            </w:r>
          </w:p>
        </w:tc>
        <w:tc>
          <w:tcPr>
            <w:tcW w:w="108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9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08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276" w:type="dxa"/>
            <w:tcBorders>
              <w:top w:val="nil"/>
              <w:left w:val="single" w:sz="4" w:space="0" w:color="auto"/>
              <w:bottom w:val="nil"/>
              <w:right w:val="single" w:sz="8" w:space="0" w:color="auto"/>
            </w:tcBorders>
            <w:vAlign w:val="center"/>
          </w:tcPr>
          <w:p w:rsidR="00AD116A" w:rsidRDefault="00AD116A" w:rsidP="00AD116A">
            <w:pPr>
              <w:jc w:val="center"/>
              <w:rPr>
                <w:b/>
                <w:bCs/>
                <w:sz w:val="20"/>
                <w:szCs w:val="20"/>
              </w:rPr>
            </w:pPr>
            <w:r>
              <w:rPr>
                <w:b/>
                <w:bCs/>
                <w:sz w:val="20"/>
                <w:szCs w:val="20"/>
              </w:rPr>
              <w:t>4</w:t>
            </w:r>
          </w:p>
        </w:tc>
      </w:tr>
      <w:tr w:rsidR="00AD116A">
        <w:trPr>
          <w:trHeight w:val="273"/>
        </w:trPr>
        <w:tc>
          <w:tcPr>
            <w:tcW w:w="2520" w:type="dxa"/>
            <w:tcBorders>
              <w:top w:val="single" w:sz="4" w:space="0" w:color="auto"/>
              <w:left w:val="single" w:sz="8" w:space="0" w:color="auto"/>
              <w:bottom w:val="single" w:sz="4" w:space="0" w:color="auto"/>
              <w:right w:val="nil"/>
            </w:tcBorders>
            <w:vAlign w:val="bottom"/>
          </w:tcPr>
          <w:p w:rsidR="00AD116A" w:rsidRDefault="00AD116A" w:rsidP="00AD116A">
            <w:pPr>
              <w:rPr>
                <w:b/>
                <w:bCs/>
                <w:sz w:val="20"/>
                <w:szCs w:val="20"/>
              </w:rPr>
            </w:pPr>
            <w:r>
              <w:rPr>
                <w:b/>
                <w:bCs/>
                <w:sz w:val="20"/>
                <w:szCs w:val="20"/>
              </w:rPr>
              <w:t>Обеспечения полученные - всего</w:t>
            </w:r>
          </w:p>
        </w:tc>
        <w:tc>
          <w:tcPr>
            <w:tcW w:w="108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710</w:t>
            </w:r>
          </w:p>
        </w:tc>
        <w:tc>
          <w:tcPr>
            <w:tcW w:w="108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23 748</w:t>
            </w:r>
          </w:p>
        </w:tc>
      </w:tr>
      <w:tr w:rsidR="00AD116A">
        <w:trPr>
          <w:trHeight w:val="347"/>
        </w:trPr>
        <w:tc>
          <w:tcPr>
            <w:tcW w:w="2520" w:type="dxa"/>
            <w:tcBorders>
              <w:top w:val="nil"/>
              <w:left w:val="single" w:sz="8" w:space="0" w:color="auto"/>
              <w:bottom w:val="single" w:sz="4" w:space="0" w:color="auto"/>
              <w:right w:val="nil"/>
            </w:tcBorders>
            <w:vAlign w:val="bottom"/>
          </w:tcPr>
          <w:p w:rsidR="00AD116A" w:rsidRDefault="00AD116A" w:rsidP="00AD116A">
            <w:pPr>
              <w:rPr>
                <w:color w:val="000000"/>
                <w:sz w:val="20"/>
                <w:szCs w:val="20"/>
              </w:rPr>
            </w:pPr>
            <w:r>
              <w:rPr>
                <w:color w:val="000000"/>
                <w:sz w:val="20"/>
                <w:szCs w:val="20"/>
              </w:rPr>
              <w:t>в том числе:                                    гарантии банков</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711</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66"/>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поручительства третьих лиц</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712</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73"/>
        </w:trPr>
        <w:tc>
          <w:tcPr>
            <w:tcW w:w="2520" w:type="dxa"/>
            <w:tcBorders>
              <w:top w:val="nil"/>
              <w:left w:val="single" w:sz="8" w:space="0" w:color="auto"/>
              <w:bottom w:val="single" w:sz="4" w:space="0" w:color="auto"/>
              <w:right w:val="nil"/>
            </w:tcBorders>
            <w:vAlign w:val="bottom"/>
          </w:tcPr>
          <w:p w:rsidR="00AD116A" w:rsidRDefault="00AD116A" w:rsidP="00AD116A">
            <w:pPr>
              <w:rPr>
                <w:color w:val="000000"/>
                <w:sz w:val="20"/>
                <w:szCs w:val="20"/>
              </w:rPr>
            </w:pPr>
            <w:r>
              <w:rPr>
                <w:color w:val="000000"/>
                <w:sz w:val="20"/>
                <w:szCs w:val="20"/>
              </w:rPr>
              <w:t>векселя</w:t>
            </w:r>
          </w:p>
        </w:tc>
        <w:tc>
          <w:tcPr>
            <w:tcW w:w="108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713</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296"/>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имущество, находящееся в залоге</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714</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23 748</w:t>
            </w:r>
          </w:p>
        </w:tc>
      </w:tr>
      <w:tr w:rsidR="00AD116A">
        <w:trPr>
          <w:trHeight w:val="374"/>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 xml:space="preserve"> из него:                               объекты основных средств</w:t>
            </w:r>
          </w:p>
        </w:tc>
        <w:tc>
          <w:tcPr>
            <w:tcW w:w="1080"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715</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257"/>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ценные бумаги и иные финансовые вложения</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716</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41"/>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другое имущество</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717</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23 748</w:t>
            </w:r>
          </w:p>
        </w:tc>
      </w:tr>
      <w:tr w:rsidR="00AD116A">
        <w:trPr>
          <w:trHeight w:val="84"/>
        </w:trPr>
        <w:tc>
          <w:tcPr>
            <w:tcW w:w="2520" w:type="dxa"/>
            <w:tcBorders>
              <w:top w:val="nil"/>
              <w:left w:val="single" w:sz="8" w:space="0" w:color="auto"/>
              <w:bottom w:val="single" w:sz="4" w:space="0" w:color="auto"/>
              <w:right w:val="nil"/>
            </w:tcBorders>
            <w:vAlign w:val="bottom"/>
          </w:tcPr>
          <w:p w:rsidR="00AD116A" w:rsidRDefault="00AD116A" w:rsidP="00AD116A">
            <w:pPr>
              <w:rPr>
                <w:color w:val="000000"/>
                <w:sz w:val="20"/>
                <w:szCs w:val="20"/>
              </w:rPr>
            </w:pPr>
            <w:r>
              <w:rPr>
                <w:color w:val="000000"/>
                <w:sz w:val="20"/>
                <w:szCs w:val="20"/>
              </w:rPr>
              <w:t>прочее</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718</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385"/>
        </w:trPr>
        <w:tc>
          <w:tcPr>
            <w:tcW w:w="2520" w:type="dxa"/>
            <w:tcBorders>
              <w:top w:val="nil"/>
              <w:left w:val="single" w:sz="8" w:space="0" w:color="auto"/>
              <w:bottom w:val="single" w:sz="4" w:space="0" w:color="auto"/>
              <w:right w:val="nil"/>
            </w:tcBorders>
            <w:vAlign w:val="bottom"/>
          </w:tcPr>
          <w:p w:rsidR="00AD116A" w:rsidRDefault="00AD116A" w:rsidP="00AD116A">
            <w:pPr>
              <w:rPr>
                <w:b/>
                <w:bCs/>
                <w:sz w:val="20"/>
                <w:szCs w:val="20"/>
              </w:rPr>
            </w:pPr>
            <w:r>
              <w:rPr>
                <w:b/>
                <w:bCs/>
                <w:sz w:val="20"/>
                <w:szCs w:val="20"/>
              </w:rPr>
              <w:t>Обеспечения выданные  - всего</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b/>
                <w:bCs/>
                <w:sz w:val="20"/>
                <w:szCs w:val="20"/>
              </w:rPr>
            </w:pPr>
            <w:r>
              <w:rPr>
                <w:b/>
                <w:bCs/>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720</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492 112</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1 033 253</w:t>
            </w:r>
          </w:p>
        </w:tc>
      </w:tr>
      <w:tr w:rsidR="00AD116A">
        <w:trPr>
          <w:trHeight w:val="269"/>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в том числе:                      поручительства третьих лиц</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721</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2 159</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848 879</w:t>
            </w:r>
          </w:p>
        </w:tc>
      </w:tr>
      <w:tr w:rsidR="00AD116A">
        <w:trPr>
          <w:trHeight w:val="154"/>
        </w:trPr>
        <w:tc>
          <w:tcPr>
            <w:tcW w:w="2520" w:type="dxa"/>
            <w:tcBorders>
              <w:top w:val="nil"/>
              <w:left w:val="single" w:sz="8" w:space="0" w:color="auto"/>
              <w:bottom w:val="single" w:sz="4" w:space="0" w:color="auto"/>
              <w:right w:val="nil"/>
            </w:tcBorders>
            <w:vAlign w:val="bottom"/>
          </w:tcPr>
          <w:p w:rsidR="00AD116A" w:rsidRDefault="00AD116A" w:rsidP="00AD116A">
            <w:pPr>
              <w:rPr>
                <w:color w:val="000000"/>
                <w:sz w:val="20"/>
                <w:szCs w:val="20"/>
              </w:rPr>
            </w:pPr>
            <w:r>
              <w:rPr>
                <w:color w:val="000000"/>
                <w:sz w:val="20"/>
                <w:szCs w:val="20"/>
              </w:rPr>
              <w:t>векселя</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722</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289"/>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имущество, находящееся в залоге</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723</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489 953</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184 374</w:t>
            </w:r>
          </w:p>
        </w:tc>
      </w:tr>
      <w:tr w:rsidR="00AD116A">
        <w:trPr>
          <w:trHeight w:val="353"/>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 xml:space="preserve"> из него:                               объекты основных средств</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724</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486 619</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181 879</w:t>
            </w:r>
          </w:p>
        </w:tc>
      </w:tr>
      <w:tr w:rsidR="00AD116A">
        <w:trPr>
          <w:trHeight w:val="417"/>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ценные бумаги и иные финансовые вложения</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725</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136"/>
        </w:trPr>
        <w:tc>
          <w:tcPr>
            <w:tcW w:w="2520" w:type="dxa"/>
            <w:tcBorders>
              <w:top w:val="nil"/>
              <w:left w:val="single" w:sz="8" w:space="0" w:color="auto"/>
              <w:bottom w:val="single" w:sz="4" w:space="0" w:color="auto"/>
              <w:right w:val="nil"/>
            </w:tcBorders>
            <w:vAlign w:val="bottom"/>
          </w:tcPr>
          <w:p w:rsidR="00AD116A" w:rsidRDefault="00AD116A" w:rsidP="00AD116A">
            <w:pPr>
              <w:rPr>
                <w:sz w:val="20"/>
                <w:szCs w:val="20"/>
              </w:rPr>
            </w:pPr>
            <w:r>
              <w:rPr>
                <w:sz w:val="20"/>
                <w:szCs w:val="20"/>
              </w:rPr>
              <w:t>другое имущество</w:t>
            </w:r>
          </w:p>
        </w:tc>
        <w:tc>
          <w:tcPr>
            <w:tcW w:w="1080" w:type="dxa"/>
            <w:tcBorders>
              <w:top w:val="nil"/>
              <w:left w:val="single" w:sz="8" w:space="0" w:color="auto"/>
              <w:bottom w:val="single" w:sz="4"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726</w:t>
            </w:r>
          </w:p>
        </w:tc>
        <w:tc>
          <w:tcPr>
            <w:tcW w:w="108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3 334</w:t>
            </w:r>
          </w:p>
        </w:tc>
        <w:tc>
          <w:tcPr>
            <w:tcW w:w="1276"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2 495</w:t>
            </w:r>
          </w:p>
        </w:tc>
      </w:tr>
      <w:tr w:rsidR="00AD116A">
        <w:trPr>
          <w:trHeight w:val="63"/>
        </w:trPr>
        <w:tc>
          <w:tcPr>
            <w:tcW w:w="2520" w:type="dxa"/>
            <w:tcBorders>
              <w:top w:val="nil"/>
              <w:left w:val="single" w:sz="8" w:space="0" w:color="auto"/>
              <w:bottom w:val="single" w:sz="8" w:space="0" w:color="auto"/>
              <w:right w:val="nil"/>
            </w:tcBorders>
            <w:vAlign w:val="bottom"/>
          </w:tcPr>
          <w:p w:rsidR="00AD116A" w:rsidRDefault="00AD116A" w:rsidP="00AD116A">
            <w:pPr>
              <w:rPr>
                <w:color w:val="000000"/>
                <w:sz w:val="20"/>
                <w:szCs w:val="20"/>
              </w:rPr>
            </w:pPr>
            <w:r>
              <w:rPr>
                <w:color w:val="000000"/>
                <w:sz w:val="20"/>
                <w:szCs w:val="20"/>
              </w:rPr>
              <w:t>прочее</w:t>
            </w:r>
          </w:p>
        </w:tc>
        <w:tc>
          <w:tcPr>
            <w:tcW w:w="1080" w:type="dxa"/>
            <w:tcBorders>
              <w:top w:val="nil"/>
              <w:left w:val="single" w:sz="8" w:space="0" w:color="auto"/>
              <w:bottom w:val="single" w:sz="8" w:space="0" w:color="auto"/>
              <w:right w:val="single" w:sz="4" w:space="0" w:color="auto"/>
            </w:tcBorders>
            <w:vAlign w:val="bottom"/>
          </w:tcPr>
          <w:p w:rsidR="00AD116A" w:rsidRDefault="00AD116A" w:rsidP="00AD116A">
            <w:pPr>
              <w:rPr>
                <w:sz w:val="20"/>
                <w:szCs w:val="20"/>
              </w:rPr>
            </w:pPr>
            <w:r>
              <w:rPr>
                <w:sz w:val="20"/>
                <w:szCs w:val="20"/>
              </w:rPr>
              <w:t> </w:t>
            </w:r>
          </w:p>
        </w:tc>
        <w:tc>
          <w:tcPr>
            <w:tcW w:w="9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727</w:t>
            </w:r>
          </w:p>
        </w:tc>
        <w:tc>
          <w:tcPr>
            <w:tcW w:w="108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76"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AD116A">
      <w:pPr>
        <w:pStyle w:val="ConsNonformat"/>
        <w:widowControl/>
        <w:rPr>
          <w:rFonts w:ascii="Times New Roman" w:hAnsi="Times New Roman" w:cs="Times New Roman"/>
          <w:b/>
          <w:bCs/>
          <w:i/>
          <w:iCs/>
          <w:sz w:val="22"/>
          <w:szCs w:val="22"/>
        </w:rPr>
      </w:pPr>
    </w:p>
    <w:tbl>
      <w:tblPr>
        <w:tblW w:w="7560" w:type="dxa"/>
        <w:tblLayout w:type="fixed"/>
        <w:tblCellMar>
          <w:left w:w="0" w:type="dxa"/>
          <w:right w:w="0" w:type="dxa"/>
        </w:tblCellMar>
        <w:tblLook w:val="0000" w:firstRow="0" w:lastRow="0" w:firstColumn="0" w:lastColumn="0" w:noHBand="0" w:noVBand="0"/>
      </w:tblPr>
      <w:tblGrid>
        <w:gridCol w:w="2520"/>
        <w:gridCol w:w="720"/>
        <w:gridCol w:w="900"/>
        <w:gridCol w:w="1620"/>
        <w:gridCol w:w="1800"/>
      </w:tblGrid>
      <w:tr w:rsidR="00AD116A">
        <w:trPr>
          <w:trHeight w:val="315"/>
        </w:trPr>
        <w:tc>
          <w:tcPr>
            <w:tcW w:w="7560" w:type="dxa"/>
            <w:gridSpan w:val="5"/>
            <w:tcBorders>
              <w:top w:val="single" w:sz="8" w:space="0" w:color="auto"/>
              <w:left w:val="nil"/>
              <w:bottom w:val="single" w:sz="8" w:space="0" w:color="auto"/>
              <w:right w:val="nil"/>
            </w:tcBorders>
            <w:noWrap/>
            <w:vAlign w:val="bottom"/>
          </w:tcPr>
          <w:p w:rsidR="00AD116A" w:rsidRDefault="00AD116A" w:rsidP="00AD116A">
            <w:pPr>
              <w:jc w:val="center"/>
              <w:rPr>
                <w:b/>
                <w:bCs/>
                <w:sz w:val="20"/>
                <w:szCs w:val="20"/>
              </w:rPr>
            </w:pPr>
            <w:r>
              <w:rPr>
                <w:b/>
                <w:bCs/>
                <w:sz w:val="20"/>
                <w:szCs w:val="20"/>
              </w:rPr>
              <w:t>8. Государственная помощь</w:t>
            </w:r>
          </w:p>
        </w:tc>
      </w:tr>
      <w:tr w:rsidR="00AD116A">
        <w:trPr>
          <w:trHeight w:val="819"/>
        </w:trPr>
        <w:tc>
          <w:tcPr>
            <w:tcW w:w="2520" w:type="dxa"/>
            <w:tcBorders>
              <w:top w:val="nil"/>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7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90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1620" w:type="dxa"/>
            <w:tcBorders>
              <w:top w:val="nil"/>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За отчетный год</w:t>
            </w:r>
          </w:p>
        </w:tc>
        <w:tc>
          <w:tcPr>
            <w:tcW w:w="1800" w:type="dxa"/>
            <w:tcBorders>
              <w:top w:val="nil"/>
              <w:left w:val="nil"/>
              <w:bottom w:val="single" w:sz="4" w:space="0" w:color="auto"/>
              <w:right w:val="nil"/>
            </w:tcBorders>
            <w:vAlign w:val="center"/>
          </w:tcPr>
          <w:p w:rsidR="00AD116A" w:rsidRDefault="00AD116A" w:rsidP="00AD116A">
            <w:pPr>
              <w:pStyle w:val="font5"/>
              <w:spacing w:before="0" w:beforeAutospacing="0" w:after="0" w:afterAutospacing="0"/>
              <w:jc w:val="center"/>
              <w:rPr>
                <w:rFonts w:ascii="Times New Roman" w:hAnsi="Times New Roman" w:cs="Times New Roman"/>
              </w:rPr>
            </w:pPr>
            <w:r>
              <w:rPr>
                <w:rFonts w:ascii="Times New Roman" w:hAnsi="Times New Roman" w:cs="Times New Roman"/>
              </w:rPr>
              <w:t>За аналогичный период предыдущего года</w:t>
            </w:r>
          </w:p>
        </w:tc>
      </w:tr>
      <w:tr w:rsidR="00AD116A">
        <w:trPr>
          <w:trHeight w:val="183"/>
        </w:trPr>
        <w:tc>
          <w:tcPr>
            <w:tcW w:w="2520" w:type="dxa"/>
            <w:tcBorders>
              <w:top w:val="nil"/>
              <w:left w:val="single" w:sz="8" w:space="0" w:color="auto"/>
              <w:bottom w:val="nil"/>
              <w:right w:val="single" w:sz="4" w:space="0" w:color="auto"/>
            </w:tcBorders>
            <w:vAlign w:val="center"/>
          </w:tcPr>
          <w:p w:rsidR="00AD116A" w:rsidRDefault="00AD116A" w:rsidP="00AD116A">
            <w:pPr>
              <w:jc w:val="center"/>
              <w:rPr>
                <w:b/>
                <w:bCs/>
                <w:sz w:val="20"/>
                <w:szCs w:val="20"/>
              </w:rPr>
            </w:pPr>
            <w:r>
              <w:rPr>
                <w:b/>
                <w:bCs/>
                <w:sz w:val="20"/>
                <w:szCs w:val="20"/>
              </w:rPr>
              <w:t>1</w:t>
            </w:r>
          </w:p>
        </w:tc>
        <w:tc>
          <w:tcPr>
            <w:tcW w:w="72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1а</w:t>
            </w:r>
          </w:p>
        </w:tc>
        <w:tc>
          <w:tcPr>
            <w:tcW w:w="900" w:type="dxa"/>
            <w:tcBorders>
              <w:top w:val="nil"/>
              <w:left w:val="nil"/>
              <w:bottom w:val="nil"/>
              <w:right w:val="single" w:sz="4" w:space="0" w:color="auto"/>
            </w:tcBorders>
            <w:vAlign w:val="center"/>
          </w:tcPr>
          <w:p w:rsidR="00AD116A" w:rsidRDefault="00AD116A" w:rsidP="00AD116A">
            <w:pPr>
              <w:jc w:val="center"/>
              <w:rPr>
                <w:b/>
                <w:bCs/>
                <w:sz w:val="20"/>
                <w:szCs w:val="20"/>
              </w:rPr>
            </w:pPr>
            <w:r>
              <w:rPr>
                <w:b/>
                <w:bCs/>
                <w:sz w:val="20"/>
                <w:szCs w:val="20"/>
              </w:rPr>
              <w:t>2</w:t>
            </w:r>
          </w:p>
        </w:tc>
        <w:tc>
          <w:tcPr>
            <w:tcW w:w="1620" w:type="dxa"/>
            <w:tcBorders>
              <w:top w:val="nil"/>
              <w:left w:val="nil"/>
              <w:bottom w:val="nil"/>
              <w:right w:val="nil"/>
            </w:tcBorders>
            <w:vAlign w:val="center"/>
          </w:tcPr>
          <w:p w:rsidR="00AD116A" w:rsidRDefault="00AD116A" w:rsidP="00AD116A">
            <w:pPr>
              <w:jc w:val="center"/>
              <w:rPr>
                <w:b/>
                <w:bCs/>
                <w:sz w:val="20"/>
                <w:szCs w:val="20"/>
              </w:rPr>
            </w:pPr>
            <w:r>
              <w:rPr>
                <w:b/>
                <w:bCs/>
                <w:sz w:val="20"/>
                <w:szCs w:val="20"/>
              </w:rPr>
              <w:t>3</w:t>
            </w:r>
          </w:p>
        </w:tc>
        <w:tc>
          <w:tcPr>
            <w:tcW w:w="1800" w:type="dxa"/>
            <w:tcBorders>
              <w:top w:val="nil"/>
              <w:left w:val="single" w:sz="4" w:space="0" w:color="auto"/>
              <w:bottom w:val="nil"/>
              <w:right w:val="nil"/>
            </w:tcBorders>
            <w:vAlign w:val="center"/>
          </w:tcPr>
          <w:p w:rsidR="00AD116A" w:rsidRDefault="00AD116A" w:rsidP="00AD116A">
            <w:pPr>
              <w:jc w:val="center"/>
              <w:rPr>
                <w:b/>
                <w:bCs/>
                <w:sz w:val="20"/>
                <w:szCs w:val="20"/>
              </w:rPr>
            </w:pPr>
            <w:r>
              <w:rPr>
                <w:b/>
                <w:bCs/>
                <w:sz w:val="20"/>
                <w:szCs w:val="20"/>
              </w:rPr>
              <w:t>4</w:t>
            </w:r>
          </w:p>
        </w:tc>
      </w:tr>
      <w:tr w:rsidR="00AD116A">
        <w:trPr>
          <w:trHeight w:val="281"/>
        </w:trPr>
        <w:tc>
          <w:tcPr>
            <w:tcW w:w="2520" w:type="dxa"/>
            <w:tcBorders>
              <w:top w:val="single" w:sz="4" w:space="0" w:color="auto"/>
              <w:left w:val="single" w:sz="8" w:space="0" w:color="auto"/>
              <w:bottom w:val="single" w:sz="4" w:space="0" w:color="auto"/>
              <w:right w:val="nil"/>
            </w:tcBorders>
            <w:vAlign w:val="bottom"/>
          </w:tcPr>
          <w:p w:rsidR="00AD116A" w:rsidRDefault="00AD116A" w:rsidP="00AD116A">
            <w:pPr>
              <w:rPr>
                <w:b/>
                <w:bCs/>
                <w:sz w:val="20"/>
                <w:szCs w:val="20"/>
              </w:rPr>
            </w:pPr>
            <w:r>
              <w:rPr>
                <w:b/>
                <w:bCs/>
                <w:sz w:val="20"/>
                <w:szCs w:val="20"/>
              </w:rPr>
              <w:t xml:space="preserve">Получено в отчетном году бюджетных средств - всего </w:t>
            </w:r>
          </w:p>
        </w:tc>
        <w:tc>
          <w:tcPr>
            <w:tcW w:w="720" w:type="dxa"/>
            <w:tcBorders>
              <w:top w:val="single" w:sz="8" w:space="0" w:color="auto"/>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910</w:t>
            </w:r>
          </w:p>
        </w:tc>
        <w:tc>
          <w:tcPr>
            <w:tcW w:w="900"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810</w:t>
            </w:r>
          </w:p>
        </w:tc>
        <w:tc>
          <w:tcPr>
            <w:tcW w:w="162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100</w:t>
            </w:r>
          </w:p>
        </w:tc>
        <w:tc>
          <w:tcPr>
            <w:tcW w:w="180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215</w:t>
            </w:r>
          </w:p>
        </w:tc>
      </w:tr>
      <w:tr w:rsidR="00AD116A">
        <w:trPr>
          <w:trHeight w:val="714"/>
        </w:trPr>
        <w:tc>
          <w:tcPr>
            <w:tcW w:w="2520" w:type="dxa"/>
            <w:tcBorders>
              <w:top w:val="nil"/>
              <w:left w:val="single" w:sz="8" w:space="0" w:color="auto"/>
              <w:bottom w:val="single" w:sz="4" w:space="0" w:color="auto"/>
              <w:right w:val="nil"/>
            </w:tcBorders>
            <w:vAlign w:val="bottom"/>
          </w:tcPr>
          <w:p w:rsidR="00AD116A" w:rsidRDefault="00AD116A" w:rsidP="00AD116A">
            <w:pPr>
              <w:rPr>
                <w:color w:val="000000"/>
                <w:sz w:val="20"/>
                <w:szCs w:val="20"/>
              </w:rPr>
            </w:pPr>
            <w:r>
              <w:rPr>
                <w:color w:val="000000"/>
                <w:sz w:val="20"/>
                <w:szCs w:val="20"/>
              </w:rPr>
              <w:t>в том числе:                        Средства на финансирование капитальных расходов</w:t>
            </w:r>
          </w:p>
        </w:tc>
        <w:tc>
          <w:tcPr>
            <w:tcW w:w="720" w:type="dxa"/>
            <w:tcBorders>
              <w:top w:val="nil"/>
              <w:left w:val="single" w:sz="8" w:space="0" w:color="auto"/>
              <w:bottom w:val="single" w:sz="4"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811</w:t>
            </w:r>
          </w:p>
        </w:tc>
        <w:tc>
          <w:tcPr>
            <w:tcW w:w="162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800" w:type="dxa"/>
            <w:tcBorders>
              <w:top w:val="nil"/>
              <w:left w:val="nil"/>
              <w:bottom w:val="single" w:sz="4" w:space="0" w:color="auto"/>
              <w:right w:val="nil"/>
            </w:tcBorders>
            <w:noWrap/>
            <w:vAlign w:val="bottom"/>
          </w:tcPr>
          <w:p w:rsidR="00AD116A" w:rsidRDefault="00AD116A" w:rsidP="00AD116A">
            <w:pPr>
              <w:jc w:val="right"/>
              <w:rPr>
                <w:sz w:val="20"/>
                <w:szCs w:val="20"/>
              </w:rPr>
            </w:pPr>
            <w:r>
              <w:rPr>
                <w:sz w:val="20"/>
                <w:szCs w:val="20"/>
              </w:rPr>
              <w:t>195</w:t>
            </w:r>
          </w:p>
        </w:tc>
      </w:tr>
      <w:tr w:rsidR="00AD116A">
        <w:trPr>
          <w:trHeight w:val="511"/>
        </w:trPr>
        <w:tc>
          <w:tcPr>
            <w:tcW w:w="2520" w:type="dxa"/>
            <w:tcBorders>
              <w:top w:val="nil"/>
              <w:left w:val="single" w:sz="8" w:space="0" w:color="auto"/>
              <w:bottom w:val="single" w:sz="8" w:space="0" w:color="auto"/>
              <w:right w:val="nil"/>
            </w:tcBorders>
            <w:vAlign w:val="bottom"/>
          </w:tcPr>
          <w:p w:rsidR="00AD116A" w:rsidRDefault="00AD116A" w:rsidP="00AD116A">
            <w:pPr>
              <w:rPr>
                <w:sz w:val="20"/>
                <w:szCs w:val="20"/>
              </w:rPr>
            </w:pPr>
            <w:r>
              <w:rPr>
                <w:sz w:val="20"/>
                <w:szCs w:val="20"/>
              </w:rPr>
              <w:t>Средства на финансирование текущих расходов</w:t>
            </w:r>
          </w:p>
        </w:tc>
        <w:tc>
          <w:tcPr>
            <w:tcW w:w="720" w:type="dxa"/>
            <w:tcBorders>
              <w:top w:val="nil"/>
              <w:left w:val="single" w:sz="8" w:space="0" w:color="auto"/>
              <w:bottom w:val="single" w:sz="8" w:space="0" w:color="auto"/>
              <w:right w:val="single" w:sz="4" w:space="0" w:color="auto"/>
            </w:tcBorders>
            <w:vAlign w:val="bottom"/>
          </w:tcPr>
          <w:p w:rsidR="00AD116A" w:rsidRDefault="00AD116A" w:rsidP="00AD116A">
            <w:pPr>
              <w:jc w:val="center"/>
              <w:rPr>
                <w:sz w:val="20"/>
                <w:szCs w:val="20"/>
              </w:rPr>
            </w:pPr>
            <w:r>
              <w:rPr>
                <w:sz w:val="20"/>
                <w:szCs w:val="20"/>
              </w:rPr>
              <w:t> </w:t>
            </w:r>
          </w:p>
        </w:tc>
        <w:tc>
          <w:tcPr>
            <w:tcW w:w="9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812</w:t>
            </w:r>
          </w:p>
        </w:tc>
        <w:tc>
          <w:tcPr>
            <w:tcW w:w="162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100</w:t>
            </w:r>
          </w:p>
        </w:tc>
        <w:tc>
          <w:tcPr>
            <w:tcW w:w="1800" w:type="dxa"/>
            <w:tcBorders>
              <w:top w:val="nil"/>
              <w:left w:val="nil"/>
              <w:bottom w:val="single" w:sz="8" w:space="0" w:color="auto"/>
              <w:right w:val="nil"/>
            </w:tcBorders>
            <w:noWrap/>
            <w:vAlign w:val="bottom"/>
          </w:tcPr>
          <w:p w:rsidR="00AD116A" w:rsidRDefault="00AD116A" w:rsidP="00AD116A">
            <w:pPr>
              <w:jc w:val="right"/>
              <w:rPr>
                <w:sz w:val="20"/>
                <w:szCs w:val="20"/>
              </w:rPr>
            </w:pPr>
            <w:r>
              <w:rPr>
                <w:sz w:val="20"/>
                <w:szCs w:val="20"/>
              </w:rPr>
              <w:t>20</w:t>
            </w:r>
          </w:p>
        </w:tc>
      </w:tr>
    </w:tbl>
    <w:p w:rsidR="00AD116A" w:rsidRDefault="00AD116A" w:rsidP="00AD116A">
      <w:pPr>
        <w:pStyle w:val="ConsNonformat"/>
        <w:widowControl/>
        <w:rPr>
          <w:rFonts w:ascii="Times New Roman" w:hAnsi="Times New Roman" w:cs="Times New Roman"/>
          <w:b/>
          <w:bCs/>
          <w:i/>
          <w:iCs/>
          <w:sz w:val="22"/>
          <w:szCs w:val="22"/>
        </w:rPr>
      </w:pPr>
    </w:p>
    <w:tbl>
      <w:tblPr>
        <w:tblW w:w="9490" w:type="dxa"/>
        <w:tblInd w:w="-190" w:type="dxa"/>
        <w:tblLayout w:type="fixed"/>
        <w:tblCellMar>
          <w:left w:w="0" w:type="dxa"/>
          <w:right w:w="0" w:type="dxa"/>
        </w:tblCellMar>
        <w:tblLook w:val="0000" w:firstRow="0" w:lastRow="0" w:firstColumn="0" w:lastColumn="0" w:noHBand="0" w:noVBand="0"/>
      </w:tblPr>
      <w:tblGrid>
        <w:gridCol w:w="2326"/>
        <w:gridCol w:w="984"/>
        <w:gridCol w:w="1000"/>
        <w:gridCol w:w="1070"/>
        <w:gridCol w:w="1250"/>
        <w:gridCol w:w="1430"/>
        <w:gridCol w:w="1430"/>
      </w:tblGrid>
      <w:tr w:rsidR="00AD116A">
        <w:trPr>
          <w:trHeight w:val="781"/>
        </w:trPr>
        <w:tc>
          <w:tcPr>
            <w:tcW w:w="2326" w:type="dxa"/>
            <w:tcBorders>
              <w:top w:val="single" w:sz="8" w:space="0" w:color="auto"/>
              <w:left w:val="single" w:sz="8" w:space="0" w:color="auto"/>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Наименование показателя</w:t>
            </w:r>
          </w:p>
        </w:tc>
        <w:tc>
          <w:tcPr>
            <w:tcW w:w="984"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пока-за-теля</w:t>
            </w:r>
          </w:p>
        </w:tc>
        <w:tc>
          <w:tcPr>
            <w:tcW w:w="100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Код строки</w:t>
            </w:r>
          </w:p>
        </w:tc>
        <w:tc>
          <w:tcPr>
            <w:tcW w:w="107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На начало отчетного года</w:t>
            </w:r>
          </w:p>
        </w:tc>
        <w:tc>
          <w:tcPr>
            <w:tcW w:w="125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Получено за отчетный период</w:t>
            </w:r>
          </w:p>
        </w:tc>
        <w:tc>
          <w:tcPr>
            <w:tcW w:w="1430" w:type="dxa"/>
            <w:tcBorders>
              <w:top w:val="single" w:sz="8" w:space="0" w:color="auto"/>
              <w:left w:val="nil"/>
              <w:bottom w:val="single" w:sz="4" w:space="0" w:color="auto"/>
              <w:right w:val="single" w:sz="4" w:space="0" w:color="auto"/>
            </w:tcBorders>
            <w:vAlign w:val="center"/>
          </w:tcPr>
          <w:p w:rsidR="00AD116A" w:rsidRDefault="00AD116A" w:rsidP="00AD116A">
            <w:pPr>
              <w:jc w:val="center"/>
              <w:rPr>
                <w:b/>
                <w:bCs/>
                <w:sz w:val="20"/>
                <w:szCs w:val="20"/>
              </w:rPr>
            </w:pPr>
            <w:r>
              <w:rPr>
                <w:b/>
                <w:bCs/>
                <w:sz w:val="20"/>
                <w:szCs w:val="20"/>
              </w:rPr>
              <w:t>Возвращено за отчетный период</w:t>
            </w:r>
          </w:p>
        </w:tc>
        <w:tc>
          <w:tcPr>
            <w:tcW w:w="1430" w:type="dxa"/>
            <w:tcBorders>
              <w:top w:val="single" w:sz="8" w:space="0" w:color="auto"/>
              <w:left w:val="nil"/>
              <w:bottom w:val="single" w:sz="4" w:space="0" w:color="auto"/>
              <w:right w:val="single" w:sz="8" w:space="0" w:color="auto"/>
            </w:tcBorders>
            <w:vAlign w:val="center"/>
          </w:tcPr>
          <w:p w:rsidR="00AD116A" w:rsidRDefault="00AD116A" w:rsidP="00AD116A">
            <w:pPr>
              <w:jc w:val="center"/>
              <w:rPr>
                <w:b/>
                <w:bCs/>
                <w:sz w:val="20"/>
                <w:szCs w:val="20"/>
              </w:rPr>
            </w:pPr>
            <w:r>
              <w:rPr>
                <w:b/>
                <w:bCs/>
                <w:sz w:val="20"/>
                <w:szCs w:val="20"/>
              </w:rPr>
              <w:t>На конец отчетного периода</w:t>
            </w:r>
          </w:p>
        </w:tc>
      </w:tr>
      <w:tr w:rsidR="00AD116A">
        <w:trPr>
          <w:trHeight w:val="270"/>
        </w:trPr>
        <w:tc>
          <w:tcPr>
            <w:tcW w:w="2326" w:type="dxa"/>
            <w:tcBorders>
              <w:top w:val="nil"/>
              <w:left w:val="single" w:sz="8" w:space="0" w:color="auto"/>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1</w:t>
            </w:r>
          </w:p>
        </w:tc>
        <w:tc>
          <w:tcPr>
            <w:tcW w:w="984" w:type="dxa"/>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1а</w:t>
            </w:r>
          </w:p>
        </w:tc>
        <w:tc>
          <w:tcPr>
            <w:tcW w:w="1000" w:type="dxa"/>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2</w:t>
            </w:r>
          </w:p>
        </w:tc>
        <w:tc>
          <w:tcPr>
            <w:tcW w:w="1070" w:type="dxa"/>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3</w:t>
            </w:r>
          </w:p>
        </w:tc>
        <w:tc>
          <w:tcPr>
            <w:tcW w:w="1250" w:type="dxa"/>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4</w:t>
            </w:r>
          </w:p>
        </w:tc>
        <w:tc>
          <w:tcPr>
            <w:tcW w:w="1430" w:type="dxa"/>
            <w:tcBorders>
              <w:top w:val="nil"/>
              <w:left w:val="nil"/>
              <w:bottom w:val="nil"/>
              <w:right w:val="single" w:sz="4" w:space="0" w:color="auto"/>
            </w:tcBorders>
            <w:noWrap/>
            <w:vAlign w:val="bottom"/>
          </w:tcPr>
          <w:p w:rsidR="00AD116A" w:rsidRDefault="00AD116A" w:rsidP="00AD116A">
            <w:pPr>
              <w:jc w:val="center"/>
              <w:rPr>
                <w:b/>
                <w:bCs/>
                <w:sz w:val="20"/>
                <w:szCs w:val="20"/>
              </w:rPr>
            </w:pPr>
            <w:r>
              <w:rPr>
                <w:b/>
                <w:bCs/>
                <w:sz w:val="20"/>
                <w:szCs w:val="20"/>
              </w:rPr>
              <w:t>5</w:t>
            </w:r>
          </w:p>
        </w:tc>
        <w:tc>
          <w:tcPr>
            <w:tcW w:w="1430" w:type="dxa"/>
            <w:tcBorders>
              <w:top w:val="nil"/>
              <w:left w:val="nil"/>
              <w:bottom w:val="nil"/>
              <w:right w:val="single" w:sz="8" w:space="0" w:color="auto"/>
            </w:tcBorders>
            <w:noWrap/>
            <w:vAlign w:val="bottom"/>
          </w:tcPr>
          <w:p w:rsidR="00AD116A" w:rsidRDefault="00AD116A" w:rsidP="00AD116A">
            <w:pPr>
              <w:jc w:val="center"/>
              <w:rPr>
                <w:b/>
                <w:bCs/>
                <w:sz w:val="20"/>
                <w:szCs w:val="20"/>
              </w:rPr>
            </w:pPr>
            <w:r>
              <w:rPr>
                <w:b/>
                <w:bCs/>
                <w:sz w:val="20"/>
                <w:szCs w:val="20"/>
              </w:rPr>
              <w:t>6</w:t>
            </w:r>
          </w:p>
        </w:tc>
      </w:tr>
      <w:tr w:rsidR="00AD116A">
        <w:trPr>
          <w:trHeight w:val="393"/>
        </w:trPr>
        <w:tc>
          <w:tcPr>
            <w:tcW w:w="2326" w:type="dxa"/>
            <w:tcBorders>
              <w:top w:val="single" w:sz="8" w:space="0" w:color="auto"/>
              <w:left w:val="single" w:sz="8" w:space="0" w:color="auto"/>
              <w:bottom w:val="single" w:sz="4" w:space="0" w:color="auto"/>
              <w:right w:val="single" w:sz="8" w:space="0" w:color="auto"/>
            </w:tcBorders>
            <w:vAlign w:val="bottom"/>
          </w:tcPr>
          <w:p w:rsidR="00AD116A" w:rsidRDefault="00AD116A" w:rsidP="00AD116A">
            <w:pPr>
              <w:rPr>
                <w:b/>
                <w:bCs/>
                <w:sz w:val="20"/>
                <w:szCs w:val="20"/>
              </w:rPr>
            </w:pPr>
            <w:r>
              <w:rPr>
                <w:b/>
                <w:bCs/>
                <w:sz w:val="20"/>
                <w:szCs w:val="20"/>
              </w:rPr>
              <w:t>Бюджетные кредиты - всего</w:t>
            </w:r>
          </w:p>
        </w:tc>
        <w:tc>
          <w:tcPr>
            <w:tcW w:w="984"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920</w:t>
            </w:r>
          </w:p>
        </w:tc>
        <w:tc>
          <w:tcPr>
            <w:tcW w:w="1000" w:type="dxa"/>
            <w:tcBorders>
              <w:top w:val="single" w:sz="8" w:space="0" w:color="auto"/>
              <w:left w:val="nil"/>
              <w:bottom w:val="single" w:sz="4" w:space="0" w:color="auto"/>
              <w:right w:val="single" w:sz="4" w:space="0" w:color="auto"/>
            </w:tcBorders>
            <w:noWrap/>
            <w:vAlign w:val="bottom"/>
          </w:tcPr>
          <w:p w:rsidR="00AD116A" w:rsidRDefault="00AD116A" w:rsidP="00AD116A">
            <w:pPr>
              <w:jc w:val="center"/>
              <w:rPr>
                <w:b/>
                <w:bCs/>
                <w:sz w:val="20"/>
                <w:szCs w:val="20"/>
              </w:rPr>
            </w:pPr>
            <w:r>
              <w:rPr>
                <w:b/>
                <w:bCs/>
                <w:sz w:val="20"/>
                <w:szCs w:val="20"/>
              </w:rPr>
              <w:t>820</w:t>
            </w:r>
          </w:p>
        </w:tc>
        <w:tc>
          <w:tcPr>
            <w:tcW w:w="107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5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single" w:sz="8" w:space="0" w:color="auto"/>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single" w:sz="8" w:space="0" w:color="auto"/>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510"/>
        </w:trPr>
        <w:tc>
          <w:tcPr>
            <w:tcW w:w="2326" w:type="dxa"/>
            <w:tcBorders>
              <w:top w:val="nil"/>
              <w:left w:val="single" w:sz="8" w:space="0" w:color="auto"/>
              <w:bottom w:val="single" w:sz="4" w:space="0" w:color="auto"/>
              <w:right w:val="single" w:sz="8" w:space="0" w:color="auto"/>
            </w:tcBorders>
            <w:vAlign w:val="bottom"/>
          </w:tcPr>
          <w:p w:rsidR="00AD116A" w:rsidRDefault="00AD116A" w:rsidP="00AD116A">
            <w:pPr>
              <w:rPr>
                <w:sz w:val="20"/>
                <w:szCs w:val="20"/>
              </w:rPr>
            </w:pPr>
            <w:r>
              <w:rPr>
                <w:sz w:val="20"/>
                <w:szCs w:val="20"/>
              </w:rPr>
              <w:t>Средства на финансирование капитальных расходов</w:t>
            </w:r>
          </w:p>
        </w:tc>
        <w:tc>
          <w:tcPr>
            <w:tcW w:w="984"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1000" w:type="dxa"/>
            <w:tcBorders>
              <w:top w:val="nil"/>
              <w:left w:val="nil"/>
              <w:bottom w:val="single" w:sz="4" w:space="0" w:color="auto"/>
              <w:right w:val="single" w:sz="4" w:space="0" w:color="auto"/>
            </w:tcBorders>
            <w:noWrap/>
            <w:vAlign w:val="bottom"/>
          </w:tcPr>
          <w:p w:rsidR="00AD116A" w:rsidRDefault="00AD116A" w:rsidP="00AD116A">
            <w:pPr>
              <w:jc w:val="center"/>
              <w:rPr>
                <w:sz w:val="20"/>
                <w:szCs w:val="20"/>
              </w:rPr>
            </w:pPr>
            <w:r>
              <w:rPr>
                <w:sz w:val="20"/>
                <w:szCs w:val="20"/>
              </w:rPr>
              <w:t>821</w:t>
            </w:r>
          </w:p>
        </w:tc>
        <w:tc>
          <w:tcPr>
            <w:tcW w:w="107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5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nil"/>
              <w:left w:val="nil"/>
              <w:bottom w:val="single" w:sz="4"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nil"/>
              <w:left w:val="nil"/>
              <w:bottom w:val="single" w:sz="4" w:space="0" w:color="auto"/>
              <w:right w:val="single" w:sz="8" w:space="0" w:color="auto"/>
            </w:tcBorders>
            <w:noWrap/>
            <w:vAlign w:val="bottom"/>
          </w:tcPr>
          <w:p w:rsidR="00AD116A" w:rsidRDefault="00AD116A" w:rsidP="00AD116A">
            <w:pPr>
              <w:jc w:val="right"/>
              <w:rPr>
                <w:sz w:val="20"/>
                <w:szCs w:val="20"/>
              </w:rPr>
            </w:pPr>
            <w:r>
              <w:rPr>
                <w:sz w:val="20"/>
                <w:szCs w:val="20"/>
              </w:rPr>
              <w:t> </w:t>
            </w:r>
          </w:p>
        </w:tc>
      </w:tr>
      <w:tr w:rsidR="00AD116A">
        <w:trPr>
          <w:trHeight w:val="525"/>
        </w:trPr>
        <w:tc>
          <w:tcPr>
            <w:tcW w:w="2326" w:type="dxa"/>
            <w:tcBorders>
              <w:top w:val="nil"/>
              <w:left w:val="single" w:sz="8" w:space="0" w:color="auto"/>
              <w:bottom w:val="single" w:sz="8" w:space="0" w:color="auto"/>
              <w:right w:val="single" w:sz="8" w:space="0" w:color="auto"/>
            </w:tcBorders>
            <w:vAlign w:val="bottom"/>
          </w:tcPr>
          <w:p w:rsidR="00AD116A" w:rsidRDefault="00AD116A" w:rsidP="00AD116A">
            <w:pPr>
              <w:rPr>
                <w:sz w:val="20"/>
                <w:szCs w:val="20"/>
              </w:rPr>
            </w:pPr>
            <w:r>
              <w:rPr>
                <w:sz w:val="20"/>
                <w:szCs w:val="20"/>
              </w:rPr>
              <w:t>Средства на финансирование текущих расходов</w:t>
            </w:r>
          </w:p>
        </w:tc>
        <w:tc>
          <w:tcPr>
            <w:tcW w:w="984"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 </w:t>
            </w:r>
          </w:p>
        </w:tc>
        <w:tc>
          <w:tcPr>
            <w:tcW w:w="1000" w:type="dxa"/>
            <w:tcBorders>
              <w:top w:val="nil"/>
              <w:left w:val="nil"/>
              <w:bottom w:val="single" w:sz="8" w:space="0" w:color="auto"/>
              <w:right w:val="single" w:sz="4" w:space="0" w:color="auto"/>
            </w:tcBorders>
            <w:noWrap/>
            <w:vAlign w:val="bottom"/>
          </w:tcPr>
          <w:p w:rsidR="00AD116A" w:rsidRDefault="00AD116A" w:rsidP="00AD116A">
            <w:pPr>
              <w:jc w:val="center"/>
              <w:rPr>
                <w:sz w:val="20"/>
                <w:szCs w:val="20"/>
              </w:rPr>
            </w:pPr>
            <w:r>
              <w:rPr>
                <w:sz w:val="20"/>
                <w:szCs w:val="20"/>
              </w:rPr>
              <w:t>822</w:t>
            </w:r>
          </w:p>
        </w:tc>
        <w:tc>
          <w:tcPr>
            <w:tcW w:w="107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25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nil"/>
              <w:left w:val="nil"/>
              <w:bottom w:val="single" w:sz="8" w:space="0" w:color="auto"/>
              <w:right w:val="single" w:sz="4" w:space="0" w:color="auto"/>
            </w:tcBorders>
            <w:noWrap/>
            <w:vAlign w:val="bottom"/>
          </w:tcPr>
          <w:p w:rsidR="00AD116A" w:rsidRDefault="00AD116A" w:rsidP="00AD116A">
            <w:pPr>
              <w:jc w:val="right"/>
              <w:rPr>
                <w:sz w:val="20"/>
                <w:szCs w:val="20"/>
              </w:rPr>
            </w:pPr>
            <w:r>
              <w:rPr>
                <w:sz w:val="20"/>
                <w:szCs w:val="20"/>
              </w:rPr>
              <w:t> </w:t>
            </w:r>
          </w:p>
        </w:tc>
        <w:tc>
          <w:tcPr>
            <w:tcW w:w="1430" w:type="dxa"/>
            <w:tcBorders>
              <w:top w:val="nil"/>
              <w:left w:val="nil"/>
              <w:bottom w:val="single" w:sz="8" w:space="0" w:color="auto"/>
              <w:right w:val="single" w:sz="8" w:space="0" w:color="auto"/>
            </w:tcBorders>
            <w:noWrap/>
            <w:vAlign w:val="bottom"/>
          </w:tcPr>
          <w:p w:rsidR="00AD116A" w:rsidRDefault="00AD116A" w:rsidP="00AD116A">
            <w:pPr>
              <w:jc w:val="right"/>
              <w:rPr>
                <w:sz w:val="20"/>
                <w:szCs w:val="20"/>
              </w:rPr>
            </w:pPr>
            <w:r>
              <w:rPr>
                <w:sz w:val="20"/>
                <w:szCs w:val="20"/>
              </w:rPr>
              <w:t> </w:t>
            </w:r>
          </w:p>
        </w:tc>
      </w:tr>
    </w:tbl>
    <w:p w:rsidR="00AD116A" w:rsidRDefault="00AD116A"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630D44" w:rsidRDefault="00630D44" w:rsidP="00074593">
      <w:pPr>
        <w:jc w:val="both"/>
        <w:rPr>
          <w:sz w:val="24"/>
          <w:szCs w:val="24"/>
        </w:rPr>
      </w:pPr>
    </w:p>
    <w:p w:rsidR="007926ED" w:rsidRDefault="007926ED" w:rsidP="007926ED">
      <w:pPr>
        <w:rPr>
          <w:sz w:val="24"/>
          <w:szCs w:val="24"/>
        </w:rPr>
      </w:pPr>
    </w:p>
    <w:p w:rsidR="00630D44" w:rsidRDefault="00630D44" w:rsidP="007926ED">
      <w:pPr>
        <w:jc w:val="center"/>
        <w:rPr>
          <w:color w:val="FF0000"/>
        </w:rPr>
      </w:pPr>
      <w:r w:rsidRPr="00286622">
        <w:rPr>
          <w:color w:val="FF0000"/>
        </w:rPr>
        <w:t>Приложение № 2</w:t>
      </w:r>
    </w:p>
    <w:p w:rsidR="007926ED" w:rsidRPr="00286622" w:rsidRDefault="007926ED" w:rsidP="007926ED">
      <w:pPr>
        <w:jc w:val="center"/>
        <w:rPr>
          <w:color w:val="FF0000"/>
        </w:rPr>
      </w:pPr>
    </w:p>
    <w:p w:rsidR="00630D44" w:rsidRDefault="00D169B6" w:rsidP="00074593">
      <w:pPr>
        <w:jc w:val="both"/>
        <w:rPr>
          <w:sz w:val="24"/>
          <w:szCs w:val="24"/>
        </w:rPr>
      </w:pPr>
      <w:r>
        <w:rPr>
          <w:noProof/>
        </w:rPr>
        <w:pict>
          <v:rect id="_x0000_s1030" style="position:absolute;left:0;text-align:left;margin-left:-9pt;margin-top:6.6pt;width:657pt;height:189pt;z-index:251659776" filled="f"/>
        </w:pict>
      </w:r>
    </w:p>
    <w:p w:rsidR="00630D44" w:rsidRPr="003074B4" w:rsidRDefault="00630D44" w:rsidP="00630D44">
      <w:pPr>
        <w:jc w:val="both"/>
        <w:rPr>
          <w:sz w:val="20"/>
          <w:szCs w:val="20"/>
        </w:rPr>
      </w:pPr>
      <w:r w:rsidRPr="003074B4">
        <w:rPr>
          <w:sz w:val="20"/>
          <w:szCs w:val="20"/>
        </w:rPr>
        <w:t>Бухгалтерская справка №00000001 от 02.05.05</w:t>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p>
    <w:p w:rsidR="00630D44" w:rsidRPr="003074B4" w:rsidRDefault="00630D44" w:rsidP="00630D44">
      <w:pPr>
        <w:jc w:val="both"/>
        <w:rPr>
          <w:sz w:val="24"/>
          <w:szCs w:val="24"/>
        </w:rPr>
      </w:pPr>
      <w:r w:rsidRPr="003074B4">
        <w:rPr>
          <w:sz w:val="20"/>
          <w:szCs w:val="20"/>
        </w:rPr>
        <w:t>начисление амортизации по ОС</w:t>
      </w:r>
      <w:r w:rsidRPr="003074B4">
        <w:rPr>
          <w:sz w:val="20"/>
          <w:szCs w:val="20"/>
        </w:rPr>
        <w:tab/>
      </w:r>
      <w:r w:rsidRPr="003074B4">
        <w:rPr>
          <w:sz w:val="20"/>
          <w:szCs w:val="20"/>
        </w:rPr>
        <w:tab/>
      </w:r>
      <w:r w:rsidRPr="003074B4">
        <w:rPr>
          <w:sz w:val="20"/>
          <w:szCs w:val="20"/>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p>
    <w:p w:rsidR="00630D44" w:rsidRPr="003074B4" w:rsidRDefault="00630D44" w:rsidP="00630D44">
      <w:pPr>
        <w:jc w:val="both"/>
        <w:rPr>
          <w:sz w:val="24"/>
          <w:szCs w:val="24"/>
        </w:rPr>
      </w:pPr>
      <w:r w:rsidRPr="003074B4">
        <w:rPr>
          <w:sz w:val="24"/>
          <w:szCs w:val="24"/>
        </w:rPr>
        <w:t xml:space="preserve"> </w:t>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r w:rsidRPr="003074B4">
        <w:rPr>
          <w:sz w:val="24"/>
          <w:szCs w:val="24"/>
        </w:rPr>
        <w:tab/>
      </w:r>
    </w:p>
    <w:tbl>
      <w:tblPr>
        <w:tblW w:w="111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733"/>
        <w:gridCol w:w="1700"/>
        <w:gridCol w:w="865"/>
        <w:gridCol w:w="1945"/>
        <w:gridCol w:w="623"/>
        <w:gridCol w:w="864"/>
        <w:gridCol w:w="747"/>
        <w:gridCol w:w="792"/>
        <w:gridCol w:w="1270"/>
        <w:gridCol w:w="1200"/>
      </w:tblGrid>
      <w:tr w:rsidR="00630D44" w:rsidRPr="00241B37" w:rsidTr="00241B37">
        <w:tc>
          <w:tcPr>
            <w:tcW w:w="439" w:type="dxa"/>
            <w:shd w:val="clear" w:color="auto" w:fill="auto"/>
          </w:tcPr>
          <w:p w:rsidR="00630D44" w:rsidRPr="00241B37" w:rsidRDefault="00630D44" w:rsidP="00630D44">
            <w:pPr>
              <w:rPr>
                <w:sz w:val="20"/>
                <w:szCs w:val="20"/>
              </w:rPr>
            </w:pPr>
            <w:r w:rsidRPr="00241B37">
              <w:rPr>
                <w:sz w:val="20"/>
                <w:szCs w:val="20"/>
              </w:rPr>
              <w:t>№</w:t>
            </w:r>
          </w:p>
        </w:tc>
        <w:tc>
          <w:tcPr>
            <w:tcW w:w="773" w:type="dxa"/>
            <w:shd w:val="clear" w:color="auto" w:fill="auto"/>
          </w:tcPr>
          <w:p w:rsidR="00630D44" w:rsidRPr="00241B37" w:rsidRDefault="00630D44" w:rsidP="00630D44">
            <w:pPr>
              <w:rPr>
                <w:sz w:val="20"/>
                <w:szCs w:val="20"/>
              </w:rPr>
            </w:pPr>
            <w:r w:rsidRPr="00241B37">
              <w:rPr>
                <w:sz w:val="20"/>
                <w:szCs w:val="20"/>
              </w:rPr>
              <w:t>Дебет</w:t>
            </w:r>
          </w:p>
        </w:tc>
        <w:tc>
          <w:tcPr>
            <w:tcW w:w="2127" w:type="dxa"/>
            <w:shd w:val="clear" w:color="auto" w:fill="auto"/>
          </w:tcPr>
          <w:p w:rsidR="00630D44" w:rsidRPr="00241B37" w:rsidRDefault="00630D44" w:rsidP="00630D44">
            <w:pPr>
              <w:rPr>
                <w:sz w:val="20"/>
                <w:szCs w:val="20"/>
              </w:rPr>
            </w:pPr>
            <w:r w:rsidRPr="00241B37">
              <w:rPr>
                <w:sz w:val="20"/>
                <w:szCs w:val="20"/>
              </w:rPr>
              <w:t>Объекты аналитического учета</w:t>
            </w:r>
          </w:p>
        </w:tc>
        <w:tc>
          <w:tcPr>
            <w:tcW w:w="958" w:type="dxa"/>
            <w:shd w:val="clear" w:color="auto" w:fill="auto"/>
          </w:tcPr>
          <w:p w:rsidR="00630D44" w:rsidRPr="00241B37" w:rsidRDefault="00630D44" w:rsidP="00630D44">
            <w:pPr>
              <w:rPr>
                <w:sz w:val="20"/>
                <w:szCs w:val="20"/>
              </w:rPr>
            </w:pPr>
            <w:r w:rsidRPr="00241B37">
              <w:rPr>
                <w:sz w:val="20"/>
                <w:szCs w:val="20"/>
              </w:rPr>
              <w:t>Кредит</w:t>
            </w:r>
          </w:p>
        </w:tc>
        <w:tc>
          <w:tcPr>
            <w:tcW w:w="2227" w:type="dxa"/>
            <w:shd w:val="clear" w:color="auto" w:fill="auto"/>
          </w:tcPr>
          <w:p w:rsidR="00630D44" w:rsidRPr="00241B37" w:rsidRDefault="00630D44" w:rsidP="00630D44">
            <w:pPr>
              <w:rPr>
                <w:sz w:val="20"/>
                <w:szCs w:val="20"/>
              </w:rPr>
            </w:pPr>
            <w:r w:rsidRPr="00241B37">
              <w:rPr>
                <w:sz w:val="20"/>
                <w:szCs w:val="20"/>
              </w:rPr>
              <w:t>Объекты аналитического учета</w:t>
            </w:r>
          </w:p>
        </w:tc>
        <w:tc>
          <w:tcPr>
            <w:tcW w:w="644" w:type="dxa"/>
            <w:shd w:val="clear" w:color="auto" w:fill="auto"/>
          </w:tcPr>
          <w:p w:rsidR="00630D44" w:rsidRPr="00241B37" w:rsidRDefault="00630D44" w:rsidP="00241B37">
            <w:pPr>
              <w:jc w:val="both"/>
              <w:rPr>
                <w:sz w:val="20"/>
                <w:szCs w:val="20"/>
              </w:rPr>
            </w:pPr>
            <w:r w:rsidRPr="00241B37">
              <w:rPr>
                <w:sz w:val="20"/>
                <w:szCs w:val="20"/>
              </w:rPr>
              <w:t>Кол-во</w:t>
            </w:r>
          </w:p>
        </w:tc>
        <w:tc>
          <w:tcPr>
            <w:tcW w:w="864" w:type="dxa"/>
            <w:shd w:val="clear" w:color="auto" w:fill="auto"/>
          </w:tcPr>
          <w:p w:rsidR="00630D44" w:rsidRPr="00241B37" w:rsidRDefault="00630D44" w:rsidP="00241B37">
            <w:pPr>
              <w:jc w:val="both"/>
              <w:rPr>
                <w:sz w:val="20"/>
                <w:szCs w:val="20"/>
              </w:rPr>
            </w:pPr>
            <w:r w:rsidRPr="00241B37">
              <w:rPr>
                <w:sz w:val="20"/>
                <w:szCs w:val="20"/>
              </w:rPr>
              <w:t>Валюта</w:t>
            </w:r>
          </w:p>
        </w:tc>
        <w:tc>
          <w:tcPr>
            <w:tcW w:w="747" w:type="dxa"/>
            <w:shd w:val="clear" w:color="auto" w:fill="auto"/>
          </w:tcPr>
          <w:p w:rsidR="00630D44" w:rsidRPr="00241B37" w:rsidRDefault="00630D44" w:rsidP="00241B37">
            <w:pPr>
              <w:jc w:val="both"/>
              <w:rPr>
                <w:sz w:val="20"/>
                <w:szCs w:val="20"/>
              </w:rPr>
            </w:pPr>
            <w:r w:rsidRPr="00241B37">
              <w:rPr>
                <w:sz w:val="20"/>
                <w:szCs w:val="20"/>
              </w:rPr>
              <w:t>Вал. сумма</w:t>
            </w:r>
          </w:p>
        </w:tc>
        <w:tc>
          <w:tcPr>
            <w:tcW w:w="792" w:type="dxa"/>
            <w:shd w:val="clear" w:color="auto" w:fill="auto"/>
          </w:tcPr>
          <w:p w:rsidR="00630D44" w:rsidRPr="00241B37" w:rsidRDefault="00630D44" w:rsidP="00241B37">
            <w:pPr>
              <w:jc w:val="both"/>
              <w:rPr>
                <w:sz w:val="20"/>
                <w:szCs w:val="20"/>
              </w:rPr>
            </w:pPr>
            <w:r w:rsidRPr="00241B37">
              <w:rPr>
                <w:sz w:val="20"/>
                <w:szCs w:val="20"/>
              </w:rPr>
              <w:t>Сумма</w:t>
            </w:r>
          </w:p>
        </w:tc>
        <w:tc>
          <w:tcPr>
            <w:tcW w:w="792" w:type="dxa"/>
            <w:shd w:val="clear" w:color="auto" w:fill="auto"/>
          </w:tcPr>
          <w:p w:rsidR="00630D44" w:rsidRPr="00241B37" w:rsidRDefault="00630D44" w:rsidP="00241B37">
            <w:pPr>
              <w:jc w:val="both"/>
              <w:rPr>
                <w:sz w:val="20"/>
                <w:szCs w:val="20"/>
              </w:rPr>
            </w:pPr>
            <w:r w:rsidRPr="00241B37">
              <w:rPr>
                <w:sz w:val="20"/>
                <w:szCs w:val="20"/>
              </w:rPr>
              <w:t>Содержание проводки</w:t>
            </w:r>
          </w:p>
        </w:tc>
        <w:tc>
          <w:tcPr>
            <w:tcW w:w="792" w:type="dxa"/>
            <w:shd w:val="clear" w:color="auto" w:fill="auto"/>
          </w:tcPr>
          <w:p w:rsidR="00630D44" w:rsidRPr="00241B37" w:rsidRDefault="00630D44" w:rsidP="00241B37">
            <w:pPr>
              <w:jc w:val="both"/>
              <w:rPr>
                <w:sz w:val="20"/>
                <w:szCs w:val="20"/>
              </w:rPr>
            </w:pPr>
            <w:r w:rsidRPr="00241B37">
              <w:rPr>
                <w:sz w:val="20"/>
                <w:szCs w:val="20"/>
              </w:rPr>
              <w:t>Первичный документ</w:t>
            </w:r>
          </w:p>
        </w:tc>
      </w:tr>
      <w:tr w:rsidR="00630D44" w:rsidRPr="00241B37" w:rsidTr="00241B37">
        <w:tc>
          <w:tcPr>
            <w:tcW w:w="439" w:type="dxa"/>
            <w:shd w:val="clear" w:color="auto" w:fill="auto"/>
          </w:tcPr>
          <w:p w:rsidR="00630D44" w:rsidRPr="00241B37" w:rsidRDefault="00630D44" w:rsidP="00630D44">
            <w:pPr>
              <w:rPr>
                <w:sz w:val="20"/>
                <w:szCs w:val="20"/>
              </w:rPr>
            </w:pPr>
            <w:r w:rsidRPr="00241B37">
              <w:rPr>
                <w:sz w:val="20"/>
                <w:szCs w:val="20"/>
              </w:rPr>
              <w:t>1</w:t>
            </w:r>
          </w:p>
        </w:tc>
        <w:tc>
          <w:tcPr>
            <w:tcW w:w="773" w:type="dxa"/>
            <w:shd w:val="clear" w:color="auto" w:fill="auto"/>
          </w:tcPr>
          <w:p w:rsidR="00630D44" w:rsidRPr="00241B37" w:rsidRDefault="00630D44" w:rsidP="00630D44">
            <w:pPr>
              <w:rPr>
                <w:sz w:val="20"/>
                <w:szCs w:val="20"/>
              </w:rPr>
            </w:pPr>
            <w:r w:rsidRPr="00241B37">
              <w:rPr>
                <w:sz w:val="20"/>
                <w:szCs w:val="20"/>
              </w:rPr>
              <w:t>20</w:t>
            </w:r>
          </w:p>
        </w:tc>
        <w:tc>
          <w:tcPr>
            <w:tcW w:w="2127" w:type="dxa"/>
            <w:shd w:val="clear" w:color="auto" w:fill="auto"/>
          </w:tcPr>
          <w:p w:rsidR="00630D44" w:rsidRPr="00241B37" w:rsidRDefault="00630D44" w:rsidP="00630D44">
            <w:pPr>
              <w:rPr>
                <w:sz w:val="20"/>
                <w:szCs w:val="20"/>
              </w:rPr>
            </w:pPr>
            <w:r w:rsidRPr="00241B37">
              <w:rPr>
                <w:sz w:val="20"/>
                <w:szCs w:val="20"/>
              </w:rPr>
              <w:t>Установка офисных АТС</w:t>
            </w:r>
          </w:p>
        </w:tc>
        <w:tc>
          <w:tcPr>
            <w:tcW w:w="958" w:type="dxa"/>
            <w:shd w:val="clear" w:color="auto" w:fill="auto"/>
          </w:tcPr>
          <w:p w:rsidR="00630D44" w:rsidRPr="00241B37" w:rsidRDefault="00630D44" w:rsidP="00630D44">
            <w:pPr>
              <w:rPr>
                <w:sz w:val="20"/>
                <w:szCs w:val="20"/>
              </w:rPr>
            </w:pPr>
            <w:r w:rsidRPr="00241B37">
              <w:rPr>
                <w:sz w:val="20"/>
                <w:szCs w:val="20"/>
              </w:rPr>
              <w:t>02.1</w:t>
            </w:r>
          </w:p>
        </w:tc>
        <w:tc>
          <w:tcPr>
            <w:tcW w:w="2227" w:type="dxa"/>
            <w:shd w:val="clear" w:color="auto" w:fill="auto"/>
          </w:tcPr>
          <w:p w:rsidR="00630D44" w:rsidRPr="00241B37" w:rsidRDefault="00630D44" w:rsidP="00630D44">
            <w:pPr>
              <w:rPr>
                <w:sz w:val="20"/>
                <w:szCs w:val="20"/>
              </w:rPr>
            </w:pPr>
            <w:r w:rsidRPr="00241B37">
              <w:rPr>
                <w:sz w:val="20"/>
                <w:szCs w:val="20"/>
              </w:rPr>
              <w:t>Линия телекоммуникаций</w:t>
            </w:r>
          </w:p>
        </w:tc>
        <w:tc>
          <w:tcPr>
            <w:tcW w:w="644" w:type="dxa"/>
            <w:shd w:val="clear" w:color="auto" w:fill="auto"/>
          </w:tcPr>
          <w:p w:rsidR="00630D44" w:rsidRPr="00241B37" w:rsidRDefault="00630D44" w:rsidP="00241B37">
            <w:pPr>
              <w:jc w:val="both"/>
              <w:rPr>
                <w:sz w:val="20"/>
                <w:szCs w:val="20"/>
              </w:rPr>
            </w:pPr>
          </w:p>
        </w:tc>
        <w:tc>
          <w:tcPr>
            <w:tcW w:w="864" w:type="dxa"/>
            <w:shd w:val="clear" w:color="auto" w:fill="auto"/>
          </w:tcPr>
          <w:p w:rsidR="00630D44" w:rsidRPr="00241B37" w:rsidRDefault="00630D44" w:rsidP="00241B37">
            <w:pPr>
              <w:jc w:val="both"/>
              <w:rPr>
                <w:sz w:val="20"/>
                <w:szCs w:val="20"/>
              </w:rPr>
            </w:pPr>
          </w:p>
        </w:tc>
        <w:tc>
          <w:tcPr>
            <w:tcW w:w="747" w:type="dxa"/>
            <w:shd w:val="clear" w:color="auto" w:fill="auto"/>
          </w:tcPr>
          <w:p w:rsidR="00630D44" w:rsidRPr="00241B37" w:rsidRDefault="00630D44" w:rsidP="00241B37">
            <w:pPr>
              <w:jc w:val="both"/>
              <w:rPr>
                <w:sz w:val="20"/>
                <w:szCs w:val="20"/>
              </w:rPr>
            </w:pPr>
          </w:p>
        </w:tc>
        <w:tc>
          <w:tcPr>
            <w:tcW w:w="792" w:type="dxa"/>
            <w:shd w:val="clear" w:color="auto" w:fill="auto"/>
          </w:tcPr>
          <w:p w:rsidR="00630D44" w:rsidRPr="00241B37" w:rsidRDefault="00630D44" w:rsidP="00241B37">
            <w:pPr>
              <w:jc w:val="both"/>
              <w:rPr>
                <w:sz w:val="20"/>
                <w:szCs w:val="20"/>
              </w:rPr>
            </w:pPr>
          </w:p>
        </w:tc>
        <w:tc>
          <w:tcPr>
            <w:tcW w:w="792" w:type="dxa"/>
            <w:shd w:val="clear" w:color="auto" w:fill="auto"/>
          </w:tcPr>
          <w:p w:rsidR="00630D44" w:rsidRPr="00241B37" w:rsidRDefault="00630D44" w:rsidP="00241B37">
            <w:pPr>
              <w:jc w:val="both"/>
              <w:rPr>
                <w:sz w:val="20"/>
                <w:szCs w:val="20"/>
              </w:rPr>
            </w:pPr>
          </w:p>
        </w:tc>
        <w:tc>
          <w:tcPr>
            <w:tcW w:w="792" w:type="dxa"/>
            <w:shd w:val="clear" w:color="auto" w:fill="auto"/>
          </w:tcPr>
          <w:p w:rsidR="00630D44" w:rsidRPr="00241B37" w:rsidRDefault="00630D44" w:rsidP="00241B37">
            <w:pPr>
              <w:jc w:val="both"/>
              <w:rPr>
                <w:sz w:val="20"/>
                <w:szCs w:val="20"/>
              </w:rPr>
            </w:pPr>
          </w:p>
        </w:tc>
      </w:tr>
    </w:tbl>
    <w:p w:rsidR="00630D44" w:rsidRPr="003074B4" w:rsidRDefault="00630D44" w:rsidP="00630D44">
      <w:pPr>
        <w:jc w:val="both"/>
        <w:rPr>
          <w:sz w:val="20"/>
          <w:szCs w:val="20"/>
        </w:rPr>
      </w:pP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r w:rsidRPr="003074B4">
        <w:rPr>
          <w:sz w:val="20"/>
          <w:szCs w:val="20"/>
        </w:rPr>
        <w:tab/>
      </w:r>
    </w:p>
    <w:p w:rsidR="00630D44" w:rsidRPr="00074593" w:rsidRDefault="00630D44" w:rsidP="00074593">
      <w:pPr>
        <w:jc w:val="both"/>
        <w:rPr>
          <w:sz w:val="24"/>
          <w:szCs w:val="24"/>
        </w:rPr>
      </w:pPr>
      <w:bookmarkStart w:id="5" w:name="_GoBack"/>
      <w:bookmarkEnd w:id="5"/>
    </w:p>
    <w:sectPr w:rsidR="00630D44" w:rsidRPr="00074593" w:rsidSect="007B5210">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B37" w:rsidRDefault="00241B37">
      <w:r>
        <w:separator/>
      </w:r>
    </w:p>
  </w:endnote>
  <w:endnote w:type="continuationSeparator" w:id="0">
    <w:p w:rsidR="00241B37" w:rsidRDefault="0024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M Sans Serif">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6ED" w:rsidRDefault="007926ED" w:rsidP="005E1DD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53EA">
      <w:rPr>
        <w:rStyle w:val="a9"/>
        <w:noProof/>
      </w:rPr>
      <w:t>2</w:t>
    </w:r>
    <w:r>
      <w:rPr>
        <w:rStyle w:val="a9"/>
      </w:rPr>
      <w:fldChar w:fldCharType="end"/>
    </w:r>
  </w:p>
  <w:p w:rsidR="007926ED" w:rsidRDefault="007926ED" w:rsidP="007B52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B37" w:rsidRDefault="00241B37">
      <w:r>
        <w:separator/>
      </w:r>
    </w:p>
  </w:footnote>
  <w:footnote w:type="continuationSeparator" w:id="0">
    <w:p w:rsidR="00241B37" w:rsidRDefault="00241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2A8D1C"/>
    <w:lvl w:ilvl="0">
      <w:numFmt w:val="bullet"/>
      <w:lvlText w:val="*"/>
      <w:lvlJc w:val="left"/>
    </w:lvl>
  </w:abstractNum>
  <w:abstractNum w:abstractNumId="1">
    <w:nsid w:val="037E1AEC"/>
    <w:multiLevelType w:val="hybridMultilevel"/>
    <w:tmpl w:val="654A61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C76094"/>
    <w:multiLevelType w:val="multilevel"/>
    <w:tmpl w:val="09240954"/>
    <w:lvl w:ilvl="0">
      <w:start w:val="1"/>
      <w:numFmt w:val="decimal"/>
      <w:lvlText w:val="%1."/>
      <w:lvlJc w:val="left"/>
      <w:pPr>
        <w:tabs>
          <w:tab w:val="num" w:pos="1170"/>
        </w:tabs>
        <w:ind w:left="1170" w:hanging="45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
    <w:nsid w:val="08862195"/>
    <w:multiLevelType w:val="hybridMultilevel"/>
    <w:tmpl w:val="7A4C1250"/>
    <w:lvl w:ilvl="0" w:tplc="04190001">
      <w:start w:val="1"/>
      <w:numFmt w:val="bullet"/>
      <w:lvlText w:val=""/>
      <w:lvlJc w:val="left"/>
      <w:pPr>
        <w:tabs>
          <w:tab w:val="num" w:pos="1428"/>
        </w:tabs>
        <w:ind w:left="1428" w:hanging="360"/>
      </w:pPr>
      <w:rPr>
        <w:rFonts w:ascii="Symbol" w:hAnsi="Symbol" w:cs="Symbol" w:hint="default"/>
      </w:rPr>
    </w:lvl>
    <w:lvl w:ilvl="1" w:tplc="C6E85B84">
      <w:start w:val="315"/>
      <w:numFmt w:val="bullet"/>
      <w:lvlText w:val="-"/>
      <w:lvlJc w:val="left"/>
      <w:pPr>
        <w:tabs>
          <w:tab w:val="num" w:pos="2148"/>
        </w:tabs>
        <w:ind w:left="2148" w:hanging="360"/>
      </w:pPr>
      <w:rPr>
        <w:rFonts w:ascii="Times New Roman" w:eastAsia="Times New Roman" w:hAnsi="Times New Roman"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0D9A11DB"/>
    <w:multiLevelType w:val="hybridMultilevel"/>
    <w:tmpl w:val="7A9658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A4E469C"/>
    <w:multiLevelType w:val="hybridMultilevel"/>
    <w:tmpl w:val="3DFAFD3E"/>
    <w:lvl w:ilvl="0" w:tplc="FBB87F7E">
      <w:start w:val="1"/>
      <w:numFmt w:val="decimal"/>
      <w:lvlText w:val="%1."/>
      <w:lvlJc w:val="left"/>
      <w:pPr>
        <w:tabs>
          <w:tab w:val="num" w:pos="1080"/>
        </w:tabs>
        <w:ind w:left="1080" w:hanging="360"/>
      </w:pPr>
      <w:rPr>
        <w:rFonts w:hint="default"/>
      </w:rPr>
    </w:lvl>
    <w:lvl w:ilvl="1" w:tplc="83DE5AD0">
      <w:numFmt w:val="none"/>
      <w:lvlText w:val=""/>
      <w:lvlJc w:val="left"/>
      <w:pPr>
        <w:tabs>
          <w:tab w:val="num" w:pos="360"/>
        </w:tabs>
      </w:pPr>
    </w:lvl>
    <w:lvl w:ilvl="2" w:tplc="39A49B78">
      <w:numFmt w:val="none"/>
      <w:lvlText w:val=""/>
      <w:lvlJc w:val="left"/>
      <w:pPr>
        <w:tabs>
          <w:tab w:val="num" w:pos="360"/>
        </w:tabs>
      </w:pPr>
    </w:lvl>
    <w:lvl w:ilvl="3" w:tplc="D910CD84">
      <w:numFmt w:val="none"/>
      <w:lvlText w:val=""/>
      <w:lvlJc w:val="left"/>
      <w:pPr>
        <w:tabs>
          <w:tab w:val="num" w:pos="360"/>
        </w:tabs>
      </w:pPr>
    </w:lvl>
    <w:lvl w:ilvl="4" w:tplc="00E25A6E">
      <w:numFmt w:val="none"/>
      <w:lvlText w:val=""/>
      <w:lvlJc w:val="left"/>
      <w:pPr>
        <w:tabs>
          <w:tab w:val="num" w:pos="360"/>
        </w:tabs>
      </w:pPr>
    </w:lvl>
    <w:lvl w:ilvl="5" w:tplc="8C3C520C">
      <w:numFmt w:val="none"/>
      <w:lvlText w:val=""/>
      <w:lvlJc w:val="left"/>
      <w:pPr>
        <w:tabs>
          <w:tab w:val="num" w:pos="360"/>
        </w:tabs>
      </w:pPr>
    </w:lvl>
    <w:lvl w:ilvl="6" w:tplc="E77291DE">
      <w:numFmt w:val="none"/>
      <w:lvlText w:val=""/>
      <w:lvlJc w:val="left"/>
      <w:pPr>
        <w:tabs>
          <w:tab w:val="num" w:pos="360"/>
        </w:tabs>
      </w:pPr>
    </w:lvl>
    <w:lvl w:ilvl="7" w:tplc="55647518">
      <w:numFmt w:val="none"/>
      <w:lvlText w:val=""/>
      <w:lvlJc w:val="left"/>
      <w:pPr>
        <w:tabs>
          <w:tab w:val="num" w:pos="360"/>
        </w:tabs>
      </w:pPr>
    </w:lvl>
    <w:lvl w:ilvl="8" w:tplc="BB4E4106">
      <w:numFmt w:val="none"/>
      <w:lvlText w:val=""/>
      <w:lvlJc w:val="left"/>
      <w:pPr>
        <w:tabs>
          <w:tab w:val="num" w:pos="360"/>
        </w:tabs>
      </w:pPr>
    </w:lvl>
  </w:abstractNum>
  <w:abstractNum w:abstractNumId="6">
    <w:nsid w:val="26ED1E42"/>
    <w:multiLevelType w:val="multilevel"/>
    <w:tmpl w:val="F99ECE18"/>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7C566EF"/>
    <w:multiLevelType w:val="hybridMultilevel"/>
    <w:tmpl w:val="408E0A64"/>
    <w:lvl w:ilvl="0" w:tplc="7D68A6E2">
      <w:start w:val="1"/>
      <w:numFmt w:val="bullet"/>
      <w:lvlText w:val=""/>
      <w:lvlJc w:val="left"/>
      <w:pPr>
        <w:tabs>
          <w:tab w:val="num" w:pos="1827"/>
        </w:tabs>
        <w:ind w:left="900" w:firstLine="567"/>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287C4F76"/>
    <w:multiLevelType w:val="hybridMultilevel"/>
    <w:tmpl w:val="665AFCE0"/>
    <w:lvl w:ilvl="0" w:tplc="9ACAAB3A">
      <w:start w:val="17"/>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9">
    <w:nsid w:val="31507D3B"/>
    <w:multiLevelType w:val="multilevel"/>
    <w:tmpl w:val="16DC4B86"/>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31D2500"/>
    <w:multiLevelType w:val="hybridMultilevel"/>
    <w:tmpl w:val="34922A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2C287C"/>
    <w:multiLevelType w:val="singleLevel"/>
    <w:tmpl w:val="0419000F"/>
    <w:lvl w:ilvl="0">
      <w:start w:val="1"/>
      <w:numFmt w:val="decimal"/>
      <w:lvlText w:val="%1."/>
      <w:lvlJc w:val="left"/>
      <w:pPr>
        <w:tabs>
          <w:tab w:val="num" w:pos="720"/>
        </w:tabs>
        <w:ind w:left="720" w:hanging="360"/>
      </w:pPr>
    </w:lvl>
  </w:abstractNum>
  <w:abstractNum w:abstractNumId="12">
    <w:nsid w:val="385260E6"/>
    <w:multiLevelType w:val="multilevel"/>
    <w:tmpl w:val="F99ECE18"/>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9ED04ED"/>
    <w:multiLevelType w:val="multilevel"/>
    <w:tmpl w:val="E9D2D0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A76AD"/>
    <w:multiLevelType w:val="multilevel"/>
    <w:tmpl w:val="09240954"/>
    <w:lvl w:ilvl="0">
      <w:start w:val="1"/>
      <w:numFmt w:val="decimal"/>
      <w:lvlText w:val="%1."/>
      <w:lvlJc w:val="left"/>
      <w:pPr>
        <w:tabs>
          <w:tab w:val="num" w:pos="1170"/>
        </w:tabs>
        <w:ind w:left="1170" w:hanging="45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5">
    <w:nsid w:val="3E806D06"/>
    <w:multiLevelType w:val="hybridMultilevel"/>
    <w:tmpl w:val="B710706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A864490"/>
    <w:multiLevelType w:val="hybridMultilevel"/>
    <w:tmpl w:val="2050EDA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1A915A1"/>
    <w:multiLevelType w:val="hybridMultilevel"/>
    <w:tmpl w:val="9F2AA85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64A1637"/>
    <w:multiLevelType w:val="hybridMultilevel"/>
    <w:tmpl w:val="2AEE58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7F50775"/>
    <w:multiLevelType w:val="hybridMultilevel"/>
    <w:tmpl w:val="0216828E"/>
    <w:lvl w:ilvl="0" w:tplc="15DA8B54">
      <w:start w:val="4"/>
      <w:numFmt w:val="decimal"/>
      <w:lvlText w:val="%1."/>
      <w:lvlJc w:val="left"/>
      <w:pPr>
        <w:tabs>
          <w:tab w:val="num" w:pos="720"/>
        </w:tabs>
        <w:ind w:left="720" w:hanging="360"/>
      </w:pPr>
      <w:rPr>
        <w:rFonts w:hint="default"/>
      </w:rPr>
    </w:lvl>
    <w:lvl w:ilvl="1" w:tplc="C134A1B6">
      <w:numFmt w:val="none"/>
      <w:lvlText w:val=""/>
      <w:lvlJc w:val="left"/>
      <w:pPr>
        <w:tabs>
          <w:tab w:val="num" w:pos="360"/>
        </w:tabs>
      </w:pPr>
    </w:lvl>
    <w:lvl w:ilvl="2" w:tplc="5E6CC91A">
      <w:numFmt w:val="none"/>
      <w:lvlText w:val=""/>
      <w:lvlJc w:val="left"/>
      <w:pPr>
        <w:tabs>
          <w:tab w:val="num" w:pos="360"/>
        </w:tabs>
      </w:pPr>
    </w:lvl>
    <w:lvl w:ilvl="3" w:tplc="717C041E">
      <w:numFmt w:val="none"/>
      <w:lvlText w:val=""/>
      <w:lvlJc w:val="left"/>
      <w:pPr>
        <w:tabs>
          <w:tab w:val="num" w:pos="360"/>
        </w:tabs>
      </w:pPr>
    </w:lvl>
    <w:lvl w:ilvl="4" w:tplc="4A8A22CE">
      <w:numFmt w:val="none"/>
      <w:lvlText w:val=""/>
      <w:lvlJc w:val="left"/>
      <w:pPr>
        <w:tabs>
          <w:tab w:val="num" w:pos="360"/>
        </w:tabs>
      </w:pPr>
    </w:lvl>
    <w:lvl w:ilvl="5" w:tplc="A53697F4">
      <w:numFmt w:val="none"/>
      <w:lvlText w:val=""/>
      <w:lvlJc w:val="left"/>
      <w:pPr>
        <w:tabs>
          <w:tab w:val="num" w:pos="360"/>
        </w:tabs>
      </w:pPr>
    </w:lvl>
    <w:lvl w:ilvl="6" w:tplc="0A8877CC">
      <w:numFmt w:val="none"/>
      <w:lvlText w:val=""/>
      <w:lvlJc w:val="left"/>
      <w:pPr>
        <w:tabs>
          <w:tab w:val="num" w:pos="360"/>
        </w:tabs>
      </w:pPr>
    </w:lvl>
    <w:lvl w:ilvl="7" w:tplc="7166F76E">
      <w:numFmt w:val="none"/>
      <w:lvlText w:val=""/>
      <w:lvlJc w:val="left"/>
      <w:pPr>
        <w:tabs>
          <w:tab w:val="num" w:pos="360"/>
        </w:tabs>
      </w:pPr>
    </w:lvl>
    <w:lvl w:ilvl="8" w:tplc="E1065E92">
      <w:numFmt w:val="none"/>
      <w:lvlText w:val=""/>
      <w:lvlJc w:val="left"/>
      <w:pPr>
        <w:tabs>
          <w:tab w:val="num" w:pos="360"/>
        </w:tabs>
      </w:pPr>
    </w:lvl>
  </w:abstractNum>
  <w:abstractNum w:abstractNumId="20">
    <w:nsid w:val="5DA41806"/>
    <w:multiLevelType w:val="hybridMultilevel"/>
    <w:tmpl w:val="17C06210"/>
    <w:lvl w:ilvl="0" w:tplc="D4E846C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7E61D3D"/>
    <w:multiLevelType w:val="multilevel"/>
    <w:tmpl w:val="B28666C0"/>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4"/>
  </w:num>
  <w:num w:numId="2">
    <w:abstractNumId w:val="6"/>
  </w:num>
  <w:num w:numId="3">
    <w:abstractNumId w:val="2"/>
  </w:num>
  <w:num w:numId="4">
    <w:abstractNumId w:val="8"/>
  </w:num>
  <w:num w:numId="5">
    <w:abstractNumId w:val="20"/>
  </w:num>
  <w:num w:numId="6">
    <w:abstractNumId w:val="18"/>
  </w:num>
  <w:num w:numId="7">
    <w:abstractNumId w:val="16"/>
  </w:num>
  <w:num w:numId="8">
    <w:abstractNumId w:val="13"/>
  </w:num>
  <w:num w:numId="9">
    <w:abstractNumId w:val="3"/>
  </w:num>
  <w:num w:numId="10">
    <w:abstractNumId w:val="19"/>
  </w:num>
  <w:num w:numId="11">
    <w:abstractNumId w:val="4"/>
  </w:num>
  <w:num w:numId="12">
    <w:abstractNumId w:val="7"/>
  </w:num>
  <w:num w:numId="13">
    <w:abstractNumId w:val="5"/>
  </w:num>
  <w:num w:numId="14">
    <w:abstractNumId w:val="0"/>
    <w:lvlOverride w:ilvl="0">
      <w:lvl w:ilvl="0">
        <w:numFmt w:val="bullet"/>
        <w:lvlText w:val="•"/>
        <w:legacy w:legacy="1" w:legacySpace="0" w:legacyIndent="108"/>
        <w:lvlJc w:val="left"/>
        <w:rPr>
          <w:rFonts w:ascii="Times New Roman" w:hAnsi="Times New Roman" w:cs="Times New Roman" w:hint="default"/>
        </w:rPr>
      </w:lvl>
    </w:lvlOverride>
  </w:num>
  <w:num w:numId="15">
    <w:abstractNumId w:val="15"/>
  </w:num>
  <w:num w:numId="16">
    <w:abstractNumId w:val="17"/>
  </w:num>
  <w:num w:numId="17">
    <w:abstractNumId w:val="1"/>
  </w:num>
  <w:num w:numId="18">
    <w:abstractNumId w:val="10"/>
  </w:num>
  <w:num w:numId="19">
    <w:abstractNumId w:val="11"/>
  </w:num>
  <w:num w:numId="20">
    <w:abstractNumId w:val="12"/>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C8E"/>
    <w:rsid w:val="00010CB3"/>
    <w:rsid w:val="000411A6"/>
    <w:rsid w:val="000428A7"/>
    <w:rsid w:val="00050B65"/>
    <w:rsid w:val="00074593"/>
    <w:rsid w:val="00075AFA"/>
    <w:rsid w:val="00076AED"/>
    <w:rsid w:val="000900D8"/>
    <w:rsid w:val="000A6358"/>
    <w:rsid w:val="000D04AA"/>
    <w:rsid w:val="000D7E53"/>
    <w:rsid w:val="000E50AC"/>
    <w:rsid w:val="000F78A4"/>
    <w:rsid w:val="001548AC"/>
    <w:rsid w:val="001668EC"/>
    <w:rsid w:val="00184F60"/>
    <w:rsid w:val="001C1C97"/>
    <w:rsid w:val="001D6C28"/>
    <w:rsid w:val="00241B37"/>
    <w:rsid w:val="00286622"/>
    <w:rsid w:val="002A4B72"/>
    <w:rsid w:val="002B68DA"/>
    <w:rsid w:val="002F1A18"/>
    <w:rsid w:val="002F5598"/>
    <w:rsid w:val="00305AD6"/>
    <w:rsid w:val="003074B4"/>
    <w:rsid w:val="00326066"/>
    <w:rsid w:val="00396554"/>
    <w:rsid w:val="003C6BBC"/>
    <w:rsid w:val="003F279A"/>
    <w:rsid w:val="004141F3"/>
    <w:rsid w:val="00420B96"/>
    <w:rsid w:val="004772D8"/>
    <w:rsid w:val="00482E3E"/>
    <w:rsid w:val="0049293B"/>
    <w:rsid w:val="004B05E2"/>
    <w:rsid w:val="004C1D6F"/>
    <w:rsid w:val="004F3A52"/>
    <w:rsid w:val="004F7031"/>
    <w:rsid w:val="00517C8E"/>
    <w:rsid w:val="00523DED"/>
    <w:rsid w:val="00531B6D"/>
    <w:rsid w:val="0058326C"/>
    <w:rsid w:val="005C7EE3"/>
    <w:rsid w:val="005E1459"/>
    <w:rsid w:val="005E1DD9"/>
    <w:rsid w:val="005F4AC7"/>
    <w:rsid w:val="00630D44"/>
    <w:rsid w:val="00655534"/>
    <w:rsid w:val="00656CD8"/>
    <w:rsid w:val="00665B4C"/>
    <w:rsid w:val="0068466B"/>
    <w:rsid w:val="006A5951"/>
    <w:rsid w:val="006C47CE"/>
    <w:rsid w:val="006C4EFA"/>
    <w:rsid w:val="006D0389"/>
    <w:rsid w:val="006E1506"/>
    <w:rsid w:val="00712CE5"/>
    <w:rsid w:val="00745803"/>
    <w:rsid w:val="00762851"/>
    <w:rsid w:val="00764619"/>
    <w:rsid w:val="0076760C"/>
    <w:rsid w:val="00776EBC"/>
    <w:rsid w:val="00783FCC"/>
    <w:rsid w:val="0079155D"/>
    <w:rsid w:val="007926ED"/>
    <w:rsid w:val="007B410F"/>
    <w:rsid w:val="007B5210"/>
    <w:rsid w:val="007C51B7"/>
    <w:rsid w:val="007C5596"/>
    <w:rsid w:val="0082544F"/>
    <w:rsid w:val="00826A9D"/>
    <w:rsid w:val="00844FEE"/>
    <w:rsid w:val="00873548"/>
    <w:rsid w:val="008D251F"/>
    <w:rsid w:val="00952F13"/>
    <w:rsid w:val="009573BE"/>
    <w:rsid w:val="009926CE"/>
    <w:rsid w:val="009B74AA"/>
    <w:rsid w:val="009C035B"/>
    <w:rsid w:val="009D1935"/>
    <w:rsid w:val="00A17FC8"/>
    <w:rsid w:val="00A216E5"/>
    <w:rsid w:val="00A22FA3"/>
    <w:rsid w:val="00A26F2F"/>
    <w:rsid w:val="00A342EF"/>
    <w:rsid w:val="00A657C4"/>
    <w:rsid w:val="00A76B1A"/>
    <w:rsid w:val="00A92764"/>
    <w:rsid w:val="00AC345A"/>
    <w:rsid w:val="00AD116A"/>
    <w:rsid w:val="00AD5459"/>
    <w:rsid w:val="00AE30FA"/>
    <w:rsid w:val="00B04508"/>
    <w:rsid w:val="00B66BA9"/>
    <w:rsid w:val="00B71D83"/>
    <w:rsid w:val="00B76523"/>
    <w:rsid w:val="00B84DB5"/>
    <w:rsid w:val="00B86722"/>
    <w:rsid w:val="00C219CB"/>
    <w:rsid w:val="00C2714C"/>
    <w:rsid w:val="00C373D3"/>
    <w:rsid w:val="00C41C29"/>
    <w:rsid w:val="00C6610E"/>
    <w:rsid w:val="00CA6DC7"/>
    <w:rsid w:val="00CB7DA0"/>
    <w:rsid w:val="00CD0E42"/>
    <w:rsid w:val="00CE4275"/>
    <w:rsid w:val="00CF00C6"/>
    <w:rsid w:val="00D15F1B"/>
    <w:rsid w:val="00D169B6"/>
    <w:rsid w:val="00D17D26"/>
    <w:rsid w:val="00D27769"/>
    <w:rsid w:val="00D5325F"/>
    <w:rsid w:val="00D75152"/>
    <w:rsid w:val="00D753EA"/>
    <w:rsid w:val="00D75E02"/>
    <w:rsid w:val="00D922A5"/>
    <w:rsid w:val="00D95720"/>
    <w:rsid w:val="00DA4D33"/>
    <w:rsid w:val="00DD279A"/>
    <w:rsid w:val="00DE2E9F"/>
    <w:rsid w:val="00DF34EC"/>
    <w:rsid w:val="00E10D4C"/>
    <w:rsid w:val="00E26AFF"/>
    <w:rsid w:val="00E83474"/>
    <w:rsid w:val="00E83973"/>
    <w:rsid w:val="00EB7D38"/>
    <w:rsid w:val="00ED7DDD"/>
    <w:rsid w:val="00F04C73"/>
    <w:rsid w:val="00F25CF5"/>
    <w:rsid w:val="00F451E3"/>
    <w:rsid w:val="00F52E57"/>
    <w:rsid w:val="00F54D9A"/>
    <w:rsid w:val="00F74D58"/>
    <w:rsid w:val="00F86C78"/>
    <w:rsid w:val="00F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B702C50-FC26-4403-A6D8-8343A6E7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5E2"/>
    <w:rPr>
      <w:sz w:val="28"/>
      <w:szCs w:val="28"/>
    </w:rPr>
  </w:style>
  <w:style w:type="paragraph" w:styleId="1">
    <w:name w:val="heading 1"/>
    <w:basedOn w:val="a"/>
    <w:next w:val="a"/>
    <w:link w:val="10"/>
    <w:uiPriority w:val="99"/>
    <w:qFormat/>
    <w:rsid w:val="00AD116A"/>
    <w:pPr>
      <w:keepNext/>
      <w:widowControl w:val="0"/>
      <w:autoSpaceDE w:val="0"/>
      <w:autoSpaceDN w:val="0"/>
      <w:adjustRightInd w:val="0"/>
      <w:spacing w:before="40"/>
      <w:ind w:left="200"/>
      <w:jc w:val="center"/>
      <w:outlineLvl w:val="0"/>
    </w:pPr>
    <w:rPr>
      <w:sz w:val="24"/>
      <w:szCs w:val="24"/>
    </w:rPr>
  </w:style>
  <w:style w:type="paragraph" w:styleId="2">
    <w:name w:val="heading 2"/>
    <w:basedOn w:val="a"/>
    <w:next w:val="a"/>
    <w:link w:val="20"/>
    <w:uiPriority w:val="99"/>
    <w:qFormat/>
    <w:rsid w:val="00AD116A"/>
    <w:pPr>
      <w:keepNext/>
      <w:spacing w:before="240" w:after="60"/>
      <w:outlineLvl w:val="1"/>
    </w:pPr>
    <w:rPr>
      <w:rFonts w:ascii="Arial" w:hAnsi="Arial" w:cs="Arial"/>
      <w:b/>
      <w:bCs/>
      <w:i/>
      <w:iCs/>
    </w:rPr>
  </w:style>
  <w:style w:type="paragraph" w:styleId="3">
    <w:name w:val="heading 3"/>
    <w:basedOn w:val="a"/>
    <w:link w:val="30"/>
    <w:uiPriority w:val="99"/>
    <w:qFormat/>
    <w:rsid w:val="005E1459"/>
    <w:pPr>
      <w:widowControl w:val="0"/>
      <w:autoSpaceDE w:val="0"/>
      <w:autoSpaceDN w:val="0"/>
      <w:adjustRightInd w:val="0"/>
      <w:spacing w:before="240" w:after="40"/>
      <w:outlineLvl w:val="2"/>
    </w:pPr>
    <w:rPr>
      <w:b/>
      <w:bCs/>
      <w:sz w:val="22"/>
      <w:szCs w:val="22"/>
    </w:rPr>
  </w:style>
  <w:style w:type="paragraph" w:styleId="4">
    <w:name w:val="heading 4"/>
    <w:basedOn w:val="a"/>
    <w:next w:val="a"/>
    <w:link w:val="40"/>
    <w:uiPriority w:val="99"/>
    <w:qFormat/>
    <w:rsid w:val="00AD116A"/>
    <w:pPr>
      <w:keepNext/>
      <w:widowControl w:val="0"/>
      <w:tabs>
        <w:tab w:val="right" w:pos="3864"/>
        <w:tab w:val="left" w:pos="4138"/>
      </w:tabs>
      <w:autoSpaceDE w:val="0"/>
      <w:autoSpaceDN w:val="0"/>
      <w:adjustRightInd w:val="0"/>
      <w:spacing w:before="104"/>
      <w:outlineLvl w:val="3"/>
    </w:pPr>
    <w:rPr>
      <w:b/>
      <w:bCs/>
      <w:i/>
      <w:iCs/>
      <w:color w:val="000000"/>
      <w:sz w:val="20"/>
      <w:szCs w:val="20"/>
    </w:rPr>
  </w:style>
  <w:style w:type="paragraph" w:styleId="5">
    <w:name w:val="heading 5"/>
    <w:basedOn w:val="a"/>
    <w:next w:val="a"/>
    <w:link w:val="50"/>
    <w:uiPriority w:val="99"/>
    <w:qFormat/>
    <w:rsid w:val="00AD116A"/>
    <w:pPr>
      <w:autoSpaceDE w:val="0"/>
      <w:autoSpaceDN w:val="0"/>
      <w:spacing w:before="240" w:after="60"/>
      <w:jc w:val="both"/>
      <w:outlineLvl w:val="4"/>
    </w:pPr>
    <w:rPr>
      <w:rFonts w:ascii="Arial" w:hAnsi="Arial" w:cs="Arial"/>
      <w:sz w:val="24"/>
      <w:szCs w:val="24"/>
      <w:lang w:eastAsia="en-US"/>
    </w:rPr>
  </w:style>
  <w:style w:type="paragraph" w:styleId="6">
    <w:name w:val="heading 6"/>
    <w:basedOn w:val="a"/>
    <w:next w:val="a"/>
    <w:link w:val="60"/>
    <w:uiPriority w:val="99"/>
    <w:qFormat/>
    <w:rsid w:val="00AD116A"/>
    <w:pPr>
      <w:autoSpaceDE w:val="0"/>
      <w:autoSpaceDN w:val="0"/>
      <w:spacing w:before="240" w:after="60"/>
      <w:jc w:val="both"/>
      <w:outlineLvl w:val="5"/>
    </w:pPr>
    <w:rPr>
      <w:i/>
      <w:iCs/>
      <w:sz w:val="24"/>
      <w:szCs w:val="24"/>
      <w:lang w:eastAsia="en-US"/>
    </w:rPr>
  </w:style>
  <w:style w:type="paragraph" w:styleId="7">
    <w:name w:val="heading 7"/>
    <w:basedOn w:val="a"/>
    <w:next w:val="a"/>
    <w:link w:val="70"/>
    <w:uiPriority w:val="99"/>
    <w:qFormat/>
    <w:rsid w:val="00AD116A"/>
    <w:pPr>
      <w:autoSpaceDE w:val="0"/>
      <w:autoSpaceDN w:val="0"/>
      <w:spacing w:before="240" w:after="60"/>
      <w:jc w:val="both"/>
      <w:outlineLvl w:val="6"/>
    </w:pPr>
    <w:rPr>
      <w:rFonts w:ascii="Arial" w:hAnsi="Arial" w:cs="Arial"/>
      <w:sz w:val="20"/>
      <w:szCs w:val="20"/>
      <w:lang w:eastAsia="en-US"/>
    </w:rPr>
  </w:style>
  <w:style w:type="paragraph" w:styleId="8">
    <w:name w:val="heading 8"/>
    <w:basedOn w:val="a"/>
    <w:next w:val="a"/>
    <w:link w:val="80"/>
    <w:uiPriority w:val="99"/>
    <w:qFormat/>
    <w:rsid w:val="00AD116A"/>
    <w:pPr>
      <w:autoSpaceDE w:val="0"/>
      <w:autoSpaceDN w:val="0"/>
      <w:spacing w:before="240" w:after="60"/>
      <w:jc w:val="both"/>
      <w:outlineLvl w:val="7"/>
    </w:pPr>
    <w:rPr>
      <w:rFonts w:ascii="Arial" w:hAnsi="Arial" w:cs="Arial"/>
      <w:i/>
      <w:iCs/>
      <w:sz w:val="20"/>
      <w:szCs w:val="20"/>
      <w:lang w:eastAsia="en-US"/>
    </w:rPr>
  </w:style>
  <w:style w:type="paragraph" w:styleId="9">
    <w:name w:val="heading 9"/>
    <w:basedOn w:val="a"/>
    <w:next w:val="a"/>
    <w:link w:val="90"/>
    <w:uiPriority w:val="99"/>
    <w:qFormat/>
    <w:rsid w:val="00AD116A"/>
    <w:pPr>
      <w:autoSpaceDE w:val="0"/>
      <w:autoSpaceDN w:val="0"/>
      <w:spacing w:before="240" w:after="60"/>
      <w:jc w:val="both"/>
      <w:outlineLvl w:val="8"/>
    </w:pPr>
    <w:rPr>
      <w:rFonts w:ascii="Arial" w:hAnsi="Arial" w:cs="Arial"/>
      <w:b/>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4B05E2"/>
    <w:pPr>
      <w:ind w:firstLine="720"/>
      <w:jc w:val="both"/>
    </w:pPr>
  </w:style>
  <w:style w:type="character" w:customStyle="1" w:styleId="22">
    <w:name w:val="Основной текст с отступом 2 Знак"/>
    <w:link w:val="21"/>
    <w:uiPriority w:val="99"/>
    <w:semiHidden/>
    <w:rPr>
      <w:sz w:val="28"/>
      <w:szCs w:val="28"/>
    </w:rPr>
  </w:style>
  <w:style w:type="paragraph" w:customStyle="1" w:styleId="ConsNormal">
    <w:name w:val="ConsNormal"/>
    <w:uiPriority w:val="99"/>
    <w:rsid w:val="002F5598"/>
    <w:pPr>
      <w:widowControl w:val="0"/>
      <w:autoSpaceDE w:val="0"/>
      <w:autoSpaceDN w:val="0"/>
      <w:adjustRightInd w:val="0"/>
      <w:ind w:firstLine="720"/>
    </w:pPr>
    <w:rPr>
      <w:rFonts w:ascii="Arial" w:hAnsi="Arial" w:cs="Arial"/>
    </w:rPr>
  </w:style>
  <w:style w:type="character" w:customStyle="1" w:styleId="SUBST">
    <w:name w:val="__SUBST"/>
    <w:uiPriority w:val="99"/>
    <w:rsid w:val="00F54D9A"/>
    <w:rPr>
      <w:b/>
      <w:bCs/>
      <w:i/>
      <w:iCs/>
      <w:sz w:val="22"/>
      <w:szCs w:val="22"/>
    </w:rPr>
  </w:style>
  <w:style w:type="table" w:styleId="a3">
    <w:name w:val="Table Grid"/>
    <w:basedOn w:val="a1"/>
    <w:uiPriority w:val="99"/>
    <w:rsid w:val="00531B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5E1459"/>
    <w:pPr>
      <w:spacing w:after="120"/>
    </w:pPr>
  </w:style>
  <w:style w:type="character" w:customStyle="1" w:styleId="a5">
    <w:name w:val="Основной текст Знак"/>
    <w:link w:val="a4"/>
    <w:uiPriority w:val="99"/>
    <w:semiHidden/>
    <w:rPr>
      <w:sz w:val="28"/>
      <w:szCs w:val="28"/>
    </w:rPr>
  </w:style>
  <w:style w:type="paragraph" w:customStyle="1" w:styleId="SubHeading2">
    <w:name w:val="Sub Heading 2"/>
    <w:uiPriority w:val="99"/>
    <w:rsid w:val="005E1459"/>
    <w:pPr>
      <w:widowControl w:val="0"/>
      <w:autoSpaceDE w:val="0"/>
      <w:autoSpaceDN w:val="0"/>
      <w:spacing w:before="160" w:after="40"/>
    </w:pPr>
    <w:rPr>
      <w:sz w:val="22"/>
      <w:szCs w:val="22"/>
      <w:lang w:eastAsia="en-US"/>
    </w:rPr>
  </w:style>
  <w:style w:type="character" w:styleId="a6">
    <w:name w:val="Hyperlink"/>
    <w:uiPriority w:val="99"/>
    <w:rsid w:val="00AD116A"/>
    <w:rPr>
      <w:color w:val="0000FF"/>
      <w:u w:val="single"/>
    </w:rPr>
  </w:style>
  <w:style w:type="paragraph" w:styleId="a7">
    <w:name w:val="footer"/>
    <w:basedOn w:val="a"/>
    <w:link w:val="a8"/>
    <w:uiPriority w:val="99"/>
    <w:rsid w:val="00AD116A"/>
    <w:pPr>
      <w:tabs>
        <w:tab w:val="center" w:pos="4677"/>
        <w:tab w:val="right" w:pos="9355"/>
      </w:tabs>
    </w:pPr>
    <w:rPr>
      <w:sz w:val="24"/>
      <w:szCs w:val="24"/>
    </w:r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AD116A"/>
  </w:style>
  <w:style w:type="paragraph" w:customStyle="1" w:styleId="ConsNonformat">
    <w:name w:val="ConsNonformat"/>
    <w:uiPriority w:val="99"/>
    <w:rsid w:val="00AD116A"/>
    <w:pPr>
      <w:widowControl w:val="0"/>
      <w:autoSpaceDE w:val="0"/>
      <w:autoSpaceDN w:val="0"/>
      <w:adjustRightInd w:val="0"/>
    </w:pPr>
    <w:rPr>
      <w:rFonts w:ascii="Courier New" w:hAnsi="Courier New" w:cs="Courier New"/>
    </w:rPr>
  </w:style>
  <w:style w:type="paragraph" w:styleId="31">
    <w:name w:val="Body Text 3"/>
    <w:basedOn w:val="a"/>
    <w:link w:val="32"/>
    <w:uiPriority w:val="99"/>
    <w:rsid w:val="00AD116A"/>
    <w:pPr>
      <w:widowControl w:val="0"/>
      <w:autoSpaceDE w:val="0"/>
      <w:autoSpaceDN w:val="0"/>
      <w:spacing w:before="120" w:after="40"/>
    </w:pPr>
    <w:rPr>
      <w:b/>
      <w:bCs/>
      <w:sz w:val="24"/>
      <w:szCs w:val="24"/>
      <w:lang w:eastAsia="en-US"/>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rsid w:val="00AD116A"/>
    <w:rPr>
      <w:b/>
      <w:bCs/>
      <w:sz w:val="24"/>
      <w:szCs w:val="24"/>
    </w:rPr>
  </w:style>
  <w:style w:type="character" w:customStyle="1" w:styleId="24">
    <w:name w:val="Основной текст 2 Знак"/>
    <w:link w:val="23"/>
    <w:uiPriority w:val="99"/>
    <w:semiHidden/>
    <w:rPr>
      <w:sz w:val="28"/>
      <w:szCs w:val="28"/>
    </w:rPr>
  </w:style>
  <w:style w:type="paragraph" w:customStyle="1" w:styleId="SubHeading1">
    <w:name w:val="Sub Heading 1"/>
    <w:uiPriority w:val="99"/>
    <w:rsid w:val="00AD116A"/>
    <w:pPr>
      <w:widowControl w:val="0"/>
      <w:autoSpaceDE w:val="0"/>
      <w:autoSpaceDN w:val="0"/>
      <w:spacing w:before="240" w:after="40"/>
    </w:pPr>
    <w:rPr>
      <w:sz w:val="22"/>
      <w:szCs w:val="22"/>
      <w:lang w:eastAsia="en-US"/>
    </w:rPr>
  </w:style>
  <w:style w:type="paragraph" w:customStyle="1" w:styleId="ConsCell">
    <w:name w:val="ConsCell"/>
    <w:uiPriority w:val="99"/>
    <w:rsid w:val="00AD116A"/>
    <w:pPr>
      <w:widowControl w:val="0"/>
      <w:autoSpaceDE w:val="0"/>
      <w:autoSpaceDN w:val="0"/>
      <w:adjustRightInd w:val="0"/>
    </w:pPr>
    <w:rPr>
      <w:rFonts w:ascii="Arial" w:hAnsi="Arial" w:cs="Arial"/>
    </w:rPr>
  </w:style>
  <w:style w:type="character" w:customStyle="1" w:styleId="aa">
    <w:name w:val="Основной шрифт"/>
    <w:uiPriority w:val="99"/>
    <w:rsid w:val="00AD116A"/>
  </w:style>
  <w:style w:type="paragraph" w:customStyle="1" w:styleId="HeaderGuideline">
    <w:name w:val="Header.Guideline"/>
    <w:basedOn w:val="a"/>
    <w:uiPriority w:val="99"/>
    <w:rsid w:val="00AD116A"/>
    <w:pPr>
      <w:widowControl w:val="0"/>
      <w:tabs>
        <w:tab w:val="center" w:pos="4153"/>
        <w:tab w:val="right" w:pos="8306"/>
      </w:tabs>
      <w:autoSpaceDE w:val="0"/>
      <w:autoSpaceDN w:val="0"/>
      <w:spacing w:before="20" w:after="40"/>
    </w:pPr>
    <w:rPr>
      <w:sz w:val="22"/>
      <w:szCs w:val="22"/>
      <w:lang w:eastAsia="en-US"/>
    </w:rPr>
  </w:style>
  <w:style w:type="paragraph" w:customStyle="1" w:styleId="NormalPrefix">
    <w:name w:val="Normal Prefix"/>
    <w:uiPriority w:val="99"/>
    <w:rsid w:val="00AD116A"/>
    <w:pPr>
      <w:widowControl w:val="0"/>
      <w:autoSpaceDE w:val="0"/>
      <w:autoSpaceDN w:val="0"/>
      <w:spacing w:before="200" w:after="40"/>
    </w:pPr>
    <w:rPr>
      <w:sz w:val="22"/>
      <w:szCs w:val="22"/>
    </w:rPr>
  </w:style>
  <w:style w:type="paragraph" w:styleId="33">
    <w:name w:val="Body Text Indent 3"/>
    <w:basedOn w:val="a"/>
    <w:link w:val="34"/>
    <w:uiPriority w:val="99"/>
    <w:rsid w:val="00AD116A"/>
    <w:pPr>
      <w:ind w:firstLine="485"/>
      <w:jc w:val="both"/>
    </w:pPr>
    <w:rPr>
      <w:rFonts w:ascii="Arial" w:hAnsi="Arial" w:cs="Arial"/>
      <w:color w:val="000000"/>
      <w:sz w:val="18"/>
      <w:szCs w:val="18"/>
      <w:lang w:val="en-US" w:eastAsia="en-US"/>
    </w:rPr>
  </w:style>
  <w:style w:type="character" w:customStyle="1" w:styleId="34">
    <w:name w:val="Основной текст с отступом 3 Знак"/>
    <w:link w:val="33"/>
    <w:uiPriority w:val="99"/>
    <w:semiHidden/>
    <w:rPr>
      <w:sz w:val="16"/>
      <w:szCs w:val="16"/>
    </w:rPr>
  </w:style>
  <w:style w:type="character" w:styleId="ab">
    <w:name w:val="FollowedHyperlink"/>
    <w:uiPriority w:val="99"/>
    <w:rsid w:val="00AD116A"/>
    <w:rPr>
      <w:color w:val="800080"/>
      <w:u w:val="single"/>
    </w:rPr>
  </w:style>
  <w:style w:type="paragraph" w:customStyle="1" w:styleId="font5">
    <w:name w:val="font5"/>
    <w:basedOn w:val="a"/>
    <w:uiPriority w:val="99"/>
    <w:rsid w:val="00AD116A"/>
    <w:pPr>
      <w:spacing w:before="100" w:beforeAutospacing="1" w:after="100" w:afterAutospacing="1"/>
    </w:pPr>
    <w:rPr>
      <w:rFonts w:ascii="Arial CYR" w:hAnsi="Arial CYR" w:cs="Arial CYR"/>
      <w:b/>
      <w:bCs/>
      <w:sz w:val="20"/>
      <w:szCs w:val="20"/>
    </w:rPr>
  </w:style>
  <w:style w:type="paragraph" w:customStyle="1" w:styleId="font6">
    <w:name w:val="font6"/>
    <w:basedOn w:val="a"/>
    <w:uiPriority w:val="99"/>
    <w:rsid w:val="00AD116A"/>
    <w:pPr>
      <w:spacing w:before="100" w:beforeAutospacing="1" w:after="100" w:afterAutospacing="1"/>
    </w:pPr>
    <w:rPr>
      <w:rFonts w:ascii="Arial CYR" w:hAnsi="Arial CYR" w:cs="Arial CYR"/>
      <w:sz w:val="18"/>
      <w:szCs w:val="18"/>
    </w:rPr>
  </w:style>
  <w:style w:type="paragraph" w:customStyle="1" w:styleId="font7">
    <w:name w:val="font7"/>
    <w:basedOn w:val="a"/>
    <w:uiPriority w:val="99"/>
    <w:rsid w:val="00AD116A"/>
    <w:pPr>
      <w:spacing w:before="100" w:beforeAutospacing="1" w:after="100" w:afterAutospacing="1"/>
    </w:pPr>
    <w:rPr>
      <w:rFonts w:ascii="Arial CYR" w:hAnsi="Arial CYR" w:cs="Arial CYR"/>
      <w:b/>
      <w:bCs/>
      <w:sz w:val="18"/>
      <w:szCs w:val="18"/>
    </w:rPr>
  </w:style>
  <w:style w:type="paragraph" w:customStyle="1" w:styleId="xl24">
    <w:name w:val="xl24"/>
    <w:basedOn w:val="a"/>
    <w:uiPriority w:val="99"/>
    <w:rsid w:val="00AD116A"/>
    <w:pPr>
      <w:spacing w:before="100" w:beforeAutospacing="1" w:after="100" w:afterAutospacing="1"/>
    </w:pPr>
    <w:rPr>
      <w:rFonts w:ascii="Arial CYR" w:hAnsi="Arial CYR" w:cs="Arial CYR"/>
      <w:sz w:val="16"/>
      <w:szCs w:val="16"/>
    </w:rPr>
  </w:style>
  <w:style w:type="paragraph" w:customStyle="1" w:styleId="xl25">
    <w:name w:val="xl25"/>
    <w:basedOn w:val="a"/>
    <w:uiPriority w:val="99"/>
    <w:rsid w:val="00AD116A"/>
    <w:pPr>
      <w:spacing w:before="100" w:beforeAutospacing="1" w:after="100" w:afterAutospacing="1"/>
    </w:pPr>
    <w:rPr>
      <w:rFonts w:ascii="Arial CYR" w:hAnsi="Arial CYR" w:cs="Arial CYR"/>
      <w:sz w:val="24"/>
      <w:szCs w:val="24"/>
    </w:rPr>
  </w:style>
  <w:style w:type="paragraph" w:customStyle="1" w:styleId="xl26">
    <w:name w:val="xl26"/>
    <w:basedOn w:val="a"/>
    <w:uiPriority w:val="99"/>
    <w:rsid w:val="00AD116A"/>
    <w:pPr>
      <w:spacing w:before="100" w:beforeAutospacing="1" w:after="100" w:afterAutospacing="1"/>
      <w:jc w:val="right"/>
    </w:pPr>
    <w:rPr>
      <w:rFonts w:ascii="Arial CYR" w:hAnsi="Arial CYR" w:cs="Arial CYR"/>
      <w:sz w:val="16"/>
      <w:szCs w:val="16"/>
    </w:rPr>
  </w:style>
  <w:style w:type="paragraph" w:customStyle="1" w:styleId="xl27">
    <w:name w:val="xl27"/>
    <w:basedOn w:val="a"/>
    <w:uiPriority w:val="99"/>
    <w:rsid w:val="00AD116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b/>
      <w:bCs/>
      <w:sz w:val="16"/>
      <w:szCs w:val="16"/>
    </w:rPr>
  </w:style>
  <w:style w:type="paragraph" w:customStyle="1" w:styleId="xl28">
    <w:name w:val="xl28"/>
    <w:basedOn w:val="a"/>
    <w:uiPriority w:val="99"/>
    <w:rsid w:val="00AD116A"/>
    <w:pPr>
      <w:spacing w:before="100" w:beforeAutospacing="1" w:after="100" w:afterAutospacing="1"/>
    </w:pPr>
    <w:rPr>
      <w:rFonts w:ascii="Arial CYR" w:hAnsi="Arial CYR" w:cs="Arial CYR"/>
      <w:sz w:val="24"/>
      <w:szCs w:val="24"/>
    </w:rPr>
  </w:style>
  <w:style w:type="paragraph" w:customStyle="1" w:styleId="xl29">
    <w:name w:val="xl29"/>
    <w:basedOn w:val="a"/>
    <w:uiPriority w:val="99"/>
    <w:rsid w:val="00AD116A"/>
    <w:pPr>
      <w:spacing w:before="100" w:beforeAutospacing="1" w:after="100" w:afterAutospacing="1"/>
      <w:jc w:val="right"/>
    </w:pPr>
    <w:rPr>
      <w:rFonts w:ascii="Arial CYR" w:hAnsi="Arial CYR" w:cs="Arial CYR"/>
      <w:sz w:val="16"/>
      <w:szCs w:val="16"/>
    </w:rPr>
  </w:style>
  <w:style w:type="paragraph" w:customStyle="1" w:styleId="xl30">
    <w:name w:val="xl30"/>
    <w:basedOn w:val="a"/>
    <w:uiPriority w:val="99"/>
    <w:rsid w:val="00AD116A"/>
    <w:pPr>
      <w:spacing w:before="100" w:beforeAutospacing="1" w:after="100" w:afterAutospacing="1"/>
    </w:pPr>
    <w:rPr>
      <w:rFonts w:ascii="Arial CYR" w:hAnsi="Arial CYR" w:cs="Arial CYR"/>
      <w:sz w:val="24"/>
      <w:szCs w:val="24"/>
    </w:rPr>
  </w:style>
  <w:style w:type="paragraph" w:customStyle="1" w:styleId="xl31">
    <w:name w:val="xl31"/>
    <w:basedOn w:val="a"/>
    <w:uiPriority w:val="99"/>
    <w:rsid w:val="00AD116A"/>
    <w:pPr>
      <w:spacing w:before="100" w:beforeAutospacing="1" w:after="100" w:afterAutospacing="1"/>
      <w:jc w:val="right"/>
    </w:pPr>
    <w:rPr>
      <w:rFonts w:ascii="Arial CYR" w:hAnsi="Arial CYR" w:cs="Arial CYR"/>
      <w:sz w:val="16"/>
      <w:szCs w:val="16"/>
    </w:rPr>
  </w:style>
  <w:style w:type="paragraph" w:customStyle="1" w:styleId="xl32">
    <w:name w:val="xl32"/>
    <w:basedOn w:val="a"/>
    <w:uiPriority w:val="99"/>
    <w:rsid w:val="00AD116A"/>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33">
    <w:name w:val="xl33"/>
    <w:basedOn w:val="a"/>
    <w:uiPriority w:val="99"/>
    <w:rsid w:val="00AD116A"/>
    <w:pPr>
      <w:spacing w:before="100" w:beforeAutospacing="1" w:after="100" w:afterAutospacing="1"/>
      <w:jc w:val="right"/>
    </w:pPr>
    <w:rPr>
      <w:rFonts w:ascii="Arial Unicode MS" w:eastAsia="Arial Unicode MS" w:cs="Arial Unicode MS"/>
      <w:sz w:val="24"/>
      <w:szCs w:val="24"/>
    </w:rPr>
  </w:style>
  <w:style w:type="paragraph" w:customStyle="1" w:styleId="xl34">
    <w:name w:val="xl34"/>
    <w:basedOn w:val="a"/>
    <w:uiPriority w:val="99"/>
    <w:rsid w:val="00AD116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35">
    <w:name w:val="xl35"/>
    <w:basedOn w:val="a"/>
    <w:uiPriority w:val="99"/>
    <w:rsid w:val="00AD116A"/>
    <w:pPr>
      <w:pBdr>
        <w:bottom w:val="single" w:sz="8" w:space="0" w:color="auto"/>
      </w:pBdr>
      <w:spacing w:before="100" w:beforeAutospacing="1" w:after="100" w:afterAutospacing="1"/>
    </w:pPr>
    <w:rPr>
      <w:rFonts w:ascii="Arial Unicode MS" w:eastAsia="Arial Unicode MS" w:cs="Arial Unicode MS"/>
      <w:sz w:val="24"/>
      <w:szCs w:val="24"/>
    </w:rPr>
  </w:style>
  <w:style w:type="paragraph" w:customStyle="1" w:styleId="xl36">
    <w:name w:val="xl36"/>
    <w:basedOn w:val="a"/>
    <w:uiPriority w:val="99"/>
    <w:rsid w:val="00AD116A"/>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37">
    <w:name w:val="xl37"/>
    <w:basedOn w:val="a"/>
    <w:uiPriority w:val="99"/>
    <w:rsid w:val="00AD116A"/>
    <w:pPr>
      <w:pBdr>
        <w:bottom w:val="single" w:sz="8" w:space="0" w:color="auto"/>
      </w:pBdr>
      <w:spacing w:before="100" w:beforeAutospacing="1" w:after="100" w:afterAutospacing="1"/>
    </w:pPr>
    <w:rPr>
      <w:rFonts w:ascii="Arial CYR" w:hAnsi="Arial CYR" w:cs="Arial CYR"/>
      <w:sz w:val="24"/>
      <w:szCs w:val="24"/>
    </w:rPr>
  </w:style>
  <w:style w:type="paragraph" w:customStyle="1" w:styleId="xl38">
    <w:name w:val="xl38"/>
    <w:basedOn w:val="a"/>
    <w:uiPriority w:val="99"/>
    <w:rsid w:val="00AD116A"/>
    <w:pPr>
      <w:spacing w:before="100" w:beforeAutospacing="1" w:after="100" w:afterAutospacing="1"/>
    </w:pPr>
    <w:rPr>
      <w:rFonts w:ascii="Arial Unicode MS" w:eastAsia="Arial Unicode MS" w:cs="Arial Unicode MS"/>
      <w:sz w:val="24"/>
      <w:szCs w:val="24"/>
    </w:rPr>
  </w:style>
  <w:style w:type="paragraph" w:customStyle="1" w:styleId="xl39">
    <w:name w:val="xl39"/>
    <w:basedOn w:val="a"/>
    <w:uiPriority w:val="99"/>
    <w:rsid w:val="00AD116A"/>
    <w:pPr>
      <w:spacing w:before="100" w:beforeAutospacing="1" w:after="100" w:afterAutospacing="1"/>
      <w:jc w:val="right"/>
    </w:pPr>
    <w:rPr>
      <w:rFonts w:ascii="Arial CYR" w:hAnsi="Arial CYR" w:cs="Arial CYR"/>
      <w:b/>
      <w:bCs/>
      <w:sz w:val="24"/>
      <w:szCs w:val="24"/>
    </w:rPr>
  </w:style>
  <w:style w:type="paragraph" w:customStyle="1" w:styleId="xl40">
    <w:name w:val="xl40"/>
    <w:basedOn w:val="a"/>
    <w:uiPriority w:val="99"/>
    <w:rsid w:val="00AD116A"/>
    <w:pPr>
      <w:spacing w:before="100" w:beforeAutospacing="1" w:after="100" w:afterAutospacing="1"/>
      <w:jc w:val="center"/>
    </w:pPr>
    <w:rPr>
      <w:rFonts w:ascii="Arial CYR" w:hAnsi="Arial CYR" w:cs="Arial CYR"/>
      <w:b/>
      <w:bCs/>
      <w:sz w:val="24"/>
      <w:szCs w:val="24"/>
    </w:rPr>
  </w:style>
  <w:style w:type="paragraph" w:customStyle="1" w:styleId="xl41">
    <w:name w:val="xl41"/>
    <w:basedOn w:val="a"/>
    <w:uiPriority w:val="99"/>
    <w:rsid w:val="00AD116A"/>
    <w:pPr>
      <w:spacing w:before="100" w:beforeAutospacing="1" w:after="100" w:afterAutospacing="1"/>
      <w:jc w:val="center"/>
    </w:pPr>
    <w:rPr>
      <w:rFonts w:ascii="Arial CYR" w:hAnsi="Arial CYR" w:cs="Arial CYR"/>
      <w:sz w:val="22"/>
      <w:szCs w:val="22"/>
    </w:rPr>
  </w:style>
  <w:style w:type="paragraph" w:customStyle="1" w:styleId="xl42">
    <w:name w:val="xl42"/>
    <w:basedOn w:val="a"/>
    <w:uiPriority w:val="99"/>
    <w:rsid w:val="00AD116A"/>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4"/>
      <w:szCs w:val="24"/>
    </w:rPr>
  </w:style>
  <w:style w:type="paragraph" w:customStyle="1" w:styleId="xl43">
    <w:name w:val="xl43"/>
    <w:basedOn w:val="a"/>
    <w:uiPriority w:val="99"/>
    <w:rsid w:val="00AD116A"/>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44">
    <w:name w:val="xl44"/>
    <w:basedOn w:val="a"/>
    <w:uiPriority w:val="99"/>
    <w:rsid w:val="00AD116A"/>
    <w:pPr>
      <w:pBdr>
        <w:bottom w:val="single" w:sz="8" w:space="0" w:color="auto"/>
      </w:pBdr>
      <w:spacing w:before="100" w:beforeAutospacing="1" w:after="100" w:afterAutospacing="1"/>
      <w:jc w:val="right"/>
    </w:pPr>
    <w:rPr>
      <w:rFonts w:ascii="Arial CYR" w:hAnsi="Arial CYR" w:cs="Arial CYR"/>
      <w:sz w:val="16"/>
      <w:szCs w:val="16"/>
    </w:rPr>
  </w:style>
  <w:style w:type="paragraph" w:customStyle="1" w:styleId="xl45">
    <w:name w:val="xl45"/>
    <w:basedOn w:val="a"/>
    <w:uiPriority w:val="99"/>
    <w:rsid w:val="00AD1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46">
    <w:name w:val="xl46"/>
    <w:basedOn w:val="a"/>
    <w:uiPriority w:val="99"/>
    <w:rsid w:val="00AD11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47">
    <w:name w:val="xl47"/>
    <w:basedOn w:val="a"/>
    <w:uiPriority w:val="99"/>
    <w:rsid w:val="00AD116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8">
    <w:name w:val="xl48"/>
    <w:basedOn w:val="a"/>
    <w:uiPriority w:val="99"/>
    <w:rsid w:val="00AD116A"/>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49">
    <w:name w:val="xl49"/>
    <w:basedOn w:val="a"/>
    <w:uiPriority w:val="99"/>
    <w:rsid w:val="00AD116A"/>
    <w:pPr>
      <w:pBdr>
        <w:top w:val="single" w:sz="8" w:space="0" w:color="auto"/>
        <w:left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50">
    <w:name w:val="xl50"/>
    <w:basedOn w:val="a"/>
    <w:uiPriority w:val="99"/>
    <w:rsid w:val="00AD116A"/>
    <w:pPr>
      <w:pBdr>
        <w:left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51">
    <w:name w:val="xl51"/>
    <w:basedOn w:val="a"/>
    <w:uiPriority w:val="99"/>
    <w:rsid w:val="00AD116A"/>
    <w:pPr>
      <w:pBdr>
        <w:left w:val="single" w:sz="8"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52">
    <w:name w:val="xl52"/>
    <w:basedOn w:val="a"/>
    <w:uiPriority w:val="99"/>
    <w:rsid w:val="00AD116A"/>
    <w:pPr>
      <w:pBdr>
        <w:left w:val="single" w:sz="8"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53">
    <w:name w:val="xl53"/>
    <w:basedOn w:val="a"/>
    <w:uiPriority w:val="99"/>
    <w:rsid w:val="00AD116A"/>
    <w:pPr>
      <w:pBdr>
        <w:left w:val="single" w:sz="8" w:space="0" w:color="auto"/>
      </w:pBdr>
      <w:spacing w:before="100" w:beforeAutospacing="1" w:after="100" w:afterAutospacing="1"/>
    </w:pPr>
    <w:rPr>
      <w:rFonts w:ascii="Arial CYR" w:hAnsi="Arial CYR" w:cs="Arial CYR"/>
      <w:b/>
      <w:bCs/>
      <w:sz w:val="24"/>
      <w:szCs w:val="24"/>
    </w:rPr>
  </w:style>
  <w:style w:type="paragraph" w:customStyle="1" w:styleId="xl54">
    <w:name w:val="xl54"/>
    <w:basedOn w:val="a"/>
    <w:uiPriority w:val="99"/>
    <w:rsid w:val="00AD116A"/>
    <w:pPr>
      <w:pBdr>
        <w:left w:val="single" w:sz="8" w:space="0" w:color="auto"/>
      </w:pBdr>
      <w:spacing w:before="100" w:beforeAutospacing="1" w:after="100" w:afterAutospacing="1"/>
    </w:pPr>
    <w:rPr>
      <w:rFonts w:ascii="Arial Unicode MS" w:eastAsia="Arial Unicode MS" w:cs="Arial Unicode MS"/>
      <w:sz w:val="24"/>
      <w:szCs w:val="24"/>
    </w:rPr>
  </w:style>
  <w:style w:type="paragraph" w:customStyle="1" w:styleId="xl55">
    <w:name w:val="xl55"/>
    <w:basedOn w:val="a"/>
    <w:uiPriority w:val="99"/>
    <w:rsid w:val="00AD116A"/>
    <w:pPr>
      <w:pBdr>
        <w:lef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56">
    <w:name w:val="xl56"/>
    <w:basedOn w:val="a"/>
    <w:uiPriority w:val="99"/>
    <w:rsid w:val="00AD116A"/>
    <w:pPr>
      <w:pBdr>
        <w:left w:val="single" w:sz="8" w:space="0" w:color="auto"/>
        <w:bottom w:val="single" w:sz="8"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58">
    <w:name w:val="xl58"/>
    <w:basedOn w:val="a"/>
    <w:uiPriority w:val="99"/>
    <w:rsid w:val="00AD116A"/>
    <w:pPr>
      <w:spacing w:before="100" w:beforeAutospacing="1" w:after="100" w:afterAutospacing="1"/>
      <w:jc w:val="right"/>
    </w:pPr>
    <w:rPr>
      <w:rFonts w:ascii="Arial Unicode MS" w:eastAsia="Arial Unicode MS" w:cs="Arial Unicode MS"/>
      <w:sz w:val="24"/>
      <w:szCs w:val="24"/>
    </w:rPr>
  </w:style>
  <w:style w:type="paragraph" w:customStyle="1" w:styleId="xl59">
    <w:name w:val="xl59"/>
    <w:basedOn w:val="a"/>
    <w:uiPriority w:val="99"/>
    <w:rsid w:val="00AD116A"/>
    <w:pPr>
      <w:pBdr>
        <w:top w:val="single" w:sz="8" w:space="0" w:color="auto"/>
        <w:left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60">
    <w:name w:val="xl60"/>
    <w:basedOn w:val="a"/>
    <w:uiPriority w:val="99"/>
    <w:rsid w:val="00AD116A"/>
    <w:pPr>
      <w:spacing w:before="100" w:beforeAutospacing="1" w:after="100" w:afterAutospacing="1"/>
      <w:jc w:val="right"/>
    </w:pPr>
    <w:rPr>
      <w:rFonts w:ascii="Arial Unicode MS" w:eastAsia="Arial Unicode MS" w:cs="Arial Unicode MS"/>
      <w:sz w:val="24"/>
      <w:szCs w:val="24"/>
    </w:rPr>
  </w:style>
  <w:style w:type="paragraph" w:customStyle="1" w:styleId="xl61">
    <w:name w:val="xl61"/>
    <w:basedOn w:val="a"/>
    <w:uiPriority w:val="99"/>
    <w:rsid w:val="00AD116A"/>
    <w:pPr>
      <w:spacing w:before="100" w:beforeAutospacing="1" w:after="100" w:afterAutospacing="1"/>
    </w:pPr>
    <w:rPr>
      <w:rFonts w:ascii="Arial Unicode MS" w:eastAsia="Arial Unicode MS" w:cs="Arial Unicode MS"/>
      <w:b/>
      <w:bCs/>
      <w:sz w:val="24"/>
      <w:szCs w:val="24"/>
    </w:rPr>
  </w:style>
  <w:style w:type="paragraph" w:customStyle="1" w:styleId="xl62">
    <w:name w:val="xl62"/>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63">
    <w:name w:val="xl63"/>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64">
    <w:name w:val="xl64"/>
    <w:basedOn w:val="a"/>
    <w:uiPriority w:val="99"/>
    <w:rsid w:val="00AD116A"/>
    <w:pPr>
      <w:pBdr>
        <w:left w:val="single" w:sz="4" w:space="0" w:color="auto"/>
      </w:pBdr>
      <w:spacing w:before="100" w:beforeAutospacing="1" w:after="100" w:afterAutospacing="1"/>
    </w:pPr>
    <w:rPr>
      <w:rFonts w:ascii="Arial CYR" w:hAnsi="Arial CYR" w:cs="Arial CYR"/>
      <w:sz w:val="18"/>
      <w:szCs w:val="18"/>
    </w:rPr>
  </w:style>
  <w:style w:type="paragraph" w:customStyle="1" w:styleId="xl65">
    <w:name w:val="xl65"/>
    <w:basedOn w:val="a"/>
    <w:uiPriority w:val="99"/>
    <w:rsid w:val="00AD116A"/>
    <w:pPr>
      <w:pBdr>
        <w:top w:val="single" w:sz="8" w:space="0" w:color="auto"/>
        <w:left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66">
    <w:name w:val="xl66"/>
    <w:basedOn w:val="a"/>
    <w:uiPriority w:val="99"/>
    <w:rsid w:val="00AD116A"/>
    <w:pPr>
      <w:pBdr>
        <w:left w:val="single" w:sz="8"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67">
    <w:name w:val="xl67"/>
    <w:basedOn w:val="a"/>
    <w:uiPriority w:val="99"/>
    <w:rsid w:val="00AD116A"/>
    <w:pPr>
      <w:pBdr>
        <w:left w:val="single" w:sz="8"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68">
    <w:name w:val="xl68"/>
    <w:basedOn w:val="a"/>
    <w:uiPriority w:val="99"/>
    <w:rsid w:val="00AD116A"/>
    <w:pPr>
      <w:pBdr>
        <w:left w:val="single" w:sz="8" w:space="0" w:color="auto"/>
        <w:bottom w:val="single" w:sz="8" w:space="0" w:color="auto"/>
      </w:pBdr>
      <w:spacing w:before="100" w:beforeAutospacing="1" w:after="100" w:afterAutospacing="1"/>
      <w:jc w:val="center"/>
    </w:pPr>
    <w:rPr>
      <w:rFonts w:ascii="Arial CYR" w:hAnsi="Arial CYR" w:cs="Arial CYR"/>
      <w:b/>
      <w:bCs/>
      <w:sz w:val="24"/>
      <w:szCs w:val="24"/>
    </w:rPr>
  </w:style>
  <w:style w:type="paragraph" w:customStyle="1" w:styleId="xl69">
    <w:name w:val="xl69"/>
    <w:basedOn w:val="a"/>
    <w:uiPriority w:val="99"/>
    <w:rsid w:val="00AD116A"/>
    <w:pPr>
      <w:pBdr>
        <w:top w:val="single" w:sz="8" w:space="0" w:color="auto"/>
        <w:left w:val="single" w:sz="8" w:space="0" w:color="auto"/>
      </w:pBdr>
      <w:spacing w:before="100" w:beforeAutospacing="1" w:after="100" w:afterAutospacing="1"/>
      <w:jc w:val="center"/>
    </w:pPr>
    <w:rPr>
      <w:rFonts w:ascii="Arial CYR" w:hAnsi="Arial CYR" w:cs="Arial CYR"/>
      <w:b/>
      <w:bCs/>
      <w:sz w:val="24"/>
      <w:szCs w:val="24"/>
    </w:rPr>
  </w:style>
  <w:style w:type="paragraph" w:customStyle="1" w:styleId="xl70">
    <w:name w:val="xl70"/>
    <w:basedOn w:val="a"/>
    <w:uiPriority w:val="99"/>
    <w:rsid w:val="00AD11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71">
    <w:name w:val="xl71"/>
    <w:basedOn w:val="a"/>
    <w:uiPriority w:val="99"/>
    <w:rsid w:val="00AD11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72">
    <w:name w:val="xl72"/>
    <w:basedOn w:val="a"/>
    <w:uiPriority w:val="99"/>
    <w:rsid w:val="00AD116A"/>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73">
    <w:name w:val="xl73"/>
    <w:basedOn w:val="a"/>
    <w:uiPriority w:val="99"/>
    <w:rsid w:val="00AD116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74">
    <w:name w:val="xl74"/>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75">
    <w:name w:val="xl75"/>
    <w:basedOn w:val="a"/>
    <w:uiPriority w:val="99"/>
    <w:rsid w:val="00AD11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76">
    <w:name w:val="xl76"/>
    <w:basedOn w:val="a"/>
    <w:uiPriority w:val="99"/>
    <w:rsid w:val="00AD116A"/>
    <w:pPr>
      <w:spacing w:before="100" w:beforeAutospacing="1" w:after="100" w:afterAutospacing="1"/>
    </w:pPr>
    <w:rPr>
      <w:rFonts w:ascii="Arial CYR" w:hAnsi="Arial CYR" w:cs="Arial CYR"/>
      <w:sz w:val="24"/>
      <w:szCs w:val="24"/>
    </w:rPr>
  </w:style>
  <w:style w:type="paragraph" w:customStyle="1" w:styleId="xl77">
    <w:name w:val="xl77"/>
    <w:basedOn w:val="a"/>
    <w:uiPriority w:val="99"/>
    <w:rsid w:val="00AD116A"/>
    <w:pPr>
      <w:pBdr>
        <w:top w:val="single" w:sz="8" w:space="0" w:color="auto"/>
        <w:left w:val="single" w:sz="8"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8">
    <w:name w:val="xl78"/>
    <w:basedOn w:val="a"/>
    <w:uiPriority w:val="99"/>
    <w:rsid w:val="00AD116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79">
    <w:name w:val="xl79"/>
    <w:basedOn w:val="a"/>
    <w:uiPriority w:val="99"/>
    <w:rsid w:val="00AD116A"/>
    <w:pPr>
      <w:pBdr>
        <w:bottom w:val="single" w:sz="8"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80">
    <w:name w:val="xl80"/>
    <w:basedOn w:val="a"/>
    <w:uiPriority w:val="99"/>
    <w:rsid w:val="00AD116A"/>
    <w:pPr>
      <w:pBdr>
        <w:top w:val="single" w:sz="8" w:space="0" w:color="auto"/>
        <w:left w:val="single" w:sz="8" w:space="0" w:color="auto"/>
        <w:right w:val="single" w:sz="4" w:space="0" w:color="auto"/>
      </w:pBdr>
      <w:spacing w:before="100" w:beforeAutospacing="1" w:after="100" w:afterAutospacing="1"/>
      <w:jc w:val="center"/>
    </w:pPr>
    <w:rPr>
      <w:rFonts w:ascii="Arial CYR" w:hAnsi="Arial CYR" w:cs="Arial CYR"/>
      <w:b/>
      <w:bCs/>
      <w:sz w:val="24"/>
      <w:szCs w:val="24"/>
    </w:rPr>
  </w:style>
  <w:style w:type="paragraph" w:customStyle="1" w:styleId="xl81">
    <w:name w:val="xl81"/>
    <w:basedOn w:val="a"/>
    <w:uiPriority w:val="99"/>
    <w:rsid w:val="00AD116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2">
    <w:name w:val="xl82"/>
    <w:basedOn w:val="a"/>
    <w:uiPriority w:val="99"/>
    <w:rsid w:val="00AD116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3">
    <w:name w:val="xl83"/>
    <w:basedOn w:val="a"/>
    <w:uiPriority w:val="99"/>
    <w:rsid w:val="00AD116A"/>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4">
    <w:name w:val="xl84"/>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5">
    <w:name w:val="xl85"/>
    <w:basedOn w:val="a"/>
    <w:uiPriority w:val="99"/>
    <w:rsid w:val="00AD11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6">
    <w:name w:val="xl86"/>
    <w:basedOn w:val="a"/>
    <w:uiPriority w:val="99"/>
    <w:rsid w:val="00AD11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87">
    <w:name w:val="xl87"/>
    <w:basedOn w:val="a"/>
    <w:uiPriority w:val="99"/>
    <w:rsid w:val="00AD116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88">
    <w:name w:val="xl88"/>
    <w:basedOn w:val="a"/>
    <w:uiPriority w:val="99"/>
    <w:rsid w:val="00AD11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89">
    <w:name w:val="xl89"/>
    <w:basedOn w:val="a"/>
    <w:uiPriority w:val="99"/>
    <w:rsid w:val="00AD116A"/>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90">
    <w:name w:val="xl90"/>
    <w:basedOn w:val="a"/>
    <w:uiPriority w:val="99"/>
    <w:rsid w:val="00AD116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91">
    <w:name w:val="xl91"/>
    <w:basedOn w:val="a"/>
    <w:uiPriority w:val="99"/>
    <w:rsid w:val="00AD116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92">
    <w:name w:val="xl92"/>
    <w:basedOn w:val="a"/>
    <w:uiPriority w:val="99"/>
    <w:rsid w:val="00AD116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93">
    <w:name w:val="xl93"/>
    <w:basedOn w:val="a"/>
    <w:uiPriority w:val="99"/>
    <w:rsid w:val="00AD116A"/>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94">
    <w:name w:val="xl94"/>
    <w:basedOn w:val="a"/>
    <w:uiPriority w:val="99"/>
    <w:rsid w:val="00AD116A"/>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95">
    <w:name w:val="xl95"/>
    <w:basedOn w:val="a"/>
    <w:uiPriority w:val="99"/>
    <w:rsid w:val="00AD116A"/>
    <w:pPr>
      <w:pBdr>
        <w:left w:val="single" w:sz="8" w:space="0" w:color="auto"/>
        <w:bottom w:val="single" w:sz="8"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96">
    <w:name w:val="xl96"/>
    <w:basedOn w:val="a"/>
    <w:uiPriority w:val="99"/>
    <w:rsid w:val="00AD116A"/>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97">
    <w:name w:val="xl97"/>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98">
    <w:name w:val="xl98"/>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99">
    <w:name w:val="xl99"/>
    <w:basedOn w:val="a"/>
    <w:uiPriority w:val="99"/>
    <w:rsid w:val="00AD116A"/>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00">
    <w:name w:val="xl100"/>
    <w:basedOn w:val="a"/>
    <w:uiPriority w:val="99"/>
    <w:rsid w:val="00AD116A"/>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01">
    <w:name w:val="xl101"/>
    <w:basedOn w:val="a"/>
    <w:uiPriority w:val="99"/>
    <w:rsid w:val="00AD116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24"/>
      <w:szCs w:val="24"/>
    </w:rPr>
  </w:style>
  <w:style w:type="paragraph" w:customStyle="1" w:styleId="xl102">
    <w:name w:val="xl102"/>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03">
    <w:name w:val="xl103"/>
    <w:basedOn w:val="a"/>
    <w:uiPriority w:val="99"/>
    <w:rsid w:val="00AD116A"/>
    <w:pPr>
      <w:pBdr>
        <w:top w:val="single" w:sz="8" w:space="0" w:color="auto"/>
        <w:left w:val="single" w:sz="4"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04">
    <w:name w:val="xl104"/>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05">
    <w:name w:val="xl105"/>
    <w:basedOn w:val="a"/>
    <w:uiPriority w:val="99"/>
    <w:rsid w:val="00AD116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06">
    <w:name w:val="xl106"/>
    <w:basedOn w:val="a"/>
    <w:uiPriority w:val="99"/>
    <w:rsid w:val="00AD116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07">
    <w:name w:val="xl107"/>
    <w:basedOn w:val="a"/>
    <w:uiPriority w:val="99"/>
    <w:rsid w:val="00AD116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08">
    <w:name w:val="xl108"/>
    <w:basedOn w:val="a"/>
    <w:uiPriority w:val="99"/>
    <w:rsid w:val="00AD116A"/>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4"/>
      <w:szCs w:val="24"/>
    </w:rPr>
  </w:style>
  <w:style w:type="paragraph" w:customStyle="1" w:styleId="xl109">
    <w:name w:val="xl109"/>
    <w:basedOn w:val="a"/>
    <w:uiPriority w:val="99"/>
    <w:rsid w:val="00AD116A"/>
    <w:pPr>
      <w:spacing w:before="100" w:beforeAutospacing="1" w:after="100" w:afterAutospacing="1"/>
    </w:pPr>
    <w:rPr>
      <w:rFonts w:ascii="Arial CYR" w:hAnsi="Arial CYR" w:cs="Arial CYR"/>
      <w:b/>
      <w:bCs/>
      <w:sz w:val="16"/>
      <w:szCs w:val="16"/>
    </w:rPr>
  </w:style>
  <w:style w:type="paragraph" w:customStyle="1" w:styleId="xl110">
    <w:name w:val="xl110"/>
    <w:basedOn w:val="a"/>
    <w:uiPriority w:val="99"/>
    <w:rsid w:val="00AD116A"/>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11">
    <w:name w:val="xl111"/>
    <w:basedOn w:val="a"/>
    <w:uiPriority w:val="99"/>
    <w:rsid w:val="00AD116A"/>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112">
    <w:name w:val="xl112"/>
    <w:basedOn w:val="a"/>
    <w:uiPriority w:val="99"/>
    <w:rsid w:val="00AD116A"/>
    <w:pPr>
      <w:pBdr>
        <w:left w:val="single" w:sz="4" w:space="0" w:color="auto"/>
        <w:bottom w:val="single" w:sz="8" w:space="0" w:color="auto"/>
      </w:pBdr>
      <w:spacing w:before="100" w:beforeAutospacing="1" w:after="100" w:afterAutospacing="1"/>
    </w:pPr>
    <w:rPr>
      <w:rFonts w:ascii="Arial CYR" w:hAnsi="Arial CYR" w:cs="Arial CYR"/>
      <w:sz w:val="18"/>
      <w:szCs w:val="18"/>
    </w:rPr>
  </w:style>
  <w:style w:type="paragraph" w:customStyle="1" w:styleId="xl113">
    <w:name w:val="xl113"/>
    <w:basedOn w:val="a"/>
    <w:uiPriority w:val="99"/>
    <w:rsid w:val="00AD116A"/>
    <w:pPr>
      <w:spacing w:before="100" w:beforeAutospacing="1" w:after="100" w:afterAutospacing="1"/>
    </w:pPr>
    <w:rPr>
      <w:rFonts w:ascii="Arial CYR" w:hAnsi="Arial CYR" w:cs="Arial CYR"/>
      <w:sz w:val="18"/>
      <w:szCs w:val="18"/>
    </w:rPr>
  </w:style>
  <w:style w:type="paragraph" w:customStyle="1" w:styleId="xl114">
    <w:name w:val="xl114"/>
    <w:basedOn w:val="a"/>
    <w:uiPriority w:val="99"/>
    <w:rsid w:val="00AD116A"/>
    <w:pPr>
      <w:pBdr>
        <w:top w:val="single" w:sz="4" w:space="0" w:color="auto"/>
        <w:bottom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15">
    <w:name w:val="xl115"/>
    <w:basedOn w:val="a"/>
    <w:uiPriority w:val="99"/>
    <w:rsid w:val="00AD116A"/>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116">
    <w:name w:val="xl116"/>
    <w:basedOn w:val="a"/>
    <w:uiPriority w:val="99"/>
    <w:rsid w:val="00AD116A"/>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117">
    <w:name w:val="xl117"/>
    <w:basedOn w:val="a"/>
    <w:uiPriority w:val="99"/>
    <w:rsid w:val="00AD116A"/>
    <w:pPr>
      <w:spacing w:before="100" w:beforeAutospacing="1" w:after="100" w:afterAutospacing="1"/>
    </w:pPr>
    <w:rPr>
      <w:rFonts w:ascii="Arial CYR" w:hAnsi="Arial CYR" w:cs="Arial CYR"/>
      <w:b/>
      <w:bCs/>
      <w:sz w:val="18"/>
      <w:szCs w:val="18"/>
    </w:rPr>
  </w:style>
  <w:style w:type="paragraph" w:customStyle="1" w:styleId="xl118">
    <w:name w:val="xl118"/>
    <w:basedOn w:val="a"/>
    <w:uiPriority w:val="99"/>
    <w:rsid w:val="00AD116A"/>
    <w:pPr>
      <w:pBdr>
        <w:bottom w:val="single" w:sz="8" w:space="0" w:color="auto"/>
      </w:pBdr>
      <w:spacing w:before="100" w:beforeAutospacing="1" w:after="100" w:afterAutospacing="1"/>
    </w:pPr>
    <w:rPr>
      <w:rFonts w:ascii="Arial CYR" w:hAnsi="Arial CYR" w:cs="Arial CYR"/>
      <w:sz w:val="18"/>
      <w:szCs w:val="18"/>
    </w:rPr>
  </w:style>
  <w:style w:type="paragraph" w:customStyle="1" w:styleId="xl119">
    <w:name w:val="xl119"/>
    <w:basedOn w:val="a"/>
    <w:uiPriority w:val="99"/>
    <w:rsid w:val="00AD116A"/>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120">
    <w:name w:val="xl120"/>
    <w:basedOn w:val="a"/>
    <w:uiPriority w:val="99"/>
    <w:rsid w:val="00AD116A"/>
    <w:pPr>
      <w:spacing w:before="100" w:beforeAutospacing="1" w:after="100" w:afterAutospacing="1"/>
    </w:pPr>
    <w:rPr>
      <w:rFonts w:ascii="Arial CYR" w:hAnsi="Arial CYR" w:cs="Arial CYR"/>
      <w:b/>
      <w:bCs/>
      <w:sz w:val="18"/>
      <w:szCs w:val="18"/>
    </w:rPr>
  </w:style>
  <w:style w:type="paragraph" w:customStyle="1" w:styleId="xl121">
    <w:name w:val="xl121"/>
    <w:basedOn w:val="a"/>
    <w:uiPriority w:val="99"/>
    <w:rsid w:val="00AD116A"/>
    <w:pPr>
      <w:spacing w:before="100" w:beforeAutospacing="1" w:after="100" w:afterAutospacing="1"/>
    </w:pPr>
    <w:rPr>
      <w:rFonts w:ascii="Arial CYR" w:hAnsi="Arial CYR" w:cs="Arial CYR"/>
      <w:b/>
      <w:bCs/>
      <w:sz w:val="24"/>
      <w:szCs w:val="24"/>
    </w:rPr>
  </w:style>
  <w:style w:type="paragraph" w:customStyle="1" w:styleId="xl122">
    <w:name w:val="xl122"/>
    <w:basedOn w:val="a"/>
    <w:uiPriority w:val="99"/>
    <w:rsid w:val="00AD116A"/>
    <w:pPr>
      <w:spacing w:before="100" w:beforeAutospacing="1" w:after="100" w:afterAutospacing="1"/>
    </w:pPr>
    <w:rPr>
      <w:rFonts w:ascii="Arial CYR" w:hAnsi="Arial CYR" w:cs="Arial CYR"/>
      <w:sz w:val="24"/>
      <w:szCs w:val="24"/>
    </w:rPr>
  </w:style>
  <w:style w:type="paragraph" w:customStyle="1" w:styleId="xl123">
    <w:name w:val="xl123"/>
    <w:basedOn w:val="a"/>
    <w:uiPriority w:val="99"/>
    <w:rsid w:val="00AD116A"/>
    <w:pPr>
      <w:spacing w:before="100" w:beforeAutospacing="1" w:after="100" w:afterAutospacing="1"/>
    </w:pPr>
    <w:rPr>
      <w:rFonts w:ascii="Arial CYR" w:hAnsi="Arial CYR" w:cs="Arial CYR"/>
      <w:b/>
      <w:bCs/>
      <w:sz w:val="24"/>
      <w:szCs w:val="24"/>
    </w:rPr>
  </w:style>
  <w:style w:type="paragraph" w:customStyle="1" w:styleId="xl124">
    <w:name w:val="xl124"/>
    <w:basedOn w:val="a"/>
    <w:uiPriority w:val="99"/>
    <w:rsid w:val="00AD116A"/>
    <w:pPr>
      <w:spacing w:before="100" w:beforeAutospacing="1" w:after="100" w:afterAutospacing="1"/>
    </w:pPr>
    <w:rPr>
      <w:rFonts w:ascii="Arial CYR" w:hAnsi="Arial CYR" w:cs="Arial CYR"/>
      <w:b/>
      <w:bCs/>
      <w:sz w:val="24"/>
      <w:szCs w:val="24"/>
    </w:rPr>
  </w:style>
  <w:style w:type="paragraph" w:customStyle="1" w:styleId="xl125">
    <w:name w:val="xl125"/>
    <w:basedOn w:val="a"/>
    <w:uiPriority w:val="99"/>
    <w:rsid w:val="00AD116A"/>
    <w:pPr>
      <w:spacing w:before="100" w:beforeAutospacing="1" w:after="100" w:afterAutospacing="1"/>
    </w:pPr>
    <w:rPr>
      <w:rFonts w:ascii="Arial Unicode MS" w:eastAsia="Arial Unicode MS" w:cs="Arial Unicode MS"/>
      <w:sz w:val="24"/>
      <w:szCs w:val="24"/>
    </w:rPr>
  </w:style>
  <w:style w:type="paragraph" w:customStyle="1" w:styleId="xl126">
    <w:name w:val="xl126"/>
    <w:basedOn w:val="a"/>
    <w:uiPriority w:val="99"/>
    <w:rsid w:val="00AD116A"/>
    <w:pPr>
      <w:pBdr>
        <w:top w:val="single" w:sz="8" w:space="0" w:color="auto"/>
        <w:left w:val="single" w:sz="4" w:space="0" w:color="auto"/>
        <w:bottom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27">
    <w:name w:val="xl127"/>
    <w:basedOn w:val="a"/>
    <w:uiPriority w:val="99"/>
    <w:rsid w:val="00AD116A"/>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28">
    <w:name w:val="xl128"/>
    <w:basedOn w:val="a"/>
    <w:uiPriority w:val="99"/>
    <w:rsid w:val="00AD116A"/>
    <w:pPr>
      <w:pBdr>
        <w:top w:val="single" w:sz="8" w:space="0" w:color="auto"/>
        <w:left w:val="single" w:sz="8" w:space="0" w:color="auto"/>
      </w:pBdr>
      <w:spacing w:before="100" w:beforeAutospacing="1" w:after="100" w:afterAutospacing="1"/>
      <w:jc w:val="center"/>
    </w:pPr>
    <w:rPr>
      <w:rFonts w:ascii="Arial CYR" w:hAnsi="Arial CYR" w:cs="Arial CYR"/>
      <w:sz w:val="18"/>
      <w:szCs w:val="18"/>
    </w:rPr>
  </w:style>
  <w:style w:type="paragraph" w:customStyle="1" w:styleId="xl129">
    <w:name w:val="xl129"/>
    <w:basedOn w:val="a"/>
    <w:uiPriority w:val="99"/>
    <w:rsid w:val="00AD116A"/>
    <w:pPr>
      <w:pBdr>
        <w:top w:val="single" w:sz="8" w:space="0" w:color="auto"/>
      </w:pBdr>
      <w:spacing w:before="100" w:beforeAutospacing="1" w:after="100" w:afterAutospacing="1"/>
      <w:jc w:val="center"/>
    </w:pPr>
    <w:rPr>
      <w:rFonts w:ascii="Arial CYR" w:hAnsi="Arial CYR" w:cs="Arial CYR"/>
      <w:sz w:val="18"/>
      <w:szCs w:val="18"/>
    </w:rPr>
  </w:style>
  <w:style w:type="paragraph" w:customStyle="1" w:styleId="xl130">
    <w:name w:val="xl130"/>
    <w:basedOn w:val="a"/>
    <w:uiPriority w:val="99"/>
    <w:rsid w:val="00AD116A"/>
    <w:pPr>
      <w:pBdr>
        <w:top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31">
    <w:name w:val="xl131"/>
    <w:basedOn w:val="a"/>
    <w:uiPriority w:val="99"/>
    <w:rsid w:val="00AD116A"/>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132">
    <w:name w:val="xl132"/>
    <w:basedOn w:val="a"/>
    <w:uiPriority w:val="99"/>
    <w:rsid w:val="00AD116A"/>
    <w:pPr>
      <w:pBdr>
        <w:bottom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133">
    <w:name w:val="xl133"/>
    <w:basedOn w:val="a"/>
    <w:uiPriority w:val="99"/>
    <w:rsid w:val="00AD116A"/>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134">
    <w:name w:val="xl134"/>
    <w:basedOn w:val="a"/>
    <w:uiPriority w:val="99"/>
    <w:rsid w:val="00AD116A"/>
    <w:pPr>
      <w:pBdr>
        <w:left w:val="single" w:sz="4" w:space="0" w:color="auto"/>
        <w:bottom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35">
    <w:name w:val="xl135"/>
    <w:basedOn w:val="a"/>
    <w:uiPriority w:val="99"/>
    <w:rsid w:val="00AD116A"/>
    <w:pPr>
      <w:pBdr>
        <w:bottom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36">
    <w:name w:val="xl136"/>
    <w:basedOn w:val="a"/>
    <w:uiPriority w:val="99"/>
    <w:rsid w:val="00AD116A"/>
    <w:pPr>
      <w:pBdr>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xl137">
    <w:name w:val="xl137"/>
    <w:basedOn w:val="a"/>
    <w:uiPriority w:val="99"/>
    <w:rsid w:val="00AD116A"/>
    <w:pPr>
      <w:pBdr>
        <w:top w:val="single" w:sz="4" w:space="0" w:color="auto"/>
        <w:left w:val="single" w:sz="4" w:space="0" w:color="auto"/>
      </w:pBdr>
      <w:spacing w:before="100" w:beforeAutospacing="1" w:after="100" w:afterAutospacing="1"/>
    </w:pPr>
    <w:rPr>
      <w:rFonts w:ascii="Arial CYR" w:hAnsi="Arial CYR" w:cs="Arial CYR"/>
      <w:b/>
      <w:bCs/>
      <w:sz w:val="18"/>
      <w:szCs w:val="18"/>
    </w:rPr>
  </w:style>
  <w:style w:type="paragraph" w:customStyle="1" w:styleId="xl138">
    <w:name w:val="xl138"/>
    <w:basedOn w:val="a"/>
    <w:uiPriority w:val="99"/>
    <w:rsid w:val="00AD116A"/>
    <w:pPr>
      <w:pBdr>
        <w:top w:val="single" w:sz="4" w:space="0" w:color="auto"/>
      </w:pBdr>
      <w:spacing w:before="100" w:beforeAutospacing="1" w:after="100" w:afterAutospacing="1"/>
    </w:pPr>
    <w:rPr>
      <w:rFonts w:ascii="Arial CYR" w:hAnsi="Arial CYR" w:cs="Arial CYR"/>
      <w:sz w:val="18"/>
      <w:szCs w:val="18"/>
    </w:rPr>
  </w:style>
  <w:style w:type="paragraph" w:customStyle="1" w:styleId="xl139">
    <w:name w:val="xl139"/>
    <w:basedOn w:val="a"/>
    <w:uiPriority w:val="99"/>
    <w:rsid w:val="00AD116A"/>
    <w:pPr>
      <w:pBdr>
        <w:right w:val="single" w:sz="8" w:space="0" w:color="auto"/>
      </w:pBdr>
      <w:spacing w:before="100" w:beforeAutospacing="1" w:after="100" w:afterAutospacing="1"/>
    </w:pPr>
    <w:rPr>
      <w:rFonts w:ascii="Arial CYR" w:hAnsi="Arial CYR" w:cs="Arial CYR"/>
      <w:sz w:val="18"/>
      <w:szCs w:val="18"/>
    </w:rPr>
  </w:style>
  <w:style w:type="paragraph" w:customStyle="1" w:styleId="xl140">
    <w:name w:val="xl140"/>
    <w:basedOn w:val="a"/>
    <w:uiPriority w:val="99"/>
    <w:rsid w:val="00AD11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141">
    <w:name w:val="xl141"/>
    <w:basedOn w:val="a"/>
    <w:uiPriority w:val="99"/>
    <w:rsid w:val="00AD116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cs="Arial Unicode MS"/>
      <w:sz w:val="24"/>
      <w:szCs w:val="24"/>
    </w:rPr>
  </w:style>
  <w:style w:type="paragraph" w:customStyle="1" w:styleId="xl142">
    <w:name w:val="xl142"/>
    <w:basedOn w:val="a"/>
    <w:uiPriority w:val="99"/>
    <w:rsid w:val="00AD116A"/>
    <w:pPr>
      <w:spacing w:before="100" w:beforeAutospacing="1" w:after="100" w:afterAutospacing="1"/>
    </w:pPr>
    <w:rPr>
      <w:rFonts w:ascii="Arial CYR" w:hAnsi="Arial CYR" w:cs="Arial CYR"/>
      <w:b/>
      <w:bCs/>
      <w:sz w:val="24"/>
      <w:szCs w:val="24"/>
    </w:rPr>
  </w:style>
  <w:style w:type="paragraph" w:customStyle="1" w:styleId="xl143">
    <w:name w:val="xl143"/>
    <w:basedOn w:val="a"/>
    <w:uiPriority w:val="99"/>
    <w:rsid w:val="00AD116A"/>
    <w:pPr>
      <w:spacing w:before="100" w:beforeAutospacing="1" w:after="100" w:afterAutospacing="1"/>
    </w:pPr>
    <w:rPr>
      <w:rFonts w:ascii="Arial CYR" w:hAnsi="Arial CYR" w:cs="Arial CYR"/>
      <w:b/>
      <w:bCs/>
      <w:sz w:val="24"/>
      <w:szCs w:val="24"/>
    </w:rPr>
  </w:style>
  <w:style w:type="paragraph" w:customStyle="1" w:styleId="xl144">
    <w:name w:val="xl144"/>
    <w:basedOn w:val="a"/>
    <w:uiPriority w:val="99"/>
    <w:rsid w:val="00AD116A"/>
    <w:pPr>
      <w:pBdr>
        <w:top w:val="single" w:sz="8"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145">
    <w:name w:val="xl145"/>
    <w:basedOn w:val="a"/>
    <w:uiPriority w:val="99"/>
    <w:rsid w:val="00AD116A"/>
    <w:pPr>
      <w:pBdr>
        <w:top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46">
    <w:name w:val="xl146"/>
    <w:basedOn w:val="a"/>
    <w:uiPriority w:val="99"/>
    <w:rsid w:val="00AD116A"/>
    <w:pPr>
      <w:pBdr>
        <w:left w:val="single" w:sz="8" w:space="0" w:color="auto"/>
      </w:pBdr>
      <w:spacing w:before="100" w:beforeAutospacing="1" w:after="100" w:afterAutospacing="1"/>
    </w:pPr>
    <w:rPr>
      <w:rFonts w:ascii="Arial CYR" w:hAnsi="Arial CYR" w:cs="Arial CYR"/>
      <w:sz w:val="18"/>
      <w:szCs w:val="18"/>
    </w:rPr>
  </w:style>
  <w:style w:type="paragraph" w:customStyle="1" w:styleId="xl147">
    <w:name w:val="xl147"/>
    <w:basedOn w:val="a"/>
    <w:uiPriority w:val="99"/>
    <w:rsid w:val="00AD116A"/>
    <w:pPr>
      <w:pBdr>
        <w:left w:val="single" w:sz="8" w:space="0" w:color="auto"/>
        <w:bottom w:val="single" w:sz="8" w:space="0" w:color="auto"/>
      </w:pBdr>
      <w:spacing w:before="100" w:beforeAutospacing="1" w:after="100" w:afterAutospacing="1"/>
    </w:pPr>
    <w:rPr>
      <w:rFonts w:ascii="Arial CYR" w:hAnsi="Arial CYR" w:cs="Arial CYR"/>
      <w:sz w:val="18"/>
      <w:szCs w:val="18"/>
    </w:rPr>
  </w:style>
  <w:style w:type="paragraph" w:customStyle="1" w:styleId="xl148">
    <w:name w:val="xl148"/>
    <w:basedOn w:val="a"/>
    <w:uiPriority w:val="99"/>
    <w:rsid w:val="00AD116A"/>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149">
    <w:name w:val="xl149"/>
    <w:basedOn w:val="a"/>
    <w:uiPriority w:val="99"/>
    <w:rsid w:val="00AD116A"/>
    <w:pPr>
      <w:pBdr>
        <w:left w:val="single" w:sz="4"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50">
    <w:name w:val="xl150"/>
    <w:basedOn w:val="a"/>
    <w:uiPriority w:val="99"/>
    <w:rsid w:val="00AD116A"/>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51">
    <w:name w:val="xl151"/>
    <w:basedOn w:val="a"/>
    <w:uiPriority w:val="99"/>
    <w:rsid w:val="00AD116A"/>
    <w:pPr>
      <w:pBdr>
        <w:left w:val="single" w:sz="8" w:space="0" w:color="auto"/>
        <w:bottom w:val="single" w:sz="8" w:space="0" w:color="auto"/>
      </w:pBdr>
      <w:spacing w:before="100" w:beforeAutospacing="1" w:after="100" w:afterAutospacing="1"/>
      <w:textAlignment w:val="top"/>
    </w:pPr>
    <w:rPr>
      <w:rFonts w:ascii="Arial CYR" w:hAnsi="Arial CYR" w:cs="Arial CYR"/>
      <w:sz w:val="18"/>
      <w:szCs w:val="18"/>
    </w:rPr>
  </w:style>
  <w:style w:type="paragraph" w:customStyle="1" w:styleId="xl152">
    <w:name w:val="xl152"/>
    <w:basedOn w:val="a"/>
    <w:uiPriority w:val="99"/>
    <w:rsid w:val="00AD116A"/>
    <w:pPr>
      <w:pBdr>
        <w:bottom w:val="single" w:sz="8" w:space="0" w:color="auto"/>
      </w:pBdr>
      <w:spacing w:before="100" w:beforeAutospacing="1" w:after="100" w:afterAutospacing="1"/>
      <w:textAlignment w:val="top"/>
    </w:pPr>
    <w:rPr>
      <w:rFonts w:ascii="Arial CYR" w:hAnsi="Arial CYR" w:cs="Arial CYR"/>
      <w:b/>
      <w:bCs/>
      <w:sz w:val="18"/>
      <w:szCs w:val="18"/>
    </w:rPr>
  </w:style>
  <w:style w:type="paragraph" w:customStyle="1" w:styleId="xl153">
    <w:name w:val="xl153"/>
    <w:basedOn w:val="a"/>
    <w:uiPriority w:val="99"/>
    <w:rsid w:val="00AD116A"/>
    <w:pPr>
      <w:pBdr>
        <w:bottom w:val="single" w:sz="8" w:space="0" w:color="auto"/>
        <w:right w:val="single" w:sz="8" w:space="0" w:color="auto"/>
      </w:pBdr>
      <w:spacing w:before="100" w:beforeAutospacing="1" w:after="100" w:afterAutospacing="1"/>
      <w:textAlignment w:val="top"/>
    </w:pPr>
    <w:rPr>
      <w:rFonts w:ascii="Arial CYR" w:hAnsi="Arial CYR" w:cs="Arial CYR"/>
      <w:b/>
      <w:bCs/>
      <w:sz w:val="18"/>
      <w:szCs w:val="18"/>
    </w:rPr>
  </w:style>
  <w:style w:type="paragraph" w:customStyle="1" w:styleId="xl154">
    <w:name w:val="xl154"/>
    <w:basedOn w:val="a"/>
    <w:uiPriority w:val="99"/>
    <w:rsid w:val="00AD116A"/>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55">
    <w:name w:val="xl155"/>
    <w:basedOn w:val="a"/>
    <w:uiPriority w:val="99"/>
    <w:rsid w:val="00AD116A"/>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56">
    <w:name w:val="xl156"/>
    <w:basedOn w:val="a"/>
    <w:uiPriority w:val="99"/>
    <w:rsid w:val="00AD116A"/>
    <w:pPr>
      <w:pBdr>
        <w:top w:val="single" w:sz="8" w:space="0" w:color="auto"/>
        <w:left w:val="single" w:sz="8" w:space="0" w:color="auto"/>
      </w:pBdr>
      <w:spacing w:before="100" w:beforeAutospacing="1" w:after="100" w:afterAutospacing="1"/>
      <w:textAlignment w:val="top"/>
    </w:pPr>
    <w:rPr>
      <w:rFonts w:ascii="Arial CYR" w:hAnsi="Arial CYR" w:cs="Arial CYR"/>
      <w:b/>
      <w:bCs/>
      <w:sz w:val="18"/>
      <w:szCs w:val="18"/>
    </w:rPr>
  </w:style>
  <w:style w:type="paragraph" w:customStyle="1" w:styleId="xl157">
    <w:name w:val="xl157"/>
    <w:basedOn w:val="a"/>
    <w:uiPriority w:val="99"/>
    <w:rsid w:val="00AD116A"/>
    <w:pPr>
      <w:pBdr>
        <w:top w:val="single" w:sz="8" w:space="0" w:color="auto"/>
      </w:pBdr>
      <w:spacing w:before="100" w:beforeAutospacing="1" w:after="100" w:afterAutospacing="1"/>
      <w:textAlignment w:val="top"/>
    </w:pPr>
    <w:rPr>
      <w:rFonts w:ascii="Arial CYR" w:hAnsi="Arial CYR" w:cs="Arial CYR"/>
      <w:sz w:val="18"/>
      <w:szCs w:val="18"/>
    </w:rPr>
  </w:style>
  <w:style w:type="paragraph" w:customStyle="1" w:styleId="xl158">
    <w:name w:val="xl158"/>
    <w:basedOn w:val="a"/>
    <w:uiPriority w:val="99"/>
    <w:rsid w:val="00AD116A"/>
    <w:pPr>
      <w:pBdr>
        <w:top w:val="single" w:sz="8" w:space="0" w:color="auto"/>
        <w:right w:val="single" w:sz="8" w:space="0" w:color="auto"/>
      </w:pBdr>
      <w:spacing w:before="100" w:beforeAutospacing="1" w:after="100" w:afterAutospacing="1"/>
      <w:textAlignment w:val="top"/>
    </w:pPr>
    <w:rPr>
      <w:rFonts w:ascii="Arial CYR" w:hAnsi="Arial CYR" w:cs="Arial CYR"/>
      <w:sz w:val="18"/>
      <w:szCs w:val="18"/>
    </w:rPr>
  </w:style>
  <w:style w:type="paragraph" w:customStyle="1" w:styleId="xl159">
    <w:name w:val="xl159"/>
    <w:basedOn w:val="a"/>
    <w:uiPriority w:val="99"/>
    <w:rsid w:val="00AD116A"/>
    <w:pPr>
      <w:pBdr>
        <w:left w:val="single" w:sz="8" w:space="0" w:color="auto"/>
        <w:bottom w:val="single" w:sz="8" w:space="0" w:color="auto"/>
      </w:pBdr>
      <w:spacing w:before="100" w:beforeAutospacing="1" w:after="100" w:afterAutospacing="1"/>
    </w:pPr>
    <w:rPr>
      <w:rFonts w:ascii="Arial CYR" w:hAnsi="Arial CYR" w:cs="Arial CYR"/>
      <w:sz w:val="18"/>
      <w:szCs w:val="18"/>
    </w:rPr>
  </w:style>
  <w:style w:type="paragraph" w:customStyle="1" w:styleId="xl160">
    <w:name w:val="xl160"/>
    <w:basedOn w:val="a"/>
    <w:uiPriority w:val="99"/>
    <w:rsid w:val="00AD116A"/>
    <w:pPr>
      <w:pBdr>
        <w:bottom w:val="single" w:sz="8" w:space="0" w:color="auto"/>
      </w:pBdr>
      <w:spacing w:before="100" w:beforeAutospacing="1" w:after="100" w:afterAutospacing="1"/>
    </w:pPr>
    <w:rPr>
      <w:rFonts w:ascii="Arial CYR" w:hAnsi="Arial CYR" w:cs="Arial CYR"/>
      <w:sz w:val="18"/>
      <w:szCs w:val="18"/>
    </w:rPr>
  </w:style>
  <w:style w:type="paragraph" w:customStyle="1" w:styleId="xl161">
    <w:name w:val="xl161"/>
    <w:basedOn w:val="a"/>
    <w:uiPriority w:val="99"/>
    <w:rsid w:val="00AD116A"/>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162">
    <w:name w:val="xl162"/>
    <w:basedOn w:val="a"/>
    <w:uiPriority w:val="99"/>
    <w:rsid w:val="00AD116A"/>
    <w:pPr>
      <w:pBdr>
        <w:top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57">
    <w:name w:val="xl57"/>
    <w:basedOn w:val="a"/>
    <w:uiPriority w:val="99"/>
    <w:rsid w:val="00AD116A"/>
    <w:pPr>
      <w:spacing w:before="100" w:beforeAutospacing="1" w:after="100" w:afterAutospacing="1"/>
    </w:pPr>
    <w:rPr>
      <w:rFonts w:ascii="Arial CYR" w:hAnsi="Arial CYR" w:cs="Arial CYR"/>
      <w:b/>
      <w:bCs/>
      <w:sz w:val="24"/>
      <w:szCs w:val="24"/>
    </w:rPr>
  </w:style>
  <w:style w:type="paragraph" w:styleId="ac">
    <w:name w:val="Normal (Web)"/>
    <w:basedOn w:val="a"/>
    <w:uiPriority w:val="99"/>
    <w:rsid w:val="00AD116A"/>
    <w:pPr>
      <w:spacing w:before="100" w:beforeAutospacing="1" w:after="100" w:afterAutospacing="1"/>
    </w:pPr>
    <w:rPr>
      <w:rFonts w:ascii="Arial Unicode MS" w:eastAsia="Arial Unicode MS" w:cs="Arial Unicode MS"/>
      <w:color w:val="000000"/>
      <w:sz w:val="24"/>
      <w:szCs w:val="24"/>
    </w:rPr>
  </w:style>
  <w:style w:type="paragraph" w:styleId="ad">
    <w:name w:val="header"/>
    <w:basedOn w:val="a"/>
    <w:link w:val="ae"/>
    <w:uiPriority w:val="99"/>
    <w:rsid w:val="00AD116A"/>
    <w:pPr>
      <w:tabs>
        <w:tab w:val="center" w:pos="4677"/>
        <w:tab w:val="right" w:pos="9355"/>
      </w:tabs>
    </w:pPr>
    <w:rPr>
      <w:sz w:val="24"/>
      <w:szCs w:val="24"/>
    </w:rPr>
  </w:style>
  <w:style w:type="character" w:customStyle="1" w:styleId="ae">
    <w:name w:val="Верхний колонтитул Знак"/>
    <w:link w:val="ad"/>
    <w:uiPriority w:val="99"/>
    <w:semiHidden/>
    <w:rPr>
      <w:sz w:val="28"/>
      <w:szCs w:val="28"/>
    </w:rPr>
  </w:style>
  <w:style w:type="paragraph" w:customStyle="1" w:styleId="TableText">
    <w:name w:val="Table Text"/>
    <w:uiPriority w:val="99"/>
    <w:rsid w:val="00AD116A"/>
    <w:pPr>
      <w:widowControl w:val="0"/>
      <w:autoSpaceDE w:val="0"/>
      <w:autoSpaceDN w:val="0"/>
      <w:spacing w:before="20" w:after="20"/>
    </w:pPr>
    <w:rPr>
      <w:lang w:val="en-US"/>
    </w:rPr>
  </w:style>
  <w:style w:type="paragraph" w:customStyle="1" w:styleId="TableText1">
    <w:name w:val="Table Text 1"/>
    <w:uiPriority w:val="99"/>
    <w:rsid w:val="00AD116A"/>
    <w:pPr>
      <w:widowControl w:val="0"/>
      <w:autoSpaceDE w:val="0"/>
      <w:autoSpaceDN w:val="0"/>
      <w:spacing w:before="20" w:after="20"/>
      <w:ind w:left="200"/>
    </w:pPr>
    <w:rPr>
      <w:lang w:val="en-US"/>
    </w:rPr>
  </w:style>
  <w:style w:type="paragraph" w:customStyle="1" w:styleId="text">
    <w:name w:val="text"/>
    <w:uiPriority w:val="99"/>
    <w:rsid w:val="00AD116A"/>
    <w:pPr>
      <w:tabs>
        <w:tab w:val="left" w:pos="576"/>
        <w:tab w:val="left" w:pos="720"/>
      </w:tabs>
      <w:ind w:firstLine="567"/>
      <w:jc w:val="both"/>
    </w:pPr>
  </w:style>
  <w:style w:type="paragraph" w:styleId="af">
    <w:name w:val="Title"/>
    <w:basedOn w:val="a"/>
    <w:link w:val="af0"/>
    <w:uiPriority w:val="99"/>
    <w:qFormat/>
    <w:rsid w:val="00AD116A"/>
    <w:pPr>
      <w:jc w:val="center"/>
    </w:pPr>
    <w:rPr>
      <w:rFonts w:ascii="Arial" w:hAnsi="Arial" w:cs="Arial"/>
      <w:b/>
      <w:bCs/>
      <w:sz w:val="24"/>
      <w:szCs w:val="24"/>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af1">
    <w:name w:val="Текст ФО"/>
    <w:basedOn w:val="a"/>
    <w:uiPriority w:val="99"/>
    <w:rsid w:val="00AD116A"/>
    <w:pPr>
      <w:ind w:firstLine="709"/>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bit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24535</Words>
  <Characters>139855</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JV Company</Company>
  <LinksUpToDate>false</LinksUpToDate>
  <CharactersWithSpaces>164062</CharactersWithSpaces>
  <SharedDoc>false</SharedDoc>
  <HLinks>
    <vt:vector size="6" baseType="variant">
      <vt:variant>
        <vt:i4>7536767</vt:i4>
      </vt:variant>
      <vt:variant>
        <vt:i4>0</vt:i4>
      </vt:variant>
      <vt:variant>
        <vt:i4>0</vt:i4>
      </vt:variant>
      <vt:variant>
        <vt:i4>5</vt:i4>
      </vt:variant>
      <vt:variant>
        <vt:lpwstr>http://www.arbitor.ru/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Anna</dc:creator>
  <cp:keywords/>
  <dc:description/>
  <cp:lastModifiedBy>admin</cp:lastModifiedBy>
  <cp:revision>2</cp:revision>
  <cp:lastPrinted>2005-05-10T19:45:00Z</cp:lastPrinted>
  <dcterms:created xsi:type="dcterms:W3CDTF">2014-04-19T01:38:00Z</dcterms:created>
  <dcterms:modified xsi:type="dcterms:W3CDTF">2014-04-19T01:38:00Z</dcterms:modified>
</cp:coreProperties>
</file>